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B84" w:rsidRPr="00645BE7" w:rsidRDefault="00DB6B84" w:rsidP="00645BE7">
      <w:pPr>
        <w:spacing w:after="0" w:line="240" w:lineRule="auto"/>
        <w:contextualSpacing/>
        <w:rPr>
          <w:rFonts w:ascii="Times New Roman" w:hAnsi="Times New Roman" w:cs="Times New Roman"/>
          <w:color w:val="000000"/>
          <w:sz w:val="28"/>
          <w:szCs w:val="28"/>
          <w:lang w:val="en-US"/>
        </w:rPr>
      </w:pPr>
    </w:p>
    <w:p w:rsidR="00DB6B84" w:rsidRPr="00645BE7" w:rsidRDefault="00DB6B84" w:rsidP="00645BE7">
      <w:pPr>
        <w:spacing w:after="0" w:line="240" w:lineRule="auto"/>
        <w:contextualSpacing/>
        <w:jc w:val="center"/>
        <w:rPr>
          <w:rFonts w:ascii="Times New Roman" w:hAnsi="Times New Roman" w:cs="Times New Roman"/>
          <w:b/>
          <w:color w:val="000000"/>
          <w:sz w:val="28"/>
          <w:szCs w:val="28"/>
          <w:lang w:val="en-US"/>
        </w:rPr>
      </w:pPr>
      <w:proofErr w:type="gramStart"/>
      <w:r w:rsidRPr="00645BE7">
        <w:rPr>
          <w:rFonts w:ascii="Times New Roman" w:hAnsi="Times New Roman" w:cs="Times New Roman"/>
          <w:b/>
          <w:color w:val="000000"/>
          <w:sz w:val="28"/>
          <w:szCs w:val="28"/>
          <w:lang w:val="en-US"/>
        </w:rPr>
        <w:t>Лекція 8.</w:t>
      </w:r>
      <w:proofErr w:type="gramEnd"/>
    </w:p>
    <w:p w:rsidR="00395453" w:rsidRPr="00645BE7" w:rsidRDefault="00DB6B84" w:rsidP="00645BE7">
      <w:pPr>
        <w:spacing w:after="0" w:line="240" w:lineRule="auto"/>
        <w:contextualSpacing/>
        <w:jc w:val="center"/>
        <w:rPr>
          <w:rFonts w:ascii="Times New Roman" w:hAnsi="Times New Roman" w:cs="Times New Roman"/>
          <w:b/>
          <w:color w:val="000000"/>
          <w:sz w:val="28"/>
          <w:szCs w:val="28"/>
          <w:lang w:val="uk-UA"/>
        </w:rPr>
      </w:pPr>
      <w:r w:rsidRPr="00645BE7">
        <w:rPr>
          <w:rFonts w:ascii="Times New Roman" w:hAnsi="Times New Roman" w:cs="Times New Roman"/>
          <w:b/>
          <w:color w:val="000000"/>
          <w:sz w:val="28"/>
          <w:szCs w:val="28"/>
        </w:rPr>
        <w:t>Тема. Актуальні проблеми медичного права. Захист прав споживачі</w:t>
      </w:r>
      <w:proofErr w:type="gramStart"/>
      <w:r w:rsidRPr="00645BE7">
        <w:rPr>
          <w:rFonts w:ascii="Times New Roman" w:hAnsi="Times New Roman" w:cs="Times New Roman"/>
          <w:b/>
          <w:color w:val="000000"/>
          <w:sz w:val="28"/>
          <w:szCs w:val="28"/>
        </w:rPr>
        <w:t>в</w:t>
      </w:r>
      <w:proofErr w:type="gramEnd"/>
      <w:r w:rsidRPr="00645BE7">
        <w:rPr>
          <w:rFonts w:ascii="Times New Roman" w:hAnsi="Times New Roman" w:cs="Times New Roman"/>
          <w:b/>
          <w:color w:val="000000"/>
          <w:sz w:val="28"/>
          <w:szCs w:val="28"/>
        </w:rPr>
        <w:t>.</w:t>
      </w:r>
    </w:p>
    <w:p w:rsidR="00650E00" w:rsidRPr="00645BE7" w:rsidRDefault="00650E00" w:rsidP="00645BE7">
      <w:pPr>
        <w:spacing w:after="0" w:line="240" w:lineRule="auto"/>
        <w:ind w:firstLine="709"/>
        <w:contextualSpacing/>
        <w:jc w:val="both"/>
        <w:rPr>
          <w:rFonts w:ascii="Times New Roman" w:hAnsi="Times New Roman" w:cs="Times New Roman"/>
          <w:b/>
          <w:color w:val="000000" w:themeColor="text1"/>
          <w:sz w:val="28"/>
          <w:szCs w:val="28"/>
          <w:lang w:val="uk-UA"/>
        </w:rPr>
      </w:pPr>
      <w:r w:rsidRPr="00645BE7">
        <w:rPr>
          <w:rFonts w:ascii="Times New Roman" w:hAnsi="Times New Roman" w:cs="Times New Roman"/>
          <w:b/>
          <w:color w:val="000000" w:themeColor="text1"/>
          <w:sz w:val="28"/>
          <w:szCs w:val="28"/>
          <w:lang w:val="uk-UA"/>
        </w:rPr>
        <w:t>Проблеми правового регулювання надання медичних послуг</w:t>
      </w:r>
    </w:p>
    <w:p w:rsidR="00650E00" w:rsidRPr="00645BE7" w:rsidRDefault="00650E00" w:rsidP="00645BE7">
      <w:pPr>
        <w:spacing w:after="0" w:line="240" w:lineRule="auto"/>
        <w:ind w:firstLine="709"/>
        <w:contextualSpacing/>
        <w:jc w:val="both"/>
        <w:rPr>
          <w:rFonts w:ascii="Times New Roman" w:hAnsi="Times New Roman" w:cs="Times New Roman"/>
          <w:color w:val="000000" w:themeColor="text1"/>
          <w:sz w:val="28"/>
          <w:szCs w:val="28"/>
          <w:lang w:val="uk-UA"/>
        </w:rPr>
      </w:pPr>
    </w:p>
    <w:p w:rsidR="00650E00" w:rsidRPr="00645BE7" w:rsidRDefault="00650E00" w:rsidP="00645BE7">
      <w:pPr>
        <w:spacing w:after="0" w:line="240" w:lineRule="auto"/>
        <w:ind w:firstLine="709"/>
        <w:contextualSpacing/>
        <w:jc w:val="both"/>
        <w:rPr>
          <w:rFonts w:ascii="Times New Roman" w:hAnsi="Times New Roman" w:cs="Times New Roman"/>
          <w:color w:val="000000" w:themeColor="text1"/>
          <w:sz w:val="28"/>
          <w:szCs w:val="28"/>
        </w:rPr>
      </w:pPr>
      <w:r w:rsidRPr="00645BE7">
        <w:rPr>
          <w:rFonts w:ascii="Times New Roman" w:hAnsi="Times New Roman" w:cs="Times New Roman"/>
          <w:color w:val="000000" w:themeColor="text1"/>
          <w:sz w:val="28"/>
          <w:szCs w:val="28"/>
        </w:rPr>
        <w:t xml:space="preserve">Питання юридичного забезпечення медичної діяльності в останній час характеризуються </w:t>
      </w:r>
      <w:proofErr w:type="gramStart"/>
      <w:r w:rsidRPr="00645BE7">
        <w:rPr>
          <w:rFonts w:ascii="Times New Roman" w:hAnsi="Times New Roman" w:cs="Times New Roman"/>
          <w:color w:val="000000" w:themeColor="text1"/>
          <w:sz w:val="28"/>
          <w:szCs w:val="28"/>
        </w:rPr>
        <w:t>п</w:t>
      </w:r>
      <w:proofErr w:type="gramEnd"/>
      <w:r w:rsidRPr="00645BE7">
        <w:rPr>
          <w:rFonts w:ascii="Times New Roman" w:hAnsi="Times New Roman" w:cs="Times New Roman"/>
          <w:color w:val="000000" w:themeColor="text1"/>
          <w:sz w:val="28"/>
          <w:szCs w:val="28"/>
        </w:rPr>
        <w:t xml:space="preserve">ідвищеною актуальністю. </w:t>
      </w:r>
      <w:proofErr w:type="gramStart"/>
      <w:r w:rsidRPr="00645BE7">
        <w:rPr>
          <w:rFonts w:ascii="Times New Roman" w:hAnsi="Times New Roman" w:cs="Times New Roman"/>
          <w:color w:val="000000" w:themeColor="text1"/>
          <w:sz w:val="28"/>
          <w:szCs w:val="28"/>
        </w:rPr>
        <w:t>Соц</w:t>
      </w:r>
      <w:proofErr w:type="gramEnd"/>
      <w:r w:rsidRPr="00645BE7">
        <w:rPr>
          <w:rFonts w:ascii="Times New Roman" w:hAnsi="Times New Roman" w:cs="Times New Roman"/>
          <w:color w:val="000000" w:themeColor="text1"/>
          <w:sz w:val="28"/>
          <w:szCs w:val="28"/>
        </w:rPr>
        <w:t xml:space="preserve">іально-економічні і політичні зміни, що відбуваються в сучасному суспільстві протягом останніх десятиліть, торкнулись і сфери охорони здоров’я громадян. Як звичні, давно відомі варіанти медичного втручання, так і нові досягнення медичної науки (трансплантологія, репродуктивні технології, клонування та ін.) все більше </w:t>
      </w:r>
      <w:proofErr w:type="gramStart"/>
      <w:r w:rsidRPr="00645BE7">
        <w:rPr>
          <w:rFonts w:ascii="Times New Roman" w:hAnsi="Times New Roman" w:cs="Times New Roman"/>
          <w:color w:val="000000" w:themeColor="text1"/>
          <w:sz w:val="28"/>
          <w:szCs w:val="28"/>
        </w:rPr>
        <w:t>п</w:t>
      </w:r>
      <w:proofErr w:type="gramEnd"/>
      <w:r w:rsidRPr="00645BE7">
        <w:rPr>
          <w:rFonts w:ascii="Times New Roman" w:hAnsi="Times New Roman" w:cs="Times New Roman"/>
          <w:color w:val="000000" w:themeColor="text1"/>
          <w:sz w:val="28"/>
          <w:szCs w:val="28"/>
        </w:rPr>
        <w:t xml:space="preserve">іддаються впливу правового регулювання. Це об’єктивний процес, оскільки </w:t>
      </w:r>
      <w:proofErr w:type="gramStart"/>
      <w:r w:rsidRPr="00645BE7">
        <w:rPr>
          <w:rFonts w:ascii="Times New Roman" w:hAnsi="Times New Roman" w:cs="Times New Roman"/>
          <w:color w:val="000000" w:themeColor="text1"/>
          <w:sz w:val="28"/>
          <w:szCs w:val="28"/>
        </w:rPr>
        <w:t>п</w:t>
      </w:r>
      <w:proofErr w:type="gramEnd"/>
      <w:r w:rsidRPr="00645BE7">
        <w:rPr>
          <w:rFonts w:ascii="Times New Roman" w:hAnsi="Times New Roman" w:cs="Times New Roman"/>
          <w:color w:val="000000" w:themeColor="text1"/>
          <w:sz w:val="28"/>
          <w:szCs w:val="28"/>
        </w:rPr>
        <w:t>ід час надання медичної допомоги нерідко зачіпаються права і свободи людини.</w:t>
      </w:r>
    </w:p>
    <w:p w:rsidR="00650E00" w:rsidRPr="00645BE7" w:rsidRDefault="00650E00" w:rsidP="00645BE7">
      <w:pPr>
        <w:spacing w:after="0" w:line="240" w:lineRule="auto"/>
        <w:ind w:firstLine="709"/>
        <w:contextualSpacing/>
        <w:jc w:val="both"/>
        <w:rPr>
          <w:rFonts w:ascii="Times New Roman" w:hAnsi="Times New Roman" w:cs="Times New Roman"/>
          <w:color w:val="000000" w:themeColor="text1"/>
          <w:sz w:val="28"/>
          <w:szCs w:val="28"/>
        </w:rPr>
      </w:pPr>
      <w:r w:rsidRPr="00645BE7">
        <w:rPr>
          <w:rFonts w:ascii="Times New Roman" w:hAnsi="Times New Roman" w:cs="Times New Roman"/>
          <w:color w:val="000000" w:themeColor="text1"/>
          <w:sz w:val="28"/>
          <w:szCs w:val="28"/>
        </w:rPr>
        <w:t xml:space="preserve">Право на медичну допомогу і охорону здоров’я є базовим в системі </w:t>
      </w:r>
      <w:proofErr w:type="gramStart"/>
      <w:r w:rsidRPr="00645BE7">
        <w:rPr>
          <w:rFonts w:ascii="Times New Roman" w:hAnsi="Times New Roman" w:cs="Times New Roman"/>
          <w:color w:val="000000" w:themeColor="text1"/>
          <w:sz w:val="28"/>
          <w:szCs w:val="28"/>
        </w:rPr>
        <w:t>соц</w:t>
      </w:r>
      <w:proofErr w:type="gramEnd"/>
      <w:r w:rsidRPr="00645BE7">
        <w:rPr>
          <w:rFonts w:ascii="Times New Roman" w:hAnsi="Times New Roman" w:cs="Times New Roman"/>
          <w:color w:val="000000" w:themeColor="text1"/>
          <w:sz w:val="28"/>
          <w:szCs w:val="28"/>
        </w:rPr>
        <w:t xml:space="preserve">іальних прав людини. Здоров’я населення в цілому і кожної людини зокрема має визначальне значення для існування і розвитку держави. </w:t>
      </w:r>
    </w:p>
    <w:p w:rsidR="00650E00" w:rsidRPr="00645BE7" w:rsidRDefault="00650E00" w:rsidP="00645BE7">
      <w:pPr>
        <w:spacing w:after="0" w:line="240" w:lineRule="auto"/>
        <w:ind w:firstLine="709"/>
        <w:contextualSpacing/>
        <w:jc w:val="both"/>
        <w:rPr>
          <w:rFonts w:ascii="Times New Roman" w:hAnsi="Times New Roman" w:cs="Times New Roman"/>
          <w:color w:val="000000" w:themeColor="text1"/>
          <w:sz w:val="28"/>
          <w:szCs w:val="28"/>
        </w:rPr>
      </w:pPr>
      <w:r w:rsidRPr="00645BE7">
        <w:rPr>
          <w:rFonts w:ascii="Times New Roman" w:hAnsi="Times New Roman" w:cs="Times New Roman"/>
          <w:color w:val="000000" w:themeColor="text1"/>
          <w:sz w:val="28"/>
          <w:szCs w:val="28"/>
        </w:rPr>
        <w:t xml:space="preserve">Сфера охорони здоров’я являє собою складний комплекс суспільних відносин </w:t>
      </w:r>
      <w:r w:rsidRPr="00645BE7">
        <w:rPr>
          <w:rFonts w:ascii="Times New Roman" w:hAnsi="Times New Roman" w:cs="Times New Roman"/>
          <w:color w:val="000000" w:themeColor="text1"/>
          <w:sz w:val="28"/>
          <w:szCs w:val="28"/>
          <w:lang w:val="uk-UA"/>
        </w:rPr>
        <w:t xml:space="preserve">- </w:t>
      </w:r>
      <w:r w:rsidRPr="00645BE7">
        <w:rPr>
          <w:rFonts w:ascii="Times New Roman" w:hAnsi="Times New Roman" w:cs="Times New Roman"/>
          <w:color w:val="000000" w:themeColor="text1"/>
          <w:sz w:val="28"/>
          <w:szCs w:val="28"/>
        </w:rPr>
        <w:t xml:space="preserve">медичних, фінансових, управлінських, організаційних, які регулюються </w:t>
      </w:r>
      <w:proofErr w:type="gramStart"/>
      <w:r w:rsidRPr="00645BE7">
        <w:rPr>
          <w:rFonts w:ascii="Times New Roman" w:hAnsi="Times New Roman" w:cs="Times New Roman"/>
          <w:color w:val="000000" w:themeColor="text1"/>
          <w:sz w:val="28"/>
          <w:szCs w:val="28"/>
        </w:rPr>
        <w:t>р</w:t>
      </w:r>
      <w:proofErr w:type="gramEnd"/>
      <w:r w:rsidRPr="00645BE7">
        <w:rPr>
          <w:rFonts w:ascii="Times New Roman" w:hAnsi="Times New Roman" w:cs="Times New Roman"/>
          <w:color w:val="000000" w:themeColor="text1"/>
          <w:sz w:val="28"/>
          <w:szCs w:val="28"/>
        </w:rPr>
        <w:t xml:space="preserve">ізними галузями законодавства </w:t>
      </w:r>
      <w:r w:rsidRPr="00645BE7">
        <w:rPr>
          <w:rFonts w:ascii="Times New Roman" w:hAnsi="Times New Roman" w:cs="Times New Roman"/>
          <w:color w:val="000000" w:themeColor="text1"/>
          <w:sz w:val="28"/>
          <w:szCs w:val="28"/>
          <w:lang w:val="uk-UA"/>
        </w:rPr>
        <w:t xml:space="preserve">- </w:t>
      </w:r>
      <w:r w:rsidRPr="00645BE7">
        <w:rPr>
          <w:rFonts w:ascii="Times New Roman" w:hAnsi="Times New Roman" w:cs="Times New Roman"/>
          <w:color w:val="000000" w:themeColor="text1"/>
          <w:sz w:val="28"/>
          <w:szCs w:val="28"/>
        </w:rPr>
        <w:t xml:space="preserve">конституційним, адміністративним, господарським, кримінальним тощо. </w:t>
      </w:r>
    </w:p>
    <w:p w:rsidR="00650E00" w:rsidRPr="00645BE7" w:rsidRDefault="00650E00" w:rsidP="00645BE7">
      <w:pPr>
        <w:spacing w:after="0" w:line="240" w:lineRule="auto"/>
        <w:ind w:firstLine="709"/>
        <w:contextualSpacing/>
        <w:jc w:val="both"/>
        <w:rPr>
          <w:rFonts w:ascii="Times New Roman" w:hAnsi="Times New Roman" w:cs="Times New Roman"/>
          <w:color w:val="000000" w:themeColor="text1"/>
          <w:sz w:val="28"/>
          <w:szCs w:val="28"/>
        </w:rPr>
      </w:pPr>
      <w:r w:rsidRPr="00645BE7">
        <w:rPr>
          <w:rFonts w:ascii="Times New Roman" w:hAnsi="Times New Roman" w:cs="Times New Roman"/>
          <w:color w:val="000000" w:themeColor="text1"/>
          <w:sz w:val="28"/>
          <w:szCs w:val="28"/>
        </w:rPr>
        <w:t>Разом з тим, ядром охорони здоров’я виступають медичні відносини, які виникають між пацієнтом і лі</w:t>
      </w:r>
      <w:proofErr w:type="gramStart"/>
      <w:r w:rsidRPr="00645BE7">
        <w:rPr>
          <w:rFonts w:ascii="Times New Roman" w:hAnsi="Times New Roman" w:cs="Times New Roman"/>
          <w:color w:val="000000" w:themeColor="text1"/>
          <w:sz w:val="28"/>
          <w:szCs w:val="28"/>
        </w:rPr>
        <w:t>карем</w:t>
      </w:r>
      <w:proofErr w:type="gramEnd"/>
      <w:r w:rsidRPr="00645BE7">
        <w:rPr>
          <w:rFonts w:ascii="Times New Roman" w:hAnsi="Times New Roman" w:cs="Times New Roman"/>
          <w:color w:val="000000" w:themeColor="text1"/>
          <w:sz w:val="28"/>
          <w:szCs w:val="28"/>
        </w:rPr>
        <w:t xml:space="preserve"> (медичним працівником) з приводу надання медичної допомоги.</w:t>
      </w:r>
    </w:p>
    <w:p w:rsidR="00650E00" w:rsidRPr="00645BE7" w:rsidRDefault="00650E00" w:rsidP="00645BE7">
      <w:pPr>
        <w:spacing w:after="0" w:line="240" w:lineRule="auto"/>
        <w:ind w:firstLine="709"/>
        <w:contextualSpacing/>
        <w:jc w:val="both"/>
        <w:rPr>
          <w:rFonts w:ascii="Times New Roman" w:hAnsi="Times New Roman" w:cs="Times New Roman"/>
          <w:color w:val="000000" w:themeColor="text1"/>
          <w:sz w:val="28"/>
          <w:szCs w:val="28"/>
        </w:rPr>
      </w:pPr>
      <w:r w:rsidRPr="00645BE7">
        <w:rPr>
          <w:rFonts w:ascii="Times New Roman" w:hAnsi="Times New Roman" w:cs="Times New Roman"/>
          <w:color w:val="000000" w:themeColor="text1"/>
          <w:sz w:val="28"/>
          <w:szCs w:val="28"/>
        </w:rPr>
        <w:t xml:space="preserve">Юридична наука і практика не мають значного досвіду взаємодії зі сферою охорони здоров’я. Відомо, що до 90-х років минулого століття правове регулювання медичної діяльності </w:t>
      </w:r>
      <w:proofErr w:type="gramStart"/>
      <w:r w:rsidRPr="00645BE7">
        <w:rPr>
          <w:rFonts w:ascii="Times New Roman" w:hAnsi="Times New Roman" w:cs="Times New Roman"/>
          <w:color w:val="000000" w:themeColor="text1"/>
          <w:sz w:val="28"/>
          <w:szCs w:val="28"/>
        </w:rPr>
        <w:t>в</w:t>
      </w:r>
      <w:proofErr w:type="gramEnd"/>
      <w:r w:rsidRPr="00645BE7">
        <w:rPr>
          <w:rFonts w:ascii="Times New Roman" w:hAnsi="Times New Roman" w:cs="Times New Roman"/>
          <w:color w:val="000000" w:themeColor="text1"/>
          <w:sz w:val="28"/>
          <w:szCs w:val="28"/>
        </w:rPr>
        <w:t xml:space="preserve"> </w:t>
      </w:r>
      <w:proofErr w:type="gramStart"/>
      <w:r w:rsidRPr="00645BE7">
        <w:rPr>
          <w:rFonts w:ascii="Times New Roman" w:hAnsi="Times New Roman" w:cs="Times New Roman"/>
          <w:color w:val="000000" w:themeColor="text1"/>
          <w:sz w:val="28"/>
          <w:szCs w:val="28"/>
        </w:rPr>
        <w:t>основному</w:t>
      </w:r>
      <w:proofErr w:type="gramEnd"/>
      <w:r w:rsidRPr="00645BE7">
        <w:rPr>
          <w:rFonts w:ascii="Times New Roman" w:hAnsi="Times New Roman" w:cs="Times New Roman"/>
          <w:color w:val="000000" w:themeColor="text1"/>
          <w:sz w:val="28"/>
          <w:szCs w:val="28"/>
        </w:rPr>
        <w:t xml:space="preserve"> торкалось двох аспектів — незаконної лікарської практики та лікарської помилки. Розвиток в Україні ринку </w:t>
      </w:r>
      <w:proofErr w:type="gramStart"/>
      <w:r w:rsidRPr="00645BE7">
        <w:rPr>
          <w:rFonts w:ascii="Times New Roman" w:hAnsi="Times New Roman" w:cs="Times New Roman"/>
          <w:color w:val="000000" w:themeColor="text1"/>
          <w:sz w:val="28"/>
          <w:szCs w:val="28"/>
        </w:rPr>
        <w:t>л</w:t>
      </w:r>
      <w:proofErr w:type="gramEnd"/>
      <w:r w:rsidRPr="00645BE7">
        <w:rPr>
          <w:rFonts w:ascii="Times New Roman" w:hAnsi="Times New Roman" w:cs="Times New Roman"/>
          <w:color w:val="000000" w:themeColor="text1"/>
          <w:sz w:val="28"/>
          <w:szCs w:val="28"/>
        </w:rPr>
        <w:t xml:space="preserve">ікарських послуг по-новому ставить питання про місце і роль медицини у житті суспільства. Це змушує шукати нові системні </w:t>
      </w:r>
      <w:proofErr w:type="gramStart"/>
      <w:r w:rsidRPr="00645BE7">
        <w:rPr>
          <w:rFonts w:ascii="Times New Roman" w:hAnsi="Times New Roman" w:cs="Times New Roman"/>
          <w:color w:val="000000" w:themeColor="text1"/>
          <w:sz w:val="28"/>
          <w:szCs w:val="28"/>
        </w:rPr>
        <w:t>п</w:t>
      </w:r>
      <w:proofErr w:type="gramEnd"/>
      <w:r w:rsidRPr="00645BE7">
        <w:rPr>
          <w:rFonts w:ascii="Times New Roman" w:hAnsi="Times New Roman" w:cs="Times New Roman"/>
          <w:color w:val="000000" w:themeColor="text1"/>
          <w:sz w:val="28"/>
          <w:szCs w:val="28"/>
        </w:rPr>
        <w:t xml:space="preserve">ідходи до проблеми юридичного забезпечення медичної діяльності. </w:t>
      </w:r>
    </w:p>
    <w:p w:rsidR="00650E00" w:rsidRPr="00645BE7" w:rsidRDefault="00650E00" w:rsidP="00645BE7">
      <w:pPr>
        <w:spacing w:after="0" w:line="240" w:lineRule="auto"/>
        <w:ind w:firstLine="709"/>
        <w:contextualSpacing/>
        <w:jc w:val="both"/>
        <w:rPr>
          <w:rFonts w:ascii="Times New Roman" w:hAnsi="Times New Roman" w:cs="Times New Roman"/>
          <w:color w:val="000000" w:themeColor="text1"/>
          <w:sz w:val="28"/>
          <w:szCs w:val="28"/>
          <w:lang w:val="uk-UA"/>
        </w:rPr>
      </w:pPr>
      <w:r w:rsidRPr="00645BE7">
        <w:rPr>
          <w:rFonts w:ascii="Times New Roman" w:hAnsi="Times New Roman" w:cs="Times New Roman"/>
          <w:color w:val="000000" w:themeColor="text1"/>
          <w:sz w:val="28"/>
          <w:szCs w:val="28"/>
        </w:rPr>
        <w:t xml:space="preserve">Одним з таких напрямів </w:t>
      </w:r>
      <w:proofErr w:type="gramStart"/>
      <w:r w:rsidRPr="00645BE7">
        <w:rPr>
          <w:rFonts w:ascii="Times New Roman" w:hAnsi="Times New Roman" w:cs="Times New Roman"/>
          <w:color w:val="000000" w:themeColor="text1"/>
          <w:sz w:val="28"/>
          <w:szCs w:val="28"/>
        </w:rPr>
        <w:t>являється</w:t>
      </w:r>
      <w:proofErr w:type="gramEnd"/>
      <w:r w:rsidRPr="00645BE7">
        <w:rPr>
          <w:rFonts w:ascii="Times New Roman" w:hAnsi="Times New Roman" w:cs="Times New Roman"/>
          <w:color w:val="000000" w:themeColor="text1"/>
          <w:sz w:val="28"/>
          <w:szCs w:val="28"/>
        </w:rPr>
        <w:t xml:space="preserve"> формування нової галузі національного права </w:t>
      </w:r>
      <w:r w:rsidRPr="00645BE7">
        <w:rPr>
          <w:rFonts w:ascii="Times New Roman" w:hAnsi="Times New Roman" w:cs="Times New Roman"/>
          <w:color w:val="000000" w:themeColor="text1"/>
          <w:sz w:val="28"/>
          <w:szCs w:val="28"/>
          <w:lang w:val="uk-UA"/>
        </w:rPr>
        <w:t xml:space="preserve">- </w:t>
      </w:r>
      <w:r w:rsidRPr="00645BE7">
        <w:rPr>
          <w:rFonts w:ascii="Times New Roman" w:hAnsi="Times New Roman" w:cs="Times New Roman"/>
          <w:color w:val="000000" w:themeColor="text1"/>
          <w:sz w:val="28"/>
          <w:szCs w:val="28"/>
        </w:rPr>
        <w:t>медичного права</w:t>
      </w:r>
      <w:r w:rsidRPr="00645BE7">
        <w:rPr>
          <w:rFonts w:ascii="Times New Roman" w:hAnsi="Times New Roman" w:cs="Times New Roman"/>
          <w:color w:val="000000" w:themeColor="text1"/>
          <w:sz w:val="28"/>
          <w:szCs w:val="28"/>
          <w:lang w:val="uk-UA"/>
        </w:rPr>
        <w:t>.</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Style w:val="3"/>
          <w:sz w:val="28"/>
          <w:szCs w:val="28"/>
        </w:rPr>
        <w:t>Герц А. А</w:t>
      </w:r>
      <w:r w:rsidRPr="00645BE7">
        <w:rPr>
          <w:rStyle w:val="3"/>
          <w:rFonts w:eastAsia="Calibri"/>
          <w:sz w:val="28"/>
          <w:szCs w:val="28"/>
        </w:rPr>
        <w:t xml:space="preserve">. </w:t>
      </w:r>
      <w:r w:rsidRPr="00645BE7">
        <w:rPr>
          <w:rStyle w:val="a3"/>
          <w:b w:val="0"/>
          <w:color w:val="000000"/>
          <w:sz w:val="28"/>
          <w:szCs w:val="28"/>
          <w:lang w:val="uk-UA" w:eastAsia="uk-UA" w:bidi="uk-UA"/>
        </w:rPr>
        <w:footnoteReference w:id="1"/>
      </w:r>
      <w:r w:rsidRPr="00645BE7">
        <w:rPr>
          <w:rStyle w:val="3"/>
          <w:rFonts w:eastAsia="Calibri"/>
          <w:sz w:val="28"/>
          <w:szCs w:val="28"/>
        </w:rPr>
        <w:t xml:space="preserve"> </w:t>
      </w:r>
      <w:r w:rsidRPr="00645BE7">
        <w:rPr>
          <w:rFonts w:eastAsia="Book Antiqua"/>
          <w:b w:val="0"/>
          <w:sz w:val="28"/>
          <w:szCs w:val="28"/>
          <w:lang w:val="uk-UA"/>
        </w:rPr>
        <w:t>Закон України «Про соціальні послуги»</w:t>
      </w:r>
      <w:r w:rsidRPr="00645BE7">
        <w:rPr>
          <w:rStyle w:val="a3"/>
          <w:rFonts w:eastAsia="Book Antiqua"/>
          <w:b w:val="0"/>
          <w:sz w:val="28"/>
          <w:szCs w:val="28"/>
          <w:lang w:val="uk-UA"/>
        </w:rPr>
        <w:t xml:space="preserve"> </w:t>
      </w:r>
      <w:r w:rsidRPr="00645BE7">
        <w:rPr>
          <w:rStyle w:val="a3"/>
          <w:rFonts w:eastAsia="Book Antiqua"/>
          <w:b w:val="0"/>
          <w:sz w:val="28"/>
          <w:szCs w:val="28"/>
          <w:lang w:val="uk-UA"/>
        </w:rPr>
        <w:footnoteReference w:id="2"/>
      </w:r>
      <w:r w:rsidRPr="00645BE7">
        <w:rPr>
          <w:rFonts w:eastAsia="Book Antiqua"/>
          <w:b w:val="0"/>
          <w:sz w:val="28"/>
          <w:szCs w:val="28"/>
          <w:lang w:val="uk-UA"/>
        </w:rPr>
        <w:t xml:space="preserve"> у ст. 1 дає ви</w:t>
      </w:r>
      <w:r w:rsidRPr="00645BE7">
        <w:rPr>
          <w:rFonts w:eastAsia="Book Antiqua"/>
          <w:b w:val="0"/>
          <w:sz w:val="28"/>
          <w:szCs w:val="28"/>
          <w:lang w:val="uk-UA"/>
        </w:rPr>
        <w:softHyphen/>
        <w:t>значення поняття соціальних послуг, під якими розуміє комплекс заходів з надання допомоги особам, окремим соці</w:t>
      </w:r>
      <w:r w:rsidRPr="00645BE7">
        <w:rPr>
          <w:rFonts w:eastAsia="Book Antiqua"/>
          <w:b w:val="0"/>
          <w:sz w:val="28"/>
          <w:szCs w:val="28"/>
          <w:lang w:val="uk-UA"/>
        </w:rPr>
        <w:softHyphen/>
        <w:t>альним групам, які перебувають у складних життєвих обста</w:t>
      </w:r>
      <w:r w:rsidRPr="00645BE7">
        <w:rPr>
          <w:rFonts w:eastAsia="Book Antiqua"/>
          <w:b w:val="0"/>
          <w:sz w:val="28"/>
          <w:szCs w:val="28"/>
          <w:lang w:val="uk-UA"/>
        </w:rPr>
        <w:softHyphen/>
        <w:t>винах і не можуть самостійно їх подолати, з метою розв’я</w:t>
      </w:r>
      <w:r w:rsidRPr="00645BE7">
        <w:rPr>
          <w:rFonts w:eastAsia="Book Antiqua"/>
          <w:b w:val="0"/>
          <w:sz w:val="28"/>
          <w:szCs w:val="28"/>
          <w:lang w:val="uk-UA"/>
        </w:rPr>
        <w:softHyphen/>
        <w:t xml:space="preserve">зання їхніх життєвих проблем. </w:t>
      </w:r>
      <w:r w:rsidRPr="00645BE7">
        <w:rPr>
          <w:rFonts w:eastAsia="Book Antiqua"/>
          <w:b w:val="0"/>
          <w:sz w:val="28"/>
          <w:szCs w:val="28"/>
        </w:rPr>
        <w:t>Необхідно зазначити, що лише цей нормативний акт намагається хоч якимось чином класифікувати послуги. Відповідно до даного законодавчо</w:t>
      </w:r>
      <w:r w:rsidRPr="00645BE7">
        <w:rPr>
          <w:rFonts w:eastAsia="Book Antiqua"/>
          <w:b w:val="0"/>
          <w:sz w:val="28"/>
          <w:szCs w:val="28"/>
        </w:rPr>
        <w:softHyphen/>
      </w:r>
      <w:r w:rsidRPr="00645BE7">
        <w:rPr>
          <w:rStyle w:val="7pt0pt"/>
          <w:rFonts w:ascii="Times New Roman" w:hAnsi="Times New Roman" w:cs="Times New Roman"/>
          <w:sz w:val="28"/>
          <w:szCs w:val="28"/>
        </w:rPr>
        <w:t xml:space="preserve"> </w:t>
      </w:r>
      <w:r w:rsidRPr="00645BE7">
        <w:rPr>
          <w:rFonts w:eastAsia="Book Antiqua"/>
          <w:b w:val="0"/>
          <w:sz w:val="28"/>
          <w:szCs w:val="28"/>
        </w:rPr>
        <w:t xml:space="preserve">го акту можуть надаватися такі види </w:t>
      </w:r>
      <w:proofErr w:type="gramStart"/>
      <w:r w:rsidRPr="00645BE7">
        <w:rPr>
          <w:rFonts w:eastAsia="Book Antiqua"/>
          <w:b w:val="0"/>
          <w:sz w:val="28"/>
          <w:szCs w:val="28"/>
        </w:rPr>
        <w:t>соц</w:t>
      </w:r>
      <w:proofErr w:type="gramEnd"/>
      <w:r w:rsidRPr="00645BE7">
        <w:rPr>
          <w:rFonts w:eastAsia="Book Antiqua"/>
          <w:b w:val="0"/>
          <w:sz w:val="28"/>
          <w:szCs w:val="28"/>
        </w:rPr>
        <w:t xml:space="preserve">іальних послуг, як соціально-медичні послуги - консультації щодо </w:t>
      </w:r>
      <w:r w:rsidRPr="00645BE7">
        <w:rPr>
          <w:rFonts w:eastAsia="Book Antiqua"/>
          <w:b w:val="0"/>
          <w:sz w:val="28"/>
          <w:szCs w:val="28"/>
        </w:rPr>
        <w:lastRenderedPageBreak/>
        <w:t>запобіган</w:t>
      </w:r>
      <w:r w:rsidRPr="00645BE7">
        <w:rPr>
          <w:rFonts w:eastAsia="Book Antiqua"/>
          <w:b w:val="0"/>
          <w:sz w:val="28"/>
          <w:szCs w:val="28"/>
        </w:rPr>
        <w:softHyphen/>
        <w:t>ня виникненню та розвитку можливих органічних розладів особи, збереження, підтримка та охорона її здоров’я, здійс</w:t>
      </w:r>
      <w:r w:rsidRPr="00645BE7">
        <w:rPr>
          <w:rFonts w:eastAsia="Book Antiqua"/>
          <w:b w:val="0"/>
          <w:sz w:val="28"/>
          <w:szCs w:val="28"/>
        </w:rPr>
        <w:softHyphen/>
        <w:t>нення профілактичних, лікувально-оздоровчих заходів, пра- цетерапія.</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 xml:space="preserve">Якщо проаналізувати ст. 901 </w:t>
      </w:r>
      <w:r w:rsidRPr="00645BE7">
        <w:rPr>
          <w:rFonts w:eastAsia="Book Antiqua"/>
          <w:b w:val="0"/>
          <w:sz w:val="28"/>
          <w:szCs w:val="28"/>
          <w:lang w:val="uk-UA" w:eastAsia="ru-RU" w:bidi="ru-RU"/>
        </w:rPr>
        <w:t xml:space="preserve">ЦК </w:t>
      </w:r>
      <w:r w:rsidRPr="00645BE7">
        <w:rPr>
          <w:rFonts w:eastAsia="Book Antiqua"/>
          <w:b w:val="0"/>
          <w:sz w:val="28"/>
          <w:szCs w:val="28"/>
        </w:rPr>
        <w:t>України в якій дається ви</w:t>
      </w:r>
      <w:r w:rsidRPr="00645BE7">
        <w:rPr>
          <w:rFonts w:eastAsia="Book Antiqua"/>
          <w:b w:val="0"/>
          <w:sz w:val="28"/>
          <w:szCs w:val="28"/>
        </w:rPr>
        <w:softHyphen/>
        <w:t>значення договору про надання послуг, то можна зробити ви</w:t>
      </w:r>
      <w:r w:rsidRPr="00645BE7">
        <w:rPr>
          <w:rFonts w:eastAsia="Book Antiqua"/>
          <w:b w:val="0"/>
          <w:sz w:val="28"/>
          <w:szCs w:val="28"/>
        </w:rPr>
        <w:softHyphen/>
        <w:t>сновок що послуга - це певне благо, яке споживається у проце</w:t>
      </w:r>
      <w:r w:rsidRPr="00645BE7">
        <w:rPr>
          <w:rFonts w:eastAsia="Book Antiqua"/>
          <w:b w:val="0"/>
          <w:sz w:val="28"/>
          <w:szCs w:val="28"/>
        </w:rPr>
        <w:softHyphen/>
        <w:t>сі вчинення певної дії або здійснення певної діяльності. Тобто звідси виплива</w:t>
      </w:r>
      <w:proofErr w:type="gramStart"/>
      <w:r w:rsidRPr="00645BE7">
        <w:rPr>
          <w:rFonts w:eastAsia="Book Antiqua"/>
          <w:b w:val="0"/>
          <w:sz w:val="28"/>
          <w:szCs w:val="28"/>
        </w:rPr>
        <w:t>є,</w:t>
      </w:r>
      <w:proofErr w:type="gramEnd"/>
      <w:r w:rsidRPr="00645BE7">
        <w:rPr>
          <w:rFonts w:eastAsia="Book Antiqua"/>
          <w:b w:val="0"/>
          <w:sz w:val="28"/>
          <w:szCs w:val="28"/>
        </w:rPr>
        <w:t xml:space="preserve"> що ознаками послуги, по-перше, є її неуречевлений характер (це певне благо спрямоване на задоволен</w:t>
      </w:r>
      <w:r w:rsidRPr="00645BE7">
        <w:rPr>
          <w:rFonts w:eastAsia="Book Antiqua"/>
          <w:b w:val="0"/>
          <w:sz w:val="28"/>
          <w:szCs w:val="28"/>
        </w:rPr>
        <w:softHyphen/>
        <w:t>ня потреб одержувача послуги), по-друге, вона споживається у процесі її надання і, по-трет</w:t>
      </w:r>
      <w:proofErr w:type="gramStart"/>
      <w:r w:rsidRPr="00645BE7">
        <w:rPr>
          <w:rFonts w:eastAsia="Book Antiqua"/>
          <w:b w:val="0"/>
          <w:sz w:val="28"/>
          <w:szCs w:val="28"/>
        </w:rPr>
        <w:t>є,</w:t>
      </w:r>
      <w:proofErr w:type="gramEnd"/>
      <w:r w:rsidRPr="00645BE7">
        <w:rPr>
          <w:rFonts w:eastAsia="Book Antiqua"/>
          <w:b w:val="0"/>
          <w:sz w:val="28"/>
          <w:szCs w:val="28"/>
        </w:rPr>
        <w:t xml:space="preserve"> споживанню послуги завжди повинна передувати певна дія або діяльність її виконавця. По</w:t>
      </w:r>
      <w:r w:rsidRPr="00645BE7">
        <w:rPr>
          <w:rFonts w:eastAsia="Book Antiqua"/>
          <w:b w:val="0"/>
          <w:sz w:val="28"/>
          <w:szCs w:val="28"/>
        </w:rPr>
        <w:softHyphen/>
        <w:t xml:space="preserve">слуга </w:t>
      </w:r>
      <w:proofErr w:type="gramStart"/>
      <w:r w:rsidRPr="00645BE7">
        <w:rPr>
          <w:rFonts w:eastAsia="Book Antiqua"/>
          <w:b w:val="0"/>
          <w:sz w:val="28"/>
          <w:szCs w:val="28"/>
        </w:rPr>
        <w:t>повинна</w:t>
      </w:r>
      <w:proofErr w:type="gramEnd"/>
      <w:r w:rsidRPr="00645BE7">
        <w:rPr>
          <w:rFonts w:eastAsia="Book Antiqua"/>
          <w:b w:val="0"/>
          <w:sz w:val="28"/>
          <w:szCs w:val="28"/>
        </w:rPr>
        <w:t xml:space="preserve"> завжди надаватися з певного метою. У зв’язку з цим не є послугою дії, які не спрямовані на досягнення корис</w:t>
      </w:r>
      <w:r w:rsidRPr="00645BE7">
        <w:rPr>
          <w:rFonts w:eastAsia="Book Antiqua"/>
          <w:b w:val="0"/>
          <w:sz w:val="28"/>
          <w:szCs w:val="28"/>
        </w:rPr>
        <w:softHyphen/>
        <w:t>ної мети, так само як і вираження наміру досягнення такої мети без вчинення відповідних дій.</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Виходячи з даної норми, можна дійти висновку, що послу</w:t>
      </w:r>
      <w:r w:rsidRPr="00645BE7">
        <w:rPr>
          <w:rFonts w:eastAsia="Book Antiqua"/>
          <w:b w:val="0"/>
          <w:sz w:val="28"/>
          <w:szCs w:val="28"/>
        </w:rPr>
        <w:softHyphen/>
        <w:t>га - це певна дія або діяльність яка виконується на замовлення та споживається в процесі надання. Але, на нашу думку, таке визначення не можна вважати повним.</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Спроба тлумачення послуг зроблена і в інших норматив</w:t>
      </w:r>
      <w:r w:rsidRPr="00645BE7">
        <w:rPr>
          <w:rFonts w:eastAsia="Book Antiqua"/>
          <w:b w:val="0"/>
          <w:sz w:val="28"/>
          <w:szCs w:val="28"/>
        </w:rPr>
        <w:softHyphen/>
        <w:t>но-правових актах. Зокрема, в Законі України «Про захист прав споживачів»</w:t>
      </w:r>
      <w:r w:rsidRPr="00645BE7">
        <w:rPr>
          <w:rStyle w:val="a3"/>
          <w:rFonts w:eastAsia="Book Antiqua"/>
          <w:b w:val="0"/>
          <w:sz w:val="28"/>
          <w:szCs w:val="28"/>
        </w:rPr>
        <w:footnoteReference w:id="3"/>
      </w:r>
      <w:r w:rsidRPr="00645BE7">
        <w:rPr>
          <w:rFonts w:eastAsia="Book Antiqua"/>
          <w:b w:val="0"/>
          <w:sz w:val="28"/>
          <w:szCs w:val="28"/>
        </w:rPr>
        <w:t xml:space="preserve"> дефінується поняття послуги.</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 xml:space="preserve">Послуга - це діяльність виконавця з надання (передачі) споживачеві певного визначеного договором </w:t>
      </w:r>
      <w:proofErr w:type="gramStart"/>
      <w:r w:rsidRPr="00645BE7">
        <w:rPr>
          <w:rFonts w:eastAsia="Book Antiqua"/>
          <w:b w:val="0"/>
          <w:sz w:val="28"/>
          <w:szCs w:val="28"/>
        </w:rPr>
        <w:t>матер</w:t>
      </w:r>
      <w:proofErr w:type="gramEnd"/>
      <w:r w:rsidRPr="00645BE7">
        <w:rPr>
          <w:rFonts w:eastAsia="Book Antiqua"/>
          <w:b w:val="0"/>
          <w:sz w:val="28"/>
          <w:szCs w:val="28"/>
        </w:rPr>
        <w:t>іального чи нематеріального блага, що здійснюється за індивідуаль</w:t>
      </w:r>
      <w:r w:rsidRPr="00645BE7">
        <w:rPr>
          <w:rFonts w:eastAsia="Book Antiqua"/>
          <w:b w:val="0"/>
          <w:sz w:val="28"/>
          <w:szCs w:val="28"/>
        </w:rPr>
        <w:softHyphen/>
        <w:t>ним замовленням споживача для задоволення його особистих потреб.</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В Законі України «Про технічні регламенти та процедури оцінки відповідності»</w:t>
      </w:r>
      <w:r w:rsidRPr="00645BE7">
        <w:rPr>
          <w:rStyle w:val="a3"/>
          <w:rFonts w:eastAsia="Book Antiqua"/>
          <w:b w:val="0"/>
          <w:sz w:val="28"/>
          <w:szCs w:val="28"/>
        </w:rPr>
        <w:footnoteReference w:id="4"/>
      </w:r>
      <w:r w:rsidRPr="00645BE7">
        <w:rPr>
          <w:rFonts w:eastAsia="Book Antiqua"/>
          <w:b w:val="0"/>
          <w:sz w:val="28"/>
          <w:szCs w:val="28"/>
        </w:rPr>
        <w:t xml:space="preserve"> послуга визначається як результат еко</w:t>
      </w:r>
      <w:r w:rsidRPr="00645BE7">
        <w:rPr>
          <w:rFonts w:eastAsia="Book Antiqua"/>
          <w:b w:val="0"/>
          <w:sz w:val="28"/>
          <w:szCs w:val="28"/>
        </w:rPr>
        <w:softHyphen/>
        <w:t>номічної діяльності, яка не створює товар, але продається і ку</w:t>
      </w:r>
      <w:r w:rsidRPr="00645BE7">
        <w:rPr>
          <w:rFonts w:eastAsia="Book Antiqua"/>
          <w:b w:val="0"/>
          <w:sz w:val="28"/>
          <w:szCs w:val="28"/>
        </w:rPr>
        <w:softHyphen/>
        <w:t xml:space="preserve">пується </w:t>
      </w:r>
      <w:proofErr w:type="gramStart"/>
      <w:r w:rsidRPr="00645BE7">
        <w:rPr>
          <w:rFonts w:eastAsia="Book Antiqua"/>
          <w:b w:val="0"/>
          <w:sz w:val="28"/>
          <w:szCs w:val="28"/>
        </w:rPr>
        <w:t>п</w:t>
      </w:r>
      <w:proofErr w:type="gramEnd"/>
      <w:r w:rsidRPr="00645BE7">
        <w:rPr>
          <w:rFonts w:eastAsia="Book Antiqua"/>
          <w:b w:val="0"/>
          <w:sz w:val="28"/>
          <w:szCs w:val="28"/>
        </w:rPr>
        <w:t>ід час торговельних операцій.</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Взагалі, поняття послуги надається у низці нормативн</w:t>
      </w:r>
      <w:proofErr w:type="gramStart"/>
      <w:r w:rsidRPr="00645BE7">
        <w:rPr>
          <w:rFonts w:eastAsia="Book Antiqua"/>
          <w:b w:val="0"/>
          <w:sz w:val="28"/>
          <w:szCs w:val="28"/>
        </w:rPr>
        <w:t>о-</w:t>
      </w:r>
      <w:proofErr w:type="gramEnd"/>
      <w:r w:rsidRPr="00645BE7">
        <w:rPr>
          <w:rFonts w:eastAsia="Book Antiqua"/>
          <w:b w:val="0"/>
          <w:sz w:val="28"/>
          <w:szCs w:val="28"/>
        </w:rPr>
        <w:t xml:space="preserve"> правових актів. Але всі ці визначення лише підтверджують зазначені вище ознаки послуги. Кожне визначення виглядає немов лише одна ознака з переліку. Також жоден із норматив</w:t>
      </w:r>
      <w:r w:rsidRPr="00645BE7">
        <w:rPr>
          <w:rFonts w:eastAsia="Book Antiqua"/>
          <w:b w:val="0"/>
          <w:sz w:val="28"/>
          <w:szCs w:val="28"/>
        </w:rPr>
        <w:softHyphen/>
        <w:t>но-правових акті</w:t>
      </w:r>
      <w:proofErr w:type="gramStart"/>
      <w:r w:rsidRPr="00645BE7">
        <w:rPr>
          <w:rFonts w:eastAsia="Book Antiqua"/>
          <w:b w:val="0"/>
          <w:sz w:val="28"/>
          <w:szCs w:val="28"/>
        </w:rPr>
        <w:t>в</w:t>
      </w:r>
      <w:proofErr w:type="gramEnd"/>
      <w:r w:rsidRPr="00645BE7">
        <w:rPr>
          <w:rFonts w:eastAsia="Book Antiqua"/>
          <w:b w:val="0"/>
          <w:sz w:val="28"/>
          <w:szCs w:val="28"/>
        </w:rPr>
        <w:t xml:space="preserve"> не дає визначення медичної послуги, не відо</w:t>
      </w:r>
      <w:r w:rsidRPr="00645BE7">
        <w:rPr>
          <w:rFonts w:eastAsia="Book Antiqua"/>
          <w:b w:val="0"/>
          <w:sz w:val="28"/>
          <w:szCs w:val="28"/>
        </w:rPr>
        <w:softHyphen/>
        <w:t xml:space="preserve">бражає її специфіку. Це ще раз </w:t>
      </w:r>
      <w:proofErr w:type="gramStart"/>
      <w:r w:rsidRPr="00645BE7">
        <w:rPr>
          <w:rFonts w:eastAsia="Book Antiqua"/>
          <w:b w:val="0"/>
          <w:sz w:val="28"/>
          <w:szCs w:val="28"/>
        </w:rPr>
        <w:t>п</w:t>
      </w:r>
      <w:proofErr w:type="gramEnd"/>
      <w:r w:rsidRPr="00645BE7">
        <w:rPr>
          <w:rFonts w:eastAsia="Book Antiqua"/>
          <w:b w:val="0"/>
          <w:sz w:val="28"/>
          <w:szCs w:val="28"/>
        </w:rPr>
        <w:t>ідтверджує, що визначення ме</w:t>
      </w:r>
      <w:r w:rsidRPr="00645BE7">
        <w:rPr>
          <w:rFonts w:eastAsia="Book Antiqua"/>
          <w:b w:val="0"/>
          <w:sz w:val="28"/>
          <w:szCs w:val="28"/>
        </w:rPr>
        <w:softHyphen/>
        <w:t>дичної послуги виглядає лише як сукупність тез, які закріплені в законодавстві України стосовно всього інституту послуг.</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Щодо визначення сутності «медичної послуги» у літера</w:t>
      </w:r>
      <w:r w:rsidRPr="00645BE7">
        <w:rPr>
          <w:rFonts w:eastAsia="Book Antiqua"/>
          <w:b w:val="0"/>
          <w:sz w:val="28"/>
          <w:szCs w:val="28"/>
        </w:rPr>
        <w:softHyphen/>
        <w:t xml:space="preserve">турі пропонуються </w:t>
      </w:r>
      <w:proofErr w:type="gramStart"/>
      <w:r w:rsidRPr="00645BE7">
        <w:rPr>
          <w:rFonts w:eastAsia="Book Antiqua"/>
          <w:b w:val="0"/>
          <w:sz w:val="28"/>
          <w:szCs w:val="28"/>
        </w:rPr>
        <w:t>р</w:t>
      </w:r>
      <w:proofErr w:type="gramEnd"/>
      <w:r w:rsidRPr="00645BE7">
        <w:rPr>
          <w:rFonts w:eastAsia="Book Antiqua"/>
          <w:b w:val="0"/>
          <w:sz w:val="28"/>
          <w:szCs w:val="28"/>
        </w:rPr>
        <w:t xml:space="preserve">ізні інтерпретації цієї дефініції. Так, на думку С.В. </w:t>
      </w:r>
      <w:r w:rsidRPr="00645BE7">
        <w:rPr>
          <w:rFonts w:eastAsia="Book Antiqua"/>
          <w:b w:val="0"/>
          <w:sz w:val="28"/>
          <w:szCs w:val="28"/>
          <w:lang w:val="uk-UA" w:eastAsia="ru-RU" w:bidi="ru-RU"/>
        </w:rPr>
        <w:t xml:space="preserve">Антонова, </w:t>
      </w:r>
      <w:r w:rsidRPr="00645BE7">
        <w:rPr>
          <w:rFonts w:eastAsia="Book Antiqua"/>
          <w:b w:val="0"/>
          <w:sz w:val="28"/>
          <w:szCs w:val="28"/>
        </w:rPr>
        <w:t xml:space="preserve">медична послуга - це вид професійної або господарської діяльності медичних закладів (організацій), фізичних осіб-підприємців, які </w:t>
      </w:r>
      <w:r w:rsidRPr="00645BE7">
        <w:rPr>
          <w:rFonts w:eastAsia="Book Antiqua"/>
          <w:b w:val="0"/>
          <w:sz w:val="28"/>
          <w:szCs w:val="28"/>
        </w:rPr>
        <w:lastRenderedPageBreak/>
        <w:t>займаються приватною медич</w:t>
      </w:r>
      <w:r w:rsidRPr="00645BE7">
        <w:rPr>
          <w:rFonts w:eastAsia="Book Antiqua"/>
          <w:b w:val="0"/>
          <w:sz w:val="28"/>
          <w:szCs w:val="28"/>
        </w:rPr>
        <w:softHyphen/>
        <w:t>ною практикою, що включає застосування спеціальних заходів стосовно здоров’я (результатом яких є поліпшення загального стану, функціонування окремих органів або систем організму людини) чи спрямованих на досягнення певних естетичних змін зовнішності</w:t>
      </w:r>
      <w:r w:rsidRPr="00645BE7">
        <w:rPr>
          <w:rStyle w:val="a3"/>
          <w:rFonts w:eastAsia="Book Antiqua"/>
          <w:b w:val="0"/>
          <w:sz w:val="28"/>
          <w:szCs w:val="28"/>
        </w:rPr>
        <w:footnoteReference w:id="5"/>
      </w:r>
      <w:r w:rsidRPr="00645BE7">
        <w:rPr>
          <w:rFonts w:eastAsia="Book Antiqua"/>
          <w:b w:val="0"/>
          <w:sz w:val="28"/>
          <w:szCs w:val="28"/>
        </w:rPr>
        <w:t>.</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Медичну послугу також пропонується визначити як ді</w:t>
      </w:r>
      <w:r w:rsidRPr="00645BE7">
        <w:rPr>
          <w:rFonts w:eastAsia="Book Antiqua"/>
          <w:b w:val="0"/>
          <w:sz w:val="28"/>
          <w:szCs w:val="28"/>
        </w:rPr>
        <w:softHyphen/>
        <w:t>яльність послугодавця, що спрямована на досягнення такого результату, корисні властивості якого здатні задовольнити по</w:t>
      </w:r>
      <w:r w:rsidRPr="00645BE7">
        <w:rPr>
          <w:rFonts w:eastAsia="Book Antiqua"/>
          <w:b w:val="0"/>
          <w:sz w:val="28"/>
          <w:szCs w:val="28"/>
        </w:rPr>
        <w:softHyphen/>
        <w:t xml:space="preserve">треби особи в </w:t>
      </w:r>
      <w:proofErr w:type="gramStart"/>
      <w:r w:rsidRPr="00645BE7">
        <w:rPr>
          <w:rFonts w:eastAsia="Book Antiqua"/>
          <w:b w:val="0"/>
          <w:sz w:val="28"/>
          <w:szCs w:val="28"/>
        </w:rPr>
        <w:t>в</w:t>
      </w:r>
      <w:proofErr w:type="gramEnd"/>
      <w:r w:rsidRPr="00645BE7">
        <w:rPr>
          <w:rFonts w:eastAsia="Book Antiqua"/>
          <w:b w:val="0"/>
          <w:sz w:val="28"/>
          <w:szCs w:val="28"/>
        </w:rPr>
        <w:t>ідновленні і (або) підтриманні її здоров’я, без</w:t>
      </w:r>
      <w:r w:rsidRPr="00645BE7">
        <w:rPr>
          <w:rFonts w:eastAsia="Book Antiqua"/>
          <w:b w:val="0"/>
          <w:sz w:val="28"/>
          <w:szCs w:val="28"/>
        </w:rPr>
        <w:softHyphen/>
        <w:t>посередньо в процесі протікання доцільної діяльності послу</w:t>
      </w:r>
      <w:r w:rsidRPr="00645BE7">
        <w:rPr>
          <w:rFonts w:eastAsia="Book Antiqua"/>
          <w:b w:val="0"/>
          <w:sz w:val="28"/>
          <w:szCs w:val="28"/>
        </w:rPr>
        <w:softHyphen/>
        <w:t>годавця, який не має упредметненого вираження (матеріальної форми) і не може бути гарантований послугодавцем</w:t>
      </w:r>
      <w:r w:rsidRPr="00645BE7">
        <w:rPr>
          <w:rStyle w:val="a3"/>
          <w:rFonts w:eastAsia="Book Antiqua"/>
          <w:b w:val="0"/>
          <w:sz w:val="28"/>
          <w:szCs w:val="28"/>
        </w:rPr>
        <w:footnoteReference w:id="6"/>
      </w:r>
      <w:r w:rsidRPr="00645BE7">
        <w:rPr>
          <w:rFonts w:eastAsia="Book Antiqua"/>
          <w:b w:val="0"/>
          <w:sz w:val="28"/>
          <w:szCs w:val="28"/>
        </w:rPr>
        <w:t>.</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На нашу думку, саме поняття «медична послуга» відобра</w:t>
      </w:r>
      <w:r w:rsidRPr="00645BE7">
        <w:rPr>
          <w:rFonts w:eastAsia="Book Antiqua"/>
          <w:b w:val="0"/>
          <w:sz w:val="28"/>
          <w:szCs w:val="28"/>
        </w:rPr>
        <w:softHyphen/>
        <w:t xml:space="preserve">жає цивільно-правову природу відносин з надання медичної допомоги, оскільки основною </w:t>
      </w:r>
      <w:proofErr w:type="gramStart"/>
      <w:r w:rsidRPr="00645BE7">
        <w:rPr>
          <w:rFonts w:eastAsia="Book Antiqua"/>
          <w:b w:val="0"/>
          <w:sz w:val="28"/>
          <w:szCs w:val="28"/>
        </w:rPr>
        <w:t>п</w:t>
      </w:r>
      <w:proofErr w:type="gramEnd"/>
      <w:r w:rsidRPr="00645BE7">
        <w:rPr>
          <w:rFonts w:eastAsia="Book Antiqua"/>
          <w:b w:val="0"/>
          <w:sz w:val="28"/>
          <w:szCs w:val="28"/>
        </w:rPr>
        <w:t xml:space="preserve">ідставою її надання є договір про надання медичних послуг. Як </w:t>
      </w:r>
      <w:proofErr w:type="gramStart"/>
      <w:r w:rsidRPr="00645BE7">
        <w:rPr>
          <w:rFonts w:eastAsia="Book Antiqua"/>
          <w:b w:val="0"/>
          <w:sz w:val="28"/>
          <w:szCs w:val="28"/>
        </w:rPr>
        <w:t>р</w:t>
      </w:r>
      <w:proofErr w:type="gramEnd"/>
      <w:r w:rsidRPr="00645BE7">
        <w:rPr>
          <w:rFonts w:eastAsia="Book Antiqua"/>
          <w:b w:val="0"/>
          <w:sz w:val="28"/>
          <w:szCs w:val="28"/>
        </w:rPr>
        <w:t>ізновид послуг, медична по</w:t>
      </w:r>
      <w:r w:rsidRPr="00645BE7">
        <w:rPr>
          <w:rFonts w:eastAsia="Book Antiqua"/>
          <w:b w:val="0"/>
          <w:sz w:val="28"/>
          <w:szCs w:val="28"/>
        </w:rPr>
        <w:softHyphen/>
        <w:t xml:space="preserve">слуга виступає самостійним об’єктом цивільних прав (ст. 177 </w:t>
      </w:r>
      <w:r w:rsidRPr="00645BE7">
        <w:rPr>
          <w:rFonts w:eastAsia="Book Antiqua"/>
          <w:b w:val="0"/>
          <w:sz w:val="28"/>
          <w:szCs w:val="28"/>
          <w:lang w:eastAsia="ru-RU" w:bidi="ru-RU"/>
        </w:rPr>
        <w:t xml:space="preserve">ЦК </w:t>
      </w:r>
      <w:r w:rsidRPr="00645BE7">
        <w:rPr>
          <w:rFonts w:eastAsia="Book Antiqua"/>
          <w:b w:val="0"/>
          <w:sz w:val="28"/>
          <w:szCs w:val="28"/>
        </w:rPr>
        <w:t>України). Натомість поняття «медична допомога» є міжга</w:t>
      </w:r>
      <w:r w:rsidRPr="00645BE7">
        <w:rPr>
          <w:rFonts w:eastAsia="Book Antiqua"/>
          <w:b w:val="0"/>
          <w:sz w:val="28"/>
          <w:szCs w:val="28"/>
        </w:rPr>
        <w:softHyphen/>
        <w:t>лузевим і розглядається більше в контексті особистих нема</w:t>
      </w:r>
      <w:proofErr w:type="gramStart"/>
      <w:r w:rsidRPr="00645BE7">
        <w:rPr>
          <w:rFonts w:eastAsia="Book Antiqua"/>
          <w:b w:val="0"/>
          <w:sz w:val="28"/>
          <w:szCs w:val="28"/>
        </w:rPr>
        <w:t>й-</w:t>
      </w:r>
      <w:proofErr w:type="gramEnd"/>
      <w:r w:rsidRPr="00645BE7">
        <w:rPr>
          <w:rFonts w:eastAsia="Book Antiqua"/>
          <w:b w:val="0"/>
          <w:sz w:val="28"/>
          <w:szCs w:val="28"/>
        </w:rPr>
        <w:t xml:space="preserve"> нових прав фізичної особи у цивільному праві і гарантованого державою права кожної людини в сфері охорони здоров’я у конституційному праві.</w:t>
      </w:r>
    </w:p>
    <w:p w:rsidR="00650E00" w:rsidRPr="00645BE7" w:rsidRDefault="00650E00" w:rsidP="00645BE7">
      <w:pPr>
        <w:pStyle w:val="20"/>
        <w:shd w:val="clear" w:color="auto" w:fill="auto"/>
        <w:spacing w:before="0" w:line="240" w:lineRule="auto"/>
        <w:ind w:firstLine="709"/>
        <w:contextualSpacing/>
        <w:rPr>
          <w:rFonts w:eastAsia="Book Antiqua"/>
          <w:b w:val="0"/>
          <w:sz w:val="28"/>
          <w:szCs w:val="28"/>
        </w:rPr>
      </w:pPr>
      <w:r w:rsidRPr="00645BE7">
        <w:rPr>
          <w:rFonts w:eastAsia="Book Antiqua"/>
          <w:b w:val="0"/>
          <w:sz w:val="28"/>
          <w:szCs w:val="28"/>
        </w:rPr>
        <w:t xml:space="preserve">У наукових публікаціях із питань </w:t>
      </w:r>
      <w:proofErr w:type="gramStart"/>
      <w:r w:rsidRPr="00645BE7">
        <w:rPr>
          <w:rFonts w:eastAsia="Book Antiqua"/>
          <w:b w:val="0"/>
          <w:sz w:val="28"/>
          <w:szCs w:val="28"/>
        </w:rPr>
        <w:t>досл</w:t>
      </w:r>
      <w:proofErr w:type="gramEnd"/>
      <w:r w:rsidRPr="00645BE7">
        <w:rPr>
          <w:rFonts w:eastAsia="Book Antiqua"/>
          <w:b w:val="0"/>
          <w:sz w:val="28"/>
          <w:szCs w:val="28"/>
        </w:rPr>
        <w:t>ідження правовідно- шення усе частіше висловлюється думка, що об’єктами цивіль</w:t>
      </w:r>
      <w:r w:rsidRPr="00645BE7">
        <w:rPr>
          <w:rFonts w:eastAsia="Book Antiqua"/>
          <w:b w:val="0"/>
          <w:sz w:val="28"/>
          <w:szCs w:val="28"/>
        </w:rPr>
        <w:softHyphen/>
        <w:t>них правовідносин є блага</w:t>
      </w:r>
      <w:r w:rsidRPr="00645BE7">
        <w:rPr>
          <w:rStyle w:val="a3"/>
          <w:rFonts w:eastAsia="Book Antiqua"/>
          <w:b w:val="0"/>
          <w:sz w:val="28"/>
          <w:szCs w:val="28"/>
        </w:rPr>
        <w:footnoteReference w:id="7"/>
      </w:r>
      <w:r w:rsidRPr="00645BE7">
        <w:rPr>
          <w:rFonts w:eastAsia="Book Antiqua"/>
          <w:b w:val="0"/>
          <w:sz w:val="28"/>
          <w:szCs w:val="28"/>
        </w:rPr>
        <w:t>. Ми вважаємо, що «бла</w:t>
      </w:r>
      <w:r w:rsidRPr="00645BE7">
        <w:rPr>
          <w:rFonts w:eastAsia="Book Antiqua"/>
          <w:b w:val="0"/>
          <w:sz w:val="28"/>
          <w:szCs w:val="28"/>
        </w:rPr>
        <w:softHyphen/>
        <w:t xml:space="preserve">го» є соціально-економічною категорія. Тому не зовсім коректно вважати благами правомірну поведінку. Благами як </w:t>
      </w:r>
      <w:proofErr w:type="gramStart"/>
      <w:r w:rsidRPr="00645BE7">
        <w:rPr>
          <w:rFonts w:eastAsia="Book Antiqua"/>
          <w:b w:val="0"/>
          <w:sz w:val="28"/>
          <w:szCs w:val="28"/>
        </w:rPr>
        <w:t>соц</w:t>
      </w:r>
      <w:proofErr w:type="gramEnd"/>
      <w:r w:rsidRPr="00645BE7">
        <w:rPr>
          <w:rFonts w:eastAsia="Book Antiqua"/>
          <w:b w:val="0"/>
          <w:sz w:val="28"/>
          <w:szCs w:val="28"/>
        </w:rPr>
        <w:t>іальною категорією можуть виступати предмети матеріального і немате</w:t>
      </w:r>
      <w:r w:rsidRPr="00645BE7">
        <w:rPr>
          <w:rFonts w:eastAsia="Book Antiqua"/>
          <w:b w:val="0"/>
          <w:sz w:val="28"/>
          <w:szCs w:val="28"/>
        </w:rPr>
        <w:softHyphen/>
        <w:t xml:space="preserve">ріального світу. </w:t>
      </w:r>
      <w:proofErr w:type="gramStart"/>
      <w:r w:rsidRPr="00645BE7">
        <w:rPr>
          <w:rFonts w:eastAsia="Book Antiqua"/>
          <w:b w:val="0"/>
          <w:sz w:val="28"/>
          <w:szCs w:val="28"/>
        </w:rPr>
        <w:t xml:space="preserve">У такій якості блага є об’єктами цивільних прав, оскільки вони закріплені у ст. 177 </w:t>
      </w:r>
      <w:r w:rsidRPr="00645BE7">
        <w:rPr>
          <w:rFonts w:eastAsia="Book Antiqua"/>
          <w:b w:val="0"/>
          <w:sz w:val="28"/>
          <w:szCs w:val="28"/>
          <w:lang w:val="uk-UA" w:eastAsia="ru-RU" w:bidi="ru-RU"/>
        </w:rPr>
        <w:t xml:space="preserve">ЦК </w:t>
      </w:r>
      <w:r w:rsidRPr="00645BE7">
        <w:rPr>
          <w:rFonts w:eastAsia="Book Antiqua"/>
          <w:b w:val="0"/>
          <w:sz w:val="28"/>
          <w:szCs w:val="28"/>
        </w:rPr>
        <w:t>і відповідно до якої об’єк</w:t>
      </w:r>
      <w:r w:rsidRPr="00645BE7">
        <w:rPr>
          <w:rFonts w:eastAsia="Book Antiqua"/>
          <w:b w:val="0"/>
          <w:sz w:val="28"/>
          <w:szCs w:val="28"/>
        </w:rPr>
        <w:softHyphen/>
        <w:t>тами цивільних прав є речі, у тому числі гроші, цінні папери, інше майно, майнові права, результати робіт, послуги, результа</w:t>
      </w:r>
      <w:r w:rsidRPr="00645BE7">
        <w:rPr>
          <w:rFonts w:eastAsia="Book Antiqua"/>
          <w:b w:val="0"/>
          <w:sz w:val="28"/>
          <w:szCs w:val="28"/>
        </w:rPr>
        <w:softHyphen/>
        <w:t>ти інтелектуальної, творчої діяльності, інформація, а також інші нематеріальні блага.</w:t>
      </w:r>
      <w:proofErr w:type="gramEnd"/>
      <w:r w:rsidRPr="00645BE7">
        <w:rPr>
          <w:rFonts w:eastAsia="Book Antiqua"/>
          <w:b w:val="0"/>
          <w:sz w:val="28"/>
          <w:szCs w:val="28"/>
        </w:rPr>
        <w:t xml:space="preserve"> Як видно з цієї норми, в один ряд постав</w:t>
      </w:r>
      <w:r w:rsidRPr="00645BE7">
        <w:rPr>
          <w:rFonts w:eastAsia="Book Antiqua"/>
          <w:b w:val="0"/>
          <w:sz w:val="28"/>
          <w:szCs w:val="28"/>
        </w:rPr>
        <w:softHyphen/>
        <w:t xml:space="preserve">лені тілесні і безтілесні предмети, майнові і немайнові права, матеріальні і нематеріальні блага, результати творчої діяльності. </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Більше того, законодавець не дає вичерпного переліку об’єктів цивільних прав</w:t>
      </w:r>
      <w:proofErr w:type="gramStart"/>
      <w:r w:rsidRPr="00645BE7">
        <w:rPr>
          <w:rFonts w:eastAsia="Book Antiqua"/>
          <w:b w:val="0"/>
          <w:sz w:val="28"/>
          <w:szCs w:val="28"/>
        </w:rPr>
        <w:t>.</w:t>
      </w:r>
      <w:proofErr w:type="gramEnd"/>
      <w:r w:rsidRPr="00645BE7">
        <w:rPr>
          <w:rFonts w:eastAsia="Book Antiqua"/>
          <w:b w:val="0"/>
          <w:sz w:val="28"/>
          <w:szCs w:val="28"/>
        </w:rPr>
        <w:t xml:space="preserve"> І </w:t>
      </w:r>
      <w:proofErr w:type="gramStart"/>
      <w:r w:rsidRPr="00645BE7">
        <w:rPr>
          <w:rFonts w:eastAsia="Book Antiqua"/>
          <w:b w:val="0"/>
          <w:sz w:val="28"/>
          <w:szCs w:val="28"/>
        </w:rPr>
        <w:t>ц</w:t>
      </w:r>
      <w:proofErr w:type="gramEnd"/>
      <w:r w:rsidRPr="00645BE7">
        <w:rPr>
          <w:rFonts w:eastAsia="Book Antiqua"/>
          <w:b w:val="0"/>
          <w:sz w:val="28"/>
          <w:szCs w:val="28"/>
        </w:rPr>
        <w:t xml:space="preserve">е зрозуміло, оскільки економічний розвиток привносить в оборот усе нові, раніше невідомі людству блага. І ще одне, у даній статті не випадково йдеться тільки про об’єкти «цивільних прав» і нічого не зазначається про обов’язки. </w:t>
      </w:r>
      <w:proofErr w:type="gramStart"/>
      <w:r w:rsidRPr="00645BE7">
        <w:rPr>
          <w:rFonts w:eastAsia="Book Antiqua"/>
          <w:b w:val="0"/>
          <w:sz w:val="28"/>
          <w:szCs w:val="28"/>
        </w:rPr>
        <w:t>Навряд</w:t>
      </w:r>
      <w:proofErr w:type="gramEnd"/>
      <w:r w:rsidRPr="00645BE7">
        <w:rPr>
          <w:rFonts w:eastAsia="Book Antiqua"/>
          <w:b w:val="0"/>
          <w:sz w:val="28"/>
          <w:szCs w:val="28"/>
        </w:rPr>
        <w:t xml:space="preserve"> чи хтось може мати в якості блага обов’язок. </w:t>
      </w:r>
      <w:proofErr w:type="gramStart"/>
      <w:r w:rsidRPr="00645BE7">
        <w:rPr>
          <w:rFonts w:eastAsia="Book Antiqua"/>
          <w:b w:val="0"/>
          <w:sz w:val="28"/>
          <w:szCs w:val="28"/>
        </w:rPr>
        <w:t>З</w:t>
      </w:r>
      <w:proofErr w:type="gramEnd"/>
      <w:r w:rsidRPr="00645BE7">
        <w:rPr>
          <w:rFonts w:eastAsia="Book Antiqua"/>
          <w:b w:val="0"/>
          <w:sz w:val="28"/>
          <w:szCs w:val="28"/>
        </w:rPr>
        <w:t xml:space="preserve"> огляду на це, не варто ототожнювати поняття об’єктів цивільних прав і об’єктів цивільних правовідносин.</w:t>
      </w:r>
    </w:p>
    <w:p w:rsidR="00650E00" w:rsidRPr="00645BE7" w:rsidRDefault="00650E00" w:rsidP="00645BE7">
      <w:pPr>
        <w:pStyle w:val="20"/>
        <w:shd w:val="clear" w:color="auto" w:fill="auto"/>
        <w:spacing w:before="0" w:line="240" w:lineRule="auto"/>
        <w:ind w:firstLine="709"/>
        <w:contextualSpacing/>
        <w:rPr>
          <w:rFonts w:eastAsia="Book Antiqua"/>
          <w:b w:val="0"/>
          <w:sz w:val="28"/>
          <w:szCs w:val="28"/>
        </w:rPr>
      </w:pPr>
      <w:r w:rsidRPr="00645BE7">
        <w:rPr>
          <w:rFonts w:eastAsia="Book Antiqua"/>
          <w:b w:val="0"/>
          <w:sz w:val="28"/>
          <w:szCs w:val="28"/>
        </w:rPr>
        <w:lastRenderedPageBreak/>
        <w:t xml:space="preserve">У </w:t>
      </w:r>
      <w:proofErr w:type="gramStart"/>
      <w:r w:rsidRPr="00645BE7">
        <w:rPr>
          <w:rFonts w:eastAsia="Book Antiqua"/>
          <w:b w:val="0"/>
          <w:sz w:val="28"/>
          <w:szCs w:val="28"/>
        </w:rPr>
        <w:t>досл</w:t>
      </w:r>
      <w:proofErr w:type="gramEnd"/>
      <w:r w:rsidRPr="00645BE7">
        <w:rPr>
          <w:rFonts w:eastAsia="Book Antiqua"/>
          <w:b w:val="0"/>
          <w:sz w:val="28"/>
          <w:szCs w:val="28"/>
        </w:rPr>
        <w:t>ідженні об’єкта цивільного правовідношення варто взяти за основу його філософське розуміння, але «об’єктом правовідношення» буде таке явище суспільного життя, на яке право має вплив. Загальновідомо, що право є регулятором су</w:t>
      </w:r>
      <w:r w:rsidRPr="00645BE7">
        <w:rPr>
          <w:rFonts w:eastAsia="Book Antiqua"/>
          <w:b w:val="0"/>
          <w:sz w:val="28"/>
          <w:szCs w:val="28"/>
        </w:rPr>
        <w:softHyphen/>
        <w:t xml:space="preserve">спільних відносин. </w:t>
      </w:r>
      <w:proofErr w:type="gramStart"/>
      <w:r w:rsidRPr="00645BE7">
        <w:rPr>
          <w:rFonts w:eastAsia="Book Antiqua"/>
          <w:b w:val="0"/>
          <w:sz w:val="28"/>
          <w:szCs w:val="28"/>
        </w:rPr>
        <w:t>Вплив права на суспільні відносини здійс</w:t>
      </w:r>
      <w:r w:rsidRPr="00645BE7">
        <w:rPr>
          <w:rFonts w:eastAsia="Book Antiqua"/>
          <w:b w:val="0"/>
          <w:sz w:val="28"/>
          <w:szCs w:val="28"/>
        </w:rPr>
        <w:softHyphen/>
        <w:t>нюється шляхом регулювання поведінки їх учасників. Отже, суспільні відносини є об’єктом впливу права, який здійснюєть</w:t>
      </w:r>
      <w:r w:rsidRPr="00645BE7">
        <w:rPr>
          <w:rFonts w:eastAsia="Book Antiqua"/>
          <w:b w:val="0"/>
          <w:sz w:val="28"/>
          <w:szCs w:val="28"/>
        </w:rPr>
        <w:softHyphen/>
        <w:t>ся шляхом регламентації поведінки їх учасників. Об’єктом пра</w:t>
      </w:r>
      <w:r w:rsidRPr="00645BE7">
        <w:rPr>
          <w:rFonts w:eastAsia="Book Antiqua"/>
          <w:b w:val="0"/>
          <w:sz w:val="28"/>
          <w:szCs w:val="28"/>
        </w:rPr>
        <w:softHyphen/>
        <w:t>вовідношення виступає лише суспільний зв’язок між людьми, що встановлюється в результаті їх взаємодії. Правовідношення</w:t>
      </w:r>
      <w:proofErr w:type="gramEnd"/>
      <w:r w:rsidRPr="00645BE7">
        <w:rPr>
          <w:rFonts w:eastAsia="Book Antiqua"/>
          <w:b w:val="0"/>
          <w:sz w:val="28"/>
          <w:szCs w:val="28"/>
        </w:rPr>
        <w:t xml:space="preserve"> може впливати </w:t>
      </w:r>
      <w:proofErr w:type="gramStart"/>
      <w:r w:rsidRPr="00645BE7">
        <w:rPr>
          <w:rFonts w:eastAsia="Book Antiqua"/>
          <w:b w:val="0"/>
          <w:sz w:val="28"/>
          <w:szCs w:val="28"/>
        </w:rPr>
        <w:t>лише на</w:t>
      </w:r>
      <w:proofErr w:type="gramEnd"/>
      <w:r w:rsidRPr="00645BE7">
        <w:rPr>
          <w:rFonts w:eastAsia="Book Antiqua"/>
          <w:b w:val="0"/>
          <w:sz w:val="28"/>
          <w:szCs w:val="28"/>
        </w:rPr>
        <w:t xml:space="preserve"> поведінку людини. Тому в якості об’єк</w:t>
      </w:r>
      <w:r w:rsidRPr="00645BE7">
        <w:rPr>
          <w:rFonts w:eastAsia="Book Antiqua"/>
          <w:b w:val="0"/>
          <w:sz w:val="28"/>
          <w:szCs w:val="28"/>
        </w:rPr>
        <w:softHyphen/>
        <w:t xml:space="preserve">та правовідношення буде виступати поведінка його суб’єктів, спрямована на створення та отримання </w:t>
      </w:r>
      <w:proofErr w:type="gramStart"/>
      <w:r w:rsidRPr="00645BE7">
        <w:rPr>
          <w:rFonts w:eastAsia="Book Antiqua"/>
          <w:b w:val="0"/>
          <w:sz w:val="28"/>
          <w:szCs w:val="28"/>
        </w:rPr>
        <w:t>р</w:t>
      </w:r>
      <w:proofErr w:type="gramEnd"/>
      <w:r w:rsidRPr="00645BE7">
        <w:rPr>
          <w:rFonts w:eastAsia="Book Antiqua"/>
          <w:b w:val="0"/>
          <w:sz w:val="28"/>
          <w:szCs w:val="28"/>
        </w:rPr>
        <w:t>ізного роду матеріаль</w:t>
      </w:r>
      <w:r w:rsidRPr="00645BE7">
        <w:rPr>
          <w:rFonts w:eastAsia="Book Antiqua"/>
          <w:b w:val="0"/>
          <w:sz w:val="28"/>
          <w:szCs w:val="28"/>
        </w:rPr>
        <w:softHyphen/>
        <w:t>них і нематеріальних благ.</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 xml:space="preserve">Цивільне правовідношення може впливати лише на чітко визначені явища оточуючої дійсності - поведінку людей, що спрямована на </w:t>
      </w:r>
      <w:proofErr w:type="gramStart"/>
      <w:r w:rsidRPr="00645BE7">
        <w:rPr>
          <w:rFonts w:eastAsia="Book Antiqua"/>
          <w:b w:val="0"/>
          <w:sz w:val="28"/>
          <w:szCs w:val="28"/>
        </w:rPr>
        <w:t>р</w:t>
      </w:r>
      <w:proofErr w:type="gramEnd"/>
      <w:r w:rsidRPr="00645BE7">
        <w:rPr>
          <w:rFonts w:eastAsia="Book Antiqua"/>
          <w:b w:val="0"/>
          <w:sz w:val="28"/>
          <w:szCs w:val="28"/>
        </w:rPr>
        <w:t xml:space="preserve">ізного роду блага, але не самі ці блага. Крізь призму права сам по собі об’єкт втрачає будь-який сенс, якщо на нього неможливо вплинути. Отже, особливість цивільного майнового правовідношення полягає в тому, що його учасники </w:t>
      </w:r>
      <w:proofErr w:type="gramStart"/>
      <w:r w:rsidRPr="00645BE7">
        <w:rPr>
          <w:rFonts w:eastAsia="Book Antiqua"/>
          <w:b w:val="0"/>
          <w:sz w:val="28"/>
          <w:szCs w:val="28"/>
        </w:rPr>
        <w:t>своєю</w:t>
      </w:r>
      <w:proofErr w:type="gramEnd"/>
      <w:r w:rsidRPr="00645BE7">
        <w:rPr>
          <w:rFonts w:eastAsia="Book Antiqua"/>
          <w:b w:val="0"/>
          <w:sz w:val="28"/>
          <w:szCs w:val="28"/>
        </w:rPr>
        <w:t xml:space="preserve"> поведінкою впливають не тільки один на одного, але й на матеріальні блага. Поведінка суб’єктів цивільного правовід</w:t>
      </w:r>
      <w:r w:rsidRPr="00645BE7">
        <w:rPr>
          <w:rStyle w:val="7pt0pt"/>
          <w:rFonts w:ascii="Times New Roman" w:hAnsi="Times New Roman" w:cs="Times New Roman"/>
          <w:sz w:val="28"/>
          <w:szCs w:val="28"/>
        </w:rPr>
        <w:t xml:space="preserve"> </w:t>
      </w:r>
      <w:r w:rsidRPr="00645BE7">
        <w:rPr>
          <w:rFonts w:eastAsia="Book Antiqua"/>
          <w:b w:val="0"/>
          <w:sz w:val="28"/>
          <w:szCs w:val="28"/>
        </w:rPr>
        <w:t xml:space="preserve">ношення, яка спрямована на </w:t>
      </w:r>
      <w:proofErr w:type="gramStart"/>
      <w:r w:rsidRPr="00645BE7">
        <w:rPr>
          <w:rFonts w:eastAsia="Book Antiqua"/>
          <w:b w:val="0"/>
          <w:sz w:val="28"/>
          <w:szCs w:val="28"/>
        </w:rPr>
        <w:t>р</w:t>
      </w:r>
      <w:proofErr w:type="gramEnd"/>
      <w:r w:rsidRPr="00645BE7">
        <w:rPr>
          <w:rFonts w:eastAsia="Book Antiqua"/>
          <w:b w:val="0"/>
          <w:sz w:val="28"/>
          <w:szCs w:val="28"/>
        </w:rPr>
        <w:t>ізного роду матеріальні блага, і становить об’єкт цивільного майнового правовідношення.</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Правовідношення з надання послуги володіє майновою цінністю. Якщо подивитися на послугу з позиції відносин влас</w:t>
      </w:r>
      <w:r w:rsidRPr="00645BE7">
        <w:rPr>
          <w:rFonts w:eastAsia="Book Antiqua"/>
          <w:b w:val="0"/>
          <w:sz w:val="28"/>
          <w:szCs w:val="28"/>
        </w:rPr>
        <w:softHyphen/>
        <w:t xml:space="preserve">ності, то виявимо, що при повній відсутності речі (як додатку до дій) </w:t>
      </w:r>
      <w:proofErr w:type="gramStart"/>
      <w:r w:rsidRPr="00645BE7">
        <w:rPr>
          <w:rFonts w:eastAsia="Book Antiqua"/>
          <w:b w:val="0"/>
          <w:sz w:val="28"/>
          <w:szCs w:val="28"/>
        </w:rPr>
        <w:t>у</w:t>
      </w:r>
      <w:proofErr w:type="gramEnd"/>
      <w:r w:rsidRPr="00645BE7">
        <w:rPr>
          <w:rFonts w:eastAsia="Book Antiqua"/>
          <w:b w:val="0"/>
          <w:sz w:val="28"/>
          <w:szCs w:val="28"/>
        </w:rPr>
        <w:t xml:space="preserve"> послузі має місце привласнення (а отже і звернення у власність). Для обґрунтування цієї тези варто звернутися до концепції О.С. </w:t>
      </w:r>
      <w:r w:rsidRPr="00645BE7">
        <w:rPr>
          <w:rFonts w:eastAsia="Book Antiqua"/>
          <w:b w:val="0"/>
          <w:sz w:val="28"/>
          <w:szCs w:val="28"/>
          <w:lang w:val="uk-UA" w:eastAsia="ru-RU" w:bidi="ru-RU"/>
        </w:rPr>
        <w:t xml:space="preserve">Иоффе </w:t>
      </w:r>
      <w:r w:rsidRPr="00645BE7">
        <w:rPr>
          <w:rFonts w:eastAsia="Book Antiqua"/>
          <w:b w:val="0"/>
          <w:sz w:val="28"/>
          <w:szCs w:val="28"/>
        </w:rPr>
        <w:t xml:space="preserve">про специфічну ознаку </w:t>
      </w:r>
      <w:proofErr w:type="gramStart"/>
      <w:r w:rsidRPr="00645BE7">
        <w:rPr>
          <w:rFonts w:eastAsia="Book Antiqua"/>
          <w:b w:val="0"/>
          <w:sz w:val="28"/>
          <w:szCs w:val="28"/>
        </w:rPr>
        <w:t>вс</w:t>
      </w:r>
      <w:proofErr w:type="gramEnd"/>
      <w:r w:rsidRPr="00645BE7">
        <w:rPr>
          <w:rFonts w:eastAsia="Book Antiqua"/>
          <w:b w:val="0"/>
          <w:sz w:val="28"/>
          <w:szCs w:val="28"/>
        </w:rPr>
        <w:t>іх майно</w:t>
      </w:r>
      <w:r w:rsidRPr="00645BE7">
        <w:rPr>
          <w:rFonts w:eastAsia="Book Antiqua"/>
          <w:b w:val="0"/>
          <w:sz w:val="28"/>
          <w:szCs w:val="28"/>
        </w:rPr>
        <w:softHyphen/>
        <w:t>вих відносин - економічної цінності, яка поєднана із засобами виробництва або з продуктами людської діяльності, нехай і не пов’язаної з матеріальним виробництвом. Вважаєть</w:t>
      </w:r>
      <w:r w:rsidRPr="00645BE7">
        <w:rPr>
          <w:rFonts w:eastAsia="Book Antiqua"/>
          <w:b w:val="0"/>
          <w:sz w:val="28"/>
          <w:szCs w:val="28"/>
        </w:rPr>
        <w:softHyphen/>
        <w:t>ся, що така позиція вченого витікає із концепції цивільно-пра</w:t>
      </w:r>
      <w:r w:rsidRPr="00645BE7">
        <w:rPr>
          <w:rFonts w:eastAsia="Book Antiqua"/>
          <w:b w:val="0"/>
          <w:sz w:val="28"/>
          <w:szCs w:val="28"/>
        </w:rPr>
        <w:softHyphen/>
        <w:t>вового зобов’язання, покликаного породити певні економічні наслідки за допомогою реалізації майна, виконання робіт, на</w:t>
      </w:r>
      <w:r w:rsidRPr="00645BE7">
        <w:rPr>
          <w:rFonts w:eastAsia="Book Antiqua"/>
          <w:b w:val="0"/>
          <w:sz w:val="28"/>
          <w:szCs w:val="28"/>
        </w:rPr>
        <w:softHyphen/>
        <w:t xml:space="preserve">дання послуг. А для загального позначення можливого змісту зобов’язання </w:t>
      </w:r>
      <w:proofErr w:type="gramStart"/>
      <w:r w:rsidRPr="00645BE7">
        <w:rPr>
          <w:rFonts w:eastAsia="Book Antiqua"/>
          <w:b w:val="0"/>
          <w:sz w:val="28"/>
          <w:szCs w:val="28"/>
        </w:rPr>
        <w:t>вживається</w:t>
      </w:r>
      <w:proofErr w:type="gramEnd"/>
      <w:r w:rsidRPr="00645BE7">
        <w:rPr>
          <w:rFonts w:eastAsia="Book Antiqua"/>
          <w:b w:val="0"/>
          <w:sz w:val="28"/>
          <w:szCs w:val="28"/>
        </w:rPr>
        <w:t xml:space="preserve"> термін «дія», що володіє майновою цінністю.</w:t>
      </w:r>
    </w:p>
    <w:p w:rsidR="00650E00" w:rsidRPr="00645BE7" w:rsidRDefault="00650E00" w:rsidP="00645BE7">
      <w:pPr>
        <w:pStyle w:val="20"/>
        <w:shd w:val="clear" w:color="auto" w:fill="auto"/>
        <w:spacing w:before="0" w:line="240" w:lineRule="auto"/>
        <w:ind w:firstLine="709"/>
        <w:contextualSpacing/>
        <w:rPr>
          <w:rFonts w:eastAsia="Book Antiqua"/>
          <w:b w:val="0"/>
          <w:sz w:val="28"/>
          <w:szCs w:val="28"/>
        </w:rPr>
      </w:pPr>
      <w:r w:rsidRPr="00645BE7">
        <w:rPr>
          <w:rFonts w:eastAsia="Book Antiqua"/>
          <w:b w:val="0"/>
          <w:sz w:val="28"/>
          <w:szCs w:val="28"/>
        </w:rPr>
        <w:t>Оскільки право втілюється у вольовій активності суб’єктів, то і в послугах ми маємо справу з цілеспрямованою активністю - діяльністю особи, що її нада</w:t>
      </w:r>
      <w:proofErr w:type="gramStart"/>
      <w:r w:rsidRPr="00645BE7">
        <w:rPr>
          <w:rFonts w:eastAsia="Book Antiqua"/>
          <w:b w:val="0"/>
          <w:sz w:val="28"/>
          <w:szCs w:val="28"/>
        </w:rPr>
        <w:t>є.</w:t>
      </w:r>
      <w:proofErr w:type="gramEnd"/>
      <w:r w:rsidRPr="00645BE7">
        <w:rPr>
          <w:rFonts w:eastAsia="Book Antiqua"/>
          <w:b w:val="0"/>
          <w:sz w:val="28"/>
          <w:szCs w:val="28"/>
        </w:rPr>
        <w:t xml:space="preserve"> Зустрічається трактування, що дія може існувати у вигляді діяльності, змістом якої є ряд по</w:t>
      </w:r>
      <w:r w:rsidRPr="00645BE7">
        <w:rPr>
          <w:rFonts w:eastAsia="Book Antiqua"/>
          <w:b w:val="0"/>
          <w:sz w:val="28"/>
          <w:szCs w:val="28"/>
        </w:rPr>
        <w:softHyphen/>
        <w:t>слідовних дій або комплексу дій, що зорієнтовані на вирішення поставленого завдання. Отже, можемо зробити висновок, що в послугах сама дія набуває іншого ніж суто предметно-при</w:t>
      </w:r>
      <w:r w:rsidRPr="00645BE7">
        <w:rPr>
          <w:rFonts w:eastAsia="Book Antiqua"/>
          <w:b w:val="0"/>
          <w:sz w:val="28"/>
          <w:szCs w:val="28"/>
        </w:rPr>
        <w:softHyphen/>
        <w:t xml:space="preserve">кладного значення, а саме: значення явища, яке здатне змінити стан предметів матеріального і нематеріального </w:t>
      </w:r>
      <w:proofErr w:type="gramStart"/>
      <w:r w:rsidRPr="00645BE7">
        <w:rPr>
          <w:rFonts w:eastAsia="Book Antiqua"/>
          <w:b w:val="0"/>
          <w:sz w:val="28"/>
          <w:szCs w:val="28"/>
        </w:rPr>
        <w:t>св</w:t>
      </w:r>
      <w:proofErr w:type="gramEnd"/>
      <w:r w:rsidRPr="00645BE7">
        <w:rPr>
          <w:rFonts w:eastAsia="Book Antiqua"/>
          <w:b w:val="0"/>
          <w:sz w:val="28"/>
          <w:szCs w:val="28"/>
        </w:rPr>
        <w:t>іту. У цьому і полягає перша сутнісна ознака медичної послуги: правову роль тут віді</w:t>
      </w:r>
      <w:proofErr w:type="gramStart"/>
      <w:r w:rsidRPr="00645BE7">
        <w:rPr>
          <w:rFonts w:eastAsia="Book Antiqua"/>
          <w:b w:val="0"/>
          <w:sz w:val="28"/>
          <w:szCs w:val="28"/>
        </w:rPr>
        <w:t>грає не</w:t>
      </w:r>
      <w:proofErr w:type="gramEnd"/>
      <w:r w:rsidRPr="00645BE7">
        <w:rPr>
          <w:rFonts w:eastAsia="Book Antiqua"/>
          <w:b w:val="0"/>
          <w:sz w:val="28"/>
          <w:szCs w:val="28"/>
        </w:rPr>
        <w:t xml:space="preserve"> створення чи переробка речі як предметно ви</w:t>
      </w:r>
      <w:r w:rsidRPr="00645BE7">
        <w:rPr>
          <w:rFonts w:eastAsia="Book Antiqua"/>
          <w:b w:val="0"/>
          <w:sz w:val="28"/>
          <w:szCs w:val="28"/>
        </w:rPr>
        <w:softHyphen/>
        <w:t>ражений результат, а щось нематеріалізоване - сукупність яко</w:t>
      </w:r>
      <w:r w:rsidRPr="00645BE7">
        <w:rPr>
          <w:rFonts w:eastAsia="Book Antiqua"/>
          <w:b w:val="0"/>
          <w:sz w:val="28"/>
          <w:szCs w:val="28"/>
        </w:rPr>
        <w:softHyphen/>
        <w:t xml:space="preserve">стей, які властиві самій діяльності. </w:t>
      </w:r>
    </w:p>
    <w:p w:rsidR="00650E00" w:rsidRPr="00645BE7" w:rsidRDefault="00650E00" w:rsidP="00645BE7">
      <w:pPr>
        <w:pStyle w:val="20"/>
        <w:shd w:val="clear" w:color="auto" w:fill="auto"/>
        <w:spacing w:before="0" w:line="240" w:lineRule="auto"/>
        <w:ind w:firstLine="709"/>
        <w:contextualSpacing/>
        <w:rPr>
          <w:rFonts w:eastAsia="Book Antiqua"/>
          <w:b w:val="0"/>
          <w:sz w:val="28"/>
          <w:szCs w:val="28"/>
        </w:rPr>
      </w:pPr>
      <w:r w:rsidRPr="00645BE7">
        <w:rPr>
          <w:rFonts w:eastAsia="Book Antiqua"/>
          <w:b w:val="0"/>
          <w:sz w:val="28"/>
          <w:szCs w:val="28"/>
        </w:rPr>
        <w:t xml:space="preserve">У цьому і полягає корисний ефект послуги, яка задовольняє певну </w:t>
      </w:r>
      <w:r w:rsidRPr="00645BE7">
        <w:rPr>
          <w:rFonts w:eastAsia="Book Antiqua"/>
          <w:b w:val="0"/>
          <w:sz w:val="28"/>
          <w:szCs w:val="28"/>
        </w:rPr>
        <w:lastRenderedPageBreak/>
        <w:t xml:space="preserve">потребу. </w:t>
      </w:r>
      <w:proofErr w:type="gramStart"/>
      <w:r w:rsidRPr="00645BE7">
        <w:rPr>
          <w:rFonts w:eastAsia="Book Antiqua"/>
          <w:b w:val="0"/>
          <w:sz w:val="28"/>
          <w:szCs w:val="28"/>
        </w:rPr>
        <w:t>Ц</w:t>
      </w:r>
      <w:proofErr w:type="gramEnd"/>
      <w:r w:rsidRPr="00645BE7">
        <w:rPr>
          <w:rFonts w:eastAsia="Book Antiqua"/>
          <w:b w:val="0"/>
          <w:sz w:val="28"/>
          <w:szCs w:val="28"/>
        </w:rPr>
        <w:t>інністю у по</w:t>
      </w:r>
      <w:r w:rsidRPr="00645BE7">
        <w:rPr>
          <w:rFonts w:eastAsia="Book Antiqua"/>
          <w:b w:val="0"/>
          <w:sz w:val="28"/>
          <w:szCs w:val="28"/>
        </w:rPr>
        <w:softHyphen/>
        <w:t>слузі наділений сам акт діяльності, направлений на досягнення цього ефекту, що підлягає вартісній оцінці. Замовнику не пере</w:t>
      </w:r>
      <w:r w:rsidRPr="00645BE7">
        <w:rPr>
          <w:rFonts w:eastAsia="Book Antiqua"/>
          <w:b w:val="0"/>
          <w:sz w:val="28"/>
          <w:szCs w:val="28"/>
        </w:rPr>
        <w:softHyphen/>
        <w:t>дається якийсь існуючий товар або існуюче право, а обов’язок виконавця полягає саме в наданні медичної послуги (комплек</w:t>
      </w:r>
      <w:r w:rsidRPr="00645BE7">
        <w:rPr>
          <w:rFonts w:eastAsia="Book Antiqua"/>
          <w:b w:val="0"/>
          <w:sz w:val="28"/>
          <w:szCs w:val="28"/>
        </w:rPr>
        <w:softHyphen/>
        <w:t xml:space="preserve">су послуг) саме на ці і тільки ці дії у замовника і виникає право вимоги. </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Таким чином, коли ми вживаємо вислів «результат ле</w:t>
      </w:r>
      <w:r w:rsidRPr="00645BE7">
        <w:rPr>
          <w:rFonts w:eastAsia="Book Antiqua"/>
          <w:b w:val="0"/>
          <w:sz w:val="28"/>
          <w:szCs w:val="28"/>
        </w:rPr>
        <w:softHyphen/>
        <w:t xml:space="preserve">жить за межами послуги», то маємо на увазі об’єктивований </w:t>
      </w:r>
      <w:proofErr w:type="gramStart"/>
      <w:r w:rsidRPr="00645BE7">
        <w:rPr>
          <w:rFonts w:eastAsia="Book Antiqua"/>
          <w:b w:val="0"/>
          <w:sz w:val="28"/>
          <w:szCs w:val="28"/>
        </w:rPr>
        <w:t>чи не</w:t>
      </w:r>
      <w:proofErr w:type="gramEnd"/>
      <w:r w:rsidRPr="00645BE7">
        <w:rPr>
          <w:rFonts w:eastAsia="Book Antiqua"/>
          <w:b w:val="0"/>
          <w:sz w:val="28"/>
          <w:szCs w:val="28"/>
        </w:rPr>
        <w:t xml:space="preserve"> об’єктивований результат, якого чекає від послуги споживач. Це, передусім, результат, який не може гарантувати медична послуга (друга ознака), оскільки в медичних послугах </w:t>
      </w:r>
      <w:proofErr w:type="gramStart"/>
      <w:r w:rsidRPr="00645BE7">
        <w:rPr>
          <w:rFonts w:eastAsia="Book Antiqua"/>
          <w:b w:val="0"/>
          <w:sz w:val="28"/>
          <w:szCs w:val="28"/>
        </w:rPr>
        <w:t>прода</w:t>
      </w:r>
      <w:r w:rsidRPr="00645BE7">
        <w:rPr>
          <w:rFonts w:eastAsia="Book Antiqua"/>
          <w:b w:val="0"/>
          <w:sz w:val="28"/>
          <w:szCs w:val="28"/>
        </w:rPr>
        <w:softHyphen/>
        <w:t>ється</w:t>
      </w:r>
      <w:proofErr w:type="gramEnd"/>
      <w:r w:rsidRPr="00645BE7">
        <w:rPr>
          <w:rFonts w:eastAsia="Book Antiqua"/>
          <w:b w:val="0"/>
          <w:sz w:val="28"/>
          <w:szCs w:val="28"/>
        </w:rPr>
        <w:t xml:space="preserve"> не сам результат, а дії, що призвели до нього, тому що в об’єктивному значенні результат медичної послуги передбача</w:t>
      </w:r>
      <w:r w:rsidRPr="00645BE7">
        <w:rPr>
          <w:rFonts w:eastAsia="Book Antiqua"/>
          <w:b w:val="0"/>
          <w:sz w:val="28"/>
          <w:szCs w:val="28"/>
        </w:rPr>
        <w:softHyphen/>
        <w:t>ється позитивним, а в суб’єктивному - може бути негативним або взагалі бути відсутнім.</w:t>
      </w:r>
    </w:p>
    <w:p w:rsidR="00650E00" w:rsidRPr="00645BE7" w:rsidRDefault="00650E00" w:rsidP="00645BE7">
      <w:pPr>
        <w:pStyle w:val="20"/>
        <w:shd w:val="clear" w:color="auto" w:fill="auto"/>
        <w:spacing w:before="0" w:line="240" w:lineRule="auto"/>
        <w:ind w:firstLine="709"/>
        <w:contextualSpacing/>
        <w:rPr>
          <w:rFonts w:eastAsia="Book Antiqua"/>
          <w:b w:val="0"/>
          <w:sz w:val="28"/>
          <w:szCs w:val="28"/>
        </w:rPr>
      </w:pPr>
      <w:r w:rsidRPr="00645BE7">
        <w:rPr>
          <w:rFonts w:eastAsia="Book Antiqua"/>
          <w:b w:val="0"/>
          <w:sz w:val="28"/>
          <w:szCs w:val="28"/>
        </w:rPr>
        <w:t>Проте обов’язок медичної установи вчинити певні дії чи здійснити певну діяльність надає можливість сторонам встано</w:t>
      </w:r>
      <w:r w:rsidRPr="00645BE7">
        <w:rPr>
          <w:rFonts w:eastAsia="Book Antiqua"/>
          <w:b w:val="0"/>
          <w:sz w:val="28"/>
          <w:szCs w:val="28"/>
        </w:rPr>
        <w:softHyphen/>
        <w:t>вити розмі</w:t>
      </w:r>
      <w:proofErr w:type="gramStart"/>
      <w:r w:rsidRPr="00645BE7">
        <w:rPr>
          <w:rFonts w:eastAsia="Book Antiqua"/>
          <w:b w:val="0"/>
          <w:sz w:val="28"/>
          <w:szCs w:val="28"/>
        </w:rPr>
        <w:t>р</w:t>
      </w:r>
      <w:proofErr w:type="gramEnd"/>
      <w:r w:rsidRPr="00645BE7">
        <w:rPr>
          <w:rFonts w:eastAsia="Book Antiqua"/>
          <w:b w:val="0"/>
          <w:sz w:val="28"/>
          <w:szCs w:val="28"/>
        </w:rPr>
        <w:t xml:space="preserve"> оплати залежно від досягнення певного позитивно</w:t>
      </w:r>
      <w:r w:rsidRPr="00645BE7">
        <w:rPr>
          <w:rFonts w:eastAsia="Book Antiqua"/>
          <w:b w:val="0"/>
          <w:sz w:val="28"/>
          <w:szCs w:val="28"/>
        </w:rPr>
        <w:softHyphen/>
        <w:t>го результату. Не варто заперечувати, що пацієнт зацікавлений не тільки у вчиненні певних дій, а саме у ї</w:t>
      </w:r>
      <w:proofErr w:type="gramStart"/>
      <w:r w:rsidRPr="00645BE7">
        <w:rPr>
          <w:rFonts w:eastAsia="Book Antiqua"/>
          <w:b w:val="0"/>
          <w:sz w:val="28"/>
          <w:szCs w:val="28"/>
        </w:rPr>
        <w:t>х</w:t>
      </w:r>
      <w:proofErr w:type="gramEnd"/>
      <w:r w:rsidRPr="00645BE7">
        <w:rPr>
          <w:rFonts w:eastAsia="Book Antiqua"/>
          <w:b w:val="0"/>
          <w:sz w:val="28"/>
          <w:szCs w:val="28"/>
        </w:rPr>
        <w:t xml:space="preserve"> позитивному ефек</w:t>
      </w:r>
      <w:r w:rsidRPr="00645BE7">
        <w:rPr>
          <w:rFonts w:eastAsia="Book Antiqua"/>
          <w:b w:val="0"/>
          <w:sz w:val="28"/>
          <w:szCs w:val="28"/>
        </w:rPr>
        <w:softHyphen/>
        <w:t>ті, і саме для отримання такого ефекту він вступає у правовід</w:t>
      </w:r>
      <w:r w:rsidRPr="00645BE7">
        <w:rPr>
          <w:rFonts w:eastAsia="Book Antiqua"/>
          <w:b w:val="0"/>
          <w:sz w:val="28"/>
          <w:szCs w:val="28"/>
        </w:rPr>
        <w:softHyphen/>
        <w:t xml:space="preserve">ношення. </w:t>
      </w:r>
    </w:p>
    <w:p w:rsidR="00650E00" w:rsidRPr="00645BE7" w:rsidRDefault="00650E00" w:rsidP="00645BE7">
      <w:pPr>
        <w:pStyle w:val="20"/>
        <w:shd w:val="clear" w:color="auto" w:fill="auto"/>
        <w:spacing w:before="0" w:line="240" w:lineRule="auto"/>
        <w:ind w:firstLine="709"/>
        <w:contextualSpacing/>
        <w:rPr>
          <w:b w:val="0"/>
          <w:sz w:val="28"/>
          <w:szCs w:val="28"/>
        </w:rPr>
      </w:pPr>
      <w:bookmarkStart w:id="0" w:name="_GoBack"/>
      <w:bookmarkEnd w:id="0"/>
      <w:proofErr w:type="gramStart"/>
      <w:r w:rsidRPr="00645BE7">
        <w:rPr>
          <w:rFonts w:eastAsia="Book Antiqua"/>
          <w:b w:val="0"/>
          <w:sz w:val="28"/>
          <w:szCs w:val="28"/>
        </w:rPr>
        <w:t>При</w:t>
      </w:r>
      <w:proofErr w:type="gramEnd"/>
      <w:r w:rsidRPr="00645BE7">
        <w:rPr>
          <w:rFonts w:eastAsia="Book Antiqua"/>
          <w:b w:val="0"/>
          <w:sz w:val="28"/>
          <w:szCs w:val="28"/>
        </w:rPr>
        <w:t xml:space="preserve"> такій умові результат є невід’ємною частиною послуги як об’єкта цивільних прав. Ефект (результат) </w:t>
      </w:r>
      <w:proofErr w:type="gramStart"/>
      <w:r w:rsidRPr="00645BE7">
        <w:rPr>
          <w:rFonts w:eastAsia="Book Antiqua"/>
          <w:b w:val="0"/>
          <w:sz w:val="28"/>
          <w:szCs w:val="28"/>
        </w:rPr>
        <w:t>появля</w:t>
      </w:r>
      <w:r w:rsidRPr="00645BE7">
        <w:rPr>
          <w:rFonts w:eastAsia="Book Antiqua"/>
          <w:b w:val="0"/>
          <w:sz w:val="28"/>
          <w:szCs w:val="28"/>
        </w:rPr>
        <w:softHyphen/>
        <w:t>ється</w:t>
      </w:r>
      <w:proofErr w:type="gramEnd"/>
      <w:r w:rsidRPr="00645BE7">
        <w:rPr>
          <w:rFonts w:eastAsia="Book Antiqua"/>
          <w:b w:val="0"/>
          <w:sz w:val="28"/>
          <w:szCs w:val="28"/>
        </w:rPr>
        <w:t xml:space="preserve"> внаслідок надання послуги.</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Особливістю послуги є те, що вона невіддільна від особи послугонадавача. А особливістю результату послуги - невід</w:t>
      </w:r>
      <w:r w:rsidRPr="00645BE7">
        <w:rPr>
          <w:rFonts w:eastAsia="Book Antiqua"/>
          <w:b w:val="0"/>
          <w:sz w:val="28"/>
          <w:szCs w:val="28"/>
        </w:rPr>
        <w:softHyphen/>
        <w:t>дільність її від послугоотримувача.</w:t>
      </w:r>
    </w:p>
    <w:p w:rsidR="00650E00" w:rsidRPr="00645BE7" w:rsidRDefault="00650E00" w:rsidP="00645BE7">
      <w:pPr>
        <w:pStyle w:val="20"/>
        <w:shd w:val="clear" w:color="auto" w:fill="auto"/>
        <w:spacing w:before="0" w:line="240" w:lineRule="auto"/>
        <w:ind w:firstLine="709"/>
        <w:contextualSpacing/>
        <w:rPr>
          <w:rFonts w:eastAsia="Book Antiqua"/>
          <w:b w:val="0"/>
          <w:sz w:val="28"/>
          <w:szCs w:val="28"/>
        </w:rPr>
      </w:pPr>
      <w:r w:rsidRPr="00645BE7">
        <w:rPr>
          <w:rFonts w:eastAsia="Book Antiqua"/>
          <w:b w:val="0"/>
          <w:sz w:val="28"/>
          <w:szCs w:val="28"/>
        </w:rPr>
        <w:t>Для досягнення корисного ефекту від послуги необхідна діяльність виконавця, і ця діяльність невіддільна від послуго</w:t>
      </w:r>
      <w:r w:rsidRPr="00645BE7">
        <w:rPr>
          <w:rFonts w:eastAsia="Book Antiqua"/>
          <w:b w:val="0"/>
          <w:sz w:val="28"/>
          <w:szCs w:val="28"/>
        </w:rPr>
        <w:softHyphen/>
        <w:t>надавача. Але результат послуги стає надбанням і послугоотри</w:t>
      </w:r>
      <w:r w:rsidRPr="00645BE7">
        <w:rPr>
          <w:rFonts w:eastAsia="Book Antiqua"/>
          <w:b w:val="0"/>
          <w:sz w:val="28"/>
          <w:szCs w:val="28"/>
        </w:rPr>
        <w:softHyphen/>
        <w:t xml:space="preserve">мувача, незважаючи на те, чи матеріалізується він </w:t>
      </w:r>
      <w:proofErr w:type="gramStart"/>
      <w:r w:rsidRPr="00645BE7">
        <w:rPr>
          <w:rFonts w:eastAsia="Book Antiqua"/>
          <w:b w:val="0"/>
          <w:sz w:val="28"/>
          <w:szCs w:val="28"/>
        </w:rPr>
        <w:t>чи н</w:t>
      </w:r>
      <w:proofErr w:type="gramEnd"/>
      <w:r w:rsidRPr="00645BE7">
        <w:rPr>
          <w:rFonts w:eastAsia="Book Antiqua"/>
          <w:b w:val="0"/>
          <w:sz w:val="28"/>
          <w:szCs w:val="28"/>
        </w:rPr>
        <w:t>і.</w:t>
      </w:r>
      <w:r w:rsidRPr="00645BE7">
        <w:rPr>
          <w:rFonts w:eastAsia="Book Antiqua"/>
          <w:b w:val="0"/>
          <w:sz w:val="28"/>
          <w:szCs w:val="28"/>
        </w:rPr>
        <w:softHyphen/>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Послуга споживається в процесі її надання, а з моментом припинення надання споживання послуги завершується. Це на</w:t>
      </w:r>
      <w:r w:rsidRPr="00645BE7">
        <w:rPr>
          <w:rFonts w:eastAsia="Book Antiqua"/>
          <w:b w:val="0"/>
          <w:sz w:val="28"/>
          <w:szCs w:val="28"/>
        </w:rPr>
        <w:softHyphen/>
        <w:t>ступні атрибутивні властивості медичної послуги - властивість невіддільності та безповоротності.</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На послугу безпосередньо впливає споживач: він її індиві</w:t>
      </w:r>
      <w:r w:rsidRPr="00645BE7">
        <w:rPr>
          <w:rFonts w:eastAsia="Book Antiqua"/>
          <w:b w:val="0"/>
          <w:sz w:val="28"/>
          <w:szCs w:val="28"/>
        </w:rPr>
        <w:softHyphen/>
        <w:t>дуалізу</w:t>
      </w:r>
      <w:proofErr w:type="gramStart"/>
      <w:r w:rsidRPr="00645BE7">
        <w:rPr>
          <w:rFonts w:eastAsia="Book Antiqua"/>
          <w:b w:val="0"/>
          <w:sz w:val="28"/>
          <w:szCs w:val="28"/>
        </w:rPr>
        <w:t>є,</w:t>
      </w:r>
      <w:proofErr w:type="gramEnd"/>
      <w:r w:rsidRPr="00645BE7">
        <w:rPr>
          <w:rFonts w:eastAsia="Book Antiqua"/>
          <w:b w:val="0"/>
          <w:sz w:val="28"/>
          <w:szCs w:val="28"/>
        </w:rPr>
        <w:t xml:space="preserve"> подає в обіг і впливає своїми якостями на її результат. Від ступеня засвоєння послуги споживачем залежить </w:t>
      </w:r>
      <w:proofErr w:type="gramStart"/>
      <w:r w:rsidRPr="00645BE7">
        <w:rPr>
          <w:rFonts w:eastAsia="Book Antiqua"/>
          <w:b w:val="0"/>
          <w:sz w:val="28"/>
          <w:szCs w:val="28"/>
        </w:rPr>
        <w:t>р</w:t>
      </w:r>
      <w:proofErr w:type="gramEnd"/>
      <w:r w:rsidRPr="00645BE7">
        <w:rPr>
          <w:rFonts w:eastAsia="Book Antiqua"/>
          <w:b w:val="0"/>
          <w:sz w:val="28"/>
          <w:szCs w:val="28"/>
        </w:rPr>
        <w:t>івень ефекту, що породжується нею. Тобто споживач здатний впли</w:t>
      </w:r>
      <w:r w:rsidRPr="00645BE7">
        <w:rPr>
          <w:rFonts w:eastAsia="Book Antiqua"/>
          <w:b w:val="0"/>
          <w:sz w:val="28"/>
          <w:szCs w:val="28"/>
        </w:rPr>
        <w:softHyphen/>
        <w:t>вати на корисність послуги. У такому значенні потрібно розу</w:t>
      </w:r>
      <w:r w:rsidRPr="00645BE7">
        <w:rPr>
          <w:rFonts w:eastAsia="Book Antiqua"/>
          <w:b w:val="0"/>
          <w:sz w:val="28"/>
          <w:szCs w:val="28"/>
        </w:rPr>
        <w:softHyphen/>
        <w:t>міти такі ті</w:t>
      </w:r>
      <w:proofErr w:type="gramStart"/>
      <w:r w:rsidRPr="00645BE7">
        <w:rPr>
          <w:rFonts w:eastAsia="Book Antiqua"/>
          <w:b w:val="0"/>
          <w:sz w:val="28"/>
          <w:szCs w:val="28"/>
        </w:rPr>
        <w:t>сно пов</w:t>
      </w:r>
      <w:proofErr w:type="gramEnd"/>
      <w:r w:rsidRPr="00645BE7">
        <w:rPr>
          <w:rFonts w:eastAsia="Book Antiqua"/>
          <w:b w:val="0"/>
          <w:sz w:val="28"/>
          <w:szCs w:val="28"/>
        </w:rPr>
        <w:t xml:space="preserve">’язані між собою особливості послуги, як її неповторність і суб’єктивна виключність (ексклюзивність), де діяльність не просто здійснюється за завданням замовника, «але при взаємодії замовника і виконавця», при цьому один сприйнятливий до дій іншого. Створений послугою ефект відбувається </w:t>
      </w:r>
      <w:proofErr w:type="gramStart"/>
      <w:r w:rsidRPr="00645BE7">
        <w:rPr>
          <w:rFonts w:eastAsia="Book Antiqua"/>
          <w:b w:val="0"/>
          <w:sz w:val="28"/>
          <w:szCs w:val="28"/>
        </w:rPr>
        <w:t>на</w:t>
      </w:r>
      <w:proofErr w:type="gramEnd"/>
      <w:r w:rsidRPr="00645BE7">
        <w:rPr>
          <w:rFonts w:eastAsia="Book Antiqua"/>
          <w:b w:val="0"/>
          <w:sz w:val="28"/>
          <w:szCs w:val="28"/>
        </w:rPr>
        <w:t xml:space="preserve"> стороні послугоотримувача. Корисні властиво</w:t>
      </w:r>
      <w:r w:rsidRPr="00645BE7">
        <w:rPr>
          <w:rFonts w:eastAsia="Book Antiqua"/>
          <w:b w:val="0"/>
          <w:sz w:val="28"/>
          <w:szCs w:val="28"/>
        </w:rPr>
        <w:softHyphen/>
        <w:t>сті послуги можуть себе виявити тільки через особу, якій вона надається.</w:t>
      </w:r>
    </w:p>
    <w:p w:rsidR="00650E00" w:rsidRPr="00645BE7" w:rsidRDefault="00650E00" w:rsidP="00645BE7">
      <w:pPr>
        <w:pStyle w:val="20"/>
        <w:shd w:val="clear" w:color="auto" w:fill="auto"/>
        <w:spacing w:before="0" w:line="240" w:lineRule="auto"/>
        <w:ind w:firstLine="709"/>
        <w:contextualSpacing/>
        <w:rPr>
          <w:b w:val="0"/>
          <w:sz w:val="28"/>
          <w:szCs w:val="28"/>
        </w:rPr>
      </w:pPr>
      <w:proofErr w:type="gramStart"/>
      <w:r w:rsidRPr="00645BE7">
        <w:rPr>
          <w:rFonts w:eastAsia="Book Antiqua"/>
          <w:b w:val="0"/>
          <w:sz w:val="28"/>
          <w:szCs w:val="28"/>
        </w:rPr>
        <w:t>На</w:t>
      </w:r>
      <w:proofErr w:type="gramEnd"/>
      <w:r w:rsidRPr="00645BE7">
        <w:rPr>
          <w:rFonts w:eastAsia="Book Antiqua"/>
          <w:b w:val="0"/>
          <w:sz w:val="28"/>
          <w:szCs w:val="28"/>
        </w:rPr>
        <w:t xml:space="preserve"> основі вищенаведеного варто зробити висновок про такі </w:t>
      </w:r>
      <w:r w:rsidRPr="00645BE7">
        <w:rPr>
          <w:rFonts w:eastAsia="Book Antiqua"/>
          <w:b w:val="0"/>
          <w:sz w:val="28"/>
          <w:szCs w:val="28"/>
        </w:rPr>
        <w:lastRenderedPageBreak/>
        <w:t>особливості медичної послуги, які характеризують її як осо</w:t>
      </w:r>
      <w:r w:rsidRPr="00645BE7">
        <w:rPr>
          <w:rFonts w:eastAsia="Book Antiqua"/>
          <w:b w:val="0"/>
          <w:sz w:val="28"/>
          <w:szCs w:val="28"/>
        </w:rPr>
        <w:softHyphen/>
        <w:t>бливе правове явище:</w:t>
      </w:r>
    </w:p>
    <w:p w:rsidR="00650E00" w:rsidRPr="00645BE7" w:rsidRDefault="00650E00" w:rsidP="00645BE7">
      <w:pPr>
        <w:pStyle w:val="20"/>
        <w:numPr>
          <w:ilvl w:val="0"/>
          <w:numId w:val="1"/>
        </w:numPr>
        <w:shd w:val="clear" w:color="auto" w:fill="auto"/>
        <w:tabs>
          <w:tab w:val="left" w:pos="534"/>
        </w:tabs>
        <w:spacing w:before="0" w:line="240" w:lineRule="auto"/>
        <w:ind w:firstLine="709"/>
        <w:contextualSpacing/>
        <w:rPr>
          <w:b w:val="0"/>
          <w:sz w:val="28"/>
          <w:szCs w:val="28"/>
        </w:rPr>
      </w:pPr>
      <w:r w:rsidRPr="00645BE7">
        <w:rPr>
          <w:rFonts w:eastAsia="Book Antiqua"/>
          <w:b w:val="0"/>
          <w:sz w:val="28"/>
          <w:szCs w:val="28"/>
        </w:rPr>
        <w:t>Перетворююча, корисна роль діяльності, що має майнову цінність.</w:t>
      </w:r>
    </w:p>
    <w:p w:rsidR="00650E00" w:rsidRPr="00645BE7" w:rsidRDefault="00650E00" w:rsidP="00645BE7">
      <w:pPr>
        <w:pStyle w:val="20"/>
        <w:numPr>
          <w:ilvl w:val="0"/>
          <w:numId w:val="1"/>
        </w:numPr>
        <w:shd w:val="clear" w:color="auto" w:fill="auto"/>
        <w:tabs>
          <w:tab w:val="left" w:pos="534"/>
        </w:tabs>
        <w:spacing w:before="0" w:line="240" w:lineRule="auto"/>
        <w:ind w:firstLine="709"/>
        <w:contextualSpacing/>
        <w:rPr>
          <w:b w:val="0"/>
          <w:sz w:val="28"/>
          <w:szCs w:val="28"/>
        </w:rPr>
      </w:pPr>
      <w:r w:rsidRPr="00645BE7">
        <w:rPr>
          <w:rFonts w:eastAsia="Book Antiqua"/>
          <w:b w:val="0"/>
          <w:sz w:val="28"/>
          <w:szCs w:val="28"/>
        </w:rPr>
        <w:t xml:space="preserve">Досягнення </w:t>
      </w:r>
      <w:proofErr w:type="gramStart"/>
      <w:r w:rsidRPr="00645BE7">
        <w:rPr>
          <w:rFonts w:eastAsia="Book Antiqua"/>
          <w:b w:val="0"/>
          <w:sz w:val="28"/>
          <w:szCs w:val="28"/>
        </w:rPr>
        <w:t>позитивного</w:t>
      </w:r>
      <w:proofErr w:type="gramEnd"/>
      <w:r w:rsidRPr="00645BE7">
        <w:rPr>
          <w:rFonts w:eastAsia="Book Antiqua"/>
          <w:b w:val="0"/>
          <w:sz w:val="28"/>
          <w:szCs w:val="28"/>
        </w:rPr>
        <w:t xml:space="preserve"> результату неможливо гаранту</w:t>
      </w:r>
      <w:r w:rsidRPr="00645BE7">
        <w:rPr>
          <w:rFonts w:eastAsia="Book Antiqua"/>
          <w:b w:val="0"/>
          <w:sz w:val="28"/>
          <w:szCs w:val="28"/>
        </w:rPr>
        <w:softHyphen/>
        <w:t>вати.</w:t>
      </w:r>
    </w:p>
    <w:p w:rsidR="00650E00" w:rsidRPr="00645BE7" w:rsidRDefault="00650E00" w:rsidP="00645BE7">
      <w:pPr>
        <w:pStyle w:val="20"/>
        <w:numPr>
          <w:ilvl w:val="0"/>
          <w:numId w:val="1"/>
        </w:numPr>
        <w:shd w:val="clear" w:color="auto" w:fill="auto"/>
        <w:tabs>
          <w:tab w:val="left" w:pos="538"/>
        </w:tabs>
        <w:spacing w:before="0" w:line="240" w:lineRule="auto"/>
        <w:ind w:firstLine="709"/>
        <w:contextualSpacing/>
        <w:rPr>
          <w:b w:val="0"/>
          <w:sz w:val="28"/>
          <w:szCs w:val="28"/>
        </w:rPr>
      </w:pPr>
      <w:r w:rsidRPr="00645BE7">
        <w:rPr>
          <w:rFonts w:eastAsia="Book Antiqua"/>
          <w:b w:val="0"/>
          <w:sz w:val="28"/>
          <w:szCs w:val="28"/>
        </w:rPr>
        <w:t>Невіддільність процесу надання послуги від медичного працівника, а корисного ефекту - від пацієнта.</w:t>
      </w:r>
    </w:p>
    <w:p w:rsidR="00650E00" w:rsidRPr="00645BE7" w:rsidRDefault="00650E00" w:rsidP="00645BE7">
      <w:pPr>
        <w:pStyle w:val="20"/>
        <w:numPr>
          <w:ilvl w:val="0"/>
          <w:numId w:val="1"/>
        </w:numPr>
        <w:shd w:val="clear" w:color="auto" w:fill="auto"/>
        <w:tabs>
          <w:tab w:val="left" w:pos="575"/>
        </w:tabs>
        <w:spacing w:before="0" w:line="240" w:lineRule="auto"/>
        <w:ind w:firstLine="709"/>
        <w:contextualSpacing/>
        <w:rPr>
          <w:b w:val="0"/>
          <w:sz w:val="28"/>
          <w:szCs w:val="28"/>
        </w:rPr>
      </w:pPr>
      <w:r w:rsidRPr="00645BE7">
        <w:rPr>
          <w:rFonts w:eastAsia="Book Antiqua"/>
          <w:b w:val="0"/>
          <w:sz w:val="28"/>
          <w:szCs w:val="28"/>
        </w:rPr>
        <w:t>Її безповоротність.</w:t>
      </w:r>
    </w:p>
    <w:p w:rsidR="00650E00" w:rsidRPr="00645BE7" w:rsidRDefault="00650E00" w:rsidP="00645BE7">
      <w:pPr>
        <w:pStyle w:val="20"/>
        <w:numPr>
          <w:ilvl w:val="0"/>
          <w:numId w:val="1"/>
        </w:numPr>
        <w:shd w:val="clear" w:color="auto" w:fill="auto"/>
        <w:tabs>
          <w:tab w:val="left" w:pos="575"/>
        </w:tabs>
        <w:spacing w:before="0" w:line="240" w:lineRule="auto"/>
        <w:ind w:firstLine="709"/>
        <w:contextualSpacing/>
        <w:rPr>
          <w:b w:val="0"/>
          <w:sz w:val="28"/>
          <w:szCs w:val="28"/>
        </w:rPr>
      </w:pPr>
      <w:r w:rsidRPr="00645BE7">
        <w:rPr>
          <w:rFonts w:eastAsia="Book Antiqua"/>
          <w:b w:val="0"/>
          <w:sz w:val="28"/>
          <w:szCs w:val="28"/>
        </w:rPr>
        <w:t>Неповторність.</w:t>
      </w:r>
    </w:p>
    <w:p w:rsidR="00650E00" w:rsidRPr="00645BE7" w:rsidRDefault="00650E00" w:rsidP="00645BE7">
      <w:pPr>
        <w:pStyle w:val="20"/>
        <w:numPr>
          <w:ilvl w:val="0"/>
          <w:numId w:val="1"/>
        </w:numPr>
        <w:shd w:val="clear" w:color="auto" w:fill="auto"/>
        <w:tabs>
          <w:tab w:val="left" w:pos="575"/>
        </w:tabs>
        <w:spacing w:before="0" w:line="240" w:lineRule="auto"/>
        <w:ind w:firstLine="709"/>
        <w:contextualSpacing/>
        <w:rPr>
          <w:b w:val="0"/>
          <w:sz w:val="28"/>
          <w:szCs w:val="28"/>
        </w:rPr>
      </w:pPr>
      <w:r w:rsidRPr="00645BE7">
        <w:rPr>
          <w:rFonts w:eastAsia="Book Antiqua"/>
          <w:b w:val="0"/>
          <w:sz w:val="28"/>
          <w:szCs w:val="28"/>
        </w:rPr>
        <w:t>Ексклюзивність.</w:t>
      </w:r>
    </w:p>
    <w:p w:rsidR="00650E00" w:rsidRPr="00645BE7" w:rsidRDefault="00650E00" w:rsidP="00645BE7">
      <w:pPr>
        <w:pStyle w:val="20"/>
        <w:numPr>
          <w:ilvl w:val="0"/>
          <w:numId w:val="1"/>
        </w:numPr>
        <w:shd w:val="clear" w:color="auto" w:fill="auto"/>
        <w:tabs>
          <w:tab w:val="left" w:pos="538"/>
        </w:tabs>
        <w:spacing w:before="0" w:line="240" w:lineRule="auto"/>
        <w:ind w:firstLine="709"/>
        <w:contextualSpacing/>
        <w:rPr>
          <w:b w:val="0"/>
          <w:sz w:val="28"/>
          <w:szCs w:val="28"/>
        </w:rPr>
      </w:pPr>
      <w:r w:rsidRPr="00645BE7">
        <w:rPr>
          <w:rFonts w:eastAsia="Book Antiqua"/>
          <w:b w:val="0"/>
          <w:sz w:val="28"/>
          <w:szCs w:val="28"/>
        </w:rPr>
        <w:t>Надаються, переважно, за безпосереднього прямого кон</w:t>
      </w:r>
      <w:r w:rsidRPr="00645BE7">
        <w:rPr>
          <w:rFonts w:eastAsia="Book Antiqua"/>
          <w:b w:val="0"/>
          <w:sz w:val="28"/>
          <w:szCs w:val="28"/>
        </w:rPr>
        <w:softHyphen/>
        <w:t>тактного спілкування.</w:t>
      </w:r>
    </w:p>
    <w:p w:rsidR="00650E00" w:rsidRPr="00645BE7" w:rsidRDefault="00650E00" w:rsidP="00645BE7">
      <w:pPr>
        <w:pStyle w:val="20"/>
        <w:numPr>
          <w:ilvl w:val="0"/>
          <w:numId w:val="1"/>
        </w:numPr>
        <w:shd w:val="clear" w:color="auto" w:fill="auto"/>
        <w:tabs>
          <w:tab w:val="left" w:pos="575"/>
        </w:tabs>
        <w:spacing w:before="0" w:line="240" w:lineRule="auto"/>
        <w:ind w:firstLine="709"/>
        <w:contextualSpacing/>
        <w:rPr>
          <w:b w:val="0"/>
          <w:sz w:val="28"/>
          <w:szCs w:val="28"/>
        </w:rPr>
      </w:pPr>
      <w:r w:rsidRPr="00645BE7">
        <w:rPr>
          <w:rFonts w:eastAsia="Book Antiqua"/>
          <w:b w:val="0"/>
          <w:sz w:val="28"/>
          <w:szCs w:val="28"/>
        </w:rPr>
        <w:t>Невід’ємні від суб’єктів надання послуги.</w:t>
      </w:r>
    </w:p>
    <w:p w:rsidR="00650E00" w:rsidRPr="00645BE7" w:rsidRDefault="00650E00" w:rsidP="00645BE7">
      <w:pPr>
        <w:pStyle w:val="20"/>
        <w:numPr>
          <w:ilvl w:val="0"/>
          <w:numId w:val="1"/>
        </w:numPr>
        <w:shd w:val="clear" w:color="auto" w:fill="auto"/>
        <w:tabs>
          <w:tab w:val="left" w:pos="575"/>
        </w:tabs>
        <w:spacing w:before="0" w:line="240" w:lineRule="auto"/>
        <w:ind w:firstLine="709"/>
        <w:contextualSpacing/>
        <w:rPr>
          <w:b w:val="0"/>
          <w:sz w:val="28"/>
          <w:szCs w:val="28"/>
        </w:rPr>
      </w:pPr>
      <w:r w:rsidRPr="00645BE7">
        <w:rPr>
          <w:rFonts w:eastAsia="Book Antiqua"/>
          <w:b w:val="0"/>
          <w:sz w:val="28"/>
          <w:szCs w:val="28"/>
        </w:rPr>
        <w:t>Медичні послуги носять індивідуальний характер.</w:t>
      </w:r>
    </w:p>
    <w:p w:rsidR="00650E00" w:rsidRPr="00645BE7" w:rsidRDefault="00650E00" w:rsidP="00645BE7">
      <w:pPr>
        <w:pStyle w:val="20"/>
        <w:numPr>
          <w:ilvl w:val="0"/>
          <w:numId w:val="1"/>
        </w:numPr>
        <w:shd w:val="clear" w:color="auto" w:fill="auto"/>
        <w:tabs>
          <w:tab w:val="left" w:pos="625"/>
        </w:tabs>
        <w:spacing w:before="0" w:line="240" w:lineRule="auto"/>
        <w:ind w:firstLine="709"/>
        <w:contextualSpacing/>
        <w:rPr>
          <w:b w:val="0"/>
          <w:sz w:val="28"/>
          <w:szCs w:val="28"/>
        </w:rPr>
      </w:pPr>
      <w:r w:rsidRPr="00645BE7">
        <w:rPr>
          <w:rFonts w:eastAsia="Book Antiqua"/>
          <w:b w:val="0"/>
          <w:sz w:val="28"/>
          <w:szCs w:val="28"/>
        </w:rPr>
        <w:t>Нездатність для зберігання, накопичення чи перерозпо</w:t>
      </w:r>
      <w:r w:rsidRPr="00645BE7">
        <w:rPr>
          <w:rFonts w:eastAsia="Book Antiqua"/>
          <w:b w:val="0"/>
          <w:sz w:val="28"/>
          <w:szCs w:val="28"/>
        </w:rPr>
        <w:softHyphen/>
        <w:t>ділу.</w:t>
      </w:r>
    </w:p>
    <w:p w:rsidR="00650E00" w:rsidRPr="00645BE7" w:rsidRDefault="00650E00" w:rsidP="00645BE7">
      <w:pPr>
        <w:pStyle w:val="20"/>
        <w:numPr>
          <w:ilvl w:val="0"/>
          <w:numId w:val="1"/>
        </w:numPr>
        <w:shd w:val="clear" w:color="auto" w:fill="auto"/>
        <w:tabs>
          <w:tab w:val="left" w:pos="620"/>
        </w:tabs>
        <w:spacing w:before="0" w:line="240" w:lineRule="auto"/>
        <w:ind w:firstLine="709"/>
        <w:contextualSpacing/>
        <w:rPr>
          <w:b w:val="0"/>
          <w:sz w:val="28"/>
          <w:szCs w:val="28"/>
        </w:rPr>
      </w:pPr>
      <w:r w:rsidRPr="00645BE7">
        <w:rPr>
          <w:rFonts w:eastAsia="Book Antiqua"/>
          <w:b w:val="0"/>
          <w:sz w:val="28"/>
          <w:szCs w:val="28"/>
        </w:rPr>
        <w:t xml:space="preserve">Для них характерні нерозривність дій з їх виконання та споживання, що провадяться одночасно </w:t>
      </w:r>
      <w:proofErr w:type="gramStart"/>
      <w:r w:rsidRPr="00645BE7">
        <w:rPr>
          <w:rFonts w:eastAsia="Book Antiqua"/>
          <w:b w:val="0"/>
          <w:sz w:val="28"/>
          <w:szCs w:val="28"/>
        </w:rPr>
        <w:t>в</w:t>
      </w:r>
      <w:proofErr w:type="gramEnd"/>
      <w:r w:rsidRPr="00645BE7">
        <w:rPr>
          <w:rFonts w:eastAsia="Book Antiqua"/>
          <w:b w:val="0"/>
          <w:sz w:val="28"/>
          <w:szCs w:val="28"/>
        </w:rPr>
        <w:t xml:space="preserve"> </w:t>
      </w:r>
      <w:proofErr w:type="gramStart"/>
      <w:r w:rsidRPr="00645BE7">
        <w:rPr>
          <w:rFonts w:eastAsia="Book Antiqua"/>
          <w:b w:val="0"/>
          <w:sz w:val="28"/>
          <w:szCs w:val="28"/>
        </w:rPr>
        <w:t>одному</w:t>
      </w:r>
      <w:proofErr w:type="gramEnd"/>
      <w:r w:rsidRPr="00645BE7">
        <w:rPr>
          <w:rFonts w:eastAsia="Book Antiqua"/>
          <w:b w:val="0"/>
          <w:sz w:val="28"/>
          <w:szCs w:val="28"/>
        </w:rPr>
        <w:t xml:space="preserve"> акті.</w:t>
      </w:r>
    </w:p>
    <w:p w:rsidR="00650E00" w:rsidRPr="00645BE7" w:rsidRDefault="00650E00" w:rsidP="00645BE7">
      <w:pPr>
        <w:pStyle w:val="20"/>
        <w:numPr>
          <w:ilvl w:val="0"/>
          <w:numId w:val="1"/>
        </w:numPr>
        <w:shd w:val="clear" w:color="auto" w:fill="auto"/>
        <w:tabs>
          <w:tab w:val="left" w:pos="625"/>
        </w:tabs>
        <w:spacing w:before="0" w:line="240" w:lineRule="auto"/>
        <w:ind w:firstLine="709"/>
        <w:contextualSpacing/>
        <w:rPr>
          <w:b w:val="0"/>
          <w:sz w:val="28"/>
          <w:szCs w:val="28"/>
        </w:rPr>
      </w:pPr>
      <w:r w:rsidRPr="00645BE7">
        <w:rPr>
          <w:rFonts w:eastAsia="Book Antiqua"/>
          <w:b w:val="0"/>
          <w:sz w:val="28"/>
          <w:szCs w:val="28"/>
        </w:rPr>
        <w:t>Виконуються системно або мають тривалий строковий характер.</w:t>
      </w:r>
    </w:p>
    <w:p w:rsidR="00650E00" w:rsidRPr="00645BE7" w:rsidRDefault="00650E00" w:rsidP="00645BE7">
      <w:pPr>
        <w:pStyle w:val="20"/>
        <w:numPr>
          <w:ilvl w:val="0"/>
          <w:numId w:val="1"/>
        </w:numPr>
        <w:shd w:val="clear" w:color="auto" w:fill="auto"/>
        <w:tabs>
          <w:tab w:val="left" w:pos="620"/>
        </w:tabs>
        <w:spacing w:before="0" w:line="240" w:lineRule="auto"/>
        <w:ind w:firstLine="709"/>
        <w:contextualSpacing/>
        <w:rPr>
          <w:b w:val="0"/>
          <w:sz w:val="28"/>
          <w:szCs w:val="28"/>
        </w:rPr>
      </w:pPr>
      <w:r w:rsidRPr="00645BE7">
        <w:rPr>
          <w:rFonts w:eastAsia="Book Antiqua"/>
          <w:b w:val="0"/>
          <w:sz w:val="28"/>
          <w:szCs w:val="28"/>
          <w:lang w:val="uk-UA"/>
        </w:rPr>
        <w:t>Ї</w:t>
      </w:r>
      <w:r w:rsidRPr="00645BE7">
        <w:rPr>
          <w:rFonts w:eastAsia="Book Antiqua"/>
          <w:b w:val="0"/>
          <w:sz w:val="28"/>
          <w:szCs w:val="28"/>
        </w:rPr>
        <w:t>х результат може бути оцінений пацієнтом лише після його отримання.</w:t>
      </w:r>
    </w:p>
    <w:p w:rsidR="00650E00" w:rsidRPr="00645BE7" w:rsidRDefault="00650E00" w:rsidP="00645BE7">
      <w:pPr>
        <w:pStyle w:val="20"/>
        <w:numPr>
          <w:ilvl w:val="0"/>
          <w:numId w:val="1"/>
        </w:numPr>
        <w:shd w:val="clear" w:color="auto" w:fill="auto"/>
        <w:tabs>
          <w:tab w:val="left" w:pos="620"/>
        </w:tabs>
        <w:spacing w:before="0" w:line="240" w:lineRule="auto"/>
        <w:ind w:firstLine="709"/>
        <w:contextualSpacing/>
        <w:rPr>
          <w:b w:val="0"/>
          <w:sz w:val="28"/>
          <w:szCs w:val="28"/>
        </w:rPr>
      </w:pPr>
      <w:r w:rsidRPr="00645BE7">
        <w:rPr>
          <w:rFonts w:eastAsia="Book Antiqua"/>
          <w:b w:val="0"/>
          <w:sz w:val="28"/>
          <w:szCs w:val="28"/>
        </w:rPr>
        <w:t>Бажаний для сторін результат може не настати, навіть за належного надання медичних послуг.</w:t>
      </w:r>
    </w:p>
    <w:p w:rsidR="00650E00" w:rsidRPr="00645BE7" w:rsidRDefault="00650E00" w:rsidP="00645BE7">
      <w:pPr>
        <w:pStyle w:val="20"/>
        <w:numPr>
          <w:ilvl w:val="0"/>
          <w:numId w:val="1"/>
        </w:numPr>
        <w:shd w:val="clear" w:color="auto" w:fill="auto"/>
        <w:tabs>
          <w:tab w:val="left" w:pos="620"/>
        </w:tabs>
        <w:spacing w:before="0" w:line="240" w:lineRule="auto"/>
        <w:ind w:firstLine="709"/>
        <w:contextualSpacing/>
        <w:rPr>
          <w:b w:val="0"/>
          <w:sz w:val="28"/>
          <w:szCs w:val="28"/>
        </w:rPr>
      </w:pPr>
      <w:r w:rsidRPr="00645BE7">
        <w:rPr>
          <w:rFonts w:eastAsia="Book Antiqua"/>
          <w:b w:val="0"/>
          <w:sz w:val="28"/>
          <w:szCs w:val="28"/>
        </w:rPr>
        <w:t>Конфіденційний характер діяльності з надання медич</w:t>
      </w:r>
      <w:r w:rsidRPr="00645BE7">
        <w:rPr>
          <w:rFonts w:eastAsia="Book Antiqua"/>
          <w:b w:val="0"/>
          <w:sz w:val="28"/>
          <w:szCs w:val="28"/>
        </w:rPr>
        <w:softHyphen/>
        <w:t>них послуг.</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Варто звернути увагу на те, що пацієнт може не отримати корисного ефекту від належного лікування, наприклад, через прогрес розвитку захворювання, індивідуальне сприйняття лі</w:t>
      </w:r>
      <w:r w:rsidRPr="00645BE7">
        <w:rPr>
          <w:rFonts w:eastAsia="Book Antiqua"/>
          <w:b w:val="0"/>
          <w:sz w:val="28"/>
          <w:szCs w:val="28"/>
        </w:rPr>
        <w:softHyphen/>
      </w:r>
      <w:proofErr w:type="gramStart"/>
      <w:r w:rsidRPr="00645BE7">
        <w:rPr>
          <w:rFonts w:eastAsia="Book Antiqua"/>
          <w:b w:val="0"/>
          <w:sz w:val="28"/>
          <w:szCs w:val="28"/>
        </w:rPr>
        <w:t>к</w:t>
      </w:r>
      <w:proofErr w:type="gramEnd"/>
      <w:r w:rsidRPr="00645BE7">
        <w:rPr>
          <w:rFonts w:eastAsia="Book Antiqua"/>
          <w:b w:val="0"/>
          <w:sz w:val="28"/>
          <w:szCs w:val="28"/>
        </w:rPr>
        <w:t>ів тощо.</w:t>
      </w:r>
    </w:p>
    <w:p w:rsidR="00650E00" w:rsidRPr="00645BE7" w:rsidRDefault="00650E00" w:rsidP="00645BE7">
      <w:pPr>
        <w:pStyle w:val="20"/>
        <w:shd w:val="clear" w:color="auto" w:fill="auto"/>
        <w:spacing w:before="0" w:line="240" w:lineRule="auto"/>
        <w:ind w:firstLine="709"/>
        <w:contextualSpacing/>
        <w:rPr>
          <w:b w:val="0"/>
          <w:sz w:val="28"/>
          <w:szCs w:val="28"/>
        </w:rPr>
      </w:pPr>
      <w:proofErr w:type="gramStart"/>
      <w:r w:rsidRPr="00645BE7">
        <w:rPr>
          <w:rFonts w:eastAsia="Book Antiqua"/>
          <w:b w:val="0"/>
          <w:sz w:val="28"/>
          <w:szCs w:val="28"/>
        </w:rPr>
        <w:t>Досл</w:t>
      </w:r>
      <w:proofErr w:type="gramEnd"/>
      <w:r w:rsidRPr="00645BE7">
        <w:rPr>
          <w:rFonts w:eastAsia="Book Antiqua"/>
          <w:b w:val="0"/>
          <w:sz w:val="28"/>
          <w:szCs w:val="28"/>
        </w:rPr>
        <w:t>іджуючи послугу як об’єкт цивільних прав, М. Василечко виділяє ще такі властивості послуги, як мінливість якості та нездатність до зберігання</w:t>
      </w:r>
      <w:r w:rsidRPr="00645BE7">
        <w:rPr>
          <w:rStyle w:val="a3"/>
          <w:rFonts w:eastAsia="Book Antiqua"/>
          <w:b w:val="0"/>
          <w:sz w:val="28"/>
          <w:szCs w:val="28"/>
        </w:rPr>
        <w:footnoteReference w:id="8"/>
      </w:r>
      <w:r w:rsidRPr="00645BE7">
        <w:rPr>
          <w:rFonts w:eastAsia="Book Antiqua"/>
          <w:b w:val="0"/>
          <w:sz w:val="28"/>
          <w:szCs w:val="28"/>
        </w:rPr>
        <w:t>.</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Отже, вищенаведений аналіз дозволяє констатувати: явище послуги є оригінальним в своєму роді і непростим для розумін</w:t>
      </w:r>
      <w:r w:rsidRPr="00645BE7">
        <w:rPr>
          <w:rFonts w:eastAsia="Book Antiqua"/>
          <w:b w:val="0"/>
          <w:sz w:val="28"/>
          <w:szCs w:val="28"/>
        </w:rPr>
        <w:softHyphen/>
        <w:t xml:space="preserve">ня. </w:t>
      </w:r>
      <w:proofErr w:type="gramStart"/>
      <w:r w:rsidRPr="00645BE7">
        <w:rPr>
          <w:rFonts w:eastAsia="Book Antiqua"/>
          <w:b w:val="0"/>
          <w:sz w:val="28"/>
          <w:szCs w:val="28"/>
        </w:rPr>
        <w:t xml:space="preserve">Проблема легального поняття цивільно-правової послуги (як об’єкта цивільних прав) залишається поки що відкритою, а законодавчо і </w:t>
      </w:r>
      <w:r w:rsidRPr="00645BE7">
        <w:rPr>
          <w:rFonts w:eastAsia="Book Antiqua"/>
          <w:b w:val="0"/>
          <w:sz w:val="28"/>
          <w:szCs w:val="28"/>
          <w:lang w:eastAsia="ru-RU" w:bidi="ru-RU"/>
        </w:rPr>
        <w:t xml:space="preserve">доктринально </w:t>
      </w:r>
      <w:r w:rsidRPr="00645BE7">
        <w:rPr>
          <w:rFonts w:eastAsia="Book Antiqua"/>
          <w:b w:val="0"/>
          <w:sz w:val="28"/>
          <w:szCs w:val="28"/>
        </w:rPr>
        <w:t>послугу сьогодні прийнято опи</w:t>
      </w:r>
      <w:r w:rsidRPr="00645BE7">
        <w:rPr>
          <w:rFonts w:eastAsia="Book Antiqua"/>
          <w:b w:val="0"/>
          <w:sz w:val="28"/>
          <w:szCs w:val="28"/>
        </w:rPr>
        <w:softHyphen/>
        <w:t>сувати через діяльність, дії. Такі суто функціональні визна</w:t>
      </w:r>
      <w:r w:rsidRPr="00645BE7">
        <w:rPr>
          <w:rFonts w:eastAsia="Book Antiqua"/>
          <w:b w:val="0"/>
          <w:sz w:val="28"/>
          <w:szCs w:val="28"/>
        </w:rPr>
        <w:softHyphen/>
        <w:t>чення швидше за все не дають глибинного і чіткого уявлення про послугу та зобов’язання, предметом яких виступає надан</w:t>
      </w:r>
      <w:r w:rsidRPr="00645BE7">
        <w:rPr>
          <w:rFonts w:eastAsia="Book Antiqua"/>
          <w:b w:val="0"/>
          <w:sz w:val="28"/>
          <w:szCs w:val="28"/>
        </w:rPr>
        <w:softHyphen/>
        <w:t>ня медичних послуги.</w:t>
      </w:r>
      <w:proofErr w:type="gramEnd"/>
      <w:r w:rsidRPr="00645BE7">
        <w:rPr>
          <w:rFonts w:eastAsia="Book Antiqua"/>
          <w:b w:val="0"/>
          <w:sz w:val="28"/>
          <w:szCs w:val="28"/>
        </w:rPr>
        <w:t xml:space="preserve"> Вважається, що поняття послуги варто</w:t>
      </w:r>
      <w:r w:rsidRPr="00645BE7">
        <w:rPr>
          <w:rFonts w:eastAsia="Book Antiqua"/>
          <w:b w:val="0"/>
          <w:sz w:val="28"/>
          <w:szCs w:val="28"/>
          <w:lang w:val="uk-UA"/>
        </w:rPr>
        <w:t xml:space="preserve"> </w:t>
      </w:r>
      <w:r w:rsidRPr="00645BE7">
        <w:rPr>
          <w:rFonts w:eastAsia="Book Antiqua"/>
          <w:b w:val="0"/>
          <w:sz w:val="28"/>
          <w:szCs w:val="28"/>
        </w:rPr>
        <w:t>виводити, відштовхуючись від її економічних характеристик, і можна запропонувати таку дефініцію послуги як об’єкта ци</w:t>
      </w:r>
      <w:r w:rsidRPr="00645BE7">
        <w:rPr>
          <w:rFonts w:eastAsia="Book Antiqua"/>
          <w:b w:val="0"/>
          <w:sz w:val="28"/>
          <w:szCs w:val="28"/>
        </w:rPr>
        <w:softHyphen/>
        <w:t>вільних прав.</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 xml:space="preserve">Медична послуга - це визначена договором або законом дія чи </w:t>
      </w:r>
      <w:r w:rsidRPr="00645BE7">
        <w:rPr>
          <w:rFonts w:eastAsia="Book Antiqua"/>
          <w:b w:val="0"/>
          <w:sz w:val="28"/>
          <w:szCs w:val="28"/>
        </w:rPr>
        <w:lastRenderedPageBreak/>
        <w:t xml:space="preserve">комплекс дій медичної установи (лікаря) - послугодавців, спрямована на діагностику, лікування або </w:t>
      </w:r>
      <w:proofErr w:type="gramStart"/>
      <w:r w:rsidRPr="00645BE7">
        <w:rPr>
          <w:rFonts w:eastAsia="Book Antiqua"/>
          <w:b w:val="0"/>
          <w:sz w:val="28"/>
          <w:szCs w:val="28"/>
        </w:rPr>
        <w:t>проф</w:t>
      </w:r>
      <w:proofErr w:type="gramEnd"/>
      <w:r w:rsidRPr="00645BE7">
        <w:rPr>
          <w:rFonts w:eastAsia="Book Antiqua"/>
          <w:b w:val="0"/>
          <w:sz w:val="28"/>
          <w:szCs w:val="28"/>
        </w:rPr>
        <w:t>ілактику ліку</w:t>
      </w:r>
      <w:r w:rsidRPr="00645BE7">
        <w:rPr>
          <w:rFonts w:eastAsia="Book Antiqua"/>
          <w:b w:val="0"/>
          <w:sz w:val="28"/>
          <w:szCs w:val="28"/>
        </w:rPr>
        <w:softHyphen/>
        <w:t>вання захворювання, які є самостійним виокремленим об’єк</w:t>
      </w:r>
      <w:r w:rsidRPr="00645BE7">
        <w:rPr>
          <w:rFonts w:eastAsia="Book Antiqua"/>
          <w:b w:val="0"/>
          <w:sz w:val="28"/>
          <w:szCs w:val="28"/>
        </w:rPr>
        <w:softHyphen/>
        <w:t>том і мають вартісну оцінку.</w:t>
      </w:r>
    </w:p>
    <w:p w:rsidR="00650E00" w:rsidRPr="00645BE7" w:rsidRDefault="00650E00" w:rsidP="00645BE7">
      <w:pPr>
        <w:pStyle w:val="20"/>
        <w:shd w:val="clear" w:color="auto" w:fill="auto"/>
        <w:spacing w:before="0" w:line="240" w:lineRule="auto"/>
        <w:ind w:firstLine="709"/>
        <w:contextualSpacing/>
        <w:rPr>
          <w:b w:val="0"/>
          <w:sz w:val="28"/>
          <w:szCs w:val="28"/>
        </w:rPr>
      </w:pPr>
      <w:r w:rsidRPr="00645BE7">
        <w:rPr>
          <w:rFonts w:eastAsia="Book Antiqua"/>
          <w:b w:val="0"/>
          <w:sz w:val="28"/>
          <w:szCs w:val="28"/>
        </w:rPr>
        <w:t>Змістом відносин з приводу надання медичних послуг є юридичні права та обов’язки, які охоплюються предметом при</w:t>
      </w:r>
      <w:r w:rsidRPr="00645BE7">
        <w:rPr>
          <w:rFonts w:eastAsia="Book Antiqua"/>
          <w:b w:val="0"/>
          <w:sz w:val="28"/>
          <w:szCs w:val="28"/>
        </w:rPr>
        <w:softHyphen/>
        <w:t>ватноправового регулювання.</w:t>
      </w:r>
    </w:p>
    <w:p w:rsidR="00650E00" w:rsidRPr="00645BE7" w:rsidRDefault="00650E00" w:rsidP="00645BE7">
      <w:pPr>
        <w:spacing w:after="0" w:line="240" w:lineRule="auto"/>
        <w:contextualSpacing/>
        <w:jc w:val="center"/>
        <w:rPr>
          <w:rFonts w:ascii="Times New Roman" w:hAnsi="Times New Roman" w:cs="Times New Roman"/>
          <w:b/>
          <w:color w:val="000000"/>
          <w:sz w:val="28"/>
          <w:szCs w:val="28"/>
          <w:lang w:val="uk-UA"/>
        </w:rPr>
      </w:pPr>
    </w:p>
    <w:p w:rsidR="00650E00" w:rsidRPr="00645BE7" w:rsidRDefault="00650E00" w:rsidP="00645BE7">
      <w:pPr>
        <w:spacing w:after="0" w:line="240" w:lineRule="auto"/>
        <w:contextualSpacing/>
        <w:jc w:val="center"/>
        <w:rPr>
          <w:rFonts w:ascii="Times New Roman" w:hAnsi="Times New Roman" w:cs="Times New Roman"/>
          <w:b/>
          <w:color w:val="000000"/>
          <w:sz w:val="28"/>
          <w:szCs w:val="28"/>
          <w:lang w:val="uk-UA"/>
        </w:rPr>
      </w:pPr>
      <w:r w:rsidRPr="00645BE7">
        <w:rPr>
          <w:rFonts w:ascii="Times New Roman" w:hAnsi="Times New Roman" w:cs="Times New Roman"/>
          <w:b/>
          <w:color w:val="000000"/>
          <w:sz w:val="28"/>
          <w:szCs w:val="28"/>
          <w:lang w:val="uk-UA"/>
        </w:rPr>
        <w:t>Захист прав споживачів</w:t>
      </w:r>
    </w:p>
    <w:p w:rsidR="009E1EB3" w:rsidRPr="00645BE7" w:rsidRDefault="009E1EB3" w:rsidP="00645BE7">
      <w:pPr>
        <w:pStyle w:val="21"/>
        <w:spacing w:after="0" w:line="240" w:lineRule="auto"/>
        <w:ind w:left="0" w:firstLine="720"/>
        <w:contextualSpacing/>
        <w:jc w:val="both"/>
        <w:rPr>
          <w:color w:val="000000" w:themeColor="text1"/>
          <w:sz w:val="28"/>
          <w:szCs w:val="28"/>
          <w:lang w:val="uk-UA"/>
        </w:rPr>
      </w:pPr>
      <w:r w:rsidRPr="00645BE7">
        <w:rPr>
          <w:color w:val="000000" w:themeColor="text1"/>
          <w:sz w:val="28"/>
          <w:szCs w:val="28"/>
          <w:lang w:val="uk-UA"/>
        </w:rPr>
        <w:t>Визнання п.7 ст. 911 ЦК України спеціальною нормою ст. 4 Закону України «Про захист прав споживачів» є безпідставною [</w:t>
      </w:r>
      <w:fldSimple w:instr=" REF _Ref30413912 \r \h  \* MERGEFORMAT ">
        <w:r w:rsidRPr="00645BE7">
          <w:rPr>
            <w:color w:val="000000" w:themeColor="text1"/>
            <w:sz w:val="28"/>
            <w:szCs w:val="28"/>
            <w:lang w:val="uk-UA"/>
          </w:rPr>
          <w:t>111</w:t>
        </w:r>
      </w:fldSimple>
      <w:r w:rsidRPr="00645BE7">
        <w:rPr>
          <w:color w:val="000000" w:themeColor="text1"/>
          <w:sz w:val="28"/>
          <w:szCs w:val="28"/>
          <w:lang w:val="uk-UA"/>
        </w:rPr>
        <w:t xml:space="preserve">, с. 136]. Пасажир, хоч формально і підпадає під ознаки споживача за Законом України «Про захист прав споживачів», але має своє особливе, властиве саме пасажирові правове становище, зумовлене специфікою транспортного законодавства. </w:t>
      </w:r>
    </w:p>
    <w:p w:rsidR="009E1EB3" w:rsidRPr="00645BE7" w:rsidRDefault="009E1EB3" w:rsidP="00645BE7">
      <w:pPr>
        <w:pStyle w:val="21"/>
        <w:spacing w:after="0" w:line="240" w:lineRule="auto"/>
        <w:ind w:left="0" w:firstLine="709"/>
        <w:contextualSpacing/>
        <w:jc w:val="both"/>
        <w:rPr>
          <w:b/>
          <w:i/>
          <w:color w:val="000000" w:themeColor="text1"/>
          <w:sz w:val="28"/>
          <w:szCs w:val="28"/>
          <w:shd w:val="clear" w:color="auto" w:fill="FFFFFF"/>
          <w:lang w:val="uk-UA"/>
        </w:rPr>
      </w:pPr>
      <w:r w:rsidRPr="00645BE7">
        <w:rPr>
          <w:color w:val="000000" w:themeColor="text1"/>
          <w:sz w:val="28"/>
          <w:szCs w:val="28"/>
          <w:lang w:val="uk-UA"/>
        </w:rPr>
        <w:t>По-третє, – різне галузеве законодавство. Йдеться про поширення норм, які регулюють відносини у сфері захисту прав споживачів на відносини з перевезення. Так, дійсно, ч. 2 ст. 911 ЦК України закріплює, що п</w:t>
      </w:r>
      <w:r w:rsidRPr="00645BE7">
        <w:rPr>
          <w:color w:val="000000" w:themeColor="text1"/>
          <w:sz w:val="28"/>
          <w:szCs w:val="28"/>
          <w:shd w:val="clear" w:color="auto" w:fill="FFFFFF"/>
          <w:lang w:val="uk-UA"/>
        </w:rPr>
        <w:t xml:space="preserve">асажир може мати також інші права, встановлені цим Кодексом, іншими законами, транспортними кодексами (статутами), іншими нормативно-правовими актами та правилами, що видаються відповідно до них, що дає підстави вважати про допуск закріплення окремих прав пасажирів на підставі </w:t>
      </w:r>
      <w:r w:rsidRPr="00645BE7">
        <w:rPr>
          <w:color w:val="000000" w:themeColor="text1"/>
          <w:sz w:val="28"/>
          <w:szCs w:val="28"/>
          <w:lang w:val="uk-UA"/>
        </w:rPr>
        <w:t>Закону України «Про захист прав споживачів». Крім того, п. 2 Постано</w:t>
      </w:r>
      <w:r w:rsidRPr="00645BE7">
        <w:rPr>
          <w:color w:val="000000" w:themeColor="text1"/>
          <w:sz w:val="28"/>
          <w:szCs w:val="28"/>
          <w:lang w:val="uk-UA"/>
        </w:rPr>
        <w:softHyphen/>
        <w:t>ви Пленуму Верховного Суду України «Про практику розгляду цивільних справ за позовами про захист прав споживачів» від 12.04.1996 № 5 роз’яснив, що дія Закону України «Про захист прав споживачів» розповсюджується до відносин із перевезення.</w:t>
      </w:r>
    </w:p>
    <w:p w:rsidR="009E1EB3" w:rsidRPr="00645BE7" w:rsidRDefault="009E1EB3" w:rsidP="00645BE7">
      <w:pPr>
        <w:pStyle w:val="21"/>
        <w:spacing w:after="0" w:line="240" w:lineRule="auto"/>
        <w:ind w:left="0" w:firstLine="709"/>
        <w:contextualSpacing/>
        <w:jc w:val="both"/>
        <w:rPr>
          <w:color w:val="000000" w:themeColor="text1"/>
          <w:sz w:val="28"/>
          <w:szCs w:val="28"/>
          <w:shd w:val="clear" w:color="auto" w:fill="FFFFFF"/>
          <w:lang w:val="uk-UA"/>
        </w:rPr>
      </w:pPr>
      <w:r w:rsidRPr="00645BE7">
        <w:rPr>
          <w:color w:val="000000" w:themeColor="text1"/>
          <w:sz w:val="28"/>
          <w:szCs w:val="28"/>
          <w:shd w:val="clear" w:color="auto" w:fill="FFFFFF"/>
          <w:lang w:val="uk-UA"/>
        </w:rPr>
        <w:t>По-четверте – особистий характер потреб споживача та пасажира. Оскільки на законодавчому рівні «особистий характер потреб» нормативно не закріплено, варто виходити з його філософського, психологічного, економічного та буденного розуміння.</w:t>
      </w:r>
    </w:p>
    <w:p w:rsidR="009E1EB3" w:rsidRPr="00645BE7" w:rsidRDefault="009E1EB3" w:rsidP="00645BE7">
      <w:pPr>
        <w:pStyle w:val="21"/>
        <w:spacing w:after="0" w:line="240" w:lineRule="auto"/>
        <w:ind w:left="0" w:firstLine="709"/>
        <w:contextualSpacing/>
        <w:jc w:val="both"/>
        <w:rPr>
          <w:color w:val="000000" w:themeColor="text1"/>
          <w:sz w:val="28"/>
          <w:szCs w:val="28"/>
          <w:lang w:val="uk-UA"/>
        </w:rPr>
      </w:pPr>
      <w:r w:rsidRPr="00645BE7">
        <w:rPr>
          <w:iCs/>
          <w:color w:val="000000" w:themeColor="text1"/>
          <w:sz w:val="28"/>
          <w:szCs w:val="28"/>
          <w:lang w:val="uk-UA"/>
        </w:rPr>
        <w:t>В своєму дослідженні У.П. Гришко звернулася до</w:t>
      </w:r>
      <w:r w:rsidRPr="00645BE7">
        <w:rPr>
          <w:i/>
          <w:iCs/>
          <w:color w:val="000000" w:themeColor="text1"/>
          <w:sz w:val="28"/>
          <w:szCs w:val="28"/>
          <w:lang w:val="uk-UA"/>
        </w:rPr>
        <w:t xml:space="preserve"> </w:t>
      </w:r>
      <w:r w:rsidRPr="00645BE7">
        <w:rPr>
          <w:color w:val="000000" w:themeColor="text1"/>
          <w:sz w:val="28"/>
          <w:szCs w:val="28"/>
          <w:lang w:val="uk-UA"/>
        </w:rPr>
        <w:t>моно</w:t>
      </w:r>
      <w:r w:rsidRPr="00645BE7">
        <w:rPr>
          <w:color w:val="000000" w:themeColor="text1"/>
          <w:sz w:val="28"/>
          <w:szCs w:val="28"/>
          <w:lang w:val="uk-UA"/>
        </w:rPr>
        <w:softHyphen/>
        <w:t>графічного дослідження І.І. Кичко «Особисті потреби: регу</w:t>
      </w:r>
      <w:r w:rsidRPr="00645BE7">
        <w:rPr>
          <w:color w:val="000000" w:themeColor="text1"/>
          <w:sz w:val="28"/>
          <w:szCs w:val="28"/>
          <w:lang w:val="uk-UA"/>
        </w:rPr>
        <w:softHyphen/>
        <w:t>ляторні механізми формування та забезпечення» в якій дається наступне визначення особистих потреб: «Особисті потреби – це об’єктивний стан суб’єкта, який характеризує нужду в чому-небудь і передбачає пошук усіх можливих методів її задоволення, використовуючи власність, здібності, державні гарантії для відтворення себе як особистості».</w:t>
      </w:r>
    </w:p>
    <w:p w:rsidR="009E1EB3" w:rsidRPr="00645BE7" w:rsidRDefault="009E1EB3" w:rsidP="00645BE7">
      <w:pPr>
        <w:pStyle w:val="21"/>
        <w:spacing w:after="0" w:line="240" w:lineRule="auto"/>
        <w:ind w:left="0" w:firstLine="709"/>
        <w:contextualSpacing/>
        <w:jc w:val="both"/>
        <w:rPr>
          <w:color w:val="000000" w:themeColor="text1"/>
          <w:sz w:val="28"/>
          <w:szCs w:val="28"/>
          <w:lang w:val="uk-UA"/>
        </w:rPr>
      </w:pPr>
      <w:r w:rsidRPr="00645BE7">
        <w:rPr>
          <w:color w:val="000000" w:themeColor="text1"/>
          <w:sz w:val="28"/>
          <w:szCs w:val="28"/>
          <w:lang w:val="uk-UA"/>
        </w:rPr>
        <w:t xml:space="preserve">Ми можемо спорити щодо місця потреби в пересуванні в зазначеній ієрархії рівнів та підсистем, але одне, що ми можемо стверджувати точно, – така особиста потреба існує. Потреба в пересуванні дійсно є потребою, необхідною для забезпечення життєдіяльності, зокрема, мобільності. І в тому випадку, коли вона задовольняється особою «для себе», а не в комерційних цілях, є підстави стверджувати про її споживчий характер. Відтак, перевезення працівників у трудових правовідносинах (в т.ч. візити послів, </w:t>
      </w:r>
      <w:r w:rsidRPr="00645BE7">
        <w:rPr>
          <w:color w:val="000000" w:themeColor="text1"/>
          <w:sz w:val="28"/>
          <w:szCs w:val="28"/>
          <w:lang w:val="uk-UA"/>
        </w:rPr>
        <w:lastRenderedPageBreak/>
        <w:t xml:space="preserve">урядовців, президента) не може визнаватися «споживанням», відтак, і споживче законодавство не повсюджується на ці види перевезень. </w:t>
      </w:r>
    </w:p>
    <w:p w:rsidR="009E1EB3" w:rsidRPr="00645BE7" w:rsidRDefault="009E1EB3" w:rsidP="00645BE7">
      <w:pPr>
        <w:pStyle w:val="21"/>
        <w:spacing w:after="0" w:line="240" w:lineRule="auto"/>
        <w:ind w:left="0" w:firstLine="720"/>
        <w:contextualSpacing/>
        <w:jc w:val="both"/>
        <w:rPr>
          <w:color w:val="000000" w:themeColor="text1"/>
          <w:sz w:val="28"/>
          <w:szCs w:val="28"/>
          <w:shd w:val="clear" w:color="auto" w:fill="FFFFFF"/>
          <w:lang w:val="uk-UA"/>
        </w:rPr>
      </w:pPr>
      <w:r w:rsidRPr="00645BE7">
        <w:rPr>
          <w:color w:val="000000" w:themeColor="text1"/>
          <w:sz w:val="28"/>
          <w:szCs w:val="28"/>
          <w:shd w:val="clear" w:color="auto" w:fill="FFFFFF"/>
          <w:lang w:val="uk-UA"/>
        </w:rPr>
        <w:t>Щодо відмінного у категоріях «пасажир» та «споживач». Формально, (окрім нормативної дефініції «пасажир» за залізничним законодавством України) та частина споживачів, які уклали договір перевезення пасажира може вважатися пасажирами. В силу укладеного договору перевезення, сторони (перевізник та пасажир) набувають відповідних прав та обов’язків, значна частина яких закріплена нормативно в актах чинного цивільного, транспортного та споживчого законодавства.</w:t>
      </w:r>
    </w:p>
    <w:p w:rsidR="009E1EB3" w:rsidRPr="00645BE7" w:rsidRDefault="009E1EB3" w:rsidP="00645BE7">
      <w:pPr>
        <w:pStyle w:val="21"/>
        <w:spacing w:after="0" w:line="240" w:lineRule="auto"/>
        <w:ind w:left="0" w:firstLine="720"/>
        <w:contextualSpacing/>
        <w:jc w:val="both"/>
        <w:rPr>
          <w:color w:val="000000" w:themeColor="text1"/>
          <w:sz w:val="28"/>
          <w:szCs w:val="28"/>
          <w:lang w:val="uk-UA"/>
        </w:rPr>
      </w:pPr>
      <w:r w:rsidRPr="00645BE7">
        <w:rPr>
          <w:color w:val="000000" w:themeColor="text1"/>
          <w:sz w:val="28"/>
          <w:szCs w:val="28"/>
          <w:shd w:val="clear" w:color="auto" w:fill="FFFFFF"/>
          <w:lang w:val="uk-UA"/>
        </w:rPr>
        <w:t>Тому висновок У.П. Гришка, що «д</w:t>
      </w:r>
      <w:r w:rsidRPr="00645BE7">
        <w:rPr>
          <w:color w:val="000000" w:themeColor="text1"/>
          <w:sz w:val="28"/>
          <w:szCs w:val="28"/>
          <w:lang w:val="uk-UA"/>
        </w:rPr>
        <w:t>о пасажирів відносяться тільки ті споживачі транспортних послуг, які перебувають у транспортному засобі під час руху. Але особи, які купують у касі попереднього продажу автовокзалу квитки на автобус, будучи споживачами транспорт</w:t>
      </w:r>
      <w:r w:rsidRPr="00645BE7">
        <w:rPr>
          <w:color w:val="000000" w:themeColor="text1"/>
          <w:sz w:val="28"/>
          <w:szCs w:val="28"/>
          <w:lang w:val="uk-UA"/>
        </w:rPr>
        <w:softHyphen/>
        <w:t>них послуг, не належать до числа пасажирів. З іншо</w:t>
      </w:r>
      <w:r w:rsidRPr="00645BE7">
        <w:rPr>
          <w:color w:val="000000" w:themeColor="text1"/>
          <w:sz w:val="28"/>
          <w:szCs w:val="28"/>
          <w:lang w:val="uk-UA"/>
        </w:rPr>
        <w:softHyphen/>
        <w:t xml:space="preserve">го боку, не всі пасажири відносяться до споживачів транспортних послуг (наприклад, контролери)» можна прийняти лише з певною долею умовності. </w:t>
      </w:r>
    </w:p>
    <w:p w:rsidR="009E1EB3" w:rsidRPr="00645BE7" w:rsidRDefault="009E1EB3" w:rsidP="00645BE7">
      <w:pPr>
        <w:pStyle w:val="21"/>
        <w:spacing w:after="0" w:line="240" w:lineRule="auto"/>
        <w:ind w:left="0" w:firstLine="720"/>
        <w:contextualSpacing/>
        <w:jc w:val="both"/>
        <w:rPr>
          <w:color w:val="000000" w:themeColor="text1"/>
          <w:sz w:val="28"/>
          <w:szCs w:val="28"/>
          <w:lang w:val="uk-UA"/>
        </w:rPr>
      </w:pPr>
      <w:r w:rsidRPr="00645BE7">
        <w:rPr>
          <w:color w:val="000000" w:themeColor="text1"/>
          <w:sz w:val="28"/>
          <w:szCs w:val="28"/>
          <w:lang w:val="uk-UA"/>
        </w:rPr>
        <w:t>Наші аргументи: по-перше, пасажиром є сторона договору перевезення пасажира в силу укладання цього договору, безвідносно, знаходиться ця особа в транспортному засобі чи ні (визнаємо, що виконання зобов’язання перевізником можливе при знаходженні пасажира в транспортному засобі).</w:t>
      </w:r>
    </w:p>
    <w:p w:rsidR="009E1EB3" w:rsidRPr="00645BE7" w:rsidRDefault="009E1EB3" w:rsidP="00645BE7">
      <w:pPr>
        <w:pStyle w:val="21"/>
        <w:spacing w:after="0" w:line="240" w:lineRule="auto"/>
        <w:ind w:left="0" w:firstLine="720"/>
        <w:contextualSpacing/>
        <w:jc w:val="both"/>
        <w:rPr>
          <w:color w:val="000000" w:themeColor="text1"/>
          <w:sz w:val="28"/>
          <w:szCs w:val="28"/>
          <w:lang w:val="uk-UA"/>
        </w:rPr>
      </w:pPr>
      <w:r w:rsidRPr="00645BE7">
        <w:rPr>
          <w:color w:val="000000" w:themeColor="text1"/>
          <w:sz w:val="28"/>
          <w:szCs w:val="28"/>
          <w:lang w:val="uk-UA"/>
        </w:rPr>
        <w:t>По-друге, сумнівною є теза, що не всі пасажири відносяться до споживачів транспортних послуг (наприклад, контролери). Пасажиром може вважатися лише та особа, яка уклала договір перевезення пасажира. Екіпаж, службові особи перевізника, включаючи контролерів такий договір не укладають. Відтак, вони не є пасажирами. Не є вони і споживачами, оскільки використовують транспортний засіб не для «особистих» потреб. Запропонований нами підхід виявляється достатньо аргументованим і щодо пільгових категорій пасажирів.</w:t>
      </w:r>
    </w:p>
    <w:p w:rsidR="009E1EB3" w:rsidRPr="00645BE7" w:rsidRDefault="009E1EB3" w:rsidP="00645BE7">
      <w:pPr>
        <w:pStyle w:val="21"/>
        <w:spacing w:after="0" w:line="240" w:lineRule="auto"/>
        <w:ind w:left="0" w:firstLine="720"/>
        <w:contextualSpacing/>
        <w:jc w:val="both"/>
        <w:rPr>
          <w:rStyle w:val="hps"/>
          <w:color w:val="000000" w:themeColor="text1"/>
          <w:sz w:val="28"/>
          <w:szCs w:val="28"/>
          <w:lang w:val="uk-UA"/>
        </w:rPr>
      </w:pPr>
      <w:r w:rsidRPr="00645BE7">
        <w:rPr>
          <w:color w:val="000000" w:themeColor="text1"/>
          <w:sz w:val="28"/>
          <w:szCs w:val="28"/>
          <w:lang w:val="uk-UA"/>
        </w:rPr>
        <w:t>Втім, солідаризуємося з висновком У.П. Гришка, що «складові законодавчої дефініції «споживач» поширюються і на поняття «пасажир». Таке співвідно</w:t>
      </w:r>
      <w:r w:rsidRPr="00645BE7">
        <w:rPr>
          <w:color w:val="000000" w:themeColor="text1"/>
          <w:sz w:val="28"/>
          <w:szCs w:val="28"/>
          <w:lang w:val="uk-UA"/>
        </w:rPr>
        <w:softHyphen/>
        <w:t>шення цих понять вказує на те, що пасажир як спожи</w:t>
      </w:r>
      <w:r w:rsidRPr="00645BE7">
        <w:rPr>
          <w:color w:val="000000" w:themeColor="text1"/>
          <w:sz w:val="28"/>
          <w:szCs w:val="28"/>
          <w:lang w:val="uk-UA"/>
        </w:rPr>
        <w:softHyphen/>
        <w:t>вач транспортних послуг наділяється додатковими пра</w:t>
      </w:r>
      <w:r w:rsidRPr="00645BE7">
        <w:rPr>
          <w:color w:val="000000" w:themeColor="text1"/>
          <w:sz w:val="28"/>
          <w:szCs w:val="28"/>
          <w:lang w:val="uk-UA"/>
        </w:rPr>
        <w:softHyphen/>
        <w:t>вами та захистом за Законом України «Про захист прав споживачів». Необхідно враховувати, що Закон Украї</w:t>
      </w:r>
      <w:r w:rsidRPr="00645BE7">
        <w:rPr>
          <w:color w:val="000000" w:themeColor="text1"/>
          <w:sz w:val="28"/>
          <w:szCs w:val="28"/>
          <w:lang w:val="uk-UA"/>
        </w:rPr>
        <w:softHyphen/>
        <w:t>ни «Про захист прав споживачів» буде застосовуватись для захисту пасажирів в тих випадках, якщо це не буде суперечити нормам ЦК України та спеціаль</w:t>
      </w:r>
      <w:r w:rsidRPr="00645BE7">
        <w:rPr>
          <w:color w:val="000000" w:themeColor="text1"/>
          <w:sz w:val="28"/>
          <w:szCs w:val="28"/>
          <w:lang w:val="uk-UA"/>
        </w:rPr>
        <w:softHyphen/>
        <w:t xml:space="preserve">ного транспортного законодавства. </w:t>
      </w:r>
    </w:p>
    <w:p w:rsidR="009E1EB3" w:rsidRPr="00645BE7" w:rsidRDefault="009E1EB3" w:rsidP="00645BE7">
      <w:pPr>
        <w:pStyle w:val="21"/>
        <w:spacing w:after="0" w:line="240" w:lineRule="auto"/>
        <w:ind w:left="0" w:firstLine="720"/>
        <w:contextualSpacing/>
        <w:jc w:val="both"/>
        <w:rPr>
          <w:color w:val="000000" w:themeColor="text1"/>
          <w:sz w:val="28"/>
          <w:szCs w:val="28"/>
          <w:lang w:val="uk-UA"/>
        </w:rPr>
      </w:pPr>
      <w:r w:rsidRPr="00645BE7">
        <w:rPr>
          <w:color w:val="000000" w:themeColor="text1"/>
          <w:sz w:val="28"/>
          <w:szCs w:val="28"/>
          <w:lang w:val="uk-UA"/>
        </w:rPr>
        <w:t xml:space="preserve">В рамках ЄС було розроблено принципи DCFR як науковий проект «загальної довідкової схеми» – Draft Common Frame of Reference (DCFR). Їх домінантою є відмова від прямого нормативного регулювання відносин у приватноправовій сфері. Втім, в ньому передбачено визначення і статусу споживача, і охорона його прав, і гарантії через визнання недійсною умови договору (як несправедливої), яка </w:t>
      </w:r>
      <w:r w:rsidRPr="00645BE7">
        <w:rPr>
          <w:bCs/>
          <w:color w:val="000000" w:themeColor="text1"/>
          <w:sz w:val="28"/>
          <w:szCs w:val="28"/>
          <w:lang w:val="uk-UA"/>
        </w:rPr>
        <w:t>неналежним чином виключає або обмежує засоби та способи захисту при невиконанні суб’єктом зобов’язань за договором (</w:t>
      </w:r>
      <w:r w:rsidRPr="00645BE7">
        <w:rPr>
          <w:color w:val="000000" w:themeColor="text1"/>
          <w:sz w:val="28"/>
          <w:szCs w:val="28"/>
          <w:lang w:val="uk-UA"/>
        </w:rPr>
        <w:t xml:space="preserve">п. </w:t>
      </w:r>
      <w:r w:rsidRPr="00645BE7">
        <w:rPr>
          <w:bCs/>
          <w:color w:val="000000" w:themeColor="text1"/>
          <w:sz w:val="28"/>
          <w:szCs w:val="28"/>
          <w:lang w:val="uk-UA"/>
        </w:rPr>
        <w:t>II.-9:410).</w:t>
      </w:r>
    </w:p>
    <w:p w:rsidR="009E1EB3" w:rsidRPr="00645BE7" w:rsidRDefault="009E1EB3" w:rsidP="00645BE7">
      <w:pPr>
        <w:spacing w:after="0" w:line="240" w:lineRule="auto"/>
        <w:ind w:firstLine="709"/>
        <w:contextualSpacing/>
        <w:jc w:val="both"/>
        <w:rPr>
          <w:rFonts w:ascii="Times New Roman" w:hAnsi="Times New Roman" w:cs="Times New Roman"/>
          <w:color w:val="000000" w:themeColor="text1"/>
          <w:sz w:val="28"/>
          <w:szCs w:val="28"/>
          <w:lang w:val="uk-UA"/>
        </w:rPr>
      </w:pPr>
      <w:r w:rsidRPr="00645BE7">
        <w:rPr>
          <w:rFonts w:ascii="Times New Roman" w:hAnsi="Times New Roman" w:cs="Times New Roman"/>
          <w:color w:val="000000" w:themeColor="text1"/>
          <w:sz w:val="28"/>
          <w:szCs w:val="28"/>
          <w:lang w:val="uk-UA"/>
        </w:rPr>
        <w:lastRenderedPageBreak/>
        <w:t xml:space="preserve">Означене вище надає підстави для нових підходів в забезпеченні здійснення прав людини, зокрема до аналізу правового статусу пасажира. Це вже не лише особа, що має набір прав та обов’язків за договором, – це особа, що використовує перевезення пасажира як інструмент, що забезпечує реалізацію права людини на свободу пересування. </w:t>
      </w:r>
    </w:p>
    <w:p w:rsidR="009E1EB3" w:rsidRPr="00645BE7" w:rsidRDefault="009E1EB3" w:rsidP="00645BE7">
      <w:pPr>
        <w:spacing w:after="0" w:line="240" w:lineRule="auto"/>
        <w:ind w:firstLine="709"/>
        <w:contextualSpacing/>
        <w:jc w:val="both"/>
        <w:rPr>
          <w:rFonts w:ascii="Times New Roman" w:hAnsi="Times New Roman" w:cs="Times New Roman"/>
          <w:color w:val="000000" w:themeColor="text1"/>
          <w:sz w:val="28"/>
          <w:szCs w:val="28"/>
          <w:lang w:val="uk-UA"/>
        </w:rPr>
      </w:pPr>
      <w:r w:rsidRPr="00645BE7">
        <w:rPr>
          <w:rFonts w:ascii="Times New Roman" w:hAnsi="Times New Roman" w:cs="Times New Roman"/>
          <w:color w:val="000000" w:themeColor="text1"/>
          <w:sz w:val="28"/>
          <w:szCs w:val="28"/>
          <w:lang w:val="uk-UA"/>
        </w:rPr>
        <w:t xml:space="preserve">В.П. Янишен звернув увагу на гостру проблему, яка нарізі існує у сфері забезпечення здійснення прав споживачів в силу того, що їх контрагентами є суб’єкти підприємницької діяльності. Він звернув увагу на Концепцію державної політики у сфері захисту прав споживачів на період до 2020 р., в якій констатовано, що споживачі в Україні не захищені державою і законом внаслідок декларативного характеру проголошених прав та відсутності механізмів їх реалізації та відновлення. </w:t>
      </w:r>
    </w:p>
    <w:p w:rsidR="009E1EB3" w:rsidRPr="00645BE7" w:rsidRDefault="009E1EB3" w:rsidP="00645BE7">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645BE7">
        <w:rPr>
          <w:rFonts w:ascii="Times New Roman" w:hAnsi="Times New Roman" w:cs="Times New Roman"/>
          <w:color w:val="000000" w:themeColor="text1"/>
          <w:sz w:val="28"/>
          <w:szCs w:val="28"/>
          <w:lang w:val="uk-UA"/>
        </w:rPr>
        <w:t xml:space="preserve">Ми з цим погоджуємося частково, лише стосовно сфери перевезень пасажирів, адже споживачі, права яких порушено, мають можливість здійснити захист свого порушеного права в один із способів, передбачених ст. 16 ЦК України, або ж скористатися наслідками порушення їх прав на підставі Закону України «Про захист прав споживачів», зокрема: ч. 1 ст. 10 цього закону надає споживачу право </w:t>
      </w:r>
      <w:r w:rsidRPr="00645BE7">
        <w:rPr>
          <w:rFonts w:ascii="Times New Roman" w:hAnsi="Times New Roman" w:cs="Times New Roman"/>
          <w:color w:val="000000" w:themeColor="text1"/>
          <w:sz w:val="28"/>
          <w:szCs w:val="28"/>
          <w:shd w:val="clear" w:color="auto" w:fill="FFFFFF"/>
          <w:lang w:val="uk-UA"/>
        </w:rPr>
        <w:t>відмовитися від договору про виконання робіт (надання послуг) і вимагати відшкодування збитків, якщо виконавець своєчасно не приступив до виконання зобов'язань за договором або виконує роботу так повільно, що закінчити її у визначений строк стає неможливим, а згідно ч. 4 ст. 10 Закону, – за наявності істотних недоліків споживач має право вимагати розірвання договору та відшкодування збитків; ст. 15 – гарантії прав та наслідки порушення права на інформацію, серед яких розірвання договору і відшкодування збитків; ст. 18 – відшкодування збитків, завданих застосуванням переваг суб’єкта; відшкодування збитків, завданих життю чи здоров’ю споживача</w:t>
      </w:r>
      <w:r w:rsidRPr="00645BE7">
        <w:rPr>
          <w:rFonts w:ascii="Times New Roman" w:hAnsi="Times New Roman" w:cs="Times New Roman"/>
          <w:color w:val="000000" w:themeColor="text1"/>
          <w:sz w:val="28"/>
          <w:szCs w:val="28"/>
          <w:lang w:val="uk-UA"/>
        </w:rPr>
        <w:t xml:space="preserve">. </w:t>
      </w:r>
      <w:r w:rsidRPr="00645BE7">
        <w:rPr>
          <w:rFonts w:ascii="Times New Roman" w:hAnsi="Times New Roman" w:cs="Times New Roman"/>
          <w:color w:val="000000" w:themeColor="text1"/>
          <w:sz w:val="28"/>
          <w:szCs w:val="28"/>
          <w:shd w:val="clear" w:color="auto" w:fill="FFFFFF"/>
          <w:lang w:val="uk-UA"/>
        </w:rPr>
        <w:t xml:space="preserve">По-суті, застосування цих наслідків порушення прав споживача є способами захисту його прав. </w:t>
      </w:r>
    </w:p>
    <w:p w:rsidR="009E1EB3" w:rsidRPr="00645BE7" w:rsidRDefault="009E1EB3" w:rsidP="00645BE7">
      <w:pPr>
        <w:spacing w:after="0" w:line="240" w:lineRule="auto"/>
        <w:ind w:firstLine="709"/>
        <w:contextualSpacing/>
        <w:jc w:val="both"/>
        <w:rPr>
          <w:rFonts w:ascii="Times New Roman" w:hAnsi="Times New Roman" w:cs="Times New Roman"/>
          <w:color w:val="000000" w:themeColor="text1"/>
          <w:sz w:val="28"/>
          <w:szCs w:val="28"/>
          <w:lang w:val="uk-UA"/>
        </w:rPr>
      </w:pPr>
      <w:r w:rsidRPr="00645BE7">
        <w:rPr>
          <w:rFonts w:ascii="Times New Roman" w:hAnsi="Times New Roman" w:cs="Times New Roman"/>
          <w:color w:val="000000" w:themeColor="text1"/>
          <w:sz w:val="28"/>
          <w:szCs w:val="28"/>
          <w:lang w:val="uk-UA"/>
        </w:rPr>
        <w:t>Закріплення ст. 18 Закону стало наслідком прийняття у квітні 1993 року Радою ЄС Директиви про недобросовісні умови договорів із споживачами, де були передбачені вищезгадані положення.</w:t>
      </w:r>
    </w:p>
    <w:p w:rsidR="009E1EB3" w:rsidRPr="00645BE7" w:rsidRDefault="009E1EB3" w:rsidP="00645BE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645BE7">
        <w:rPr>
          <w:color w:val="000000" w:themeColor="text1"/>
          <w:sz w:val="28"/>
          <w:szCs w:val="28"/>
          <w:shd w:val="clear" w:color="auto" w:fill="FFFFFF"/>
          <w:lang w:val="uk-UA"/>
        </w:rPr>
        <w:t xml:space="preserve">Захист порушених прав споживача можливий у відповідності до приписів ст. 22 Закону України </w:t>
      </w:r>
      <w:r w:rsidRPr="00645BE7">
        <w:rPr>
          <w:color w:val="000000" w:themeColor="text1"/>
          <w:sz w:val="28"/>
          <w:szCs w:val="28"/>
          <w:lang w:val="uk-UA"/>
        </w:rPr>
        <w:t>«Про захист прав споживачів» у судовому порядку. При цьому,</w:t>
      </w:r>
      <w:bookmarkStart w:id="1" w:name="n501"/>
      <w:bookmarkEnd w:id="1"/>
      <w:r w:rsidRPr="00645BE7">
        <w:rPr>
          <w:color w:val="000000" w:themeColor="text1"/>
          <w:sz w:val="28"/>
          <w:szCs w:val="28"/>
          <w:lang w:val="uk-UA"/>
        </w:rPr>
        <w:t xml:space="preserve"> при задоволенні вимог споживача суд одночасно вирішує питання щодо відшкодування моральної (немайнової) шкоди. Крім цього, згідно положень ч.3 ст. 22 цього закону </w:t>
      </w:r>
      <w:bookmarkStart w:id="2" w:name="n502"/>
      <w:bookmarkEnd w:id="2"/>
      <w:r w:rsidRPr="00645BE7">
        <w:rPr>
          <w:color w:val="000000" w:themeColor="text1"/>
          <w:sz w:val="28"/>
          <w:szCs w:val="28"/>
          <w:lang w:val="uk-UA"/>
        </w:rPr>
        <w:t xml:space="preserve">споживачі звільняються від сплати судового збору за позовами, що пов'язані з порушенням їх прав. </w:t>
      </w:r>
    </w:p>
    <w:p w:rsidR="009E1EB3" w:rsidRPr="00645BE7" w:rsidRDefault="009E1EB3" w:rsidP="00645BE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645BE7">
        <w:rPr>
          <w:color w:val="000000" w:themeColor="text1"/>
          <w:sz w:val="28"/>
          <w:szCs w:val="28"/>
          <w:lang w:val="uk-UA"/>
        </w:rPr>
        <w:t xml:space="preserve">На підставі аналізу цих норм за можливе зробити висновок, що законом закріплено права споживача: на якість товарів (робіт, послуг), на безпеку, на інформацію, на захист. Законом встановлено наслідки порушення відповідних прав споживача, які є способами їх захисту (розірвати договір, вимагати зменшення вартості, компенсувати збитки, і т.п.). Передбачена форма захисту – судова, якщо суб’єкт підприємницької діяльності самостійно не виконав законних вимог споживача. Крім того, як засіб попередження порушень прав споживачів суб’єктами підприємницької діяльності </w:t>
      </w:r>
      <w:r w:rsidRPr="00645BE7">
        <w:rPr>
          <w:color w:val="000000" w:themeColor="text1"/>
          <w:sz w:val="28"/>
          <w:szCs w:val="28"/>
          <w:lang w:val="uk-UA"/>
        </w:rPr>
        <w:lastRenderedPageBreak/>
        <w:t xml:space="preserve">передбачено можливість притягнення винної особи до адміністративної відповідальності (ст. 23 </w:t>
      </w:r>
      <w:r w:rsidRPr="00645BE7">
        <w:rPr>
          <w:color w:val="000000" w:themeColor="text1"/>
          <w:sz w:val="28"/>
          <w:szCs w:val="28"/>
          <w:shd w:val="clear" w:color="auto" w:fill="FFFFFF"/>
          <w:lang w:val="uk-UA"/>
        </w:rPr>
        <w:t xml:space="preserve">Закону України </w:t>
      </w:r>
      <w:r w:rsidRPr="00645BE7">
        <w:rPr>
          <w:color w:val="000000" w:themeColor="text1"/>
          <w:sz w:val="28"/>
          <w:szCs w:val="28"/>
          <w:lang w:val="uk-UA"/>
        </w:rPr>
        <w:t xml:space="preserve">«Про захист прав споживачів»). </w:t>
      </w:r>
    </w:p>
    <w:p w:rsidR="009E1EB3" w:rsidRPr="00645BE7" w:rsidRDefault="009E1EB3" w:rsidP="00645BE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645BE7">
        <w:rPr>
          <w:color w:val="000000" w:themeColor="text1"/>
          <w:sz w:val="28"/>
          <w:szCs w:val="28"/>
          <w:lang w:val="uk-UA"/>
        </w:rPr>
        <w:t xml:space="preserve">Тому говорити, що права споживачів в Україні не забезпечені, що відсутній механізм їх захисту було б і не правдивим, і не справедливим. </w:t>
      </w:r>
    </w:p>
    <w:p w:rsidR="009E1EB3" w:rsidRPr="00645BE7" w:rsidRDefault="009E1EB3" w:rsidP="00645BE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645BE7">
        <w:rPr>
          <w:color w:val="000000" w:themeColor="text1"/>
          <w:sz w:val="28"/>
          <w:szCs w:val="28"/>
          <w:lang w:val="uk-UA"/>
        </w:rPr>
        <w:t xml:space="preserve">Проте, в сфері перевезень пасажирів існують проблеми із забезпеченням їх прав та захистом, адже використання положень Закону України «Про захист прав споживачів» для цього кола відносин є вкрай обмеженим, а саме транспортне законодавство є недосконалим з точки зору забезпечення прав пасажирів. Зокрема, через відсутність передбачених актами транспортного законодавства негативних наслідків неправомірної поведінки для перевізника (крім повітряного транспорту). </w:t>
      </w:r>
    </w:p>
    <w:p w:rsidR="009E1EB3" w:rsidRPr="00645BE7" w:rsidRDefault="009E1EB3" w:rsidP="00645BE7">
      <w:pPr>
        <w:pStyle w:val="rvps2"/>
        <w:shd w:val="clear" w:color="auto" w:fill="FFFFFF"/>
        <w:spacing w:before="0" w:beforeAutospacing="0" w:after="0" w:afterAutospacing="0"/>
        <w:ind w:firstLine="709"/>
        <w:contextualSpacing/>
        <w:jc w:val="both"/>
        <w:rPr>
          <w:color w:val="000000" w:themeColor="text1"/>
          <w:sz w:val="28"/>
          <w:szCs w:val="28"/>
          <w:lang w:val="uk-UA" w:bidi="en-US"/>
        </w:rPr>
      </w:pPr>
      <w:r w:rsidRPr="00645BE7">
        <w:rPr>
          <w:color w:val="000000" w:themeColor="text1"/>
          <w:sz w:val="28"/>
          <w:szCs w:val="28"/>
          <w:lang w:val="uk-UA"/>
        </w:rPr>
        <w:t xml:space="preserve"> Загалом, становленню механізму захисту прав споживачів варто завдячувати також Біллю Президента США Дж. Ф. Кеннеді від 15.03.1962 р., Хартії Євросоюзу (1973 р.) та Керівним принципам ООН на захист інтересів споживачів (1985 р.), які було </w:t>
      </w:r>
      <w:r w:rsidRPr="00645BE7">
        <w:rPr>
          <w:color w:val="000000" w:themeColor="text1"/>
          <w:sz w:val="28"/>
          <w:szCs w:val="28"/>
          <w:lang w:val="uk-UA" w:bidi="en-US"/>
        </w:rPr>
        <w:t>розширено у 1999 році. Наразі фундаментальні права споживачів охоплюють: право на задоволення базових потреб; право на безпеку; право на інформацію; право на вибір; право бути почутим; право на компенсацію; право на споживчу освіту; право на здорове довкілля.</w:t>
      </w:r>
      <w:r w:rsidRPr="00645BE7">
        <w:rPr>
          <w:i/>
          <w:color w:val="000000" w:themeColor="text1"/>
          <w:sz w:val="28"/>
          <w:szCs w:val="28"/>
          <w:lang w:val="uk-UA" w:bidi="en-US"/>
        </w:rPr>
        <w:t xml:space="preserve"> </w:t>
      </w:r>
      <w:r w:rsidRPr="00645BE7">
        <w:rPr>
          <w:color w:val="000000" w:themeColor="text1"/>
          <w:sz w:val="28"/>
          <w:szCs w:val="28"/>
          <w:lang w:val="uk-UA" w:bidi="en-US"/>
        </w:rPr>
        <w:t>Означені акти вплинули також і на формування споживчого законодавства ЄС та України.</w:t>
      </w:r>
    </w:p>
    <w:p w:rsidR="005D2931" w:rsidRPr="00645BE7" w:rsidRDefault="005D2931" w:rsidP="00645BE7">
      <w:pPr>
        <w:pStyle w:val="rvps2"/>
        <w:shd w:val="clear" w:color="auto" w:fill="FFFFFF"/>
        <w:spacing w:before="0" w:beforeAutospacing="0" w:after="0" w:afterAutospacing="0"/>
        <w:ind w:firstLine="709"/>
        <w:contextualSpacing/>
        <w:jc w:val="both"/>
        <w:rPr>
          <w:color w:val="000000" w:themeColor="text1"/>
          <w:sz w:val="28"/>
          <w:szCs w:val="28"/>
          <w:shd w:val="clear" w:color="auto" w:fill="FFFFFF"/>
          <w:lang w:val="uk-UA"/>
        </w:rPr>
      </w:pPr>
      <w:r w:rsidRPr="00645BE7">
        <w:rPr>
          <w:color w:val="000000" w:themeColor="text1"/>
          <w:sz w:val="28"/>
          <w:szCs w:val="28"/>
          <w:shd w:val="clear" w:color="auto" w:fill="FFFFFF"/>
          <w:lang w:val="uk-UA"/>
        </w:rPr>
        <w:t>Загалом, з означених прав споживача, які є застосовуваними у транспортному законодавстві (звернемо увагу, – нерівномірно і не однаковим чином на різних видах транспорту), визначимо лише право на інформацію, на безпеку (але не на інформацію про безпеку), відмову від подорожі, допомогу у разі затримки (лише при перевезеннях повітряним транспортом); компенсацію у випадку порушення договірних умов (лише на повітряному транспорті); відповідальність за заподіяння смерті чи каліцтва пасажира (</w:t>
      </w:r>
      <w:r w:rsidRPr="00645BE7">
        <w:rPr>
          <w:color w:val="000000" w:themeColor="text1"/>
          <w:sz w:val="28"/>
          <w:szCs w:val="28"/>
          <w:lang w:val="uk-UA"/>
        </w:rPr>
        <w:t xml:space="preserve">Главою 82 ЦК України про відшкодування шкоди, в тому числі положення </w:t>
      </w:r>
      <w:r w:rsidRPr="00645BE7">
        <w:rPr>
          <w:bCs/>
          <w:color w:val="000000" w:themeColor="text1"/>
          <w:sz w:val="28"/>
          <w:szCs w:val="28"/>
          <w:shd w:val="clear" w:color="auto" w:fill="FFFFFF"/>
          <w:lang w:val="uk-UA"/>
        </w:rPr>
        <w:t xml:space="preserve">§ 2 даної Глави щодо відшкодування шкоди, завданої каліцтвом, іншим ушкодженням здоров'я або смертю, – згідно вимоги ст. </w:t>
      </w:r>
      <w:r w:rsidRPr="00645BE7">
        <w:rPr>
          <w:rStyle w:val="rvts9"/>
          <w:rFonts w:eastAsia="SimSun"/>
          <w:bCs/>
          <w:color w:val="000000" w:themeColor="text1"/>
          <w:sz w:val="28"/>
          <w:szCs w:val="28"/>
          <w:shd w:val="clear" w:color="auto" w:fill="FFFFFF"/>
          <w:lang w:val="uk-UA"/>
        </w:rPr>
        <w:t>928 ЦК України щодо в</w:t>
      </w:r>
      <w:r w:rsidRPr="00645BE7">
        <w:rPr>
          <w:color w:val="000000" w:themeColor="text1"/>
          <w:sz w:val="28"/>
          <w:szCs w:val="28"/>
          <w:shd w:val="clear" w:color="auto" w:fill="FFFFFF"/>
          <w:lang w:val="uk-UA"/>
        </w:rPr>
        <w:t>ідповідальності перевізника за шкоду, завдану каліцтвом, іншим ушкодженням здоров'я або смертю пасажира, – тобто в «режиму деліктного зобов’язання») (на повітряному транспорті – передбачено обмеження відповідальності перевізника в Авіаційних правилах України); право на захист (відповідає праву на повне та ефективне застосування законодавства ЄС).</w:t>
      </w:r>
    </w:p>
    <w:p w:rsidR="005D2931" w:rsidRPr="00645BE7" w:rsidRDefault="005D2931" w:rsidP="00645BE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645BE7">
        <w:rPr>
          <w:color w:val="000000" w:themeColor="text1"/>
          <w:sz w:val="28"/>
          <w:szCs w:val="28"/>
          <w:shd w:val="clear" w:color="auto" w:fill="FFFFFF"/>
          <w:lang w:val="uk-UA"/>
        </w:rPr>
        <w:t xml:space="preserve">Право пасажира на безпеку, яке закріплене в транспортному законодавстві ЄС, право на безпечні послуги, закріплене в ст. 4, 6, 14 Закону України </w:t>
      </w:r>
      <w:r w:rsidRPr="00645BE7">
        <w:rPr>
          <w:color w:val="000000" w:themeColor="text1"/>
          <w:sz w:val="28"/>
          <w:szCs w:val="28"/>
          <w:lang w:val="uk-UA"/>
        </w:rPr>
        <w:t>«Про захист прав споживачів» потребує розширеної уваги і тлумачення відповідних норм.</w:t>
      </w:r>
    </w:p>
    <w:p w:rsidR="005D2931" w:rsidRPr="00645BE7" w:rsidRDefault="005D2931" w:rsidP="00645BE7">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645BE7">
        <w:rPr>
          <w:color w:val="000000" w:themeColor="text1"/>
          <w:sz w:val="28"/>
          <w:szCs w:val="28"/>
          <w:shd w:val="clear" w:color="auto" w:fill="FFFFFF"/>
          <w:lang w:val="uk-UA"/>
        </w:rPr>
        <w:t xml:space="preserve">Згідно ст. 3 Конституції України від 28.06.1996 р. людина, її життя і здоров'я, честь і гідність, недоторканність і безпека визнаються найвищою соціальною цінністю. Саме тому права і свободи людини та їх гарантії визначають зміст і спрямованість діяльності держави (ст. 3 Конституції України). Тлумачимо буквально – держава не гарантує їх. Конституція лише </w:t>
      </w:r>
      <w:r w:rsidRPr="00645BE7">
        <w:rPr>
          <w:color w:val="000000" w:themeColor="text1"/>
          <w:sz w:val="28"/>
          <w:szCs w:val="28"/>
          <w:shd w:val="clear" w:color="auto" w:fill="FFFFFF"/>
          <w:lang w:val="uk-UA"/>
        </w:rPr>
        <w:lastRenderedPageBreak/>
        <w:t>закріплює, що вони визначають спрямованість діяльності держави. Тож ми не можемо вимагати від неї забезпечення наших прав, навіть в частині створення умов для їх реалізації, в тому числі щодо відносин із суб’єктами підприємництва.</w:t>
      </w:r>
    </w:p>
    <w:p w:rsidR="005D2931" w:rsidRPr="00645BE7" w:rsidRDefault="005D2931" w:rsidP="00645BE7">
      <w:pPr>
        <w:spacing w:after="0" w:line="240" w:lineRule="auto"/>
        <w:ind w:firstLine="709"/>
        <w:contextualSpacing/>
        <w:jc w:val="both"/>
        <w:rPr>
          <w:rFonts w:ascii="Times New Roman" w:hAnsi="Times New Roman" w:cs="Times New Roman"/>
          <w:color w:val="000000" w:themeColor="text1"/>
          <w:sz w:val="28"/>
          <w:szCs w:val="28"/>
          <w:lang w:val="uk-UA" w:eastAsia="ru-RU"/>
        </w:rPr>
      </w:pPr>
      <w:r w:rsidRPr="00645BE7">
        <w:rPr>
          <w:rFonts w:ascii="Times New Roman" w:hAnsi="Times New Roman" w:cs="Times New Roman"/>
          <w:color w:val="000000" w:themeColor="text1"/>
          <w:sz w:val="28"/>
          <w:szCs w:val="28"/>
          <w:lang w:val="uk-UA" w:eastAsia="ru-RU"/>
        </w:rPr>
        <w:t>Тож наразі доводиться говорити про необхідність теоретичного осмислення необхідності включення до істотних умов договору перевезення пасажира і багажу умови про безпеку пасажира як споживача транспортної послуги та відповідного закріплення як на рівні споживчого законодавства, так і на рівні спеціального транспортного, чіткої позиції щодо запровадження політики захисту прав споживачів, але з визнанням пріоритетності безпеки пасажира над інтересами у своєчасній доставці до місця призначення.</w:t>
      </w:r>
    </w:p>
    <w:p w:rsidR="005D2931" w:rsidRPr="00645BE7" w:rsidRDefault="005D2931" w:rsidP="00645BE7">
      <w:pPr>
        <w:pStyle w:val="rvps2"/>
        <w:shd w:val="clear" w:color="auto" w:fill="FFFFFF"/>
        <w:spacing w:before="0" w:beforeAutospacing="0" w:after="0" w:afterAutospacing="0"/>
        <w:ind w:firstLine="709"/>
        <w:contextualSpacing/>
        <w:jc w:val="both"/>
        <w:rPr>
          <w:color w:val="000000" w:themeColor="text1"/>
          <w:sz w:val="28"/>
          <w:szCs w:val="28"/>
          <w:shd w:val="clear" w:color="auto" w:fill="FFFFFF"/>
          <w:lang w:val="uk-UA"/>
        </w:rPr>
      </w:pPr>
      <w:r w:rsidRPr="00645BE7">
        <w:rPr>
          <w:color w:val="000000" w:themeColor="text1"/>
          <w:sz w:val="28"/>
          <w:szCs w:val="28"/>
          <w:shd w:val="clear" w:color="auto" w:fill="FFFFFF"/>
          <w:lang w:val="uk-UA"/>
        </w:rPr>
        <w:t>Р.Г. Терехов з погляду на універсальність категорії «безпека» висловив позицію, що вона має віднайти своє чільне місце в загальних нормах ЦК України, наразі ж вона конкретизована в споживчому законодавстві України, зокрема в ст. 1 Закону України «Про захист прав споживачів», згідно якої під безпекою продукції (товарів, робіт чи послуг) розуміється відсутність будь-якого ризику для життя, здоров'я, майна споживача і навколишнього природного середовища при звичайних умовах використання, зберігання, транспортування, виготовлення і утилізації продукції, тощо.</w:t>
      </w:r>
    </w:p>
    <w:p w:rsidR="005D2931" w:rsidRPr="00645BE7" w:rsidRDefault="005D2931" w:rsidP="00645BE7">
      <w:pPr>
        <w:pStyle w:val="1"/>
        <w:ind w:left="0" w:right="-6" w:firstLine="709"/>
        <w:jc w:val="both"/>
        <w:rPr>
          <w:bCs/>
          <w:color w:val="000000" w:themeColor="text1"/>
          <w:sz w:val="28"/>
          <w:szCs w:val="28"/>
          <w:lang w:val="uk-UA"/>
        </w:rPr>
      </w:pPr>
      <w:r w:rsidRPr="00645BE7">
        <w:rPr>
          <w:color w:val="000000" w:themeColor="text1"/>
          <w:sz w:val="28"/>
          <w:szCs w:val="28"/>
          <w:lang w:val="uk-UA"/>
        </w:rPr>
        <w:t xml:space="preserve">Визнаємо, що умова договору перевезення про безпеку </w:t>
      </w:r>
      <w:r w:rsidRPr="00645BE7">
        <w:rPr>
          <w:bCs/>
          <w:color w:val="000000" w:themeColor="text1"/>
          <w:sz w:val="28"/>
          <w:szCs w:val="28"/>
          <w:lang w:val="uk-UA"/>
        </w:rPr>
        <w:t xml:space="preserve">не є властивою лише договору перевезення пасажира. Право особи на безпеку через призму споживчого законодавства «вкладається» в структуру будь-якого споживчого договору. Відтак, право особи на безпеку (в тому числі і пасажира) має бути не лише визнаним, але й охоронюваним на рівні ЦК України та транспортного законодавства, яким врегульовано перевезення пасажирів. Оскільки право особи на безпеку, за своєю сутністю є парасольковим правом («передумовним» правом, яке передує і забезпечує низку інших прав особи: на здоров’я, на життя, на медичну допомогу, на безпечне довкілля, на якісні та безпечні продукти харчування, тощо), то й механізм його забезпечення повинен мати такий же «парасольковий» характер, – бути закріпленим в загальних нормах ЦК України, в тому числі в ст. 3 ЦК України, яка визначає основні засади цивільного законодавства на основі визнання безпеки як концепту, одного із елементів концепту приватного права і конкретизований в актах спеціального транспортного законодавства. </w:t>
      </w:r>
    </w:p>
    <w:p w:rsidR="005D2931" w:rsidRPr="00645BE7" w:rsidRDefault="005D2931" w:rsidP="00645BE7">
      <w:pPr>
        <w:pStyle w:val="1"/>
        <w:ind w:left="0" w:right="-6" w:firstLine="709"/>
        <w:jc w:val="both"/>
        <w:rPr>
          <w:bCs/>
          <w:color w:val="000000" w:themeColor="text1"/>
          <w:sz w:val="28"/>
          <w:szCs w:val="28"/>
          <w:lang w:val="uk-UA"/>
        </w:rPr>
      </w:pPr>
      <w:r w:rsidRPr="00645BE7">
        <w:rPr>
          <w:bCs/>
          <w:color w:val="000000" w:themeColor="text1"/>
          <w:sz w:val="28"/>
          <w:szCs w:val="28"/>
          <w:lang w:val="uk-UA"/>
        </w:rPr>
        <w:t>Такий підхід дозволить системно підходити до вирішення питань забезпечення прав пасажира.</w:t>
      </w:r>
    </w:p>
    <w:p w:rsidR="005D2931" w:rsidRPr="00645BE7" w:rsidRDefault="005D2931" w:rsidP="00645BE7">
      <w:pPr>
        <w:pStyle w:val="rvps2"/>
        <w:shd w:val="clear" w:color="auto" w:fill="FFFFFF"/>
        <w:spacing w:before="0" w:beforeAutospacing="0" w:after="0" w:afterAutospacing="0"/>
        <w:ind w:firstLine="709"/>
        <w:contextualSpacing/>
        <w:jc w:val="both"/>
        <w:rPr>
          <w:color w:val="000000" w:themeColor="text1"/>
          <w:sz w:val="28"/>
          <w:szCs w:val="28"/>
          <w:lang w:val="uk-UA" w:bidi="en-US"/>
        </w:rPr>
      </w:pPr>
    </w:p>
    <w:p w:rsidR="00645BE7" w:rsidRPr="00645BE7" w:rsidRDefault="00645BE7" w:rsidP="00645BE7">
      <w:pPr>
        <w:pStyle w:val="1"/>
        <w:ind w:left="0" w:right="-6" w:firstLine="709"/>
        <w:jc w:val="both"/>
        <w:rPr>
          <w:bCs/>
          <w:color w:val="000000" w:themeColor="text1"/>
          <w:sz w:val="28"/>
          <w:szCs w:val="28"/>
          <w:lang w:val="uk-UA"/>
        </w:rPr>
      </w:pPr>
      <w:r w:rsidRPr="00645BE7">
        <w:rPr>
          <w:color w:val="000000" w:themeColor="text1"/>
          <w:sz w:val="28"/>
          <w:szCs w:val="28"/>
          <w:lang w:val="uk-UA"/>
        </w:rPr>
        <w:t xml:space="preserve">Визначено, що перелік прав пасажирів визнаних та закріплених законодавством України у порівнянні з правом ЄС є неповним та не забезпечує їх потреб та споживацьких очікувань. Водночас, в ЄС попри уніфікацію транспортного та споживчого законодавства, орієнтованих на регламентацію прав пасажирів, в країнах-учасниках зберігаються національні особливості правового регулювання перевезень пасажирів. </w:t>
      </w:r>
      <w:r w:rsidRPr="00645BE7">
        <w:rPr>
          <w:bCs/>
          <w:color w:val="000000" w:themeColor="text1"/>
          <w:sz w:val="28"/>
          <w:szCs w:val="28"/>
          <w:lang w:val="uk-UA"/>
        </w:rPr>
        <w:t xml:space="preserve">В Україні гармонізованою до міжнародних та норм ЄС є сфера повітряних перевезень пасажирів, оскільки Правила </w:t>
      </w:r>
      <w:r w:rsidRPr="00645BE7">
        <w:rPr>
          <w:bCs/>
          <w:color w:val="000000" w:themeColor="text1"/>
          <w:sz w:val="28"/>
          <w:szCs w:val="28"/>
          <w:shd w:val="clear" w:color="auto" w:fill="FFFFFF"/>
          <w:lang w:val="uk-UA"/>
        </w:rPr>
        <w:t xml:space="preserve">повітряних перевезень та обслуговування </w:t>
      </w:r>
      <w:r w:rsidRPr="00645BE7">
        <w:rPr>
          <w:bCs/>
          <w:color w:val="000000" w:themeColor="text1"/>
          <w:sz w:val="28"/>
          <w:szCs w:val="28"/>
          <w:shd w:val="clear" w:color="auto" w:fill="FFFFFF"/>
          <w:lang w:val="uk-UA"/>
        </w:rPr>
        <w:lastRenderedPageBreak/>
        <w:t xml:space="preserve">пасажирів і багажу 2018 р. адаптовані до них і враховують положення Монреальської конвенції 1999 року та відповідних Директив і Регламентів ЄС. </w:t>
      </w:r>
      <w:r w:rsidRPr="00645BE7">
        <w:rPr>
          <w:bCs/>
          <w:color w:val="000000" w:themeColor="text1"/>
          <w:sz w:val="28"/>
          <w:szCs w:val="28"/>
          <w:lang w:val="uk-UA"/>
        </w:rPr>
        <w:t xml:space="preserve">Ефективність правового регулювання повітряних перевезень пасажирів спонукає до гармонізації щодо перевезень пасажирів іншими видами транспорту. </w:t>
      </w:r>
    </w:p>
    <w:p w:rsidR="00650E00" w:rsidRPr="00645BE7" w:rsidRDefault="00650E00" w:rsidP="00645BE7">
      <w:pPr>
        <w:spacing w:after="0" w:line="240" w:lineRule="auto"/>
        <w:contextualSpacing/>
        <w:jc w:val="center"/>
        <w:rPr>
          <w:rFonts w:ascii="Times New Roman" w:hAnsi="Times New Roman" w:cs="Times New Roman"/>
          <w:b/>
          <w:color w:val="000000"/>
          <w:sz w:val="28"/>
          <w:szCs w:val="28"/>
          <w:lang w:val="uk-UA"/>
        </w:rPr>
      </w:pPr>
    </w:p>
    <w:p w:rsidR="00650E00" w:rsidRPr="00645BE7" w:rsidRDefault="00650E00" w:rsidP="00645BE7">
      <w:pPr>
        <w:spacing w:after="0" w:line="240" w:lineRule="auto"/>
        <w:contextualSpacing/>
        <w:jc w:val="center"/>
        <w:rPr>
          <w:rFonts w:ascii="Times New Roman" w:hAnsi="Times New Roman" w:cs="Times New Roman"/>
          <w:b/>
          <w:color w:val="000000"/>
          <w:sz w:val="28"/>
          <w:szCs w:val="28"/>
          <w:lang w:val="uk-UA"/>
        </w:rPr>
      </w:pPr>
    </w:p>
    <w:p w:rsidR="00DB6B84" w:rsidRPr="00645BE7" w:rsidRDefault="00DB6B84" w:rsidP="00645BE7">
      <w:pPr>
        <w:spacing w:after="0" w:line="240" w:lineRule="auto"/>
        <w:contextualSpacing/>
        <w:jc w:val="center"/>
        <w:rPr>
          <w:rFonts w:ascii="Times New Roman" w:hAnsi="Times New Roman" w:cs="Times New Roman"/>
          <w:b/>
          <w:sz w:val="28"/>
          <w:szCs w:val="28"/>
          <w:lang w:val="uk-UA"/>
        </w:rPr>
      </w:pPr>
    </w:p>
    <w:sectPr w:rsidR="00DB6B84" w:rsidRPr="00645BE7"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4DC" w:rsidRDefault="000E64DC" w:rsidP="00650E00">
      <w:pPr>
        <w:spacing w:after="0" w:line="240" w:lineRule="auto"/>
      </w:pPr>
      <w:r>
        <w:separator/>
      </w:r>
    </w:p>
  </w:endnote>
  <w:endnote w:type="continuationSeparator" w:id="0">
    <w:p w:rsidR="000E64DC" w:rsidRDefault="000E64DC" w:rsidP="00650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4DC" w:rsidRDefault="000E64DC" w:rsidP="00650E00">
      <w:pPr>
        <w:spacing w:after="0" w:line="240" w:lineRule="auto"/>
      </w:pPr>
      <w:r>
        <w:separator/>
      </w:r>
    </w:p>
  </w:footnote>
  <w:footnote w:type="continuationSeparator" w:id="0">
    <w:p w:rsidR="000E64DC" w:rsidRDefault="000E64DC" w:rsidP="00650E00">
      <w:pPr>
        <w:spacing w:after="0" w:line="240" w:lineRule="auto"/>
      </w:pPr>
      <w:r>
        <w:continuationSeparator/>
      </w:r>
    </w:p>
  </w:footnote>
  <w:footnote w:id="1">
    <w:p w:rsidR="00650E00" w:rsidRPr="00CB1041" w:rsidRDefault="00650E00" w:rsidP="00650E00">
      <w:pPr>
        <w:spacing w:after="0" w:line="240" w:lineRule="auto"/>
        <w:jc w:val="both"/>
        <w:rPr>
          <w:rFonts w:ascii="Times New Roman" w:hAnsi="Times New Roman"/>
          <w:color w:val="000000" w:themeColor="text1"/>
          <w:sz w:val="20"/>
          <w:szCs w:val="20"/>
          <w:lang w:val="uk-UA"/>
        </w:rPr>
      </w:pPr>
      <w:r>
        <w:rPr>
          <w:rStyle w:val="a3"/>
        </w:rPr>
        <w:footnoteRef/>
      </w:r>
      <w:r>
        <w:t xml:space="preserve"> </w:t>
      </w:r>
      <w:r w:rsidRPr="00CB1041">
        <w:rPr>
          <w:rFonts w:ascii="Times New Roman" w:hAnsi="Times New Roman"/>
          <w:color w:val="000000" w:themeColor="text1"/>
          <w:sz w:val="20"/>
          <w:szCs w:val="20"/>
          <w:lang w:val="uk-UA"/>
        </w:rPr>
        <w:t xml:space="preserve">Герц А.А. Медична послуга як об’єкт цивільно-правового регулювання. </w:t>
      </w:r>
      <w:r w:rsidRPr="00CB1041">
        <w:rPr>
          <w:rStyle w:val="a4"/>
          <w:rFonts w:ascii="Times New Roman" w:eastAsia="Calibri" w:hAnsi="Times New Roman" w:cs="Times New Roman"/>
          <w:i/>
          <w:color w:val="000000" w:themeColor="text1"/>
          <w:sz w:val="20"/>
          <w:szCs w:val="20"/>
        </w:rPr>
        <w:t>Науковий вісник Міжнародного гуманітарного університету. Сер.: Юриспруденція</w:t>
      </w:r>
      <w:r w:rsidRPr="00CB1041">
        <w:rPr>
          <w:rStyle w:val="a4"/>
          <w:rFonts w:ascii="Times New Roman" w:eastAsia="Calibri" w:hAnsi="Times New Roman" w:cs="Times New Roman"/>
          <w:color w:val="000000" w:themeColor="text1"/>
          <w:sz w:val="20"/>
          <w:szCs w:val="20"/>
        </w:rPr>
        <w:t>. 2015 № 15 том 2. С. 11-13</w:t>
      </w:r>
    </w:p>
  </w:footnote>
  <w:footnote w:id="2">
    <w:p w:rsidR="00650E00" w:rsidRPr="00CB1041" w:rsidRDefault="00650E00" w:rsidP="00650E00">
      <w:pPr>
        <w:spacing w:after="0" w:line="240" w:lineRule="auto"/>
        <w:jc w:val="both"/>
      </w:pPr>
      <w:r w:rsidRPr="00CB1041">
        <w:rPr>
          <w:rStyle w:val="a3"/>
          <w:rFonts w:ascii="Times New Roman" w:hAnsi="Times New Roman"/>
          <w:color w:val="000000" w:themeColor="text1"/>
          <w:sz w:val="20"/>
          <w:szCs w:val="20"/>
        </w:rPr>
        <w:footnoteRef/>
      </w:r>
      <w:r w:rsidRPr="00CB1041">
        <w:rPr>
          <w:rFonts w:ascii="Times New Roman" w:hAnsi="Times New Roman"/>
          <w:color w:val="000000" w:themeColor="text1"/>
          <w:sz w:val="20"/>
          <w:szCs w:val="20"/>
        </w:rPr>
        <w:t xml:space="preserve"> Про </w:t>
      </w:r>
      <w:proofErr w:type="gramStart"/>
      <w:r w:rsidRPr="00CB1041">
        <w:rPr>
          <w:rFonts w:ascii="Times New Roman" w:hAnsi="Times New Roman"/>
          <w:color w:val="000000" w:themeColor="text1"/>
          <w:sz w:val="20"/>
          <w:szCs w:val="20"/>
        </w:rPr>
        <w:t>соц</w:t>
      </w:r>
      <w:proofErr w:type="gramEnd"/>
      <w:r w:rsidRPr="00CB1041">
        <w:rPr>
          <w:rFonts w:ascii="Times New Roman" w:hAnsi="Times New Roman"/>
          <w:color w:val="000000" w:themeColor="text1"/>
          <w:sz w:val="20"/>
          <w:szCs w:val="20"/>
        </w:rPr>
        <w:t>іальні послуги [Текст] : Закон України від 19. Об. 2003 р. № 966-IV</w:t>
      </w:r>
      <w:proofErr w:type="gramStart"/>
      <w:r w:rsidRPr="00CB1041">
        <w:rPr>
          <w:rFonts w:ascii="Times New Roman" w:hAnsi="Times New Roman"/>
          <w:color w:val="000000" w:themeColor="text1"/>
          <w:sz w:val="20"/>
          <w:szCs w:val="20"/>
        </w:rPr>
        <w:t xml:space="preserve"> // В</w:t>
      </w:r>
      <w:proofErr w:type="gramEnd"/>
      <w:r w:rsidRPr="00CB1041">
        <w:rPr>
          <w:rFonts w:ascii="Times New Roman" w:hAnsi="Times New Roman"/>
          <w:color w:val="000000" w:themeColor="text1"/>
          <w:sz w:val="20"/>
          <w:szCs w:val="20"/>
        </w:rPr>
        <w:t>ідомості Верховної Ради України (ВВР). - 2003. - №45.-Ст. 358.</w:t>
      </w:r>
    </w:p>
  </w:footnote>
  <w:footnote w:id="3">
    <w:p w:rsidR="00650E00" w:rsidRPr="00CB1041" w:rsidRDefault="00650E00" w:rsidP="00650E00">
      <w:pPr>
        <w:spacing w:line="240" w:lineRule="auto"/>
        <w:jc w:val="both"/>
      </w:pPr>
      <w:r>
        <w:rPr>
          <w:rStyle w:val="a3"/>
        </w:rPr>
        <w:footnoteRef/>
      </w:r>
      <w:r>
        <w:t xml:space="preserve"> </w:t>
      </w:r>
      <w:r w:rsidRPr="00EB4EF5">
        <w:rPr>
          <w:rFonts w:ascii="Times New Roman" w:hAnsi="Times New Roman"/>
          <w:sz w:val="20"/>
          <w:szCs w:val="20"/>
        </w:rPr>
        <w:t>Про захист прав споживачів [Текст]: Закон України від 12.05.1991 р. № 1023-ХІІ // Відомості Верховно</w:t>
      </w:r>
      <w:proofErr w:type="gramStart"/>
      <w:r w:rsidRPr="00EB4EF5">
        <w:rPr>
          <w:rFonts w:ascii="Times New Roman" w:hAnsi="Times New Roman"/>
          <w:sz w:val="20"/>
          <w:szCs w:val="20"/>
        </w:rPr>
        <w:t>ї Р</w:t>
      </w:r>
      <w:proofErr w:type="gramEnd"/>
      <w:r w:rsidRPr="00EB4EF5">
        <w:rPr>
          <w:rFonts w:ascii="Times New Roman" w:hAnsi="Times New Roman"/>
          <w:sz w:val="20"/>
          <w:szCs w:val="20"/>
        </w:rPr>
        <w:t>ади УРСР (ВВР). - 1991. - №30.-Ст. 379.</w:t>
      </w:r>
    </w:p>
  </w:footnote>
  <w:footnote w:id="4">
    <w:p w:rsidR="00650E00" w:rsidRPr="00CB1041" w:rsidRDefault="00650E00" w:rsidP="00650E00">
      <w:pPr>
        <w:spacing w:after="0" w:line="240" w:lineRule="auto"/>
        <w:jc w:val="both"/>
        <w:rPr>
          <w:lang w:val="uk-UA"/>
        </w:rPr>
      </w:pPr>
      <w:r>
        <w:rPr>
          <w:rStyle w:val="a3"/>
        </w:rPr>
        <w:footnoteRef/>
      </w:r>
      <w:r>
        <w:t xml:space="preserve"> </w:t>
      </w:r>
      <w:r w:rsidRPr="00EB4EF5">
        <w:rPr>
          <w:rFonts w:ascii="Times New Roman" w:hAnsi="Times New Roman"/>
          <w:sz w:val="20"/>
          <w:szCs w:val="20"/>
        </w:rPr>
        <w:t>Про технічні регламенти та процедури оцінки відповідності [Текст]: Закон України від 01.12. 2005 р. № 3164-IV</w:t>
      </w:r>
      <w:proofErr w:type="gramStart"/>
      <w:r w:rsidRPr="00EB4EF5">
        <w:rPr>
          <w:rFonts w:ascii="Times New Roman" w:hAnsi="Times New Roman"/>
          <w:sz w:val="20"/>
          <w:szCs w:val="20"/>
        </w:rPr>
        <w:t xml:space="preserve"> // В</w:t>
      </w:r>
      <w:proofErr w:type="gramEnd"/>
      <w:r w:rsidRPr="00EB4EF5">
        <w:rPr>
          <w:rFonts w:ascii="Times New Roman" w:hAnsi="Times New Roman"/>
          <w:sz w:val="20"/>
          <w:szCs w:val="20"/>
        </w:rPr>
        <w:t>ідомості Верховної Ради УРСР (ВВР). - 2006. - № 12. - Ст. 499.</w:t>
      </w:r>
    </w:p>
  </w:footnote>
  <w:footnote w:id="5">
    <w:p w:rsidR="00650E00" w:rsidRPr="00D0031C" w:rsidRDefault="00650E00" w:rsidP="00650E00">
      <w:pPr>
        <w:spacing w:after="0" w:line="240" w:lineRule="auto"/>
        <w:jc w:val="both"/>
        <w:rPr>
          <w:lang w:val="uk-UA"/>
        </w:rPr>
      </w:pPr>
      <w:r>
        <w:rPr>
          <w:rStyle w:val="a3"/>
        </w:rPr>
        <w:footnoteRef/>
      </w:r>
      <w:r>
        <w:t xml:space="preserve"> </w:t>
      </w:r>
      <w:r w:rsidRPr="00EB4EF5">
        <w:rPr>
          <w:rFonts w:ascii="Times New Roman" w:hAnsi="Times New Roman"/>
          <w:sz w:val="20"/>
          <w:szCs w:val="20"/>
        </w:rPr>
        <w:t>Антонов С.В. Правова регламентація надання медичних послуг / С.В. Антонов // Управління закладом охорони здоров’я: журнал. №2</w:t>
      </w:r>
      <w:r>
        <w:rPr>
          <w:rFonts w:ascii="Times New Roman" w:hAnsi="Times New Roman"/>
          <w:sz w:val="20"/>
          <w:szCs w:val="20"/>
          <w:lang w:val="uk-UA"/>
        </w:rPr>
        <w:t xml:space="preserve">. </w:t>
      </w:r>
      <w:r w:rsidRPr="00EB4EF5">
        <w:rPr>
          <w:rFonts w:ascii="Times New Roman" w:hAnsi="Times New Roman"/>
          <w:sz w:val="20"/>
          <w:szCs w:val="20"/>
        </w:rPr>
        <w:t>С. 20.</w:t>
      </w:r>
    </w:p>
  </w:footnote>
  <w:footnote w:id="6">
    <w:p w:rsidR="00650E00" w:rsidRPr="00D0031C" w:rsidRDefault="00650E00" w:rsidP="00650E00">
      <w:pPr>
        <w:spacing w:after="0" w:line="240" w:lineRule="auto"/>
        <w:jc w:val="both"/>
        <w:rPr>
          <w:lang w:val="uk-UA"/>
        </w:rPr>
      </w:pPr>
      <w:r>
        <w:rPr>
          <w:rStyle w:val="a3"/>
        </w:rPr>
        <w:footnoteRef/>
      </w:r>
      <w:r>
        <w:t xml:space="preserve"> </w:t>
      </w:r>
      <w:r w:rsidRPr="00EB4EF5">
        <w:rPr>
          <w:rFonts w:ascii="Times New Roman" w:hAnsi="Times New Roman"/>
          <w:sz w:val="20"/>
          <w:szCs w:val="20"/>
        </w:rPr>
        <w:t xml:space="preserve">Чехун О.В. Надання платних медичних послуг: цивільно-правові аспекти /О.В. Чехун / Часопис Київського університету права. </w:t>
      </w:r>
      <w:r>
        <w:rPr>
          <w:rFonts w:ascii="Times New Roman" w:hAnsi="Times New Roman"/>
          <w:sz w:val="20"/>
          <w:szCs w:val="20"/>
          <w:lang w:val="uk-UA"/>
        </w:rPr>
        <w:t xml:space="preserve">2010. </w:t>
      </w:r>
      <w:r w:rsidRPr="00EB4EF5">
        <w:rPr>
          <w:rFonts w:ascii="Times New Roman" w:hAnsi="Times New Roman"/>
          <w:sz w:val="20"/>
          <w:szCs w:val="20"/>
        </w:rPr>
        <w:t>№ 2. С. 214</w:t>
      </w:r>
      <w:r>
        <w:rPr>
          <w:rFonts w:ascii="Times New Roman" w:hAnsi="Times New Roman"/>
          <w:sz w:val="20"/>
          <w:szCs w:val="20"/>
          <w:lang w:val="uk-UA"/>
        </w:rPr>
        <w:t>.</w:t>
      </w:r>
    </w:p>
  </w:footnote>
  <w:footnote w:id="7">
    <w:p w:rsidR="00650E00" w:rsidRPr="00D0031C" w:rsidRDefault="00650E00" w:rsidP="00650E00">
      <w:pPr>
        <w:spacing w:after="0" w:line="240" w:lineRule="auto"/>
        <w:jc w:val="both"/>
        <w:rPr>
          <w:lang w:val="uk-UA"/>
        </w:rPr>
      </w:pPr>
      <w:r>
        <w:rPr>
          <w:rStyle w:val="a3"/>
        </w:rPr>
        <w:footnoteRef/>
      </w:r>
      <w:r>
        <w:t xml:space="preserve"> </w:t>
      </w:r>
      <w:r w:rsidRPr="00EB4EF5">
        <w:rPr>
          <w:rFonts w:ascii="Times New Roman" w:hAnsi="Times New Roman"/>
          <w:sz w:val="20"/>
          <w:szCs w:val="20"/>
        </w:rPr>
        <w:t>Санникова Л.В. Об объекте гражданского правоотношения // Госу</w:t>
      </w:r>
      <w:r w:rsidRPr="00EB4EF5">
        <w:rPr>
          <w:rFonts w:ascii="Times New Roman" w:hAnsi="Times New Roman"/>
          <w:sz w:val="20"/>
          <w:szCs w:val="20"/>
        </w:rPr>
        <w:softHyphen/>
        <w:t>дарство и право. 2004. №10.</w:t>
      </w:r>
      <w:r>
        <w:rPr>
          <w:rFonts w:ascii="Times New Roman" w:hAnsi="Times New Roman"/>
          <w:sz w:val="20"/>
          <w:szCs w:val="20"/>
          <w:lang w:val="uk-UA"/>
        </w:rPr>
        <w:t xml:space="preserve"> </w:t>
      </w:r>
      <w:r w:rsidRPr="00EB4EF5">
        <w:rPr>
          <w:rFonts w:ascii="Times New Roman" w:hAnsi="Times New Roman"/>
          <w:sz w:val="20"/>
          <w:szCs w:val="20"/>
        </w:rPr>
        <w:t>С. 57-63.</w:t>
      </w:r>
    </w:p>
  </w:footnote>
  <w:footnote w:id="8">
    <w:p w:rsidR="00650E00" w:rsidRPr="00D0031C" w:rsidRDefault="00650E00" w:rsidP="00650E00">
      <w:pPr>
        <w:spacing w:after="0" w:line="240" w:lineRule="auto"/>
        <w:jc w:val="both"/>
      </w:pPr>
      <w:r>
        <w:rPr>
          <w:rStyle w:val="a3"/>
        </w:rPr>
        <w:footnoteRef/>
      </w:r>
      <w:r>
        <w:t xml:space="preserve"> </w:t>
      </w:r>
      <w:r w:rsidRPr="00EB4EF5">
        <w:rPr>
          <w:rFonts w:ascii="Times New Roman" w:hAnsi="Times New Roman"/>
          <w:sz w:val="20"/>
          <w:szCs w:val="20"/>
        </w:rPr>
        <w:t>Василечко М. Послуга як об’єкт цивільних прав // Верховенство права у процесі державотворення та захисту прав людини в Укра</w:t>
      </w:r>
      <w:r w:rsidRPr="00EB4EF5">
        <w:rPr>
          <w:rFonts w:ascii="Times New Roman" w:hAnsi="Times New Roman"/>
          <w:sz w:val="20"/>
          <w:szCs w:val="20"/>
        </w:rPr>
        <w:softHyphen/>
        <w:t>їні. Матеріали VI Всеукраїнської науково-практичної конференції (28-29 квітня 2005 р.) - Острог, 2005. - С. 218-220.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71811"/>
    <w:multiLevelType w:val="multilevel"/>
    <w:tmpl w:val="6C74F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8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DB6B84"/>
    <w:rsid w:val="0000289A"/>
    <w:rsid w:val="00003184"/>
    <w:rsid w:val="000048BC"/>
    <w:rsid w:val="00075A5B"/>
    <w:rsid w:val="00086084"/>
    <w:rsid w:val="000B7CC0"/>
    <w:rsid w:val="000D2FFE"/>
    <w:rsid w:val="000E248D"/>
    <w:rsid w:val="000E5ED4"/>
    <w:rsid w:val="000E64DC"/>
    <w:rsid w:val="0016374C"/>
    <w:rsid w:val="00184647"/>
    <w:rsid w:val="00184ECF"/>
    <w:rsid w:val="001A34D4"/>
    <w:rsid w:val="001B0B6F"/>
    <w:rsid w:val="001C4CD4"/>
    <w:rsid w:val="001D461F"/>
    <w:rsid w:val="001D6C31"/>
    <w:rsid w:val="001F21D8"/>
    <w:rsid w:val="00222977"/>
    <w:rsid w:val="00225DED"/>
    <w:rsid w:val="00231255"/>
    <w:rsid w:val="002344F9"/>
    <w:rsid w:val="00245F80"/>
    <w:rsid w:val="00260200"/>
    <w:rsid w:val="00271BED"/>
    <w:rsid w:val="00284A43"/>
    <w:rsid w:val="002864E2"/>
    <w:rsid w:val="00294BD9"/>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D2226"/>
    <w:rsid w:val="004D4E27"/>
    <w:rsid w:val="004E121B"/>
    <w:rsid w:val="00500E44"/>
    <w:rsid w:val="00530D6E"/>
    <w:rsid w:val="0054115F"/>
    <w:rsid w:val="00575BDE"/>
    <w:rsid w:val="005A748B"/>
    <w:rsid w:val="005D2931"/>
    <w:rsid w:val="005E5B78"/>
    <w:rsid w:val="005F3CA6"/>
    <w:rsid w:val="005F4754"/>
    <w:rsid w:val="005F68B3"/>
    <w:rsid w:val="006070DF"/>
    <w:rsid w:val="00617C22"/>
    <w:rsid w:val="00645BE7"/>
    <w:rsid w:val="00650B21"/>
    <w:rsid w:val="00650E00"/>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B4C56"/>
    <w:rsid w:val="009E1EB3"/>
    <w:rsid w:val="00A068AD"/>
    <w:rsid w:val="00A11387"/>
    <w:rsid w:val="00A20457"/>
    <w:rsid w:val="00A425A0"/>
    <w:rsid w:val="00A67E46"/>
    <w:rsid w:val="00A82724"/>
    <w:rsid w:val="00A93EFF"/>
    <w:rsid w:val="00A976BA"/>
    <w:rsid w:val="00AA50AA"/>
    <w:rsid w:val="00AC3C52"/>
    <w:rsid w:val="00AC573F"/>
    <w:rsid w:val="00AD4518"/>
    <w:rsid w:val="00AD564E"/>
    <w:rsid w:val="00AE0C97"/>
    <w:rsid w:val="00B02C75"/>
    <w:rsid w:val="00B17748"/>
    <w:rsid w:val="00B613EB"/>
    <w:rsid w:val="00B72E63"/>
    <w:rsid w:val="00B77968"/>
    <w:rsid w:val="00B83EA4"/>
    <w:rsid w:val="00B90582"/>
    <w:rsid w:val="00BB3A22"/>
    <w:rsid w:val="00BB6CA0"/>
    <w:rsid w:val="00BC6D50"/>
    <w:rsid w:val="00BF0C24"/>
    <w:rsid w:val="00C118BF"/>
    <w:rsid w:val="00C558FD"/>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B6B84"/>
    <w:rsid w:val="00DC3B59"/>
    <w:rsid w:val="00DD0E0F"/>
    <w:rsid w:val="00DE3CDF"/>
    <w:rsid w:val="00E41FEE"/>
    <w:rsid w:val="00E46DAB"/>
    <w:rsid w:val="00E76E29"/>
    <w:rsid w:val="00E8783E"/>
    <w:rsid w:val="00E9784B"/>
    <w:rsid w:val="00EB6024"/>
    <w:rsid w:val="00EC6F21"/>
    <w:rsid w:val="00ED58CF"/>
    <w:rsid w:val="00EE0725"/>
    <w:rsid w:val="00EF532C"/>
    <w:rsid w:val="00F0233F"/>
    <w:rsid w:val="00F11345"/>
    <w:rsid w:val="00F11ED7"/>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pt0pt">
    <w:name w:val="Основной текст + 7 pt;Не полужирный;Интервал 0 pt"/>
    <w:rsid w:val="00650E00"/>
    <w:rPr>
      <w:rFonts w:ascii="Book Antiqua" w:eastAsia="Book Antiqua" w:hAnsi="Book Antiqua" w:cs="Book Antiqua"/>
      <w:b/>
      <w:bCs/>
      <w:i w:val="0"/>
      <w:iCs w:val="0"/>
      <w:smallCaps w:val="0"/>
      <w:strike w:val="0"/>
      <w:color w:val="000000"/>
      <w:spacing w:val="8"/>
      <w:w w:val="100"/>
      <w:position w:val="0"/>
      <w:sz w:val="14"/>
      <w:szCs w:val="14"/>
      <w:u w:val="none"/>
      <w:shd w:val="clear" w:color="auto" w:fill="FFFFFF"/>
      <w:lang w:val="uk-UA"/>
    </w:rPr>
  </w:style>
  <w:style w:type="character" w:customStyle="1" w:styleId="2">
    <w:name w:val="Основной текст (2)_"/>
    <w:link w:val="20"/>
    <w:rsid w:val="00650E00"/>
    <w:rPr>
      <w:rFonts w:ascii="Times New Roman" w:eastAsia="Times New Roman" w:hAnsi="Times New Roman" w:cs="Times New Roman"/>
      <w:b/>
      <w:bCs/>
      <w:spacing w:val="4"/>
      <w:sz w:val="17"/>
      <w:szCs w:val="17"/>
      <w:shd w:val="clear" w:color="auto" w:fill="FFFFFF"/>
    </w:rPr>
  </w:style>
  <w:style w:type="paragraph" w:customStyle="1" w:styleId="20">
    <w:name w:val="Основной текст (2)"/>
    <w:basedOn w:val="a"/>
    <w:link w:val="2"/>
    <w:rsid w:val="00650E00"/>
    <w:pPr>
      <w:widowControl w:val="0"/>
      <w:shd w:val="clear" w:color="auto" w:fill="FFFFFF"/>
      <w:spacing w:before="360" w:after="0" w:line="211" w:lineRule="exact"/>
      <w:ind w:firstLine="240"/>
      <w:jc w:val="both"/>
    </w:pPr>
    <w:rPr>
      <w:rFonts w:ascii="Times New Roman" w:eastAsia="Times New Roman" w:hAnsi="Times New Roman" w:cs="Times New Roman"/>
      <w:b/>
      <w:bCs/>
      <w:spacing w:val="4"/>
      <w:sz w:val="17"/>
      <w:szCs w:val="17"/>
    </w:rPr>
  </w:style>
  <w:style w:type="character" w:customStyle="1" w:styleId="3">
    <w:name w:val="Основной текст (3)"/>
    <w:basedOn w:val="a0"/>
    <w:rsid w:val="00650E00"/>
    <w:rPr>
      <w:rFonts w:ascii="Times New Roman" w:eastAsia="Times New Roman" w:hAnsi="Times New Roman" w:cs="Times New Roman"/>
      <w:b/>
      <w:bCs/>
      <w:i/>
      <w:iCs/>
      <w:smallCaps w:val="0"/>
      <w:strike w:val="0"/>
      <w:color w:val="000000"/>
      <w:spacing w:val="0"/>
      <w:w w:val="100"/>
      <w:position w:val="0"/>
      <w:sz w:val="20"/>
      <w:szCs w:val="20"/>
      <w:u w:val="none"/>
      <w:lang w:val="uk-UA" w:eastAsia="uk-UA" w:bidi="uk-UA"/>
    </w:rPr>
  </w:style>
  <w:style w:type="character" w:styleId="a3">
    <w:name w:val="footnote reference"/>
    <w:basedOn w:val="a0"/>
    <w:uiPriority w:val="99"/>
    <w:semiHidden/>
    <w:unhideWhenUsed/>
    <w:rsid w:val="00650E00"/>
    <w:rPr>
      <w:vertAlign w:val="superscript"/>
    </w:rPr>
  </w:style>
  <w:style w:type="character" w:customStyle="1" w:styleId="a4">
    <w:name w:val="Колонтитул"/>
    <w:basedOn w:val="a0"/>
    <w:rsid w:val="00650E00"/>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single"/>
      <w:lang w:val="uk-UA" w:eastAsia="uk-UA" w:bidi="uk-UA"/>
    </w:rPr>
  </w:style>
  <w:style w:type="paragraph" w:customStyle="1" w:styleId="rvps2">
    <w:name w:val="rvps2"/>
    <w:basedOn w:val="a"/>
    <w:rsid w:val="009E1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rsid w:val="009E1EB3"/>
  </w:style>
  <w:style w:type="paragraph" w:styleId="21">
    <w:name w:val="Body Text Indent 2"/>
    <w:basedOn w:val="a"/>
    <w:link w:val="22"/>
    <w:uiPriority w:val="99"/>
    <w:rsid w:val="009E1EB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9E1EB3"/>
    <w:rPr>
      <w:rFonts w:ascii="Times New Roman" w:eastAsia="Times New Roman" w:hAnsi="Times New Roman" w:cs="Times New Roman"/>
      <w:sz w:val="24"/>
      <w:szCs w:val="24"/>
      <w:lang w:eastAsia="ru-RU"/>
    </w:rPr>
  </w:style>
  <w:style w:type="character" w:customStyle="1" w:styleId="rvts9">
    <w:name w:val="rvts9"/>
    <w:basedOn w:val="a0"/>
    <w:rsid w:val="005D2931"/>
  </w:style>
  <w:style w:type="paragraph" w:customStyle="1" w:styleId="1">
    <w:name w:val="Абзац списка1"/>
    <w:basedOn w:val="a"/>
    <w:rsid w:val="005D2931"/>
    <w:pPr>
      <w:spacing w:after="0" w:line="240" w:lineRule="auto"/>
      <w:ind w:left="720"/>
      <w:contextualSpacing/>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4517</Words>
  <Characters>25752</Characters>
  <Application>Microsoft Office Word</Application>
  <DocSecurity>0</DocSecurity>
  <Lines>214</Lines>
  <Paragraphs>60</Paragraphs>
  <ScaleCrop>false</ScaleCrop>
  <Company/>
  <LinksUpToDate>false</LinksUpToDate>
  <CharactersWithSpaces>30209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2</cp:revision>
  <dcterms:created xsi:type="dcterms:W3CDTF">2025-11-11T23:01:00Z</dcterms:created>
  <dcterms:modified xsi:type="dcterms:W3CDTF">2025-11-11T23:01:00Z</dcterms:modified>
</cp:coreProperties>
</file>