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3CA2" w:rsidRDefault="00A07345">
      <w:pPr>
        <w:jc w:val="right"/>
        <w:rPr>
          <w:sz w:val="24"/>
          <w:szCs w:val="24"/>
        </w:rPr>
      </w:pPr>
      <w:bookmarkStart w:id="0" w:name="_heading=h.v04p1ht3wfj2" w:colFirst="0" w:colLast="0"/>
      <w:bookmarkStart w:id="1" w:name="_GoBack"/>
      <w:bookmarkEnd w:id="0"/>
      <w:bookmarkEnd w:id="1"/>
      <w:r>
        <w:rPr>
          <w:noProof/>
          <w:lang w:val="en-US"/>
        </w:rPr>
        <w:drawing>
          <wp:anchor distT="0" distB="0" distL="114300" distR="114300" simplePos="0" relativeHeight="251658240" behindDoc="0" locked="0" layoutInCell="1" hidden="0" allowOverlap="1">
            <wp:simplePos x="0" y="0"/>
            <wp:positionH relativeFrom="column">
              <wp:posOffset>-1080132</wp:posOffset>
            </wp:positionH>
            <wp:positionV relativeFrom="paragraph">
              <wp:posOffset>-693418</wp:posOffset>
            </wp:positionV>
            <wp:extent cx="8048900" cy="11513820"/>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8048900" cy="11513820"/>
                    </a:xfrm>
                    <a:prstGeom prst="rect">
                      <a:avLst/>
                    </a:prstGeom>
                    <a:ln/>
                  </pic:spPr>
                </pic:pic>
              </a:graphicData>
            </a:graphic>
          </wp:anchor>
        </w:drawing>
      </w:r>
    </w:p>
    <w:p w:rsidR="00143CA2" w:rsidRDefault="00A07345">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43CA2" w:rsidRDefault="00A07345">
      <w:pPr>
        <w:numPr>
          <w:ilvl w:val="0"/>
          <w:numId w:val="5"/>
        </w:numPr>
        <w:pBdr>
          <w:top w:val="nil"/>
          <w:left w:val="nil"/>
          <w:bottom w:val="nil"/>
          <w:right w:val="nil"/>
          <w:between w:val="nil"/>
        </w:pBdr>
        <w:ind w:left="0" w:firstLine="0"/>
        <w:jc w:val="center"/>
        <w:rPr>
          <w:color w:val="000000"/>
          <w:sz w:val="24"/>
          <w:szCs w:val="24"/>
        </w:rPr>
      </w:pPr>
      <w:r>
        <w:br w:type="page"/>
      </w:r>
    </w:p>
    <w:p w:rsidR="00143CA2" w:rsidRDefault="00A07345">
      <w:pPr>
        <w:rPr>
          <w:b/>
          <w:sz w:val="24"/>
          <w:szCs w:val="24"/>
        </w:rPr>
      </w:pPr>
      <w:r>
        <w:rPr>
          <w:b/>
          <w:sz w:val="24"/>
          <w:szCs w:val="24"/>
        </w:rPr>
        <w:lastRenderedPageBreak/>
        <w:t>Зв'язок із викладачем:</w:t>
      </w:r>
    </w:p>
    <w:p w:rsidR="00143CA2" w:rsidRDefault="00A07345">
      <w:pPr>
        <w:rPr>
          <w:sz w:val="24"/>
          <w:szCs w:val="24"/>
        </w:rPr>
      </w:pPr>
      <w:r>
        <w:rPr>
          <w:b/>
          <w:sz w:val="24"/>
          <w:szCs w:val="24"/>
        </w:rPr>
        <w:t>E-</w:t>
      </w:r>
      <w:proofErr w:type="spellStart"/>
      <w:r>
        <w:rPr>
          <w:b/>
          <w:sz w:val="24"/>
          <w:szCs w:val="24"/>
        </w:rPr>
        <w:t>mail</w:t>
      </w:r>
      <w:proofErr w:type="spellEnd"/>
      <w:r>
        <w:rPr>
          <w:b/>
          <w:sz w:val="24"/>
          <w:szCs w:val="24"/>
        </w:rPr>
        <w:t xml:space="preserve">: </w:t>
      </w:r>
      <w:hyperlink r:id="rId9">
        <w:r>
          <w:rPr>
            <w:color w:val="0000FF"/>
            <w:sz w:val="24"/>
            <w:szCs w:val="24"/>
            <w:u w:val="single"/>
          </w:rPr>
          <w:t>oksana_protsenko@ukr.net</w:t>
        </w:r>
      </w:hyperlink>
    </w:p>
    <w:p w:rsidR="00143CA2" w:rsidRDefault="00A07345">
      <w:pPr>
        <w:rPr>
          <w:sz w:val="24"/>
          <w:szCs w:val="24"/>
        </w:rPr>
      </w:pPr>
      <w:proofErr w:type="spellStart"/>
      <w:r>
        <w:rPr>
          <w:b/>
          <w:sz w:val="24"/>
          <w:szCs w:val="24"/>
        </w:rPr>
        <w:t>Сезн</w:t>
      </w:r>
      <w:proofErr w:type="spellEnd"/>
      <w:r>
        <w:rPr>
          <w:b/>
          <w:sz w:val="24"/>
          <w:szCs w:val="24"/>
        </w:rPr>
        <w:t xml:space="preserve"> ЗНУ повідомлення: </w:t>
      </w:r>
      <w:hyperlink r:id="rId10">
        <w:r>
          <w:rPr>
            <w:color w:val="0000FF"/>
            <w:sz w:val="24"/>
            <w:szCs w:val="24"/>
            <w:u w:val="single"/>
          </w:rPr>
          <w:t>https://moodle.znu.edu.ua/course/view.php?id=2402</w:t>
        </w:r>
      </w:hyperlink>
    </w:p>
    <w:p w:rsidR="00143CA2" w:rsidRDefault="00A07345">
      <w:pPr>
        <w:rPr>
          <w:sz w:val="24"/>
          <w:szCs w:val="24"/>
        </w:rPr>
      </w:pPr>
      <w:r>
        <w:rPr>
          <w:b/>
          <w:sz w:val="24"/>
          <w:szCs w:val="24"/>
        </w:rPr>
        <w:t xml:space="preserve">Інші засоби зв’язку: </w:t>
      </w:r>
      <w:proofErr w:type="spellStart"/>
      <w:r>
        <w:rPr>
          <w:sz w:val="24"/>
          <w:szCs w:val="24"/>
        </w:rPr>
        <w:t>Moodle</w:t>
      </w:r>
      <w:proofErr w:type="spellEnd"/>
      <w:r>
        <w:rPr>
          <w:sz w:val="24"/>
          <w:szCs w:val="24"/>
        </w:rPr>
        <w:t xml:space="preserve"> ЗНУ (форум курсу, приватні повідомлення), </w:t>
      </w:r>
    </w:p>
    <w:p w:rsidR="00143CA2" w:rsidRDefault="00A07345">
      <w:pPr>
        <w:rPr>
          <w:sz w:val="24"/>
          <w:szCs w:val="24"/>
        </w:rPr>
      </w:pPr>
      <w:r>
        <w:rPr>
          <w:sz w:val="24"/>
          <w:szCs w:val="24"/>
        </w:rPr>
        <w:t xml:space="preserve">дистанційні (за попередньою домовленістю): </w:t>
      </w:r>
    </w:p>
    <w:p w:rsidR="00143CA2" w:rsidRDefault="00A07345">
      <w:pPr>
        <w:ind w:firstLine="708"/>
        <w:rPr>
          <w:color w:val="000000"/>
          <w:sz w:val="24"/>
          <w:szCs w:val="24"/>
        </w:rPr>
      </w:pPr>
      <w:r>
        <w:rPr>
          <w:sz w:val="24"/>
          <w:szCs w:val="24"/>
        </w:rPr>
        <w:t>– </w:t>
      </w:r>
      <w:proofErr w:type="spellStart"/>
      <w:r>
        <w:rPr>
          <w:sz w:val="24"/>
          <w:szCs w:val="24"/>
        </w:rPr>
        <w:t>Zoom</w:t>
      </w:r>
      <w:proofErr w:type="spellEnd"/>
      <w:r>
        <w:rPr>
          <w:sz w:val="24"/>
          <w:szCs w:val="24"/>
        </w:rPr>
        <w:t>: І</w:t>
      </w:r>
      <w:r>
        <w:rPr>
          <w:color w:val="000000"/>
          <w:sz w:val="24"/>
          <w:szCs w:val="24"/>
        </w:rPr>
        <w:t>дентифікатор конференції: 551 336 7875, код доступу: 9sZfeK</w:t>
      </w:r>
    </w:p>
    <w:p w:rsidR="00143CA2" w:rsidRDefault="00143CA2">
      <w:pPr>
        <w:rPr>
          <w:b/>
          <w:sz w:val="24"/>
          <w:szCs w:val="24"/>
        </w:rPr>
      </w:pPr>
    </w:p>
    <w:p w:rsidR="00143CA2" w:rsidRDefault="00A07345">
      <w:pPr>
        <w:rPr>
          <w:sz w:val="24"/>
          <w:szCs w:val="24"/>
        </w:rPr>
      </w:pPr>
      <w:r>
        <w:rPr>
          <w:b/>
          <w:sz w:val="24"/>
          <w:szCs w:val="24"/>
        </w:rPr>
        <w:t xml:space="preserve">Кафедра: </w:t>
      </w:r>
      <w:r>
        <w:rPr>
          <w:sz w:val="24"/>
          <w:szCs w:val="24"/>
        </w:rPr>
        <w:t xml:space="preserve">української літератури, 2 навчальний корпус, </w:t>
      </w:r>
      <w:proofErr w:type="spellStart"/>
      <w:r>
        <w:rPr>
          <w:sz w:val="24"/>
          <w:szCs w:val="24"/>
        </w:rPr>
        <w:t>ауд</w:t>
      </w:r>
      <w:proofErr w:type="spellEnd"/>
      <w:r>
        <w:rPr>
          <w:sz w:val="24"/>
          <w:szCs w:val="24"/>
        </w:rPr>
        <w:t>. 232.</w:t>
      </w:r>
    </w:p>
    <w:p w:rsidR="00143CA2" w:rsidRDefault="00A07345">
      <w:pPr>
        <w:rPr>
          <w:b/>
          <w:sz w:val="24"/>
          <w:szCs w:val="24"/>
        </w:rPr>
      </w:pPr>
      <w:r>
        <w:rPr>
          <w:b/>
          <w:sz w:val="24"/>
          <w:szCs w:val="24"/>
        </w:rPr>
        <w:t xml:space="preserve">Телефон: </w:t>
      </w:r>
      <w:r>
        <w:rPr>
          <w:sz w:val="24"/>
          <w:szCs w:val="24"/>
        </w:rPr>
        <w:t>(061) 228-75-60</w:t>
      </w:r>
    </w:p>
    <w:p w:rsidR="00143CA2" w:rsidRDefault="00143CA2">
      <w:pPr>
        <w:rPr>
          <w:i/>
          <w:sz w:val="24"/>
          <w:szCs w:val="24"/>
        </w:rPr>
      </w:pPr>
    </w:p>
    <w:p w:rsidR="00143CA2" w:rsidRDefault="00A07345">
      <w:pPr>
        <w:pBdr>
          <w:top w:val="nil"/>
          <w:left w:val="nil"/>
          <w:bottom w:val="nil"/>
          <w:right w:val="nil"/>
          <w:between w:val="nil"/>
        </w:pBdr>
        <w:jc w:val="center"/>
        <w:rPr>
          <w:b/>
          <w:color w:val="000000"/>
          <w:sz w:val="24"/>
          <w:szCs w:val="24"/>
        </w:rPr>
      </w:pPr>
      <w:r>
        <w:rPr>
          <w:b/>
          <w:color w:val="000000"/>
          <w:sz w:val="24"/>
          <w:szCs w:val="24"/>
        </w:rPr>
        <w:t>1. Опис навчальної дисципліни</w:t>
      </w:r>
    </w:p>
    <w:p w:rsidR="00143CA2" w:rsidRDefault="00A07345">
      <w:pPr>
        <w:tabs>
          <w:tab w:val="left" w:pos="1134"/>
        </w:tabs>
        <w:ind w:right="320" w:firstLine="709"/>
        <w:jc w:val="both"/>
        <w:rPr>
          <w:sz w:val="24"/>
          <w:szCs w:val="24"/>
        </w:rPr>
      </w:pPr>
      <w:r>
        <w:rPr>
          <w:b/>
          <w:sz w:val="24"/>
          <w:szCs w:val="24"/>
        </w:rPr>
        <w:t xml:space="preserve">Метою </w:t>
      </w:r>
      <w:r>
        <w:rPr>
          <w:sz w:val="24"/>
          <w:szCs w:val="24"/>
        </w:rPr>
        <w:t>вивчення навчальної дисципліни є</w:t>
      </w:r>
      <w:r>
        <w:rPr>
          <w:b/>
          <w:sz w:val="24"/>
          <w:szCs w:val="24"/>
        </w:rPr>
        <w:t xml:space="preserve"> </w:t>
      </w:r>
      <w:r>
        <w:rPr>
          <w:sz w:val="24"/>
          <w:szCs w:val="24"/>
        </w:rPr>
        <w:t>ознайомлення студентів із надбаннями української літератури І половини ХХ століття та формування цілісного уявлення про літературу початку ХХ століття як специфічного періоду в розвитку української літератури в її реальних суперечностях, найвидатніших художніх здобутках, у боротьбі проти підпорядкування ідеологічним догмам.</w:t>
      </w:r>
    </w:p>
    <w:p w:rsidR="00143CA2" w:rsidRDefault="00A07345">
      <w:pPr>
        <w:ind w:firstLine="709"/>
        <w:jc w:val="both"/>
        <w:rPr>
          <w:sz w:val="24"/>
          <w:szCs w:val="24"/>
        </w:rPr>
      </w:pPr>
      <w:bookmarkStart w:id="2" w:name="_heading=h.28tha5efwiy2" w:colFirst="0" w:colLast="0"/>
      <w:bookmarkEnd w:id="2"/>
      <w:r>
        <w:rPr>
          <w:sz w:val="24"/>
          <w:szCs w:val="24"/>
        </w:rPr>
        <w:t xml:space="preserve">Глибоке, аналітичне читання художніх творів, розглянутих у розмаїтих історичних, політичних та соціокультурних контекстах, сприятиме формуванню ціннісних орієнтирів особистості, розвитку уявлень про специфіку мистецтва слова, естетичного смаку, критичного мислення; сприятиме вихованню моральних і громадянських якостей національної свідомості. </w:t>
      </w:r>
    </w:p>
    <w:p w:rsidR="00143CA2" w:rsidRDefault="00A07345">
      <w:pPr>
        <w:ind w:firstLine="709"/>
        <w:jc w:val="both"/>
        <w:rPr>
          <w:sz w:val="24"/>
          <w:szCs w:val="24"/>
        </w:rPr>
      </w:pPr>
      <w:r>
        <w:rPr>
          <w:sz w:val="24"/>
          <w:szCs w:val="24"/>
        </w:rPr>
        <w:t xml:space="preserve">Інтерактивний формат курсу, що спонукатиме до дебатів, полеміки, аргументованого відстоювання власної точки зору, орієнтований на розвиток критично важливих для фахівця у галузі гуманітарних наук навичок ефективної усної й письмової комунікації. </w:t>
      </w:r>
    </w:p>
    <w:p w:rsidR="00143CA2" w:rsidRDefault="00A07345">
      <w:pPr>
        <w:ind w:firstLine="709"/>
        <w:jc w:val="both"/>
        <w:rPr>
          <w:sz w:val="24"/>
          <w:szCs w:val="24"/>
        </w:rPr>
      </w:pPr>
      <w:r>
        <w:rPr>
          <w:sz w:val="24"/>
          <w:szCs w:val="24"/>
        </w:rPr>
        <w:t xml:space="preserve">Виконання групових практичних завдань та підсумкових групових творчих </w:t>
      </w:r>
      <w:proofErr w:type="spellStart"/>
      <w:r>
        <w:rPr>
          <w:sz w:val="24"/>
          <w:szCs w:val="24"/>
        </w:rPr>
        <w:t>проєктів</w:t>
      </w:r>
      <w:proofErr w:type="spellEnd"/>
      <w:r>
        <w:rPr>
          <w:sz w:val="24"/>
          <w:szCs w:val="24"/>
        </w:rPr>
        <w:t xml:space="preserve"> спонукає до розвитку навичок командної роботи, організаційних та лідерських якостей.</w:t>
      </w:r>
    </w:p>
    <w:p w:rsidR="00143CA2" w:rsidRDefault="00A07345">
      <w:pPr>
        <w:ind w:firstLine="709"/>
        <w:jc w:val="both"/>
        <w:rPr>
          <w:sz w:val="24"/>
          <w:szCs w:val="24"/>
        </w:rPr>
      </w:pPr>
      <w:r>
        <w:rPr>
          <w:sz w:val="24"/>
          <w:szCs w:val="24"/>
        </w:rPr>
        <w:t>Використання новітніх програмних засобів під час виконання практичних завдань та завдань для самостійної роботи розвине як загальні, так і професійні цифрові компетенції здобувачів.</w:t>
      </w:r>
    </w:p>
    <w:p w:rsidR="00143CA2" w:rsidRDefault="00A07345">
      <w:pPr>
        <w:ind w:firstLine="709"/>
        <w:jc w:val="both"/>
        <w:rPr>
          <w:sz w:val="24"/>
          <w:szCs w:val="24"/>
        </w:rPr>
      </w:pPr>
      <w:bookmarkStart w:id="3" w:name="_heading=h.w6f61cbr3knr" w:colFirst="0" w:colLast="0"/>
      <w:bookmarkEnd w:id="3"/>
      <w:r>
        <w:rPr>
          <w:sz w:val="24"/>
          <w:szCs w:val="24"/>
        </w:rPr>
        <w:t>Навчальна дисципліна викладається в межах циклу професійної підготовки спеціальності; базується на знанні (</w:t>
      </w:r>
      <w:proofErr w:type="spellStart"/>
      <w:r>
        <w:rPr>
          <w:sz w:val="24"/>
          <w:szCs w:val="24"/>
        </w:rPr>
        <w:t>пререквізити</w:t>
      </w:r>
      <w:proofErr w:type="spellEnd"/>
      <w:r>
        <w:rPr>
          <w:sz w:val="24"/>
          <w:szCs w:val="24"/>
        </w:rPr>
        <w:t xml:space="preserve">) дисципліни циклу загальної підготовки ЗП 1 Історія України; дисциплін циклу професійної підготовки: ППС 1 Вступ до літературознавства; ППС 3 Історія української літератури (ІХ-ХVІІІ ст.), Історія української літератури (І п. ХІХ ст.: перші десятиріччя), Історія української літератури (І п. ХІХ ст.: 40-60-ті рр.), Історія української літератури (70-90-ті рр. ХІХ ст.), Історія української літератури (к. ХІХ – </w:t>
      </w:r>
      <w:proofErr w:type="spellStart"/>
      <w:r>
        <w:rPr>
          <w:sz w:val="24"/>
          <w:szCs w:val="24"/>
        </w:rPr>
        <w:t>поч</w:t>
      </w:r>
      <w:proofErr w:type="spellEnd"/>
      <w:r>
        <w:rPr>
          <w:sz w:val="24"/>
          <w:szCs w:val="24"/>
        </w:rPr>
        <w:t xml:space="preserve">. ХХ ст.); дисциплін циклу професійної підготовки освітньої програми ППОП 3 Літературно-критичний практикум, ППОП 7 Методика викладання української літератури. </w:t>
      </w:r>
    </w:p>
    <w:p w:rsidR="00143CA2" w:rsidRDefault="00A07345">
      <w:pPr>
        <w:ind w:firstLine="709"/>
        <w:jc w:val="both"/>
        <w:rPr>
          <w:sz w:val="24"/>
          <w:szCs w:val="24"/>
        </w:rPr>
      </w:pPr>
      <w:proofErr w:type="spellStart"/>
      <w:r>
        <w:rPr>
          <w:sz w:val="24"/>
          <w:szCs w:val="24"/>
        </w:rPr>
        <w:t>Кореквізити</w:t>
      </w:r>
      <w:proofErr w:type="spellEnd"/>
      <w:r>
        <w:rPr>
          <w:sz w:val="24"/>
          <w:szCs w:val="24"/>
        </w:rPr>
        <w:t xml:space="preserve"> дисципліни: ППС 6 Сучасна українська мова.</w:t>
      </w:r>
    </w:p>
    <w:p w:rsidR="00143CA2" w:rsidRDefault="00A07345">
      <w:pPr>
        <w:ind w:firstLine="709"/>
        <w:jc w:val="both"/>
        <w:rPr>
          <w:sz w:val="24"/>
          <w:szCs w:val="24"/>
        </w:rPr>
      </w:pPr>
      <w:r>
        <w:rPr>
          <w:sz w:val="24"/>
          <w:szCs w:val="24"/>
        </w:rPr>
        <w:t>Здобуті після вивчення навчальної дисципліни знання, уміння і навички (</w:t>
      </w:r>
      <w:proofErr w:type="spellStart"/>
      <w:r>
        <w:rPr>
          <w:sz w:val="24"/>
          <w:szCs w:val="24"/>
        </w:rPr>
        <w:t>постреквізити</w:t>
      </w:r>
      <w:proofErr w:type="spellEnd"/>
      <w:r>
        <w:rPr>
          <w:sz w:val="24"/>
          <w:szCs w:val="24"/>
        </w:rPr>
        <w:t xml:space="preserve">) необхідні для вивчення дисципліни циклу професійної підготовки ППС 3 Історія української літератури (ІІ п. ХХ ст.), Історія української літератури (к. ХХ – </w:t>
      </w:r>
      <w:proofErr w:type="spellStart"/>
      <w:r>
        <w:rPr>
          <w:sz w:val="24"/>
          <w:szCs w:val="24"/>
        </w:rPr>
        <w:t>поч</w:t>
      </w:r>
      <w:proofErr w:type="spellEnd"/>
      <w:r>
        <w:rPr>
          <w:sz w:val="24"/>
          <w:szCs w:val="24"/>
        </w:rPr>
        <w:t xml:space="preserve">. ХХІ ст.), написання курсової роботи з «Історії української літератури» (ППС 3), проходження виробничої практики (ППС 9) та складання атестаційного екзамену (ППС 10). </w:t>
      </w:r>
    </w:p>
    <w:p w:rsidR="00143CA2" w:rsidRDefault="00A07345">
      <w:pPr>
        <w:pBdr>
          <w:top w:val="nil"/>
          <w:left w:val="nil"/>
          <w:bottom w:val="nil"/>
          <w:right w:val="nil"/>
          <w:between w:val="nil"/>
        </w:pBdr>
        <w:jc w:val="center"/>
        <w:rPr>
          <w:b/>
          <w:color w:val="000000"/>
          <w:sz w:val="24"/>
          <w:szCs w:val="24"/>
        </w:rPr>
      </w:pPr>
      <w:r>
        <w:rPr>
          <w:b/>
          <w:color w:val="000000"/>
          <w:sz w:val="24"/>
          <w:szCs w:val="24"/>
        </w:rPr>
        <w:t>Паспорт навчальної дисципліни</w:t>
      </w:r>
    </w:p>
    <w:tbl>
      <w:tblPr>
        <w:tblStyle w:val="aff2"/>
        <w:tblW w:w="96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1"/>
        <w:gridCol w:w="3544"/>
        <w:gridCol w:w="2863"/>
      </w:tblGrid>
      <w:tr w:rsidR="00143CA2">
        <w:trPr>
          <w:trHeight w:val="467"/>
        </w:trPr>
        <w:tc>
          <w:tcPr>
            <w:tcW w:w="3231" w:type="dxa"/>
            <w:tcBorders>
              <w:top w:val="single" w:sz="4" w:space="0" w:color="000000"/>
              <w:left w:val="single" w:sz="4" w:space="0" w:color="000000"/>
              <w:bottom w:val="single" w:sz="4" w:space="0" w:color="000000"/>
              <w:right w:val="single" w:sz="4" w:space="0" w:color="000000"/>
            </w:tcBorders>
            <w:vAlign w:val="center"/>
          </w:tcPr>
          <w:p w:rsidR="00143CA2" w:rsidRDefault="00A07345">
            <w:pPr>
              <w:jc w:val="center"/>
              <w:rPr>
                <w:b/>
                <w:sz w:val="24"/>
                <w:szCs w:val="24"/>
              </w:rPr>
            </w:pPr>
            <w:r>
              <w:rPr>
                <w:b/>
                <w:sz w:val="24"/>
                <w:szCs w:val="24"/>
              </w:rPr>
              <w:t xml:space="preserve">Нормативні показники </w:t>
            </w:r>
          </w:p>
        </w:tc>
        <w:tc>
          <w:tcPr>
            <w:tcW w:w="3544" w:type="dxa"/>
            <w:tcBorders>
              <w:top w:val="single" w:sz="4" w:space="0" w:color="000000"/>
              <w:left w:val="single" w:sz="4" w:space="0" w:color="000000"/>
              <w:right w:val="single" w:sz="4" w:space="0" w:color="000000"/>
            </w:tcBorders>
            <w:vAlign w:val="center"/>
          </w:tcPr>
          <w:p w:rsidR="00143CA2" w:rsidRDefault="00A07345">
            <w:pPr>
              <w:jc w:val="center"/>
              <w:rPr>
                <w:b/>
                <w:sz w:val="24"/>
                <w:szCs w:val="24"/>
              </w:rPr>
            </w:pPr>
            <w:r>
              <w:rPr>
                <w:b/>
                <w:sz w:val="24"/>
                <w:szCs w:val="24"/>
              </w:rPr>
              <w:t xml:space="preserve">денна форма </w:t>
            </w:r>
          </w:p>
          <w:p w:rsidR="00143CA2" w:rsidRDefault="00A07345">
            <w:pPr>
              <w:jc w:val="center"/>
              <w:rPr>
                <w:b/>
                <w:sz w:val="24"/>
                <w:szCs w:val="24"/>
              </w:rPr>
            </w:pPr>
            <w:r>
              <w:rPr>
                <w:b/>
                <w:sz w:val="24"/>
                <w:szCs w:val="24"/>
              </w:rPr>
              <w:t>здобуття освіти</w:t>
            </w:r>
          </w:p>
        </w:tc>
        <w:tc>
          <w:tcPr>
            <w:tcW w:w="2863" w:type="dxa"/>
            <w:tcBorders>
              <w:top w:val="single" w:sz="4" w:space="0" w:color="000000"/>
              <w:left w:val="single" w:sz="4" w:space="0" w:color="000000"/>
              <w:right w:val="single" w:sz="4" w:space="0" w:color="000000"/>
            </w:tcBorders>
            <w:vAlign w:val="center"/>
          </w:tcPr>
          <w:p w:rsidR="00143CA2" w:rsidRDefault="00A07345">
            <w:pPr>
              <w:jc w:val="center"/>
              <w:rPr>
                <w:b/>
                <w:sz w:val="24"/>
                <w:szCs w:val="24"/>
              </w:rPr>
            </w:pPr>
            <w:r>
              <w:rPr>
                <w:b/>
                <w:sz w:val="24"/>
                <w:szCs w:val="24"/>
              </w:rPr>
              <w:t xml:space="preserve">заочна форма </w:t>
            </w:r>
          </w:p>
          <w:p w:rsidR="00143CA2" w:rsidRDefault="00A07345">
            <w:pPr>
              <w:jc w:val="center"/>
              <w:rPr>
                <w:b/>
                <w:sz w:val="24"/>
                <w:szCs w:val="24"/>
              </w:rPr>
            </w:pPr>
            <w:r>
              <w:rPr>
                <w:b/>
                <w:sz w:val="24"/>
                <w:szCs w:val="24"/>
              </w:rPr>
              <w:t>здобуття освіти</w:t>
            </w:r>
          </w:p>
        </w:tc>
      </w:tr>
      <w:tr w:rsidR="00143CA2">
        <w:trPr>
          <w:trHeight w:val="44"/>
        </w:trPr>
        <w:tc>
          <w:tcPr>
            <w:tcW w:w="3231" w:type="dxa"/>
            <w:tcBorders>
              <w:top w:val="single" w:sz="4" w:space="0" w:color="000000"/>
              <w:left w:val="single" w:sz="4" w:space="0" w:color="000000"/>
              <w:bottom w:val="single" w:sz="4" w:space="0" w:color="000000"/>
              <w:right w:val="single" w:sz="4" w:space="0" w:color="000000"/>
            </w:tcBorders>
            <w:vAlign w:val="center"/>
          </w:tcPr>
          <w:p w:rsidR="00143CA2" w:rsidRDefault="00A07345">
            <w:pPr>
              <w:jc w:val="center"/>
              <w:rPr>
                <w:b/>
                <w:i/>
                <w:sz w:val="24"/>
                <w:szCs w:val="24"/>
              </w:rPr>
            </w:pPr>
            <w:r>
              <w:rPr>
                <w:b/>
                <w:i/>
                <w:sz w:val="24"/>
                <w:szCs w:val="24"/>
              </w:rPr>
              <w:t>1</w:t>
            </w:r>
          </w:p>
        </w:tc>
        <w:tc>
          <w:tcPr>
            <w:tcW w:w="3544" w:type="dxa"/>
            <w:tcBorders>
              <w:top w:val="single" w:sz="4" w:space="0" w:color="000000"/>
              <w:left w:val="single" w:sz="4" w:space="0" w:color="000000"/>
              <w:right w:val="single" w:sz="4" w:space="0" w:color="000000"/>
            </w:tcBorders>
            <w:vAlign w:val="center"/>
          </w:tcPr>
          <w:p w:rsidR="00143CA2" w:rsidRDefault="00A07345">
            <w:pPr>
              <w:jc w:val="center"/>
              <w:rPr>
                <w:b/>
                <w:i/>
                <w:sz w:val="24"/>
                <w:szCs w:val="24"/>
              </w:rPr>
            </w:pPr>
            <w:r>
              <w:rPr>
                <w:b/>
                <w:i/>
                <w:sz w:val="24"/>
                <w:szCs w:val="24"/>
              </w:rPr>
              <w:t>2</w:t>
            </w:r>
          </w:p>
        </w:tc>
        <w:tc>
          <w:tcPr>
            <w:tcW w:w="2863" w:type="dxa"/>
            <w:tcBorders>
              <w:top w:val="single" w:sz="4" w:space="0" w:color="000000"/>
              <w:left w:val="single" w:sz="4" w:space="0" w:color="000000"/>
              <w:right w:val="single" w:sz="4" w:space="0" w:color="000000"/>
            </w:tcBorders>
            <w:vAlign w:val="center"/>
          </w:tcPr>
          <w:p w:rsidR="00143CA2" w:rsidRDefault="00A07345">
            <w:pPr>
              <w:jc w:val="center"/>
              <w:rPr>
                <w:b/>
                <w:i/>
                <w:sz w:val="24"/>
                <w:szCs w:val="24"/>
              </w:rPr>
            </w:pPr>
            <w:r>
              <w:rPr>
                <w:b/>
                <w:i/>
                <w:sz w:val="24"/>
                <w:szCs w:val="24"/>
              </w:rPr>
              <w:t>3</w:t>
            </w:r>
          </w:p>
        </w:tc>
      </w:tr>
      <w:tr w:rsidR="00143CA2">
        <w:trPr>
          <w:trHeight w:val="365"/>
        </w:trPr>
        <w:tc>
          <w:tcPr>
            <w:tcW w:w="3231" w:type="dxa"/>
            <w:tcBorders>
              <w:top w:val="single" w:sz="4" w:space="0" w:color="000000"/>
              <w:left w:val="single" w:sz="4" w:space="0" w:color="000000"/>
              <w:bottom w:val="single" w:sz="4" w:space="0" w:color="000000"/>
              <w:right w:val="single" w:sz="4" w:space="0" w:color="000000"/>
            </w:tcBorders>
            <w:vAlign w:val="center"/>
          </w:tcPr>
          <w:p w:rsidR="00143CA2" w:rsidRDefault="00A07345">
            <w:pPr>
              <w:rPr>
                <w:sz w:val="24"/>
                <w:szCs w:val="24"/>
              </w:rPr>
            </w:pPr>
            <w:r>
              <w:rPr>
                <w:sz w:val="24"/>
                <w:szCs w:val="24"/>
              </w:rPr>
              <w:t>Статус дисципліни</w:t>
            </w:r>
          </w:p>
        </w:tc>
        <w:tc>
          <w:tcPr>
            <w:tcW w:w="6407" w:type="dxa"/>
            <w:gridSpan w:val="2"/>
            <w:tcBorders>
              <w:top w:val="single" w:sz="4" w:space="0" w:color="000000"/>
              <w:left w:val="single" w:sz="4" w:space="0" w:color="000000"/>
              <w:bottom w:val="single" w:sz="4" w:space="0" w:color="000000"/>
              <w:right w:val="single" w:sz="4" w:space="0" w:color="000000"/>
            </w:tcBorders>
            <w:vAlign w:val="center"/>
          </w:tcPr>
          <w:p w:rsidR="00143CA2" w:rsidRDefault="00A07345">
            <w:pPr>
              <w:jc w:val="center"/>
              <w:rPr>
                <w:b/>
                <w:sz w:val="24"/>
                <w:szCs w:val="24"/>
              </w:rPr>
            </w:pPr>
            <w:r>
              <w:rPr>
                <w:b/>
                <w:sz w:val="24"/>
                <w:szCs w:val="24"/>
              </w:rPr>
              <w:t>Обов’язкова</w:t>
            </w:r>
          </w:p>
        </w:tc>
      </w:tr>
      <w:tr w:rsidR="00143CA2">
        <w:trPr>
          <w:trHeight w:val="243"/>
        </w:trPr>
        <w:tc>
          <w:tcPr>
            <w:tcW w:w="3231" w:type="dxa"/>
            <w:tcBorders>
              <w:top w:val="single" w:sz="4" w:space="0" w:color="000000"/>
              <w:left w:val="single" w:sz="4" w:space="0" w:color="000000"/>
              <w:bottom w:val="single" w:sz="4" w:space="0" w:color="000000"/>
              <w:right w:val="single" w:sz="4" w:space="0" w:color="000000"/>
            </w:tcBorders>
            <w:vAlign w:val="center"/>
          </w:tcPr>
          <w:p w:rsidR="00143CA2" w:rsidRDefault="00A07345">
            <w:pPr>
              <w:rPr>
                <w:sz w:val="24"/>
                <w:szCs w:val="24"/>
              </w:rPr>
            </w:pPr>
            <w:r>
              <w:rPr>
                <w:sz w:val="24"/>
                <w:szCs w:val="24"/>
              </w:rPr>
              <w:t xml:space="preserve">Семестр </w:t>
            </w:r>
          </w:p>
        </w:tc>
        <w:tc>
          <w:tcPr>
            <w:tcW w:w="3544" w:type="dxa"/>
            <w:tcBorders>
              <w:top w:val="single" w:sz="4" w:space="0" w:color="000000"/>
              <w:left w:val="single" w:sz="4" w:space="0" w:color="000000"/>
              <w:bottom w:val="single" w:sz="4" w:space="0" w:color="000000"/>
              <w:right w:val="single" w:sz="4" w:space="0" w:color="000000"/>
            </w:tcBorders>
            <w:vAlign w:val="center"/>
          </w:tcPr>
          <w:p w:rsidR="00143CA2" w:rsidRDefault="00A07345">
            <w:pPr>
              <w:jc w:val="center"/>
              <w:rPr>
                <w:sz w:val="24"/>
                <w:szCs w:val="24"/>
              </w:rPr>
            </w:pPr>
            <w:r>
              <w:rPr>
                <w:sz w:val="24"/>
                <w:szCs w:val="24"/>
              </w:rPr>
              <w:t>6-й</w:t>
            </w:r>
          </w:p>
        </w:tc>
        <w:tc>
          <w:tcPr>
            <w:tcW w:w="2863" w:type="dxa"/>
            <w:tcBorders>
              <w:top w:val="single" w:sz="4" w:space="0" w:color="000000"/>
              <w:left w:val="single" w:sz="4" w:space="0" w:color="000000"/>
              <w:bottom w:val="single" w:sz="4" w:space="0" w:color="000000"/>
              <w:right w:val="single" w:sz="4" w:space="0" w:color="000000"/>
            </w:tcBorders>
            <w:vAlign w:val="center"/>
          </w:tcPr>
          <w:p w:rsidR="00143CA2" w:rsidRDefault="00A07345">
            <w:pPr>
              <w:jc w:val="center"/>
              <w:rPr>
                <w:sz w:val="24"/>
                <w:szCs w:val="24"/>
              </w:rPr>
            </w:pPr>
            <w:r>
              <w:rPr>
                <w:sz w:val="24"/>
                <w:szCs w:val="24"/>
              </w:rPr>
              <w:t>–</w:t>
            </w:r>
          </w:p>
        </w:tc>
      </w:tr>
      <w:tr w:rsidR="00143CA2">
        <w:trPr>
          <w:trHeight w:val="323"/>
        </w:trPr>
        <w:tc>
          <w:tcPr>
            <w:tcW w:w="3231" w:type="dxa"/>
            <w:tcBorders>
              <w:top w:val="single" w:sz="4" w:space="0" w:color="000000"/>
              <w:left w:val="single" w:sz="4" w:space="0" w:color="000000"/>
              <w:bottom w:val="single" w:sz="4" w:space="0" w:color="000000"/>
              <w:right w:val="single" w:sz="4" w:space="0" w:color="000000"/>
            </w:tcBorders>
            <w:vAlign w:val="center"/>
          </w:tcPr>
          <w:p w:rsidR="00143CA2" w:rsidRDefault="00A07345">
            <w:pPr>
              <w:rPr>
                <w:sz w:val="24"/>
                <w:szCs w:val="24"/>
              </w:rPr>
            </w:pPr>
            <w:r>
              <w:rPr>
                <w:sz w:val="24"/>
                <w:szCs w:val="24"/>
              </w:rPr>
              <w:lastRenderedPageBreak/>
              <w:t xml:space="preserve">Кількість кредитів ECTS </w:t>
            </w:r>
          </w:p>
        </w:tc>
        <w:tc>
          <w:tcPr>
            <w:tcW w:w="6407" w:type="dxa"/>
            <w:gridSpan w:val="2"/>
            <w:tcBorders>
              <w:top w:val="single" w:sz="4" w:space="0" w:color="000000"/>
              <w:left w:val="single" w:sz="4" w:space="0" w:color="000000"/>
              <w:bottom w:val="single" w:sz="4" w:space="0" w:color="000000"/>
              <w:right w:val="single" w:sz="4" w:space="0" w:color="000000"/>
            </w:tcBorders>
            <w:vAlign w:val="center"/>
          </w:tcPr>
          <w:p w:rsidR="00143CA2" w:rsidRDefault="00A07345">
            <w:pPr>
              <w:jc w:val="center"/>
              <w:rPr>
                <w:sz w:val="24"/>
                <w:szCs w:val="24"/>
              </w:rPr>
            </w:pPr>
            <w:r>
              <w:rPr>
                <w:sz w:val="24"/>
                <w:szCs w:val="24"/>
              </w:rPr>
              <w:t>3</w:t>
            </w:r>
          </w:p>
        </w:tc>
      </w:tr>
      <w:tr w:rsidR="00143CA2">
        <w:trPr>
          <w:trHeight w:val="364"/>
        </w:trPr>
        <w:tc>
          <w:tcPr>
            <w:tcW w:w="3231" w:type="dxa"/>
            <w:tcBorders>
              <w:top w:val="single" w:sz="4" w:space="0" w:color="000000"/>
              <w:left w:val="single" w:sz="4" w:space="0" w:color="000000"/>
              <w:bottom w:val="single" w:sz="4" w:space="0" w:color="000000"/>
              <w:right w:val="single" w:sz="4" w:space="0" w:color="000000"/>
            </w:tcBorders>
            <w:vAlign w:val="center"/>
          </w:tcPr>
          <w:p w:rsidR="00143CA2" w:rsidRDefault="00A07345">
            <w:pPr>
              <w:rPr>
                <w:sz w:val="24"/>
                <w:szCs w:val="24"/>
              </w:rPr>
            </w:pPr>
            <w:r>
              <w:rPr>
                <w:sz w:val="24"/>
                <w:szCs w:val="24"/>
              </w:rPr>
              <w:t xml:space="preserve">Кількість годин </w:t>
            </w:r>
          </w:p>
        </w:tc>
        <w:tc>
          <w:tcPr>
            <w:tcW w:w="6407" w:type="dxa"/>
            <w:gridSpan w:val="2"/>
            <w:tcBorders>
              <w:top w:val="single" w:sz="4" w:space="0" w:color="000000"/>
              <w:left w:val="single" w:sz="4" w:space="0" w:color="000000"/>
              <w:bottom w:val="single" w:sz="4" w:space="0" w:color="000000"/>
              <w:right w:val="single" w:sz="4" w:space="0" w:color="000000"/>
            </w:tcBorders>
            <w:vAlign w:val="center"/>
          </w:tcPr>
          <w:p w:rsidR="00143CA2" w:rsidRDefault="00A07345">
            <w:pPr>
              <w:jc w:val="center"/>
              <w:rPr>
                <w:sz w:val="24"/>
                <w:szCs w:val="24"/>
              </w:rPr>
            </w:pPr>
            <w:r>
              <w:rPr>
                <w:sz w:val="24"/>
                <w:szCs w:val="24"/>
              </w:rPr>
              <w:t>90</w:t>
            </w:r>
          </w:p>
        </w:tc>
      </w:tr>
      <w:tr w:rsidR="00143CA2">
        <w:trPr>
          <w:trHeight w:val="431"/>
        </w:trPr>
        <w:tc>
          <w:tcPr>
            <w:tcW w:w="3231" w:type="dxa"/>
            <w:tcBorders>
              <w:top w:val="single" w:sz="4" w:space="0" w:color="000000"/>
              <w:left w:val="single" w:sz="4" w:space="0" w:color="000000"/>
              <w:bottom w:val="single" w:sz="4" w:space="0" w:color="000000"/>
              <w:right w:val="single" w:sz="4" w:space="0" w:color="000000"/>
            </w:tcBorders>
            <w:vAlign w:val="center"/>
          </w:tcPr>
          <w:p w:rsidR="00143CA2" w:rsidRDefault="00A07345">
            <w:pPr>
              <w:rPr>
                <w:sz w:val="24"/>
                <w:szCs w:val="24"/>
              </w:rPr>
            </w:pPr>
            <w:r>
              <w:rPr>
                <w:sz w:val="24"/>
                <w:szCs w:val="24"/>
              </w:rPr>
              <w:t>Лекційні заняття</w:t>
            </w:r>
          </w:p>
        </w:tc>
        <w:tc>
          <w:tcPr>
            <w:tcW w:w="3544" w:type="dxa"/>
            <w:tcBorders>
              <w:top w:val="single" w:sz="4" w:space="0" w:color="000000"/>
              <w:left w:val="single" w:sz="4" w:space="0" w:color="000000"/>
              <w:bottom w:val="single" w:sz="4" w:space="0" w:color="000000"/>
              <w:right w:val="single" w:sz="4" w:space="0" w:color="000000"/>
            </w:tcBorders>
            <w:vAlign w:val="center"/>
          </w:tcPr>
          <w:p w:rsidR="00143CA2" w:rsidRDefault="00A07345">
            <w:pPr>
              <w:jc w:val="center"/>
              <w:rPr>
                <w:sz w:val="24"/>
                <w:szCs w:val="24"/>
              </w:rPr>
            </w:pPr>
            <w:r>
              <w:rPr>
                <w:sz w:val="24"/>
                <w:szCs w:val="24"/>
              </w:rPr>
              <w:t>32 год.</w:t>
            </w:r>
          </w:p>
          <w:p w:rsidR="00143CA2" w:rsidRDefault="00143CA2">
            <w:pPr>
              <w:jc w:val="center"/>
              <w:rPr>
                <w:i/>
                <w:sz w:val="24"/>
                <w:szCs w:val="24"/>
              </w:rPr>
            </w:pPr>
          </w:p>
        </w:tc>
        <w:tc>
          <w:tcPr>
            <w:tcW w:w="2863" w:type="dxa"/>
            <w:tcBorders>
              <w:top w:val="single" w:sz="4" w:space="0" w:color="000000"/>
              <w:left w:val="single" w:sz="4" w:space="0" w:color="000000"/>
              <w:bottom w:val="single" w:sz="4" w:space="0" w:color="000000"/>
              <w:right w:val="single" w:sz="4" w:space="0" w:color="000000"/>
            </w:tcBorders>
            <w:vAlign w:val="center"/>
          </w:tcPr>
          <w:p w:rsidR="00143CA2" w:rsidRDefault="00A07345">
            <w:pPr>
              <w:jc w:val="center"/>
              <w:rPr>
                <w:sz w:val="24"/>
                <w:szCs w:val="24"/>
              </w:rPr>
            </w:pPr>
            <w:r>
              <w:rPr>
                <w:sz w:val="24"/>
                <w:szCs w:val="24"/>
              </w:rPr>
              <w:t>–</w:t>
            </w:r>
          </w:p>
        </w:tc>
      </w:tr>
      <w:tr w:rsidR="00143CA2">
        <w:trPr>
          <w:trHeight w:val="409"/>
        </w:trPr>
        <w:tc>
          <w:tcPr>
            <w:tcW w:w="3231" w:type="dxa"/>
            <w:tcBorders>
              <w:top w:val="single" w:sz="4" w:space="0" w:color="000000"/>
              <w:left w:val="single" w:sz="4" w:space="0" w:color="000000"/>
              <w:right w:val="single" w:sz="4" w:space="0" w:color="000000"/>
            </w:tcBorders>
            <w:vAlign w:val="center"/>
          </w:tcPr>
          <w:p w:rsidR="00143CA2" w:rsidRDefault="00A07345">
            <w:pPr>
              <w:rPr>
                <w:sz w:val="24"/>
                <w:szCs w:val="24"/>
              </w:rPr>
            </w:pPr>
            <w:r>
              <w:rPr>
                <w:sz w:val="24"/>
                <w:szCs w:val="24"/>
              </w:rPr>
              <w:t>Практичні заняття</w:t>
            </w:r>
          </w:p>
        </w:tc>
        <w:tc>
          <w:tcPr>
            <w:tcW w:w="3544" w:type="dxa"/>
            <w:tcBorders>
              <w:top w:val="single" w:sz="4" w:space="0" w:color="000000"/>
              <w:left w:val="single" w:sz="4" w:space="0" w:color="000000"/>
              <w:right w:val="single" w:sz="4" w:space="0" w:color="000000"/>
            </w:tcBorders>
            <w:vAlign w:val="center"/>
          </w:tcPr>
          <w:p w:rsidR="00143CA2" w:rsidRDefault="00A07345">
            <w:pPr>
              <w:jc w:val="center"/>
              <w:rPr>
                <w:i/>
                <w:sz w:val="24"/>
                <w:szCs w:val="24"/>
              </w:rPr>
            </w:pPr>
            <w:r>
              <w:rPr>
                <w:sz w:val="24"/>
                <w:szCs w:val="24"/>
              </w:rPr>
              <w:t>16 год.</w:t>
            </w:r>
          </w:p>
        </w:tc>
        <w:tc>
          <w:tcPr>
            <w:tcW w:w="2863" w:type="dxa"/>
            <w:tcBorders>
              <w:top w:val="single" w:sz="4" w:space="0" w:color="000000"/>
              <w:left w:val="single" w:sz="4" w:space="0" w:color="000000"/>
              <w:right w:val="single" w:sz="4" w:space="0" w:color="000000"/>
            </w:tcBorders>
            <w:vAlign w:val="center"/>
          </w:tcPr>
          <w:p w:rsidR="00143CA2" w:rsidRDefault="00A07345">
            <w:pPr>
              <w:jc w:val="center"/>
              <w:rPr>
                <w:sz w:val="24"/>
                <w:szCs w:val="24"/>
              </w:rPr>
            </w:pPr>
            <w:r>
              <w:rPr>
                <w:sz w:val="24"/>
                <w:szCs w:val="24"/>
              </w:rPr>
              <w:t>–</w:t>
            </w:r>
          </w:p>
        </w:tc>
      </w:tr>
      <w:tr w:rsidR="00143CA2">
        <w:trPr>
          <w:trHeight w:val="317"/>
        </w:trPr>
        <w:tc>
          <w:tcPr>
            <w:tcW w:w="3231" w:type="dxa"/>
            <w:tcBorders>
              <w:top w:val="single" w:sz="4" w:space="0" w:color="000000"/>
              <w:left w:val="single" w:sz="4" w:space="0" w:color="000000"/>
              <w:bottom w:val="single" w:sz="4" w:space="0" w:color="000000"/>
              <w:right w:val="single" w:sz="4" w:space="0" w:color="000000"/>
            </w:tcBorders>
            <w:vAlign w:val="center"/>
          </w:tcPr>
          <w:p w:rsidR="00143CA2" w:rsidRDefault="00A07345">
            <w:pPr>
              <w:rPr>
                <w:sz w:val="24"/>
                <w:szCs w:val="24"/>
              </w:rPr>
            </w:pPr>
            <w:r>
              <w:rPr>
                <w:sz w:val="24"/>
                <w:szCs w:val="24"/>
              </w:rPr>
              <w:t>Самостійна робота</w:t>
            </w:r>
          </w:p>
        </w:tc>
        <w:tc>
          <w:tcPr>
            <w:tcW w:w="3544" w:type="dxa"/>
            <w:tcBorders>
              <w:left w:val="single" w:sz="4" w:space="0" w:color="000000"/>
              <w:bottom w:val="single" w:sz="4" w:space="0" w:color="000000"/>
              <w:right w:val="single" w:sz="4" w:space="0" w:color="000000"/>
            </w:tcBorders>
            <w:vAlign w:val="center"/>
          </w:tcPr>
          <w:p w:rsidR="00143CA2" w:rsidRDefault="00A07345">
            <w:pPr>
              <w:jc w:val="center"/>
              <w:rPr>
                <w:i/>
                <w:sz w:val="24"/>
                <w:szCs w:val="24"/>
              </w:rPr>
            </w:pPr>
            <w:r>
              <w:rPr>
                <w:sz w:val="24"/>
                <w:szCs w:val="24"/>
              </w:rPr>
              <w:t>42 год.</w:t>
            </w:r>
          </w:p>
        </w:tc>
        <w:tc>
          <w:tcPr>
            <w:tcW w:w="2863" w:type="dxa"/>
            <w:tcBorders>
              <w:left w:val="single" w:sz="4" w:space="0" w:color="000000"/>
              <w:bottom w:val="single" w:sz="4" w:space="0" w:color="000000"/>
              <w:right w:val="single" w:sz="4" w:space="0" w:color="000000"/>
            </w:tcBorders>
            <w:vAlign w:val="center"/>
          </w:tcPr>
          <w:p w:rsidR="00143CA2" w:rsidRDefault="00A07345">
            <w:pPr>
              <w:jc w:val="center"/>
              <w:rPr>
                <w:sz w:val="24"/>
                <w:szCs w:val="24"/>
              </w:rPr>
            </w:pPr>
            <w:r>
              <w:rPr>
                <w:sz w:val="24"/>
                <w:szCs w:val="24"/>
              </w:rPr>
              <w:t>–</w:t>
            </w:r>
          </w:p>
        </w:tc>
      </w:tr>
      <w:tr w:rsidR="00143CA2">
        <w:trPr>
          <w:trHeight w:val="606"/>
        </w:trPr>
        <w:tc>
          <w:tcPr>
            <w:tcW w:w="3231" w:type="dxa"/>
            <w:tcBorders>
              <w:top w:val="single" w:sz="4" w:space="0" w:color="000000"/>
              <w:left w:val="single" w:sz="4" w:space="0" w:color="000000"/>
              <w:bottom w:val="single" w:sz="4" w:space="0" w:color="000000"/>
              <w:right w:val="single" w:sz="4" w:space="0" w:color="000000"/>
            </w:tcBorders>
            <w:vAlign w:val="center"/>
          </w:tcPr>
          <w:p w:rsidR="00143CA2" w:rsidRDefault="00A07345">
            <w:pPr>
              <w:rPr>
                <w:sz w:val="24"/>
                <w:szCs w:val="24"/>
              </w:rPr>
            </w:pPr>
            <w:r>
              <w:rPr>
                <w:sz w:val="24"/>
                <w:szCs w:val="24"/>
              </w:rPr>
              <w:t xml:space="preserve">Консультації </w:t>
            </w:r>
          </w:p>
        </w:tc>
        <w:tc>
          <w:tcPr>
            <w:tcW w:w="6407" w:type="dxa"/>
            <w:gridSpan w:val="2"/>
            <w:tcBorders>
              <w:top w:val="single" w:sz="4" w:space="0" w:color="000000"/>
              <w:left w:val="single" w:sz="4" w:space="0" w:color="000000"/>
              <w:bottom w:val="single" w:sz="4" w:space="0" w:color="000000"/>
              <w:right w:val="single" w:sz="4" w:space="0" w:color="000000"/>
            </w:tcBorders>
            <w:vAlign w:val="center"/>
          </w:tcPr>
          <w:p w:rsidR="00143CA2" w:rsidRDefault="00A07345">
            <w:pPr>
              <w:rPr>
                <w:sz w:val="24"/>
                <w:szCs w:val="24"/>
              </w:rPr>
            </w:pPr>
            <w:r>
              <w:rPr>
                <w:sz w:val="24"/>
                <w:szCs w:val="24"/>
              </w:rPr>
              <w:t>Очно:</w:t>
            </w:r>
          </w:p>
          <w:p w:rsidR="00143CA2" w:rsidRDefault="00A07345">
            <w:pPr>
              <w:rPr>
                <w:sz w:val="24"/>
                <w:szCs w:val="24"/>
              </w:rPr>
            </w:pPr>
            <w:r>
              <w:rPr>
                <w:sz w:val="24"/>
                <w:szCs w:val="24"/>
              </w:rPr>
              <w:t>Графік консультацій:</w:t>
            </w:r>
          </w:p>
          <w:p w:rsidR="00143CA2" w:rsidRDefault="002034C4">
            <w:pPr>
              <w:rPr>
                <w:sz w:val="24"/>
                <w:szCs w:val="24"/>
              </w:rPr>
            </w:pPr>
            <w:hyperlink r:id="rId11">
              <w:r w:rsidR="00A07345">
                <w:rPr>
                  <w:color w:val="0000FF"/>
                  <w:sz w:val="24"/>
                  <w:szCs w:val="24"/>
                  <w:u w:val="single"/>
                </w:rPr>
                <w:t>https://www.znu.edu.ua/ukr/university/departments/philology/grafik_navchal_nogo_protsesu_ta_rozklad_zanyat_</w:t>
              </w:r>
            </w:hyperlink>
          </w:p>
          <w:p w:rsidR="00143CA2" w:rsidRDefault="00A07345">
            <w:pPr>
              <w:rPr>
                <w:sz w:val="24"/>
                <w:szCs w:val="24"/>
              </w:rPr>
            </w:pPr>
            <w:r>
              <w:rPr>
                <w:sz w:val="24"/>
                <w:szCs w:val="24"/>
              </w:rPr>
              <w:t xml:space="preserve">Дистанційно (за попередньою домовленістю): </w:t>
            </w:r>
          </w:p>
          <w:p w:rsidR="00143CA2" w:rsidRDefault="00A07345">
            <w:pPr>
              <w:ind w:firstLine="708"/>
              <w:rPr>
                <w:sz w:val="24"/>
                <w:szCs w:val="24"/>
                <w:highlight w:val="yellow"/>
              </w:rPr>
            </w:pPr>
            <w:bookmarkStart w:id="4" w:name="_heading=h.4itdhu6uco95" w:colFirst="0" w:colLast="0"/>
            <w:bookmarkEnd w:id="4"/>
            <w:r>
              <w:rPr>
                <w:sz w:val="24"/>
                <w:szCs w:val="24"/>
              </w:rPr>
              <w:t>– </w:t>
            </w:r>
            <w:proofErr w:type="spellStart"/>
            <w:r>
              <w:rPr>
                <w:sz w:val="24"/>
                <w:szCs w:val="24"/>
              </w:rPr>
              <w:t>Zoom</w:t>
            </w:r>
            <w:proofErr w:type="spellEnd"/>
            <w:r>
              <w:rPr>
                <w:sz w:val="24"/>
                <w:szCs w:val="24"/>
              </w:rPr>
              <w:t>: І</w:t>
            </w:r>
            <w:r>
              <w:rPr>
                <w:color w:val="000000"/>
                <w:sz w:val="24"/>
                <w:szCs w:val="24"/>
              </w:rPr>
              <w:t>дентифікатор конференції: 551 336 7875, код доступу: 9sZfeK</w:t>
            </w:r>
          </w:p>
        </w:tc>
      </w:tr>
      <w:tr w:rsidR="00143CA2">
        <w:trPr>
          <w:trHeight w:val="485"/>
        </w:trPr>
        <w:tc>
          <w:tcPr>
            <w:tcW w:w="3231" w:type="dxa"/>
            <w:tcBorders>
              <w:top w:val="single" w:sz="4" w:space="0" w:color="000000"/>
              <w:left w:val="single" w:sz="4" w:space="0" w:color="000000"/>
              <w:bottom w:val="single" w:sz="4" w:space="0" w:color="000000"/>
              <w:right w:val="single" w:sz="4" w:space="0" w:color="000000"/>
            </w:tcBorders>
            <w:vAlign w:val="center"/>
          </w:tcPr>
          <w:p w:rsidR="00143CA2" w:rsidRDefault="00A07345">
            <w:pPr>
              <w:rPr>
                <w:sz w:val="24"/>
                <w:szCs w:val="24"/>
              </w:rPr>
            </w:pPr>
            <w:r>
              <w:rPr>
                <w:sz w:val="24"/>
                <w:szCs w:val="24"/>
              </w:rPr>
              <w:t xml:space="preserve">Вид підсумкового семестрового контролю: </w:t>
            </w:r>
          </w:p>
        </w:tc>
        <w:tc>
          <w:tcPr>
            <w:tcW w:w="6407" w:type="dxa"/>
            <w:gridSpan w:val="2"/>
            <w:tcBorders>
              <w:top w:val="single" w:sz="4" w:space="0" w:color="000000"/>
              <w:left w:val="single" w:sz="4" w:space="0" w:color="000000"/>
              <w:bottom w:val="single" w:sz="4" w:space="0" w:color="000000"/>
              <w:right w:val="single" w:sz="4" w:space="0" w:color="000000"/>
            </w:tcBorders>
            <w:vAlign w:val="center"/>
          </w:tcPr>
          <w:p w:rsidR="00143CA2" w:rsidRDefault="00A07345">
            <w:pPr>
              <w:jc w:val="center"/>
              <w:rPr>
                <w:sz w:val="24"/>
                <w:szCs w:val="24"/>
              </w:rPr>
            </w:pPr>
            <w:r>
              <w:rPr>
                <w:b/>
                <w:sz w:val="24"/>
                <w:szCs w:val="24"/>
              </w:rPr>
              <w:t>Екзамен</w:t>
            </w:r>
          </w:p>
        </w:tc>
      </w:tr>
      <w:tr w:rsidR="00143CA2">
        <w:trPr>
          <w:trHeight w:val="888"/>
        </w:trPr>
        <w:tc>
          <w:tcPr>
            <w:tcW w:w="3231" w:type="dxa"/>
            <w:tcBorders>
              <w:top w:val="single" w:sz="4" w:space="0" w:color="000000"/>
              <w:left w:val="single" w:sz="4" w:space="0" w:color="000000"/>
              <w:bottom w:val="single" w:sz="4" w:space="0" w:color="000000"/>
              <w:right w:val="single" w:sz="4" w:space="0" w:color="000000"/>
            </w:tcBorders>
            <w:vAlign w:val="center"/>
          </w:tcPr>
          <w:p w:rsidR="00143CA2" w:rsidRDefault="00A07345">
            <w:pPr>
              <w:rPr>
                <w:sz w:val="24"/>
                <w:szCs w:val="24"/>
              </w:rPr>
            </w:pPr>
            <w:r>
              <w:rPr>
                <w:sz w:val="24"/>
                <w:szCs w:val="24"/>
              </w:rPr>
              <w:t xml:space="preserve">Посилання на електронний курс у СЕЗН ЗНУ </w:t>
            </w:r>
            <w:proofErr w:type="spellStart"/>
            <w:r>
              <w:rPr>
                <w:sz w:val="24"/>
                <w:szCs w:val="24"/>
              </w:rPr>
              <w:t>Moodle</w:t>
            </w:r>
            <w:proofErr w:type="spellEnd"/>
          </w:p>
        </w:tc>
        <w:tc>
          <w:tcPr>
            <w:tcW w:w="6407" w:type="dxa"/>
            <w:gridSpan w:val="2"/>
            <w:tcBorders>
              <w:top w:val="single" w:sz="4" w:space="0" w:color="000000"/>
              <w:left w:val="single" w:sz="4" w:space="0" w:color="000000"/>
              <w:bottom w:val="single" w:sz="4" w:space="0" w:color="000000"/>
              <w:right w:val="single" w:sz="4" w:space="0" w:color="000000"/>
            </w:tcBorders>
            <w:vAlign w:val="center"/>
          </w:tcPr>
          <w:p w:rsidR="00143CA2" w:rsidRDefault="002034C4">
            <w:pPr>
              <w:rPr>
                <w:sz w:val="24"/>
                <w:szCs w:val="24"/>
              </w:rPr>
            </w:pPr>
            <w:hyperlink r:id="rId12">
              <w:r w:rsidR="00A07345">
                <w:rPr>
                  <w:color w:val="0000FF"/>
                  <w:sz w:val="24"/>
                  <w:szCs w:val="24"/>
                  <w:u w:val="single"/>
                </w:rPr>
                <w:t>https://moodle.znu.edu.ua/course/view.php?id=2402</w:t>
              </w:r>
            </w:hyperlink>
          </w:p>
          <w:p w:rsidR="00143CA2" w:rsidRDefault="00143CA2">
            <w:pPr>
              <w:jc w:val="center"/>
              <w:rPr>
                <w:sz w:val="24"/>
                <w:szCs w:val="24"/>
              </w:rPr>
            </w:pPr>
          </w:p>
        </w:tc>
      </w:tr>
    </w:tbl>
    <w:p w:rsidR="00143CA2" w:rsidRDefault="00A07345">
      <w:pPr>
        <w:jc w:val="center"/>
        <w:rPr>
          <w:b/>
          <w:sz w:val="24"/>
          <w:szCs w:val="24"/>
        </w:rPr>
      </w:pPr>
      <w:r>
        <w:rPr>
          <w:b/>
          <w:sz w:val="24"/>
          <w:szCs w:val="24"/>
        </w:rPr>
        <w:t xml:space="preserve">2. Методи досягнення запланованих освітньою програмою </w:t>
      </w:r>
    </w:p>
    <w:p w:rsidR="00143CA2" w:rsidRDefault="00A07345">
      <w:pPr>
        <w:jc w:val="center"/>
        <w:rPr>
          <w:b/>
          <w:sz w:val="24"/>
          <w:szCs w:val="24"/>
        </w:rPr>
      </w:pPr>
      <w:proofErr w:type="spellStart"/>
      <w:r>
        <w:rPr>
          <w:b/>
          <w:sz w:val="24"/>
          <w:szCs w:val="24"/>
        </w:rPr>
        <w:t>компетентностей</w:t>
      </w:r>
      <w:proofErr w:type="spellEnd"/>
      <w:r>
        <w:rPr>
          <w:b/>
          <w:sz w:val="24"/>
          <w:szCs w:val="24"/>
        </w:rPr>
        <w:t xml:space="preserve"> і результатів навчання </w:t>
      </w:r>
    </w:p>
    <w:tbl>
      <w:tblPr>
        <w:tblStyle w:val="aff3"/>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2268"/>
        <w:gridCol w:w="2268"/>
      </w:tblGrid>
      <w:tr w:rsidR="00143CA2">
        <w:tc>
          <w:tcPr>
            <w:tcW w:w="5103" w:type="dxa"/>
            <w:tcBorders>
              <w:top w:val="single" w:sz="4" w:space="0" w:color="000000"/>
              <w:left w:val="single" w:sz="4" w:space="0" w:color="000000"/>
              <w:bottom w:val="single" w:sz="4" w:space="0" w:color="000000"/>
              <w:right w:val="single" w:sz="4" w:space="0" w:color="000000"/>
            </w:tcBorders>
          </w:tcPr>
          <w:p w:rsidR="00143CA2" w:rsidRDefault="00A07345">
            <w:pPr>
              <w:spacing w:line="276" w:lineRule="auto"/>
              <w:ind w:firstLine="295"/>
              <w:jc w:val="center"/>
              <w:rPr>
                <w:b/>
                <w:sz w:val="24"/>
                <w:szCs w:val="24"/>
              </w:rPr>
            </w:pPr>
            <w:r>
              <w:rPr>
                <w:b/>
                <w:sz w:val="24"/>
                <w:szCs w:val="24"/>
              </w:rPr>
              <w:t>Компетентності/</w:t>
            </w:r>
          </w:p>
          <w:p w:rsidR="00143CA2" w:rsidRDefault="00A07345">
            <w:pPr>
              <w:spacing w:line="276" w:lineRule="auto"/>
              <w:ind w:firstLine="295"/>
              <w:jc w:val="center"/>
              <w:rPr>
                <w:b/>
                <w:sz w:val="24"/>
                <w:szCs w:val="24"/>
              </w:rPr>
            </w:pPr>
            <w:r>
              <w:rPr>
                <w:b/>
                <w:sz w:val="24"/>
                <w:szCs w:val="24"/>
              </w:rPr>
              <w:t>результати навчання</w:t>
            </w:r>
          </w:p>
        </w:tc>
        <w:tc>
          <w:tcPr>
            <w:tcW w:w="2268" w:type="dxa"/>
            <w:tcBorders>
              <w:top w:val="single" w:sz="4" w:space="0" w:color="000000"/>
              <w:left w:val="single" w:sz="4" w:space="0" w:color="000000"/>
              <w:bottom w:val="single" w:sz="4" w:space="0" w:color="000000"/>
              <w:right w:val="single" w:sz="4" w:space="0" w:color="000000"/>
            </w:tcBorders>
          </w:tcPr>
          <w:p w:rsidR="00143CA2" w:rsidRDefault="00A07345">
            <w:pPr>
              <w:spacing w:line="276" w:lineRule="auto"/>
              <w:ind w:firstLine="295"/>
              <w:jc w:val="center"/>
              <w:rPr>
                <w:b/>
                <w:sz w:val="24"/>
                <w:szCs w:val="24"/>
              </w:rPr>
            </w:pPr>
            <w:r>
              <w:rPr>
                <w:b/>
                <w:sz w:val="24"/>
                <w:szCs w:val="24"/>
              </w:rPr>
              <w:t xml:space="preserve">Методи навчання  </w:t>
            </w:r>
          </w:p>
        </w:tc>
        <w:tc>
          <w:tcPr>
            <w:tcW w:w="2268" w:type="dxa"/>
            <w:tcBorders>
              <w:top w:val="single" w:sz="4" w:space="0" w:color="000000"/>
              <w:left w:val="single" w:sz="4" w:space="0" w:color="000000"/>
              <w:bottom w:val="single" w:sz="4" w:space="0" w:color="000000"/>
              <w:right w:val="single" w:sz="4" w:space="0" w:color="000000"/>
            </w:tcBorders>
          </w:tcPr>
          <w:p w:rsidR="00143CA2" w:rsidRDefault="00A07345">
            <w:pPr>
              <w:spacing w:line="276" w:lineRule="auto"/>
              <w:ind w:firstLine="295"/>
              <w:jc w:val="center"/>
              <w:rPr>
                <w:b/>
                <w:sz w:val="24"/>
                <w:szCs w:val="24"/>
              </w:rPr>
            </w:pPr>
            <w:r>
              <w:rPr>
                <w:b/>
                <w:sz w:val="24"/>
                <w:szCs w:val="24"/>
              </w:rPr>
              <w:t>Форми і методи оцінювання</w:t>
            </w:r>
          </w:p>
        </w:tc>
      </w:tr>
      <w:tr w:rsidR="00143CA2">
        <w:tc>
          <w:tcPr>
            <w:tcW w:w="5103" w:type="dxa"/>
            <w:tcBorders>
              <w:top w:val="single" w:sz="4" w:space="0" w:color="000000"/>
              <w:left w:val="single" w:sz="4" w:space="0" w:color="000000"/>
              <w:bottom w:val="single" w:sz="4" w:space="0" w:color="000000"/>
              <w:right w:val="single" w:sz="4" w:space="0" w:color="000000"/>
            </w:tcBorders>
          </w:tcPr>
          <w:p w:rsidR="00143CA2" w:rsidRDefault="00A07345">
            <w:pPr>
              <w:spacing w:line="276" w:lineRule="auto"/>
              <w:ind w:firstLine="295"/>
              <w:jc w:val="center"/>
              <w:rPr>
                <w:b/>
                <w:i/>
                <w:sz w:val="24"/>
                <w:szCs w:val="24"/>
              </w:rPr>
            </w:pPr>
            <w:r>
              <w:rPr>
                <w:b/>
                <w:i/>
                <w:sz w:val="24"/>
                <w:szCs w:val="24"/>
              </w:rPr>
              <w:t>1</w:t>
            </w:r>
          </w:p>
        </w:tc>
        <w:tc>
          <w:tcPr>
            <w:tcW w:w="2268" w:type="dxa"/>
            <w:tcBorders>
              <w:top w:val="single" w:sz="4" w:space="0" w:color="000000"/>
              <w:left w:val="single" w:sz="4" w:space="0" w:color="000000"/>
              <w:bottom w:val="single" w:sz="4" w:space="0" w:color="000000"/>
              <w:right w:val="single" w:sz="4" w:space="0" w:color="000000"/>
            </w:tcBorders>
          </w:tcPr>
          <w:p w:rsidR="00143CA2" w:rsidRDefault="00A07345">
            <w:pPr>
              <w:spacing w:line="276" w:lineRule="auto"/>
              <w:ind w:firstLine="295"/>
              <w:jc w:val="center"/>
              <w:rPr>
                <w:b/>
                <w:i/>
                <w:sz w:val="24"/>
                <w:szCs w:val="24"/>
              </w:rPr>
            </w:pPr>
            <w:r>
              <w:rPr>
                <w:b/>
                <w:i/>
                <w:sz w:val="24"/>
                <w:szCs w:val="24"/>
              </w:rPr>
              <w:t>2</w:t>
            </w:r>
          </w:p>
        </w:tc>
        <w:tc>
          <w:tcPr>
            <w:tcW w:w="2268" w:type="dxa"/>
            <w:tcBorders>
              <w:top w:val="single" w:sz="4" w:space="0" w:color="000000"/>
              <w:left w:val="single" w:sz="4" w:space="0" w:color="000000"/>
              <w:bottom w:val="single" w:sz="4" w:space="0" w:color="000000"/>
              <w:right w:val="single" w:sz="4" w:space="0" w:color="000000"/>
            </w:tcBorders>
          </w:tcPr>
          <w:p w:rsidR="00143CA2" w:rsidRDefault="00A07345">
            <w:pPr>
              <w:spacing w:line="276" w:lineRule="auto"/>
              <w:ind w:firstLine="295"/>
              <w:jc w:val="center"/>
              <w:rPr>
                <w:b/>
                <w:i/>
                <w:sz w:val="24"/>
                <w:szCs w:val="24"/>
              </w:rPr>
            </w:pPr>
            <w:r>
              <w:rPr>
                <w:b/>
                <w:i/>
                <w:sz w:val="24"/>
                <w:szCs w:val="24"/>
              </w:rPr>
              <w:t>3</w:t>
            </w:r>
          </w:p>
        </w:tc>
      </w:tr>
      <w:tr w:rsidR="00143CA2">
        <w:tc>
          <w:tcPr>
            <w:tcW w:w="5103" w:type="dxa"/>
            <w:tcBorders>
              <w:top w:val="single" w:sz="4" w:space="0" w:color="000000"/>
              <w:left w:val="single" w:sz="4" w:space="0" w:color="000000"/>
              <w:bottom w:val="single" w:sz="4" w:space="0" w:color="000000"/>
              <w:right w:val="single" w:sz="4" w:space="0" w:color="000000"/>
            </w:tcBorders>
          </w:tcPr>
          <w:p w:rsidR="00143CA2" w:rsidRDefault="00A07345">
            <w:pPr>
              <w:pBdr>
                <w:top w:val="nil"/>
                <w:left w:val="nil"/>
                <w:bottom w:val="nil"/>
                <w:right w:val="nil"/>
                <w:between w:val="nil"/>
              </w:pBdr>
              <w:ind w:right="99"/>
              <w:jc w:val="both"/>
              <w:rPr>
                <w:color w:val="000000"/>
                <w:sz w:val="24"/>
                <w:szCs w:val="24"/>
              </w:rPr>
            </w:pPr>
            <w:r>
              <w:rPr>
                <w:b/>
                <w:color w:val="000000"/>
                <w:sz w:val="24"/>
                <w:szCs w:val="24"/>
              </w:rPr>
              <w:t>ЗК-5</w:t>
            </w:r>
            <w:r>
              <w:rPr>
                <w:color w:val="000000"/>
                <w:sz w:val="24"/>
                <w:szCs w:val="24"/>
              </w:rPr>
              <w:t xml:space="preserve"> – Здатність учитися й оволодівати сучасними знаннями; </w:t>
            </w:r>
          </w:p>
          <w:p w:rsidR="00143CA2" w:rsidRDefault="00A07345">
            <w:pPr>
              <w:pBdr>
                <w:top w:val="nil"/>
                <w:left w:val="nil"/>
                <w:bottom w:val="nil"/>
                <w:right w:val="nil"/>
                <w:between w:val="nil"/>
              </w:pBdr>
              <w:ind w:right="99"/>
              <w:jc w:val="both"/>
              <w:rPr>
                <w:color w:val="000000"/>
                <w:sz w:val="24"/>
                <w:szCs w:val="24"/>
              </w:rPr>
            </w:pPr>
            <w:r>
              <w:rPr>
                <w:b/>
                <w:color w:val="000000"/>
                <w:sz w:val="24"/>
                <w:szCs w:val="24"/>
              </w:rPr>
              <w:t>ЗК-6</w:t>
            </w:r>
            <w:r>
              <w:rPr>
                <w:color w:val="000000"/>
                <w:sz w:val="24"/>
                <w:szCs w:val="24"/>
              </w:rPr>
              <w:t xml:space="preserve"> – Здатність до пошуку, опрацювання та аналізу інформації з різних джерел; </w:t>
            </w:r>
          </w:p>
          <w:p w:rsidR="00143CA2" w:rsidRDefault="00A07345">
            <w:pPr>
              <w:pBdr>
                <w:top w:val="nil"/>
                <w:left w:val="nil"/>
                <w:bottom w:val="nil"/>
                <w:right w:val="nil"/>
                <w:between w:val="nil"/>
              </w:pBdr>
              <w:jc w:val="both"/>
              <w:rPr>
                <w:color w:val="000000"/>
                <w:sz w:val="24"/>
                <w:szCs w:val="24"/>
              </w:rPr>
            </w:pPr>
            <w:r>
              <w:rPr>
                <w:b/>
                <w:color w:val="000000"/>
                <w:sz w:val="24"/>
                <w:szCs w:val="24"/>
              </w:rPr>
              <w:t>ЗК-7 –</w:t>
            </w:r>
            <w:r>
              <w:rPr>
                <w:color w:val="000000"/>
                <w:sz w:val="24"/>
                <w:szCs w:val="24"/>
              </w:rPr>
              <w:t xml:space="preserve"> Уміння виявляти, ставити і вирішувати проблеми;</w:t>
            </w:r>
          </w:p>
          <w:p w:rsidR="00143CA2" w:rsidRDefault="00A07345">
            <w:pPr>
              <w:pBdr>
                <w:top w:val="nil"/>
                <w:left w:val="nil"/>
                <w:bottom w:val="nil"/>
                <w:right w:val="nil"/>
                <w:between w:val="nil"/>
              </w:pBdr>
              <w:jc w:val="both"/>
              <w:rPr>
                <w:color w:val="000000"/>
                <w:sz w:val="24"/>
                <w:szCs w:val="24"/>
              </w:rPr>
            </w:pPr>
            <w:r>
              <w:rPr>
                <w:b/>
                <w:color w:val="000000"/>
                <w:sz w:val="24"/>
                <w:szCs w:val="24"/>
              </w:rPr>
              <w:t>ЗК-10</w:t>
            </w:r>
            <w:r>
              <w:rPr>
                <w:color w:val="000000"/>
                <w:sz w:val="24"/>
                <w:szCs w:val="24"/>
              </w:rPr>
              <w:t xml:space="preserve"> – Здатність до абстрактного мислення, аналізу та синтезу. </w:t>
            </w:r>
          </w:p>
          <w:p w:rsidR="00143CA2" w:rsidRDefault="00A07345">
            <w:pPr>
              <w:pBdr>
                <w:top w:val="nil"/>
                <w:left w:val="nil"/>
                <w:bottom w:val="nil"/>
                <w:right w:val="nil"/>
                <w:between w:val="nil"/>
              </w:pBdr>
              <w:jc w:val="both"/>
              <w:rPr>
                <w:color w:val="000000"/>
                <w:sz w:val="24"/>
                <w:szCs w:val="24"/>
              </w:rPr>
            </w:pPr>
            <w:r>
              <w:rPr>
                <w:b/>
                <w:color w:val="000000"/>
                <w:sz w:val="24"/>
                <w:szCs w:val="24"/>
              </w:rPr>
              <w:t>ЗК-11</w:t>
            </w:r>
            <w:r>
              <w:rPr>
                <w:color w:val="000000"/>
                <w:sz w:val="24"/>
                <w:szCs w:val="24"/>
              </w:rPr>
              <w:t xml:space="preserve"> – Здатність застосовувати знання в практичних ситуаціях; </w:t>
            </w:r>
          </w:p>
          <w:p w:rsidR="00143CA2" w:rsidRDefault="00A07345">
            <w:pPr>
              <w:pBdr>
                <w:top w:val="nil"/>
                <w:left w:val="nil"/>
                <w:bottom w:val="nil"/>
                <w:right w:val="nil"/>
                <w:between w:val="nil"/>
              </w:pBdr>
              <w:jc w:val="both"/>
              <w:rPr>
                <w:color w:val="000000"/>
                <w:sz w:val="24"/>
                <w:szCs w:val="24"/>
              </w:rPr>
            </w:pPr>
            <w:r>
              <w:rPr>
                <w:b/>
                <w:color w:val="000000"/>
                <w:sz w:val="24"/>
                <w:szCs w:val="24"/>
              </w:rPr>
              <w:t>ЗК-13</w:t>
            </w:r>
            <w:r>
              <w:rPr>
                <w:color w:val="000000"/>
                <w:sz w:val="24"/>
                <w:szCs w:val="24"/>
              </w:rPr>
              <w:t xml:space="preserve"> – Здатність проведення досліджень на належному рівні;</w:t>
            </w:r>
          </w:p>
          <w:p w:rsidR="00143CA2" w:rsidRDefault="00A07345">
            <w:pPr>
              <w:pBdr>
                <w:top w:val="nil"/>
                <w:left w:val="nil"/>
                <w:bottom w:val="nil"/>
                <w:right w:val="nil"/>
                <w:between w:val="nil"/>
              </w:pBdr>
              <w:ind w:right="99"/>
              <w:jc w:val="both"/>
              <w:rPr>
                <w:color w:val="000000"/>
                <w:sz w:val="24"/>
                <w:szCs w:val="24"/>
              </w:rPr>
            </w:pPr>
            <w:r>
              <w:rPr>
                <w:b/>
                <w:color w:val="000000"/>
                <w:sz w:val="24"/>
                <w:szCs w:val="24"/>
              </w:rPr>
              <w:t>СК-1</w:t>
            </w:r>
            <w:r>
              <w:rPr>
                <w:color w:val="000000"/>
                <w:sz w:val="24"/>
                <w:szCs w:val="24"/>
              </w:rPr>
              <w:t xml:space="preserve"> – Усвідомлення структури філологічної науки та її теоретичних основ;</w:t>
            </w:r>
          </w:p>
          <w:p w:rsidR="00143CA2" w:rsidRDefault="00A07345">
            <w:pPr>
              <w:pBdr>
                <w:top w:val="nil"/>
                <w:left w:val="nil"/>
                <w:bottom w:val="nil"/>
                <w:right w:val="nil"/>
                <w:between w:val="nil"/>
              </w:pBdr>
              <w:ind w:right="99"/>
              <w:jc w:val="both"/>
              <w:rPr>
                <w:color w:val="000000"/>
                <w:sz w:val="24"/>
                <w:szCs w:val="24"/>
              </w:rPr>
            </w:pPr>
            <w:r>
              <w:rPr>
                <w:b/>
                <w:color w:val="000000"/>
                <w:sz w:val="24"/>
                <w:szCs w:val="24"/>
              </w:rPr>
              <w:t>СК-5</w:t>
            </w:r>
            <w:r>
              <w:rPr>
                <w:color w:val="000000"/>
                <w:sz w:val="24"/>
                <w:szCs w:val="24"/>
              </w:rPr>
              <w:t xml:space="preserve"> – Здатність використовувати в професійній діяльності системні знання про основні періоди розвитку літератури, що вивчається, від давнини до ХХІ століття, еволюцію напрямів, жанрів і стилів, чільних представників та художні явища, а також знання про тенденції розвитку світового літературного процесу та української літератури; </w:t>
            </w:r>
          </w:p>
          <w:p w:rsidR="00143CA2" w:rsidRDefault="00A07345">
            <w:pPr>
              <w:pBdr>
                <w:top w:val="nil"/>
                <w:left w:val="nil"/>
                <w:bottom w:val="nil"/>
                <w:right w:val="nil"/>
                <w:between w:val="nil"/>
              </w:pBdr>
              <w:ind w:right="99"/>
              <w:jc w:val="both"/>
              <w:rPr>
                <w:color w:val="000000"/>
                <w:sz w:val="24"/>
                <w:szCs w:val="24"/>
              </w:rPr>
            </w:pPr>
            <w:r>
              <w:rPr>
                <w:b/>
                <w:color w:val="000000"/>
                <w:sz w:val="24"/>
                <w:szCs w:val="24"/>
              </w:rPr>
              <w:lastRenderedPageBreak/>
              <w:t>СК-6</w:t>
            </w:r>
            <w:r>
              <w:rPr>
                <w:color w:val="000000"/>
                <w:sz w:val="24"/>
                <w:szCs w:val="24"/>
              </w:rPr>
              <w:t xml:space="preserve"> – Здатність вільно, </w:t>
            </w:r>
            <w:proofErr w:type="spellStart"/>
            <w:r>
              <w:rPr>
                <w:color w:val="000000"/>
                <w:sz w:val="24"/>
                <w:szCs w:val="24"/>
              </w:rPr>
              <w:t>гнучко</w:t>
            </w:r>
            <w:proofErr w:type="spellEnd"/>
            <w:r>
              <w:rPr>
                <w:color w:val="000000"/>
                <w:sz w:val="24"/>
                <w:szCs w:val="24"/>
              </w:rPr>
              <w:t xml:space="preserve"> й ефективно використовувати українську мову в усній та письмовій формах, у різних жанрово-стильових різновидах і регістрах спілкування (офіційному, неофіційному, нейтральному), для розв’язання комунікативних завдань у різних сферах життя;</w:t>
            </w:r>
          </w:p>
          <w:p w:rsidR="00143CA2" w:rsidRDefault="00A07345">
            <w:pPr>
              <w:pBdr>
                <w:top w:val="nil"/>
                <w:left w:val="nil"/>
                <w:bottom w:val="nil"/>
                <w:right w:val="nil"/>
                <w:between w:val="nil"/>
              </w:pBdr>
              <w:ind w:right="99"/>
              <w:jc w:val="both"/>
              <w:rPr>
                <w:color w:val="000000"/>
                <w:sz w:val="24"/>
                <w:szCs w:val="24"/>
              </w:rPr>
            </w:pPr>
            <w:r>
              <w:rPr>
                <w:b/>
                <w:color w:val="000000"/>
                <w:sz w:val="24"/>
                <w:szCs w:val="24"/>
              </w:rPr>
              <w:t>СК-7</w:t>
            </w:r>
            <w:r>
              <w:rPr>
                <w:color w:val="000000"/>
                <w:sz w:val="24"/>
                <w:szCs w:val="24"/>
              </w:rPr>
              <w:t xml:space="preserve"> – Здатність до збирання й аналізу, систематизації та інтерпретації </w:t>
            </w:r>
            <w:proofErr w:type="spellStart"/>
            <w:r>
              <w:rPr>
                <w:color w:val="000000"/>
                <w:sz w:val="24"/>
                <w:szCs w:val="24"/>
              </w:rPr>
              <w:t>мовних</w:t>
            </w:r>
            <w:proofErr w:type="spellEnd"/>
            <w:r>
              <w:rPr>
                <w:color w:val="000000"/>
                <w:sz w:val="24"/>
                <w:szCs w:val="24"/>
              </w:rPr>
              <w:t>, літературних, фольклорних фактів, інтерпретації тексту українською мовою;</w:t>
            </w:r>
          </w:p>
          <w:p w:rsidR="00143CA2" w:rsidRDefault="00A07345">
            <w:pPr>
              <w:pBdr>
                <w:top w:val="nil"/>
                <w:left w:val="nil"/>
                <w:bottom w:val="nil"/>
                <w:right w:val="nil"/>
                <w:between w:val="nil"/>
              </w:pBdr>
              <w:ind w:right="99"/>
              <w:jc w:val="both"/>
              <w:rPr>
                <w:color w:val="000000"/>
                <w:sz w:val="24"/>
                <w:szCs w:val="24"/>
              </w:rPr>
            </w:pPr>
            <w:r>
              <w:rPr>
                <w:b/>
                <w:color w:val="000000"/>
                <w:sz w:val="24"/>
                <w:szCs w:val="24"/>
              </w:rPr>
              <w:t>СК-8</w:t>
            </w:r>
            <w:r>
              <w:rPr>
                <w:color w:val="000000"/>
                <w:sz w:val="24"/>
                <w:szCs w:val="24"/>
              </w:rPr>
              <w:t xml:space="preserve"> – Здатність вільно оперувати спеціальною термінологією для розв’язання професійних завдань;</w:t>
            </w:r>
          </w:p>
          <w:p w:rsidR="00143CA2" w:rsidRDefault="00A07345">
            <w:pPr>
              <w:pBdr>
                <w:top w:val="nil"/>
                <w:left w:val="nil"/>
                <w:bottom w:val="nil"/>
                <w:right w:val="nil"/>
                <w:between w:val="nil"/>
              </w:pBdr>
              <w:ind w:right="99"/>
              <w:jc w:val="both"/>
              <w:rPr>
                <w:color w:val="000000"/>
                <w:sz w:val="24"/>
                <w:szCs w:val="24"/>
              </w:rPr>
            </w:pPr>
            <w:r>
              <w:rPr>
                <w:b/>
                <w:color w:val="000000"/>
                <w:sz w:val="24"/>
                <w:szCs w:val="24"/>
              </w:rPr>
              <w:t>СК-9</w:t>
            </w:r>
            <w:r>
              <w:rPr>
                <w:color w:val="000000"/>
                <w:sz w:val="24"/>
                <w:szCs w:val="24"/>
              </w:rPr>
              <w:t xml:space="preserve"> – Усвідомлення засад і технологій створення текстів різних жанрів і стилів українською мовою;</w:t>
            </w:r>
          </w:p>
          <w:p w:rsidR="00143CA2" w:rsidRDefault="00A07345">
            <w:pPr>
              <w:pBdr>
                <w:top w:val="nil"/>
                <w:left w:val="nil"/>
                <w:bottom w:val="nil"/>
                <w:right w:val="nil"/>
                <w:between w:val="nil"/>
              </w:pBdr>
              <w:ind w:right="99"/>
              <w:jc w:val="both"/>
              <w:rPr>
                <w:color w:val="000000"/>
                <w:sz w:val="24"/>
                <w:szCs w:val="24"/>
              </w:rPr>
            </w:pPr>
            <w:r>
              <w:rPr>
                <w:b/>
                <w:color w:val="000000"/>
                <w:sz w:val="24"/>
                <w:szCs w:val="24"/>
              </w:rPr>
              <w:t>СК-10</w:t>
            </w:r>
            <w:r>
              <w:rPr>
                <w:color w:val="000000"/>
                <w:sz w:val="24"/>
                <w:szCs w:val="24"/>
              </w:rPr>
              <w:t xml:space="preserve"> – Здатність здійснювати лінгвістичний, літературознавчий та спеціальний філологічний аналіз українськомовних текстів різних стилів і жанрів;</w:t>
            </w:r>
          </w:p>
          <w:p w:rsidR="00143CA2" w:rsidRDefault="00A07345">
            <w:pPr>
              <w:pBdr>
                <w:top w:val="nil"/>
                <w:left w:val="nil"/>
                <w:bottom w:val="nil"/>
                <w:right w:val="nil"/>
                <w:between w:val="nil"/>
              </w:pBdr>
              <w:jc w:val="both"/>
              <w:rPr>
                <w:color w:val="000000"/>
                <w:sz w:val="24"/>
                <w:szCs w:val="24"/>
              </w:rPr>
            </w:pPr>
            <w:r>
              <w:rPr>
                <w:b/>
                <w:color w:val="000000"/>
                <w:sz w:val="24"/>
                <w:szCs w:val="24"/>
              </w:rPr>
              <w:t xml:space="preserve">СК-13 – </w:t>
            </w:r>
            <w:r>
              <w:rPr>
                <w:color w:val="000000"/>
                <w:sz w:val="24"/>
                <w:szCs w:val="24"/>
              </w:rPr>
              <w:t xml:space="preserve">Здатність демонструвати сформовану </w:t>
            </w:r>
            <w:proofErr w:type="spellStart"/>
            <w:r>
              <w:rPr>
                <w:color w:val="000000"/>
                <w:sz w:val="24"/>
                <w:szCs w:val="24"/>
              </w:rPr>
              <w:t>мовну</w:t>
            </w:r>
            <w:proofErr w:type="spellEnd"/>
            <w:r>
              <w:rPr>
                <w:color w:val="000000"/>
                <w:sz w:val="24"/>
                <w:szCs w:val="24"/>
              </w:rPr>
              <w:t xml:space="preserve"> й мовленнєву компетентності в процесі професійної і міжособистісної комунікації;</w:t>
            </w:r>
          </w:p>
          <w:p w:rsidR="00143CA2" w:rsidRDefault="00A07345">
            <w:pPr>
              <w:tabs>
                <w:tab w:val="left" w:pos="1110"/>
              </w:tabs>
              <w:ind w:right="38"/>
              <w:jc w:val="both"/>
              <w:rPr>
                <w:sz w:val="24"/>
                <w:szCs w:val="24"/>
              </w:rPr>
            </w:pPr>
            <w:r>
              <w:rPr>
                <w:b/>
                <w:sz w:val="24"/>
                <w:szCs w:val="24"/>
              </w:rPr>
              <w:t>ПРН 2</w:t>
            </w:r>
            <w:r>
              <w:rPr>
                <w:sz w:val="24"/>
                <w:szCs w:val="24"/>
              </w:rPr>
              <w:t xml:space="preserve"> – Ефективно працювати з інформацією: добирати необхідну інформацію з різних джерел, зокрема з фахової літератури та електронних баз, критично аналізувати й інтерпретувати її, впорядковувати, класифікувати й систематизувати; </w:t>
            </w:r>
          </w:p>
          <w:p w:rsidR="00143CA2" w:rsidRDefault="00A07345">
            <w:pPr>
              <w:tabs>
                <w:tab w:val="left" w:pos="1110"/>
              </w:tabs>
              <w:ind w:right="38"/>
              <w:jc w:val="both"/>
              <w:rPr>
                <w:sz w:val="24"/>
                <w:szCs w:val="24"/>
              </w:rPr>
            </w:pPr>
            <w:r>
              <w:rPr>
                <w:b/>
                <w:sz w:val="24"/>
                <w:szCs w:val="24"/>
              </w:rPr>
              <w:t>ПРН 4</w:t>
            </w:r>
            <w:r>
              <w:rPr>
                <w:sz w:val="24"/>
                <w:szCs w:val="24"/>
              </w:rPr>
              <w:t xml:space="preserve"> – Розуміти фундаментальні принципи буття людини, природи, суспільства;</w:t>
            </w:r>
          </w:p>
          <w:p w:rsidR="00143CA2" w:rsidRDefault="00A07345">
            <w:pPr>
              <w:tabs>
                <w:tab w:val="left" w:pos="1110"/>
              </w:tabs>
              <w:ind w:right="38"/>
              <w:jc w:val="both"/>
              <w:rPr>
                <w:sz w:val="24"/>
                <w:szCs w:val="24"/>
              </w:rPr>
            </w:pPr>
            <w:r>
              <w:rPr>
                <w:b/>
                <w:sz w:val="24"/>
                <w:szCs w:val="24"/>
              </w:rPr>
              <w:t>ПРН 7 –</w:t>
            </w:r>
            <w:r>
              <w:rPr>
                <w:sz w:val="24"/>
                <w:szCs w:val="24"/>
              </w:rPr>
              <w:t xml:space="preserve"> Розуміти основні проблеми філології та підходи до їх розв’язання із застосуванням доцільних методів та інноваційних підходів; </w:t>
            </w:r>
          </w:p>
          <w:p w:rsidR="00143CA2" w:rsidRDefault="00A07345">
            <w:pPr>
              <w:tabs>
                <w:tab w:val="left" w:pos="6780"/>
                <w:tab w:val="left" w:pos="7773"/>
              </w:tabs>
              <w:ind w:right="38"/>
              <w:jc w:val="both"/>
              <w:rPr>
                <w:sz w:val="24"/>
                <w:szCs w:val="24"/>
              </w:rPr>
            </w:pPr>
            <w:r>
              <w:rPr>
                <w:b/>
                <w:sz w:val="24"/>
                <w:szCs w:val="24"/>
              </w:rPr>
              <w:t>ПРН 8</w:t>
            </w:r>
            <w:r>
              <w:rPr>
                <w:sz w:val="24"/>
                <w:szCs w:val="24"/>
              </w:rPr>
              <w:t xml:space="preserve"> – Знати й розуміти систему мови, загальні властивості літератури як мистецтва слова, історію української мови і літератури, що вивчаються, і вміти застосовувати ці знання у професійній діяльності; </w:t>
            </w:r>
          </w:p>
          <w:p w:rsidR="00143CA2" w:rsidRDefault="00A07345">
            <w:pPr>
              <w:tabs>
                <w:tab w:val="left" w:pos="6780"/>
                <w:tab w:val="left" w:pos="7773"/>
              </w:tabs>
              <w:ind w:right="38"/>
              <w:jc w:val="both"/>
              <w:rPr>
                <w:sz w:val="24"/>
                <w:szCs w:val="24"/>
              </w:rPr>
            </w:pPr>
            <w:r>
              <w:rPr>
                <w:b/>
                <w:sz w:val="24"/>
                <w:szCs w:val="24"/>
              </w:rPr>
              <w:t>ПРН 11</w:t>
            </w:r>
            <w:r>
              <w:rPr>
                <w:sz w:val="24"/>
                <w:szCs w:val="24"/>
              </w:rPr>
              <w:t xml:space="preserve"> – Знати принципи, технології і прийоми створення усних і письмових текстів різних жанрів і стилів українською мовою; </w:t>
            </w:r>
          </w:p>
          <w:p w:rsidR="00143CA2" w:rsidRDefault="00A07345">
            <w:pPr>
              <w:tabs>
                <w:tab w:val="left" w:pos="6780"/>
                <w:tab w:val="left" w:pos="7773"/>
              </w:tabs>
              <w:ind w:right="38"/>
              <w:jc w:val="both"/>
              <w:rPr>
                <w:sz w:val="24"/>
                <w:szCs w:val="24"/>
              </w:rPr>
            </w:pPr>
            <w:r>
              <w:rPr>
                <w:b/>
                <w:sz w:val="24"/>
                <w:szCs w:val="24"/>
              </w:rPr>
              <w:t>ПРН 13</w:t>
            </w:r>
            <w:r>
              <w:rPr>
                <w:sz w:val="24"/>
                <w:szCs w:val="24"/>
              </w:rPr>
              <w:t xml:space="preserve"> – Аналізувати й інтерпретувати твори української та зарубіжної художньої літератури й усної народної творчості, визначати їхню специфіку й місце в літературному процесі; </w:t>
            </w:r>
          </w:p>
          <w:p w:rsidR="00143CA2" w:rsidRDefault="00A07345">
            <w:pPr>
              <w:tabs>
                <w:tab w:val="left" w:pos="7631"/>
              </w:tabs>
              <w:ind w:right="38"/>
              <w:jc w:val="both"/>
              <w:rPr>
                <w:sz w:val="24"/>
                <w:szCs w:val="24"/>
              </w:rPr>
            </w:pPr>
            <w:r>
              <w:rPr>
                <w:b/>
                <w:sz w:val="24"/>
                <w:szCs w:val="24"/>
              </w:rPr>
              <w:lastRenderedPageBreak/>
              <w:t>ПРН 15</w:t>
            </w:r>
            <w:r>
              <w:rPr>
                <w:sz w:val="24"/>
                <w:szCs w:val="24"/>
              </w:rPr>
              <w:t xml:space="preserve"> – Здійснювати лінгвістичний, літературознавчий та спеціальний філологічний аналіз текстів різних стилів і жанрів;</w:t>
            </w:r>
          </w:p>
          <w:p w:rsidR="00143CA2" w:rsidRDefault="00A07345">
            <w:pPr>
              <w:tabs>
                <w:tab w:val="left" w:pos="6639"/>
              </w:tabs>
              <w:ind w:right="38"/>
              <w:jc w:val="both"/>
              <w:rPr>
                <w:sz w:val="24"/>
                <w:szCs w:val="24"/>
              </w:rPr>
            </w:pPr>
            <w:r>
              <w:rPr>
                <w:b/>
                <w:sz w:val="24"/>
                <w:szCs w:val="24"/>
              </w:rPr>
              <w:t>ПРН 16</w:t>
            </w:r>
            <w:r>
              <w:rPr>
                <w:sz w:val="24"/>
                <w:szCs w:val="24"/>
              </w:rPr>
              <w:t xml:space="preserve"> – Знати й розуміти основні поняття, теорії та концепції обраної філологічної спеціалізації, уміти застосовувати їх у професійній діяльності; </w:t>
            </w:r>
          </w:p>
          <w:p w:rsidR="00143CA2" w:rsidRDefault="00A07345">
            <w:pPr>
              <w:pBdr>
                <w:top w:val="nil"/>
                <w:left w:val="nil"/>
                <w:bottom w:val="nil"/>
                <w:right w:val="nil"/>
                <w:between w:val="nil"/>
              </w:pBdr>
              <w:jc w:val="both"/>
              <w:rPr>
                <w:color w:val="000000"/>
                <w:sz w:val="24"/>
                <w:szCs w:val="24"/>
              </w:rPr>
            </w:pPr>
            <w:r>
              <w:rPr>
                <w:b/>
                <w:color w:val="000000"/>
                <w:sz w:val="24"/>
                <w:szCs w:val="24"/>
              </w:rPr>
              <w:t>ПРН 19</w:t>
            </w:r>
            <w:r>
              <w:rPr>
                <w:color w:val="000000"/>
                <w:sz w:val="24"/>
                <w:szCs w:val="24"/>
              </w:rPr>
              <w:t xml:space="preserve"> – Мати навички участі в наукових та/або прикладних дослідженнях у галузі філології;</w:t>
            </w:r>
          </w:p>
          <w:p w:rsidR="00143CA2" w:rsidRDefault="00A07345">
            <w:pPr>
              <w:ind w:right="38"/>
              <w:jc w:val="both"/>
              <w:rPr>
                <w:sz w:val="24"/>
                <w:szCs w:val="24"/>
              </w:rPr>
            </w:pPr>
            <w:r>
              <w:rPr>
                <w:b/>
                <w:sz w:val="24"/>
                <w:szCs w:val="24"/>
              </w:rPr>
              <w:t>ПРН 20</w:t>
            </w:r>
            <w:r>
              <w:rPr>
                <w:sz w:val="24"/>
                <w:szCs w:val="24"/>
              </w:rPr>
              <w:t xml:space="preserve"> – Використовувати набуті знання, уміння й навички роботи з текстом для розв’язання комунікативних завдань з огляду на специфіку каналу його поширення та особливості аудиторії споживання;</w:t>
            </w:r>
          </w:p>
          <w:p w:rsidR="00143CA2" w:rsidRDefault="00A07345">
            <w:pPr>
              <w:ind w:right="38"/>
              <w:jc w:val="both"/>
              <w:rPr>
                <w:color w:val="000000"/>
                <w:sz w:val="24"/>
                <w:szCs w:val="24"/>
              </w:rPr>
            </w:pPr>
            <w:r>
              <w:rPr>
                <w:b/>
                <w:sz w:val="24"/>
                <w:szCs w:val="24"/>
              </w:rPr>
              <w:t>ПРН 21 –</w:t>
            </w:r>
            <w:r>
              <w:rPr>
                <w:sz w:val="24"/>
                <w:szCs w:val="24"/>
              </w:rPr>
              <w:t xml:space="preserve"> Використовувати набуті знання під час створення різножанрових і різностильових текстів, мовно-літературного аналізу, редагування усних і письмових творів різного ступеня складності з урахуванням поставлених завдань і в</w:t>
            </w:r>
            <w:r w:rsidR="009D3140">
              <w:rPr>
                <w:sz w:val="24"/>
                <w:szCs w:val="24"/>
              </w:rPr>
              <w:t>ікових особливостей реципієнтів.</w:t>
            </w:r>
          </w:p>
        </w:tc>
        <w:tc>
          <w:tcPr>
            <w:tcW w:w="2268" w:type="dxa"/>
            <w:tcBorders>
              <w:top w:val="single" w:sz="4" w:space="0" w:color="000000"/>
              <w:left w:val="single" w:sz="4" w:space="0" w:color="000000"/>
              <w:bottom w:val="single" w:sz="4" w:space="0" w:color="000000"/>
              <w:right w:val="single" w:sz="4" w:space="0" w:color="000000"/>
            </w:tcBorders>
          </w:tcPr>
          <w:p w:rsidR="00143CA2" w:rsidRDefault="00A07345">
            <w:pPr>
              <w:widowControl w:val="0"/>
              <w:numPr>
                <w:ilvl w:val="0"/>
                <w:numId w:val="3"/>
              </w:numPr>
              <w:pBdr>
                <w:top w:val="nil"/>
                <w:left w:val="nil"/>
                <w:bottom w:val="nil"/>
                <w:right w:val="nil"/>
                <w:between w:val="nil"/>
              </w:pBdr>
              <w:tabs>
                <w:tab w:val="left" w:pos="460"/>
              </w:tabs>
              <w:ind w:left="74" w:firstLine="103"/>
              <w:jc w:val="both"/>
              <w:rPr>
                <w:color w:val="000000"/>
                <w:sz w:val="24"/>
                <w:szCs w:val="24"/>
              </w:rPr>
            </w:pPr>
            <w:proofErr w:type="spellStart"/>
            <w:r>
              <w:rPr>
                <w:color w:val="000000"/>
                <w:sz w:val="24"/>
                <w:szCs w:val="24"/>
              </w:rPr>
              <w:lastRenderedPageBreak/>
              <w:t>пояснювально</w:t>
            </w:r>
            <w:proofErr w:type="spellEnd"/>
            <w:r>
              <w:rPr>
                <w:color w:val="000000"/>
                <w:sz w:val="24"/>
                <w:szCs w:val="24"/>
              </w:rPr>
              <w:t xml:space="preserve">-ілюстративний (розповідь, презентації); </w:t>
            </w:r>
          </w:p>
          <w:p w:rsidR="00143CA2" w:rsidRDefault="00A07345">
            <w:pPr>
              <w:widowControl w:val="0"/>
              <w:numPr>
                <w:ilvl w:val="0"/>
                <w:numId w:val="3"/>
              </w:numPr>
              <w:pBdr>
                <w:top w:val="nil"/>
                <w:left w:val="nil"/>
                <w:bottom w:val="nil"/>
                <w:right w:val="nil"/>
                <w:between w:val="nil"/>
              </w:pBdr>
              <w:tabs>
                <w:tab w:val="left" w:pos="460"/>
              </w:tabs>
              <w:ind w:left="74" w:firstLine="103"/>
              <w:jc w:val="both"/>
              <w:rPr>
                <w:color w:val="000000"/>
                <w:sz w:val="24"/>
                <w:szCs w:val="24"/>
              </w:rPr>
            </w:pPr>
            <w:r>
              <w:rPr>
                <w:color w:val="000000"/>
                <w:sz w:val="24"/>
                <w:szCs w:val="24"/>
              </w:rPr>
              <w:t xml:space="preserve">частково-пошуковий (бесіда); </w:t>
            </w:r>
          </w:p>
          <w:p w:rsidR="00143CA2" w:rsidRDefault="00A07345">
            <w:pPr>
              <w:widowControl w:val="0"/>
              <w:numPr>
                <w:ilvl w:val="0"/>
                <w:numId w:val="3"/>
              </w:numPr>
              <w:pBdr>
                <w:top w:val="nil"/>
                <w:left w:val="nil"/>
                <w:bottom w:val="nil"/>
                <w:right w:val="nil"/>
                <w:between w:val="nil"/>
              </w:pBdr>
              <w:tabs>
                <w:tab w:val="left" w:pos="460"/>
              </w:tabs>
              <w:ind w:left="74" w:firstLine="103"/>
              <w:jc w:val="both"/>
              <w:rPr>
                <w:color w:val="000000"/>
                <w:sz w:val="24"/>
                <w:szCs w:val="24"/>
              </w:rPr>
            </w:pPr>
            <w:proofErr w:type="spellStart"/>
            <w:r>
              <w:rPr>
                <w:color w:val="000000"/>
                <w:sz w:val="24"/>
                <w:szCs w:val="24"/>
              </w:rPr>
              <w:t>репродуктив</w:t>
            </w:r>
            <w:proofErr w:type="spellEnd"/>
            <w:r>
              <w:rPr>
                <w:color w:val="000000"/>
                <w:sz w:val="24"/>
                <w:szCs w:val="24"/>
              </w:rPr>
              <w:t>-ний (робота з художніми текстами, підручником, посібником);</w:t>
            </w:r>
          </w:p>
          <w:p w:rsidR="00143CA2" w:rsidRDefault="00A07345">
            <w:pPr>
              <w:widowControl w:val="0"/>
              <w:numPr>
                <w:ilvl w:val="0"/>
                <w:numId w:val="3"/>
              </w:numPr>
              <w:pBdr>
                <w:top w:val="nil"/>
                <w:left w:val="nil"/>
                <w:bottom w:val="nil"/>
                <w:right w:val="nil"/>
                <w:between w:val="nil"/>
              </w:pBdr>
              <w:tabs>
                <w:tab w:val="left" w:pos="460"/>
              </w:tabs>
              <w:ind w:left="74" w:firstLine="103"/>
              <w:jc w:val="both"/>
              <w:rPr>
                <w:color w:val="000000"/>
                <w:sz w:val="24"/>
                <w:szCs w:val="24"/>
              </w:rPr>
            </w:pPr>
            <w:r>
              <w:rPr>
                <w:color w:val="000000"/>
                <w:sz w:val="24"/>
                <w:szCs w:val="24"/>
              </w:rPr>
              <w:t xml:space="preserve"> дослідницький (самостійна робота з науковою літературою, робота з фактичним матеріалом); </w:t>
            </w:r>
          </w:p>
          <w:p w:rsidR="00143CA2" w:rsidRDefault="00A07345">
            <w:pPr>
              <w:widowControl w:val="0"/>
              <w:numPr>
                <w:ilvl w:val="0"/>
                <w:numId w:val="3"/>
              </w:numPr>
              <w:pBdr>
                <w:top w:val="nil"/>
                <w:left w:val="nil"/>
                <w:bottom w:val="nil"/>
                <w:right w:val="nil"/>
                <w:between w:val="nil"/>
              </w:pBdr>
              <w:tabs>
                <w:tab w:val="left" w:pos="460"/>
              </w:tabs>
              <w:ind w:left="74" w:firstLine="103"/>
              <w:jc w:val="both"/>
              <w:rPr>
                <w:color w:val="000000"/>
                <w:sz w:val="24"/>
                <w:szCs w:val="24"/>
              </w:rPr>
            </w:pPr>
            <w:r>
              <w:rPr>
                <w:color w:val="000000"/>
                <w:sz w:val="24"/>
                <w:szCs w:val="24"/>
              </w:rPr>
              <w:t>інтерактивні (дискусія, мозковий штурм)</w:t>
            </w:r>
          </w:p>
          <w:p w:rsidR="00143CA2" w:rsidRDefault="00143CA2">
            <w:pPr>
              <w:spacing w:line="276" w:lineRule="auto"/>
              <w:ind w:firstLine="295"/>
              <w:jc w:val="both"/>
              <w:rPr>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143CA2" w:rsidRDefault="00A07345">
            <w:pPr>
              <w:widowControl w:val="0"/>
              <w:jc w:val="both"/>
              <w:rPr>
                <w:sz w:val="24"/>
                <w:szCs w:val="24"/>
              </w:rPr>
            </w:pPr>
            <w:r>
              <w:rPr>
                <w:sz w:val="24"/>
                <w:szCs w:val="24"/>
              </w:rPr>
              <w:lastRenderedPageBreak/>
              <w:t xml:space="preserve">Проміжні контрольні заходи: </w:t>
            </w:r>
          </w:p>
          <w:p w:rsidR="00143CA2" w:rsidRDefault="00A07345">
            <w:pPr>
              <w:widowControl w:val="0"/>
              <w:ind w:firstLine="173"/>
              <w:jc w:val="both"/>
              <w:rPr>
                <w:sz w:val="24"/>
                <w:szCs w:val="24"/>
              </w:rPr>
            </w:pPr>
            <w:r>
              <w:rPr>
                <w:sz w:val="24"/>
                <w:szCs w:val="24"/>
              </w:rPr>
              <w:t xml:space="preserve">– виконання тестових завдань у СЕЗН </w:t>
            </w:r>
            <w:proofErr w:type="spellStart"/>
            <w:r>
              <w:rPr>
                <w:sz w:val="24"/>
                <w:szCs w:val="24"/>
              </w:rPr>
              <w:t>Moodle</w:t>
            </w:r>
            <w:proofErr w:type="spellEnd"/>
            <w:r>
              <w:rPr>
                <w:sz w:val="24"/>
                <w:szCs w:val="24"/>
              </w:rPr>
              <w:t>;</w:t>
            </w:r>
          </w:p>
          <w:p w:rsidR="00143CA2" w:rsidRDefault="00A07345">
            <w:pPr>
              <w:widowControl w:val="0"/>
              <w:ind w:firstLine="173"/>
              <w:jc w:val="both"/>
              <w:rPr>
                <w:sz w:val="24"/>
                <w:szCs w:val="24"/>
              </w:rPr>
            </w:pPr>
            <w:r>
              <w:rPr>
                <w:sz w:val="24"/>
                <w:szCs w:val="24"/>
              </w:rPr>
              <w:t>– виконання письмових завдань за окремими темами й розділами;</w:t>
            </w:r>
          </w:p>
          <w:p w:rsidR="00143CA2" w:rsidRDefault="00A07345">
            <w:pPr>
              <w:widowControl w:val="0"/>
              <w:ind w:firstLine="173"/>
              <w:jc w:val="both"/>
              <w:rPr>
                <w:sz w:val="24"/>
                <w:szCs w:val="24"/>
              </w:rPr>
            </w:pPr>
            <w:r>
              <w:rPr>
                <w:sz w:val="24"/>
                <w:szCs w:val="24"/>
              </w:rPr>
              <w:t>– усне опитування</w:t>
            </w:r>
          </w:p>
          <w:p w:rsidR="00143CA2" w:rsidRDefault="00143CA2">
            <w:pPr>
              <w:spacing w:line="276" w:lineRule="auto"/>
              <w:ind w:firstLine="295"/>
              <w:jc w:val="both"/>
              <w:rPr>
                <w:sz w:val="24"/>
                <w:szCs w:val="24"/>
              </w:rPr>
            </w:pPr>
          </w:p>
        </w:tc>
      </w:tr>
    </w:tbl>
    <w:p w:rsidR="00143CA2" w:rsidRDefault="00143CA2">
      <w:pPr>
        <w:tabs>
          <w:tab w:val="left" w:pos="284"/>
          <w:tab w:val="left" w:pos="567"/>
        </w:tabs>
        <w:ind w:left="720"/>
        <w:rPr>
          <w:b/>
          <w:sz w:val="24"/>
          <w:szCs w:val="24"/>
        </w:rPr>
      </w:pPr>
    </w:p>
    <w:p w:rsidR="00143CA2" w:rsidRDefault="00A07345">
      <w:pPr>
        <w:numPr>
          <w:ilvl w:val="0"/>
          <w:numId w:val="1"/>
        </w:numPr>
        <w:tabs>
          <w:tab w:val="left" w:pos="284"/>
          <w:tab w:val="left" w:pos="567"/>
        </w:tabs>
        <w:jc w:val="center"/>
        <w:rPr>
          <w:b/>
          <w:sz w:val="24"/>
          <w:szCs w:val="24"/>
        </w:rPr>
      </w:pPr>
      <w:r>
        <w:rPr>
          <w:b/>
          <w:sz w:val="24"/>
          <w:szCs w:val="24"/>
        </w:rPr>
        <w:t>Зміст навчальної дисципліни</w:t>
      </w:r>
    </w:p>
    <w:p w:rsidR="00143CA2" w:rsidRDefault="00A07345">
      <w:pPr>
        <w:tabs>
          <w:tab w:val="left" w:pos="284"/>
          <w:tab w:val="left" w:pos="567"/>
        </w:tabs>
        <w:jc w:val="both"/>
        <w:rPr>
          <w:b/>
          <w:smallCaps/>
          <w:sz w:val="24"/>
          <w:szCs w:val="24"/>
        </w:rPr>
      </w:pPr>
      <w:bookmarkStart w:id="5" w:name="_heading=h.u0oyjfcf4vtk" w:colFirst="0" w:colLast="0"/>
      <w:bookmarkEnd w:id="5"/>
      <w:r>
        <w:rPr>
          <w:b/>
          <w:sz w:val="24"/>
          <w:szCs w:val="24"/>
        </w:rPr>
        <w:tab/>
      </w:r>
      <w:r>
        <w:rPr>
          <w:b/>
          <w:sz w:val="24"/>
          <w:szCs w:val="24"/>
        </w:rPr>
        <w:tab/>
      </w:r>
      <w:r>
        <w:rPr>
          <w:b/>
          <w:sz w:val="24"/>
          <w:szCs w:val="24"/>
        </w:rPr>
        <w:tab/>
        <w:t xml:space="preserve">Змістовий модуль 1. </w:t>
      </w:r>
      <w:r>
        <w:rPr>
          <w:b/>
          <w:smallCaps/>
          <w:sz w:val="24"/>
          <w:szCs w:val="24"/>
        </w:rPr>
        <w:t>ЕСТЕТИЧНІ ПОШУКИ УКРАЇНСЬКИХ ПИСЬМЕННИКІВ ДОБИ РОЗСТРІЛЯНОГО ВІДРОДЖЕННЯ (1918–1937)</w:t>
      </w:r>
    </w:p>
    <w:p w:rsidR="00143CA2" w:rsidRDefault="00A07345">
      <w:pPr>
        <w:ind w:firstLine="709"/>
        <w:rPr>
          <w:b/>
          <w:sz w:val="24"/>
          <w:szCs w:val="24"/>
        </w:rPr>
      </w:pPr>
      <w:r>
        <w:rPr>
          <w:b/>
          <w:sz w:val="24"/>
          <w:szCs w:val="24"/>
        </w:rPr>
        <w:t>Тема 1. Відродження української літератури 20-х рр. ХХ ст.</w:t>
      </w:r>
    </w:p>
    <w:p w:rsidR="00143CA2" w:rsidRDefault="00A07345">
      <w:pPr>
        <w:jc w:val="both"/>
        <w:rPr>
          <w:sz w:val="24"/>
          <w:szCs w:val="24"/>
        </w:rPr>
      </w:pPr>
      <w:r>
        <w:rPr>
          <w:sz w:val="24"/>
          <w:szCs w:val="24"/>
        </w:rPr>
        <w:t xml:space="preserve">Проблеми становлення й розвитку новітньої української літератури. Літературні угрупування, спілки, об’єднання («Плуг», «Гарт», «Нова генерація», «Гроно», «Авангард», ВАПЛІТЕ, «Ланка» та ін.). Літературна дискусія 1925–1928 </w:t>
      </w:r>
      <w:proofErr w:type="spellStart"/>
      <w:r>
        <w:rPr>
          <w:sz w:val="24"/>
          <w:szCs w:val="24"/>
        </w:rPr>
        <w:t>pp</w:t>
      </w:r>
      <w:proofErr w:type="spellEnd"/>
      <w:r>
        <w:rPr>
          <w:sz w:val="24"/>
          <w:szCs w:val="24"/>
        </w:rPr>
        <w:t xml:space="preserve">. про шляхи розвитку української літератури, участь у ній М. Хвильового. Періодизація новітньої української літератури. Літературний авангард. Тісний зв’язок літератури з політикою, надмірна ідеологізація літературного процесу. Необґрунтоване втручання компартії в літературний процес, нав’язування принципів класовості та партійності. Репресії 1930-х </w:t>
      </w:r>
      <w:proofErr w:type="spellStart"/>
      <w:r>
        <w:rPr>
          <w:sz w:val="24"/>
          <w:szCs w:val="24"/>
        </w:rPr>
        <w:t>pр</w:t>
      </w:r>
      <w:proofErr w:type="spellEnd"/>
      <w:r>
        <w:rPr>
          <w:sz w:val="24"/>
          <w:szCs w:val="24"/>
        </w:rPr>
        <w:t xml:space="preserve">. Поняття «Розстріляне відродження». </w:t>
      </w:r>
    </w:p>
    <w:p w:rsidR="00143CA2" w:rsidRDefault="00A07345">
      <w:pPr>
        <w:ind w:firstLine="708"/>
        <w:jc w:val="both"/>
        <w:rPr>
          <w:b/>
          <w:sz w:val="24"/>
          <w:szCs w:val="24"/>
        </w:rPr>
      </w:pPr>
      <w:r>
        <w:rPr>
          <w:b/>
          <w:sz w:val="24"/>
          <w:szCs w:val="24"/>
        </w:rPr>
        <w:t>Тема 2. Здобутки української поезії першої половини ХХ ст.</w:t>
      </w:r>
    </w:p>
    <w:p w:rsidR="00143CA2" w:rsidRDefault="00A07345">
      <w:pPr>
        <w:jc w:val="both"/>
        <w:rPr>
          <w:b/>
          <w:sz w:val="24"/>
          <w:szCs w:val="24"/>
        </w:rPr>
      </w:pPr>
      <w:r>
        <w:rPr>
          <w:sz w:val="24"/>
          <w:szCs w:val="24"/>
        </w:rPr>
        <w:t>Футуристичні пошуки М. Семенка.</w:t>
      </w:r>
      <w:r>
        <w:rPr>
          <w:b/>
          <w:sz w:val="24"/>
          <w:szCs w:val="24"/>
        </w:rPr>
        <w:t xml:space="preserve"> </w:t>
      </w:r>
      <w:r>
        <w:rPr>
          <w:sz w:val="24"/>
          <w:szCs w:val="24"/>
        </w:rPr>
        <w:t>Життєвий і творчий шлях. Участь у</w:t>
      </w:r>
      <w:r>
        <w:rPr>
          <w:b/>
          <w:sz w:val="24"/>
          <w:szCs w:val="24"/>
        </w:rPr>
        <w:t xml:space="preserve"> </w:t>
      </w:r>
      <w:r>
        <w:rPr>
          <w:sz w:val="24"/>
          <w:szCs w:val="24"/>
        </w:rPr>
        <w:t>футуристичному угрупуванні «</w:t>
      </w:r>
      <w:proofErr w:type="spellStart"/>
      <w:r>
        <w:rPr>
          <w:sz w:val="24"/>
          <w:szCs w:val="24"/>
        </w:rPr>
        <w:t>Аспанфут</w:t>
      </w:r>
      <w:proofErr w:type="spellEnd"/>
      <w:r>
        <w:rPr>
          <w:sz w:val="24"/>
          <w:szCs w:val="24"/>
        </w:rPr>
        <w:t xml:space="preserve">». Пошук форми у творчості поета. Творчість М. Семенка як </w:t>
      </w:r>
      <w:proofErr w:type="spellStart"/>
      <w:r>
        <w:rPr>
          <w:sz w:val="24"/>
          <w:szCs w:val="24"/>
        </w:rPr>
        <w:t>екзистенційні</w:t>
      </w:r>
      <w:proofErr w:type="spellEnd"/>
      <w:r>
        <w:rPr>
          <w:sz w:val="24"/>
          <w:szCs w:val="24"/>
        </w:rPr>
        <w:t xml:space="preserve"> пошуки людиною свого місця в новому пореволюційному світі; спосіб пошуку – вихід за межі традицій.</w:t>
      </w:r>
    </w:p>
    <w:p w:rsidR="00143CA2" w:rsidRDefault="00A07345">
      <w:pPr>
        <w:jc w:val="both"/>
        <w:rPr>
          <w:sz w:val="24"/>
          <w:szCs w:val="24"/>
        </w:rPr>
      </w:pPr>
      <w:r>
        <w:rPr>
          <w:sz w:val="24"/>
          <w:szCs w:val="24"/>
        </w:rPr>
        <w:t>В. Сосюра – найніжніший лірик новітньої української літератури.</w:t>
      </w:r>
      <w:r>
        <w:rPr>
          <w:b/>
          <w:sz w:val="24"/>
          <w:szCs w:val="24"/>
        </w:rPr>
        <w:t xml:space="preserve"> </w:t>
      </w:r>
      <w:r>
        <w:rPr>
          <w:sz w:val="24"/>
          <w:szCs w:val="24"/>
        </w:rPr>
        <w:t>Роки життя й становлення. Огляд творчого доробку. Жанр поеми у творчості В. Сосюри «Червона зима», «Мазепа», «Розстріляне безсмертя». Інтимна лірика поета.</w:t>
      </w:r>
    </w:p>
    <w:p w:rsidR="00143CA2" w:rsidRDefault="00A07345">
      <w:pPr>
        <w:jc w:val="both"/>
        <w:rPr>
          <w:b/>
          <w:sz w:val="24"/>
          <w:szCs w:val="24"/>
        </w:rPr>
      </w:pPr>
      <w:r>
        <w:rPr>
          <w:sz w:val="24"/>
          <w:szCs w:val="24"/>
        </w:rPr>
        <w:t>Є. Плужник – найвизначніший український поет ХХ ст. Основні етапи життєвого шляху. Фактори творчого зростання. Трагізм громадянської війни у збірці «Дні». Основні мотиви, жанрово-стильова специфіка збірок «Рання осінь», «Рівновага».</w:t>
      </w:r>
    </w:p>
    <w:p w:rsidR="009D3140" w:rsidRDefault="009D3140">
      <w:pPr>
        <w:rPr>
          <w:b/>
          <w:sz w:val="24"/>
          <w:szCs w:val="24"/>
        </w:rPr>
      </w:pPr>
      <w:r>
        <w:rPr>
          <w:b/>
          <w:sz w:val="24"/>
          <w:szCs w:val="24"/>
        </w:rPr>
        <w:br w:type="page"/>
      </w:r>
    </w:p>
    <w:p w:rsidR="00143CA2" w:rsidRDefault="00A07345">
      <w:pPr>
        <w:ind w:firstLine="708"/>
        <w:jc w:val="both"/>
        <w:rPr>
          <w:b/>
          <w:sz w:val="24"/>
          <w:szCs w:val="24"/>
        </w:rPr>
      </w:pPr>
      <w:r>
        <w:rPr>
          <w:b/>
          <w:sz w:val="24"/>
          <w:szCs w:val="24"/>
        </w:rPr>
        <w:lastRenderedPageBreak/>
        <w:t>Тема 3. Творчість П. Тичини – синтез новітніх європейських поетичних шкіл із традиціями національного художнього мислення</w:t>
      </w:r>
    </w:p>
    <w:p w:rsidR="00143CA2" w:rsidRDefault="00A07345">
      <w:pPr>
        <w:tabs>
          <w:tab w:val="left" w:pos="993"/>
          <w:tab w:val="left" w:pos="1134"/>
        </w:tabs>
        <w:jc w:val="both"/>
        <w:rPr>
          <w:sz w:val="24"/>
          <w:szCs w:val="24"/>
        </w:rPr>
      </w:pPr>
      <w:r>
        <w:rPr>
          <w:sz w:val="24"/>
          <w:szCs w:val="24"/>
        </w:rPr>
        <w:t xml:space="preserve">Біографія письменника. </w:t>
      </w:r>
      <w:proofErr w:type="spellStart"/>
      <w:r>
        <w:rPr>
          <w:sz w:val="24"/>
          <w:szCs w:val="24"/>
        </w:rPr>
        <w:t>Досонячнокларнетівський</w:t>
      </w:r>
      <w:proofErr w:type="spellEnd"/>
      <w:r>
        <w:rPr>
          <w:sz w:val="24"/>
          <w:szCs w:val="24"/>
        </w:rPr>
        <w:t xml:space="preserve"> період творчості. Збірка «Сонячні кларнети» – знакове явище в українській поезії ХХ ст. Феномен </w:t>
      </w:r>
      <w:proofErr w:type="spellStart"/>
      <w:r>
        <w:rPr>
          <w:sz w:val="24"/>
          <w:szCs w:val="24"/>
        </w:rPr>
        <w:t>кларнетизму</w:t>
      </w:r>
      <w:proofErr w:type="spellEnd"/>
      <w:r>
        <w:rPr>
          <w:sz w:val="24"/>
          <w:szCs w:val="24"/>
        </w:rPr>
        <w:t xml:space="preserve">. Тематичні групи віршів. Особлива поетика </w:t>
      </w:r>
      <w:proofErr w:type="spellStart"/>
      <w:r>
        <w:rPr>
          <w:sz w:val="24"/>
          <w:szCs w:val="24"/>
        </w:rPr>
        <w:t>Тичинівського</w:t>
      </w:r>
      <w:proofErr w:type="spellEnd"/>
      <w:r>
        <w:rPr>
          <w:sz w:val="24"/>
          <w:szCs w:val="24"/>
        </w:rPr>
        <w:t xml:space="preserve"> вірша: мелодика слова і музики. Єдність природи, почуттів людини й музики у поезіях «Арфами, арфами…», «Ви знаєте, як липа шелестить...». Глибина почуттів ліричного героя у поезії «О панно Інно…» та художні засоби вираження. «Пам’яті тридцяти» – збірний образ ліричного героя. Історична основа поезії. Образно-символічне вираження ідеї твору. Неоднозначність і суперечливість пошуків П. Тичини в збірках «Замість сонетів і октав», «Плуг».</w:t>
      </w:r>
    </w:p>
    <w:p w:rsidR="001D247D" w:rsidRDefault="001D247D">
      <w:pPr>
        <w:widowControl w:val="0"/>
        <w:ind w:firstLine="708"/>
        <w:jc w:val="both"/>
        <w:rPr>
          <w:b/>
          <w:sz w:val="24"/>
          <w:szCs w:val="24"/>
        </w:rPr>
      </w:pPr>
    </w:p>
    <w:p w:rsidR="00143CA2" w:rsidRDefault="00A07345">
      <w:pPr>
        <w:widowControl w:val="0"/>
        <w:ind w:firstLine="708"/>
        <w:jc w:val="both"/>
        <w:rPr>
          <w:b/>
          <w:smallCaps/>
          <w:sz w:val="24"/>
          <w:szCs w:val="24"/>
        </w:rPr>
      </w:pPr>
      <w:r>
        <w:rPr>
          <w:b/>
          <w:sz w:val="24"/>
          <w:szCs w:val="24"/>
        </w:rPr>
        <w:t xml:space="preserve">Змістовий модуль 2. </w:t>
      </w:r>
      <w:r>
        <w:rPr>
          <w:b/>
          <w:smallCaps/>
          <w:sz w:val="24"/>
          <w:szCs w:val="24"/>
        </w:rPr>
        <w:t xml:space="preserve">УКРАЇНСЬКИЙ ЛІТЕРАТУРНИЙ РЕНЕСАНС 20-30-Х РР. ХХ СТ. </w:t>
      </w:r>
    </w:p>
    <w:p w:rsidR="00143CA2" w:rsidRDefault="00A07345">
      <w:pPr>
        <w:ind w:firstLine="708"/>
        <w:jc w:val="both"/>
        <w:rPr>
          <w:b/>
          <w:sz w:val="24"/>
          <w:szCs w:val="24"/>
        </w:rPr>
      </w:pPr>
      <w:r>
        <w:rPr>
          <w:b/>
          <w:sz w:val="24"/>
          <w:szCs w:val="24"/>
        </w:rPr>
        <w:t xml:space="preserve">Тема 4. М. Хвильовий – основоположник української прози ХХ ст.  </w:t>
      </w:r>
    </w:p>
    <w:p w:rsidR="00143CA2" w:rsidRDefault="00A07345">
      <w:pPr>
        <w:widowControl w:val="0"/>
        <w:jc w:val="both"/>
        <w:rPr>
          <w:sz w:val="24"/>
          <w:szCs w:val="24"/>
        </w:rPr>
      </w:pPr>
      <w:bookmarkStart w:id="6" w:name="_heading=h.re3ipi6llhhk" w:colFirst="0" w:colLast="0"/>
      <w:bookmarkEnd w:id="6"/>
      <w:r>
        <w:rPr>
          <w:sz w:val="24"/>
          <w:szCs w:val="24"/>
        </w:rPr>
        <w:t>Трагічна доля письменника. Видавнича, організаторська діяльність. Участь у літературній дискусії 1925</w:t>
      </w:r>
      <w:r>
        <w:rPr>
          <w:b/>
          <w:smallCaps/>
          <w:sz w:val="24"/>
          <w:szCs w:val="24"/>
        </w:rPr>
        <w:t>–</w:t>
      </w:r>
      <w:r>
        <w:rPr>
          <w:sz w:val="24"/>
          <w:szCs w:val="24"/>
        </w:rPr>
        <w:t xml:space="preserve">28 рр. (памфлети «Камо </w:t>
      </w:r>
      <w:proofErr w:type="spellStart"/>
      <w:r>
        <w:rPr>
          <w:sz w:val="24"/>
          <w:szCs w:val="24"/>
        </w:rPr>
        <w:t>грядеши</w:t>
      </w:r>
      <w:proofErr w:type="spellEnd"/>
      <w:r>
        <w:rPr>
          <w:sz w:val="24"/>
          <w:szCs w:val="24"/>
        </w:rPr>
        <w:t xml:space="preserve">?», «Думки проти течії», «Апологети </w:t>
      </w:r>
      <w:proofErr w:type="spellStart"/>
      <w:r>
        <w:rPr>
          <w:sz w:val="24"/>
          <w:szCs w:val="24"/>
        </w:rPr>
        <w:t>писаризму</w:t>
      </w:r>
      <w:proofErr w:type="spellEnd"/>
      <w:r>
        <w:rPr>
          <w:sz w:val="24"/>
          <w:szCs w:val="24"/>
        </w:rPr>
        <w:t>», «Україна чи Малоросія?»). Романтичність світобачення. Тематичне й стильове розмаїття прози. Стильові пошуки письменника в новелах «Арабески», «Вступна новела», «Я</w:t>
      </w:r>
      <w:r w:rsidR="009D3140">
        <w:rPr>
          <w:sz w:val="24"/>
          <w:szCs w:val="24"/>
          <w:lang w:val="uk-UA"/>
        </w:rPr>
        <w:t> </w:t>
      </w:r>
      <w:r>
        <w:rPr>
          <w:sz w:val="24"/>
          <w:szCs w:val="24"/>
        </w:rPr>
        <w:t>(Романтика)», «Мати», «Редактор Карк». Лірико-імпресіоністична стилістика повісті «</w:t>
      </w:r>
      <w:proofErr w:type="spellStart"/>
      <w:r>
        <w:rPr>
          <w:sz w:val="24"/>
          <w:szCs w:val="24"/>
        </w:rPr>
        <w:t>Санаторійна</w:t>
      </w:r>
      <w:proofErr w:type="spellEnd"/>
      <w:r>
        <w:rPr>
          <w:sz w:val="24"/>
          <w:szCs w:val="24"/>
        </w:rPr>
        <w:t xml:space="preserve"> зона». Сюжет твору. Специфіка </w:t>
      </w:r>
      <w:proofErr w:type="spellStart"/>
      <w:r>
        <w:rPr>
          <w:sz w:val="24"/>
          <w:szCs w:val="24"/>
        </w:rPr>
        <w:t>образотворення</w:t>
      </w:r>
      <w:proofErr w:type="spellEnd"/>
      <w:r>
        <w:rPr>
          <w:sz w:val="24"/>
          <w:szCs w:val="24"/>
        </w:rPr>
        <w:t>. Концепція національного відродження в романі «Вальдшнепи». Сюжет і композиція. Проблематика. Образна система. Художні засоби.</w:t>
      </w:r>
    </w:p>
    <w:p w:rsidR="00143CA2" w:rsidRDefault="00A07345">
      <w:pPr>
        <w:ind w:firstLine="709"/>
        <w:jc w:val="both"/>
        <w:rPr>
          <w:b/>
          <w:sz w:val="24"/>
          <w:szCs w:val="24"/>
        </w:rPr>
      </w:pPr>
      <w:r>
        <w:rPr>
          <w:b/>
          <w:sz w:val="24"/>
          <w:szCs w:val="24"/>
        </w:rPr>
        <w:t>Тема 5. Ю. Яновський – експериментатор у прозі</w:t>
      </w:r>
    </w:p>
    <w:p w:rsidR="00143CA2" w:rsidRDefault="00A07345">
      <w:pPr>
        <w:jc w:val="both"/>
        <w:rPr>
          <w:sz w:val="24"/>
          <w:szCs w:val="24"/>
        </w:rPr>
      </w:pPr>
      <w:r>
        <w:rPr>
          <w:sz w:val="24"/>
          <w:szCs w:val="24"/>
        </w:rPr>
        <w:t xml:space="preserve">Життєва доля письменника. Фактори творчого зростання. Новаторський характер роману «Чотири шаблі». Композиція і сюжет. Образна своєрідність. Стильова специфіка. Оцінка критикою. «Майстер корабля» – роман-експеримент, динамічний, модерний сюжет, умовність фабули, зміщення </w:t>
      </w:r>
      <w:proofErr w:type="spellStart"/>
      <w:r>
        <w:rPr>
          <w:sz w:val="24"/>
          <w:szCs w:val="24"/>
        </w:rPr>
        <w:t>часопростору</w:t>
      </w:r>
      <w:proofErr w:type="spellEnd"/>
      <w:r>
        <w:rPr>
          <w:sz w:val="24"/>
          <w:szCs w:val="24"/>
        </w:rPr>
        <w:t>. Проблеми творення нової української урбаністичної культури; самоусвідомлення і пошук власного «я» новою українською людиною в новій дійсності. Прототипи персонажів твору та їхнє неоромантичне представлення – То-</w:t>
      </w:r>
      <w:proofErr w:type="spellStart"/>
      <w:r>
        <w:rPr>
          <w:sz w:val="24"/>
          <w:szCs w:val="24"/>
        </w:rPr>
        <w:t>Ма</w:t>
      </w:r>
      <w:proofErr w:type="spellEnd"/>
      <w:r>
        <w:rPr>
          <w:sz w:val="24"/>
          <w:szCs w:val="24"/>
        </w:rPr>
        <w:t>-</w:t>
      </w:r>
      <w:proofErr w:type="spellStart"/>
      <w:r>
        <w:rPr>
          <w:sz w:val="24"/>
          <w:szCs w:val="24"/>
        </w:rPr>
        <w:t>Кі</w:t>
      </w:r>
      <w:proofErr w:type="spellEnd"/>
      <w:r>
        <w:rPr>
          <w:sz w:val="24"/>
          <w:szCs w:val="24"/>
        </w:rPr>
        <w:t xml:space="preserve">, Режисер, Сев, </w:t>
      </w:r>
      <w:proofErr w:type="spellStart"/>
      <w:r>
        <w:rPr>
          <w:sz w:val="24"/>
          <w:szCs w:val="24"/>
        </w:rPr>
        <w:t>Тайях</w:t>
      </w:r>
      <w:proofErr w:type="spellEnd"/>
      <w:r>
        <w:rPr>
          <w:sz w:val="24"/>
          <w:szCs w:val="24"/>
        </w:rPr>
        <w:t>; символічні образи Міста, Моря. Морально-етичні колізії твору. Національне крізь призму загальнолюдського.</w:t>
      </w:r>
    </w:p>
    <w:p w:rsidR="001D247D" w:rsidRDefault="001D247D">
      <w:pPr>
        <w:widowControl w:val="0"/>
        <w:ind w:firstLine="708"/>
        <w:jc w:val="both"/>
        <w:rPr>
          <w:b/>
          <w:sz w:val="24"/>
          <w:szCs w:val="24"/>
        </w:rPr>
      </w:pPr>
    </w:p>
    <w:p w:rsidR="00143CA2" w:rsidRDefault="00A07345">
      <w:pPr>
        <w:widowControl w:val="0"/>
        <w:ind w:firstLine="708"/>
        <w:jc w:val="both"/>
        <w:rPr>
          <w:sz w:val="24"/>
          <w:szCs w:val="24"/>
        </w:rPr>
      </w:pPr>
      <w:r>
        <w:rPr>
          <w:b/>
          <w:sz w:val="24"/>
          <w:szCs w:val="24"/>
        </w:rPr>
        <w:t>Змістовий модуль 3.</w:t>
      </w:r>
      <w:r>
        <w:rPr>
          <w:b/>
          <w:smallCaps/>
          <w:sz w:val="24"/>
          <w:szCs w:val="24"/>
        </w:rPr>
        <w:t xml:space="preserve"> ОСОБЛИВОСТІ МОДЕРНІЗМУ В УКРАЇНСЬКІЙ ЛІТЕРАТУРІ 20-30-Х РР. ХХ СТ.</w:t>
      </w:r>
    </w:p>
    <w:p w:rsidR="00143CA2" w:rsidRDefault="00A07345">
      <w:pPr>
        <w:ind w:firstLine="708"/>
        <w:jc w:val="both"/>
        <w:rPr>
          <w:b/>
          <w:sz w:val="24"/>
          <w:szCs w:val="24"/>
        </w:rPr>
      </w:pPr>
      <w:r>
        <w:rPr>
          <w:b/>
          <w:sz w:val="24"/>
          <w:szCs w:val="24"/>
        </w:rPr>
        <w:t>Тема 6. Інтелектуальність прози В. Підмогильного</w:t>
      </w:r>
    </w:p>
    <w:p w:rsidR="00143CA2" w:rsidRDefault="00A07345">
      <w:pPr>
        <w:widowControl w:val="0"/>
        <w:jc w:val="both"/>
        <w:rPr>
          <w:sz w:val="24"/>
          <w:szCs w:val="24"/>
        </w:rPr>
      </w:pPr>
      <w:r>
        <w:rPr>
          <w:sz w:val="24"/>
          <w:szCs w:val="24"/>
        </w:rPr>
        <w:t xml:space="preserve">Життєва доля письменника. Формування світогляду. Загальна характеристика творчого доробку. Провідні теми малої прози письменника («В епідемічному бараці», «Проблема хліб», «Син», «Історія пані </w:t>
      </w:r>
      <w:proofErr w:type="spellStart"/>
      <w:r>
        <w:rPr>
          <w:sz w:val="24"/>
          <w:szCs w:val="24"/>
        </w:rPr>
        <w:t>Ївги</w:t>
      </w:r>
      <w:proofErr w:type="spellEnd"/>
      <w:r>
        <w:rPr>
          <w:sz w:val="24"/>
          <w:szCs w:val="24"/>
        </w:rPr>
        <w:t>», «Третя революція»). Роман «Місто» – перший урбаністичний роман. Світовий мотив підкорення людиною міста, ідея самоствердження, інтерпретовані на національному ґрунті. Проблематика, сюжет і композиція, образи роману «Місто». Психологічний реалізм, філософська осмисленість індивіда, стильова майстерність роману. Образ українського інтелігента Степана Радченка, вихідця із селян, проблеми ствердження в міському середовищі. Неоднозначність образу Степана Радченка. Жіночі образи. Морально-етичні колізії твору. Перегук твору з традицією французького роману.</w:t>
      </w:r>
    </w:p>
    <w:p w:rsidR="00143CA2" w:rsidRDefault="00A07345">
      <w:pPr>
        <w:widowControl w:val="0"/>
        <w:ind w:firstLine="708"/>
        <w:jc w:val="both"/>
        <w:rPr>
          <w:b/>
          <w:sz w:val="24"/>
          <w:szCs w:val="24"/>
        </w:rPr>
      </w:pPr>
      <w:r>
        <w:rPr>
          <w:b/>
          <w:sz w:val="24"/>
          <w:szCs w:val="24"/>
        </w:rPr>
        <w:t xml:space="preserve">Тема 7. Неокласики – творці елітарної літератури </w:t>
      </w:r>
    </w:p>
    <w:p w:rsidR="00143CA2" w:rsidRDefault="00A07345">
      <w:pPr>
        <w:jc w:val="both"/>
        <w:rPr>
          <w:sz w:val="24"/>
          <w:szCs w:val="24"/>
        </w:rPr>
      </w:pPr>
      <w:r>
        <w:rPr>
          <w:sz w:val="24"/>
          <w:szCs w:val="24"/>
        </w:rPr>
        <w:t xml:space="preserve">Своєрідність української неокласики. Історія виникнення «грона п'ятірного»; основні позиції неокласиків. Загальна характеристика поезії «неокласиків», її особливості. М. Зеров – теоретик поетичної школи неокласиків. </w:t>
      </w:r>
      <w:proofErr w:type="spellStart"/>
      <w:r>
        <w:rPr>
          <w:sz w:val="24"/>
          <w:szCs w:val="24"/>
        </w:rPr>
        <w:t>Різногранний</w:t>
      </w:r>
      <w:proofErr w:type="spellEnd"/>
      <w:r>
        <w:rPr>
          <w:sz w:val="24"/>
          <w:szCs w:val="24"/>
        </w:rPr>
        <w:t xml:space="preserve"> творчий шлях М. Зерова. Культурологічна основа збірки «</w:t>
      </w:r>
      <w:proofErr w:type="spellStart"/>
      <w:r>
        <w:rPr>
          <w:sz w:val="24"/>
          <w:szCs w:val="24"/>
        </w:rPr>
        <w:t>Камена</w:t>
      </w:r>
      <w:proofErr w:type="spellEnd"/>
      <w:r>
        <w:rPr>
          <w:sz w:val="24"/>
          <w:szCs w:val="24"/>
        </w:rPr>
        <w:t xml:space="preserve">». Філософічність, афористичність його сонетів. </w:t>
      </w:r>
      <w:r>
        <w:rPr>
          <w:sz w:val="24"/>
          <w:szCs w:val="24"/>
        </w:rPr>
        <w:lastRenderedPageBreak/>
        <w:t>Неокласичний період творчості М. Рильського. Поетичні обрії М. Драй-Хмари («</w:t>
      </w:r>
      <w:proofErr w:type="spellStart"/>
      <w:r>
        <w:rPr>
          <w:sz w:val="24"/>
          <w:szCs w:val="24"/>
        </w:rPr>
        <w:t>Проростень</w:t>
      </w:r>
      <w:proofErr w:type="spellEnd"/>
      <w:r>
        <w:rPr>
          <w:sz w:val="24"/>
          <w:szCs w:val="24"/>
        </w:rPr>
        <w:t>», «Вибране»), П. </w:t>
      </w:r>
      <w:proofErr w:type="spellStart"/>
      <w:r>
        <w:rPr>
          <w:sz w:val="24"/>
          <w:szCs w:val="24"/>
        </w:rPr>
        <w:t>Филиповича</w:t>
      </w:r>
      <w:proofErr w:type="spellEnd"/>
      <w:r>
        <w:rPr>
          <w:sz w:val="24"/>
          <w:szCs w:val="24"/>
        </w:rPr>
        <w:t xml:space="preserve"> («Земля і вітер», «Простір»), Ю. Клена («Каравели»). Основні мотиви. Образ ліричного героя. Домінантні мотиви. Особливості поетики. Драматичні процеси ХХ століття в поемі Ю. Клена «Прокляті роки» та епопеї «Попіл імперій». Проблематика. Образи. Стильова специфіка.</w:t>
      </w:r>
    </w:p>
    <w:p w:rsidR="001D247D" w:rsidRDefault="00A07345">
      <w:pPr>
        <w:widowControl w:val="0"/>
        <w:jc w:val="both"/>
        <w:rPr>
          <w:sz w:val="24"/>
          <w:szCs w:val="24"/>
        </w:rPr>
      </w:pPr>
      <w:bookmarkStart w:id="7" w:name="_heading=h.a36quox7w004" w:colFirst="0" w:colLast="0"/>
      <w:bookmarkEnd w:id="7"/>
      <w:r>
        <w:rPr>
          <w:sz w:val="24"/>
          <w:szCs w:val="24"/>
          <w:highlight w:val="white"/>
        </w:rPr>
        <w:tab/>
      </w:r>
    </w:p>
    <w:p w:rsidR="00143CA2" w:rsidRDefault="00A07345" w:rsidP="001D247D">
      <w:pPr>
        <w:widowControl w:val="0"/>
        <w:ind w:firstLine="708"/>
        <w:jc w:val="both"/>
        <w:rPr>
          <w:b/>
          <w:sz w:val="24"/>
          <w:szCs w:val="24"/>
        </w:rPr>
      </w:pPr>
      <w:r>
        <w:rPr>
          <w:b/>
          <w:sz w:val="24"/>
          <w:szCs w:val="24"/>
        </w:rPr>
        <w:t>Змістовий модуль 4. МНОЖИННІСТЬ ЕСТЕТИЧНИХ СТРАТЕГІЙ УКРАЇНСЬКОЇ ЛІТЕРАТУРИ ДОБИ НАЦІОНАЛЬНОГО ВІДРОДЖЕННЯ</w:t>
      </w:r>
    </w:p>
    <w:p w:rsidR="00143CA2" w:rsidRDefault="00A07345">
      <w:pPr>
        <w:ind w:firstLine="708"/>
        <w:jc w:val="both"/>
        <w:rPr>
          <w:b/>
          <w:sz w:val="24"/>
          <w:szCs w:val="24"/>
        </w:rPr>
      </w:pPr>
      <w:r>
        <w:rPr>
          <w:b/>
          <w:sz w:val="24"/>
          <w:szCs w:val="24"/>
        </w:rPr>
        <w:t>Тема 8. М. Куліш – творець модерної драми українського революційного відродження</w:t>
      </w:r>
    </w:p>
    <w:p w:rsidR="00143CA2" w:rsidRDefault="00A07345">
      <w:pPr>
        <w:widowControl w:val="0"/>
        <w:jc w:val="both"/>
        <w:rPr>
          <w:sz w:val="24"/>
          <w:szCs w:val="24"/>
        </w:rPr>
      </w:pPr>
      <w:r>
        <w:rPr>
          <w:rFonts w:ascii="Gungsuh" w:eastAsia="Gungsuh" w:hAnsi="Gungsuh" w:cs="Gungsuh"/>
          <w:sz w:val="24"/>
          <w:szCs w:val="24"/>
        </w:rPr>
        <w:t xml:space="preserve">Розвиток нового українського театру («Березіль» Леся Курбаса, Харківський театр ім. І. Франка), драматургії 1920−1930 рр. (від ідеологічних агіток до психологічної драми). Біографія М. Куліша. «Патетична соната» – виняткове явище в історії української літератури. Проблематика. Жанрово-стильова специфіка. Концепція новочасного месії у драмі «Народний </w:t>
      </w:r>
      <w:proofErr w:type="spellStart"/>
      <w:r>
        <w:rPr>
          <w:rFonts w:ascii="Gungsuh" w:eastAsia="Gungsuh" w:hAnsi="Gungsuh" w:cs="Gungsuh"/>
          <w:sz w:val="24"/>
          <w:szCs w:val="24"/>
        </w:rPr>
        <w:t>Малахій</w:t>
      </w:r>
      <w:proofErr w:type="spellEnd"/>
      <w:r>
        <w:rPr>
          <w:rFonts w:ascii="Gungsuh" w:eastAsia="Gungsuh" w:hAnsi="Gungsuh" w:cs="Gungsuh"/>
          <w:sz w:val="24"/>
          <w:szCs w:val="24"/>
        </w:rPr>
        <w:t xml:space="preserve">». Сатирична комедія «Мина </w:t>
      </w:r>
      <w:proofErr w:type="spellStart"/>
      <w:r>
        <w:rPr>
          <w:rFonts w:ascii="Gungsuh" w:eastAsia="Gungsuh" w:hAnsi="Gungsuh" w:cs="Gungsuh"/>
          <w:sz w:val="24"/>
          <w:szCs w:val="24"/>
        </w:rPr>
        <w:t>Мазайло</w:t>
      </w:r>
      <w:proofErr w:type="spellEnd"/>
      <w:r>
        <w:rPr>
          <w:rFonts w:ascii="Gungsuh" w:eastAsia="Gungsuh" w:hAnsi="Gungsuh" w:cs="Gungsuh"/>
          <w:sz w:val="24"/>
          <w:szCs w:val="24"/>
        </w:rPr>
        <w:t xml:space="preserve">». Специфіка комедійного жанру. Розвінчання національного нігілізму, духовної обмеженості на матеріалі українізації (Мина, Мокій, дядько Тарас, тьотя Мотя). Сатиричне викриття бездуховності обивателів, що зрікаються своєї мови, культури, родового коріння. Драматургічна майстерність автора у створенні комічних характерів і ситуацій, у побудові діалогів і ремарок, у </w:t>
      </w:r>
      <w:proofErr w:type="spellStart"/>
      <w:r>
        <w:rPr>
          <w:rFonts w:ascii="Gungsuh" w:eastAsia="Gungsuh" w:hAnsi="Gungsuh" w:cs="Gungsuh"/>
          <w:sz w:val="24"/>
          <w:szCs w:val="24"/>
        </w:rPr>
        <w:t>мовній</w:t>
      </w:r>
      <w:proofErr w:type="spellEnd"/>
      <w:r>
        <w:rPr>
          <w:rFonts w:ascii="Gungsuh" w:eastAsia="Gungsuh" w:hAnsi="Gungsuh" w:cs="Gungsuh"/>
          <w:sz w:val="24"/>
          <w:szCs w:val="24"/>
        </w:rPr>
        <w:t xml:space="preserve"> характеристиці героїв. Сценічне втілення. Актуальність, порушеної у творі проблематики, у наш час. Стильові домінанти драматичних творів М. Куліша. </w:t>
      </w:r>
    </w:p>
    <w:p w:rsidR="00143CA2" w:rsidRDefault="00A07345">
      <w:pPr>
        <w:ind w:firstLine="709"/>
        <w:jc w:val="both"/>
        <w:rPr>
          <w:sz w:val="24"/>
          <w:szCs w:val="24"/>
        </w:rPr>
      </w:pPr>
      <w:r>
        <w:rPr>
          <w:b/>
          <w:sz w:val="24"/>
          <w:szCs w:val="24"/>
        </w:rPr>
        <w:t>Тема 9. Остапа Вишня – засновник жанру усмішки</w:t>
      </w:r>
    </w:p>
    <w:p w:rsidR="00143CA2" w:rsidRDefault="00A07345">
      <w:pPr>
        <w:jc w:val="both"/>
        <w:rPr>
          <w:sz w:val="24"/>
          <w:szCs w:val="24"/>
        </w:rPr>
      </w:pPr>
      <w:r>
        <w:rPr>
          <w:sz w:val="24"/>
          <w:szCs w:val="24"/>
        </w:rPr>
        <w:t>Життєвий шлях гумориста. Періодизація творчості. Тематична й жанрова різноманітність творчості. Утвердження засобами гумору народної моралі. Особливості творчої манери в автобіографічних, кримських та українознавчих усмішках. Зображення в циклі «Мисливські усмішки» комічних життєвих ситуацій, мальовничих картин природи. Глибокий ліризм розповіді, тонка іронія. Особливості стилю письменника (оптимізм, ліричність, м’який гумор).</w:t>
      </w:r>
    </w:p>
    <w:p w:rsidR="00143CA2" w:rsidRDefault="00A07345">
      <w:pPr>
        <w:ind w:firstLine="709"/>
        <w:jc w:val="both"/>
        <w:rPr>
          <w:b/>
          <w:sz w:val="24"/>
          <w:szCs w:val="24"/>
        </w:rPr>
      </w:pPr>
      <w:r>
        <w:rPr>
          <w:b/>
          <w:sz w:val="24"/>
          <w:szCs w:val="24"/>
        </w:rPr>
        <w:t xml:space="preserve">Тема 10. Еміграційна поезія початку ХХ ст. </w:t>
      </w:r>
      <w:proofErr w:type="spellStart"/>
      <w:r>
        <w:rPr>
          <w:b/>
          <w:sz w:val="24"/>
          <w:szCs w:val="24"/>
        </w:rPr>
        <w:t>Історіософсько</w:t>
      </w:r>
      <w:proofErr w:type="spellEnd"/>
      <w:r>
        <w:rPr>
          <w:b/>
          <w:sz w:val="24"/>
          <w:szCs w:val="24"/>
        </w:rPr>
        <w:t>-культурологічні візії Є. Маланюка</w:t>
      </w:r>
    </w:p>
    <w:p w:rsidR="00143CA2" w:rsidRDefault="00A07345">
      <w:pPr>
        <w:widowControl w:val="0"/>
        <w:jc w:val="both"/>
        <w:rPr>
          <w:sz w:val="24"/>
          <w:szCs w:val="24"/>
        </w:rPr>
      </w:pPr>
      <w:r>
        <w:rPr>
          <w:sz w:val="24"/>
          <w:szCs w:val="24"/>
        </w:rPr>
        <w:t xml:space="preserve">Феномен поетичної празької школи. Продовження модерністських традицій </w:t>
      </w:r>
      <w:proofErr w:type="spellStart"/>
      <w:r>
        <w:rPr>
          <w:sz w:val="24"/>
          <w:szCs w:val="24"/>
        </w:rPr>
        <w:t>неоромантиків</w:t>
      </w:r>
      <w:proofErr w:type="spellEnd"/>
      <w:r>
        <w:rPr>
          <w:sz w:val="24"/>
          <w:szCs w:val="24"/>
        </w:rPr>
        <w:t xml:space="preserve"> і неокласиків. Біографічні відомості Є. Маланюка. Художня майстерність віршів, оригінальність форми, особливості поетичного стилю. Утвердження державності України – центральна ідея поетичного </w:t>
      </w:r>
      <w:proofErr w:type="spellStart"/>
      <w:r>
        <w:rPr>
          <w:sz w:val="24"/>
          <w:szCs w:val="24"/>
        </w:rPr>
        <w:t>універсуму</w:t>
      </w:r>
      <w:proofErr w:type="spellEnd"/>
      <w:r>
        <w:rPr>
          <w:sz w:val="24"/>
          <w:szCs w:val="24"/>
        </w:rPr>
        <w:t xml:space="preserve"> поета. «Один вечір» – взірець інтимної лірики; художні засоби вираження почуттів ліричного героя. «Напис на книзі віршів...» – ліричний роздум про призначення поезії, важливості місії поета закарбовувати свій час для нащадків. «Під чужим небом» – ліричний роздум про митця у вигнанні; туга за рідною землею. Літературознавчі праці Є. Маланюка про Т. Шевченка, І. Франка, Лесю Українку, М. Хвильового («Книга спостережень»).</w:t>
      </w:r>
    </w:p>
    <w:p w:rsidR="00143CA2" w:rsidRDefault="00143CA2">
      <w:pPr>
        <w:rPr>
          <w:b/>
          <w:sz w:val="24"/>
          <w:szCs w:val="24"/>
        </w:rPr>
      </w:pPr>
    </w:p>
    <w:p w:rsidR="00143CA2" w:rsidRDefault="00A07345">
      <w:pPr>
        <w:widowControl w:val="0"/>
        <w:jc w:val="center"/>
        <w:rPr>
          <w:b/>
          <w:sz w:val="24"/>
          <w:szCs w:val="24"/>
        </w:rPr>
      </w:pPr>
      <w:r>
        <w:rPr>
          <w:b/>
          <w:sz w:val="24"/>
          <w:szCs w:val="24"/>
        </w:rPr>
        <w:t>4. Структура навчальної дисципліни</w:t>
      </w:r>
    </w:p>
    <w:p w:rsidR="00A07345" w:rsidRDefault="00A07345">
      <w:pPr>
        <w:widowControl w:val="0"/>
        <w:ind w:right="34" w:firstLine="709"/>
        <w:jc w:val="both"/>
        <w:rPr>
          <w:color w:val="0000FF"/>
          <w:sz w:val="24"/>
          <w:szCs w:val="24"/>
          <w:u w:val="single"/>
        </w:rPr>
      </w:pPr>
      <w:r>
        <w:rPr>
          <w:sz w:val="24"/>
          <w:szCs w:val="24"/>
        </w:rPr>
        <w:t xml:space="preserve">Опорні </w:t>
      </w:r>
      <w:r>
        <w:rPr>
          <w:sz w:val="24"/>
          <w:szCs w:val="24"/>
          <w:u w:val="single"/>
        </w:rPr>
        <w:t>конспекти лекцій</w:t>
      </w:r>
      <w:r>
        <w:rPr>
          <w:sz w:val="24"/>
          <w:szCs w:val="24"/>
        </w:rPr>
        <w:t xml:space="preserve"> (із питаннями для самоконтролю), </w:t>
      </w:r>
      <w:r>
        <w:rPr>
          <w:sz w:val="24"/>
          <w:szCs w:val="24"/>
          <w:u w:val="single"/>
        </w:rPr>
        <w:t>плани практичних занять</w:t>
      </w:r>
      <w:r>
        <w:rPr>
          <w:sz w:val="24"/>
          <w:szCs w:val="24"/>
        </w:rPr>
        <w:t xml:space="preserve"> (із рекомендованою літературою, методичними рекомендаціями, питаннями для самоконтролю), </w:t>
      </w:r>
      <w:r>
        <w:rPr>
          <w:sz w:val="24"/>
          <w:szCs w:val="24"/>
          <w:u w:val="single"/>
        </w:rPr>
        <w:t>завдання для самостійної роботи</w:t>
      </w:r>
      <w:r>
        <w:rPr>
          <w:sz w:val="24"/>
          <w:szCs w:val="24"/>
        </w:rPr>
        <w:t xml:space="preserve"> викладено в навчально-методичному посібнику Проценко О.А. «Історія української літератури першої половини ХХ століття : навчально-методичний посібник для здобувачів ступеня вищої освіти бакалавра спеціальності 035 «Філологія» спеціалізації 035.01 «Українська мова та література» освітньо-професійної програми «Українська мова та література». Запоріжжя : ЗНУ, 2025. 114 с. та розміщено в СЕЗН ЗНУ </w:t>
      </w:r>
      <w:proofErr w:type="spellStart"/>
      <w:r>
        <w:rPr>
          <w:sz w:val="24"/>
          <w:szCs w:val="24"/>
        </w:rPr>
        <w:t>Moodle</w:t>
      </w:r>
      <w:proofErr w:type="spellEnd"/>
      <w:r>
        <w:rPr>
          <w:sz w:val="24"/>
          <w:szCs w:val="24"/>
        </w:rPr>
        <w:t xml:space="preserve"> за посиланням: </w:t>
      </w:r>
      <w:hyperlink r:id="rId13">
        <w:r>
          <w:rPr>
            <w:color w:val="0000FF"/>
            <w:sz w:val="24"/>
            <w:szCs w:val="24"/>
            <w:u w:val="single"/>
          </w:rPr>
          <w:t>https://moodle.znu.edu.ua/course/view.php?id=2402</w:t>
        </w:r>
      </w:hyperlink>
    </w:p>
    <w:p w:rsidR="00A07345" w:rsidRDefault="00A07345">
      <w:pPr>
        <w:rPr>
          <w:color w:val="0000FF"/>
          <w:sz w:val="24"/>
          <w:szCs w:val="24"/>
          <w:u w:val="single"/>
        </w:rPr>
      </w:pPr>
      <w:r>
        <w:rPr>
          <w:color w:val="0000FF"/>
          <w:sz w:val="24"/>
          <w:szCs w:val="24"/>
          <w:u w:val="single"/>
        </w:rPr>
        <w:br w:type="page"/>
      </w:r>
    </w:p>
    <w:tbl>
      <w:tblPr>
        <w:tblStyle w:val="aff4"/>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3"/>
        <w:gridCol w:w="4423"/>
        <w:gridCol w:w="850"/>
        <w:gridCol w:w="851"/>
        <w:gridCol w:w="1984"/>
      </w:tblGrid>
      <w:tr w:rsidR="00143CA2">
        <w:tc>
          <w:tcPr>
            <w:tcW w:w="1673" w:type="dxa"/>
            <w:vMerge w:val="restart"/>
            <w:tcBorders>
              <w:top w:val="single" w:sz="4" w:space="0" w:color="000000"/>
              <w:left w:val="single" w:sz="4" w:space="0" w:color="000000"/>
              <w:bottom w:val="single" w:sz="4" w:space="0" w:color="000000"/>
              <w:right w:val="single" w:sz="4" w:space="0" w:color="000000"/>
            </w:tcBorders>
          </w:tcPr>
          <w:p w:rsidR="00143CA2" w:rsidRDefault="00A07345">
            <w:pPr>
              <w:spacing w:line="276" w:lineRule="auto"/>
              <w:ind w:left="-70"/>
              <w:jc w:val="center"/>
              <w:rPr>
                <w:b/>
                <w:sz w:val="24"/>
                <w:szCs w:val="24"/>
              </w:rPr>
            </w:pPr>
            <w:r>
              <w:rPr>
                <w:b/>
                <w:sz w:val="24"/>
                <w:szCs w:val="24"/>
              </w:rPr>
              <w:lastRenderedPageBreak/>
              <w:t>Вид заняття</w:t>
            </w:r>
          </w:p>
          <w:p w:rsidR="00143CA2" w:rsidRDefault="00143CA2">
            <w:pPr>
              <w:spacing w:line="276" w:lineRule="auto"/>
              <w:ind w:left="-70"/>
              <w:jc w:val="center"/>
              <w:rPr>
                <w:b/>
                <w:sz w:val="24"/>
                <w:szCs w:val="24"/>
              </w:rPr>
            </w:pPr>
          </w:p>
        </w:tc>
        <w:tc>
          <w:tcPr>
            <w:tcW w:w="4423" w:type="dxa"/>
            <w:vMerge w:val="restart"/>
            <w:tcBorders>
              <w:top w:val="single" w:sz="4" w:space="0" w:color="000000"/>
              <w:left w:val="single" w:sz="4" w:space="0" w:color="000000"/>
              <w:bottom w:val="single" w:sz="4" w:space="0" w:color="000000"/>
              <w:right w:val="single" w:sz="4" w:space="0" w:color="000000"/>
            </w:tcBorders>
          </w:tcPr>
          <w:p w:rsidR="00143CA2" w:rsidRDefault="00A07345">
            <w:pPr>
              <w:spacing w:line="276" w:lineRule="auto"/>
              <w:jc w:val="center"/>
              <w:rPr>
                <w:b/>
                <w:sz w:val="24"/>
                <w:szCs w:val="24"/>
              </w:rPr>
            </w:pPr>
            <w:r>
              <w:rPr>
                <w:b/>
                <w:sz w:val="24"/>
                <w:szCs w:val="24"/>
              </w:rPr>
              <w:t>Назва теми</w:t>
            </w:r>
          </w:p>
        </w:tc>
        <w:tc>
          <w:tcPr>
            <w:tcW w:w="1701" w:type="dxa"/>
            <w:gridSpan w:val="2"/>
            <w:tcBorders>
              <w:top w:val="single" w:sz="4" w:space="0" w:color="000000"/>
              <w:left w:val="single" w:sz="4" w:space="0" w:color="000000"/>
              <w:bottom w:val="single" w:sz="4" w:space="0" w:color="000000"/>
              <w:right w:val="single" w:sz="4" w:space="0" w:color="000000"/>
            </w:tcBorders>
          </w:tcPr>
          <w:p w:rsidR="00143CA2" w:rsidRDefault="00A07345">
            <w:pPr>
              <w:spacing w:line="276" w:lineRule="auto"/>
              <w:jc w:val="center"/>
              <w:rPr>
                <w:b/>
                <w:sz w:val="24"/>
                <w:szCs w:val="24"/>
              </w:rPr>
            </w:pPr>
            <w:r>
              <w:rPr>
                <w:b/>
                <w:sz w:val="24"/>
                <w:szCs w:val="24"/>
              </w:rPr>
              <w:t>Кількість</w:t>
            </w:r>
          </w:p>
          <w:p w:rsidR="00143CA2" w:rsidRDefault="00A07345">
            <w:pPr>
              <w:spacing w:line="276" w:lineRule="auto"/>
              <w:jc w:val="center"/>
              <w:rPr>
                <w:b/>
                <w:sz w:val="24"/>
                <w:szCs w:val="24"/>
              </w:rPr>
            </w:pPr>
            <w:r>
              <w:rPr>
                <w:b/>
                <w:sz w:val="24"/>
                <w:szCs w:val="24"/>
              </w:rPr>
              <w:t>годин</w:t>
            </w:r>
          </w:p>
        </w:tc>
        <w:tc>
          <w:tcPr>
            <w:tcW w:w="1984" w:type="dxa"/>
            <w:vMerge w:val="restart"/>
            <w:tcBorders>
              <w:top w:val="single" w:sz="4" w:space="0" w:color="000000"/>
              <w:left w:val="single" w:sz="4" w:space="0" w:color="000000"/>
              <w:right w:val="single" w:sz="4" w:space="0" w:color="000000"/>
            </w:tcBorders>
          </w:tcPr>
          <w:p w:rsidR="00143CA2" w:rsidRDefault="00A07345">
            <w:pPr>
              <w:spacing w:line="276" w:lineRule="auto"/>
              <w:jc w:val="center"/>
              <w:rPr>
                <w:b/>
                <w:sz w:val="24"/>
                <w:szCs w:val="24"/>
              </w:rPr>
            </w:pPr>
            <w:r>
              <w:rPr>
                <w:b/>
                <w:sz w:val="24"/>
                <w:szCs w:val="24"/>
              </w:rPr>
              <w:t>Згідно з розкладом</w:t>
            </w:r>
          </w:p>
        </w:tc>
      </w:tr>
      <w:tr w:rsidR="00143CA2">
        <w:trPr>
          <w:trHeight w:val="268"/>
        </w:trPr>
        <w:tc>
          <w:tcPr>
            <w:tcW w:w="1673" w:type="dxa"/>
            <w:vMerge/>
            <w:tcBorders>
              <w:top w:val="single" w:sz="4" w:space="0" w:color="000000"/>
              <w:left w:val="single" w:sz="4" w:space="0" w:color="000000"/>
              <w:bottom w:val="single" w:sz="4" w:space="0" w:color="000000"/>
              <w:right w:val="single" w:sz="4" w:space="0" w:color="000000"/>
            </w:tcBorders>
          </w:tcPr>
          <w:p w:rsidR="00143CA2" w:rsidRDefault="00143CA2">
            <w:pPr>
              <w:widowControl w:val="0"/>
              <w:pBdr>
                <w:top w:val="nil"/>
                <w:left w:val="nil"/>
                <w:bottom w:val="nil"/>
                <w:right w:val="nil"/>
                <w:between w:val="nil"/>
              </w:pBdr>
              <w:spacing w:line="276" w:lineRule="auto"/>
              <w:rPr>
                <w:b/>
                <w:sz w:val="24"/>
                <w:szCs w:val="24"/>
              </w:rPr>
            </w:pPr>
          </w:p>
        </w:tc>
        <w:tc>
          <w:tcPr>
            <w:tcW w:w="4423" w:type="dxa"/>
            <w:vMerge/>
            <w:tcBorders>
              <w:top w:val="single" w:sz="4" w:space="0" w:color="000000"/>
              <w:left w:val="single" w:sz="4" w:space="0" w:color="000000"/>
              <w:bottom w:val="single" w:sz="4" w:space="0" w:color="000000"/>
              <w:right w:val="single" w:sz="4" w:space="0" w:color="000000"/>
            </w:tcBorders>
          </w:tcPr>
          <w:p w:rsidR="00143CA2" w:rsidRDefault="00143CA2">
            <w:pPr>
              <w:widowControl w:val="0"/>
              <w:pBdr>
                <w:top w:val="nil"/>
                <w:left w:val="nil"/>
                <w:bottom w:val="nil"/>
                <w:right w:val="nil"/>
                <w:between w:val="nil"/>
              </w:pBdr>
              <w:spacing w:line="276" w:lineRule="auto"/>
              <w:rPr>
                <w:b/>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143CA2" w:rsidRDefault="00A07345">
            <w:pPr>
              <w:spacing w:line="276" w:lineRule="auto"/>
              <w:jc w:val="center"/>
              <w:rPr>
                <w:b/>
                <w:sz w:val="24"/>
                <w:szCs w:val="24"/>
              </w:rPr>
            </w:pPr>
            <w:r>
              <w:rPr>
                <w:b/>
                <w:sz w:val="24"/>
                <w:szCs w:val="24"/>
              </w:rPr>
              <w:t>о/</w:t>
            </w:r>
            <w:proofErr w:type="spellStart"/>
            <w:r>
              <w:rPr>
                <w:b/>
                <w:sz w:val="24"/>
                <w:szCs w:val="24"/>
              </w:rPr>
              <w:t>д.ф</w:t>
            </w:r>
            <w:proofErr w:type="spellEnd"/>
            <w:r>
              <w:rPr>
                <w:b/>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143CA2" w:rsidRDefault="00A07345">
            <w:pPr>
              <w:spacing w:line="276" w:lineRule="auto"/>
              <w:jc w:val="center"/>
              <w:rPr>
                <w:b/>
                <w:sz w:val="24"/>
                <w:szCs w:val="24"/>
              </w:rPr>
            </w:pPr>
            <w:proofErr w:type="spellStart"/>
            <w:r>
              <w:rPr>
                <w:b/>
                <w:sz w:val="24"/>
                <w:szCs w:val="24"/>
              </w:rPr>
              <w:t>з.ф</w:t>
            </w:r>
            <w:proofErr w:type="spellEnd"/>
            <w:r>
              <w:rPr>
                <w:b/>
                <w:sz w:val="24"/>
                <w:szCs w:val="24"/>
              </w:rPr>
              <w:t>.</w:t>
            </w:r>
          </w:p>
        </w:tc>
        <w:tc>
          <w:tcPr>
            <w:tcW w:w="1984" w:type="dxa"/>
            <w:vMerge/>
            <w:tcBorders>
              <w:top w:val="single" w:sz="4" w:space="0" w:color="000000"/>
              <w:left w:val="single" w:sz="4" w:space="0" w:color="000000"/>
              <w:right w:val="single" w:sz="4" w:space="0" w:color="000000"/>
            </w:tcBorders>
          </w:tcPr>
          <w:p w:rsidR="00143CA2" w:rsidRDefault="00143CA2">
            <w:pPr>
              <w:widowControl w:val="0"/>
              <w:pBdr>
                <w:top w:val="nil"/>
                <w:left w:val="nil"/>
                <w:bottom w:val="nil"/>
                <w:right w:val="nil"/>
                <w:between w:val="nil"/>
              </w:pBdr>
              <w:spacing w:line="276" w:lineRule="auto"/>
              <w:rPr>
                <w:b/>
                <w:sz w:val="24"/>
                <w:szCs w:val="24"/>
              </w:rPr>
            </w:pPr>
          </w:p>
        </w:tc>
      </w:tr>
      <w:tr w:rsidR="00143CA2">
        <w:trPr>
          <w:trHeight w:val="88"/>
        </w:trPr>
        <w:tc>
          <w:tcPr>
            <w:tcW w:w="1673" w:type="dxa"/>
            <w:tcBorders>
              <w:top w:val="single" w:sz="4" w:space="0" w:color="000000"/>
              <w:left w:val="single" w:sz="4" w:space="0" w:color="000000"/>
              <w:bottom w:val="single" w:sz="4" w:space="0" w:color="000000"/>
              <w:right w:val="single" w:sz="4" w:space="0" w:color="000000"/>
            </w:tcBorders>
            <w:vAlign w:val="center"/>
          </w:tcPr>
          <w:p w:rsidR="00143CA2" w:rsidRDefault="00A07345">
            <w:pPr>
              <w:jc w:val="center"/>
              <w:rPr>
                <w:b/>
                <w:i/>
                <w:sz w:val="24"/>
                <w:szCs w:val="24"/>
              </w:rPr>
            </w:pPr>
            <w:r>
              <w:rPr>
                <w:b/>
                <w:i/>
                <w:sz w:val="24"/>
                <w:szCs w:val="24"/>
              </w:rPr>
              <w:t>1</w:t>
            </w:r>
          </w:p>
        </w:tc>
        <w:tc>
          <w:tcPr>
            <w:tcW w:w="4423" w:type="dxa"/>
            <w:tcBorders>
              <w:top w:val="single" w:sz="4" w:space="0" w:color="000000"/>
              <w:left w:val="single" w:sz="4" w:space="0" w:color="000000"/>
              <w:bottom w:val="single" w:sz="4" w:space="0" w:color="000000"/>
              <w:right w:val="single" w:sz="4" w:space="0" w:color="000000"/>
            </w:tcBorders>
            <w:vAlign w:val="center"/>
          </w:tcPr>
          <w:p w:rsidR="00143CA2" w:rsidRDefault="00A07345">
            <w:pPr>
              <w:jc w:val="center"/>
              <w:rPr>
                <w:b/>
                <w:i/>
                <w:sz w:val="24"/>
                <w:szCs w:val="24"/>
              </w:rPr>
            </w:pPr>
            <w:r>
              <w:rPr>
                <w:b/>
                <w:i/>
                <w:sz w:val="24"/>
                <w:szCs w:val="24"/>
              </w:rPr>
              <w:t>2</w:t>
            </w:r>
          </w:p>
        </w:tc>
        <w:tc>
          <w:tcPr>
            <w:tcW w:w="850" w:type="dxa"/>
            <w:tcBorders>
              <w:top w:val="single" w:sz="4" w:space="0" w:color="000000"/>
              <w:left w:val="single" w:sz="4" w:space="0" w:color="000000"/>
              <w:bottom w:val="single" w:sz="4" w:space="0" w:color="000000"/>
              <w:right w:val="single" w:sz="4" w:space="0" w:color="000000"/>
            </w:tcBorders>
          </w:tcPr>
          <w:p w:rsidR="00143CA2" w:rsidRDefault="00A07345">
            <w:pPr>
              <w:spacing w:line="276" w:lineRule="auto"/>
              <w:jc w:val="center"/>
              <w:rPr>
                <w:b/>
                <w:i/>
                <w:sz w:val="24"/>
                <w:szCs w:val="24"/>
              </w:rPr>
            </w:pPr>
            <w:r>
              <w:rPr>
                <w:b/>
                <w:i/>
                <w:sz w:val="24"/>
                <w:szCs w:val="24"/>
              </w:rPr>
              <w:t>3</w:t>
            </w:r>
          </w:p>
        </w:tc>
        <w:tc>
          <w:tcPr>
            <w:tcW w:w="851" w:type="dxa"/>
            <w:tcBorders>
              <w:top w:val="single" w:sz="4" w:space="0" w:color="000000"/>
              <w:left w:val="single" w:sz="4" w:space="0" w:color="000000"/>
              <w:bottom w:val="single" w:sz="4" w:space="0" w:color="000000"/>
              <w:right w:val="single" w:sz="4" w:space="0" w:color="000000"/>
            </w:tcBorders>
          </w:tcPr>
          <w:p w:rsidR="00143CA2" w:rsidRDefault="00A07345">
            <w:pPr>
              <w:spacing w:line="276" w:lineRule="auto"/>
              <w:jc w:val="center"/>
              <w:rPr>
                <w:b/>
                <w:i/>
                <w:sz w:val="24"/>
                <w:szCs w:val="24"/>
              </w:rPr>
            </w:pPr>
            <w:r>
              <w:rPr>
                <w:b/>
                <w:i/>
                <w:sz w:val="24"/>
                <w:szCs w:val="24"/>
              </w:rPr>
              <w:t>4</w:t>
            </w:r>
          </w:p>
        </w:tc>
        <w:tc>
          <w:tcPr>
            <w:tcW w:w="1984" w:type="dxa"/>
            <w:tcBorders>
              <w:top w:val="single" w:sz="4" w:space="0" w:color="000000"/>
              <w:left w:val="single" w:sz="4" w:space="0" w:color="000000"/>
              <w:bottom w:val="single" w:sz="4" w:space="0" w:color="000000"/>
              <w:right w:val="single" w:sz="4" w:space="0" w:color="000000"/>
            </w:tcBorders>
          </w:tcPr>
          <w:p w:rsidR="00143CA2" w:rsidRDefault="00A07345">
            <w:pPr>
              <w:spacing w:line="276" w:lineRule="auto"/>
              <w:jc w:val="center"/>
              <w:rPr>
                <w:b/>
                <w:i/>
                <w:sz w:val="24"/>
                <w:szCs w:val="24"/>
              </w:rPr>
            </w:pPr>
            <w:r>
              <w:rPr>
                <w:b/>
                <w:i/>
                <w:sz w:val="24"/>
                <w:szCs w:val="24"/>
              </w:rPr>
              <w:t>5</w:t>
            </w:r>
          </w:p>
        </w:tc>
      </w:tr>
      <w:tr w:rsidR="00143CA2">
        <w:trPr>
          <w:trHeight w:val="675"/>
        </w:trPr>
        <w:tc>
          <w:tcPr>
            <w:tcW w:w="1673" w:type="dxa"/>
            <w:tcBorders>
              <w:top w:val="single" w:sz="4" w:space="0" w:color="000000"/>
              <w:left w:val="single" w:sz="4" w:space="0" w:color="000000"/>
              <w:bottom w:val="single" w:sz="4" w:space="0" w:color="000000"/>
              <w:right w:val="single" w:sz="4" w:space="0" w:color="000000"/>
            </w:tcBorders>
            <w:shd w:val="clear" w:color="auto" w:fill="4F81BD"/>
          </w:tcPr>
          <w:p w:rsidR="00143CA2" w:rsidRDefault="00A07345">
            <w:pPr>
              <w:jc w:val="center"/>
              <w:rPr>
                <w:sz w:val="24"/>
                <w:szCs w:val="24"/>
              </w:rPr>
            </w:pPr>
            <w:r>
              <w:rPr>
                <w:sz w:val="24"/>
                <w:szCs w:val="24"/>
              </w:rPr>
              <w:t xml:space="preserve">Лекція 1 </w:t>
            </w:r>
          </w:p>
        </w:tc>
        <w:tc>
          <w:tcPr>
            <w:tcW w:w="4423" w:type="dxa"/>
            <w:tcBorders>
              <w:top w:val="single" w:sz="4" w:space="0" w:color="000000"/>
              <w:left w:val="single" w:sz="4" w:space="0" w:color="000000"/>
              <w:bottom w:val="single" w:sz="4" w:space="0" w:color="000000"/>
              <w:right w:val="single" w:sz="4" w:space="0" w:color="000000"/>
            </w:tcBorders>
          </w:tcPr>
          <w:p w:rsidR="009D3140" w:rsidRDefault="00A07345">
            <w:pPr>
              <w:jc w:val="both"/>
              <w:rPr>
                <w:sz w:val="24"/>
                <w:szCs w:val="24"/>
              </w:rPr>
            </w:pPr>
            <w:r>
              <w:rPr>
                <w:sz w:val="24"/>
                <w:szCs w:val="24"/>
              </w:rPr>
              <w:t xml:space="preserve">Відродження української літератури </w:t>
            </w:r>
          </w:p>
          <w:p w:rsidR="00143CA2" w:rsidRDefault="00A07345">
            <w:pPr>
              <w:jc w:val="both"/>
              <w:rPr>
                <w:sz w:val="24"/>
                <w:szCs w:val="24"/>
              </w:rPr>
            </w:pPr>
            <w:r>
              <w:rPr>
                <w:sz w:val="24"/>
                <w:szCs w:val="24"/>
              </w:rPr>
              <w:t xml:space="preserve">20-х років ХХ століття </w:t>
            </w:r>
          </w:p>
        </w:tc>
        <w:tc>
          <w:tcPr>
            <w:tcW w:w="850"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rsidR="00143CA2" w:rsidRDefault="00A07345">
            <w:pPr>
              <w:jc w:val="center"/>
              <w:rPr>
                <w:i/>
                <w:sz w:val="24"/>
                <w:szCs w:val="24"/>
              </w:rPr>
            </w:pPr>
            <w:r>
              <w:rPr>
                <w:i/>
                <w:sz w:val="24"/>
                <w:szCs w:val="24"/>
              </w:rPr>
              <w:t>щотижня</w:t>
            </w:r>
          </w:p>
          <w:p w:rsidR="00143CA2" w:rsidRDefault="00143CA2">
            <w:pPr>
              <w:jc w:val="center"/>
              <w:rPr>
                <w:i/>
                <w:sz w:val="24"/>
                <w:szCs w:val="24"/>
              </w:rPr>
            </w:pPr>
          </w:p>
        </w:tc>
      </w:tr>
      <w:tr w:rsidR="00143CA2">
        <w:trPr>
          <w:trHeight w:val="675"/>
        </w:trPr>
        <w:tc>
          <w:tcPr>
            <w:tcW w:w="1673" w:type="dxa"/>
            <w:tcBorders>
              <w:top w:val="single" w:sz="4" w:space="0" w:color="000000"/>
              <w:left w:val="single" w:sz="4" w:space="0" w:color="000000"/>
              <w:bottom w:val="single" w:sz="4" w:space="0" w:color="000000"/>
              <w:right w:val="single" w:sz="4" w:space="0" w:color="000000"/>
            </w:tcBorders>
            <w:shd w:val="clear" w:color="auto" w:fill="4F81BD"/>
          </w:tcPr>
          <w:p w:rsidR="00143CA2" w:rsidRDefault="00A07345">
            <w:pPr>
              <w:jc w:val="center"/>
              <w:rPr>
                <w:sz w:val="24"/>
                <w:szCs w:val="24"/>
              </w:rPr>
            </w:pPr>
            <w:r>
              <w:rPr>
                <w:sz w:val="24"/>
                <w:szCs w:val="24"/>
              </w:rPr>
              <w:t>Лекція 2</w:t>
            </w:r>
          </w:p>
        </w:tc>
        <w:tc>
          <w:tcPr>
            <w:tcW w:w="4423" w:type="dxa"/>
            <w:tcBorders>
              <w:top w:val="single" w:sz="4" w:space="0" w:color="000000"/>
              <w:left w:val="single" w:sz="4" w:space="0" w:color="000000"/>
              <w:bottom w:val="single" w:sz="4" w:space="0" w:color="000000"/>
              <w:right w:val="single" w:sz="4" w:space="0" w:color="000000"/>
            </w:tcBorders>
          </w:tcPr>
          <w:p w:rsidR="009D3140" w:rsidRDefault="00A07345">
            <w:pPr>
              <w:jc w:val="both"/>
              <w:rPr>
                <w:sz w:val="24"/>
                <w:szCs w:val="24"/>
              </w:rPr>
            </w:pPr>
            <w:r>
              <w:rPr>
                <w:sz w:val="24"/>
                <w:szCs w:val="24"/>
              </w:rPr>
              <w:t xml:space="preserve">Відродження української літератури </w:t>
            </w:r>
          </w:p>
          <w:p w:rsidR="00143CA2" w:rsidRDefault="00A07345">
            <w:pPr>
              <w:jc w:val="both"/>
              <w:rPr>
                <w:sz w:val="24"/>
                <w:szCs w:val="24"/>
              </w:rPr>
            </w:pPr>
            <w:r>
              <w:rPr>
                <w:sz w:val="24"/>
                <w:szCs w:val="24"/>
              </w:rPr>
              <w:t xml:space="preserve">20-х років ХХ століття </w:t>
            </w:r>
          </w:p>
        </w:tc>
        <w:tc>
          <w:tcPr>
            <w:tcW w:w="850"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rsidR="00143CA2" w:rsidRDefault="00A07345">
            <w:pPr>
              <w:jc w:val="center"/>
              <w:rPr>
                <w:i/>
                <w:sz w:val="24"/>
                <w:szCs w:val="24"/>
              </w:rPr>
            </w:pPr>
            <w:r>
              <w:rPr>
                <w:i/>
                <w:sz w:val="24"/>
                <w:szCs w:val="24"/>
              </w:rPr>
              <w:t>щотижня</w:t>
            </w:r>
          </w:p>
          <w:p w:rsidR="00143CA2" w:rsidRDefault="00143CA2">
            <w:pPr>
              <w:jc w:val="center"/>
              <w:rPr>
                <w:i/>
                <w:sz w:val="24"/>
                <w:szCs w:val="24"/>
              </w:rPr>
            </w:pPr>
          </w:p>
        </w:tc>
      </w:tr>
      <w:tr w:rsidR="00143CA2">
        <w:trPr>
          <w:trHeight w:val="675"/>
        </w:trPr>
        <w:tc>
          <w:tcPr>
            <w:tcW w:w="1673" w:type="dxa"/>
            <w:tcBorders>
              <w:top w:val="single" w:sz="4" w:space="0" w:color="000000"/>
              <w:left w:val="single" w:sz="4" w:space="0" w:color="000000"/>
              <w:bottom w:val="single" w:sz="4" w:space="0" w:color="000000"/>
              <w:right w:val="single" w:sz="4" w:space="0" w:color="000000"/>
            </w:tcBorders>
            <w:shd w:val="clear" w:color="auto" w:fill="FFFF00"/>
          </w:tcPr>
          <w:p w:rsidR="00143CA2" w:rsidRDefault="00A07345">
            <w:pPr>
              <w:jc w:val="center"/>
              <w:rPr>
                <w:sz w:val="24"/>
                <w:szCs w:val="24"/>
              </w:rPr>
            </w:pPr>
            <w:r>
              <w:rPr>
                <w:sz w:val="24"/>
                <w:szCs w:val="24"/>
              </w:rPr>
              <w:t>Практичне заняття 1</w:t>
            </w:r>
          </w:p>
        </w:tc>
        <w:tc>
          <w:tcPr>
            <w:tcW w:w="4423" w:type="dxa"/>
            <w:tcBorders>
              <w:top w:val="single" w:sz="4" w:space="0" w:color="000000"/>
              <w:left w:val="single" w:sz="4" w:space="0" w:color="000000"/>
              <w:bottom w:val="single" w:sz="4" w:space="0" w:color="000000"/>
              <w:right w:val="single" w:sz="4" w:space="0" w:color="000000"/>
            </w:tcBorders>
          </w:tcPr>
          <w:p w:rsidR="00143CA2" w:rsidRDefault="00A07345">
            <w:pPr>
              <w:jc w:val="both"/>
              <w:rPr>
                <w:sz w:val="24"/>
                <w:szCs w:val="24"/>
              </w:rPr>
            </w:pPr>
            <w:r>
              <w:rPr>
                <w:sz w:val="24"/>
                <w:szCs w:val="24"/>
              </w:rPr>
              <w:t>Здобутки української поезії першої половини ХХ ст. (М. Семенко, В. Сосюра, Є. Плужник)</w:t>
            </w:r>
          </w:p>
        </w:tc>
        <w:tc>
          <w:tcPr>
            <w:tcW w:w="850"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rsidR="00143CA2" w:rsidRDefault="00A07345">
            <w:pPr>
              <w:jc w:val="center"/>
              <w:rPr>
                <w:i/>
                <w:sz w:val="24"/>
                <w:szCs w:val="24"/>
              </w:rPr>
            </w:pPr>
            <w:r>
              <w:rPr>
                <w:i/>
                <w:sz w:val="24"/>
                <w:szCs w:val="24"/>
              </w:rPr>
              <w:t>1 раз на 2 тижні</w:t>
            </w:r>
          </w:p>
          <w:p w:rsidR="00143CA2" w:rsidRDefault="00143CA2">
            <w:pPr>
              <w:rPr>
                <w:i/>
                <w:sz w:val="24"/>
                <w:szCs w:val="24"/>
              </w:rPr>
            </w:pPr>
          </w:p>
        </w:tc>
      </w:tr>
      <w:tr w:rsidR="00143CA2">
        <w:trPr>
          <w:trHeight w:val="675"/>
        </w:trPr>
        <w:tc>
          <w:tcPr>
            <w:tcW w:w="1673" w:type="dxa"/>
            <w:tcBorders>
              <w:top w:val="single" w:sz="4" w:space="0" w:color="000000"/>
              <w:left w:val="single" w:sz="4" w:space="0" w:color="000000"/>
              <w:bottom w:val="single" w:sz="4" w:space="0" w:color="000000"/>
              <w:right w:val="single" w:sz="4" w:space="0" w:color="000000"/>
            </w:tcBorders>
            <w:shd w:val="clear" w:color="auto" w:fill="4F81BD"/>
          </w:tcPr>
          <w:p w:rsidR="00143CA2" w:rsidRDefault="00A07345">
            <w:pPr>
              <w:jc w:val="center"/>
              <w:rPr>
                <w:sz w:val="24"/>
                <w:szCs w:val="24"/>
              </w:rPr>
            </w:pPr>
            <w:r>
              <w:rPr>
                <w:sz w:val="24"/>
                <w:szCs w:val="24"/>
              </w:rPr>
              <w:t>Лекція 3</w:t>
            </w:r>
          </w:p>
        </w:tc>
        <w:tc>
          <w:tcPr>
            <w:tcW w:w="4423" w:type="dxa"/>
            <w:tcBorders>
              <w:top w:val="single" w:sz="4" w:space="0" w:color="000000"/>
              <w:left w:val="single" w:sz="4" w:space="0" w:color="000000"/>
              <w:bottom w:val="single" w:sz="4" w:space="0" w:color="000000"/>
              <w:right w:val="single" w:sz="4" w:space="0" w:color="000000"/>
            </w:tcBorders>
          </w:tcPr>
          <w:p w:rsidR="00143CA2" w:rsidRDefault="00A07345">
            <w:pPr>
              <w:jc w:val="both"/>
              <w:rPr>
                <w:sz w:val="24"/>
                <w:szCs w:val="24"/>
              </w:rPr>
            </w:pPr>
            <w:r>
              <w:rPr>
                <w:sz w:val="24"/>
                <w:szCs w:val="24"/>
              </w:rPr>
              <w:t>Творчість П. Тичини – синтез новітніх європейських поетичних шкіл із традиціями національного художнього мислення</w:t>
            </w:r>
          </w:p>
        </w:tc>
        <w:tc>
          <w:tcPr>
            <w:tcW w:w="850"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rsidR="00143CA2" w:rsidRDefault="00A07345">
            <w:pPr>
              <w:jc w:val="center"/>
              <w:rPr>
                <w:i/>
                <w:sz w:val="24"/>
                <w:szCs w:val="24"/>
              </w:rPr>
            </w:pPr>
            <w:r>
              <w:rPr>
                <w:i/>
                <w:sz w:val="24"/>
                <w:szCs w:val="24"/>
              </w:rPr>
              <w:t>щотижня</w:t>
            </w:r>
          </w:p>
          <w:p w:rsidR="00143CA2" w:rsidRDefault="00143CA2">
            <w:pPr>
              <w:jc w:val="center"/>
              <w:rPr>
                <w:i/>
                <w:sz w:val="24"/>
                <w:szCs w:val="24"/>
              </w:rPr>
            </w:pPr>
          </w:p>
        </w:tc>
      </w:tr>
      <w:tr w:rsidR="00143CA2">
        <w:trPr>
          <w:trHeight w:val="675"/>
        </w:trPr>
        <w:tc>
          <w:tcPr>
            <w:tcW w:w="1673" w:type="dxa"/>
            <w:tcBorders>
              <w:top w:val="single" w:sz="4" w:space="0" w:color="000000"/>
              <w:left w:val="single" w:sz="4" w:space="0" w:color="000000"/>
              <w:bottom w:val="single" w:sz="4" w:space="0" w:color="000000"/>
              <w:right w:val="single" w:sz="4" w:space="0" w:color="000000"/>
            </w:tcBorders>
            <w:shd w:val="clear" w:color="auto" w:fill="4F81BD"/>
          </w:tcPr>
          <w:p w:rsidR="00143CA2" w:rsidRDefault="00A07345">
            <w:pPr>
              <w:jc w:val="center"/>
              <w:rPr>
                <w:sz w:val="24"/>
                <w:szCs w:val="24"/>
              </w:rPr>
            </w:pPr>
            <w:r>
              <w:rPr>
                <w:sz w:val="24"/>
                <w:szCs w:val="24"/>
              </w:rPr>
              <w:t>Лекція 4</w:t>
            </w:r>
          </w:p>
        </w:tc>
        <w:tc>
          <w:tcPr>
            <w:tcW w:w="4423" w:type="dxa"/>
            <w:tcBorders>
              <w:top w:val="single" w:sz="4" w:space="0" w:color="000000"/>
              <w:left w:val="single" w:sz="4" w:space="0" w:color="000000"/>
              <w:bottom w:val="single" w:sz="4" w:space="0" w:color="000000"/>
              <w:right w:val="single" w:sz="4" w:space="0" w:color="000000"/>
            </w:tcBorders>
          </w:tcPr>
          <w:p w:rsidR="00143CA2" w:rsidRDefault="00A07345">
            <w:pPr>
              <w:jc w:val="both"/>
              <w:rPr>
                <w:sz w:val="24"/>
                <w:szCs w:val="24"/>
              </w:rPr>
            </w:pPr>
            <w:r>
              <w:rPr>
                <w:sz w:val="24"/>
                <w:szCs w:val="24"/>
              </w:rPr>
              <w:t>Творчість П. Тичини – синтез новітніх європейських поетичних шкіл із традиціями національного художнього мислення</w:t>
            </w:r>
          </w:p>
        </w:tc>
        <w:tc>
          <w:tcPr>
            <w:tcW w:w="850"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rsidR="00143CA2" w:rsidRDefault="00A07345">
            <w:pPr>
              <w:jc w:val="center"/>
              <w:rPr>
                <w:i/>
                <w:sz w:val="24"/>
                <w:szCs w:val="24"/>
              </w:rPr>
            </w:pPr>
            <w:r>
              <w:rPr>
                <w:i/>
                <w:sz w:val="24"/>
                <w:szCs w:val="24"/>
              </w:rPr>
              <w:t>щотижня</w:t>
            </w:r>
          </w:p>
          <w:p w:rsidR="00143CA2" w:rsidRDefault="00143CA2">
            <w:pPr>
              <w:jc w:val="center"/>
              <w:rPr>
                <w:i/>
                <w:sz w:val="24"/>
                <w:szCs w:val="24"/>
              </w:rPr>
            </w:pPr>
          </w:p>
        </w:tc>
      </w:tr>
      <w:tr w:rsidR="00143CA2">
        <w:trPr>
          <w:trHeight w:val="675"/>
        </w:trPr>
        <w:tc>
          <w:tcPr>
            <w:tcW w:w="1673" w:type="dxa"/>
            <w:tcBorders>
              <w:top w:val="single" w:sz="4" w:space="0" w:color="000000"/>
              <w:left w:val="single" w:sz="4" w:space="0" w:color="000000"/>
              <w:bottom w:val="single" w:sz="4" w:space="0" w:color="000000"/>
              <w:right w:val="single" w:sz="4" w:space="0" w:color="000000"/>
            </w:tcBorders>
            <w:shd w:val="clear" w:color="auto" w:fill="FFFF00"/>
          </w:tcPr>
          <w:p w:rsidR="00143CA2" w:rsidRDefault="00A07345">
            <w:pPr>
              <w:jc w:val="center"/>
              <w:rPr>
                <w:sz w:val="24"/>
                <w:szCs w:val="24"/>
              </w:rPr>
            </w:pPr>
            <w:r>
              <w:rPr>
                <w:sz w:val="24"/>
                <w:szCs w:val="24"/>
              </w:rPr>
              <w:t>Практичне заняття 2</w:t>
            </w:r>
          </w:p>
        </w:tc>
        <w:tc>
          <w:tcPr>
            <w:tcW w:w="4423" w:type="dxa"/>
            <w:tcBorders>
              <w:top w:val="single" w:sz="4" w:space="0" w:color="000000"/>
              <w:left w:val="single" w:sz="4" w:space="0" w:color="000000"/>
              <w:bottom w:val="single" w:sz="4" w:space="0" w:color="000000"/>
              <w:right w:val="single" w:sz="4" w:space="0" w:color="000000"/>
            </w:tcBorders>
          </w:tcPr>
          <w:p w:rsidR="00143CA2" w:rsidRDefault="00A07345">
            <w:pPr>
              <w:jc w:val="both"/>
              <w:rPr>
                <w:sz w:val="24"/>
                <w:szCs w:val="24"/>
              </w:rPr>
            </w:pPr>
            <w:proofErr w:type="spellStart"/>
            <w:r>
              <w:rPr>
                <w:sz w:val="24"/>
                <w:szCs w:val="24"/>
              </w:rPr>
              <w:t>Кларнетизм</w:t>
            </w:r>
            <w:proofErr w:type="spellEnd"/>
            <w:r>
              <w:rPr>
                <w:sz w:val="24"/>
                <w:szCs w:val="24"/>
              </w:rPr>
              <w:t xml:space="preserve"> – стильова якість лірики раннього П. Тичини</w:t>
            </w:r>
          </w:p>
        </w:tc>
        <w:tc>
          <w:tcPr>
            <w:tcW w:w="850"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rsidR="00143CA2" w:rsidRDefault="00A07345">
            <w:pPr>
              <w:jc w:val="center"/>
              <w:rPr>
                <w:i/>
                <w:sz w:val="24"/>
                <w:szCs w:val="24"/>
              </w:rPr>
            </w:pPr>
            <w:r>
              <w:rPr>
                <w:i/>
                <w:sz w:val="24"/>
                <w:szCs w:val="24"/>
              </w:rPr>
              <w:t>1 раз на 2 тижні</w:t>
            </w:r>
          </w:p>
          <w:p w:rsidR="00143CA2" w:rsidRDefault="00143CA2">
            <w:pPr>
              <w:jc w:val="center"/>
              <w:rPr>
                <w:i/>
                <w:sz w:val="24"/>
                <w:szCs w:val="24"/>
              </w:rPr>
            </w:pPr>
          </w:p>
        </w:tc>
      </w:tr>
      <w:tr w:rsidR="00143CA2">
        <w:trPr>
          <w:trHeight w:val="675"/>
        </w:trPr>
        <w:tc>
          <w:tcPr>
            <w:tcW w:w="1673" w:type="dxa"/>
            <w:tcBorders>
              <w:top w:val="single" w:sz="4" w:space="0" w:color="000000"/>
              <w:left w:val="single" w:sz="4" w:space="0" w:color="000000"/>
              <w:bottom w:val="single" w:sz="4" w:space="0" w:color="000000"/>
              <w:right w:val="single" w:sz="4" w:space="0" w:color="000000"/>
            </w:tcBorders>
            <w:shd w:val="clear" w:color="auto" w:fill="EEECE1"/>
          </w:tcPr>
          <w:p w:rsidR="00143CA2" w:rsidRDefault="00A07345">
            <w:pPr>
              <w:jc w:val="center"/>
              <w:rPr>
                <w:sz w:val="24"/>
                <w:szCs w:val="24"/>
              </w:rPr>
            </w:pPr>
            <w:r>
              <w:rPr>
                <w:sz w:val="24"/>
                <w:szCs w:val="24"/>
              </w:rPr>
              <w:t>Самостійна робота 1</w:t>
            </w:r>
          </w:p>
        </w:tc>
        <w:tc>
          <w:tcPr>
            <w:tcW w:w="4423" w:type="dxa"/>
            <w:tcBorders>
              <w:top w:val="single" w:sz="4" w:space="0" w:color="000000"/>
              <w:left w:val="single" w:sz="4" w:space="0" w:color="000000"/>
              <w:bottom w:val="single" w:sz="4" w:space="0" w:color="000000"/>
              <w:right w:val="single" w:sz="4" w:space="0" w:color="000000"/>
            </w:tcBorders>
          </w:tcPr>
          <w:p w:rsidR="00143CA2" w:rsidRPr="00A07345" w:rsidRDefault="00A07345" w:rsidP="00A07345">
            <w:pPr>
              <w:jc w:val="both"/>
              <w:rPr>
                <w:sz w:val="24"/>
                <w:szCs w:val="24"/>
                <w:lang w:val="uk-UA"/>
              </w:rPr>
            </w:pPr>
            <w:r>
              <w:rPr>
                <w:sz w:val="24"/>
                <w:szCs w:val="24"/>
                <w:lang w:val="uk-UA"/>
              </w:rPr>
              <w:t xml:space="preserve">Творчість </w:t>
            </w:r>
            <w:r>
              <w:rPr>
                <w:sz w:val="24"/>
                <w:szCs w:val="24"/>
              </w:rPr>
              <w:t>М. Семенка</w:t>
            </w:r>
            <w:r>
              <w:rPr>
                <w:sz w:val="24"/>
                <w:szCs w:val="24"/>
                <w:lang w:val="uk-UA"/>
              </w:rPr>
              <w:t xml:space="preserve">, </w:t>
            </w:r>
            <w:r>
              <w:rPr>
                <w:sz w:val="24"/>
                <w:szCs w:val="24"/>
              </w:rPr>
              <w:t>В. Сосюри</w:t>
            </w:r>
            <w:r>
              <w:rPr>
                <w:sz w:val="24"/>
                <w:szCs w:val="24"/>
                <w:lang w:val="uk-UA"/>
              </w:rPr>
              <w:t xml:space="preserve">, </w:t>
            </w:r>
            <w:r>
              <w:rPr>
                <w:sz w:val="24"/>
                <w:szCs w:val="24"/>
              </w:rPr>
              <w:t xml:space="preserve"> Є. Плужника</w:t>
            </w:r>
            <w:r>
              <w:rPr>
                <w:sz w:val="24"/>
                <w:szCs w:val="24"/>
                <w:lang w:val="uk-UA"/>
              </w:rPr>
              <w:t>, П. Тичини</w:t>
            </w:r>
          </w:p>
        </w:tc>
        <w:tc>
          <w:tcPr>
            <w:tcW w:w="850"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8</w:t>
            </w:r>
          </w:p>
        </w:tc>
        <w:tc>
          <w:tcPr>
            <w:tcW w:w="851"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rsidR="00143CA2" w:rsidRDefault="00143CA2">
            <w:pPr>
              <w:rPr>
                <w:i/>
                <w:sz w:val="24"/>
                <w:szCs w:val="24"/>
              </w:rPr>
            </w:pPr>
          </w:p>
        </w:tc>
      </w:tr>
      <w:tr w:rsidR="00143CA2">
        <w:trPr>
          <w:trHeight w:val="675"/>
        </w:trPr>
        <w:tc>
          <w:tcPr>
            <w:tcW w:w="1673" w:type="dxa"/>
            <w:tcBorders>
              <w:top w:val="single" w:sz="4" w:space="0" w:color="000000"/>
              <w:left w:val="single" w:sz="4" w:space="0" w:color="000000"/>
              <w:bottom w:val="single" w:sz="4" w:space="0" w:color="000000"/>
              <w:right w:val="single" w:sz="4" w:space="0" w:color="000000"/>
            </w:tcBorders>
            <w:shd w:val="clear" w:color="auto" w:fill="4F81BD"/>
          </w:tcPr>
          <w:p w:rsidR="00143CA2" w:rsidRDefault="00A07345">
            <w:pPr>
              <w:jc w:val="center"/>
              <w:rPr>
                <w:sz w:val="24"/>
                <w:szCs w:val="24"/>
              </w:rPr>
            </w:pPr>
            <w:r>
              <w:rPr>
                <w:sz w:val="24"/>
                <w:szCs w:val="24"/>
              </w:rPr>
              <w:t>Лекція 5</w:t>
            </w:r>
          </w:p>
        </w:tc>
        <w:tc>
          <w:tcPr>
            <w:tcW w:w="4423" w:type="dxa"/>
            <w:tcBorders>
              <w:top w:val="single" w:sz="4" w:space="0" w:color="000000"/>
              <w:left w:val="single" w:sz="4" w:space="0" w:color="000000"/>
              <w:bottom w:val="single" w:sz="4" w:space="0" w:color="000000"/>
              <w:right w:val="single" w:sz="4" w:space="0" w:color="000000"/>
            </w:tcBorders>
          </w:tcPr>
          <w:p w:rsidR="00143CA2" w:rsidRDefault="00A07345">
            <w:pPr>
              <w:jc w:val="both"/>
              <w:rPr>
                <w:sz w:val="24"/>
                <w:szCs w:val="24"/>
              </w:rPr>
            </w:pPr>
            <w:r>
              <w:rPr>
                <w:sz w:val="24"/>
                <w:szCs w:val="24"/>
              </w:rPr>
              <w:t>М. Хвильовий – основоположник української прози ХХ століття</w:t>
            </w:r>
          </w:p>
        </w:tc>
        <w:tc>
          <w:tcPr>
            <w:tcW w:w="850"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rsidR="00143CA2" w:rsidRDefault="00A07345">
            <w:pPr>
              <w:jc w:val="center"/>
              <w:rPr>
                <w:i/>
                <w:sz w:val="24"/>
                <w:szCs w:val="24"/>
              </w:rPr>
            </w:pPr>
            <w:r>
              <w:rPr>
                <w:i/>
                <w:sz w:val="24"/>
                <w:szCs w:val="24"/>
              </w:rPr>
              <w:t>щотижня</w:t>
            </w:r>
          </w:p>
          <w:p w:rsidR="00143CA2" w:rsidRDefault="00143CA2">
            <w:pPr>
              <w:jc w:val="center"/>
              <w:rPr>
                <w:i/>
                <w:sz w:val="24"/>
                <w:szCs w:val="24"/>
              </w:rPr>
            </w:pPr>
          </w:p>
        </w:tc>
      </w:tr>
      <w:tr w:rsidR="00143CA2">
        <w:trPr>
          <w:trHeight w:val="675"/>
        </w:trPr>
        <w:tc>
          <w:tcPr>
            <w:tcW w:w="1673" w:type="dxa"/>
            <w:tcBorders>
              <w:top w:val="single" w:sz="4" w:space="0" w:color="000000"/>
              <w:left w:val="single" w:sz="4" w:space="0" w:color="000000"/>
              <w:bottom w:val="single" w:sz="4" w:space="0" w:color="000000"/>
              <w:right w:val="single" w:sz="4" w:space="0" w:color="000000"/>
            </w:tcBorders>
            <w:shd w:val="clear" w:color="auto" w:fill="4F81BD"/>
          </w:tcPr>
          <w:p w:rsidR="00143CA2" w:rsidRDefault="00A07345">
            <w:pPr>
              <w:jc w:val="center"/>
              <w:rPr>
                <w:sz w:val="24"/>
                <w:szCs w:val="24"/>
              </w:rPr>
            </w:pPr>
            <w:r>
              <w:rPr>
                <w:sz w:val="24"/>
                <w:szCs w:val="24"/>
              </w:rPr>
              <w:t>Лекція 6</w:t>
            </w:r>
          </w:p>
        </w:tc>
        <w:tc>
          <w:tcPr>
            <w:tcW w:w="4423" w:type="dxa"/>
            <w:tcBorders>
              <w:top w:val="single" w:sz="4" w:space="0" w:color="000000"/>
              <w:left w:val="single" w:sz="4" w:space="0" w:color="000000"/>
              <w:bottom w:val="single" w:sz="4" w:space="0" w:color="000000"/>
              <w:right w:val="single" w:sz="4" w:space="0" w:color="000000"/>
            </w:tcBorders>
          </w:tcPr>
          <w:p w:rsidR="00143CA2" w:rsidRDefault="00A07345">
            <w:pPr>
              <w:jc w:val="both"/>
              <w:rPr>
                <w:sz w:val="24"/>
                <w:szCs w:val="24"/>
              </w:rPr>
            </w:pPr>
            <w:r>
              <w:rPr>
                <w:sz w:val="24"/>
                <w:szCs w:val="24"/>
              </w:rPr>
              <w:t>М. Хвильовий – основоположник української прози ХХ століття</w:t>
            </w:r>
          </w:p>
        </w:tc>
        <w:tc>
          <w:tcPr>
            <w:tcW w:w="850"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rsidR="00143CA2" w:rsidRDefault="00A07345">
            <w:pPr>
              <w:jc w:val="center"/>
              <w:rPr>
                <w:i/>
                <w:sz w:val="24"/>
                <w:szCs w:val="24"/>
              </w:rPr>
            </w:pPr>
            <w:r>
              <w:rPr>
                <w:i/>
                <w:sz w:val="24"/>
                <w:szCs w:val="24"/>
              </w:rPr>
              <w:t>щотижня</w:t>
            </w:r>
          </w:p>
          <w:p w:rsidR="00143CA2" w:rsidRDefault="00143CA2">
            <w:pPr>
              <w:jc w:val="center"/>
              <w:rPr>
                <w:i/>
                <w:sz w:val="24"/>
                <w:szCs w:val="24"/>
              </w:rPr>
            </w:pPr>
          </w:p>
        </w:tc>
      </w:tr>
      <w:tr w:rsidR="00143CA2">
        <w:trPr>
          <w:trHeight w:val="675"/>
        </w:trPr>
        <w:tc>
          <w:tcPr>
            <w:tcW w:w="1673" w:type="dxa"/>
            <w:tcBorders>
              <w:top w:val="single" w:sz="4" w:space="0" w:color="000000"/>
              <w:left w:val="single" w:sz="4" w:space="0" w:color="000000"/>
              <w:bottom w:val="single" w:sz="4" w:space="0" w:color="000000"/>
              <w:right w:val="single" w:sz="4" w:space="0" w:color="000000"/>
            </w:tcBorders>
            <w:shd w:val="clear" w:color="auto" w:fill="FFFF00"/>
          </w:tcPr>
          <w:p w:rsidR="00143CA2" w:rsidRDefault="00A07345">
            <w:pPr>
              <w:jc w:val="center"/>
              <w:rPr>
                <w:sz w:val="24"/>
                <w:szCs w:val="24"/>
              </w:rPr>
            </w:pPr>
            <w:r>
              <w:rPr>
                <w:sz w:val="24"/>
                <w:szCs w:val="24"/>
              </w:rPr>
              <w:t>Практичне заняття 3</w:t>
            </w:r>
          </w:p>
        </w:tc>
        <w:tc>
          <w:tcPr>
            <w:tcW w:w="4423" w:type="dxa"/>
            <w:tcBorders>
              <w:top w:val="single" w:sz="4" w:space="0" w:color="000000"/>
              <w:left w:val="single" w:sz="4" w:space="0" w:color="000000"/>
              <w:bottom w:val="single" w:sz="4" w:space="0" w:color="000000"/>
              <w:right w:val="single" w:sz="4" w:space="0" w:color="000000"/>
            </w:tcBorders>
          </w:tcPr>
          <w:p w:rsidR="00143CA2" w:rsidRDefault="00A07345">
            <w:pPr>
              <w:jc w:val="both"/>
              <w:rPr>
                <w:sz w:val="24"/>
                <w:szCs w:val="24"/>
              </w:rPr>
            </w:pPr>
            <w:r>
              <w:rPr>
                <w:sz w:val="24"/>
                <w:szCs w:val="24"/>
              </w:rPr>
              <w:t>М. Хвильовий – майстер малої епічної прози</w:t>
            </w:r>
          </w:p>
        </w:tc>
        <w:tc>
          <w:tcPr>
            <w:tcW w:w="850"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rsidR="00143CA2" w:rsidRDefault="00A07345">
            <w:pPr>
              <w:jc w:val="center"/>
              <w:rPr>
                <w:i/>
                <w:sz w:val="24"/>
                <w:szCs w:val="24"/>
              </w:rPr>
            </w:pPr>
            <w:r>
              <w:rPr>
                <w:i/>
                <w:sz w:val="24"/>
                <w:szCs w:val="24"/>
              </w:rPr>
              <w:t>1 раз на 2 тижні</w:t>
            </w:r>
          </w:p>
          <w:p w:rsidR="00143CA2" w:rsidRDefault="00143CA2">
            <w:pPr>
              <w:rPr>
                <w:i/>
                <w:sz w:val="24"/>
                <w:szCs w:val="24"/>
              </w:rPr>
            </w:pPr>
          </w:p>
        </w:tc>
      </w:tr>
      <w:tr w:rsidR="00143CA2">
        <w:trPr>
          <w:trHeight w:val="675"/>
        </w:trPr>
        <w:tc>
          <w:tcPr>
            <w:tcW w:w="1673" w:type="dxa"/>
            <w:tcBorders>
              <w:top w:val="single" w:sz="4" w:space="0" w:color="000000"/>
              <w:left w:val="single" w:sz="4" w:space="0" w:color="000000"/>
              <w:bottom w:val="single" w:sz="4" w:space="0" w:color="000000"/>
              <w:right w:val="single" w:sz="4" w:space="0" w:color="000000"/>
            </w:tcBorders>
            <w:shd w:val="clear" w:color="auto" w:fill="4F81BD"/>
          </w:tcPr>
          <w:p w:rsidR="00143CA2" w:rsidRDefault="00A07345">
            <w:pPr>
              <w:jc w:val="center"/>
              <w:rPr>
                <w:sz w:val="24"/>
                <w:szCs w:val="24"/>
              </w:rPr>
            </w:pPr>
            <w:r>
              <w:rPr>
                <w:sz w:val="24"/>
                <w:szCs w:val="24"/>
              </w:rPr>
              <w:t>Лекція 7</w:t>
            </w:r>
          </w:p>
        </w:tc>
        <w:tc>
          <w:tcPr>
            <w:tcW w:w="4423" w:type="dxa"/>
            <w:tcBorders>
              <w:top w:val="single" w:sz="4" w:space="0" w:color="000000"/>
              <w:left w:val="single" w:sz="4" w:space="0" w:color="000000"/>
              <w:bottom w:val="single" w:sz="4" w:space="0" w:color="000000"/>
              <w:right w:val="single" w:sz="4" w:space="0" w:color="000000"/>
            </w:tcBorders>
          </w:tcPr>
          <w:p w:rsidR="00143CA2" w:rsidRDefault="00A07345">
            <w:pPr>
              <w:jc w:val="both"/>
              <w:rPr>
                <w:sz w:val="24"/>
                <w:szCs w:val="24"/>
              </w:rPr>
            </w:pPr>
            <w:r>
              <w:rPr>
                <w:sz w:val="24"/>
                <w:szCs w:val="24"/>
              </w:rPr>
              <w:t>Ю. Яновський – експериментатор у прозі</w:t>
            </w:r>
          </w:p>
        </w:tc>
        <w:tc>
          <w:tcPr>
            <w:tcW w:w="850"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rsidR="00143CA2" w:rsidRDefault="00A07345">
            <w:pPr>
              <w:jc w:val="center"/>
              <w:rPr>
                <w:i/>
                <w:sz w:val="24"/>
                <w:szCs w:val="24"/>
              </w:rPr>
            </w:pPr>
            <w:r>
              <w:rPr>
                <w:i/>
                <w:sz w:val="24"/>
                <w:szCs w:val="24"/>
              </w:rPr>
              <w:t>щотижня</w:t>
            </w:r>
          </w:p>
          <w:p w:rsidR="00143CA2" w:rsidRDefault="00143CA2">
            <w:pPr>
              <w:jc w:val="center"/>
              <w:rPr>
                <w:i/>
                <w:sz w:val="24"/>
                <w:szCs w:val="24"/>
              </w:rPr>
            </w:pPr>
          </w:p>
        </w:tc>
      </w:tr>
      <w:tr w:rsidR="00143CA2">
        <w:trPr>
          <w:trHeight w:val="675"/>
        </w:trPr>
        <w:tc>
          <w:tcPr>
            <w:tcW w:w="1673" w:type="dxa"/>
            <w:tcBorders>
              <w:top w:val="single" w:sz="4" w:space="0" w:color="000000"/>
              <w:left w:val="single" w:sz="4" w:space="0" w:color="000000"/>
              <w:bottom w:val="single" w:sz="4" w:space="0" w:color="000000"/>
              <w:right w:val="single" w:sz="4" w:space="0" w:color="000000"/>
            </w:tcBorders>
            <w:shd w:val="clear" w:color="auto" w:fill="4F81BD"/>
          </w:tcPr>
          <w:p w:rsidR="00143CA2" w:rsidRDefault="00A07345">
            <w:pPr>
              <w:jc w:val="center"/>
              <w:rPr>
                <w:sz w:val="24"/>
                <w:szCs w:val="24"/>
              </w:rPr>
            </w:pPr>
            <w:r>
              <w:rPr>
                <w:sz w:val="24"/>
                <w:szCs w:val="24"/>
              </w:rPr>
              <w:t>Лекція 8</w:t>
            </w:r>
          </w:p>
        </w:tc>
        <w:tc>
          <w:tcPr>
            <w:tcW w:w="4423" w:type="dxa"/>
            <w:tcBorders>
              <w:top w:val="single" w:sz="4" w:space="0" w:color="000000"/>
              <w:left w:val="single" w:sz="4" w:space="0" w:color="000000"/>
              <w:bottom w:val="single" w:sz="4" w:space="0" w:color="000000"/>
              <w:right w:val="single" w:sz="4" w:space="0" w:color="000000"/>
            </w:tcBorders>
          </w:tcPr>
          <w:p w:rsidR="00143CA2" w:rsidRDefault="00A07345">
            <w:pPr>
              <w:jc w:val="both"/>
              <w:rPr>
                <w:sz w:val="24"/>
                <w:szCs w:val="24"/>
              </w:rPr>
            </w:pPr>
            <w:r>
              <w:rPr>
                <w:sz w:val="24"/>
                <w:szCs w:val="24"/>
              </w:rPr>
              <w:t>Психологічний реалізм прози В. Підмогильного</w:t>
            </w:r>
          </w:p>
        </w:tc>
        <w:tc>
          <w:tcPr>
            <w:tcW w:w="850"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rsidR="00143CA2" w:rsidRDefault="00A07345">
            <w:pPr>
              <w:jc w:val="center"/>
              <w:rPr>
                <w:i/>
                <w:sz w:val="24"/>
                <w:szCs w:val="24"/>
              </w:rPr>
            </w:pPr>
            <w:r>
              <w:rPr>
                <w:i/>
                <w:sz w:val="24"/>
                <w:szCs w:val="24"/>
              </w:rPr>
              <w:t>щотижня</w:t>
            </w:r>
          </w:p>
          <w:p w:rsidR="00143CA2" w:rsidRDefault="00143CA2">
            <w:pPr>
              <w:jc w:val="center"/>
              <w:rPr>
                <w:i/>
                <w:sz w:val="24"/>
                <w:szCs w:val="24"/>
              </w:rPr>
            </w:pPr>
          </w:p>
        </w:tc>
      </w:tr>
      <w:tr w:rsidR="00143CA2">
        <w:trPr>
          <w:trHeight w:val="675"/>
        </w:trPr>
        <w:tc>
          <w:tcPr>
            <w:tcW w:w="1673" w:type="dxa"/>
            <w:tcBorders>
              <w:top w:val="single" w:sz="4" w:space="0" w:color="000000"/>
              <w:left w:val="single" w:sz="4" w:space="0" w:color="000000"/>
              <w:bottom w:val="single" w:sz="4" w:space="0" w:color="000000"/>
              <w:right w:val="single" w:sz="4" w:space="0" w:color="000000"/>
            </w:tcBorders>
            <w:shd w:val="clear" w:color="auto" w:fill="FFFF00"/>
          </w:tcPr>
          <w:p w:rsidR="00143CA2" w:rsidRDefault="00A07345">
            <w:pPr>
              <w:jc w:val="center"/>
              <w:rPr>
                <w:sz w:val="24"/>
                <w:szCs w:val="24"/>
              </w:rPr>
            </w:pPr>
            <w:r>
              <w:rPr>
                <w:sz w:val="24"/>
                <w:szCs w:val="24"/>
              </w:rPr>
              <w:t>Практичне</w:t>
            </w:r>
          </w:p>
          <w:p w:rsidR="00143CA2" w:rsidRDefault="00A07345">
            <w:pPr>
              <w:jc w:val="center"/>
              <w:rPr>
                <w:sz w:val="24"/>
                <w:szCs w:val="24"/>
              </w:rPr>
            </w:pPr>
            <w:r>
              <w:rPr>
                <w:sz w:val="24"/>
                <w:szCs w:val="24"/>
              </w:rPr>
              <w:t>заняття 4</w:t>
            </w:r>
          </w:p>
        </w:tc>
        <w:tc>
          <w:tcPr>
            <w:tcW w:w="4423" w:type="dxa"/>
            <w:tcBorders>
              <w:top w:val="single" w:sz="4" w:space="0" w:color="000000"/>
              <w:left w:val="single" w:sz="4" w:space="0" w:color="000000"/>
              <w:bottom w:val="single" w:sz="4" w:space="0" w:color="000000"/>
              <w:right w:val="single" w:sz="4" w:space="0" w:color="000000"/>
            </w:tcBorders>
          </w:tcPr>
          <w:p w:rsidR="00143CA2" w:rsidRDefault="00A07345">
            <w:pPr>
              <w:jc w:val="both"/>
              <w:rPr>
                <w:sz w:val="24"/>
                <w:szCs w:val="24"/>
              </w:rPr>
            </w:pPr>
            <w:r>
              <w:rPr>
                <w:sz w:val="24"/>
                <w:szCs w:val="24"/>
              </w:rPr>
              <w:t>Великі жанрові форми у доробку М. Хвильового</w:t>
            </w:r>
          </w:p>
        </w:tc>
        <w:tc>
          <w:tcPr>
            <w:tcW w:w="850"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rsidR="00143CA2" w:rsidRDefault="00A07345">
            <w:pPr>
              <w:jc w:val="center"/>
              <w:rPr>
                <w:i/>
                <w:sz w:val="24"/>
                <w:szCs w:val="24"/>
              </w:rPr>
            </w:pPr>
            <w:r>
              <w:rPr>
                <w:i/>
                <w:sz w:val="24"/>
                <w:szCs w:val="24"/>
              </w:rPr>
              <w:t>1 раз на 2 тижні</w:t>
            </w:r>
          </w:p>
          <w:p w:rsidR="00143CA2" w:rsidRDefault="00143CA2">
            <w:pPr>
              <w:rPr>
                <w:i/>
                <w:sz w:val="24"/>
                <w:szCs w:val="24"/>
              </w:rPr>
            </w:pPr>
          </w:p>
        </w:tc>
      </w:tr>
      <w:tr w:rsidR="00A07345" w:rsidTr="00A07345">
        <w:trPr>
          <w:trHeight w:val="675"/>
        </w:trPr>
        <w:tc>
          <w:tcPr>
            <w:tcW w:w="1673"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A07345" w:rsidRDefault="00A07345" w:rsidP="00A07345">
            <w:pPr>
              <w:jc w:val="center"/>
              <w:rPr>
                <w:sz w:val="24"/>
                <w:szCs w:val="24"/>
              </w:rPr>
            </w:pPr>
            <w:r>
              <w:rPr>
                <w:sz w:val="24"/>
                <w:szCs w:val="24"/>
              </w:rPr>
              <w:t>Самостійна робота 2</w:t>
            </w:r>
          </w:p>
        </w:tc>
        <w:tc>
          <w:tcPr>
            <w:tcW w:w="4423" w:type="dxa"/>
            <w:tcBorders>
              <w:top w:val="single" w:sz="4" w:space="0" w:color="000000"/>
              <w:left w:val="single" w:sz="4" w:space="0" w:color="000000"/>
              <w:bottom w:val="single" w:sz="4" w:space="0" w:color="000000"/>
              <w:right w:val="single" w:sz="4" w:space="0" w:color="000000"/>
            </w:tcBorders>
          </w:tcPr>
          <w:p w:rsidR="00A07345" w:rsidRDefault="00A07345" w:rsidP="00A07345">
            <w:pPr>
              <w:jc w:val="both"/>
              <w:rPr>
                <w:sz w:val="24"/>
                <w:szCs w:val="24"/>
              </w:rPr>
            </w:pPr>
            <w:r>
              <w:rPr>
                <w:sz w:val="24"/>
                <w:szCs w:val="24"/>
                <w:lang w:val="uk-UA"/>
              </w:rPr>
              <w:t xml:space="preserve">Творчість </w:t>
            </w:r>
            <w:r>
              <w:rPr>
                <w:sz w:val="24"/>
                <w:szCs w:val="24"/>
              </w:rPr>
              <w:t>М. Хвильового</w:t>
            </w:r>
          </w:p>
        </w:tc>
        <w:tc>
          <w:tcPr>
            <w:tcW w:w="850" w:type="dxa"/>
            <w:tcBorders>
              <w:top w:val="single" w:sz="4" w:space="0" w:color="000000"/>
              <w:left w:val="single" w:sz="4" w:space="0" w:color="000000"/>
              <w:bottom w:val="single" w:sz="4" w:space="0" w:color="000000"/>
              <w:right w:val="single" w:sz="4" w:space="0" w:color="000000"/>
            </w:tcBorders>
          </w:tcPr>
          <w:p w:rsidR="00A07345" w:rsidRDefault="00A07345" w:rsidP="00A07345">
            <w:pPr>
              <w:jc w:val="center"/>
              <w:rPr>
                <w:sz w:val="24"/>
                <w:szCs w:val="24"/>
              </w:rPr>
            </w:pPr>
            <w:r>
              <w:rPr>
                <w:sz w:val="24"/>
                <w:szCs w:val="24"/>
              </w:rPr>
              <w:t>9</w:t>
            </w:r>
          </w:p>
        </w:tc>
        <w:tc>
          <w:tcPr>
            <w:tcW w:w="851" w:type="dxa"/>
            <w:tcBorders>
              <w:top w:val="single" w:sz="4" w:space="0" w:color="000000"/>
              <w:left w:val="single" w:sz="4" w:space="0" w:color="000000"/>
              <w:bottom w:val="single" w:sz="4" w:space="0" w:color="000000"/>
              <w:right w:val="single" w:sz="4" w:space="0" w:color="000000"/>
            </w:tcBorders>
          </w:tcPr>
          <w:p w:rsidR="00A07345" w:rsidRDefault="00A07345" w:rsidP="00A07345">
            <w:pPr>
              <w:jc w:val="center"/>
              <w:rPr>
                <w:sz w:val="24"/>
                <w:szCs w:val="24"/>
              </w:rPr>
            </w:pPr>
            <w:r>
              <w:rPr>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rsidR="00A07345" w:rsidRDefault="00A07345" w:rsidP="00A07345">
            <w:pPr>
              <w:jc w:val="center"/>
              <w:rPr>
                <w:i/>
                <w:sz w:val="24"/>
                <w:szCs w:val="24"/>
              </w:rPr>
            </w:pPr>
          </w:p>
        </w:tc>
      </w:tr>
      <w:tr w:rsidR="00143CA2">
        <w:trPr>
          <w:trHeight w:val="675"/>
        </w:trPr>
        <w:tc>
          <w:tcPr>
            <w:tcW w:w="1673" w:type="dxa"/>
            <w:tcBorders>
              <w:top w:val="single" w:sz="4" w:space="0" w:color="000000"/>
              <w:left w:val="single" w:sz="4" w:space="0" w:color="000000"/>
              <w:bottom w:val="single" w:sz="4" w:space="0" w:color="000000"/>
              <w:right w:val="single" w:sz="4" w:space="0" w:color="000000"/>
            </w:tcBorders>
            <w:shd w:val="clear" w:color="auto" w:fill="4F81BD"/>
          </w:tcPr>
          <w:p w:rsidR="00143CA2" w:rsidRDefault="00A07345">
            <w:pPr>
              <w:jc w:val="center"/>
              <w:rPr>
                <w:sz w:val="24"/>
                <w:szCs w:val="24"/>
              </w:rPr>
            </w:pPr>
            <w:r>
              <w:rPr>
                <w:sz w:val="24"/>
                <w:szCs w:val="24"/>
              </w:rPr>
              <w:t>Лекція 9</w:t>
            </w:r>
          </w:p>
        </w:tc>
        <w:tc>
          <w:tcPr>
            <w:tcW w:w="4423" w:type="dxa"/>
            <w:tcBorders>
              <w:top w:val="single" w:sz="4" w:space="0" w:color="000000"/>
              <w:left w:val="single" w:sz="4" w:space="0" w:color="000000"/>
              <w:bottom w:val="single" w:sz="4" w:space="0" w:color="000000"/>
              <w:right w:val="single" w:sz="4" w:space="0" w:color="000000"/>
            </w:tcBorders>
          </w:tcPr>
          <w:p w:rsidR="00143CA2" w:rsidRDefault="00A07345">
            <w:pPr>
              <w:jc w:val="both"/>
              <w:rPr>
                <w:sz w:val="24"/>
                <w:szCs w:val="24"/>
              </w:rPr>
            </w:pPr>
            <w:r>
              <w:rPr>
                <w:sz w:val="24"/>
                <w:szCs w:val="24"/>
              </w:rPr>
              <w:t>Неокласики – творці елітарної літератури</w:t>
            </w:r>
          </w:p>
        </w:tc>
        <w:tc>
          <w:tcPr>
            <w:tcW w:w="850"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rsidR="00143CA2" w:rsidRDefault="00A07345">
            <w:pPr>
              <w:jc w:val="center"/>
              <w:rPr>
                <w:i/>
                <w:sz w:val="24"/>
                <w:szCs w:val="24"/>
              </w:rPr>
            </w:pPr>
            <w:r>
              <w:rPr>
                <w:i/>
                <w:sz w:val="24"/>
                <w:szCs w:val="24"/>
              </w:rPr>
              <w:t>щотижня</w:t>
            </w:r>
          </w:p>
          <w:p w:rsidR="00143CA2" w:rsidRDefault="00143CA2">
            <w:pPr>
              <w:jc w:val="center"/>
              <w:rPr>
                <w:i/>
                <w:sz w:val="24"/>
                <w:szCs w:val="24"/>
              </w:rPr>
            </w:pPr>
          </w:p>
        </w:tc>
      </w:tr>
      <w:tr w:rsidR="00143CA2">
        <w:trPr>
          <w:trHeight w:val="675"/>
        </w:trPr>
        <w:tc>
          <w:tcPr>
            <w:tcW w:w="1673" w:type="dxa"/>
            <w:tcBorders>
              <w:top w:val="single" w:sz="4" w:space="0" w:color="000000"/>
              <w:left w:val="single" w:sz="4" w:space="0" w:color="000000"/>
              <w:bottom w:val="single" w:sz="4" w:space="0" w:color="000000"/>
              <w:right w:val="single" w:sz="4" w:space="0" w:color="000000"/>
            </w:tcBorders>
            <w:shd w:val="clear" w:color="auto" w:fill="4F81BD"/>
          </w:tcPr>
          <w:p w:rsidR="00143CA2" w:rsidRDefault="00A07345">
            <w:pPr>
              <w:jc w:val="center"/>
              <w:rPr>
                <w:sz w:val="24"/>
                <w:szCs w:val="24"/>
              </w:rPr>
            </w:pPr>
            <w:r>
              <w:rPr>
                <w:sz w:val="24"/>
                <w:szCs w:val="24"/>
              </w:rPr>
              <w:lastRenderedPageBreak/>
              <w:t>Лекція 10</w:t>
            </w:r>
          </w:p>
        </w:tc>
        <w:tc>
          <w:tcPr>
            <w:tcW w:w="4423" w:type="dxa"/>
            <w:tcBorders>
              <w:top w:val="single" w:sz="4" w:space="0" w:color="000000"/>
              <w:left w:val="single" w:sz="4" w:space="0" w:color="000000"/>
              <w:bottom w:val="single" w:sz="4" w:space="0" w:color="000000"/>
              <w:right w:val="single" w:sz="4" w:space="0" w:color="000000"/>
            </w:tcBorders>
          </w:tcPr>
          <w:p w:rsidR="00143CA2" w:rsidRDefault="00A07345">
            <w:pPr>
              <w:jc w:val="both"/>
              <w:rPr>
                <w:sz w:val="24"/>
                <w:szCs w:val="24"/>
              </w:rPr>
            </w:pPr>
            <w:r>
              <w:rPr>
                <w:sz w:val="24"/>
                <w:szCs w:val="24"/>
              </w:rPr>
              <w:t>М. Зеров – теоретик «ґрона п’ятірного»</w:t>
            </w:r>
          </w:p>
        </w:tc>
        <w:tc>
          <w:tcPr>
            <w:tcW w:w="850"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rsidR="00143CA2" w:rsidRDefault="00A07345">
            <w:pPr>
              <w:jc w:val="center"/>
              <w:rPr>
                <w:i/>
                <w:sz w:val="24"/>
                <w:szCs w:val="24"/>
              </w:rPr>
            </w:pPr>
            <w:r>
              <w:rPr>
                <w:i/>
                <w:sz w:val="24"/>
                <w:szCs w:val="24"/>
              </w:rPr>
              <w:t>щотижня</w:t>
            </w:r>
          </w:p>
          <w:p w:rsidR="00143CA2" w:rsidRDefault="00143CA2">
            <w:pPr>
              <w:jc w:val="center"/>
              <w:rPr>
                <w:i/>
                <w:sz w:val="24"/>
                <w:szCs w:val="24"/>
              </w:rPr>
            </w:pPr>
          </w:p>
        </w:tc>
      </w:tr>
      <w:tr w:rsidR="00143CA2">
        <w:trPr>
          <w:trHeight w:val="675"/>
        </w:trPr>
        <w:tc>
          <w:tcPr>
            <w:tcW w:w="1673" w:type="dxa"/>
            <w:tcBorders>
              <w:top w:val="single" w:sz="4" w:space="0" w:color="000000"/>
              <w:left w:val="single" w:sz="4" w:space="0" w:color="000000"/>
              <w:bottom w:val="single" w:sz="4" w:space="0" w:color="000000"/>
              <w:right w:val="single" w:sz="4" w:space="0" w:color="000000"/>
            </w:tcBorders>
            <w:shd w:val="clear" w:color="auto" w:fill="FFFF00"/>
          </w:tcPr>
          <w:p w:rsidR="00143CA2" w:rsidRDefault="00A07345">
            <w:pPr>
              <w:jc w:val="center"/>
              <w:rPr>
                <w:sz w:val="24"/>
                <w:szCs w:val="24"/>
              </w:rPr>
            </w:pPr>
            <w:r>
              <w:rPr>
                <w:sz w:val="24"/>
                <w:szCs w:val="24"/>
              </w:rPr>
              <w:t>Практичне заняття 5</w:t>
            </w:r>
          </w:p>
        </w:tc>
        <w:tc>
          <w:tcPr>
            <w:tcW w:w="4423" w:type="dxa"/>
            <w:tcBorders>
              <w:top w:val="single" w:sz="4" w:space="0" w:color="000000"/>
              <w:left w:val="single" w:sz="4" w:space="0" w:color="000000"/>
              <w:bottom w:val="single" w:sz="4" w:space="0" w:color="000000"/>
              <w:right w:val="single" w:sz="4" w:space="0" w:color="000000"/>
            </w:tcBorders>
          </w:tcPr>
          <w:p w:rsidR="00143CA2" w:rsidRDefault="00A07345">
            <w:pPr>
              <w:jc w:val="both"/>
              <w:rPr>
                <w:sz w:val="24"/>
                <w:szCs w:val="24"/>
              </w:rPr>
            </w:pPr>
            <w:r>
              <w:rPr>
                <w:sz w:val="24"/>
                <w:szCs w:val="24"/>
              </w:rPr>
              <w:t>Новаторський характер роману «Чотири шаблі» Ю. Яновського</w:t>
            </w:r>
          </w:p>
        </w:tc>
        <w:tc>
          <w:tcPr>
            <w:tcW w:w="850"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rsidR="00143CA2" w:rsidRDefault="00A07345">
            <w:pPr>
              <w:jc w:val="center"/>
              <w:rPr>
                <w:i/>
                <w:sz w:val="24"/>
                <w:szCs w:val="24"/>
              </w:rPr>
            </w:pPr>
            <w:r>
              <w:rPr>
                <w:i/>
                <w:sz w:val="24"/>
                <w:szCs w:val="24"/>
              </w:rPr>
              <w:t>1 раз на 2 тижні</w:t>
            </w:r>
          </w:p>
          <w:p w:rsidR="00143CA2" w:rsidRDefault="00143CA2">
            <w:pPr>
              <w:rPr>
                <w:i/>
                <w:sz w:val="24"/>
                <w:szCs w:val="24"/>
              </w:rPr>
            </w:pPr>
          </w:p>
        </w:tc>
      </w:tr>
      <w:tr w:rsidR="00143CA2">
        <w:trPr>
          <w:trHeight w:val="675"/>
        </w:trPr>
        <w:tc>
          <w:tcPr>
            <w:tcW w:w="1673" w:type="dxa"/>
            <w:tcBorders>
              <w:top w:val="single" w:sz="4" w:space="0" w:color="000000"/>
              <w:left w:val="single" w:sz="4" w:space="0" w:color="000000"/>
              <w:bottom w:val="single" w:sz="4" w:space="0" w:color="000000"/>
              <w:right w:val="single" w:sz="4" w:space="0" w:color="000000"/>
            </w:tcBorders>
            <w:shd w:val="clear" w:color="auto" w:fill="EEECE1"/>
          </w:tcPr>
          <w:p w:rsidR="00143CA2" w:rsidRPr="00A07345" w:rsidRDefault="00A07345" w:rsidP="00A07345">
            <w:pPr>
              <w:jc w:val="center"/>
              <w:rPr>
                <w:sz w:val="24"/>
                <w:szCs w:val="24"/>
                <w:lang w:val="uk-UA"/>
              </w:rPr>
            </w:pPr>
            <w:r>
              <w:rPr>
                <w:sz w:val="24"/>
                <w:szCs w:val="24"/>
              </w:rPr>
              <w:t xml:space="preserve">Самостійна робота </w:t>
            </w:r>
            <w:r>
              <w:rPr>
                <w:sz w:val="24"/>
                <w:szCs w:val="24"/>
                <w:lang w:val="uk-UA"/>
              </w:rPr>
              <w:t>3</w:t>
            </w:r>
          </w:p>
        </w:tc>
        <w:tc>
          <w:tcPr>
            <w:tcW w:w="4423" w:type="dxa"/>
            <w:tcBorders>
              <w:top w:val="single" w:sz="4" w:space="0" w:color="000000"/>
              <w:left w:val="single" w:sz="4" w:space="0" w:color="000000"/>
              <w:bottom w:val="single" w:sz="4" w:space="0" w:color="000000"/>
              <w:right w:val="single" w:sz="4" w:space="0" w:color="000000"/>
            </w:tcBorders>
          </w:tcPr>
          <w:p w:rsidR="00A07345" w:rsidRDefault="00A07345" w:rsidP="00A07345">
            <w:pPr>
              <w:jc w:val="both"/>
              <w:rPr>
                <w:sz w:val="24"/>
                <w:szCs w:val="24"/>
                <w:lang w:val="uk-UA"/>
              </w:rPr>
            </w:pPr>
            <w:r>
              <w:rPr>
                <w:sz w:val="24"/>
                <w:szCs w:val="24"/>
                <w:lang w:val="uk-UA"/>
              </w:rPr>
              <w:t>Творчість В. Підмогильного,</w:t>
            </w:r>
          </w:p>
          <w:p w:rsidR="00143CA2" w:rsidRPr="00A07345" w:rsidRDefault="00A07345" w:rsidP="00A07345">
            <w:pPr>
              <w:jc w:val="both"/>
              <w:rPr>
                <w:sz w:val="24"/>
                <w:szCs w:val="24"/>
                <w:lang w:val="uk-UA"/>
              </w:rPr>
            </w:pPr>
            <w:r>
              <w:rPr>
                <w:sz w:val="24"/>
                <w:szCs w:val="24"/>
                <w:lang w:val="uk-UA"/>
              </w:rPr>
              <w:t>Ю. Яновського</w:t>
            </w:r>
          </w:p>
        </w:tc>
        <w:tc>
          <w:tcPr>
            <w:tcW w:w="850"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8</w:t>
            </w:r>
          </w:p>
        </w:tc>
        <w:tc>
          <w:tcPr>
            <w:tcW w:w="851"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rsidR="00143CA2" w:rsidRDefault="00143CA2">
            <w:pPr>
              <w:jc w:val="center"/>
              <w:rPr>
                <w:i/>
                <w:sz w:val="24"/>
                <w:szCs w:val="24"/>
              </w:rPr>
            </w:pPr>
          </w:p>
        </w:tc>
      </w:tr>
      <w:tr w:rsidR="00143CA2">
        <w:trPr>
          <w:trHeight w:val="675"/>
        </w:trPr>
        <w:tc>
          <w:tcPr>
            <w:tcW w:w="1673" w:type="dxa"/>
            <w:tcBorders>
              <w:top w:val="single" w:sz="4" w:space="0" w:color="000000"/>
              <w:left w:val="single" w:sz="4" w:space="0" w:color="000000"/>
              <w:bottom w:val="single" w:sz="4" w:space="0" w:color="000000"/>
              <w:right w:val="single" w:sz="4" w:space="0" w:color="000000"/>
            </w:tcBorders>
            <w:shd w:val="clear" w:color="auto" w:fill="4F81BD"/>
          </w:tcPr>
          <w:p w:rsidR="00143CA2" w:rsidRDefault="00A07345">
            <w:pPr>
              <w:jc w:val="center"/>
              <w:rPr>
                <w:sz w:val="24"/>
                <w:szCs w:val="24"/>
              </w:rPr>
            </w:pPr>
            <w:r>
              <w:rPr>
                <w:sz w:val="24"/>
                <w:szCs w:val="24"/>
              </w:rPr>
              <w:t>Лекція 11</w:t>
            </w:r>
          </w:p>
        </w:tc>
        <w:tc>
          <w:tcPr>
            <w:tcW w:w="4423" w:type="dxa"/>
            <w:tcBorders>
              <w:top w:val="single" w:sz="4" w:space="0" w:color="000000"/>
              <w:left w:val="single" w:sz="4" w:space="0" w:color="000000"/>
              <w:bottom w:val="single" w:sz="4" w:space="0" w:color="000000"/>
              <w:right w:val="single" w:sz="4" w:space="0" w:color="000000"/>
            </w:tcBorders>
          </w:tcPr>
          <w:p w:rsidR="00143CA2" w:rsidRDefault="0007713A">
            <w:pPr>
              <w:jc w:val="both"/>
              <w:rPr>
                <w:sz w:val="24"/>
                <w:szCs w:val="24"/>
              </w:rPr>
            </w:pPr>
            <w:r>
              <w:rPr>
                <w:sz w:val="24"/>
                <w:szCs w:val="24"/>
                <w:lang w:val="uk-UA"/>
              </w:rPr>
              <w:t xml:space="preserve">Юрій Клен </w:t>
            </w:r>
            <w:r w:rsidR="00A07345">
              <w:rPr>
                <w:sz w:val="24"/>
                <w:szCs w:val="24"/>
              </w:rPr>
              <w:t>– літописець трагічних подій початку ХХ століття</w:t>
            </w:r>
          </w:p>
        </w:tc>
        <w:tc>
          <w:tcPr>
            <w:tcW w:w="850"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rsidR="00143CA2" w:rsidRDefault="00A07345">
            <w:pPr>
              <w:jc w:val="center"/>
              <w:rPr>
                <w:i/>
                <w:sz w:val="24"/>
                <w:szCs w:val="24"/>
              </w:rPr>
            </w:pPr>
            <w:r>
              <w:rPr>
                <w:i/>
                <w:sz w:val="24"/>
                <w:szCs w:val="24"/>
              </w:rPr>
              <w:t>щотижня</w:t>
            </w:r>
          </w:p>
          <w:p w:rsidR="00143CA2" w:rsidRDefault="00143CA2">
            <w:pPr>
              <w:jc w:val="center"/>
              <w:rPr>
                <w:i/>
                <w:sz w:val="24"/>
                <w:szCs w:val="24"/>
              </w:rPr>
            </w:pPr>
          </w:p>
        </w:tc>
      </w:tr>
      <w:tr w:rsidR="00A07345" w:rsidTr="00A07345">
        <w:trPr>
          <w:trHeight w:val="675"/>
        </w:trPr>
        <w:tc>
          <w:tcPr>
            <w:tcW w:w="1673"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A07345" w:rsidRPr="00A07345" w:rsidRDefault="00A07345" w:rsidP="00A07345">
            <w:pPr>
              <w:jc w:val="center"/>
              <w:rPr>
                <w:sz w:val="24"/>
                <w:szCs w:val="24"/>
                <w:lang w:val="uk-UA"/>
              </w:rPr>
            </w:pPr>
            <w:r>
              <w:rPr>
                <w:sz w:val="24"/>
                <w:szCs w:val="24"/>
              </w:rPr>
              <w:t xml:space="preserve">Самостійна робота </w:t>
            </w:r>
            <w:r>
              <w:rPr>
                <w:sz w:val="24"/>
                <w:szCs w:val="24"/>
                <w:lang w:val="uk-UA"/>
              </w:rPr>
              <w:t>4</w:t>
            </w:r>
          </w:p>
        </w:tc>
        <w:tc>
          <w:tcPr>
            <w:tcW w:w="4423" w:type="dxa"/>
            <w:tcBorders>
              <w:top w:val="single" w:sz="4" w:space="0" w:color="000000"/>
              <w:left w:val="single" w:sz="4" w:space="0" w:color="000000"/>
              <w:bottom w:val="single" w:sz="4" w:space="0" w:color="000000"/>
              <w:right w:val="single" w:sz="4" w:space="0" w:color="000000"/>
            </w:tcBorders>
          </w:tcPr>
          <w:p w:rsidR="00A07345" w:rsidRPr="00A07345" w:rsidRDefault="00A07345" w:rsidP="0007713A">
            <w:pPr>
              <w:jc w:val="both"/>
              <w:rPr>
                <w:sz w:val="24"/>
                <w:szCs w:val="24"/>
                <w:lang w:val="uk-UA"/>
              </w:rPr>
            </w:pPr>
            <w:r>
              <w:rPr>
                <w:sz w:val="24"/>
                <w:szCs w:val="24"/>
                <w:lang w:val="uk-UA"/>
              </w:rPr>
              <w:t>Творчість неокласиків</w:t>
            </w:r>
            <w:r w:rsidR="0007713A">
              <w:rPr>
                <w:sz w:val="24"/>
                <w:szCs w:val="24"/>
                <w:lang w:val="uk-UA"/>
              </w:rPr>
              <w:t xml:space="preserve"> М. Зерова, М. Драй-Хмари, М. Рильського, П. </w:t>
            </w:r>
            <w:proofErr w:type="spellStart"/>
            <w:r w:rsidR="0007713A">
              <w:rPr>
                <w:sz w:val="24"/>
                <w:szCs w:val="24"/>
                <w:lang w:val="uk-UA"/>
              </w:rPr>
              <w:t>Филиповича</w:t>
            </w:r>
            <w:proofErr w:type="spellEnd"/>
            <w:r w:rsidR="0007713A">
              <w:rPr>
                <w:sz w:val="24"/>
                <w:szCs w:val="24"/>
                <w:lang w:val="uk-UA"/>
              </w:rPr>
              <w:t>, Ю. Клена</w:t>
            </w:r>
          </w:p>
        </w:tc>
        <w:tc>
          <w:tcPr>
            <w:tcW w:w="850" w:type="dxa"/>
            <w:tcBorders>
              <w:top w:val="single" w:sz="4" w:space="0" w:color="000000"/>
              <w:left w:val="single" w:sz="4" w:space="0" w:color="000000"/>
              <w:bottom w:val="single" w:sz="4" w:space="0" w:color="000000"/>
              <w:right w:val="single" w:sz="4" w:space="0" w:color="000000"/>
            </w:tcBorders>
          </w:tcPr>
          <w:p w:rsidR="00A07345" w:rsidRDefault="00A07345" w:rsidP="00A07345">
            <w:pPr>
              <w:jc w:val="center"/>
              <w:rPr>
                <w:sz w:val="24"/>
                <w:szCs w:val="24"/>
              </w:rPr>
            </w:pPr>
            <w:r>
              <w:rPr>
                <w:sz w:val="24"/>
                <w:szCs w:val="24"/>
              </w:rPr>
              <w:t>8</w:t>
            </w:r>
          </w:p>
        </w:tc>
        <w:tc>
          <w:tcPr>
            <w:tcW w:w="851" w:type="dxa"/>
            <w:tcBorders>
              <w:top w:val="single" w:sz="4" w:space="0" w:color="000000"/>
              <w:left w:val="single" w:sz="4" w:space="0" w:color="000000"/>
              <w:bottom w:val="single" w:sz="4" w:space="0" w:color="000000"/>
              <w:right w:val="single" w:sz="4" w:space="0" w:color="000000"/>
            </w:tcBorders>
          </w:tcPr>
          <w:p w:rsidR="00A07345" w:rsidRDefault="00A07345" w:rsidP="00A07345">
            <w:pPr>
              <w:jc w:val="center"/>
              <w:rPr>
                <w:sz w:val="24"/>
                <w:szCs w:val="24"/>
              </w:rPr>
            </w:pPr>
            <w:r>
              <w:rPr>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rsidR="00A07345" w:rsidRDefault="00A07345" w:rsidP="00A07345">
            <w:pPr>
              <w:jc w:val="center"/>
              <w:rPr>
                <w:i/>
                <w:sz w:val="24"/>
                <w:szCs w:val="24"/>
              </w:rPr>
            </w:pPr>
          </w:p>
        </w:tc>
      </w:tr>
      <w:tr w:rsidR="00143CA2">
        <w:trPr>
          <w:trHeight w:val="675"/>
        </w:trPr>
        <w:tc>
          <w:tcPr>
            <w:tcW w:w="1673" w:type="dxa"/>
            <w:tcBorders>
              <w:top w:val="single" w:sz="4" w:space="0" w:color="000000"/>
              <w:left w:val="single" w:sz="4" w:space="0" w:color="000000"/>
              <w:bottom w:val="single" w:sz="4" w:space="0" w:color="000000"/>
              <w:right w:val="single" w:sz="4" w:space="0" w:color="000000"/>
            </w:tcBorders>
            <w:shd w:val="clear" w:color="auto" w:fill="4F81BD"/>
          </w:tcPr>
          <w:p w:rsidR="00143CA2" w:rsidRDefault="00A07345">
            <w:pPr>
              <w:jc w:val="center"/>
              <w:rPr>
                <w:sz w:val="24"/>
                <w:szCs w:val="24"/>
              </w:rPr>
            </w:pPr>
            <w:r>
              <w:rPr>
                <w:sz w:val="24"/>
                <w:szCs w:val="24"/>
              </w:rPr>
              <w:t>Лекція 12</w:t>
            </w:r>
          </w:p>
        </w:tc>
        <w:tc>
          <w:tcPr>
            <w:tcW w:w="4423" w:type="dxa"/>
            <w:tcBorders>
              <w:top w:val="single" w:sz="4" w:space="0" w:color="000000"/>
              <w:left w:val="single" w:sz="4" w:space="0" w:color="000000"/>
              <w:bottom w:val="single" w:sz="4" w:space="0" w:color="000000"/>
              <w:right w:val="single" w:sz="4" w:space="0" w:color="000000"/>
            </w:tcBorders>
          </w:tcPr>
          <w:p w:rsidR="00143CA2" w:rsidRDefault="00A07345">
            <w:pPr>
              <w:jc w:val="both"/>
              <w:rPr>
                <w:sz w:val="24"/>
                <w:szCs w:val="24"/>
              </w:rPr>
            </w:pPr>
            <w:r>
              <w:rPr>
                <w:sz w:val="24"/>
                <w:szCs w:val="24"/>
              </w:rPr>
              <w:t>М. Куліш – драматург-новатор  зі світовою славою</w:t>
            </w:r>
          </w:p>
        </w:tc>
        <w:tc>
          <w:tcPr>
            <w:tcW w:w="850"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rsidR="00143CA2" w:rsidRDefault="00A07345">
            <w:pPr>
              <w:jc w:val="center"/>
              <w:rPr>
                <w:i/>
                <w:sz w:val="24"/>
                <w:szCs w:val="24"/>
              </w:rPr>
            </w:pPr>
            <w:r>
              <w:rPr>
                <w:i/>
                <w:sz w:val="24"/>
                <w:szCs w:val="24"/>
              </w:rPr>
              <w:t>щотижня</w:t>
            </w:r>
          </w:p>
          <w:p w:rsidR="00143CA2" w:rsidRDefault="00143CA2">
            <w:pPr>
              <w:jc w:val="center"/>
              <w:rPr>
                <w:i/>
                <w:sz w:val="24"/>
                <w:szCs w:val="24"/>
              </w:rPr>
            </w:pPr>
          </w:p>
        </w:tc>
      </w:tr>
      <w:tr w:rsidR="00143CA2">
        <w:trPr>
          <w:trHeight w:val="675"/>
        </w:trPr>
        <w:tc>
          <w:tcPr>
            <w:tcW w:w="1673" w:type="dxa"/>
            <w:tcBorders>
              <w:top w:val="single" w:sz="4" w:space="0" w:color="000000"/>
              <w:left w:val="single" w:sz="4" w:space="0" w:color="000000"/>
              <w:bottom w:val="single" w:sz="4" w:space="0" w:color="000000"/>
              <w:right w:val="single" w:sz="4" w:space="0" w:color="000000"/>
            </w:tcBorders>
            <w:shd w:val="clear" w:color="auto" w:fill="FFFF00"/>
          </w:tcPr>
          <w:p w:rsidR="00143CA2" w:rsidRDefault="00A07345">
            <w:pPr>
              <w:jc w:val="center"/>
              <w:rPr>
                <w:sz w:val="24"/>
                <w:szCs w:val="24"/>
              </w:rPr>
            </w:pPr>
            <w:r>
              <w:rPr>
                <w:sz w:val="24"/>
                <w:szCs w:val="24"/>
              </w:rPr>
              <w:t>Практичне заняття 6</w:t>
            </w:r>
          </w:p>
        </w:tc>
        <w:tc>
          <w:tcPr>
            <w:tcW w:w="4423" w:type="dxa"/>
            <w:tcBorders>
              <w:top w:val="single" w:sz="4" w:space="0" w:color="000000"/>
              <w:left w:val="single" w:sz="4" w:space="0" w:color="000000"/>
              <w:bottom w:val="single" w:sz="4" w:space="0" w:color="000000"/>
              <w:right w:val="single" w:sz="4" w:space="0" w:color="000000"/>
            </w:tcBorders>
          </w:tcPr>
          <w:p w:rsidR="00143CA2" w:rsidRDefault="00A07345">
            <w:pPr>
              <w:jc w:val="both"/>
              <w:rPr>
                <w:sz w:val="24"/>
                <w:szCs w:val="24"/>
              </w:rPr>
            </w:pPr>
            <w:r>
              <w:rPr>
                <w:sz w:val="24"/>
                <w:szCs w:val="24"/>
              </w:rPr>
              <w:t>М. Куліш – творець модерної драми українського революційного Відродження</w:t>
            </w:r>
          </w:p>
        </w:tc>
        <w:tc>
          <w:tcPr>
            <w:tcW w:w="850"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rsidR="00143CA2" w:rsidRDefault="00A07345">
            <w:pPr>
              <w:jc w:val="center"/>
              <w:rPr>
                <w:i/>
                <w:sz w:val="24"/>
                <w:szCs w:val="24"/>
              </w:rPr>
            </w:pPr>
            <w:r>
              <w:rPr>
                <w:i/>
                <w:sz w:val="24"/>
                <w:szCs w:val="24"/>
              </w:rPr>
              <w:t>щотижня</w:t>
            </w:r>
          </w:p>
          <w:p w:rsidR="00143CA2" w:rsidRDefault="00143CA2">
            <w:pPr>
              <w:jc w:val="center"/>
              <w:rPr>
                <w:i/>
                <w:sz w:val="24"/>
                <w:szCs w:val="24"/>
              </w:rPr>
            </w:pPr>
          </w:p>
        </w:tc>
      </w:tr>
      <w:tr w:rsidR="00143CA2">
        <w:trPr>
          <w:trHeight w:val="675"/>
        </w:trPr>
        <w:tc>
          <w:tcPr>
            <w:tcW w:w="1673" w:type="dxa"/>
            <w:tcBorders>
              <w:top w:val="single" w:sz="4" w:space="0" w:color="000000"/>
              <w:left w:val="single" w:sz="4" w:space="0" w:color="000000"/>
              <w:bottom w:val="single" w:sz="4" w:space="0" w:color="000000"/>
              <w:right w:val="single" w:sz="4" w:space="0" w:color="000000"/>
            </w:tcBorders>
            <w:shd w:val="clear" w:color="auto" w:fill="4F81BD"/>
          </w:tcPr>
          <w:p w:rsidR="00143CA2" w:rsidRDefault="00A07345">
            <w:pPr>
              <w:jc w:val="center"/>
              <w:rPr>
                <w:sz w:val="24"/>
                <w:szCs w:val="24"/>
              </w:rPr>
            </w:pPr>
            <w:r>
              <w:rPr>
                <w:sz w:val="24"/>
                <w:szCs w:val="24"/>
              </w:rPr>
              <w:t>Лекція 13</w:t>
            </w:r>
          </w:p>
        </w:tc>
        <w:tc>
          <w:tcPr>
            <w:tcW w:w="4423" w:type="dxa"/>
            <w:tcBorders>
              <w:top w:val="single" w:sz="4" w:space="0" w:color="000000"/>
              <w:left w:val="single" w:sz="4" w:space="0" w:color="000000"/>
              <w:bottom w:val="single" w:sz="4" w:space="0" w:color="000000"/>
              <w:right w:val="single" w:sz="4" w:space="0" w:color="000000"/>
            </w:tcBorders>
          </w:tcPr>
          <w:p w:rsidR="00143CA2" w:rsidRDefault="00A07345">
            <w:pPr>
              <w:jc w:val="both"/>
              <w:rPr>
                <w:sz w:val="24"/>
                <w:szCs w:val="24"/>
              </w:rPr>
            </w:pPr>
            <w:r>
              <w:rPr>
                <w:sz w:val="24"/>
                <w:szCs w:val="24"/>
              </w:rPr>
              <w:t>М. Куліш – драматург-новатор  зі світовою славою</w:t>
            </w:r>
          </w:p>
        </w:tc>
        <w:tc>
          <w:tcPr>
            <w:tcW w:w="850"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rsidR="00143CA2" w:rsidRDefault="00A07345">
            <w:pPr>
              <w:jc w:val="center"/>
              <w:rPr>
                <w:i/>
                <w:sz w:val="24"/>
                <w:szCs w:val="24"/>
              </w:rPr>
            </w:pPr>
            <w:r>
              <w:rPr>
                <w:i/>
                <w:sz w:val="24"/>
                <w:szCs w:val="24"/>
              </w:rPr>
              <w:t>щотижня</w:t>
            </w:r>
          </w:p>
          <w:p w:rsidR="00143CA2" w:rsidRDefault="00143CA2">
            <w:pPr>
              <w:jc w:val="center"/>
              <w:rPr>
                <w:i/>
                <w:sz w:val="24"/>
                <w:szCs w:val="24"/>
              </w:rPr>
            </w:pPr>
          </w:p>
        </w:tc>
      </w:tr>
      <w:tr w:rsidR="00143CA2">
        <w:trPr>
          <w:trHeight w:val="675"/>
        </w:trPr>
        <w:tc>
          <w:tcPr>
            <w:tcW w:w="1673" w:type="dxa"/>
            <w:tcBorders>
              <w:top w:val="single" w:sz="4" w:space="0" w:color="000000"/>
              <w:left w:val="single" w:sz="4" w:space="0" w:color="000000"/>
              <w:bottom w:val="single" w:sz="4" w:space="0" w:color="000000"/>
              <w:right w:val="single" w:sz="4" w:space="0" w:color="000000"/>
            </w:tcBorders>
            <w:shd w:val="clear" w:color="auto" w:fill="4F81BD"/>
          </w:tcPr>
          <w:p w:rsidR="00143CA2" w:rsidRDefault="00A07345">
            <w:pPr>
              <w:jc w:val="center"/>
              <w:rPr>
                <w:sz w:val="24"/>
                <w:szCs w:val="24"/>
              </w:rPr>
            </w:pPr>
            <w:r>
              <w:rPr>
                <w:sz w:val="24"/>
                <w:szCs w:val="24"/>
              </w:rPr>
              <w:t>Лекція 14</w:t>
            </w:r>
          </w:p>
        </w:tc>
        <w:tc>
          <w:tcPr>
            <w:tcW w:w="4423" w:type="dxa"/>
            <w:tcBorders>
              <w:top w:val="single" w:sz="4" w:space="0" w:color="000000"/>
              <w:left w:val="single" w:sz="4" w:space="0" w:color="000000"/>
              <w:bottom w:val="single" w:sz="4" w:space="0" w:color="000000"/>
              <w:right w:val="single" w:sz="4" w:space="0" w:color="000000"/>
            </w:tcBorders>
          </w:tcPr>
          <w:p w:rsidR="00143CA2" w:rsidRDefault="00A07345">
            <w:pPr>
              <w:jc w:val="both"/>
              <w:rPr>
                <w:sz w:val="24"/>
                <w:szCs w:val="24"/>
              </w:rPr>
            </w:pPr>
            <w:r>
              <w:rPr>
                <w:sz w:val="24"/>
                <w:szCs w:val="24"/>
              </w:rPr>
              <w:t>Остапа Вишня – «ніколи не сміявся без любові…»</w:t>
            </w:r>
          </w:p>
        </w:tc>
        <w:tc>
          <w:tcPr>
            <w:tcW w:w="850"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rsidR="00143CA2" w:rsidRDefault="00A07345">
            <w:pPr>
              <w:jc w:val="center"/>
              <w:rPr>
                <w:i/>
                <w:sz w:val="24"/>
                <w:szCs w:val="24"/>
              </w:rPr>
            </w:pPr>
            <w:r>
              <w:rPr>
                <w:i/>
                <w:sz w:val="24"/>
                <w:szCs w:val="24"/>
              </w:rPr>
              <w:t>щотижня</w:t>
            </w:r>
          </w:p>
          <w:p w:rsidR="00143CA2" w:rsidRDefault="00143CA2">
            <w:pPr>
              <w:jc w:val="center"/>
              <w:rPr>
                <w:i/>
                <w:sz w:val="24"/>
                <w:szCs w:val="24"/>
              </w:rPr>
            </w:pPr>
          </w:p>
        </w:tc>
      </w:tr>
      <w:tr w:rsidR="00143CA2">
        <w:trPr>
          <w:trHeight w:val="675"/>
        </w:trPr>
        <w:tc>
          <w:tcPr>
            <w:tcW w:w="1673" w:type="dxa"/>
            <w:tcBorders>
              <w:top w:val="single" w:sz="4" w:space="0" w:color="000000"/>
              <w:left w:val="single" w:sz="4" w:space="0" w:color="000000"/>
              <w:bottom w:val="single" w:sz="4" w:space="0" w:color="000000"/>
              <w:right w:val="single" w:sz="4" w:space="0" w:color="000000"/>
            </w:tcBorders>
            <w:shd w:val="clear" w:color="auto" w:fill="FFFF00"/>
          </w:tcPr>
          <w:p w:rsidR="00143CA2" w:rsidRDefault="00A07345">
            <w:pPr>
              <w:jc w:val="center"/>
              <w:rPr>
                <w:sz w:val="24"/>
                <w:szCs w:val="24"/>
              </w:rPr>
            </w:pPr>
            <w:r>
              <w:rPr>
                <w:sz w:val="24"/>
                <w:szCs w:val="24"/>
              </w:rPr>
              <w:t>Практичне заняття 7</w:t>
            </w:r>
          </w:p>
        </w:tc>
        <w:tc>
          <w:tcPr>
            <w:tcW w:w="4423" w:type="dxa"/>
            <w:tcBorders>
              <w:top w:val="single" w:sz="4" w:space="0" w:color="000000"/>
              <w:left w:val="single" w:sz="4" w:space="0" w:color="000000"/>
              <w:bottom w:val="single" w:sz="4" w:space="0" w:color="000000"/>
              <w:right w:val="single" w:sz="4" w:space="0" w:color="000000"/>
            </w:tcBorders>
          </w:tcPr>
          <w:p w:rsidR="00143CA2" w:rsidRDefault="00A07345">
            <w:pPr>
              <w:jc w:val="both"/>
              <w:rPr>
                <w:sz w:val="24"/>
                <w:szCs w:val="24"/>
              </w:rPr>
            </w:pPr>
            <w:r>
              <w:rPr>
                <w:sz w:val="24"/>
                <w:szCs w:val="24"/>
              </w:rPr>
              <w:t xml:space="preserve">Остап Вишня – засновник жанру усмішки  </w:t>
            </w:r>
          </w:p>
        </w:tc>
        <w:tc>
          <w:tcPr>
            <w:tcW w:w="850"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rsidR="00143CA2" w:rsidRDefault="00A07345">
            <w:pPr>
              <w:jc w:val="center"/>
              <w:rPr>
                <w:i/>
                <w:sz w:val="24"/>
                <w:szCs w:val="24"/>
              </w:rPr>
            </w:pPr>
            <w:r>
              <w:rPr>
                <w:i/>
                <w:sz w:val="24"/>
                <w:szCs w:val="24"/>
              </w:rPr>
              <w:t>1 раз на 2 тижні</w:t>
            </w:r>
          </w:p>
          <w:p w:rsidR="00143CA2" w:rsidRDefault="00143CA2">
            <w:pPr>
              <w:rPr>
                <w:i/>
                <w:sz w:val="24"/>
                <w:szCs w:val="24"/>
              </w:rPr>
            </w:pPr>
          </w:p>
        </w:tc>
      </w:tr>
      <w:tr w:rsidR="00143CA2">
        <w:trPr>
          <w:trHeight w:val="675"/>
        </w:trPr>
        <w:tc>
          <w:tcPr>
            <w:tcW w:w="1673" w:type="dxa"/>
            <w:tcBorders>
              <w:top w:val="single" w:sz="4" w:space="0" w:color="000000"/>
              <w:left w:val="single" w:sz="4" w:space="0" w:color="000000"/>
              <w:bottom w:val="single" w:sz="4" w:space="0" w:color="000000"/>
              <w:right w:val="single" w:sz="4" w:space="0" w:color="000000"/>
            </w:tcBorders>
            <w:shd w:val="clear" w:color="auto" w:fill="EEECE1"/>
          </w:tcPr>
          <w:p w:rsidR="00143CA2" w:rsidRDefault="00A07345">
            <w:pPr>
              <w:jc w:val="center"/>
              <w:rPr>
                <w:sz w:val="24"/>
                <w:szCs w:val="24"/>
              </w:rPr>
            </w:pPr>
            <w:r>
              <w:rPr>
                <w:sz w:val="24"/>
                <w:szCs w:val="24"/>
              </w:rPr>
              <w:t>Самостійна робота 5</w:t>
            </w:r>
          </w:p>
        </w:tc>
        <w:tc>
          <w:tcPr>
            <w:tcW w:w="4423" w:type="dxa"/>
            <w:tcBorders>
              <w:top w:val="single" w:sz="4" w:space="0" w:color="000000"/>
              <w:left w:val="single" w:sz="4" w:space="0" w:color="000000"/>
              <w:bottom w:val="single" w:sz="4" w:space="0" w:color="000000"/>
              <w:right w:val="single" w:sz="4" w:space="0" w:color="000000"/>
            </w:tcBorders>
          </w:tcPr>
          <w:p w:rsidR="00143CA2" w:rsidRDefault="001D247D" w:rsidP="001D247D">
            <w:pPr>
              <w:jc w:val="both"/>
              <w:rPr>
                <w:sz w:val="24"/>
                <w:szCs w:val="24"/>
              </w:rPr>
            </w:pPr>
            <w:r>
              <w:rPr>
                <w:sz w:val="24"/>
                <w:szCs w:val="24"/>
                <w:lang w:val="uk-UA"/>
              </w:rPr>
              <w:t xml:space="preserve">Творчість </w:t>
            </w:r>
            <w:r w:rsidR="00A07345">
              <w:rPr>
                <w:sz w:val="24"/>
                <w:szCs w:val="24"/>
              </w:rPr>
              <w:t>М. </w:t>
            </w:r>
            <w:r>
              <w:rPr>
                <w:sz w:val="24"/>
                <w:szCs w:val="24"/>
                <w:lang w:val="uk-UA"/>
              </w:rPr>
              <w:t>Куліша,</w:t>
            </w:r>
            <w:r w:rsidR="00A07345">
              <w:rPr>
                <w:sz w:val="24"/>
                <w:szCs w:val="24"/>
              </w:rPr>
              <w:t xml:space="preserve"> Остапа Вишні</w:t>
            </w:r>
          </w:p>
        </w:tc>
        <w:tc>
          <w:tcPr>
            <w:tcW w:w="850"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9</w:t>
            </w:r>
          </w:p>
        </w:tc>
        <w:tc>
          <w:tcPr>
            <w:tcW w:w="851"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rsidR="00143CA2" w:rsidRDefault="00143CA2">
            <w:pPr>
              <w:jc w:val="center"/>
              <w:rPr>
                <w:i/>
                <w:sz w:val="24"/>
                <w:szCs w:val="24"/>
              </w:rPr>
            </w:pPr>
          </w:p>
        </w:tc>
      </w:tr>
      <w:tr w:rsidR="00143CA2">
        <w:trPr>
          <w:trHeight w:val="675"/>
        </w:trPr>
        <w:tc>
          <w:tcPr>
            <w:tcW w:w="1673" w:type="dxa"/>
            <w:tcBorders>
              <w:top w:val="single" w:sz="4" w:space="0" w:color="000000"/>
              <w:left w:val="single" w:sz="4" w:space="0" w:color="000000"/>
              <w:bottom w:val="single" w:sz="4" w:space="0" w:color="000000"/>
              <w:right w:val="single" w:sz="4" w:space="0" w:color="000000"/>
            </w:tcBorders>
            <w:shd w:val="clear" w:color="auto" w:fill="4F81BD"/>
          </w:tcPr>
          <w:p w:rsidR="00143CA2" w:rsidRDefault="00A07345">
            <w:pPr>
              <w:jc w:val="center"/>
              <w:rPr>
                <w:sz w:val="24"/>
                <w:szCs w:val="24"/>
              </w:rPr>
            </w:pPr>
            <w:r>
              <w:rPr>
                <w:sz w:val="24"/>
                <w:szCs w:val="24"/>
              </w:rPr>
              <w:t>Лекція 15</w:t>
            </w:r>
          </w:p>
        </w:tc>
        <w:tc>
          <w:tcPr>
            <w:tcW w:w="4423" w:type="dxa"/>
            <w:tcBorders>
              <w:top w:val="single" w:sz="4" w:space="0" w:color="000000"/>
              <w:left w:val="single" w:sz="4" w:space="0" w:color="000000"/>
              <w:bottom w:val="single" w:sz="4" w:space="0" w:color="000000"/>
              <w:right w:val="single" w:sz="4" w:space="0" w:color="000000"/>
            </w:tcBorders>
          </w:tcPr>
          <w:p w:rsidR="00143CA2" w:rsidRDefault="00A07345">
            <w:pPr>
              <w:jc w:val="both"/>
              <w:rPr>
                <w:sz w:val="24"/>
                <w:szCs w:val="24"/>
              </w:rPr>
            </w:pPr>
            <w:r>
              <w:rPr>
                <w:sz w:val="24"/>
                <w:szCs w:val="24"/>
              </w:rPr>
              <w:t xml:space="preserve">Еміграційна поезія початку ХХ століття </w:t>
            </w:r>
          </w:p>
        </w:tc>
        <w:tc>
          <w:tcPr>
            <w:tcW w:w="850"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rsidR="00143CA2" w:rsidRDefault="00A07345">
            <w:pPr>
              <w:jc w:val="center"/>
              <w:rPr>
                <w:i/>
                <w:sz w:val="24"/>
                <w:szCs w:val="24"/>
              </w:rPr>
            </w:pPr>
            <w:r>
              <w:rPr>
                <w:i/>
                <w:sz w:val="24"/>
                <w:szCs w:val="24"/>
              </w:rPr>
              <w:t>щотижня</w:t>
            </w:r>
          </w:p>
          <w:p w:rsidR="00143CA2" w:rsidRDefault="00143CA2">
            <w:pPr>
              <w:jc w:val="center"/>
              <w:rPr>
                <w:i/>
                <w:sz w:val="24"/>
                <w:szCs w:val="24"/>
              </w:rPr>
            </w:pPr>
          </w:p>
        </w:tc>
      </w:tr>
      <w:tr w:rsidR="00143CA2">
        <w:trPr>
          <w:trHeight w:val="675"/>
        </w:trPr>
        <w:tc>
          <w:tcPr>
            <w:tcW w:w="1673" w:type="dxa"/>
            <w:tcBorders>
              <w:top w:val="single" w:sz="4" w:space="0" w:color="000000"/>
              <w:left w:val="single" w:sz="4" w:space="0" w:color="000000"/>
              <w:bottom w:val="single" w:sz="4" w:space="0" w:color="000000"/>
              <w:right w:val="single" w:sz="4" w:space="0" w:color="000000"/>
            </w:tcBorders>
            <w:shd w:val="clear" w:color="auto" w:fill="4F81BD"/>
          </w:tcPr>
          <w:p w:rsidR="00143CA2" w:rsidRDefault="00A07345">
            <w:pPr>
              <w:jc w:val="center"/>
              <w:rPr>
                <w:sz w:val="24"/>
                <w:szCs w:val="24"/>
              </w:rPr>
            </w:pPr>
            <w:r>
              <w:rPr>
                <w:sz w:val="24"/>
                <w:szCs w:val="24"/>
              </w:rPr>
              <w:t>Лекція 16</w:t>
            </w:r>
          </w:p>
        </w:tc>
        <w:tc>
          <w:tcPr>
            <w:tcW w:w="4423" w:type="dxa"/>
            <w:tcBorders>
              <w:top w:val="single" w:sz="4" w:space="0" w:color="000000"/>
              <w:left w:val="single" w:sz="4" w:space="0" w:color="000000"/>
              <w:bottom w:val="single" w:sz="4" w:space="0" w:color="000000"/>
              <w:right w:val="single" w:sz="4" w:space="0" w:color="000000"/>
            </w:tcBorders>
          </w:tcPr>
          <w:p w:rsidR="00143CA2" w:rsidRDefault="00A07345">
            <w:pPr>
              <w:jc w:val="both"/>
              <w:rPr>
                <w:sz w:val="24"/>
                <w:szCs w:val="24"/>
              </w:rPr>
            </w:pPr>
            <w:r>
              <w:rPr>
                <w:sz w:val="24"/>
                <w:szCs w:val="24"/>
              </w:rPr>
              <w:t>Феномен поетів-пражан</w:t>
            </w:r>
          </w:p>
        </w:tc>
        <w:tc>
          <w:tcPr>
            <w:tcW w:w="850"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rsidR="00143CA2" w:rsidRDefault="00A07345">
            <w:pPr>
              <w:jc w:val="center"/>
              <w:rPr>
                <w:i/>
                <w:sz w:val="24"/>
                <w:szCs w:val="24"/>
              </w:rPr>
            </w:pPr>
            <w:r>
              <w:rPr>
                <w:i/>
                <w:sz w:val="24"/>
                <w:szCs w:val="24"/>
              </w:rPr>
              <w:t>щотижня</w:t>
            </w:r>
          </w:p>
        </w:tc>
      </w:tr>
      <w:tr w:rsidR="00143CA2">
        <w:trPr>
          <w:trHeight w:val="675"/>
        </w:trPr>
        <w:tc>
          <w:tcPr>
            <w:tcW w:w="1673" w:type="dxa"/>
            <w:tcBorders>
              <w:top w:val="single" w:sz="4" w:space="0" w:color="000000"/>
              <w:left w:val="single" w:sz="4" w:space="0" w:color="000000"/>
              <w:bottom w:val="single" w:sz="4" w:space="0" w:color="000000"/>
              <w:right w:val="single" w:sz="4" w:space="0" w:color="000000"/>
            </w:tcBorders>
            <w:shd w:val="clear" w:color="auto" w:fill="FFFF00"/>
          </w:tcPr>
          <w:p w:rsidR="00143CA2" w:rsidRDefault="00A07345">
            <w:pPr>
              <w:jc w:val="center"/>
              <w:rPr>
                <w:sz w:val="24"/>
                <w:szCs w:val="24"/>
              </w:rPr>
            </w:pPr>
            <w:r>
              <w:rPr>
                <w:sz w:val="24"/>
                <w:szCs w:val="24"/>
              </w:rPr>
              <w:t>Практичне заняття 8</w:t>
            </w:r>
          </w:p>
        </w:tc>
        <w:tc>
          <w:tcPr>
            <w:tcW w:w="4423" w:type="dxa"/>
            <w:tcBorders>
              <w:top w:val="single" w:sz="4" w:space="0" w:color="000000"/>
              <w:left w:val="single" w:sz="4" w:space="0" w:color="000000"/>
              <w:bottom w:val="single" w:sz="4" w:space="0" w:color="000000"/>
              <w:right w:val="single" w:sz="4" w:space="0" w:color="000000"/>
            </w:tcBorders>
          </w:tcPr>
          <w:p w:rsidR="00143CA2" w:rsidRDefault="00A07345">
            <w:pPr>
              <w:jc w:val="both"/>
              <w:rPr>
                <w:sz w:val="24"/>
                <w:szCs w:val="24"/>
              </w:rPr>
            </w:pPr>
            <w:proofErr w:type="spellStart"/>
            <w:r>
              <w:rPr>
                <w:sz w:val="24"/>
                <w:szCs w:val="24"/>
              </w:rPr>
              <w:t>Історіософсько</w:t>
            </w:r>
            <w:proofErr w:type="spellEnd"/>
            <w:r>
              <w:rPr>
                <w:sz w:val="24"/>
                <w:szCs w:val="24"/>
              </w:rPr>
              <w:t>-культурологічні візії Є. Маланюка</w:t>
            </w:r>
          </w:p>
        </w:tc>
        <w:tc>
          <w:tcPr>
            <w:tcW w:w="850"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143CA2" w:rsidRDefault="00A07345">
            <w:pPr>
              <w:jc w:val="center"/>
              <w:rPr>
                <w:sz w:val="24"/>
                <w:szCs w:val="24"/>
              </w:rPr>
            </w:pPr>
            <w:r>
              <w:rPr>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rsidR="00143CA2" w:rsidRDefault="00A07345">
            <w:pPr>
              <w:jc w:val="center"/>
              <w:rPr>
                <w:i/>
                <w:sz w:val="24"/>
                <w:szCs w:val="24"/>
              </w:rPr>
            </w:pPr>
            <w:r>
              <w:rPr>
                <w:i/>
                <w:sz w:val="24"/>
                <w:szCs w:val="24"/>
              </w:rPr>
              <w:t>1 раз на 2 тижні</w:t>
            </w:r>
          </w:p>
        </w:tc>
      </w:tr>
    </w:tbl>
    <w:p w:rsidR="001D247D" w:rsidRDefault="001D247D">
      <w:pPr>
        <w:jc w:val="center"/>
        <w:rPr>
          <w:b/>
          <w:sz w:val="24"/>
          <w:szCs w:val="24"/>
        </w:rPr>
      </w:pPr>
    </w:p>
    <w:p w:rsidR="001D247D" w:rsidRDefault="001D247D">
      <w:pPr>
        <w:rPr>
          <w:b/>
          <w:sz w:val="24"/>
          <w:szCs w:val="24"/>
        </w:rPr>
      </w:pPr>
      <w:r>
        <w:rPr>
          <w:b/>
          <w:sz w:val="24"/>
          <w:szCs w:val="24"/>
        </w:rPr>
        <w:br w:type="page"/>
      </w:r>
    </w:p>
    <w:p w:rsidR="00143CA2" w:rsidRDefault="00A07345">
      <w:pPr>
        <w:jc w:val="center"/>
        <w:rPr>
          <w:b/>
          <w:sz w:val="24"/>
          <w:szCs w:val="24"/>
        </w:rPr>
      </w:pPr>
      <w:r>
        <w:rPr>
          <w:b/>
          <w:sz w:val="24"/>
          <w:szCs w:val="24"/>
        </w:rPr>
        <w:lastRenderedPageBreak/>
        <w:t>5. Види і зміст контрольних заходів</w:t>
      </w:r>
    </w:p>
    <w:p w:rsidR="00143CA2" w:rsidRDefault="00A07345">
      <w:pPr>
        <w:widowControl w:val="0"/>
        <w:ind w:right="34" w:firstLine="360"/>
        <w:jc w:val="both"/>
        <w:rPr>
          <w:sz w:val="24"/>
          <w:szCs w:val="24"/>
        </w:rPr>
      </w:pPr>
      <w:r>
        <w:rPr>
          <w:sz w:val="24"/>
          <w:szCs w:val="24"/>
        </w:rPr>
        <w:t xml:space="preserve">Питання для підготовки до </w:t>
      </w:r>
      <w:r>
        <w:rPr>
          <w:sz w:val="24"/>
          <w:szCs w:val="24"/>
          <w:u w:val="single"/>
        </w:rPr>
        <w:t xml:space="preserve">практичних занять </w:t>
      </w:r>
      <w:r>
        <w:rPr>
          <w:sz w:val="24"/>
          <w:szCs w:val="24"/>
        </w:rPr>
        <w:t xml:space="preserve">(із рекомендованою літературою, методичними рекомендаціями, питаннями для самоконтролю), </w:t>
      </w:r>
      <w:r>
        <w:rPr>
          <w:sz w:val="24"/>
          <w:szCs w:val="24"/>
          <w:u w:val="single"/>
        </w:rPr>
        <w:t>завдання для самостійної роботи</w:t>
      </w:r>
      <w:r>
        <w:rPr>
          <w:sz w:val="24"/>
          <w:szCs w:val="24"/>
        </w:rPr>
        <w:t xml:space="preserve">, тести розміщено у СЕЗН ЗНУ </w:t>
      </w:r>
      <w:proofErr w:type="spellStart"/>
      <w:r>
        <w:rPr>
          <w:sz w:val="24"/>
          <w:szCs w:val="24"/>
        </w:rPr>
        <w:t>Moodle</w:t>
      </w:r>
      <w:proofErr w:type="spellEnd"/>
      <w:r>
        <w:rPr>
          <w:sz w:val="24"/>
          <w:szCs w:val="24"/>
        </w:rPr>
        <w:t xml:space="preserve"> за посиланням: </w:t>
      </w:r>
    </w:p>
    <w:p w:rsidR="00143CA2" w:rsidRDefault="002034C4">
      <w:pPr>
        <w:widowControl w:val="0"/>
        <w:ind w:right="34"/>
        <w:jc w:val="both"/>
        <w:rPr>
          <w:sz w:val="24"/>
          <w:szCs w:val="24"/>
        </w:rPr>
      </w:pPr>
      <w:hyperlink r:id="rId14">
        <w:r w:rsidR="00A07345">
          <w:rPr>
            <w:color w:val="0000FF"/>
            <w:sz w:val="24"/>
            <w:szCs w:val="24"/>
            <w:u w:val="single"/>
          </w:rPr>
          <w:t>https://moodle.znu.edu.ua/course/view.php?id=2402</w:t>
        </w:r>
      </w:hyperlink>
    </w:p>
    <w:tbl>
      <w:tblPr>
        <w:tblStyle w:val="aff5"/>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1417"/>
        <w:gridCol w:w="2977"/>
        <w:gridCol w:w="2977"/>
        <w:gridCol w:w="851"/>
      </w:tblGrid>
      <w:tr w:rsidR="00143CA2">
        <w:trPr>
          <w:trHeight w:val="289"/>
        </w:trPr>
        <w:tc>
          <w:tcPr>
            <w:tcW w:w="1418" w:type="dxa"/>
          </w:tcPr>
          <w:p w:rsidR="00143CA2" w:rsidRDefault="00A07345">
            <w:pPr>
              <w:widowControl w:val="0"/>
              <w:rPr>
                <w:b/>
                <w:sz w:val="24"/>
                <w:szCs w:val="24"/>
              </w:rPr>
            </w:pPr>
            <w:r>
              <w:rPr>
                <w:b/>
                <w:sz w:val="24"/>
                <w:szCs w:val="24"/>
              </w:rPr>
              <w:t>Вид заняття/</w:t>
            </w:r>
          </w:p>
          <w:p w:rsidR="00143CA2" w:rsidRDefault="00A07345">
            <w:pPr>
              <w:widowControl w:val="0"/>
              <w:rPr>
                <w:b/>
                <w:sz w:val="24"/>
                <w:szCs w:val="24"/>
              </w:rPr>
            </w:pPr>
            <w:r>
              <w:rPr>
                <w:b/>
                <w:sz w:val="24"/>
                <w:szCs w:val="24"/>
              </w:rPr>
              <w:t>роботи</w:t>
            </w:r>
          </w:p>
        </w:tc>
        <w:tc>
          <w:tcPr>
            <w:tcW w:w="1417" w:type="dxa"/>
          </w:tcPr>
          <w:p w:rsidR="00143CA2" w:rsidRDefault="00A07345">
            <w:pPr>
              <w:widowControl w:val="0"/>
              <w:jc w:val="center"/>
              <w:rPr>
                <w:b/>
                <w:sz w:val="24"/>
                <w:szCs w:val="24"/>
              </w:rPr>
            </w:pPr>
            <w:r>
              <w:rPr>
                <w:b/>
                <w:sz w:val="24"/>
                <w:szCs w:val="24"/>
              </w:rPr>
              <w:t>Вид контроль-ного заходу</w:t>
            </w:r>
          </w:p>
        </w:tc>
        <w:tc>
          <w:tcPr>
            <w:tcW w:w="2977" w:type="dxa"/>
          </w:tcPr>
          <w:p w:rsidR="00143CA2" w:rsidRDefault="00A07345">
            <w:pPr>
              <w:widowControl w:val="0"/>
              <w:jc w:val="center"/>
              <w:rPr>
                <w:b/>
                <w:sz w:val="24"/>
                <w:szCs w:val="24"/>
              </w:rPr>
            </w:pPr>
            <w:r>
              <w:rPr>
                <w:b/>
                <w:sz w:val="24"/>
                <w:szCs w:val="24"/>
              </w:rPr>
              <w:t xml:space="preserve">Зміст контрольного заходу </w:t>
            </w:r>
          </w:p>
        </w:tc>
        <w:tc>
          <w:tcPr>
            <w:tcW w:w="2977" w:type="dxa"/>
          </w:tcPr>
          <w:p w:rsidR="00143CA2" w:rsidRDefault="00A07345">
            <w:pPr>
              <w:widowControl w:val="0"/>
              <w:jc w:val="center"/>
              <w:rPr>
                <w:b/>
                <w:sz w:val="24"/>
                <w:szCs w:val="24"/>
              </w:rPr>
            </w:pPr>
            <w:r>
              <w:rPr>
                <w:b/>
                <w:sz w:val="24"/>
                <w:szCs w:val="24"/>
              </w:rPr>
              <w:t>Критерії оцінювання та  термін виконання</w:t>
            </w:r>
          </w:p>
        </w:tc>
        <w:tc>
          <w:tcPr>
            <w:tcW w:w="851" w:type="dxa"/>
          </w:tcPr>
          <w:p w:rsidR="00143CA2" w:rsidRDefault="00A07345">
            <w:pPr>
              <w:widowControl w:val="0"/>
              <w:jc w:val="center"/>
              <w:rPr>
                <w:b/>
                <w:sz w:val="24"/>
                <w:szCs w:val="24"/>
              </w:rPr>
            </w:pPr>
            <w:proofErr w:type="spellStart"/>
            <w:r>
              <w:rPr>
                <w:b/>
                <w:sz w:val="24"/>
                <w:szCs w:val="24"/>
              </w:rPr>
              <w:t>Усьо</w:t>
            </w:r>
            <w:proofErr w:type="spellEnd"/>
            <w:r>
              <w:rPr>
                <w:b/>
                <w:sz w:val="24"/>
                <w:szCs w:val="24"/>
              </w:rPr>
              <w:t>-го балів</w:t>
            </w:r>
          </w:p>
        </w:tc>
      </w:tr>
      <w:tr w:rsidR="00143CA2">
        <w:trPr>
          <w:trHeight w:val="344"/>
        </w:trPr>
        <w:tc>
          <w:tcPr>
            <w:tcW w:w="1418" w:type="dxa"/>
          </w:tcPr>
          <w:p w:rsidR="00143CA2" w:rsidRDefault="00A07345">
            <w:pPr>
              <w:widowControl w:val="0"/>
              <w:jc w:val="center"/>
              <w:rPr>
                <w:i/>
                <w:sz w:val="24"/>
                <w:szCs w:val="24"/>
              </w:rPr>
            </w:pPr>
            <w:r>
              <w:rPr>
                <w:i/>
                <w:sz w:val="24"/>
                <w:szCs w:val="24"/>
              </w:rPr>
              <w:t>1</w:t>
            </w:r>
          </w:p>
        </w:tc>
        <w:tc>
          <w:tcPr>
            <w:tcW w:w="1417" w:type="dxa"/>
          </w:tcPr>
          <w:p w:rsidR="00143CA2" w:rsidRDefault="00A07345">
            <w:pPr>
              <w:widowControl w:val="0"/>
              <w:jc w:val="center"/>
              <w:rPr>
                <w:i/>
                <w:sz w:val="24"/>
                <w:szCs w:val="24"/>
              </w:rPr>
            </w:pPr>
            <w:r>
              <w:rPr>
                <w:i/>
                <w:sz w:val="24"/>
                <w:szCs w:val="24"/>
              </w:rPr>
              <w:t>2</w:t>
            </w:r>
          </w:p>
        </w:tc>
        <w:tc>
          <w:tcPr>
            <w:tcW w:w="2977" w:type="dxa"/>
          </w:tcPr>
          <w:p w:rsidR="00143CA2" w:rsidRDefault="00A07345">
            <w:pPr>
              <w:widowControl w:val="0"/>
              <w:jc w:val="center"/>
              <w:rPr>
                <w:i/>
                <w:sz w:val="24"/>
                <w:szCs w:val="24"/>
              </w:rPr>
            </w:pPr>
            <w:r>
              <w:rPr>
                <w:i/>
                <w:sz w:val="24"/>
                <w:szCs w:val="24"/>
              </w:rPr>
              <w:t>3</w:t>
            </w:r>
          </w:p>
        </w:tc>
        <w:tc>
          <w:tcPr>
            <w:tcW w:w="2977" w:type="dxa"/>
          </w:tcPr>
          <w:p w:rsidR="00143CA2" w:rsidRDefault="00A07345">
            <w:pPr>
              <w:widowControl w:val="0"/>
              <w:jc w:val="center"/>
              <w:rPr>
                <w:i/>
                <w:sz w:val="24"/>
                <w:szCs w:val="24"/>
              </w:rPr>
            </w:pPr>
            <w:r>
              <w:rPr>
                <w:i/>
                <w:sz w:val="24"/>
                <w:szCs w:val="24"/>
              </w:rPr>
              <w:t>4</w:t>
            </w:r>
          </w:p>
        </w:tc>
        <w:tc>
          <w:tcPr>
            <w:tcW w:w="851" w:type="dxa"/>
          </w:tcPr>
          <w:p w:rsidR="00143CA2" w:rsidRDefault="00A07345">
            <w:pPr>
              <w:widowControl w:val="0"/>
              <w:jc w:val="center"/>
              <w:rPr>
                <w:i/>
                <w:sz w:val="24"/>
                <w:szCs w:val="24"/>
              </w:rPr>
            </w:pPr>
            <w:r>
              <w:rPr>
                <w:i/>
                <w:sz w:val="24"/>
                <w:szCs w:val="24"/>
              </w:rPr>
              <w:t>5</w:t>
            </w:r>
          </w:p>
        </w:tc>
      </w:tr>
      <w:tr w:rsidR="00143CA2">
        <w:trPr>
          <w:trHeight w:val="344"/>
        </w:trPr>
        <w:tc>
          <w:tcPr>
            <w:tcW w:w="9640" w:type="dxa"/>
            <w:gridSpan w:val="5"/>
          </w:tcPr>
          <w:p w:rsidR="00143CA2" w:rsidRDefault="00A07345">
            <w:pPr>
              <w:widowControl w:val="0"/>
              <w:jc w:val="center"/>
              <w:rPr>
                <w:b/>
                <w:sz w:val="24"/>
                <w:szCs w:val="24"/>
              </w:rPr>
            </w:pPr>
            <w:r>
              <w:rPr>
                <w:b/>
                <w:sz w:val="24"/>
                <w:szCs w:val="24"/>
              </w:rPr>
              <w:t>Поточний контроль</w:t>
            </w:r>
            <w:r>
              <w:rPr>
                <w:b/>
                <w:i/>
                <w:sz w:val="24"/>
                <w:szCs w:val="24"/>
              </w:rPr>
              <w:t>*</w:t>
            </w:r>
          </w:p>
        </w:tc>
      </w:tr>
      <w:tr w:rsidR="00143CA2">
        <w:trPr>
          <w:trHeight w:val="677"/>
        </w:trPr>
        <w:tc>
          <w:tcPr>
            <w:tcW w:w="1418" w:type="dxa"/>
          </w:tcPr>
          <w:p w:rsidR="00143CA2" w:rsidRDefault="00A07345">
            <w:pPr>
              <w:widowControl w:val="0"/>
              <w:ind w:left="34"/>
              <w:jc w:val="both"/>
              <w:rPr>
                <w:sz w:val="24"/>
                <w:szCs w:val="24"/>
              </w:rPr>
            </w:pPr>
            <w:r>
              <w:rPr>
                <w:sz w:val="24"/>
                <w:szCs w:val="24"/>
              </w:rPr>
              <w:t>Практичне заняття 1</w:t>
            </w:r>
          </w:p>
        </w:tc>
        <w:tc>
          <w:tcPr>
            <w:tcW w:w="1417" w:type="dxa"/>
            <w:vMerge w:val="restart"/>
          </w:tcPr>
          <w:p w:rsidR="00143CA2" w:rsidRDefault="00A07345">
            <w:pPr>
              <w:widowControl w:val="0"/>
              <w:ind w:left="34"/>
              <w:jc w:val="both"/>
              <w:rPr>
                <w:sz w:val="24"/>
                <w:szCs w:val="24"/>
              </w:rPr>
            </w:pPr>
            <w:proofErr w:type="spellStart"/>
            <w:r>
              <w:rPr>
                <w:sz w:val="24"/>
                <w:szCs w:val="24"/>
              </w:rPr>
              <w:t>Опитува-ння</w:t>
            </w:r>
            <w:proofErr w:type="spellEnd"/>
            <w:r>
              <w:rPr>
                <w:sz w:val="24"/>
                <w:szCs w:val="24"/>
              </w:rPr>
              <w:t xml:space="preserve"> за планом практично-го заняття </w:t>
            </w:r>
          </w:p>
        </w:tc>
        <w:tc>
          <w:tcPr>
            <w:tcW w:w="2977" w:type="dxa"/>
            <w:vMerge w:val="restart"/>
          </w:tcPr>
          <w:p w:rsidR="00143CA2" w:rsidRDefault="00A07345">
            <w:pPr>
              <w:widowControl w:val="0"/>
              <w:ind w:right="34"/>
              <w:rPr>
                <w:sz w:val="24"/>
                <w:szCs w:val="24"/>
              </w:rPr>
            </w:pPr>
            <w:r>
              <w:rPr>
                <w:sz w:val="24"/>
                <w:szCs w:val="24"/>
              </w:rPr>
              <w:t>Перевірка рівня засвоєння теоретичних питань та змісту художніх текстів на практичному занятті (усні/письмові відповіді, ситуаційні завдання тощо) за розкладом</w:t>
            </w:r>
          </w:p>
        </w:tc>
        <w:tc>
          <w:tcPr>
            <w:tcW w:w="2977" w:type="dxa"/>
            <w:vMerge w:val="restart"/>
          </w:tcPr>
          <w:p w:rsidR="00143CA2" w:rsidRDefault="00A07345">
            <w:pPr>
              <w:jc w:val="both"/>
              <w:rPr>
                <w:sz w:val="24"/>
                <w:szCs w:val="24"/>
              </w:rPr>
            </w:pPr>
            <w:r>
              <w:rPr>
                <w:sz w:val="24"/>
                <w:szCs w:val="24"/>
              </w:rPr>
              <w:t>Рівень засвоєння теоретичних знань, змісту художніх текстів та практичних вмінь і навичок із тем, включених до змістових модулів за планами практичних занять оцінюється максимально у 5 балів:</w:t>
            </w:r>
          </w:p>
          <w:p w:rsidR="00143CA2" w:rsidRDefault="00A07345">
            <w:pPr>
              <w:jc w:val="both"/>
              <w:rPr>
                <w:sz w:val="24"/>
                <w:szCs w:val="24"/>
              </w:rPr>
            </w:pPr>
            <w:r>
              <w:rPr>
                <w:sz w:val="24"/>
                <w:szCs w:val="24"/>
              </w:rPr>
              <w:t xml:space="preserve">– незадовільний рівень: </w:t>
            </w:r>
          </w:p>
          <w:p w:rsidR="00143CA2" w:rsidRDefault="00A07345">
            <w:pPr>
              <w:jc w:val="both"/>
              <w:rPr>
                <w:sz w:val="24"/>
                <w:szCs w:val="24"/>
              </w:rPr>
            </w:pPr>
            <w:r>
              <w:rPr>
                <w:sz w:val="24"/>
                <w:szCs w:val="24"/>
              </w:rPr>
              <w:t>0 балів (</w:t>
            </w:r>
            <w:r>
              <w:rPr>
                <w:i/>
                <w:sz w:val="24"/>
                <w:szCs w:val="24"/>
              </w:rPr>
              <w:t>не зараховано</w:t>
            </w:r>
            <w:r>
              <w:rPr>
                <w:sz w:val="24"/>
                <w:szCs w:val="24"/>
              </w:rPr>
              <w:t>)</w:t>
            </w:r>
          </w:p>
          <w:p w:rsidR="00143CA2" w:rsidRDefault="00A07345">
            <w:pPr>
              <w:widowControl w:val="0"/>
              <w:rPr>
                <w:sz w:val="24"/>
                <w:szCs w:val="24"/>
              </w:rPr>
            </w:pPr>
            <w:r>
              <w:rPr>
                <w:sz w:val="24"/>
                <w:szCs w:val="24"/>
              </w:rPr>
              <w:t>– достатній рівень:</w:t>
            </w:r>
          </w:p>
          <w:p w:rsidR="00143CA2" w:rsidRDefault="00A07345">
            <w:pPr>
              <w:widowControl w:val="0"/>
              <w:rPr>
                <w:sz w:val="24"/>
                <w:szCs w:val="24"/>
                <w:highlight w:val="yellow"/>
              </w:rPr>
            </w:pPr>
            <w:r>
              <w:rPr>
                <w:sz w:val="24"/>
                <w:szCs w:val="24"/>
              </w:rPr>
              <w:t>3–5 балів (</w:t>
            </w:r>
            <w:r>
              <w:rPr>
                <w:i/>
                <w:sz w:val="24"/>
                <w:szCs w:val="24"/>
              </w:rPr>
              <w:t>зараховано</w:t>
            </w:r>
            <w:r>
              <w:rPr>
                <w:sz w:val="24"/>
                <w:szCs w:val="24"/>
              </w:rPr>
              <w:t>)</w:t>
            </w:r>
          </w:p>
        </w:tc>
        <w:tc>
          <w:tcPr>
            <w:tcW w:w="851" w:type="dxa"/>
            <w:shd w:val="clear" w:color="auto" w:fill="auto"/>
          </w:tcPr>
          <w:p w:rsidR="00143CA2" w:rsidRDefault="00143CA2">
            <w:pPr>
              <w:widowControl w:val="0"/>
              <w:jc w:val="center"/>
              <w:rPr>
                <w:sz w:val="24"/>
                <w:szCs w:val="24"/>
              </w:rPr>
            </w:pPr>
          </w:p>
          <w:p w:rsidR="00143CA2" w:rsidRDefault="00A07345">
            <w:pPr>
              <w:widowControl w:val="0"/>
              <w:jc w:val="center"/>
              <w:rPr>
                <w:sz w:val="24"/>
                <w:szCs w:val="24"/>
              </w:rPr>
            </w:pPr>
            <w:r>
              <w:rPr>
                <w:sz w:val="24"/>
                <w:szCs w:val="24"/>
              </w:rPr>
              <w:t>5</w:t>
            </w:r>
          </w:p>
        </w:tc>
      </w:tr>
      <w:tr w:rsidR="00143CA2">
        <w:trPr>
          <w:trHeight w:val="677"/>
        </w:trPr>
        <w:tc>
          <w:tcPr>
            <w:tcW w:w="1418" w:type="dxa"/>
          </w:tcPr>
          <w:p w:rsidR="00143CA2" w:rsidRDefault="00A07345">
            <w:pPr>
              <w:widowControl w:val="0"/>
              <w:ind w:left="34"/>
              <w:jc w:val="both"/>
              <w:rPr>
                <w:sz w:val="24"/>
                <w:szCs w:val="24"/>
              </w:rPr>
            </w:pPr>
            <w:r>
              <w:rPr>
                <w:sz w:val="24"/>
                <w:szCs w:val="24"/>
              </w:rPr>
              <w:t>Практичне заняття 2</w:t>
            </w:r>
          </w:p>
        </w:tc>
        <w:tc>
          <w:tcPr>
            <w:tcW w:w="1417" w:type="dxa"/>
            <w:vMerge/>
          </w:tcPr>
          <w:p w:rsidR="00143CA2" w:rsidRDefault="00143CA2">
            <w:pPr>
              <w:widowControl w:val="0"/>
              <w:pBdr>
                <w:top w:val="nil"/>
                <w:left w:val="nil"/>
                <w:bottom w:val="nil"/>
                <w:right w:val="nil"/>
                <w:between w:val="nil"/>
              </w:pBdr>
              <w:spacing w:line="276" w:lineRule="auto"/>
              <w:rPr>
                <w:sz w:val="24"/>
                <w:szCs w:val="24"/>
              </w:rPr>
            </w:pPr>
          </w:p>
        </w:tc>
        <w:tc>
          <w:tcPr>
            <w:tcW w:w="2977" w:type="dxa"/>
            <w:vMerge/>
          </w:tcPr>
          <w:p w:rsidR="00143CA2" w:rsidRDefault="00143CA2">
            <w:pPr>
              <w:widowControl w:val="0"/>
              <w:pBdr>
                <w:top w:val="nil"/>
                <w:left w:val="nil"/>
                <w:bottom w:val="nil"/>
                <w:right w:val="nil"/>
                <w:between w:val="nil"/>
              </w:pBdr>
              <w:spacing w:line="276" w:lineRule="auto"/>
              <w:rPr>
                <w:sz w:val="24"/>
                <w:szCs w:val="24"/>
              </w:rPr>
            </w:pPr>
          </w:p>
        </w:tc>
        <w:tc>
          <w:tcPr>
            <w:tcW w:w="2977" w:type="dxa"/>
            <w:vMerge/>
          </w:tcPr>
          <w:p w:rsidR="00143CA2" w:rsidRDefault="00143CA2">
            <w:pPr>
              <w:widowControl w:val="0"/>
              <w:pBdr>
                <w:top w:val="nil"/>
                <w:left w:val="nil"/>
                <w:bottom w:val="nil"/>
                <w:right w:val="nil"/>
                <w:between w:val="nil"/>
              </w:pBdr>
              <w:spacing w:line="276" w:lineRule="auto"/>
              <w:rPr>
                <w:sz w:val="24"/>
                <w:szCs w:val="24"/>
              </w:rPr>
            </w:pPr>
          </w:p>
        </w:tc>
        <w:tc>
          <w:tcPr>
            <w:tcW w:w="851" w:type="dxa"/>
            <w:shd w:val="clear" w:color="auto" w:fill="auto"/>
          </w:tcPr>
          <w:p w:rsidR="00143CA2" w:rsidRDefault="00143CA2">
            <w:pPr>
              <w:widowControl w:val="0"/>
              <w:jc w:val="center"/>
              <w:rPr>
                <w:sz w:val="24"/>
                <w:szCs w:val="24"/>
              </w:rPr>
            </w:pPr>
          </w:p>
          <w:p w:rsidR="00143CA2" w:rsidRDefault="00A07345">
            <w:pPr>
              <w:widowControl w:val="0"/>
              <w:jc w:val="center"/>
              <w:rPr>
                <w:sz w:val="24"/>
                <w:szCs w:val="24"/>
              </w:rPr>
            </w:pPr>
            <w:r>
              <w:rPr>
                <w:sz w:val="24"/>
                <w:szCs w:val="24"/>
              </w:rPr>
              <w:t>5</w:t>
            </w:r>
          </w:p>
        </w:tc>
      </w:tr>
      <w:tr w:rsidR="00143CA2">
        <w:trPr>
          <w:trHeight w:val="572"/>
        </w:trPr>
        <w:tc>
          <w:tcPr>
            <w:tcW w:w="1418" w:type="dxa"/>
          </w:tcPr>
          <w:p w:rsidR="00143CA2" w:rsidRDefault="00A07345">
            <w:pPr>
              <w:widowControl w:val="0"/>
              <w:jc w:val="both"/>
              <w:rPr>
                <w:b/>
                <w:sz w:val="24"/>
                <w:szCs w:val="24"/>
              </w:rPr>
            </w:pPr>
            <w:r>
              <w:rPr>
                <w:sz w:val="24"/>
                <w:szCs w:val="24"/>
              </w:rPr>
              <w:t>Самостійна робота 1</w:t>
            </w:r>
          </w:p>
        </w:tc>
        <w:tc>
          <w:tcPr>
            <w:tcW w:w="1417" w:type="dxa"/>
          </w:tcPr>
          <w:p w:rsidR="00143CA2" w:rsidRDefault="00A07345">
            <w:pPr>
              <w:widowControl w:val="0"/>
              <w:jc w:val="both"/>
              <w:rPr>
                <w:sz w:val="24"/>
                <w:szCs w:val="24"/>
              </w:rPr>
            </w:pPr>
            <w:r>
              <w:rPr>
                <w:sz w:val="24"/>
                <w:szCs w:val="24"/>
              </w:rPr>
              <w:t xml:space="preserve">Письмове виконання завдань для </w:t>
            </w:r>
            <w:proofErr w:type="spellStart"/>
            <w:r>
              <w:rPr>
                <w:sz w:val="24"/>
                <w:szCs w:val="24"/>
              </w:rPr>
              <w:t>самостій-ної</w:t>
            </w:r>
            <w:proofErr w:type="spellEnd"/>
            <w:r>
              <w:rPr>
                <w:sz w:val="24"/>
                <w:szCs w:val="24"/>
              </w:rPr>
              <w:t xml:space="preserve"> роботи</w:t>
            </w:r>
          </w:p>
        </w:tc>
        <w:tc>
          <w:tcPr>
            <w:tcW w:w="2977" w:type="dxa"/>
          </w:tcPr>
          <w:p w:rsidR="00143CA2" w:rsidRDefault="00A07345">
            <w:pPr>
              <w:ind w:firstLine="33"/>
              <w:jc w:val="both"/>
              <w:rPr>
                <w:b/>
                <w:sz w:val="24"/>
                <w:szCs w:val="24"/>
              </w:rPr>
            </w:pPr>
            <w:bookmarkStart w:id="8" w:name="_heading=h.mp8suzudhmq" w:colFirst="0" w:colLast="0"/>
            <w:bookmarkEnd w:id="8"/>
            <w:r>
              <w:rPr>
                <w:sz w:val="24"/>
                <w:szCs w:val="24"/>
              </w:rPr>
              <w:t xml:space="preserve">Самостійна робота надсилається у СЕЗН ЗНУ </w:t>
            </w:r>
            <w:proofErr w:type="spellStart"/>
            <w:r>
              <w:rPr>
                <w:sz w:val="24"/>
                <w:szCs w:val="24"/>
              </w:rPr>
              <w:t>Moodle</w:t>
            </w:r>
            <w:proofErr w:type="spellEnd"/>
            <w:r>
              <w:rPr>
                <w:sz w:val="24"/>
                <w:szCs w:val="24"/>
              </w:rPr>
              <w:t xml:space="preserve"> за результатами вивченої теми</w:t>
            </w:r>
          </w:p>
        </w:tc>
        <w:tc>
          <w:tcPr>
            <w:tcW w:w="2977" w:type="dxa"/>
          </w:tcPr>
          <w:p w:rsidR="00143CA2" w:rsidRDefault="00A07345">
            <w:pPr>
              <w:jc w:val="both"/>
              <w:rPr>
                <w:sz w:val="24"/>
                <w:szCs w:val="24"/>
              </w:rPr>
            </w:pPr>
            <w:r>
              <w:rPr>
                <w:sz w:val="24"/>
                <w:szCs w:val="24"/>
              </w:rPr>
              <w:t>Вміння застосовувати теоретичні знання на практиці (самостійно) оцінюється максимально у 3 бали:</w:t>
            </w:r>
          </w:p>
          <w:p w:rsidR="00143CA2" w:rsidRDefault="00A07345">
            <w:pPr>
              <w:jc w:val="both"/>
              <w:rPr>
                <w:sz w:val="24"/>
                <w:szCs w:val="24"/>
              </w:rPr>
            </w:pPr>
            <w:r>
              <w:rPr>
                <w:sz w:val="24"/>
                <w:szCs w:val="24"/>
              </w:rPr>
              <w:t xml:space="preserve">– незадовільний рівень: </w:t>
            </w:r>
          </w:p>
          <w:p w:rsidR="00143CA2" w:rsidRDefault="00A07345">
            <w:pPr>
              <w:jc w:val="both"/>
              <w:rPr>
                <w:sz w:val="24"/>
                <w:szCs w:val="24"/>
              </w:rPr>
            </w:pPr>
            <w:r>
              <w:rPr>
                <w:sz w:val="24"/>
                <w:szCs w:val="24"/>
              </w:rPr>
              <w:t>0 балів (</w:t>
            </w:r>
            <w:r>
              <w:rPr>
                <w:i/>
                <w:sz w:val="24"/>
                <w:szCs w:val="24"/>
              </w:rPr>
              <w:t>не зараховано</w:t>
            </w:r>
            <w:r>
              <w:rPr>
                <w:sz w:val="24"/>
                <w:szCs w:val="24"/>
              </w:rPr>
              <w:t>)</w:t>
            </w:r>
          </w:p>
          <w:p w:rsidR="00143CA2" w:rsidRDefault="00A07345">
            <w:pPr>
              <w:widowControl w:val="0"/>
              <w:rPr>
                <w:sz w:val="24"/>
                <w:szCs w:val="24"/>
              </w:rPr>
            </w:pPr>
            <w:r>
              <w:rPr>
                <w:sz w:val="24"/>
                <w:szCs w:val="24"/>
              </w:rPr>
              <w:t>– достатній рівень:</w:t>
            </w:r>
          </w:p>
          <w:p w:rsidR="00143CA2" w:rsidRDefault="00A07345">
            <w:pPr>
              <w:widowControl w:val="0"/>
              <w:rPr>
                <w:sz w:val="24"/>
                <w:szCs w:val="24"/>
                <w:highlight w:val="yellow"/>
              </w:rPr>
            </w:pPr>
            <w:r>
              <w:rPr>
                <w:sz w:val="24"/>
                <w:szCs w:val="24"/>
              </w:rPr>
              <w:t>1–3 бали (</w:t>
            </w:r>
            <w:r>
              <w:rPr>
                <w:i/>
                <w:sz w:val="24"/>
                <w:szCs w:val="24"/>
              </w:rPr>
              <w:t>зараховано</w:t>
            </w:r>
            <w:r>
              <w:rPr>
                <w:sz w:val="24"/>
                <w:szCs w:val="24"/>
              </w:rPr>
              <w:t>)</w:t>
            </w:r>
          </w:p>
        </w:tc>
        <w:tc>
          <w:tcPr>
            <w:tcW w:w="851" w:type="dxa"/>
            <w:shd w:val="clear" w:color="auto" w:fill="auto"/>
          </w:tcPr>
          <w:p w:rsidR="00143CA2" w:rsidRDefault="00A07345">
            <w:pPr>
              <w:widowControl w:val="0"/>
              <w:jc w:val="center"/>
              <w:rPr>
                <w:sz w:val="24"/>
                <w:szCs w:val="24"/>
              </w:rPr>
            </w:pPr>
            <w:r>
              <w:rPr>
                <w:sz w:val="24"/>
                <w:szCs w:val="24"/>
              </w:rPr>
              <w:t>3</w:t>
            </w:r>
          </w:p>
        </w:tc>
      </w:tr>
      <w:tr w:rsidR="00143CA2">
        <w:trPr>
          <w:trHeight w:val="270"/>
        </w:trPr>
        <w:tc>
          <w:tcPr>
            <w:tcW w:w="1418" w:type="dxa"/>
          </w:tcPr>
          <w:p w:rsidR="00143CA2" w:rsidRDefault="00A07345">
            <w:pPr>
              <w:widowControl w:val="0"/>
              <w:jc w:val="both"/>
              <w:rPr>
                <w:sz w:val="24"/>
                <w:szCs w:val="24"/>
              </w:rPr>
            </w:pPr>
            <w:r>
              <w:rPr>
                <w:sz w:val="24"/>
                <w:szCs w:val="24"/>
              </w:rPr>
              <w:t>Тест 1</w:t>
            </w:r>
          </w:p>
        </w:tc>
        <w:tc>
          <w:tcPr>
            <w:tcW w:w="1417" w:type="dxa"/>
          </w:tcPr>
          <w:p w:rsidR="00143CA2" w:rsidRDefault="00A07345">
            <w:pPr>
              <w:widowControl w:val="0"/>
              <w:ind w:left="34"/>
              <w:jc w:val="both"/>
              <w:rPr>
                <w:sz w:val="24"/>
                <w:szCs w:val="24"/>
              </w:rPr>
            </w:pPr>
            <w:r>
              <w:rPr>
                <w:sz w:val="24"/>
                <w:szCs w:val="24"/>
              </w:rPr>
              <w:t>Тесту-</w:t>
            </w:r>
            <w:proofErr w:type="spellStart"/>
            <w:r>
              <w:rPr>
                <w:sz w:val="24"/>
                <w:szCs w:val="24"/>
              </w:rPr>
              <w:t>вання</w:t>
            </w:r>
            <w:proofErr w:type="spellEnd"/>
          </w:p>
        </w:tc>
        <w:tc>
          <w:tcPr>
            <w:tcW w:w="2977" w:type="dxa"/>
          </w:tcPr>
          <w:p w:rsidR="00143CA2" w:rsidRDefault="00A07345">
            <w:pPr>
              <w:widowControl w:val="0"/>
              <w:rPr>
                <w:b/>
                <w:sz w:val="24"/>
                <w:szCs w:val="24"/>
              </w:rPr>
            </w:pPr>
            <w:r>
              <w:rPr>
                <w:sz w:val="24"/>
                <w:szCs w:val="24"/>
              </w:rPr>
              <w:t>Тести необхідно виконати після опрацювання відповідної теми</w:t>
            </w:r>
          </w:p>
        </w:tc>
        <w:tc>
          <w:tcPr>
            <w:tcW w:w="2977" w:type="dxa"/>
          </w:tcPr>
          <w:p w:rsidR="00143CA2" w:rsidRDefault="00A07345">
            <w:pPr>
              <w:jc w:val="both"/>
              <w:rPr>
                <w:sz w:val="24"/>
                <w:szCs w:val="24"/>
              </w:rPr>
            </w:pPr>
            <w:r>
              <w:rPr>
                <w:sz w:val="24"/>
                <w:szCs w:val="24"/>
              </w:rPr>
              <w:t>Тестові</w:t>
            </w:r>
            <w:r>
              <w:rPr>
                <w:i/>
                <w:sz w:val="24"/>
                <w:szCs w:val="24"/>
              </w:rPr>
              <w:t xml:space="preserve"> </w:t>
            </w:r>
            <w:r>
              <w:rPr>
                <w:sz w:val="24"/>
                <w:szCs w:val="24"/>
              </w:rPr>
              <w:t xml:space="preserve">питання оцінюються: </w:t>
            </w:r>
            <w:r>
              <w:rPr>
                <w:i/>
                <w:sz w:val="24"/>
                <w:szCs w:val="24"/>
              </w:rPr>
              <w:t xml:space="preserve">правильно/неправильно. </w:t>
            </w:r>
            <w:r>
              <w:rPr>
                <w:sz w:val="24"/>
                <w:szCs w:val="24"/>
              </w:rPr>
              <w:t>Кількість рівнозначних питань у кожному тесті – 10.</w:t>
            </w:r>
          </w:p>
          <w:p w:rsidR="00143CA2" w:rsidRDefault="00A07345">
            <w:pPr>
              <w:jc w:val="both"/>
              <w:rPr>
                <w:sz w:val="24"/>
                <w:szCs w:val="24"/>
              </w:rPr>
            </w:pPr>
            <w:r>
              <w:rPr>
                <w:sz w:val="24"/>
                <w:szCs w:val="24"/>
              </w:rPr>
              <w:t xml:space="preserve">Застосовується шкала переведення кількості правильних відповідей у бали з діапазону 0,1 – 1. </w:t>
            </w:r>
          </w:p>
          <w:p w:rsidR="00143CA2" w:rsidRDefault="00A07345">
            <w:pPr>
              <w:jc w:val="both"/>
              <w:rPr>
                <w:sz w:val="24"/>
                <w:szCs w:val="24"/>
              </w:rPr>
            </w:pPr>
            <w:r>
              <w:rPr>
                <w:sz w:val="24"/>
                <w:szCs w:val="24"/>
              </w:rPr>
              <w:t xml:space="preserve">– незадовільний рівень: </w:t>
            </w:r>
          </w:p>
          <w:p w:rsidR="00143CA2" w:rsidRDefault="00A07345">
            <w:pPr>
              <w:jc w:val="both"/>
              <w:rPr>
                <w:sz w:val="24"/>
                <w:szCs w:val="24"/>
              </w:rPr>
            </w:pPr>
            <w:r>
              <w:rPr>
                <w:sz w:val="24"/>
                <w:szCs w:val="24"/>
              </w:rPr>
              <w:t>0–0,5 балів (</w:t>
            </w:r>
            <w:r>
              <w:rPr>
                <w:i/>
                <w:sz w:val="24"/>
                <w:szCs w:val="24"/>
              </w:rPr>
              <w:t>не зараховано</w:t>
            </w:r>
            <w:r>
              <w:rPr>
                <w:sz w:val="24"/>
                <w:szCs w:val="24"/>
              </w:rPr>
              <w:t>)</w:t>
            </w:r>
          </w:p>
          <w:p w:rsidR="00143CA2" w:rsidRDefault="00A07345">
            <w:pPr>
              <w:jc w:val="both"/>
              <w:rPr>
                <w:sz w:val="24"/>
                <w:szCs w:val="24"/>
              </w:rPr>
            </w:pPr>
            <w:r>
              <w:rPr>
                <w:sz w:val="24"/>
                <w:szCs w:val="24"/>
              </w:rPr>
              <w:t>– достатній рівень:</w:t>
            </w:r>
          </w:p>
          <w:p w:rsidR="00143CA2" w:rsidRDefault="00A07345">
            <w:pPr>
              <w:jc w:val="both"/>
              <w:rPr>
                <w:sz w:val="24"/>
                <w:szCs w:val="24"/>
                <w:highlight w:val="yellow"/>
              </w:rPr>
            </w:pPr>
            <w:r>
              <w:rPr>
                <w:sz w:val="24"/>
                <w:szCs w:val="24"/>
              </w:rPr>
              <w:t>0,6–1 бал (</w:t>
            </w:r>
            <w:r>
              <w:rPr>
                <w:i/>
                <w:sz w:val="24"/>
                <w:szCs w:val="24"/>
              </w:rPr>
              <w:t>зараховано</w:t>
            </w:r>
            <w:r>
              <w:rPr>
                <w:sz w:val="24"/>
                <w:szCs w:val="24"/>
              </w:rPr>
              <w:t>)</w:t>
            </w:r>
          </w:p>
        </w:tc>
        <w:tc>
          <w:tcPr>
            <w:tcW w:w="851" w:type="dxa"/>
            <w:shd w:val="clear" w:color="auto" w:fill="auto"/>
          </w:tcPr>
          <w:p w:rsidR="00143CA2" w:rsidRDefault="00A07345">
            <w:pPr>
              <w:widowControl w:val="0"/>
              <w:jc w:val="center"/>
              <w:rPr>
                <w:sz w:val="24"/>
                <w:szCs w:val="24"/>
              </w:rPr>
            </w:pPr>
            <w:r>
              <w:rPr>
                <w:sz w:val="24"/>
                <w:szCs w:val="24"/>
              </w:rPr>
              <w:t>1</w:t>
            </w:r>
          </w:p>
        </w:tc>
      </w:tr>
      <w:tr w:rsidR="00143CA2">
        <w:trPr>
          <w:trHeight w:val="467"/>
        </w:trPr>
        <w:tc>
          <w:tcPr>
            <w:tcW w:w="1418" w:type="dxa"/>
          </w:tcPr>
          <w:p w:rsidR="00143CA2" w:rsidRDefault="00A07345">
            <w:pPr>
              <w:widowControl w:val="0"/>
              <w:ind w:left="34"/>
              <w:jc w:val="both"/>
              <w:rPr>
                <w:sz w:val="24"/>
                <w:szCs w:val="24"/>
              </w:rPr>
            </w:pPr>
            <w:r>
              <w:rPr>
                <w:sz w:val="24"/>
                <w:szCs w:val="24"/>
              </w:rPr>
              <w:t xml:space="preserve">Практичне </w:t>
            </w:r>
            <w:r>
              <w:rPr>
                <w:sz w:val="24"/>
                <w:szCs w:val="24"/>
              </w:rPr>
              <w:lastRenderedPageBreak/>
              <w:t>заняття 3</w:t>
            </w:r>
          </w:p>
        </w:tc>
        <w:tc>
          <w:tcPr>
            <w:tcW w:w="1417" w:type="dxa"/>
          </w:tcPr>
          <w:p w:rsidR="00143CA2" w:rsidRDefault="00A07345">
            <w:pPr>
              <w:widowControl w:val="0"/>
              <w:ind w:left="34"/>
              <w:jc w:val="both"/>
              <w:rPr>
                <w:sz w:val="24"/>
                <w:szCs w:val="24"/>
              </w:rPr>
            </w:pPr>
            <w:proofErr w:type="spellStart"/>
            <w:r>
              <w:rPr>
                <w:sz w:val="24"/>
                <w:szCs w:val="24"/>
              </w:rPr>
              <w:lastRenderedPageBreak/>
              <w:t>Опитува-</w:t>
            </w:r>
            <w:r>
              <w:rPr>
                <w:sz w:val="24"/>
                <w:szCs w:val="24"/>
              </w:rPr>
              <w:lastRenderedPageBreak/>
              <w:t>ння</w:t>
            </w:r>
            <w:proofErr w:type="spellEnd"/>
            <w:r>
              <w:rPr>
                <w:sz w:val="24"/>
                <w:szCs w:val="24"/>
              </w:rPr>
              <w:t xml:space="preserve"> за планом практично-го заняття</w:t>
            </w:r>
          </w:p>
        </w:tc>
        <w:tc>
          <w:tcPr>
            <w:tcW w:w="2977" w:type="dxa"/>
          </w:tcPr>
          <w:p w:rsidR="00143CA2" w:rsidRDefault="00143CA2">
            <w:pPr>
              <w:widowControl w:val="0"/>
              <w:ind w:firstLine="33"/>
              <w:jc w:val="both"/>
              <w:rPr>
                <w:b/>
                <w:sz w:val="24"/>
                <w:szCs w:val="24"/>
              </w:rPr>
            </w:pPr>
          </w:p>
        </w:tc>
        <w:tc>
          <w:tcPr>
            <w:tcW w:w="2977" w:type="dxa"/>
          </w:tcPr>
          <w:p w:rsidR="00143CA2" w:rsidRDefault="00143CA2">
            <w:pPr>
              <w:widowControl w:val="0"/>
              <w:jc w:val="center"/>
              <w:rPr>
                <w:sz w:val="24"/>
                <w:szCs w:val="24"/>
              </w:rPr>
            </w:pPr>
          </w:p>
          <w:p w:rsidR="00143CA2" w:rsidRDefault="00A07345">
            <w:pPr>
              <w:widowControl w:val="0"/>
              <w:jc w:val="center"/>
              <w:rPr>
                <w:sz w:val="24"/>
                <w:szCs w:val="24"/>
              </w:rPr>
            </w:pPr>
            <w:r>
              <w:rPr>
                <w:sz w:val="24"/>
                <w:szCs w:val="24"/>
              </w:rPr>
              <w:lastRenderedPageBreak/>
              <w:t>3 – 5</w:t>
            </w:r>
          </w:p>
        </w:tc>
        <w:tc>
          <w:tcPr>
            <w:tcW w:w="851" w:type="dxa"/>
            <w:shd w:val="clear" w:color="auto" w:fill="auto"/>
          </w:tcPr>
          <w:p w:rsidR="00143CA2" w:rsidRDefault="00143CA2">
            <w:pPr>
              <w:widowControl w:val="0"/>
              <w:jc w:val="center"/>
              <w:rPr>
                <w:sz w:val="24"/>
                <w:szCs w:val="24"/>
              </w:rPr>
            </w:pPr>
          </w:p>
          <w:p w:rsidR="00143CA2" w:rsidRDefault="00A07345">
            <w:pPr>
              <w:widowControl w:val="0"/>
              <w:jc w:val="center"/>
              <w:rPr>
                <w:sz w:val="24"/>
                <w:szCs w:val="24"/>
              </w:rPr>
            </w:pPr>
            <w:r>
              <w:rPr>
                <w:sz w:val="24"/>
                <w:szCs w:val="24"/>
              </w:rPr>
              <w:lastRenderedPageBreak/>
              <w:t>5</w:t>
            </w:r>
          </w:p>
        </w:tc>
      </w:tr>
      <w:tr w:rsidR="00143CA2">
        <w:trPr>
          <w:trHeight w:val="467"/>
        </w:trPr>
        <w:tc>
          <w:tcPr>
            <w:tcW w:w="1418" w:type="dxa"/>
          </w:tcPr>
          <w:p w:rsidR="00143CA2" w:rsidRDefault="00A07345">
            <w:pPr>
              <w:widowControl w:val="0"/>
              <w:ind w:left="34"/>
              <w:jc w:val="both"/>
              <w:rPr>
                <w:sz w:val="24"/>
                <w:szCs w:val="24"/>
              </w:rPr>
            </w:pPr>
            <w:r>
              <w:rPr>
                <w:sz w:val="24"/>
                <w:szCs w:val="24"/>
              </w:rPr>
              <w:lastRenderedPageBreak/>
              <w:t>Практичне заняття 4</w:t>
            </w:r>
          </w:p>
        </w:tc>
        <w:tc>
          <w:tcPr>
            <w:tcW w:w="1417" w:type="dxa"/>
          </w:tcPr>
          <w:p w:rsidR="00143CA2" w:rsidRDefault="00A07345">
            <w:pPr>
              <w:widowControl w:val="0"/>
              <w:ind w:left="34"/>
              <w:jc w:val="both"/>
              <w:rPr>
                <w:sz w:val="24"/>
                <w:szCs w:val="24"/>
              </w:rPr>
            </w:pPr>
            <w:proofErr w:type="spellStart"/>
            <w:r>
              <w:rPr>
                <w:sz w:val="24"/>
                <w:szCs w:val="24"/>
              </w:rPr>
              <w:t>Опитува-ння</w:t>
            </w:r>
            <w:proofErr w:type="spellEnd"/>
            <w:r>
              <w:rPr>
                <w:sz w:val="24"/>
                <w:szCs w:val="24"/>
              </w:rPr>
              <w:t xml:space="preserve"> за планом практично-го заняття</w:t>
            </w:r>
          </w:p>
        </w:tc>
        <w:tc>
          <w:tcPr>
            <w:tcW w:w="2977" w:type="dxa"/>
          </w:tcPr>
          <w:p w:rsidR="00143CA2" w:rsidRDefault="00143CA2">
            <w:pPr>
              <w:widowControl w:val="0"/>
              <w:ind w:firstLine="33"/>
              <w:jc w:val="both"/>
              <w:rPr>
                <w:b/>
                <w:sz w:val="24"/>
                <w:szCs w:val="24"/>
              </w:rPr>
            </w:pPr>
          </w:p>
        </w:tc>
        <w:tc>
          <w:tcPr>
            <w:tcW w:w="2977" w:type="dxa"/>
          </w:tcPr>
          <w:p w:rsidR="00143CA2" w:rsidRDefault="00143CA2">
            <w:pPr>
              <w:widowControl w:val="0"/>
              <w:jc w:val="center"/>
              <w:rPr>
                <w:sz w:val="24"/>
                <w:szCs w:val="24"/>
              </w:rPr>
            </w:pPr>
          </w:p>
          <w:p w:rsidR="00143CA2" w:rsidRDefault="00A07345">
            <w:pPr>
              <w:widowControl w:val="0"/>
              <w:jc w:val="center"/>
              <w:rPr>
                <w:sz w:val="24"/>
                <w:szCs w:val="24"/>
              </w:rPr>
            </w:pPr>
            <w:r>
              <w:rPr>
                <w:sz w:val="24"/>
                <w:szCs w:val="24"/>
              </w:rPr>
              <w:t>3 – 5</w:t>
            </w:r>
          </w:p>
        </w:tc>
        <w:tc>
          <w:tcPr>
            <w:tcW w:w="851" w:type="dxa"/>
            <w:shd w:val="clear" w:color="auto" w:fill="auto"/>
          </w:tcPr>
          <w:p w:rsidR="00143CA2" w:rsidRDefault="00143CA2">
            <w:pPr>
              <w:widowControl w:val="0"/>
              <w:jc w:val="center"/>
              <w:rPr>
                <w:sz w:val="24"/>
                <w:szCs w:val="24"/>
              </w:rPr>
            </w:pPr>
          </w:p>
          <w:p w:rsidR="00143CA2" w:rsidRDefault="00A07345">
            <w:pPr>
              <w:widowControl w:val="0"/>
              <w:jc w:val="center"/>
              <w:rPr>
                <w:sz w:val="24"/>
                <w:szCs w:val="24"/>
              </w:rPr>
            </w:pPr>
            <w:r>
              <w:rPr>
                <w:sz w:val="24"/>
                <w:szCs w:val="24"/>
              </w:rPr>
              <w:t>5</w:t>
            </w:r>
          </w:p>
        </w:tc>
      </w:tr>
      <w:tr w:rsidR="00143CA2">
        <w:trPr>
          <w:trHeight w:val="357"/>
        </w:trPr>
        <w:tc>
          <w:tcPr>
            <w:tcW w:w="1418" w:type="dxa"/>
          </w:tcPr>
          <w:p w:rsidR="00143CA2" w:rsidRDefault="00A07345">
            <w:pPr>
              <w:widowControl w:val="0"/>
              <w:jc w:val="both"/>
              <w:rPr>
                <w:b/>
                <w:sz w:val="24"/>
                <w:szCs w:val="24"/>
              </w:rPr>
            </w:pPr>
            <w:r>
              <w:rPr>
                <w:sz w:val="24"/>
                <w:szCs w:val="24"/>
              </w:rPr>
              <w:t>Самостійна робота 2</w:t>
            </w:r>
          </w:p>
        </w:tc>
        <w:tc>
          <w:tcPr>
            <w:tcW w:w="1417" w:type="dxa"/>
          </w:tcPr>
          <w:p w:rsidR="00143CA2" w:rsidRDefault="00A07345">
            <w:pPr>
              <w:widowControl w:val="0"/>
              <w:jc w:val="both"/>
              <w:rPr>
                <w:sz w:val="24"/>
                <w:szCs w:val="24"/>
              </w:rPr>
            </w:pPr>
            <w:r>
              <w:rPr>
                <w:sz w:val="24"/>
                <w:szCs w:val="24"/>
              </w:rPr>
              <w:t xml:space="preserve">Письмове виконання завдань для </w:t>
            </w:r>
            <w:proofErr w:type="spellStart"/>
            <w:r>
              <w:rPr>
                <w:sz w:val="24"/>
                <w:szCs w:val="24"/>
              </w:rPr>
              <w:t>самостій-ної</w:t>
            </w:r>
            <w:proofErr w:type="spellEnd"/>
            <w:r>
              <w:rPr>
                <w:sz w:val="24"/>
                <w:szCs w:val="24"/>
              </w:rPr>
              <w:t xml:space="preserve"> роботи</w:t>
            </w:r>
          </w:p>
        </w:tc>
        <w:tc>
          <w:tcPr>
            <w:tcW w:w="2977" w:type="dxa"/>
          </w:tcPr>
          <w:p w:rsidR="00143CA2" w:rsidRDefault="00143CA2">
            <w:pPr>
              <w:widowControl w:val="0"/>
              <w:jc w:val="both"/>
              <w:rPr>
                <w:color w:val="FF0000"/>
                <w:sz w:val="24"/>
                <w:szCs w:val="24"/>
              </w:rPr>
            </w:pPr>
          </w:p>
        </w:tc>
        <w:tc>
          <w:tcPr>
            <w:tcW w:w="2977" w:type="dxa"/>
          </w:tcPr>
          <w:p w:rsidR="00143CA2" w:rsidRDefault="00A07345">
            <w:pPr>
              <w:widowControl w:val="0"/>
              <w:jc w:val="center"/>
              <w:rPr>
                <w:sz w:val="24"/>
                <w:szCs w:val="24"/>
              </w:rPr>
            </w:pPr>
            <w:r>
              <w:rPr>
                <w:sz w:val="24"/>
                <w:szCs w:val="24"/>
              </w:rPr>
              <w:t>1 – 3</w:t>
            </w:r>
          </w:p>
        </w:tc>
        <w:tc>
          <w:tcPr>
            <w:tcW w:w="851" w:type="dxa"/>
            <w:shd w:val="clear" w:color="auto" w:fill="auto"/>
          </w:tcPr>
          <w:p w:rsidR="00143CA2" w:rsidRDefault="00A07345">
            <w:pPr>
              <w:widowControl w:val="0"/>
              <w:jc w:val="center"/>
              <w:rPr>
                <w:sz w:val="24"/>
                <w:szCs w:val="24"/>
              </w:rPr>
            </w:pPr>
            <w:r>
              <w:rPr>
                <w:sz w:val="24"/>
                <w:szCs w:val="24"/>
              </w:rPr>
              <w:t>3</w:t>
            </w:r>
          </w:p>
        </w:tc>
      </w:tr>
      <w:tr w:rsidR="001D247D">
        <w:trPr>
          <w:trHeight w:val="357"/>
        </w:trPr>
        <w:tc>
          <w:tcPr>
            <w:tcW w:w="1418" w:type="dxa"/>
          </w:tcPr>
          <w:p w:rsidR="001D247D" w:rsidRDefault="001D247D" w:rsidP="001D247D">
            <w:pPr>
              <w:widowControl w:val="0"/>
              <w:jc w:val="both"/>
              <w:rPr>
                <w:sz w:val="24"/>
                <w:szCs w:val="24"/>
              </w:rPr>
            </w:pPr>
            <w:r>
              <w:rPr>
                <w:sz w:val="24"/>
                <w:szCs w:val="24"/>
              </w:rPr>
              <w:t>Тест 2</w:t>
            </w:r>
          </w:p>
        </w:tc>
        <w:tc>
          <w:tcPr>
            <w:tcW w:w="1417" w:type="dxa"/>
          </w:tcPr>
          <w:p w:rsidR="001D247D" w:rsidRDefault="001D247D" w:rsidP="001D247D">
            <w:pPr>
              <w:widowControl w:val="0"/>
              <w:ind w:left="34"/>
              <w:jc w:val="both"/>
              <w:rPr>
                <w:sz w:val="24"/>
                <w:szCs w:val="24"/>
              </w:rPr>
            </w:pPr>
            <w:r>
              <w:rPr>
                <w:sz w:val="24"/>
                <w:szCs w:val="24"/>
              </w:rPr>
              <w:t>Тесту-</w:t>
            </w:r>
            <w:proofErr w:type="spellStart"/>
            <w:r>
              <w:rPr>
                <w:sz w:val="24"/>
                <w:szCs w:val="24"/>
              </w:rPr>
              <w:t>вання</w:t>
            </w:r>
            <w:proofErr w:type="spellEnd"/>
          </w:p>
        </w:tc>
        <w:tc>
          <w:tcPr>
            <w:tcW w:w="2977" w:type="dxa"/>
          </w:tcPr>
          <w:p w:rsidR="001D247D" w:rsidRDefault="001D247D" w:rsidP="001D247D">
            <w:pPr>
              <w:widowControl w:val="0"/>
              <w:ind w:firstLine="33"/>
              <w:jc w:val="both"/>
              <w:rPr>
                <w:b/>
                <w:sz w:val="24"/>
                <w:szCs w:val="24"/>
              </w:rPr>
            </w:pPr>
          </w:p>
        </w:tc>
        <w:tc>
          <w:tcPr>
            <w:tcW w:w="2977" w:type="dxa"/>
          </w:tcPr>
          <w:p w:rsidR="001D247D" w:rsidRDefault="001D247D" w:rsidP="001D247D">
            <w:pPr>
              <w:widowControl w:val="0"/>
              <w:jc w:val="center"/>
              <w:rPr>
                <w:sz w:val="24"/>
                <w:szCs w:val="24"/>
              </w:rPr>
            </w:pPr>
            <w:r>
              <w:rPr>
                <w:sz w:val="24"/>
                <w:szCs w:val="24"/>
              </w:rPr>
              <w:t>0,6 – 1</w:t>
            </w:r>
          </w:p>
        </w:tc>
        <w:tc>
          <w:tcPr>
            <w:tcW w:w="851" w:type="dxa"/>
            <w:shd w:val="clear" w:color="auto" w:fill="auto"/>
          </w:tcPr>
          <w:p w:rsidR="001D247D" w:rsidRDefault="001D247D" w:rsidP="001D247D">
            <w:pPr>
              <w:widowControl w:val="0"/>
              <w:jc w:val="center"/>
              <w:rPr>
                <w:sz w:val="24"/>
                <w:szCs w:val="24"/>
              </w:rPr>
            </w:pPr>
            <w:r>
              <w:rPr>
                <w:sz w:val="24"/>
                <w:szCs w:val="24"/>
              </w:rPr>
              <w:t>1</w:t>
            </w:r>
          </w:p>
        </w:tc>
      </w:tr>
      <w:tr w:rsidR="00143CA2">
        <w:trPr>
          <w:trHeight w:val="357"/>
        </w:trPr>
        <w:tc>
          <w:tcPr>
            <w:tcW w:w="1418" w:type="dxa"/>
          </w:tcPr>
          <w:p w:rsidR="00143CA2" w:rsidRDefault="00A07345">
            <w:pPr>
              <w:widowControl w:val="0"/>
              <w:ind w:left="34"/>
              <w:jc w:val="both"/>
              <w:rPr>
                <w:sz w:val="24"/>
                <w:szCs w:val="24"/>
              </w:rPr>
            </w:pPr>
            <w:r>
              <w:rPr>
                <w:sz w:val="24"/>
                <w:szCs w:val="24"/>
              </w:rPr>
              <w:t>Практичне заняття 5</w:t>
            </w:r>
          </w:p>
        </w:tc>
        <w:tc>
          <w:tcPr>
            <w:tcW w:w="1417" w:type="dxa"/>
          </w:tcPr>
          <w:p w:rsidR="00143CA2" w:rsidRDefault="00A07345">
            <w:pPr>
              <w:widowControl w:val="0"/>
              <w:ind w:left="34"/>
              <w:jc w:val="both"/>
              <w:rPr>
                <w:sz w:val="24"/>
                <w:szCs w:val="24"/>
              </w:rPr>
            </w:pPr>
            <w:proofErr w:type="spellStart"/>
            <w:r>
              <w:rPr>
                <w:sz w:val="24"/>
                <w:szCs w:val="24"/>
              </w:rPr>
              <w:t>Опитува-ння</w:t>
            </w:r>
            <w:proofErr w:type="spellEnd"/>
            <w:r>
              <w:rPr>
                <w:sz w:val="24"/>
                <w:szCs w:val="24"/>
              </w:rPr>
              <w:t xml:space="preserve"> за планом практично-го заняття</w:t>
            </w:r>
          </w:p>
        </w:tc>
        <w:tc>
          <w:tcPr>
            <w:tcW w:w="2977" w:type="dxa"/>
          </w:tcPr>
          <w:p w:rsidR="00143CA2" w:rsidRDefault="00143CA2">
            <w:pPr>
              <w:widowControl w:val="0"/>
              <w:ind w:firstLine="33"/>
              <w:jc w:val="both"/>
              <w:rPr>
                <w:b/>
                <w:sz w:val="24"/>
                <w:szCs w:val="24"/>
              </w:rPr>
            </w:pPr>
          </w:p>
        </w:tc>
        <w:tc>
          <w:tcPr>
            <w:tcW w:w="2977" w:type="dxa"/>
          </w:tcPr>
          <w:p w:rsidR="00143CA2" w:rsidRDefault="00A07345">
            <w:pPr>
              <w:widowControl w:val="0"/>
              <w:jc w:val="center"/>
              <w:rPr>
                <w:sz w:val="24"/>
                <w:szCs w:val="24"/>
              </w:rPr>
            </w:pPr>
            <w:r>
              <w:rPr>
                <w:sz w:val="24"/>
                <w:szCs w:val="24"/>
              </w:rPr>
              <w:t>3 – 5</w:t>
            </w:r>
          </w:p>
        </w:tc>
        <w:tc>
          <w:tcPr>
            <w:tcW w:w="851" w:type="dxa"/>
            <w:shd w:val="clear" w:color="auto" w:fill="auto"/>
          </w:tcPr>
          <w:p w:rsidR="00143CA2" w:rsidRDefault="00A07345">
            <w:pPr>
              <w:widowControl w:val="0"/>
              <w:jc w:val="center"/>
              <w:rPr>
                <w:sz w:val="24"/>
                <w:szCs w:val="24"/>
              </w:rPr>
            </w:pPr>
            <w:r>
              <w:rPr>
                <w:sz w:val="24"/>
                <w:szCs w:val="24"/>
              </w:rPr>
              <w:t>5</w:t>
            </w:r>
          </w:p>
        </w:tc>
      </w:tr>
      <w:tr w:rsidR="00143CA2">
        <w:trPr>
          <w:trHeight w:val="357"/>
        </w:trPr>
        <w:tc>
          <w:tcPr>
            <w:tcW w:w="1418" w:type="dxa"/>
          </w:tcPr>
          <w:p w:rsidR="00143CA2" w:rsidRDefault="00A07345">
            <w:pPr>
              <w:widowControl w:val="0"/>
              <w:jc w:val="both"/>
              <w:rPr>
                <w:b/>
                <w:sz w:val="24"/>
                <w:szCs w:val="24"/>
              </w:rPr>
            </w:pPr>
            <w:r>
              <w:rPr>
                <w:sz w:val="24"/>
                <w:szCs w:val="24"/>
              </w:rPr>
              <w:t>Самостійна робота 3</w:t>
            </w:r>
          </w:p>
        </w:tc>
        <w:tc>
          <w:tcPr>
            <w:tcW w:w="1417" w:type="dxa"/>
          </w:tcPr>
          <w:p w:rsidR="00143CA2" w:rsidRDefault="00A07345">
            <w:pPr>
              <w:widowControl w:val="0"/>
              <w:jc w:val="both"/>
              <w:rPr>
                <w:sz w:val="24"/>
                <w:szCs w:val="24"/>
              </w:rPr>
            </w:pPr>
            <w:r>
              <w:rPr>
                <w:sz w:val="24"/>
                <w:szCs w:val="24"/>
              </w:rPr>
              <w:t xml:space="preserve">Письмове виконання завдань для </w:t>
            </w:r>
            <w:proofErr w:type="spellStart"/>
            <w:r>
              <w:rPr>
                <w:sz w:val="24"/>
                <w:szCs w:val="24"/>
              </w:rPr>
              <w:t>самостій-ної</w:t>
            </w:r>
            <w:proofErr w:type="spellEnd"/>
            <w:r>
              <w:rPr>
                <w:sz w:val="24"/>
                <w:szCs w:val="24"/>
              </w:rPr>
              <w:t xml:space="preserve"> роботи</w:t>
            </w:r>
          </w:p>
        </w:tc>
        <w:tc>
          <w:tcPr>
            <w:tcW w:w="2977" w:type="dxa"/>
          </w:tcPr>
          <w:p w:rsidR="00143CA2" w:rsidRDefault="00143CA2">
            <w:pPr>
              <w:widowControl w:val="0"/>
              <w:jc w:val="center"/>
              <w:rPr>
                <w:b/>
                <w:sz w:val="24"/>
                <w:szCs w:val="24"/>
              </w:rPr>
            </w:pPr>
          </w:p>
        </w:tc>
        <w:tc>
          <w:tcPr>
            <w:tcW w:w="2977" w:type="dxa"/>
          </w:tcPr>
          <w:p w:rsidR="00143CA2" w:rsidRDefault="00A07345">
            <w:pPr>
              <w:widowControl w:val="0"/>
              <w:jc w:val="center"/>
              <w:rPr>
                <w:sz w:val="24"/>
                <w:szCs w:val="24"/>
              </w:rPr>
            </w:pPr>
            <w:r>
              <w:rPr>
                <w:sz w:val="24"/>
                <w:szCs w:val="24"/>
              </w:rPr>
              <w:t>1 – 3</w:t>
            </w:r>
          </w:p>
        </w:tc>
        <w:tc>
          <w:tcPr>
            <w:tcW w:w="851" w:type="dxa"/>
            <w:shd w:val="clear" w:color="auto" w:fill="auto"/>
          </w:tcPr>
          <w:p w:rsidR="00143CA2" w:rsidRDefault="00A07345">
            <w:pPr>
              <w:widowControl w:val="0"/>
              <w:jc w:val="center"/>
              <w:rPr>
                <w:sz w:val="24"/>
                <w:szCs w:val="24"/>
              </w:rPr>
            </w:pPr>
            <w:r>
              <w:rPr>
                <w:sz w:val="24"/>
                <w:szCs w:val="24"/>
              </w:rPr>
              <w:t>3</w:t>
            </w:r>
          </w:p>
        </w:tc>
      </w:tr>
      <w:tr w:rsidR="0007713A">
        <w:trPr>
          <w:trHeight w:val="357"/>
        </w:trPr>
        <w:tc>
          <w:tcPr>
            <w:tcW w:w="1418" w:type="dxa"/>
          </w:tcPr>
          <w:p w:rsidR="0007713A" w:rsidRDefault="0007713A" w:rsidP="0007713A">
            <w:pPr>
              <w:widowControl w:val="0"/>
              <w:jc w:val="both"/>
              <w:rPr>
                <w:b/>
                <w:sz w:val="24"/>
                <w:szCs w:val="24"/>
              </w:rPr>
            </w:pPr>
            <w:r>
              <w:rPr>
                <w:sz w:val="24"/>
                <w:szCs w:val="24"/>
              </w:rPr>
              <w:t>Самостійна робота 4</w:t>
            </w:r>
          </w:p>
        </w:tc>
        <w:tc>
          <w:tcPr>
            <w:tcW w:w="1417" w:type="dxa"/>
          </w:tcPr>
          <w:p w:rsidR="0007713A" w:rsidRDefault="0007713A" w:rsidP="0007713A">
            <w:pPr>
              <w:widowControl w:val="0"/>
              <w:jc w:val="both"/>
              <w:rPr>
                <w:sz w:val="24"/>
                <w:szCs w:val="24"/>
              </w:rPr>
            </w:pPr>
            <w:r>
              <w:rPr>
                <w:sz w:val="24"/>
                <w:szCs w:val="24"/>
              </w:rPr>
              <w:t xml:space="preserve">Письмове виконання завдань для </w:t>
            </w:r>
            <w:proofErr w:type="spellStart"/>
            <w:r>
              <w:rPr>
                <w:sz w:val="24"/>
                <w:szCs w:val="24"/>
              </w:rPr>
              <w:t>самостій-ної</w:t>
            </w:r>
            <w:proofErr w:type="spellEnd"/>
            <w:r>
              <w:rPr>
                <w:sz w:val="24"/>
                <w:szCs w:val="24"/>
              </w:rPr>
              <w:t xml:space="preserve"> роботи</w:t>
            </w:r>
          </w:p>
        </w:tc>
        <w:tc>
          <w:tcPr>
            <w:tcW w:w="2977" w:type="dxa"/>
          </w:tcPr>
          <w:p w:rsidR="0007713A" w:rsidRDefault="0007713A" w:rsidP="0007713A">
            <w:pPr>
              <w:widowControl w:val="0"/>
              <w:jc w:val="center"/>
              <w:rPr>
                <w:b/>
                <w:sz w:val="24"/>
                <w:szCs w:val="24"/>
              </w:rPr>
            </w:pPr>
          </w:p>
        </w:tc>
        <w:tc>
          <w:tcPr>
            <w:tcW w:w="2977" w:type="dxa"/>
          </w:tcPr>
          <w:p w:rsidR="0007713A" w:rsidRDefault="0007713A" w:rsidP="0007713A">
            <w:pPr>
              <w:widowControl w:val="0"/>
              <w:jc w:val="center"/>
              <w:rPr>
                <w:sz w:val="24"/>
                <w:szCs w:val="24"/>
              </w:rPr>
            </w:pPr>
            <w:r>
              <w:rPr>
                <w:sz w:val="24"/>
                <w:szCs w:val="24"/>
              </w:rPr>
              <w:t>1 – 3</w:t>
            </w:r>
          </w:p>
        </w:tc>
        <w:tc>
          <w:tcPr>
            <w:tcW w:w="851" w:type="dxa"/>
            <w:shd w:val="clear" w:color="auto" w:fill="auto"/>
          </w:tcPr>
          <w:p w:rsidR="0007713A" w:rsidRDefault="0007713A" w:rsidP="0007713A">
            <w:pPr>
              <w:widowControl w:val="0"/>
              <w:jc w:val="center"/>
              <w:rPr>
                <w:sz w:val="24"/>
                <w:szCs w:val="24"/>
              </w:rPr>
            </w:pPr>
            <w:r>
              <w:rPr>
                <w:sz w:val="24"/>
                <w:szCs w:val="24"/>
              </w:rPr>
              <w:t>3</w:t>
            </w:r>
          </w:p>
        </w:tc>
      </w:tr>
      <w:tr w:rsidR="0007713A">
        <w:trPr>
          <w:trHeight w:val="357"/>
        </w:trPr>
        <w:tc>
          <w:tcPr>
            <w:tcW w:w="1418" w:type="dxa"/>
          </w:tcPr>
          <w:p w:rsidR="0007713A" w:rsidRPr="001D247D" w:rsidRDefault="0007713A" w:rsidP="0007713A">
            <w:pPr>
              <w:widowControl w:val="0"/>
              <w:jc w:val="both"/>
              <w:rPr>
                <w:sz w:val="24"/>
                <w:szCs w:val="24"/>
                <w:lang w:val="uk-UA"/>
              </w:rPr>
            </w:pPr>
            <w:r>
              <w:rPr>
                <w:sz w:val="24"/>
                <w:szCs w:val="24"/>
              </w:rPr>
              <w:t xml:space="preserve">Тест </w:t>
            </w:r>
            <w:r>
              <w:rPr>
                <w:sz w:val="24"/>
                <w:szCs w:val="24"/>
                <w:lang w:val="uk-UA"/>
              </w:rPr>
              <w:t>3</w:t>
            </w:r>
          </w:p>
        </w:tc>
        <w:tc>
          <w:tcPr>
            <w:tcW w:w="1417" w:type="dxa"/>
          </w:tcPr>
          <w:p w:rsidR="0007713A" w:rsidRDefault="0007713A" w:rsidP="0007713A">
            <w:pPr>
              <w:widowControl w:val="0"/>
              <w:ind w:left="34"/>
              <w:jc w:val="both"/>
              <w:rPr>
                <w:sz w:val="24"/>
                <w:szCs w:val="24"/>
              </w:rPr>
            </w:pPr>
            <w:r>
              <w:rPr>
                <w:sz w:val="24"/>
                <w:szCs w:val="24"/>
              </w:rPr>
              <w:t>Тесту-</w:t>
            </w:r>
            <w:proofErr w:type="spellStart"/>
            <w:r>
              <w:rPr>
                <w:sz w:val="24"/>
                <w:szCs w:val="24"/>
              </w:rPr>
              <w:t>вання</w:t>
            </w:r>
            <w:proofErr w:type="spellEnd"/>
          </w:p>
        </w:tc>
        <w:tc>
          <w:tcPr>
            <w:tcW w:w="2977" w:type="dxa"/>
          </w:tcPr>
          <w:p w:rsidR="0007713A" w:rsidRDefault="0007713A" w:rsidP="0007713A">
            <w:pPr>
              <w:widowControl w:val="0"/>
              <w:jc w:val="center"/>
              <w:rPr>
                <w:b/>
                <w:sz w:val="24"/>
                <w:szCs w:val="24"/>
              </w:rPr>
            </w:pPr>
          </w:p>
        </w:tc>
        <w:tc>
          <w:tcPr>
            <w:tcW w:w="2977" w:type="dxa"/>
          </w:tcPr>
          <w:p w:rsidR="0007713A" w:rsidRDefault="0007713A" w:rsidP="0007713A">
            <w:pPr>
              <w:widowControl w:val="0"/>
              <w:jc w:val="center"/>
              <w:rPr>
                <w:sz w:val="24"/>
                <w:szCs w:val="24"/>
              </w:rPr>
            </w:pPr>
            <w:r>
              <w:rPr>
                <w:sz w:val="24"/>
                <w:szCs w:val="24"/>
              </w:rPr>
              <w:t>0,6 – 1</w:t>
            </w:r>
          </w:p>
        </w:tc>
        <w:tc>
          <w:tcPr>
            <w:tcW w:w="851" w:type="dxa"/>
            <w:shd w:val="clear" w:color="auto" w:fill="auto"/>
          </w:tcPr>
          <w:p w:rsidR="0007713A" w:rsidRDefault="0007713A" w:rsidP="0007713A">
            <w:pPr>
              <w:widowControl w:val="0"/>
              <w:jc w:val="center"/>
              <w:rPr>
                <w:sz w:val="24"/>
                <w:szCs w:val="24"/>
              </w:rPr>
            </w:pPr>
            <w:r>
              <w:rPr>
                <w:sz w:val="24"/>
                <w:szCs w:val="24"/>
              </w:rPr>
              <w:t>1</w:t>
            </w:r>
          </w:p>
        </w:tc>
      </w:tr>
      <w:tr w:rsidR="00143CA2">
        <w:trPr>
          <w:trHeight w:val="357"/>
        </w:trPr>
        <w:tc>
          <w:tcPr>
            <w:tcW w:w="1418" w:type="dxa"/>
          </w:tcPr>
          <w:p w:rsidR="00143CA2" w:rsidRDefault="00A07345">
            <w:pPr>
              <w:widowControl w:val="0"/>
              <w:ind w:left="34"/>
              <w:jc w:val="both"/>
              <w:rPr>
                <w:sz w:val="24"/>
                <w:szCs w:val="24"/>
              </w:rPr>
            </w:pPr>
            <w:r>
              <w:rPr>
                <w:sz w:val="24"/>
                <w:szCs w:val="24"/>
              </w:rPr>
              <w:t>Практичне заняття 6</w:t>
            </w:r>
          </w:p>
        </w:tc>
        <w:tc>
          <w:tcPr>
            <w:tcW w:w="1417" w:type="dxa"/>
          </w:tcPr>
          <w:p w:rsidR="00143CA2" w:rsidRDefault="00A07345">
            <w:pPr>
              <w:widowControl w:val="0"/>
              <w:ind w:left="34"/>
              <w:jc w:val="both"/>
              <w:rPr>
                <w:sz w:val="24"/>
                <w:szCs w:val="24"/>
              </w:rPr>
            </w:pPr>
            <w:proofErr w:type="spellStart"/>
            <w:r>
              <w:rPr>
                <w:sz w:val="24"/>
                <w:szCs w:val="24"/>
              </w:rPr>
              <w:t>Опитува-ння</w:t>
            </w:r>
            <w:proofErr w:type="spellEnd"/>
            <w:r>
              <w:rPr>
                <w:sz w:val="24"/>
                <w:szCs w:val="24"/>
              </w:rPr>
              <w:t xml:space="preserve"> за планом практично-го заняття</w:t>
            </w:r>
          </w:p>
        </w:tc>
        <w:tc>
          <w:tcPr>
            <w:tcW w:w="2977" w:type="dxa"/>
          </w:tcPr>
          <w:p w:rsidR="00143CA2" w:rsidRDefault="00143CA2">
            <w:pPr>
              <w:widowControl w:val="0"/>
              <w:jc w:val="center"/>
              <w:rPr>
                <w:b/>
                <w:sz w:val="24"/>
                <w:szCs w:val="24"/>
              </w:rPr>
            </w:pPr>
          </w:p>
        </w:tc>
        <w:tc>
          <w:tcPr>
            <w:tcW w:w="2977" w:type="dxa"/>
          </w:tcPr>
          <w:p w:rsidR="00143CA2" w:rsidRDefault="00A07345">
            <w:pPr>
              <w:widowControl w:val="0"/>
              <w:jc w:val="center"/>
              <w:rPr>
                <w:sz w:val="24"/>
                <w:szCs w:val="24"/>
              </w:rPr>
            </w:pPr>
            <w:r>
              <w:rPr>
                <w:sz w:val="24"/>
                <w:szCs w:val="24"/>
              </w:rPr>
              <w:t>3 – 5</w:t>
            </w:r>
          </w:p>
        </w:tc>
        <w:tc>
          <w:tcPr>
            <w:tcW w:w="851" w:type="dxa"/>
            <w:shd w:val="clear" w:color="auto" w:fill="auto"/>
          </w:tcPr>
          <w:p w:rsidR="00143CA2" w:rsidRDefault="00A07345">
            <w:pPr>
              <w:widowControl w:val="0"/>
              <w:jc w:val="center"/>
              <w:rPr>
                <w:sz w:val="24"/>
                <w:szCs w:val="24"/>
              </w:rPr>
            </w:pPr>
            <w:r>
              <w:rPr>
                <w:sz w:val="24"/>
                <w:szCs w:val="24"/>
              </w:rPr>
              <w:t>5</w:t>
            </w:r>
          </w:p>
        </w:tc>
      </w:tr>
      <w:tr w:rsidR="00143CA2">
        <w:trPr>
          <w:trHeight w:val="357"/>
        </w:trPr>
        <w:tc>
          <w:tcPr>
            <w:tcW w:w="1418" w:type="dxa"/>
          </w:tcPr>
          <w:p w:rsidR="00143CA2" w:rsidRDefault="00A07345">
            <w:pPr>
              <w:widowControl w:val="0"/>
              <w:ind w:left="34"/>
              <w:jc w:val="both"/>
              <w:rPr>
                <w:sz w:val="24"/>
                <w:szCs w:val="24"/>
              </w:rPr>
            </w:pPr>
            <w:r>
              <w:rPr>
                <w:sz w:val="24"/>
                <w:szCs w:val="24"/>
              </w:rPr>
              <w:t>Практичне заняття 7</w:t>
            </w:r>
          </w:p>
        </w:tc>
        <w:tc>
          <w:tcPr>
            <w:tcW w:w="1417" w:type="dxa"/>
          </w:tcPr>
          <w:p w:rsidR="00143CA2" w:rsidRDefault="00A07345">
            <w:pPr>
              <w:widowControl w:val="0"/>
              <w:ind w:left="34"/>
              <w:jc w:val="both"/>
              <w:rPr>
                <w:sz w:val="24"/>
                <w:szCs w:val="24"/>
              </w:rPr>
            </w:pPr>
            <w:proofErr w:type="spellStart"/>
            <w:r>
              <w:rPr>
                <w:sz w:val="24"/>
                <w:szCs w:val="24"/>
              </w:rPr>
              <w:t>Опитува-ння</w:t>
            </w:r>
            <w:proofErr w:type="spellEnd"/>
            <w:r>
              <w:rPr>
                <w:sz w:val="24"/>
                <w:szCs w:val="24"/>
              </w:rPr>
              <w:t xml:space="preserve"> за планом практично-го заняття</w:t>
            </w:r>
          </w:p>
        </w:tc>
        <w:tc>
          <w:tcPr>
            <w:tcW w:w="2977" w:type="dxa"/>
          </w:tcPr>
          <w:p w:rsidR="00143CA2" w:rsidRDefault="00143CA2">
            <w:pPr>
              <w:widowControl w:val="0"/>
              <w:jc w:val="center"/>
              <w:rPr>
                <w:b/>
                <w:sz w:val="24"/>
                <w:szCs w:val="24"/>
              </w:rPr>
            </w:pPr>
          </w:p>
        </w:tc>
        <w:tc>
          <w:tcPr>
            <w:tcW w:w="2977" w:type="dxa"/>
          </w:tcPr>
          <w:p w:rsidR="00143CA2" w:rsidRDefault="00A07345">
            <w:pPr>
              <w:widowControl w:val="0"/>
              <w:jc w:val="center"/>
              <w:rPr>
                <w:sz w:val="24"/>
                <w:szCs w:val="24"/>
              </w:rPr>
            </w:pPr>
            <w:r>
              <w:rPr>
                <w:sz w:val="24"/>
                <w:szCs w:val="24"/>
              </w:rPr>
              <w:t>3 – 5</w:t>
            </w:r>
          </w:p>
        </w:tc>
        <w:tc>
          <w:tcPr>
            <w:tcW w:w="851" w:type="dxa"/>
            <w:shd w:val="clear" w:color="auto" w:fill="auto"/>
          </w:tcPr>
          <w:p w:rsidR="00143CA2" w:rsidRDefault="00A07345">
            <w:pPr>
              <w:widowControl w:val="0"/>
              <w:jc w:val="center"/>
              <w:rPr>
                <w:sz w:val="24"/>
                <w:szCs w:val="24"/>
              </w:rPr>
            </w:pPr>
            <w:r>
              <w:rPr>
                <w:sz w:val="24"/>
                <w:szCs w:val="24"/>
              </w:rPr>
              <w:t>5</w:t>
            </w:r>
          </w:p>
        </w:tc>
      </w:tr>
      <w:tr w:rsidR="0007713A">
        <w:trPr>
          <w:trHeight w:val="357"/>
        </w:trPr>
        <w:tc>
          <w:tcPr>
            <w:tcW w:w="1418" w:type="dxa"/>
          </w:tcPr>
          <w:p w:rsidR="0007713A" w:rsidRDefault="0007713A" w:rsidP="0007713A">
            <w:pPr>
              <w:widowControl w:val="0"/>
              <w:jc w:val="both"/>
              <w:rPr>
                <w:b/>
                <w:sz w:val="24"/>
                <w:szCs w:val="24"/>
              </w:rPr>
            </w:pPr>
            <w:r>
              <w:rPr>
                <w:sz w:val="24"/>
                <w:szCs w:val="24"/>
              </w:rPr>
              <w:t>Самостійна робота 5</w:t>
            </w:r>
          </w:p>
        </w:tc>
        <w:tc>
          <w:tcPr>
            <w:tcW w:w="1417" w:type="dxa"/>
          </w:tcPr>
          <w:p w:rsidR="0007713A" w:rsidRDefault="0007713A" w:rsidP="0007713A">
            <w:pPr>
              <w:widowControl w:val="0"/>
              <w:jc w:val="both"/>
              <w:rPr>
                <w:sz w:val="24"/>
                <w:szCs w:val="24"/>
              </w:rPr>
            </w:pPr>
            <w:r>
              <w:rPr>
                <w:sz w:val="24"/>
                <w:szCs w:val="24"/>
              </w:rPr>
              <w:t xml:space="preserve">Письмове виконання завдань для </w:t>
            </w:r>
            <w:proofErr w:type="spellStart"/>
            <w:r>
              <w:rPr>
                <w:sz w:val="24"/>
                <w:szCs w:val="24"/>
              </w:rPr>
              <w:t>самостій-ної</w:t>
            </w:r>
            <w:proofErr w:type="spellEnd"/>
            <w:r>
              <w:rPr>
                <w:sz w:val="24"/>
                <w:szCs w:val="24"/>
              </w:rPr>
              <w:t xml:space="preserve"> роботи</w:t>
            </w:r>
          </w:p>
        </w:tc>
        <w:tc>
          <w:tcPr>
            <w:tcW w:w="2977" w:type="dxa"/>
          </w:tcPr>
          <w:p w:rsidR="0007713A" w:rsidRDefault="0007713A" w:rsidP="0007713A">
            <w:pPr>
              <w:widowControl w:val="0"/>
              <w:jc w:val="center"/>
              <w:rPr>
                <w:b/>
                <w:sz w:val="24"/>
                <w:szCs w:val="24"/>
              </w:rPr>
            </w:pPr>
          </w:p>
        </w:tc>
        <w:tc>
          <w:tcPr>
            <w:tcW w:w="2977" w:type="dxa"/>
          </w:tcPr>
          <w:p w:rsidR="0007713A" w:rsidRDefault="0007713A" w:rsidP="0007713A">
            <w:pPr>
              <w:widowControl w:val="0"/>
              <w:jc w:val="center"/>
              <w:rPr>
                <w:sz w:val="24"/>
                <w:szCs w:val="24"/>
              </w:rPr>
            </w:pPr>
            <w:r>
              <w:rPr>
                <w:sz w:val="24"/>
                <w:szCs w:val="24"/>
              </w:rPr>
              <w:t>1 – 3</w:t>
            </w:r>
          </w:p>
        </w:tc>
        <w:tc>
          <w:tcPr>
            <w:tcW w:w="851" w:type="dxa"/>
            <w:shd w:val="clear" w:color="auto" w:fill="auto"/>
          </w:tcPr>
          <w:p w:rsidR="0007713A" w:rsidRDefault="0007713A" w:rsidP="0007713A">
            <w:pPr>
              <w:widowControl w:val="0"/>
              <w:jc w:val="center"/>
              <w:rPr>
                <w:sz w:val="24"/>
                <w:szCs w:val="24"/>
              </w:rPr>
            </w:pPr>
            <w:r>
              <w:rPr>
                <w:sz w:val="24"/>
                <w:szCs w:val="24"/>
              </w:rPr>
              <w:t>3</w:t>
            </w:r>
          </w:p>
        </w:tc>
      </w:tr>
      <w:tr w:rsidR="00143CA2">
        <w:trPr>
          <w:trHeight w:val="357"/>
        </w:trPr>
        <w:tc>
          <w:tcPr>
            <w:tcW w:w="1418" w:type="dxa"/>
          </w:tcPr>
          <w:p w:rsidR="00143CA2" w:rsidRDefault="0007713A">
            <w:pPr>
              <w:widowControl w:val="0"/>
              <w:jc w:val="both"/>
              <w:rPr>
                <w:sz w:val="24"/>
                <w:szCs w:val="24"/>
              </w:rPr>
            </w:pPr>
            <w:r>
              <w:rPr>
                <w:sz w:val="24"/>
                <w:szCs w:val="24"/>
              </w:rPr>
              <w:lastRenderedPageBreak/>
              <w:t>Тест 4</w:t>
            </w:r>
          </w:p>
        </w:tc>
        <w:tc>
          <w:tcPr>
            <w:tcW w:w="1417" w:type="dxa"/>
          </w:tcPr>
          <w:p w:rsidR="00143CA2" w:rsidRDefault="00A07345">
            <w:pPr>
              <w:widowControl w:val="0"/>
              <w:ind w:left="34"/>
              <w:jc w:val="both"/>
              <w:rPr>
                <w:sz w:val="24"/>
                <w:szCs w:val="24"/>
              </w:rPr>
            </w:pPr>
            <w:r>
              <w:rPr>
                <w:sz w:val="24"/>
                <w:szCs w:val="24"/>
              </w:rPr>
              <w:t>Тесту-</w:t>
            </w:r>
            <w:proofErr w:type="spellStart"/>
            <w:r>
              <w:rPr>
                <w:sz w:val="24"/>
                <w:szCs w:val="24"/>
              </w:rPr>
              <w:t>вання</w:t>
            </w:r>
            <w:proofErr w:type="spellEnd"/>
          </w:p>
        </w:tc>
        <w:tc>
          <w:tcPr>
            <w:tcW w:w="2977" w:type="dxa"/>
          </w:tcPr>
          <w:p w:rsidR="00143CA2" w:rsidRDefault="00143CA2">
            <w:pPr>
              <w:widowControl w:val="0"/>
              <w:jc w:val="center"/>
              <w:rPr>
                <w:b/>
                <w:sz w:val="24"/>
                <w:szCs w:val="24"/>
              </w:rPr>
            </w:pPr>
          </w:p>
        </w:tc>
        <w:tc>
          <w:tcPr>
            <w:tcW w:w="2977" w:type="dxa"/>
          </w:tcPr>
          <w:p w:rsidR="00143CA2" w:rsidRDefault="00A07345">
            <w:pPr>
              <w:widowControl w:val="0"/>
              <w:jc w:val="center"/>
              <w:rPr>
                <w:sz w:val="24"/>
                <w:szCs w:val="24"/>
              </w:rPr>
            </w:pPr>
            <w:r>
              <w:rPr>
                <w:sz w:val="24"/>
                <w:szCs w:val="24"/>
              </w:rPr>
              <w:t>0,6– 1</w:t>
            </w:r>
          </w:p>
        </w:tc>
        <w:tc>
          <w:tcPr>
            <w:tcW w:w="851" w:type="dxa"/>
          </w:tcPr>
          <w:p w:rsidR="00143CA2" w:rsidRDefault="00A07345">
            <w:pPr>
              <w:widowControl w:val="0"/>
              <w:jc w:val="center"/>
              <w:rPr>
                <w:sz w:val="24"/>
                <w:szCs w:val="24"/>
              </w:rPr>
            </w:pPr>
            <w:r>
              <w:rPr>
                <w:sz w:val="24"/>
                <w:szCs w:val="24"/>
              </w:rPr>
              <w:t>1</w:t>
            </w:r>
          </w:p>
        </w:tc>
      </w:tr>
      <w:tr w:rsidR="00143CA2">
        <w:trPr>
          <w:trHeight w:val="357"/>
        </w:trPr>
        <w:tc>
          <w:tcPr>
            <w:tcW w:w="1418" w:type="dxa"/>
          </w:tcPr>
          <w:p w:rsidR="00143CA2" w:rsidRDefault="00A07345">
            <w:pPr>
              <w:widowControl w:val="0"/>
              <w:ind w:left="34"/>
              <w:jc w:val="both"/>
              <w:rPr>
                <w:sz w:val="24"/>
                <w:szCs w:val="24"/>
              </w:rPr>
            </w:pPr>
            <w:r>
              <w:rPr>
                <w:sz w:val="24"/>
                <w:szCs w:val="24"/>
              </w:rPr>
              <w:t>Практичне заняття 8</w:t>
            </w:r>
          </w:p>
        </w:tc>
        <w:tc>
          <w:tcPr>
            <w:tcW w:w="1417" w:type="dxa"/>
          </w:tcPr>
          <w:p w:rsidR="00143CA2" w:rsidRDefault="00A07345">
            <w:pPr>
              <w:widowControl w:val="0"/>
              <w:ind w:left="34"/>
              <w:jc w:val="both"/>
              <w:rPr>
                <w:sz w:val="24"/>
                <w:szCs w:val="24"/>
              </w:rPr>
            </w:pPr>
            <w:proofErr w:type="spellStart"/>
            <w:r>
              <w:rPr>
                <w:sz w:val="24"/>
                <w:szCs w:val="24"/>
              </w:rPr>
              <w:t>Опитува-ння</w:t>
            </w:r>
            <w:proofErr w:type="spellEnd"/>
            <w:r>
              <w:rPr>
                <w:sz w:val="24"/>
                <w:szCs w:val="24"/>
              </w:rPr>
              <w:t xml:space="preserve"> за планом практично-го заняття</w:t>
            </w:r>
          </w:p>
        </w:tc>
        <w:tc>
          <w:tcPr>
            <w:tcW w:w="2977" w:type="dxa"/>
          </w:tcPr>
          <w:p w:rsidR="00143CA2" w:rsidRDefault="00143CA2">
            <w:pPr>
              <w:widowControl w:val="0"/>
              <w:jc w:val="center"/>
              <w:rPr>
                <w:b/>
                <w:sz w:val="24"/>
                <w:szCs w:val="24"/>
              </w:rPr>
            </w:pPr>
          </w:p>
        </w:tc>
        <w:tc>
          <w:tcPr>
            <w:tcW w:w="2977" w:type="dxa"/>
          </w:tcPr>
          <w:p w:rsidR="00143CA2" w:rsidRDefault="00A07345">
            <w:pPr>
              <w:widowControl w:val="0"/>
              <w:jc w:val="center"/>
              <w:rPr>
                <w:sz w:val="24"/>
                <w:szCs w:val="24"/>
              </w:rPr>
            </w:pPr>
            <w:r>
              <w:rPr>
                <w:sz w:val="24"/>
                <w:szCs w:val="24"/>
              </w:rPr>
              <w:t>3 – 5</w:t>
            </w:r>
          </w:p>
        </w:tc>
        <w:tc>
          <w:tcPr>
            <w:tcW w:w="851" w:type="dxa"/>
          </w:tcPr>
          <w:p w:rsidR="00143CA2" w:rsidRDefault="00A07345">
            <w:pPr>
              <w:widowControl w:val="0"/>
              <w:jc w:val="center"/>
              <w:rPr>
                <w:sz w:val="24"/>
                <w:szCs w:val="24"/>
              </w:rPr>
            </w:pPr>
            <w:r>
              <w:rPr>
                <w:sz w:val="24"/>
                <w:szCs w:val="24"/>
              </w:rPr>
              <w:t>5</w:t>
            </w:r>
          </w:p>
        </w:tc>
      </w:tr>
      <w:tr w:rsidR="0007713A">
        <w:trPr>
          <w:trHeight w:val="357"/>
        </w:trPr>
        <w:tc>
          <w:tcPr>
            <w:tcW w:w="1418" w:type="dxa"/>
          </w:tcPr>
          <w:p w:rsidR="0007713A" w:rsidRPr="001D247D" w:rsidRDefault="0007713A" w:rsidP="0007713A">
            <w:pPr>
              <w:widowControl w:val="0"/>
              <w:jc w:val="both"/>
              <w:rPr>
                <w:sz w:val="24"/>
                <w:szCs w:val="24"/>
                <w:lang w:val="uk-UA"/>
              </w:rPr>
            </w:pPr>
            <w:r>
              <w:rPr>
                <w:sz w:val="24"/>
                <w:szCs w:val="24"/>
              </w:rPr>
              <w:t xml:space="preserve">Тест </w:t>
            </w:r>
            <w:r>
              <w:rPr>
                <w:sz w:val="24"/>
                <w:szCs w:val="24"/>
                <w:lang w:val="uk-UA"/>
              </w:rPr>
              <w:t>5</w:t>
            </w:r>
          </w:p>
        </w:tc>
        <w:tc>
          <w:tcPr>
            <w:tcW w:w="1417" w:type="dxa"/>
          </w:tcPr>
          <w:p w:rsidR="0007713A" w:rsidRDefault="0007713A" w:rsidP="0007713A">
            <w:pPr>
              <w:widowControl w:val="0"/>
              <w:ind w:left="34"/>
              <w:jc w:val="both"/>
              <w:rPr>
                <w:sz w:val="24"/>
                <w:szCs w:val="24"/>
              </w:rPr>
            </w:pPr>
            <w:r>
              <w:rPr>
                <w:sz w:val="24"/>
                <w:szCs w:val="24"/>
              </w:rPr>
              <w:t>Тесту-</w:t>
            </w:r>
            <w:proofErr w:type="spellStart"/>
            <w:r>
              <w:rPr>
                <w:sz w:val="24"/>
                <w:szCs w:val="24"/>
              </w:rPr>
              <w:t>вання</w:t>
            </w:r>
            <w:proofErr w:type="spellEnd"/>
          </w:p>
        </w:tc>
        <w:tc>
          <w:tcPr>
            <w:tcW w:w="2977" w:type="dxa"/>
          </w:tcPr>
          <w:p w:rsidR="0007713A" w:rsidRDefault="0007713A" w:rsidP="0007713A">
            <w:pPr>
              <w:widowControl w:val="0"/>
              <w:jc w:val="center"/>
              <w:rPr>
                <w:b/>
                <w:sz w:val="24"/>
                <w:szCs w:val="24"/>
              </w:rPr>
            </w:pPr>
          </w:p>
        </w:tc>
        <w:tc>
          <w:tcPr>
            <w:tcW w:w="2977" w:type="dxa"/>
          </w:tcPr>
          <w:p w:rsidR="0007713A" w:rsidRDefault="0007713A" w:rsidP="0007713A">
            <w:pPr>
              <w:widowControl w:val="0"/>
              <w:jc w:val="center"/>
              <w:rPr>
                <w:sz w:val="24"/>
                <w:szCs w:val="24"/>
              </w:rPr>
            </w:pPr>
            <w:r>
              <w:rPr>
                <w:sz w:val="24"/>
                <w:szCs w:val="24"/>
              </w:rPr>
              <w:t>0,6 – 1</w:t>
            </w:r>
          </w:p>
        </w:tc>
        <w:tc>
          <w:tcPr>
            <w:tcW w:w="851" w:type="dxa"/>
          </w:tcPr>
          <w:p w:rsidR="0007713A" w:rsidRDefault="0007713A" w:rsidP="0007713A">
            <w:pPr>
              <w:widowControl w:val="0"/>
              <w:jc w:val="center"/>
              <w:rPr>
                <w:sz w:val="24"/>
                <w:szCs w:val="24"/>
              </w:rPr>
            </w:pPr>
            <w:r>
              <w:rPr>
                <w:sz w:val="24"/>
                <w:szCs w:val="24"/>
              </w:rPr>
              <w:t>1</w:t>
            </w:r>
          </w:p>
        </w:tc>
      </w:tr>
      <w:tr w:rsidR="00143CA2">
        <w:tc>
          <w:tcPr>
            <w:tcW w:w="8789" w:type="dxa"/>
            <w:gridSpan w:val="4"/>
          </w:tcPr>
          <w:p w:rsidR="00143CA2" w:rsidRDefault="00A07345">
            <w:pPr>
              <w:widowControl w:val="0"/>
              <w:jc w:val="center"/>
              <w:rPr>
                <w:b/>
                <w:sz w:val="24"/>
                <w:szCs w:val="24"/>
              </w:rPr>
            </w:pPr>
            <w:r>
              <w:rPr>
                <w:b/>
                <w:sz w:val="24"/>
                <w:szCs w:val="24"/>
              </w:rPr>
              <w:t>Усього за поточний контроль</w:t>
            </w:r>
          </w:p>
        </w:tc>
        <w:tc>
          <w:tcPr>
            <w:tcW w:w="851" w:type="dxa"/>
          </w:tcPr>
          <w:p w:rsidR="00143CA2" w:rsidRDefault="00A07345">
            <w:pPr>
              <w:widowControl w:val="0"/>
              <w:jc w:val="center"/>
              <w:rPr>
                <w:b/>
                <w:sz w:val="24"/>
                <w:szCs w:val="24"/>
              </w:rPr>
            </w:pPr>
            <w:r>
              <w:rPr>
                <w:b/>
                <w:sz w:val="24"/>
                <w:szCs w:val="24"/>
              </w:rPr>
              <w:t>60</w:t>
            </w:r>
          </w:p>
        </w:tc>
      </w:tr>
      <w:tr w:rsidR="00143CA2">
        <w:tc>
          <w:tcPr>
            <w:tcW w:w="9640" w:type="dxa"/>
            <w:gridSpan w:val="5"/>
          </w:tcPr>
          <w:p w:rsidR="00143CA2" w:rsidRDefault="00A07345">
            <w:pPr>
              <w:widowControl w:val="0"/>
              <w:jc w:val="center"/>
              <w:rPr>
                <w:b/>
                <w:sz w:val="24"/>
                <w:szCs w:val="24"/>
              </w:rPr>
            </w:pPr>
            <w:r>
              <w:rPr>
                <w:b/>
                <w:sz w:val="24"/>
                <w:szCs w:val="24"/>
              </w:rPr>
              <w:t>Підсумковий контроль**</w:t>
            </w:r>
          </w:p>
        </w:tc>
      </w:tr>
      <w:tr w:rsidR="00143CA2">
        <w:tc>
          <w:tcPr>
            <w:tcW w:w="1418" w:type="dxa"/>
            <w:vMerge w:val="restart"/>
          </w:tcPr>
          <w:p w:rsidR="00143CA2" w:rsidRDefault="00A07345">
            <w:pPr>
              <w:widowControl w:val="0"/>
              <w:jc w:val="center"/>
              <w:rPr>
                <w:b/>
                <w:sz w:val="24"/>
                <w:szCs w:val="24"/>
              </w:rPr>
            </w:pPr>
            <w:r>
              <w:rPr>
                <w:b/>
                <w:sz w:val="24"/>
                <w:szCs w:val="24"/>
              </w:rPr>
              <w:t>Екзамен</w:t>
            </w:r>
          </w:p>
        </w:tc>
        <w:tc>
          <w:tcPr>
            <w:tcW w:w="1417" w:type="dxa"/>
          </w:tcPr>
          <w:p w:rsidR="00143CA2" w:rsidRDefault="00A07345">
            <w:pPr>
              <w:widowControl w:val="0"/>
              <w:tabs>
                <w:tab w:val="left" w:pos="177"/>
              </w:tabs>
              <w:jc w:val="both"/>
              <w:rPr>
                <w:sz w:val="24"/>
                <w:szCs w:val="24"/>
                <w:highlight w:val="yellow"/>
              </w:rPr>
            </w:pPr>
            <w:r>
              <w:rPr>
                <w:sz w:val="24"/>
                <w:szCs w:val="24"/>
              </w:rPr>
              <w:t xml:space="preserve">2 </w:t>
            </w:r>
            <w:proofErr w:type="spellStart"/>
            <w:r>
              <w:rPr>
                <w:sz w:val="24"/>
                <w:szCs w:val="24"/>
              </w:rPr>
              <w:t>теоретич</w:t>
            </w:r>
            <w:proofErr w:type="spellEnd"/>
            <w:r>
              <w:rPr>
                <w:sz w:val="24"/>
                <w:szCs w:val="24"/>
              </w:rPr>
              <w:t>-них питання</w:t>
            </w:r>
          </w:p>
        </w:tc>
        <w:tc>
          <w:tcPr>
            <w:tcW w:w="2977" w:type="dxa"/>
            <w:vMerge w:val="restart"/>
          </w:tcPr>
          <w:p w:rsidR="00143CA2" w:rsidRDefault="00A07345">
            <w:pPr>
              <w:widowControl w:val="0"/>
              <w:ind w:right="34"/>
              <w:jc w:val="both"/>
              <w:rPr>
                <w:sz w:val="24"/>
                <w:szCs w:val="24"/>
              </w:rPr>
            </w:pPr>
            <w:r>
              <w:rPr>
                <w:sz w:val="24"/>
                <w:szCs w:val="24"/>
              </w:rPr>
              <w:t xml:space="preserve">Перелік питань для підсумкового контролю та тестові завдання  розміщено у СЕЗН ЗНУ </w:t>
            </w:r>
            <w:proofErr w:type="spellStart"/>
            <w:r>
              <w:rPr>
                <w:sz w:val="24"/>
                <w:szCs w:val="24"/>
              </w:rPr>
              <w:t>Moodle</w:t>
            </w:r>
            <w:proofErr w:type="spellEnd"/>
            <w:r>
              <w:rPr>
                <w:sz w:val="24"/>
                <w:szCs w:val="24"/>
              </w:rPr>
              <w:t xml:space="preserve"> за посиланням: </w:t>
            </w:r>
          </w:p>
          <w:p w:rsidR="00143CA2" w:rsidRDefault="002034C4">
            <w:pPr>
              <w:rPr>
                <w:sz w:val="24"/>
                <w:szCs w:val="24"/>
              </w:rPr>
            </w:pPr>
            <w:hyperlink r:id="rId15">
              <w:r w:rsidR="00A07345">
                <w:rPr>
                  <w:color w:val="0000FF"/>
                  <w:sz w:val="24"/>
                  <w:szCs w:val="24"/>
                  <w:u w:val="single"/>
                </w:rPr>
                <w:t>https://moodle.znu.edu.ua/course/view.php?id=2402</w:t>
              </w:r>
            </w:hyperlink>
          </w:p>
        </w:tc>
        <w:tc>
          <w:tcPr>
            <w:tcW w:w="2977" w:type="dxa"/>
          </w:tcPr>
          <w:p w:rsidR="00143CA2" w:rsidRDefault="00A07345">
            <w:pPr>
              <w:widowControl w:val="0"/>
              <w:jc w:val="both"/>
              <w:rPr>
                <w:sz w:val="24"/>
                <w:szCs w:val="24"/>
              </w:rPr>
            </w:pPr>
            <w:r>
              <w:rPr>
                <w:color w:val="000000"/>
                <w:sz w:val="24"/>
                <w:szCs w:val="24"/>
              </w:rPr>
              <w:t>К</w:t>
            </w:r>
            <w:r>
              <w:rPr>
                <w:sz w:val="24"/>
                <w:szCs w:val="24"/>
              </w:rPr>
              <w:t>ожне теоретичне питання оцінюється у 10</w:t>
            </w:r>
            <w:r>
              <w:rPr>
                <w:b/>
                <w:sz w:val="24"/>
                <w:szCs w:val="24"/>
              </w:rPr>
              <w:t xml:space="preserve"> </w:t>
            </w:r>
            <w:r>
              <w:rPr>
                <w:sz w:val="24"/>
                <w:szCs w:val="24"/>
              </w:rPr>
              <w:t>балів</w:t>
            </w:r>
          </w:p>
        </w:tc>
        <w:tc>
          <w:tcPr>
            <w:tcW w:w="851" w:type="dxa"/>
          </w:tcPr>
          <w:p w:rsidR="00143CA2" w:rsidRDefault="00A07345">
            <w:pPr>
              <w:widowControl w:val="0"/>
              <w:jc w:val="center"/>
              <w:rPr>
                <w:sz w:val="24"/>
                <w:szCs w:val="24"/>
              </w:rPr>
            </w:pPr>
            <w:r>
              <w:rPr>
                <w:sz w:val="24"/>
                <w:szCs w:val="24"/>
              </w:rPr>
              <w:t>20</w:t>
            </w:r>
          </w:p>
        </w:tc>
      </w:tr>
      <w:tr w:rsidR="00143CA2">
        <w:tc>
          <w:tcPr>
            <w:tcW w:w="1418" w:type="dxa"/>
            <w:vMerge/>
          </w:tcPr>
          <w:p w:rsidR="00143CA2" w:rsidRDefault="00143CA2">
            <w:pPr>
              <w:widowControl w:val="0"/>
              <w:pBdr>
                <w:top w:val="nil"/>
                <w:left w:val="nil"/>
                <w:bottom w:val="nil"/>
                <w:right w:val="nil"/>
                <w:between w:val="nil"/>
              </w:pBdr>
              <w:spacing w:line="276" w:lineRule="auto"/>
              <w:rPr>
                <w:sz w:val="24"/>
                <w:szCs w:val="24"/>
              </w:rPr>
            </w:pPr>
          </w:p>
        </w:tc>
        <w:tc>
          <w:tcPr>
            <w:tcW w:w="1417" w:type="dxa"/>
          </w:tcPr>
          <w:p w:rsidR="00143CA2" w:rsidRDefault="00A07345">
            <w:pPr>
              <w:widowControl w:val="0"/>
              <w:ind w:right="34"/>
              <w:jc w:val="both"/>
              <w:rPr>
                <w:sz w:val="24"/>
                <w:szCs w:val="24"/>
              </w:rPr>
            </w:pPr>
            <w:r>
              <w:rPr>
                <w:sz w:val="24"/>
                <w:szCs w:val="24"/>
              </w:rPr>
              <w:t>20 тестових питань</w:t>
            </w:r>
          </w:p>
        </w:tc>
        <w:tc>
          <w:tcPr>
            <w:tcW w:w="2977" w:type="dxa"/>
            <w:vMerge/>
          </w:tcPr>
          <w:p w:rsidR="00143CA2" w:rsidRDefault="00143CA2">
            <w:pPr>
              <w:widowControl w:val="0"/>
              <w:pBdr>
                <w:top w:val="nil"/>
                <w:left w:val="nil"/>
                <w:bottom w:val="nil"/>
                <w:right w:val="nil"/>
                <w:between w:val="nil"/>
              </w:pBdr>
              <w:spacing w:line="276" w:lineRule="auto"/>
              <w:rPr>
                <w:sz w:val="24"/>
                <w:szCs w:val="24"/>
              </w:rPr>
            </w:pPr>
          </w:p>
        </w:tc>
        <w:tc>
          <w:tcPr>
            <w:tcW w:w="2977" w:type="dxa"/>
          </w:tcPr>
          <w:p w:rsidR="00143CA2" w:rsidRDefault="00A07345">
            <w:pPr>
              <w:widowControl w:val="0"/>
              <w:jc w:val="both"/>
              <w:rPr>
                <w:sz w:val="24"/>
                <w:szCs w:val="24"/>
              </w:rPr>
            </w:pPr>
            <w:r>
              <w:rPr>
                <w:sz w:val="24"/>
                <w:szCs w:val="24"/>
              </w:rPr>
              <w:t>Кожне правильно виконане тестове</w:t>
            </w:r>
            <w:r>
              <w:rPr>
                <w:i/>
                <w:sz w:val="24"/>
                <w:szCs w:val="24"/>
              </w:rPr>
              <w:t xml:space="preserve"> </w:t>
            </w:r>
            <w:r>
              <w:rPr>
                <w:sz w:val="24"/>
                <w:szCs w:val="24"/>
              </w:rPr>
              <w:t>питання оцінюються в 1 бал</w:t>
            </w:r>
          </w:p>
        </w:tc>
        <w:tc>
          <w:tcPr>
            <w:tcW w:w="851" w:type="dxa"/>
          </w:tcPr>
          <w:p w:rsidR="00143CA2" w:rsidRDefault="00A07345">
            <w:pPr>
              <w:widowControl w:val="0"/>
              <w:jc w:val="center"/>
              <w:rPr>
                <w:sz w:val="24"/>
                <w:szCs w:val="24"/>
              </w:rPr>
            </w:pPr>
            <w:r>
              <w:rPr>
                <w:sz w:val="24"/>
                <w:szCs w:val="24"/>
              </w:rPr>
              <w:t>20</w:t>
            </w:r>
          </w:p>
        </w:tc>
      </w:tr>
      <w:tr w:rsidR="00143CA2">
        <w:tc>
          <w:tcPr>
            <w:tcW w:w="8789" w:type="dxa"/>
            <w:gridSpan w:val="4"/>
          </w:tcPr>
          <w:p w:rsidR="00143CA2" w:rsidRDefault="00A07345">
            <w:pPr>
              <w:widowControl w:val="0"/>
              <w:jc w:val="center"/>
              <w:rPr>
                <w:b/>
                <w:sz w:val="24"/>
                <w:szCs w:val="24"/>
              </w:rPr>
            </w:pPr>
            <w:r>
              <w:rPr>
                <w:b/>
                <w:sz w:val="24"/>
                <w:szCs w:val="24"/>
              </w:rPr>
              <w:t>Усього за підсумковий контроль</w:t>
            </w:r>
          </w:p>
        </w:tc>
        <w:tc>
          <w:tcPr>
            <w:tcW w:w="851" w:type="dxa"/>
          </w:tcPr>
          <w:p w:rsidR="00143CA2" w:rsidRDefault="00A07345">
            <w:pPr>
              <w:widowControl w:val="0"/>
              <w:jc w:val="center"/>
              <w:rPr>
                <w:b/>
                <w:sz w:val="24"/>
                <w:szCs w:val="24"/>
              </w:rPr>
            </w:pPr>
            <w:r>
              <w:rPr>
                <w:b/>
                <w:sz w:val="24"/>
                <w:szCs w:val="24"/>
              </w:rPr>
              <w:t>40</w:t>
            </w:r>
          </w:p>
        </w:tc>
      </w:tr>
    </w:tbl>
    <w:p w:rsidR="00143CA2" w:rsidRDefault="00A07345">
      <w:pPr>
        <w:jc w:val="center"/>
        <w:rPr>
          <w:b/>
          <w:sz w:val="24"/>
          <w:szCs w:val="24"/>
        </w:rPr>
      </w:pPr>
      <w:r>
        <w:rPr>
          <w:b/>
          <w:sz w:val="24"/>
          <w:szCs w:val="24"/>
        </w:rPr>
        <w:t>Поточний контроль*</w:t>
      </w:r>
    </w:p>
    <w:p w:rsidR="00143CA2" w:rsidRDefault="00A07345">
      <w:pPr>
        <w:ind w:firstLine="708"/>
        <w:jc w:val="both"/>
        <w:rPr>
          <w:sz w:val="24"/>
          <w:szCs w:val="24"/>
        </w:rPr>
      </w:pPr>
      <w:r>
        <w:rPr>
          <w:sz w:val="24"/>
          <w:szCs w:val="24"/>
        </w:rPr>
        <w:t>Поточний контроль здійснюється протягом семестру: 1) на практичних заняття, 2) за результатами письмового виконання завдань для самостійної роботи, 3) проходження тестів та оцінюється сумою набраних балів (</w:t>
      </w:r>
      <w:proofErr w:type="spellStart"/>
      <w:r>
        <w:rPr>
          <w:sz w:val="24"/>
          <w:szCs w:val="24"/>
        </w:rPr>
        <w:t>min</w:t>
      </w:r>
      <w:proofErr w:type="spellEnd"/>
      <w:r>
        <w:rPr>
          <w:sz w:val="24"/>
          <w:szCs w:val="24"/>
        </w:rPr>
        <w:t xml:space="preserve"> – 35 балів, </w:t>
      </w:r>
      <w:proofErr w:type="spellStart"/>
      <w:r>
        <w:rPr>
          <w:sz w:val="24"/>
          <w:szCs w:val="24"/>
        </w:rPr>
        <w:t>max</w:t>
      </w:r>
      <w:proofErr w:type="spellEnd"/>
      <w:r>
        <w:rPr>
          <w:sz w:val="24"/>
          <w:szCs w:val="24"/>
        </w:rPr>
        <w:t xml:space="preserve"> – 60 балів). При формуванні шкали бальної оцінки стимулюється систематична робота здобувачів вищої освіти протягом семестру. </w:t>
      </w:r>
    </w:p>
    <w:p w:rsidR="00143CA2" w:rsidRDefault="00A07345">
      <w:pPr>
        <w:ind w:firstLine="708"/>
        <w:jc w:val="both"/>
        <w:rPr>
          <w:i/>
          <w:sz w:val="24"/>
          <w:szCs w:val="24"/>
        </w:rPr>
      </w:pPr>
      <w:r>
        <w:rPr>
          <w:sz w:val="24"/>
          <w:szCs w:val="24"/>
        </w:rPr>
        <w:t>Здобувач повинен уміти схарактеризувати основні риси розвитку української літератури першої половини ХХ століття, вільно оперувати системою знань з історії розвитку українського літературного процесу, орієнтуватися у складності та закономірностях розвитку літератури розстріляного відродження, знати зміст художніх текстів, аналізувати твори з урахуванням їхньої своєрідності, користуватися сучасною літературно-критичною термінологією, сприймати й аналізувати твір у його формально-змістовій єдності.</w:t>
      </w:r>
    </w:p>
    <w:p w:rsidR="00143CA2" w:rsidRDefault="00A07345">
      <w:pPr>
        <w:ind w:firstLine="708"/>
        <w:jc w:val="both"/>
        <w:rPr>
          <w:i/>
          <w:sz w:val="24"/>
          <w:szCs w:val="24"/>
        </w:rPr>
      </w:pPr>
      <w:r>
        <w:rPr>
          <w:i/>
          <w:sz w:val="24"/>
          <w:szCs w:val="24"/>
        </w:rPr>
        <w:t>Критерії оцінювання практичних занять:</w:t>
      </w:r>
    </w:p>
    <w:p w:rsidR="00143CA2" w:rsidRDefault="00A07345">
      <w:pPr>
        <w:ind w:firstLine="708"/>
        <w:jc w:val="both"/>
        <w:rPr>
          <w:sz w:val="24"/>
          <w:szCs w:val="24"/>
        </w:rPr>
      </w:pPr>
      <w:r>
        <w:rPr>
          <w:sz w:val="24"/>
          <w:szCs w:val="24"/>
        </w:rPr>
        <w:t xml:space="preserve">Рівень засвоєння теоретичних знань, змісту художніх текстів та практичних вмінь і навичок із тем, включених до змістових модулів за планами практичних занять оцінюється за результатами відповідей безпосередньо на занятті (за неможливості відвідування заняття – шляхом виконаних завдань та надсилання файлу у СЕЗН ЗНУ </w:t>
      </w:r>
      <w:proofErr w:type="spellStart"/>
      <w:r>
        <w:rPr>
          <w:sz w:val="24"/>
          <w:szCs w:val="24"/>
        </w:rPr>
        <w:t>Moodle</w:t>
      </w:r>
      <w:proofErr w:type="spellEnd"/>
      <w:r>
        <w:rPr>
          <w:sz w:val="24"/>
          <w:szCs w:val="24"/>
        </w:rPr>
        <w:t>) максимально у 5 балів:</w:t>
      </w:r>
    </w:p>
    <w:p w:rsidR="00143CA2" w:rsidRDefault="00A07345">
      <w:pPr>
        <w:ind w:firstLine="708"/>
        <w:jc w:val="both"/>
        <w:rPr>
          <w:sz w:val="24"/>
          <w:szCs w:val="24"/>
        </w:rPr>
      </w:pPr>
      <w:r>
        <w:rPr>
          <w:sz w:val="24"/>
          <w:szCs w:val="24"/>
        </w:rPr>
        <w:t>– незадовільний рівень: 0 балів (</w:t>
      </w:r>
      <w:r>
        <w:rPr>
          <w:i/>
          <w:sz w:val="24"/>
          <w:szCs w:val="24"/>
        </w:rPr>
        <w:t>не зараховано</w:t>
      </w:r>
      <w:r>
        <w:rPr>
          <w:sz w:val="24"/>
          <w:szCs w:val="24"/>
        </w:rPr>
        <w:t>);</w:t>
      </w:r>
    </w:p>
    <w:p w:rsidR="00143CA2" w:rsidRDefault="00A07345">
      <w:pPr>
        <w:ind w:firstLine="708"/>
        <w:jc w:val="both"/>
        <w:rPr>
          <w:sz w:val="24"/>
          <w:szCs w:val="24"/>
        </w:rPr>
      </w:pPr>
      <w:r>
        <w:rPr>
          <w:sz w:val="24"/>
          <w:szCs w:val="24"/>
        </w:rPr>
        <w:t>– достатній рівень: 3–5 балів (</w:t>
      </w:r>
      <w:r>
        <w:rPr>
          <w:i/>
          <w:sz w:val="24"/>
          <w:szCs w:val="24"/>
        </w:rPr>
        <w:t>зараховано</w:t>
      </w:r>
      <w:r>
        <w:rPr>
          <w:sz w:val="24"/>
          <w:szCs w:val="24"/>
        </w:rPr>
        <w:t>), де:</w:t>
      </w:r>
    </w:p>
    <w:p w:rsidR="00143CA2" w:rsidRDefault="00A07345">
      <w:pPr>
        <w:ind w:firstLine="708"/>
        <w:jc w:val="both"/>
        <w:rPr>
          <w:sz w:val="24"/>
          <w:szCs w:val="24"/>
        </w:rPr>
      </w:pPr>
      <w:r>
        <w:rPr>
          <w:sz w:val="24"/>
          <w:szCs w:val="24"/>
        </w:rPr>
        <w:t xml:space="preserve">– </w:t>
      </w:r>
      <w:r>
        <w:rPr>
          <w:b/>
          <w:i/>
          <w:sz w:val="24"/>
          <w:szCs w:val="24"/>
        </w:rPr>
        <w:t>5 балів</w:t>
      </w:r>
      <w:r>
        <w:rPr>
          <w:sz w:val="24"/>
          <w:szCs w:val="24"/>
        </w:rPr>
        <w:t xml:space="preserve"> – відповідь здобувача вичерпна й ґрунтовна; побудована </w:t>
      </w:r>
      <w:proofErr w:type="spellStart"/>
      <w:r>
        <w:rPr>
          <w:sz w:val="24"/>
          <w:szCs w:val="24"/>
        </w:rPr>
        <w:t>логічно</w:t>
      </w:r>
      <w:proofErr w:type="spellEnd"/>
      <w:r>
        <w:rPr>
          <w:sz w:val="24"/>
          <w:szCs w:val="24"/>
        </w:rPr>
        <w:t xml:space="preserve"> й послідовно; викладена багатою мовою, відзначається точним вживанням термінів. Здобувач виявляє повне розуміння матеріалу, обґрунтовує свої думки, застосовує теоретичні знання на практиці, аналізує й інтерпретує художні твори різних жанрів, влучно цитує, наводить необхідні приклади; демонструє вміння працювати з різними джерелами та добирати необхідну інформацію з фахової літератури та електронних баз, критично аналізувати й інтерпретувати; знає імена дослідників; веде діалог, доводить власну громадську та світоглядну позицію, відповідає на додаткові запитання.</w:t>
      </w:r>
    </w:p>
    <w:p w:rsidR="00143CA2" w:rsidRDefault="00A07345">
      <w:pPr>
        <w:ind w:firstLine="708"/>
        <w:jc w:val="both"/>
        <w:rPr>
          <w:sz w:val="24"/>
          <w:szCs w:val="24"/>
        </w:rPr>
      </w:pPr>
      <w:r>
        <w:rPr>
          <w:sz w:val="24"/>
          <w:szCs w:val="24"/>
        </w:rPr>
        <w:t>– </w:t>
      </w:r>
      <w:r>
        <w:rPr>
          <w:b/>
          <w:i/>
          <w:sz w:val="24"/>
          <w:szCs w:val="24"/>
        </w:rPr>
        <w:t>4 бали</w:t>
      </w:r>
      <w:r>
        <w:rPr>
          <w:sz w:val="24"/>
          <w:szCs w:val="24"/>
        </w:rPr>
        <w:t xml:space="preserve"> – відповідь здобувача не зовсім вичерпна й ґрунтовна; може містити порушення логіки й послідовності викладу матеріали; містити мовленнєві помилки, неточне вживання термінів. Здобувач не завжди виявляє повне розуміння матеріалу та вміння </w:t>
      </w:r>
      <w:r>
        <w:rPr>
          <w:sz w:val="24"/>
          <w:szCs w:val="24"/>
        </w:rPr>
        <w:lastRenderedPageBreak/>
        <w:t>обґрунтовувати свої думки, застосовувати теоретичні знання на практиці, аналізувати й інтерпретувати художні твори різних жанрів, цитувати, допускає окремі незначні помилки при наведенні прикладів; демонструє вміння працювати з різними джерелами та добирати необхідну інформацію з фахової літератури та електронних баз, критично аналізувати й інтерпретувати; може допускати неточності при називанні імен дослідників; веде діалог, доводить власну громадську та світоглядну позиції; не завжди відповідає на додаткові запитання.</w:t>
      </w:r>
    </w:p>
    <w:p w:rsidR="00143CA2" w:rsidRDefault="00A07345">
      <w:pPr>
        <w:ind w:firstLine="708"/>
        <w:jc w:val="both"/>
        <w:rPr>
          <w:sz w:val="24"/>
          <w:szCs w:val="24"/>
        </w:rPr>
      </w:pPr>
      <w:r>
        <w:rPr>
          <w:sz w:val="24"/>
          <w:szCs w:val="24"/>
        </w:rPr>
        <w:t xml:space="preserve">– </w:t>
      </w:r>
      <w:r>
        <w:rPr>
          <w:b/>
          <w:i/>
          <w:sz w:val="24"/>
          <w:szCs w:val="24"/>
        </w:rPr>
        <w:t xml:space="preserve">3 бали </w:t>
      </w:r>
      <w:r>
        <w:rPr>
          <w:sz w:val="24"/>
          <w:szCs w:val="24"/>
        </w:rPr>
        <w:t>– здобувач користується лише окремими теоретичними знаннями з дисципліни; допускає фактичні неточності та помилки, аналізуючи художні тексти різних жанрів; викладу думок не завжди логічний і послідовний. Здобувачу не вистачає доказів для обґрунтування власного погляду; важко підтримувати бесіду; мова спрощена; трапляються випадки неправильного слововживання та нерозуміння суті поставлених додаткових запитань.</w:t>
      </w:r>
    </w:p>
    <w:p w:rsidR="00143CA2" w:rsidRDefault="00A07345">
      <w:pPr>
        <w:ind w:firstLine="708"/>
        <w:jc w:val="both"/>
        <w:rPr>
          <w:sz w:val="24"/>
          <w:szCs w:val="24"/>
        </w:rPr>
      </w:pPr>
      <w:r>
        <w:rPr>
          <w:sz w:val="24"/>
          <w:szCs w:val="24"/>
        </w:rPr>
        <w:t>– </w:t>
      </w:r>
      <w:r>
        <w:rPr>
          <w:b/>
          <w:i/>
          <w:sz w:val="24"/>
          <w:szCs w:val="24"/>
        </w:rPr>
        <w:t>0 балів</w:t>
      </w:r>
      <w:r>
        <w:rPr>
          <w:sz w:val="24"/>
          <w:szCs w:val="24"/>
        </w:rPr>
        <w:t xml:space="preserve"> – здобувач не знає більшої частини теоретичного матеріалу, не володіє  термінологією, змістом художніх творів, практичними навичками аналізу художніх текстів різних жанрів; мова спрощена; здобувачу важко підтримувати бесіду, не вистачає доказів для обґрунтування власного погляду, а викладачу доводиться постійно коректувати відповідь здобувача.</w:t>
      </w:r>
    </w:p>
    <w:p w:rsidR="00143CA2" w:rsidRDefault="00A07345">
      <w:pPr>
        <w:ind w:firstLine="708"/>
        <w:jc w:val="both"/>
        <w:rPr>
          <w:i/>
          <w:sz w:val="24"/>
          <w:szCs w:val="24"/>
        </w:rPr>
      </w:pPr>
      <w:r>
        <w:rPr>
          <w:i/>
          <w:sz w:val="24"/>
          <w:szCs w:val="24"/>
        </w:rPr>
        <w:t xml:space="preserve">Критерії оцінювання завдань для самостійної роботи: </w:t>
      </w:r>
    </w:p>
    <w:p w:rsidR="00143CA2" w:rsidRDefault="00A07345">
      <w:pPr>
        <w:ind w:firstLine="708"/>
        <w:jc w:val="both"/>
        <w:rPr>
          <w:sz w:val="24"/>
          <w:szCs w:val="24"/>
        </w:rPr>
      </w:pPr>
      <w:r>
        <w:rPr>
          <w:sz w:val="24"/>
          <w:szCs w:val="24"/>
        </w:rPr>
        <w:t xml:space="preserve">Самостійна робота надсилається у СЕЗН ЗНУ </w:t>
      </w:r>
      <w:proofErr w:type="spellStart"/>
      <w:r>
        <w:rPr>
          <w:sz w:val="24"/>
          <w:szCs w:val="24"/>
        </w:rPr>
        <w:t>Moodle</w:t>
      </w:r>
      <w:proofErr w:type="spellEnd"/>
      <w:r>
        <w:rPr>
          <w:sz w:val="24"/>
          <w:szCs w:val="24"/>
        </w:rPr>
        <w:t xml:space="preserve"> за результатами вивченої теми та оцінюється максимально у 3 бали:</w:t>
      </w:r>
    </w:p>
    <w:p w:rsidR="00143CA2" w:rsidRDefault="00A07345">
      <w:pPr>
        <w:ind w:firstLine="708"/>
        <w:jc w:val="both"/>
        <w:rPr>
          <w:sz w:val="24"/>
          <w:szCs w:val="24"/>
        </w:rPr>
      </w:pPr>
      <w:r>
        <w:rPr>
          <w:sz w:val="24"/>
          <w:szCs w:val="24"/>
        </w:rPr>
        <w:t>– незадовільний рівень: 0 балів (</w:t>
      </w:r>
      <w:r>
        <w:rPr>
          <w:i/>
          <w:sz w:val="24"/>
          <w:szCs w:val="24"/>
        </w:rPr>
        <w:t>не зараховано</w:t>
      </w:r>
      <w:r>
        <w:rPr>
          <w:sz w:val="24"/>
          <w:szCs w:val="24"/>
        </w:rPr>
        <w:t>);</w:t>
      </w:r>
    </w:p>
    <w:p w:rsidR="00143CA2" w:rsidRDefault="00A07345">
      <w:pPr>
        <w:ind w:firstLine="708"/>
        <w:jc w:val="both"/>
        <w:rPr>
          <w:sz w:val="24"/>
          <w:szCs w:val="24"/>
        </w:rPr>
      </w:pPr>
      <w:r>
        <w:rPr>
          <w:sz w:val="24"/>
          <w:szCs w:val="24"/>
        </w:rPr>
        <w:t>– достатній рівень: 1–3 бали (</w:t>
      </w:r>
      <w:r>
        <w:rPr>
          <w:i/>
          <w:sz w:val="24"/>
          <w:szCs w:val="24"/>
        </w:rPr>
        <w:t>зараховано</w:t>
      </w:r>
      <w:r>
        <w:rPr>
          <w:sz w:val="24"/>
          <w:szCs w:val="24"/>
        </w:rPr>
        <w:t>), де:</w:t>
      </w:r>
    </w:p>
    <w:p w:rsidR="00143CA2" w:rsidRDefault="00A07345">
      <w:pPr>
        <w:ind w:firstLine="708"/>
        <w:jc w:val="both"/>
        <w:rPr>
          <w:sz w:val="24"/>
          <w:szCs w:val="24"/>
        </w:rPr>
      </w:pPr>
      <w:r>
        <w:rPr>
          <w:sz w:val="24"/>
          <w:szCs w:val="24"/>
        </w:rPr>
        <w:t>– </w:t>
      </w:r>
      <w:r>
        <w:rPr>
          <w:b/>
          <w:i/>
          <w:sz w:val="24"/>
          <w:szCs w:val="24"/>
        </w:rPr>
        <w:t>3 бали</w:t>
      </w:r>
      <w:r>
        <w:rPr>
          <w:sz w:val="24"/>
          <w:szCs w:val="24"/>
        </w:rPr>
        <w:t xml:space="preserve"> – здобувач виконав письмове завдання самостійно, в повному обсязі, продемонструвавши розуміння термінології, вміння працювати з художнім текстом, добирати приклади, глибоко і переконливо обґрунтовувати думки та здійснювати літературознавчий аналіз творів різних жанрів. Матеріал викладено </w:t>
      </w:r>
      <w:proofErr w:type="spellStart"/>
      <w:r>
        <w:rPr>
          <w:sz w:val="24"/>
          <w:szCs w:val="24"/>
        </w:rPr>
        <w:t>логічно</w:t>
      </w:r>
      <w:proofErr w:type="spellEnd"/>
      <w:r>
        <w:rPr>
          <w:sz w:val="24"/>
          <w:szCs w:val="24"/>
        </w:rPr>
        <w:t xml:space="preserve">-послідовно без фактичних і орфографічних помилок. Робота містить посилання на використану літературу та здана на перевірку вчасно. </w:t>
      </w:r>
    </w:p>
    <w:p w:rsidR="00143CA2" w:rsidRDefault="00A07345">
      <w:pPr>
        <w:ind w:firstLine="708"/>
        <w:jc w:val="both"/>
        <w:rPr>
          <w:sz w:val="24"/>
          <w:szCs w:val="24"/>
        </w:rPr>
      </w:pPr>
      <w:r>
        <w:rPr>
          <w:sz w:val="24"/>
          <w:szCs w:val="24"/>
        </w:rPr>
        <w:t>– </w:t>
      </w:r>
      <w:r>
        <w:rPr>
          <w:b/>
          <w:i/>
          <w:sz w:val="24"/>
          <w:szCs w:val="24"/>
        </w:rPr>
        <w:t>2 бали</w:t>
      </w:r>
      <w:r>
        <w:rPr>
          <w:sz w:val="24"/>
          <w:szCs w:val="24"/>
        </w:rPr>
        <w:t xml:space="preserve"> – здобувач виконав завдання самостійно, але не в повному обсязі; загалом  продемонстровано розуміння термінології, вміння працювати з художнім текстом, добирати приклади, глибоко і переконливо обґрунтовувати думки та здійснювати літературознавчий аналіз творів різних жанрів. Трапляється порушення логіки й послідовності викладу матеріалу без фактичних і орфографічних помилок. Робота містить посилання на використану літературу та здана на перевірку вчасно.</w:t>
      </w:r>
    </w:p>
    <w:p w:rsidR="00143CA2" w:rsidRDefault="00A07345">
      <w:pPr>
        <w:ind w:firstLine="708"/>
        <w:jc w:val="both"/>
        <w:rPr>
          <w:sz w:val="24"/>
          <w:szCs w:val="24"/>
        </w:rPr>
      </w:pPr>
      <w:r>
        <w:rPr>
          <w:sz w:val="24"/>
          <w:szCs w:val="24"/>
        </w:rPr>
        <w:t>– </w:t>
      </w:r>
      <w:r>
        <w:rPr>
          <w:b/>
          <w:i/>
          <w:sz w:val="24"/>
          <w:szCs w:val="24"/>
        </w:rPr>
        <w:t>1 бал</w:t>
      </w:r>
      <w:r>
        <w:rPr>
          <w:sz w:val="24"/>
          <w:szCs w:val="24"/>
        </w:rPr>
        <w:t xml:space="preserve"> – здобувач виконав роботу, але не в повному обсязі; не завжди демонструє розуміння термінології, вміння працювати з художнім текстом; виникли труднощі з підбором прикладів, обґрунтуванням думки; допущені помилки при літературознавчому аналізі творів різних жанрів; виклад матеріалу непослідовний та хибує фактичними й орфографічними помилками. Робота не завжди містить посилання на використану літературу.</w:t>
      </w:r>
    </w:p>
    <w:p w:rsidR="00143CA2" w:rsidRDefault="00A07345">
      <w:pPr>
        <w:ind w:firstLine="708"/>
        <w:jc w:val="both"/>
        <w:rPr>
          <w:sz w:val="24"/>
          <w:szCs w:val="24"/>
        </w:rPr>
      </w:pPr>
      <w:r>
        <w:rPr>
          <w:sz w:val="24"/>
          <w:szCs w:val="24"/>
        </w:rPr>
        <w:t>– </w:t>
      </w:r>
      <w:r>
        <w:rPr>
          <w:b/>
          <w:i/>
          <w:sz w:val="24"/>
          <w:szCs w:val="24"/>
        </w:rPr>
        <w:t>0 балів</w:t>
      </w:r>
      <w:r>
        <w:rPr>
          <w:sz w:val="24"/>
          <w:szCs w:val="24"/>
        </w:rPr>
        <w:t xml:space="preserve"> – відповідь недостатньо самостійна, здобувач не виявляє достатніх знань і розуміння термінології, вміння працювати з художнім текстом, підбором прикладів,  практичними навичками літературознавчого аналізу художніх текстів різних жанрів; виклад матеріалу непослідовний з фактичними й орфографічними помилками. Робота не містить посилання на використану літературу.</w:t>
      </w:r>
    </w:p>
    <w:p w:rsidR="00143CA2" w:rsidRDefault="00A07345">
      <w:pPr>
        <w:ind w:firstLine="708"/>
        <w:jc w:val="both"/>
        <w:rPr>
          <w:i/>
          <w:sz w:val="24"/>
          <w:szCs w:val="24"/>
        </w:rPr>
      </w:pPr>
      <w:r>
        <w:rPr>
          <w:i/>
          <w:sz w:val="24"/>
          <w:szCs w:val="24"/>
        </w:rPr>
        <w:t>Критерії оцінювання тестів:</w:t>
      </w:r>
    </w:p>
    <w:p w:rsidR="00143CA2" w:rsidRDefault="00A07345">
      <w:pPr>
        <w:ind w:firstLine="708"/>
        <w:jc w:val="both"/>
        <w:rPr>
          <w:sz w:val="24"/>
          <w:szCs w:val="24"/>
        </w:rPr>
      </w:pPr>
      <w:r>
        <w:rPr>
          <w:sz w:val="24"/>
          <w:szCs w:val="24"/>
        </w:rPr>
        <w:t xml:space="preserve">Поточне тестове оцінювання здійснюється на платформі СЕЗН ЗНУ </w:t>
      </w:r>
      <w:proofErr w:type="spellStart"/>
      <w:r>
        <w:rPr>
          <w:sz w:val="24"/>
          <w:szCs w:val="24"/>
        </w:rPr>
        <w:t>Moodle</w:t>
      </w:r>
      <w:proofErr w:type="spellEnd"/>
      <w:r>
        <w:rPr>
          <w:sz w:val="24"/>
          <w:szCs w:val="24"/>
        </w:rPr>
        <w:t>. Тестові</w:t>
      </w:r>
      <w:r>
        <w:rPr>
          <w:i/>
          <w:sz w:val="24"/>
          <w:szCs w:val="24"/>
        </w:rPr>
        <w:t xml:space="preserve"> </w:t>
      </w:r>
      <w:r>
        <w:rPr>
          <w:sz w:val="24"/>
          <w:szCs w:val="24"/>
        </w:rPr>
        <w:t xml:space="preserve">питання оцінюються: </w:t>
      </w:r>
      <w:r>
        <w:rPr>
          <w:i/>
          <w:sz w:val="24"/>
          <w:szCs w:val="24"/>
        </w:rPr>
        <w:t xml:space="preserve">правильно/неправильно. </w:t>
      </w:r>
      <w:r>
        <w:rPr>
          <w:sz w:val="24"/>
          <w:szCs w:val="24"/>
        </w:rPr>
        <w:t xml:space="preserve">Кількість рівнозначних питань у кожному тесті – 10. Застосовується шкала переведення кількості правильних відповідей у бали з діапазону 0,1 – 1. </w:t>
      </w:r>
    </w:p>
    <w:p w:rsidR="00143CA2" w:rsidRDefault="00A07345">
      <w:pPr>
        <w:ind w:firstLine="708"/>
        <w:jc w:val="both"/>
        <w:rPr>
          <w:sz w:val="24"/>
          <w:szCs w:val="24"/>
        </w:rPr>
      </w:pPr>
      <w:r>
        <w:rPr>
          <w:sz w:val="24"/>
          <w:szCs w:val="24"/>
        </w:rPr>
        <w:lastRenderedPageBreak/>
        <w:t>– незадовільний рівень: 0–0,5 балів (</w:t>
      </w:r>
      <w:r>
        <w:rPr>
          <w:i/>
          <w:sz w:val="24"/>
          <w:szCs w:val="24"/>
        </w:rPr>
        <w:t>не зараховано</w:t>
      </w:r>
      <w:r>
        <w:rPr>
          <w:sz w:val="24"/>
          <w:szCs w:val="24"/>
        </w:rPr>
        <w:t>);</w:t>
      </w:r>
    </w:p>
    <w:p w:rsidR="00143CA2" w:rsidRDefault="00A07345">
      <w:pPr>
        <w:ind w:firstLine="708"/>
        <w:jc w:val="both"/>
        <w:rPr>
          <w:sz w:val="24"/>
          <w:szCs w:val="24"/>
        </w:rPr>
      </w:pPr>
      <w:r>
        <w:rPr>
          <w:sz w:val="24"/>
          <w:szCs w:val="24"/>
        </w:rPr>
        <w:t>– достатній рівень: 0,6–1 бал (</w:t>
      </w:r>
      <w:r>
        <w:rPr>
          <w:i/>
          <w:sz w:val="24"/>
          <w:szCs w:val="24"/>
        </w:rPr>
        <w:t>зараховано</w:t>
      </w:r>
      <w:r>
        <w:rPr>
          <w:sz w:val="24"/>
          <w:szCs w:val="24"/>
        </w:rPr>
        <w:t>).</w:t>
      </w:r>
    </w:p>
    <w:p w:rsidR="00143CA2" w:rsidRDefault="00A07345">
      <w:pPr>
        <w:jc w:val="center"/>
        <w:rPr>
          <w:b/>
          <w:sz w:val="24"/>
          <w:szCs w:val="24"/>
        </w:rPr>
      </w:pPr>
      <w:r>
        <w:rPr>
          <w:b/>
          <w:sz w:val="24"/>
          <w:szCs w:val="24"/>
        </w:rPr>
        <w:t>Підсумковий контроль **</w:t>
      </w:r>
    </w:p>
    <w:p w:rsidR="00143CA2" w:rsidRDefault="00A07345">
      <w:pPr>
        <w:ind w:firstLine="709"/>
        <w:jc w:val="both"/>
        <w:rPr>
          <w:color w:val="000000"/>
          <w:sz w:val="24"/>
          <w:szCs w:val="24"/>
        </w:rPr>
      </w:pPr>
      <w:r>
        <w:rPr>
          <w:color w:val="000000"/>
          <w:sz w:val="24"/>
          <w:szCs w:val="24"/>
        </w:rPr>
        <w:t xml:space="preserve">До підсумкового семестрового контролю допускаються здобувачі, яким на дату консультації перед цим контролем зараховано всі поточні контрольні заходи зі змістових модулів та нараховано від 35 до 60 балів. </w:t>
      </w:r>
    </w:p>
    <w:p w:rsidR="00143CA2" w:rsidRDefault="00A07345">
      <w:pPr>
        <w:ind w:firstLine="709"/>
        <w:jc w:val="both"/>
        <w:rPr>
          <w:color w:val="000000"/>
          <w:sz w:val="24"/>
          <w:szCs w:val="24"/>
        </w:rPr>
      </w:pPr>
      <w:r>
        <w:rPr>
          <w:color w:val="000000"/>
          <w:sz w:val="24"/>
          <w:szCs w:val="24"/>
        </w:rPr>
        <w:t>Підсумковий семестровий контроль проводиться у формі екзамену: здобувач</w:t>
      </w:r>
      <w:r>
        <w:rPr>
          <w:sz w:val="24"/>
          <w:szCs w:val="24"/>
        </w:rPr>
        <w:t xml:space="preserve"> </w:t>
      </w:r>
      <w:r>
        <w:rPr>
          <w:color w:val="000000"/>
          <w:sz w:val="24"/>
          <w:szCs w:val="24"/>
        </w:rPr>
        <w:t xml:space="preserve">проходить екзаменаційний тест на платформі СЕЗН ЗНУ </w:t>
      </w:r>
      <w:proofErr w:type="spellStart"/>
      <w:r>
        <w:rPr>
          <w:color w:val="000000"/>
          <w:sz w:val="24"/>
          <w:szCs w:val="24"/>
        </w:rPr>
        <w:t>Moodle</w:t>
      </w:r>
      <w:proofErr w:type="spellEnd"/>
      <w:r>
        <w:rPr>
          <w:color w:val="000000"/>
          <w:sz w:val="24"/>
          <w:szCs w:val="24"/>
        </w:rPr>
        <w:t xml:space="preserve"> (к</w:t>
      </w:r>
      <w:r>
        <w:rPr>
          <w:sz w:val="24"/>
          <w:szCs w:val="24"/>
        </w:rPr>
        <w:t>ожне правильно виконане тестове</w:t>
      </w:r>
      <w:r>
        <w:rPr>
          <w:i/>
          <w:sz w:val="24"/>
          <w:szCs w:val="24"/>
        </w:rPr>
        <w:t xml:space="preserve"> </w:t>
      </w:r>
      <w:r>
        <w:rPr>
          <w:sz w:val="24"/>
          <w:szCs w:val="24"/>
        </w:rPr>
        <w:t xml:space="preserve">питання оцінюються у 1 бал) </w:t>
      </w:r>
      <w:r>
        <w:rPr>
          <w:color w:val="000000"/>
          <w:sz w:val="24"/>
          <w:szCs w:val="24"/>
        </w:rPr>
        <w:t xml:space="preserve">та усно відповідає на два теоретичні питання. </w:t>
      </w:r>
    </w:p>
    <w:p w:rsidR="00143CA2" w:rsidRDefault="00A07345">
      <w:pPr>
        <w:ind w:firstLine="709"/>
        <w:jc w:val="both"/>
        <w:rPr>
          <w:sz w:val="24"/>
          <w:szCs w:val="24"/>
        </w:rPr>
      </w:pPr>
      <w:r>
        <w:rPr>
          <w:color w:val="000000"/>
          <w:sz w:val="24"/>
          <w:szCs w:val="24"/>
        </w:rPr>
        <w:t>К</w:t>
      </w:r>
      <w:r>
        <w:rPr>
          <w:sz w:val="24"/>
          <w:szCs w:val="24"/>
        </w:rPr>
        <w:t>ожне теоретичне питання оцінюється у 10</w:t>
      </w:r>
      <w:r>
        <w:rPr>
          <w:b/>
          <w:sz w:val="24"/>
          <w:szCs w:val="24"/>
        </w:rPr>
        <w:t xml:space="preserve"> </w:t>
      </w:r>
      <w:r>
        <w:rPr>
          <w:sz w:val="24"/>
          <w:szCs w:val="24"/>
        </w:rPr>
        <w:t xml:space="preserve">балів, зокрема, враховується:  </w:t>
      </w:r>
    </w:p>
    <w:p w:rsidR="00143CA2" w:rsidRDefault="00A07345">
      <w:pPr>
        <w:tabs>
          <w:tab w:val="left" w:pos="177"/>
        </w:tabs>
        <w:ind w:firstLine="709"/>
        <w:jc w:val="both"/>
        <w:rPr>
          <w:sz w:val="24"/>
          <w:szCs w:val="24"/>
        </w:rPr>
      </w:pPr>
      <w:r>
        <w:rPr>
          <w:sz w:val="24"/>
          <w:szCs w:val="24"/>
        </w:rPr>
        <w:t>– вичерпність, повнота, логічна структурованість відповіді;</w:t>
      </w:r>
    </w:p>
    <w:p w:rsidR="00143CA2" w:rsidRDefault="00A07345">
      <w:pPr>
        <w:tabs>
          <w:tab w:val="left" w:pos="177"/>
        </w:tabs>
        <w:ind w:firstLine="709"/>
        <w:jc w:val="both"/>
        <w:rPr>
          <w:sz w:val="24"/>
          <w:szCs w:val="24"/>
        </w:rPr>
      </w:pPr>
      <w:r>
        <w:rPr>
          <w:sz w:val="24"/>
          <w:szCs w:val="24"/>
        </w:rPr>
        <w:t>– уміле оперування літературознавчою термінологією, доцільне застосування елементів аналізу художнього тексту;</w:t>
      </w:r>
    </w:p>
    <w:p w:rsidR="00143CA2" w:rsidRDefault="00A07345">
      <w:pPr>
        <w:pBdr>
          <w:top w:val="nil"/>
          <w:left w:val="nil"/>
          <w:bottom w:val="nil"/>
          <w:right w:val="nil"/>
          <w:between w:val="nil"/>
        </w:pBdr>
        <w:tabs>
          <w:tab w:val="left" w:pos="177"/>
        </w:tabs>
        <w:ind w:left="68" w:firstLine="641"/>
        <w:jc w:val="both"/>
        <w:rPr>
          <w:color w:val="000000"/>
          <w:sz w:val="24"/>
          <w:szCs w:val="24"/>
        </w:rPr>
      </w:pPr>
      <w:r>
        <w:rPr>
          <w:color w:val="000000"/>
          <w:sz w:val="24"/>
          <w:szCs w:val="24"/>
        </w:rPr>
        <w:t>– посилання на текст, влучне цитування;</w:t>
      </w:r>
    </w:p>
    <w:p w:rsidR="00143CA2" w:rsidRDefault="00A07345">
      <w:pPr>
        <w:widowControl w:val="0"/>
        <w:tabs>
          <w:tab w:val="left" w:pos="177"/>
        </w:tabs>
        <w:ind w:firstLine="709"/>
        <w:jc w:val="both"/>
        <w:rPr>
          <w:sz w:val="24"/>
          <w:szCs w:val="24"/>
        </w:rPr>
      </w:pPr>
      <w:r>
        <w:rPr>
          <w:sz w:val="24"/>
          <w:szCs w:val="24"/>
        </w:rPr>
        <w:t>– уміння враховувати історико-літературний контекст, світогляд письменника для інтерпретації тексту;</w:t>
      </w:r>
    </w:p>
    <w:p w:rsidR="00143CA2" w:rsidRDefault="00A07345">
      <w:pPr>
        <w:widowControl w:val="0"/>
        <w:tabs>
          <w:tab w:val="left" w:pos="177"/>
        </w:tabs>
        <w:ind w:firstLine="709"/>
        <w:jc w:val="both"/>
        <w:rPr>
          <w:sz w:val="24"/>
          <w:szCs w:val="24"/>
        </w:rPr>
      </w:pPr>
      <w:r>
        <w:rPr>
          <w:sz w:val="24"/>
          <w:szCs w:val="24"/>
        </w:rPr>
        <w:t>– уміння визначати специфіку художніх творів та місце в літературному процесі.</w:t>
      </w:r>
    </w:p>
    <w:p w:rsidR="00143CA2" w:rsidRDefault="00A07345">
      <w:pPr>
        <w:ind w:firstLine="709"/>
        <w:jc w:val="both"/>
        <w:rPr>
          <w:b/>
          <w:i/>
          <w:color w:val="000000"/>
          <w:sz w:val="24"/>
          <w:szCs w:val="24"/>
        </w:rPr>
      </w:pPr>
      <w:r>
        <w:rPr>
          <w:color w:val="000000"/>
          <w:sz w:val="24"/>
          <w:szCs w:val="24"/>
        </w:rPr>
        <w:t>Підсумковий контроль вважається пройденим успішно, якщо здобувач отримав від 25 до 40 балів.</w:t>
      </w:r>
    </w:p>
    <w:p w:rsidR="00143CA2" w:rsidRDefault="00A07345">
      <w:pPr>
        <w:ind w:firstLine="709"/>
        <w:jc w:val="both"/>
        <w:rPr>
          <w:sz w:val="24"/>
          <w:szCs w:val="24"/>
          <w:highlight w:val="yellow"/>
        </w:rPr>
      </w:pPr>
      <w:r>
        <w:rPr>
          <w:color w:val="000000"/>
          <w:sz w:val="24"/>
          <w:szCs w:val="24"/>
        </w:rPr>
        <w:t>Загальна семестрова бальна оцінка за дисципліну</w:t>
      </w:r>
      <w:r>
        <w:rPr>
          <w:b/>
          <w:i/>
          <w:color w:val="000000"/>
          <w:sz w:val="24"/>
          <w:szCs w:val="24"/>
        </w:rPr>
        <w:t xml:space="preserve"> </w:t>
      </w:r>
      <w:r>
        <w:rPr>
          <w:color w:val="000000"/>
          <w:sz w:val="24"/>
          <w:szCs w:val="24"/>
        </w:rPr>
        <w:t>складається як сума бальних оцінок за всі поточні контрольні заходи з усіх змістових модулів та за підсумковий контроль і не може перевищувати 100 балів. Бальна оцінка переводиться у національну шкалу та шкалу ECTS.</w:t>
      </w:r>
    </w:p>
    <w:p w:rsidR="00143CA2" w:rsidRDefault="00A07345">
      <w:pPr>
        <w:jc w:val="center"/>
        <w:rPr>
          <w:b/>
          <w:sz w:val="24"/>
          <w:szCs w:val="24"/>
        </w:rPr>
      </w:pPr>
      <w:r>
        <w:rPr>
          <w:b/>
          <w:sz w:val="24"/>
          <w:szCs w:val="24"/>
        </w:rPr>
        <w:t>Шкала оцінювання ЗНУ: національна та ECTS</w:t>
      </w:r>
    </w:p>
    <w:tbl>
      <w:tblPr>
        <w:tblStyle w:val="aff6"/>
        <w:tblW w:w="9873" w:type="dxa"/>
        <w:jc w:val="center"/>
        <w:tblInd w:w="0" w:type="dxa"/>
        <w:tblLayout w:type="fixed"/>
        <w:tblLook w:val="0000" w:firstRow="0" w:lastRow="0" w:firstColumn="0" w:lastColumn="0" w:noHBand="0" w:noVBand="0"/>
      </w:tblPr>
      <w:tblGrid>
        <w:gridCol w:w="1793"/>
        <w:gridCol w:w="3544"/>
        <w:gridCol w:w="2268"/>
        <w:gridCol w:w="2268"/>
      </w:tblGrid>
      <w:tr w:rsidR="00143CA2">
        <w:trPr>
          <w:cantSplit/>
          <w:trHeight w:val="205"/>
          <w:jc w:val="center"/>
        </w:trPr>
        <w:tc>
          <w:tcPr>
            <w:tcW w:w="17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43CA2" w:rsidRDefault="00A07345">
            <w:pPr>
              <w:pStyle w:val="2"/>
              <w:spacing w:before="0" w:line="220" w:lineRule="auto"/>
              <w:jc w:val="center"/>
              <w:rPr>
                <w:rFonts w:ascii="Times New Roman" w:eastAsia="Times New Roman" w:hAnsi="Times New Roman" w:cs="Times New Roman"/>
                <w:sz w:val="24"/>
                <w:szCs w:val="24"/>
              </w:rPr>
            </w:pPr>
            <w:r>
              <w:rPr>
                <w:rFonts w:ascii="Times New Roman" w:eastAsia="Times New Roman" w:hAnsi="Times New Roman" w:cs="Times New Roman"/>
                <w:smallCaps/>
                <w:sz w:val="24"/>
                <w:szCs w:val="24"/>
              </w:rPr>
              <w:t>З</w:t>
            </w:r>
            <w:r>
              <w:rPr>
                <w:rFonts w:ascii="Times New Roman" w:eastAsia="Times New Roman" w:hAnsi="Times New Roman" w:cs="Times New Roman"/>
                <w:sz w:val="24"/>
                <w:szCs w:val="24"/>
              </w:rPr>
              <w:t>а шкалою</w:t>
            </w:r>
          </w:p>
          <w:p w:rsidR="00143CA2" w:rsidRDefault="00A07345">
            <w:pPr>
              <w:pStyle w:val="6"/>
              <w:spacing w:before="0" w:line="220" w:lineRule="auto"/>
              <w:jc w:val="center"/>
              <w:rPr>
                <w:b w:val="0"/>
                <w:i/>
                <w:sz w:val="24"/>
                <w:szCs w:val="24"/>
              </w:rPr>
            </w:pPr>
            <w:r>
              <w:rPr>
                <w:sz w:val="24"/>
                <w:szCs w:val="24"/>
              </w:rPr>
              <w:t>ECTS</w:t>
            </w:r>
          </w:p>
        </w:tc>
        <w:tc>
          <w:tcPr>
            <w:tcW w:w="354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43CA2" w:rsidRDefault="00A07345">
            <w:pPr>
              <w:pStyle w:val="5"/>
              <w:spacing w:before="0" w:line="220" w:lineRule="auto"/>
              <w:ind w:right="-108"/>
              <w:jc w:val="center"/>
              <w:rPr>
                <w:b w:val="0"/>
                <w:sz w:val="24"/>
                <w:szCs w:val="24"/>
              </w:rPr>
            </w:pPr>
            <w:r>
              <w:rPr>
                <w:sz w:val="24"/>
                <w:szCs w:val="24"/>
              </w:rPr>
              <w:t>За шкалою університету</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rsidR="00143CA2" w:rsidRDefault="00A07345">
            <w:pPr>
              <w:pStyle w:val="3"/>
              <w:tabs>
                <w:tab w:val="left" w:pos="0"/>
              </w:tabs>
              <w:spacing w:before="0" w:line="22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 національною шкалою</w:t>
            </w:r>
          </w:p>
        </w:tc>
      </w:tr>
      <w:tr w:rsidR="00143CA2">
        <w:trPr>
          <w:cantSplit/>
          <w:trHeight w:val="58"/>
          <w:jc w:val="center"/>
        </w:trPr>
        <w:tc>
          <w:tcPr>
            <w:tcW w:w="1793" w:type="dxa"/>
            <w:vMerge/>
            <w:tcBorders>
              <w:top w:val="single" w:sz="4" w:space="0" w:color="000000"/>
              <w:left w:val="single" w:sz="4" w:space="0" w:color="000000"/>
              <w:bottom w:val="single" w:sz="4" w:space="0" w:color="000000"/>
              <w:right w:val="single" w:sz="4" w:space="0" w:color="000000"/>
            </w:tcBorders>
            <w:shd w:val="clear" w:color="auto" w:fill="auto"/>
          </w:tcPr>
          <w:p w:rsidR="00143CA2" w:rsidRDefault="00143CA2">
            <w:pPr>
              <w:widowControl w:val="0"/>
              <w:pBdr>
                <w:top w:val="nil"/>
                <w:left w:val="nil"/>
                <w:bottom w:val="nil"/>
                <w:right w:val="nil"/>
                <w:between w:val="nil"/>
              </w:pBdr>
              <w:spacing w:line="276" w:lineRule="auto"/>
              <w:rPr>
                <w:sz w:val="24"/>
                <w:szCs w:val="24"/>
              </w:rPr>
            </w:pPr>
          </w:p>
        </w:tc>
        <w:tc>
          <w:tcPr>
            <w:tcW w:w="3544" w:type="dxa"/>
            <w:vMerge/>
            <w:tcBorders>
              <w:top w:val="single" w:sz="4" w:space="0" w:color="000000"/>
              <w:left w:val="single" w:sz="4" w:space="0" w:color="000000"/>
              <w:bottom w:val="single" w:sz="4" w:space="0" w:color="000000"/>
              <w:right w:val="single" w:sz="4" w:space="0" w:color="000000"/>
            </w:tcBorders>
            <w:shd w:val="clear" w:color="auto" w:fill="auto"/>
          </w:tcPr>
          <w:p w:rsidR="00143CA2" w:rsidRDefault="00143CA2">
            <w:pPr>
              <w:widowControl w:val="0"/>
              <w:pBdr>
                <w:top w:val="nil"/>
                <w:left w:val="nil"/>
                <w:bottom w:val="nil"/>
                <w:right w:val="nil"/>
                <w:between w:val="nil"/>
              </w:pBdr>
              <w:spacing w:line="276" w:lineRule="auto"/>
              <w:rPr>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43CA2" w:rsidRDefault="00A07345">
            <w:pPr>
              <w:pStyle w:val="3"/>
              <w:spacing w:before="0" w:line="22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Екзамен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43CA2" w:rsidRDefault="00A07345">
            <w:pPr>
              <w:pStyle w:val="3"/>
              <w:spacing w:before="0" w:line="22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Залік</w:t>
            </w:r>
          </w:p>
        </w:tc>
      </w:tr>
      <w:tr w:rsidR="00143CA2">
        <w:trPr>
          <w:cantSplit/>
          <w:jc w:val="center"/>
        </w:trPr>
        <w:tc>
          <w:tcPr>
            <w:tcW w:w="1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3CA2" w:rsidRDefault="00A07345">
            <w:pPr>
              <w:spacing w:line="220" w:lineRule="auto"/>
              <w:ind w:right="-68"/>
              <w:jc w:val="center"/>
              <w:rPr>
                <w:sz w:val="24"/>
                <w:szCs w:val="24"/>
              </w:rPr>
            </w:pPr>
            <w:r>
              <w:rPr>
                <w:sz w:val="24"/>
                <w:szCs w:val="24"/>
              </w:rPr>
              <w:t>A</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3CA2" w:rsidRDefault="00A07345">
            <w:pPr>
              <w:spacing w:line="220" w:lineRule="auto"/>
              <w:ind w:right="223"/>
              <w:jc w:val="center"/>
              <w:rPr>
                <w:sz w:val="24"/>
                <w:szCs w:val="24"/>
              </w:rPr>
            </w:pPr>
            <w:r>
              <w:rPr>
                <w:sz w:val="24"/>
                <w:szCs w:val="24"/>
              </w:rPr>
              <w:t>90 – 100 (відмінно)</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3CA2" w:rsidRDefault="00A07345">
            <w:pPr>
              <w:pStyle w:val="4"/>
              <w:spacing w:line="220" w:lineRule="auto"/>
              <w:rPr>
                <w:b w:val="0"/>
                <w:sz w:val="24"/>
                <w:szCs w:val="24"/>
              </w:rPr>
            </w:pPr>
            <w:r>
              <w:rPr>
                <w:b w:val="0"/>
                <w:sz w:val="24"/>
                <w:szCs w:val="24"/>
              </w:rPr>
              <w:t>5 (відмінно)</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43CA2" w:rsidRDefault="00A07345">
            <w:pPr>
              <w:pStyle w:val="4"/>
              <w:spacing w:line="220" w:lineRule="auto"/>
              <w:rPr>
                <w:b w:val="0"/>
                <w:sz w:val="24"/>
                <w:szCs w:val="24"/>
              </w:rPr>
            </w:pPr>
            <w:r>
              <w:rPr>
                <w:b w:val="0"/>
                <w:sz w:val="24"/>
                <w:szCs w:val="24"/>
              </w:rPr>
              <w:t>Зараховано</w:t>
            </w:r>
          </w:p>
        </w:tc>
      </w:tr>
      <w:tr w:rsidR="00143CA2">
        <w:trPr>
          <w:cantSplit/>
          <w:jc w:val="center"/>
        </w:trPr>
        <w:tc>
          <w:tcPr>
            <w:tcW w:w="1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3CA2" w:rsidRDefault="00A07345">
            <w:pPr>
              <w:spacing w:line="220" w:lineRule="auto"/>
              <w:ind w:right="-68"/>
              <w:jc w:val="center"/>
              <w:rPr>
                <w:sz w:val="24"/>
                <w:szCs w:val="24"/>
              </w:rPr>
            </w:pPr>
            <w:r>
              <w:rPr>
                <w:sz w:val="24"/>
                <w:szCs w:val="24"/>
              </w:rPr>
              <w:t>B</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3CA2" w:rsidRDefault="00A07345">
            <w:pPr>
              <w:spacing w:line="220" w:lineRule="auto"/>
              <w:ind w:right="223"/>
              <w:jc w:val="center"/>
              <w:rPr>
                <w:sz w:val="24"/>
                <w:szCs w:val="24"/>
              </w:rPr>
            </w:pPr>
            <w:r>
              <w:rPr>
                <w:sz w:val="24"/>
                <w:szCs w:val="24"/>
              </w:rPr>
              <w:t>85 – 89 (дуже добре)</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43CA2" w:rsidRDefault="00A07345">
            <w:pPr>
              <w:spacing w:line="220" w:lineRule="auto"/>
              <w:ind w:right="-54"/>
              <w:jc w:val="center"/>
              <w:rPr>
                <w:sz w:val="24"/>
                <w:szCs w:val="24"/>
              </w:rPr>
            </w:pPr>
            <w:r>
              <w:rPr>
                <w:sz w:val="24"/>
                <w:szCs w:val="24"/>
              </w:rPr>
              <w:t>4 (добре)</w:t>
            </w: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43CA2" w:rsidRDefault="00143CA2">
            <w:pPr>
              <w:widowControl w:val="0"/>
              <w:pBdr>
                <w:top w:val="nil"/>
                <w:left w:val="nil"/>
                <w:bottom w:val="nil"/>
                <w:right w:val="nil"/>
                <w:between w:val="nil"/>
              </w:pBdr>
              <w:spacing w:line="276" w:lineRule="auto"/>
              <w:rPr>
                <w:sz w:val="24"/>
                <w:szCs w:val="24"/>
              </w:rPr>
            </w:pPr>
          </w:p>
        </w:tc>
      </w:tr>
      <w:tr w:rsidR="00143CA2">
        <w:trPr>
          <w:cantSplit/>
          <w:jc w:val="center"/>
        </w:trPr>
        <w:tc>
          <w:tcPr>
            <w:tcW w:w="1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3CA2" w:rsidRDefault="00A07345">
            <w:pPr>
              <w:spacing w:line="220" w:lineRule="auto"/>
              <w:ind w:right="-68"/>
              <w:jc w:val="center"/>
              <w:rPr>
                <w:sz w:val="24"/>
                <w:szCs w:val="24"/>
              </w:rPr>
            </w:pPr>
            <w:r>
              <w:rPr>
                <w:sz w:val="24"/>
                <w:szCs w:val="24"/>
              </w:rPr>
              <w:t>C</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3CA2" w:rsidRDefault="00A07345">
            <w:pPr>
              <w:spacing w:line="220" w:lineRule="auto"/>
              <w:ind w:right="223"/>
              <w:jc w:val="center"/>
              <w:rPr>
                <w:sz w:val="24"/>
                <w:szCs w:val="24"/>
              </w:rPr>
            </w:pPr>
            <w:r>
              <w:rPr>
                <w:sz w:val="24"/>
                <w:szCs w:val="24"/>
              </w:rPr>
              <w:t>75 – 84 (добре)</w:t>
            </w: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43CA2" w:rsidRDefault="00143CA2">
            <w:pPr>
              <w:widowControl w:val="0"/>
              <w:pBdr>
                <w:top w:val="nil"/>
                <w:left w:val="nil"/>
                <w:bottom w:val="nil"/>
                <w:right w:val="nil"/>
                <w:between w:val="nil"/>
              </w:pBdr>
              <w:spacing w:line="276" w:lineRule="auto"/>
              <w:rPr>
                <w:sz w:val="24"/>
                <w:szCs w:val="2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43CA2" w:rsidRDefault="00143CA2">
            <w:pPr>
              <w:widowControl w:val="0"/>
              <w:pBdr>
                <w:top w:val="nil"/>
                <w:left w:val="nil"/>
                <w:bottom w:val="nil"/>
                <w:right w:val="nil"/>
                <w:between w:val="nil"/>
              </w:pBdr>
              <w:spacing w:line="276" w:lineRule="auto"/>
              <w:rPr>
                <w:sz w:val="24"/>
                <w:szCs w:val="24"/>
              </w:rPr>
            </w:pPr>
          </w:p>
        </w:tc>
      </w:tr>
      <w:tr w:rsidR="00143CA2">
        <w:trPr>
          <w:cantSplit/>
          <w:jc w:val="center"/>
        </w:trPr>
        <w:tc>
          <w:tcPr>
            <w:tcW w:w="1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3CA2" w:rsidRDefault="00A07345">
            <w:pPr>
              <w:spacing w:line="220" w:lineRule="auto"/>
              <w:ind w:right="-68"/>
              <w:jc w:val="center"/>
              <w:rPr>
                <w:sz w:val="24"/>
                <w:szCs w:val="24"/>
              </w:rPr>
            </w:pPr>
            <w:r>
              <w:rPr>
                <w:sz w:val="24"/>
                <w:szCs w:val="24"/>
              </w:rPr>
              <w:t>D</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3CA2" w:rsidRDefault="00A07345">
            <w:pPr>
              <w:spacing w:line="220" w:lineRule="auto"/>
              <w:ind w:right="223"/>
              <w:jc w:val="center"/>
              <w:rPr>
                <w:sz w:val="24"/>
                <w:szCs w:val="24"/>
              </w:rPr>
            </w:pPr>
            <w:r>
              <w:rPr>
                <w:sz w:val="24"/>
                <w:szCs w:val="24"/>
              </w:rPr>
              <w:t xml:space="preserve">70 – 74 (задовільно) </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43CA2" w:rsidRDefault="00A07345">
            <w:pPr>
              <w:spacing w:line="220" w:lineRule="auto"/>
              <w:ind w:right="-54"/>
              <w:jc w:val="center"/>
              <w:rPr>
                <w:sz w:val="24"/>
                <w:szCs w:val="24"/>
              </w:rPr>
            </w:pPr>
            <w:r>
              <w:rPr>
                <w:sz w:val="24"/>
                <w:szCs w:val="24"/>
              </w:rPr>
              <w:t>3 (задовільно)</w:t>
            </w: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43CA2" w:rsidRDefault="00143CA2">
            <w:pPr>
              <w:widowControl w:val="0"/>
              <w:pBdr>
                <w:top w:val="nil"/>
                <w:left w:val="nil"/>
                <w:bottom w:val="nil"/>
                <w:right w:val="nil"/>
                <w:between w:val="nil"/>
              </w:pBdr>
              <w:spacing w:line="276" w:lineRule="auto"/>
              <w:rPr>
                <w:sz w:val="24"/>
                <w:szCs w:val="24"/>
              </w:rPr>
            </w:pPr>
          </w:p>
        </w:tc>
      </w:tr>
      <w:tr w:rsidR="00143CA2">
        <w:trPr>
          <w:cantSplit/>
          <w:jc w:val="center"/>
        </w:trPr>
        <w:tc>
          <w:tcPr>
            <w:tcW w:w="1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3CA2" w:rsidRDefault="00A07345">
            <w:pPr>
              <w:spacing w:line="220" w:lineRule="auto"/>
              <w:ind w:right="-68"/>
              <w:jc w:val="center"/>
              <w:rPr>
                <w:sz w:val="24"/>
                <w:szCs w:val="24"/>
              </w:rPr>
            </w:pPr>
            <w:r>
              <w:rPr>
                <w:sz w:val="24"/>
                <w:szCs w:val="24"/>
              </w:rPr>
              <w:t>E</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3CA2" w:rsidRDefault="00A07345">
            <w:pPr>
              <w:spacing w:line="220" w:lineRule="auto"/>
              <w:ind w:right="223"/>
              <w:jc w:val="center"/>
              <w:rPr>
                <w:sz w:val="24"/>
                <w:szCs w:val="24"/>
              </w:rPr>
            </w:pPr>
            <w:r>
              <w:rPr>
                <w:sz w:val="24"/>
                <w:szCs w:val="24"/>
              </w:rPr>
              <w:t>60 – 69 (достатньо)</w:t>
            </w: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43CA2" w:rsidRDefault="00143CA2">
            <w:pPr>
              <w:widowControl w:val="0"/>
              <w:pBdr>
                <w:top w:val="nil"/>
                <w:left w:val="nil"/>
                <w:bottom w:val="nil"/>
                <w:right w:val="nil"/>
                <w:between w:val="nil"/>
              </w:pBdr>
              <w:spacing w:line="276" w:lineRule="auto"/>
              <w:rPr>
                <w:sz w:val="24"/>
                <w:szCs w:val="2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43CA2" w:rsidRDefault="00143CA2">
            <w:pPr>
              <w:widowControl w:val="0"/>
              <w:pBdr>
                <w:top w:val="nil"/>
                <w:left w:val="nil"/>
                <w:bottom w:val="nil"/>
                <w:right w:val="nil"/>
                <w:between w:val="nil"/>
              </w:pBdr>
              <w:spacing w:line="276" w:lineRule="auto"/>
              <w:rPr>
                <w:sz w:val="24"/>
                <w:szCs w:val="24"/>
              </w:rPr>
            </w:pPr>
          </w:p>
        </w:tc>
      </w:tr>
      <w:tr w:rsidR="00143CA2">
        <w:trPr>
          <w:cantSplit/>
          <w:jc w:val="center"/>
        </w:trPr>
        <w:tc>
          <w:tcPr>
            <w:tcW w:w="1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3CA2" w:rsidRDefault="00A07345">
            <w:pPr>
              <w:spacing w:line="220" w:lineRule="auto"/>
              <w:ind w:right="-68"/>
              <w:jc w:val="center"/>
              <w:rPr>
                <w:sz w:val="24"/>
                <w:szCs w:val="24"/>
              </w:rPr>
            </w:pPr>
            <w:r>
              <w:rPr>
                <w:sz w:val="24"/>
                <w:szCs w:val="24"/>
              </w:rPr>
              <w:t>FX</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3CA2" w:rsidRDefault="00A07345">
            <w:pPr>
              <w:spacing w:line="220" w:lineRule="auto"/>
              <w:ind w:right="223"/>
              <w:jc w:val="center"/>
              <w:rPr>
                <w:sz w:val="24"/>
                <w:szCs w:val="24"/>
              </w:rPr>
            </w:pPr>
            <w:r>
              <w:rPr>
                <w:sz w:val="24"/>
                <w:szCs w:val="24"/>
              </w:rPr>
              <w:t xml:space="preserve">35 – 59 </w:t>
            </w:r>
          </w:p>
          <w:p w:rsidR="00143CA2" w:rsidRDefault="00A07345">
            <w:pPr>
              <w:spacing w:line="220" w:lineRule="auto"/>
              <w:ind w:right="223"/>
              <w:jc w:val="center"/>
              <w:rPr>
                <w:sz w:val="24"/>
                <w:szCs w:val="24"/>
              </w:rPr>
            </w:pPr>
            <w:r>
              <w:rPr>
                <w:sz w:val="24"/>
                <w:szCs w:val="24"/>
              </w:rPr>
              <w:t>(незадовільно – з можливістю повторного складання)</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43CA2" w:rsidRDefault="00A07345">
            <w:pPr>
              <w:spacing w:line="220" w:lineRule="auto"/>
              <w:ind w:right="-54"/>
              <w:jc w:val="center"/>
              <w:rPr>
                <w:sz w:val="24"/>
                <w:szCs w:val="24"/>
              </w:rPr>
            </w:pPr>
            <w:r>
              <w:rPr>
                <w:sz w:val="24"/>
                <w:szCs w:val="24"/>
              </w:rPr>
              <w:t>2 (незадовільно)</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43CA2" w:rsidRDefault="00A07345">
            <w:pPr>
              <w:spacing w:line="220" w:lineRule="auto"/>
              <w:ind w:right="-54"/>
              <w:jc w:val="center"/>
              <w:rPr>
                <w:sz w:val="24"/>
                <w:szCs w:val="24"/>
              </w:rPr>
            </w:pPr>
            <w:r>
              <w:rPr>
                <w:sz w:val="24"/>
                <w:szCs w:val="24"/>
              </w:rPr>
              <w:t>Не зараховано</w:t>
            </w:r>
          </w:p>
        </w:tc>
      </w:tr>
      <w:tr w:rsidR="00143CA2">
        <w:trPr>
          <w:cantSplit/>
          <w:jc w:val="center"/>
        </w:trPr>
        <w:tc>
          <w:tcPr>
            <w:tcW w:w="1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3CA2" w:rsidRDefault="00A07345">
            <w:pPr>
              <w:spacing w:line="220" w:lineRule="auto"/>
              <w:ind w:right="-68"/>
              <w:jc w:val="center"/>
              <w:rPr>
                <w:sz w:val="24"/>
                <w:szCs w:val="24"/>
              </w:rPr>
            </w:pPr>
            <w:r>
              <w:rPr>
                <w:sz w:val="24"/>
                <w:szCs w:val="24"/>
              </w:rPr>
              <w:t>F</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3CA2" w:rsidRDefault="00A07345">
            <w:pPr>
              <w:spacing w:line="220" w:lineRule="auto"/>
              <w:ind w:right="223"/>
              <w:jc w:val="center"/>
              <w:rPr>
                <w:sz w:val="24"/>
                <w:szCs w:val="24"/>
              </w:rPr>
            </w:pPr>
            <w:r>
              <w:rPr>
                <w:sz w:val="24"/>
                <w:szCs w:val="24"/>
              </w:rPr>
              <w:t xml:space="preserve">1 – 34 </w:t>
            </w:r>
          </w:p>
          <w:p w:rsidR="00143CA2" w:rsidRDefault="00A07345">
            <w:pPr>
              <w:spacing w:line="220" w:lineRule="auto"/>
              <w:ind w:right="223"/>
              <w:jc w:val="center"/>
              <w:rPr>
                <w:sz w:val="24"/>
                <w:szCs w:val="24"/>
              </w:rPr>
            </w:pPr>
            <w:r>
              <w:rPr>
                <w:sz w:val="24"/>
                <w:szCs w:val="24"/>
              </w:rPr>
              <w:t>(незадовільно – з обов’язковим повторним курсом)</w:t>
            </w: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43CA2" w:rsidRDefault="00143CA2">
            <w:pPr>
              <w:widowControl w:val="0"/>
              <w:pBdr>
                <w:top w:val="nil"/>
                <w:left w:val="nil"/>
                <w:bottom w:val="nil"/>
                <w:right w:val="nil"/>
                <w:between w:val="nil"/>
              </w:pBdr>
              <w:spacing w:line="276" w:lineRule="auto"/>
              <w:rPr>
                <w:sz w:val="24"/>
                <w:szCs w:val="2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43CA2" w:rsidRDefault="00143CA2">
            <w:pPr>
              <w:widowControl w:val="0"/>
              <w:pBdr>
                <w:top w:val="nil"/>
                <w:left w:val="nil"/>
                <w:bottom w:val="nil"/>
                <w:right w:val="nil"/>
                <w:between w:val="nil"/>
              </w:pBdr>
              <w:spacing w:line="276" w:lineRule="auto"/>
              <w:rPr>
                <w:sz w:val="24"/>
                <w:szCs w:val="24"/>
              </w:rPr>
            </w:pPr>
          </w:p>
        </w:tc>
      </w:tr>
    </w:tbl>
    <w:p w:rsidR="00143CA2" w:rsidRDefault="00A07345">
      <w:pPr>
        <w:jc w:val="center"/>
        <w:rPr>
          <w:b/>
          <w:sz w:val="24"/>
          <w:szCs w:val="24"/>
        </w:rPr>
      </w:pPr>
      <w:r>
        <w:rPr>
          <w:b/>
          <w:sz w:val="24"/>
          <w:szCs w:val="24"/>
        </w:rPr>
        <w:t>6. Основні навчальні ресурси</w:t>
      </w:r>
    </w:p>
    <w:p w:rsidR="00143CA2" w:rsidRDefault="00A07345">
      <w:pPr>
        <w:rPr>
          <w:b/>
          <w:sz w:val="24"/>
          <w:szCs w:val="24"/>
        </w:rPr>
      </w:pPr>
      <w:r>
        <w:rPr>
          <w:b/>
          <w:sz w:val="24"/>
          <w:szCs w:val="24"/>
        </w:rPr>
        <w:t>Рекомендована література</w:t>
      </w:r>
    </w:p>
    <w:p w:rsidR="00143CA2" w:rsidRDefault="00A07345">
      <w:pPr>
        <w:widowControl w:val="0"/>
        <w:numPr>
          <w:ilvl w:val="0"/>
          <w:numId w:val="4"/>
        </w:numPr>
        <w:pBdr>
          <w:top w:val="nil"/>
          <w:left w:val="nil"/>
          <w:bottom w:val="nil"/>
          <w:right w:val="nil"/>
          <w:between w:val="nil"/>
        </w:pBdr>
        <w:tabs>
          <w:tab w:val="left" w:pos="851"/>
          <w:tab w:val="left" w:pos="993"/>
        </w:tabs>
        <w:ind w:left="0" w:firstLine="709"/>
        <w:jc w:val="both"/>
        <w:rPr>
          <w:color w:val="000000"/>
          <w:sz w:val="24"/>
          <w:szCs w:val="24"/>
        </w:rPr>
      </w:pPr>
      <w:r>
        <w:rPr>
          <w:color w:val="000000"/>
          <w:sz w:val="24"/>
          <w:szCs w:val="24"/>
        </w:rPr>
        <w:t xml:space="preserve">Антологія української літературно-критичної думки першої половини ХХ століття / Упор. Віра </w:t>
      </w:r>
      <w:proofErr w:type="spellStart"/>
      <w:r>
        <w:rPr>
          <w:color w:val="000000"/>
          <w:sz w:val="24"/>
          <w:szCs w:val="24"/>
        </w:rPr>
        <w:t>Агеєва</w:t>
      </w:r>
      <w:proofErr w:type="spellEnd"/>
      <w:r>
        <w:rPr>
          <w:color w:val="000000"/>
          <w:sz w:val="24"/>
          <w:szCs w:val="24"/>
        </w:rPr>
        <w:t>. Київ : Смолоскип, 2016. 904 с.</w:t>
      </w:r>
    </w:p>
    <w:p w:rsidR="00143CA2" w:rsidRDefault="00A07345">
      <w:pPr>
        <w:widowControl w:val="0"/>
        <w:numPr>
          <w:ilvl w:val="0"/>
          <w:numId w:val="4"/>
        </w:numPr>
        <w:pBdr>
          <w:top w:val="nil"/>
          <w:left w:val="nil"/>
          <w:bottom w:val="nil"/>
          <w:right w:val="nil"/>
          <w:between w:val="nil"/>
        </w:pBdr>
        <w:tabs>
          <w:tab w:val="left" w:pos="851"/>
          <w:tab w:val="left" w:pos="993"/>
        </w:tabs>
        <w:ind w:left="0" w:firstLine="709"/>
        <w:jc w:val="both"/>
        <w:rPr>
          <w:color w:val="000000"/>
          <w:sz w:val="24"/>
          <w:szCs w:val="24"/>
        </w:rPr>
      </w:pPr>
      <w:proofErr w:type="spellStart"/>
      <w:r>
        <w:rPr>
          <w:color w:val="000000"/>
          <w:sz w:val="24"/>
          <w:szCs w:val="24"/>
        </w:rPr>
        <w:t>Бетко</w:t>
      </w:r>
      <w:proofErr w:type="spellEnd"/>
      <w:r>
        <w:rPr>
          <w:color w:val="000000"/>
          <w:sz w:val="24"/>
          <w:szCs w:val="24"/>
        </w:rPr>
        <w:t xml:space="preserve"> І. </w:t>
      </w:r>
      <w:proofErr w:type="spellStart"/>
      <w:r>
        <w:rPr>
          <w:color w:val="000000"/>
          <w:sz w:val="24"/>
          <w:szCs w:val="24"/>
        </w:rPr>
        <w:t>Sacrum</w:t>
      </w:r>
      <w:proofErr w:type="spellEnd"/>
      <w:r>
        <w:rPr>
          <w:color w:val="000000"/>
          <w:sz w:val="24"/>
          <w:szCs w:val="24"/>
        </w:rPr>
        <w:t xml:space="preserve"> поезії Богдана-Ігоря Антонича. </w:t>
      </w:r>
      <w:proofErr w:type="spellStart"/>
      <w:r>
        <w:rPr>
          <w:i/>
          <w:color w:val="000000"/>
          <w:sz w:val="24"/>
          <w:szCs w:val="24"/>
        </w:rPr>
        <w:t>Warszawskie</w:t>
      </w:r>
      <w:proofErr w:type="spellEnd"/>
      <w:r>
        <w:rPr>
          <w:i/>
          <w:color w:val="000000"/>
          <w:sz w:val="24"/>
          <w:szCs w:val="24"/>
        </w:rPr>
        <w:t xml:space="preserve"> </w:t>
      </w:r>
      <w:proofErr w:type="spellStart"/>
      <w:r>
        <w:rPr>
          <w:i/>
          <w:color w:val="000000"/>
          <w:sz w:val="24"/>
          <w:szCs w:val="24"/>
        </w:rPr>
        <w:t>Zeszyty</w:t>
      </w:r>
      <w:proofErr w:type="spellEnd"/>
      <w:r>
        <w:rPr>
          <w:i/>
          <w:color w:val="000000"/>
          <w:sz w:val="24"/>
          <w:szCs w:val="24"/>
        </w:rPr>
        <w:t xml:space="preserve"> </w:t>
      </w:r>
      <w:proofErr w:type="spellStart"/>
      <w:r>
        <w:rPr>
          <w:i/>
          <w:color w:val="000000"/>
          <w:sz w:val="24"/>
          <w:szCs w:val="24"/>
        </w:rPr>
        <w:t>Ukrainoznawcze</w:t>
      </w:r>
      <w:proofErr w:type="spellEnd"/>
      <w:r>
        <w:rPr>
          <w:color w:val="000000"/>
          <w:sz w:val="24"/>
          <w:szCs w:val="24"/>
        </w:rPr>
        <w:t xml:space="preserve"> </w:t>
      </w:r>
      <w:proofErr w:type="spellStart"/>
      <w:r>
        <w:rPr>
          <w:color w:val="000000"/>
          <w:sz w:val="24"/>
          <w:szCs w:val="24"/>
        </w:rPr>
        <w:t>Warszawa</w:t>
      </w:r>
      <w:proofErr w:type="spellEnd"/>
      <w:r>
        <w:rPr>
          <w:color w:val="000000"/>
          <w:sz w:val="24"/>
          <w:szCs w:val="24"/>
        </w:rPr>
        <w:t>. 2020. № 10. S. 198–208.</w:t>
      </w:r>
    </w:p>
    <w:p w:rsidR="00143CA2" w:rsidRDefault="00A07345">
      <w:pPr>
        <w:widowControl w:val="0"/>
        <w:numPr>
          <w:ilvl w:val="0"/>
          <w:numId w:val="4"/>
        </w:numPr>
        <w:pBdr>
          <w:top w:val="nil"/>
          <w:left w:val="nil"/>
          <w:bottom w:val="nil"/>
          <w:right w:val="nil"/>
          <w:between w:val="nil"/>
        </w:pBdr>
        <w:tabs>
          <w:tab w:val="left" w:pos="851"/>
          <w:tab w:val="left" w:pos="993"/>
        </w:tabs>
        <w:ind w:left="0" w:firstLine="709"/>
        <w:jc w:val="both"/>
        <w:rPr>
          <w:color w:val="000000"/>
          <w:sz w:val="24"/>
          <w:szCs w:val="24"/>
        </w:rPr>
      </w:pPr>
      <w:proofErr w:type="spellStart"/>
      <w:r>
        <w:rPr>
          <w:color w:val="000000"/>
          <w:sz w:val="24"/>
          <w:szCs w:val="24"/>
        </w:rPr>
        <w:t>Вісниківство</w:t>
      </w:r>
      <w:proofErr w:type="spellEnd"/>
      <w:r>
        <w:rPr>
          <w:color w:val="000000"/>
          <w:sz w:val="24"/>
          <w:szCs w:val="24"/>
        </w:rPr>
        <w:t> : літературна традиція та ідеї : збірник наукових праць, присвячений пам’яті Василя Іванишина / Ред. колегія: Л. Кравченко (голова), О. </w:t>
      </w:r>
      <w:proofErr w:type="spellStart"/>
      <w:r>
        <w:rPr>
          <w:color w:val="000000"/>
          <w:sz w:val="24"/>
          <w:szCs w:val="24"/>
        </w:rPr>
        <w:t>Баган</w:t>
      </w:r>
      <w:proofErr w:type="spellEnd"/>
      <w:r>
        <w:rPr>
          <w:color w:val="000000"/>
          <w:sz w:val="24"/>
          <w:szCs w:val="24"/>
        </w:rPr>
        <w:t>, П. Іванишин та ін. Дрогобич : Коло, 2009. 408 с.</w:t>
      </w:r>
    </w:p>
    <w:p w:rsidR="00143CA2" w:rsidRDefault="00A07345">
      <w:pPr>
        <w:widowControl w:val="0"/>
        <w:numPr>
          <w:ilvl w:val="0"/>
          <w:numId w:val="4"/>
        </w:numPr>
        <w:pBdr>
          <w:top w:val="nil"/>
          <w:left w:val="nil"/>
          <w:bottom w:val="nil"/>
          <w:right w:val="nil"/>
          <w:between w:val="nil"/>
        </w:pBdr>
        <w:tabs>
          <w:tab w:val="left" w:pos="851"/>
          <w:tab w:val="left" w:pos="993"/>
        </w:tabs>
        <w:ind w:left="0" w:firstLine="709"/>
        <w:jc w:val="both"/>
        <w:rPr>
          <w:color w:val="000000"/>
          <w:sz w:val="24"/>
          <w:szCs w:val="24"/>
        </w:rPr>
      </w:pPr>
      <w:r>
        <w:rPr>
          <w:color w:val="000000"/>
          <w:sz w:val="24"/>
          <w:szCs w:val="24"/>
        </w:rPr>
        <w:t xml:space="preserve">Історія української літератури : у 12 т. / за </w:t>
      </w:r>
      <w:proofErr w:type="spellStart"/>
      <w:r>
        <w:rPr>
          <w:color w:val="000000"/>
          <w:sz w:val="24"/>
          <w:szCs w:val="24"/>
        </w:rPr>
        <w:t>заг</w:t>
      </w:r>
      <w:proofErr w:type="spellEnd"/>
      <w:r>
        <w:rPr>
          <w:color w:val="000000"/>
          <w:sz w:val="24"/>
          <w:szCs w:val="24"/>
        </w:rPr>
        <w:t>. ред. В. Дончика. Київ : Наукова думка, 2016. Т. 9. 782 с.</w:t>
      </w:r>
    </w:p>
    <w:p w:rsidR="00143CA2" w:rsidRDefault="00A07345">
      <w:pPr>
        <w:numPr>
          <w:ilvl w:val="0"/>
          <w:numId w:val="4"/>
        </w:numPr>
        <w:tabs>
          <w:tab w:val="left" w:pos="851"/>
          <w:tab w:val="left" w:pos="993"/>
          <w:tab w:val="left" w:pos="1134"/>
        </w:tabs>
        <w:ind w:left="0" w:firstLine="709"/>
        <w:jc w:val="both"/>
        <w:rPr>
          <w:sz w:val="24"/>
          <w:szCs w:val="24"/>
        </w:rPr>
      </w:pPr>
      <w:r>
        <w:rPr>
          <w:sz w:val="24"/>
          <w:szCs w:val="24"/>
        </w:rPr>
        <w:lastRenderedPageBreak/>
        <w:t xml:space="preserve">Історія української літератури ХХ – </w:t>
      </w:r>
      <w:proofErr w:type="spellStart"/>
      <w:r>
        <w:rPr>
          <w:sz w:val="24"/>
          <w:szCs w:val="24"/>
        </w:rPr>
        <w:t>поч</w:t>
      </w:r>
      <w:proofErr w:type="spellEnd"/>
      <w:r>
        <w:rPr>
          <w:sz w:val="24"/>
          <w:szCs w:val="24"/>
        </w:rPr>
        <w:t xml:space="preserve">. ХХІ ст. : навчальний посібник : у 3-х т. / за ред. В. І. Кузьменка. Київ : </w:t>
      </w:r>
      <w:proofErr w:type="spellStart"/>
      <w:r>
        <w:rPr>
          <w:sz w:val="24"/>
          <w:szCs w:val="24"/>
        </w:rPr>
        <w:t>Академвидав</w:t>
      </w:r>
      <w:proofErr w:type="spellEnd"/>
      <w:r>
        <w:rPr>
          <w:sz w:val="24"/>
          <w:szCs w:val="24"/>
        </w:rPr>
        <w:t>, 2013. Т. 1. 592 с.</w:t>
      </w:r>
    </w:p>
    <w:p w:rsidR="00143CA2" w:rsidRDefault="00A07345">
      <w:pPr>
        <w:widowControl w:val="0"/>
        <w:numPr>
          <w:ilvl w:val="0"/>
          <w:numId w:val="4"/>
        </w:numPr>
        <w:tabs>
          <w:tab w:val="left" w:pos="851"/>
          <w:tab w:val="left" w:pos="993"/>
          <w:tab w:val="left" w:pos="1134"/>
        </w:tabs>
        <w:ind w:left="0" w:firstLine="709"/>
        <w:jc w:val="both"/>
        <w:rPr>
          <w:b/>
          <w:sz w:val="24"/>
          <w:szCs w:val="24"/>
        </w:rPr>
      </w:pPr>
      <w:r>
        <w:rPr>
          <w:sz w:val="24"/>
          <w:szCs w:val="24"/>
        </w:rPr>
        <w:t xml:space="preserve">Ковалів Ю. Історія української літератури ХХ – </w:t>
      </w:r>
      <w:proofErr w:type="spellStart"/>
      <w:r>
        <w:rPr>
          <w:sz w:val="24"/>
          <w:szCs w:val="24"/>
        </w:rPr>
        <w:t>поч</w:t>
      </w:r>
      <w:proofErr w:type="spellEnd"/>
      <w:r>
        <w:rPr>
          <w:sz w:val="24"/>
          <w:szCs w:val="24"/>
        </w:rPr>
        <w:t>. ХХІ ст. : підручник : у 10 т. Київ : ВЦ Академія, 2015. Т. 4 : У сподіваннях і трагічних зламах. 576 с.</w:t>
      </w:r>
    </w:p>
    <w:p w:rsidR="00143CA2" w:rsidRDefault="00A07345">
      <w:pPr>
        <w:widowControl w:val="0"/>
        <w:numPr>
          <w:ilvl w:val="0"/>
          <w:numId w:val="4"/>
        </w:numPr>
        <w:tabs>
          <w:tab w:val="left" w:pos="851"/>
          <w:tab w:val="left" w:pos="993"/>
          <w:tab w:val="left" w:pos="1134"/>
        </w:tabs>
        <w:ind w:left="0" w:firstLine="709"/>
        <w:jc w:val="both"/>
        <w:rPr>
          <w:b/>
          <w:sz w:val="24"/>
          <w:szCs w:val="24"/>
        </w:rPr>
      </w:pPr>
      <w:r>
        <w:rPr>
          <w:sz w:val="24"/>
          <w:szCs w:val="24"/>
        </w:rPr>
        <w:t xml:space="preserve">Ковалів Ю. Історія української літератури: кінець ХІХ – </w:t>
      </w:r>
      <w:proofErr w:type="spellStart"/>
      <w:r>
        <w:rPr>
          <w:sz w:val="24"/>
          <w:szCs w:val="24"/>
        </w:rPr>
        <w:t>поч</w:t>
      </w:r>
      <w:proofErr w:type="spellEnd"/>
      <w:r>
        <w:rPr>
          <w:sz w:val="24"/>
          <w:szCs w:val="24"/>
        </w:rPr>
        <w:t>. ХХІ ст.: підручник : у 10 т. Київ : ВЦ Академія, 2013. Т. 1 : У пошуках іманентного сенсу. 512 с.</w:t>
      </w:r>
    </w:p>
    <w:p w:rsidR="00143CA2" w:rsidRDefault="00A07345">
      <w:pPr>
        <w:widowControl w:val="0"/>
        <w:numPr>
          <w:ilvl w:val="0"/>
          <w:numId w:val="4"/>
        </w:numPr>
        <w:tabs>
          <w:tab w:val="left" w:pos="851"/>
          <w:tab w:val="left" w:pos="993"/>
          <w:tab w:val="left" w:pos="1134"/>
        </w:tabs>
        <w:ind w:left="0" w:firstLine="709"/>
        <w:jc w:val="both"/>
        <w:rPr>
          <w:b/>
          <w:sz w:val="24"/>
          <w:szCs w:val="24"/>
        </w:rPr>
      </w:pPr>
      <w:r>
        <w:rPr>
          <w:sz w:val="24"/>
          <w:szCs w:val="24"/>
        </w:rPr>
        <w:t xml:space="preserve">Ковалів Ю. Історія української літератури: кінець ХІХ – </w:t>
      </w:r>
      <w:proofErr w:type="spellStart"/>
      <w:r>
        <w:rPr>
          <w:sz w:val="24"/>
          <w:szCs w:val="24"/>
        </w:rPr>
        <w:t>поч</w:t>
      </w:r>
      <w:proofErr w:type="spellEnd"/>
      <w:r>
        <w:rPr>
          <w:sz w:val="24"/>
          <w:szCs w:val="24"/>
        </w:rPr>
        <w:t>. ХХІ ст.: підручник : у 10 т. Київ : ВЦ Академія, 2019. Т. 6 : На розломах міжвоєнного двадцятиліття. 528 с.</w:t>
      </w:r>
    </w:p>
    <w:p w:rsidR="00143CA2" w:rsidRDefault="00A07345">
      <w:pPr>
        <w:widowControl w:val="0"/>
        <w:numPr>
          <w:ilvl w:val="0"/>
          <w:numId w:val="4"/>
        </w:numPr>
        <w:tabs>
          <w:tab w:val="left" w:pos="851"/>
          <w:tab w:val="left" w:pos="993"/>
          <w:tab w:val="left" w:pos="1134"/>
        </w:tabs>
        <w:ind w:left="0" w:firstLine="709"/>
        <w:jc w:val="both"/>
        <w:rPr>
          <w:b/>
          <w:sz w:val="24"/>
          <w:szCs w:val="24"/>
        </w:rPr>
      </w:pPr>
      <w:r>
        <w:rPr>
          <w:sz w:val="24"/>
          <w:szCs w:val="24"/>
        </w:rPr>
        <w:t xml:space="preserve">Ковалів Ю. Історія української літератури: кінець ХІХ – </w:t>
      </w:r>
      <w:proofErr w:type="spellStart"/>
      <w:r>
        <w:rPr>
          <w:sz w:val="24"/>
          <w:szCs w:val="24"/>
        </w:rPr>
        <w:t>поч</w:t>
      </w:r>
      <w:proofErr w:type="spellEnd"/>
      <w:r>
        <w:rPr>
          <w:sz w:val="24"/>
          <w:szCs w:val="24"/>
        </w:rPr>
        <w:t>. ХХІ ст.: підручник : у 10 т. Київ : ВЦ Академія, 2020. Т. 7 : Випробування репресіями і війною. 528 с.</w:t>
      </w:r>
    </w:p>
    <w:p w:rsidR="00143CA2" w:rsidRDefault="00A07345">
      <w:pPr>
        <w:widowControl w:val="0"/>
        <w:numPr>
          <w:ilvl w:val="0"/>
          <w:numId w:val="4"/>
        </w:numPr>
        <w:tabs>
          <w:tab w:val="left" w:pos="851"/>
          <w:tab w:val="left" w:pos="993"/>
          <w:tab w:val="left" w:pos="1134"/>
        </w:tabs>
        <w:ind w:left="0" w:firstLine="709"/>
        <w:jc w:val="both"/>
        <w:rPr>
          <w:b/>
          <w:sz w:val="24"/>
          <w:szCs w:val="24"/>
        </w:rPr>
      </w:pPr>
      <w:r>
        <w:rPr>
          <w:sz w:val="24"/>
          <w:szCs w:val="24"/>
        </w:rPr>
        <w:t xml:space="preserve">Ковалів Ю. Історія української літератури: кінець ХІХ – </w:t>
      </w:r>
      <w:proofErr w:type="spellStart"/>
      <w:r>
        <w:rPr>
          <w:sz w:val="24"/>
          <w:szCs w:val="24"/>
        </w:rPr>
        <w:t>поч</w:t>
      </w:r>
      <w:proofErr w:type="spellEnd"/>
      <w:r>
        <w:rPr>
          <w:sz w:val="24"/>
          <w:szCs w:val="24"/>
        </w:rPr>
        <w:t>. ХХІ ст.: підручник : у 10 т. Київ : ВЦ Академія, 2021. Т. 8 : Еміграційні колізії письменства. 592 с.</w:t>
      </w:r>
    </w:p>
    <w:p w:rsidR="00143CA2" w:rsidRDefault="00A07345">
      <w:pPr>
        <w:widowControl w:val="0"/>
        <w:numPr>
          <w:ilvl w:val="0"/>
          <w:numId w:val="4"/>
        </w:numPr>
        <w:pBdr>
          <w:top w:val="nil"/>
          <w:left w:val="nil"/>
          <w:bottom w:val="nil"/>
          <w:right w:val="nil"/>
          <w:between w:val="nil"/>
        </w:pBdr>
        <w:tabs>
          <w:tab w:val="left" w:pos="851"/>
          <w:tab w:val="left" w:pos="993"/>
          <w:tab w:val="left" w:pos="1134"/>
        </w:tabs>
        <w:ind w:left="0" w:firstLine="709"/>
        <w:jc w:val="both"/>
        <w:rPr>
          <w:color w:val="000000"/>
          <w:sz w:val="24"/>
          <w:szCs w:val="24"/>
        </w:rPr>
      </w:pPr>
      <w:proofErr w:type="spellStart"/>
      <w:r>
        <w:rPr>
          <w:color w:val="000000"/>
          <w:sz w:val="24"/>
          <w:szCs w:val="24"/>
        </w:rPr>
        <w:t>Ковацька</w:t>
      </w:r>
      <w:proofErr w:type="spellEnd"/>
      <w:r>
        <w:rPr>
          <w:color w:val="000000"/>
          <w:sz w:val="24"/>
          <w:szCs w:val="24"/>
        </w:rPr>
        <w:t xml:space="preserve"> О. Експериментальні вітрила прози 20-х років ХХ століття. Київ : Видавничий дім КМ Академія, 2021. 224 с.</w:t>
      </w:r>
    </w:p>
    <w:p w:rsidR="00143CA2" w:rsidRDefault="00A07345">
      <w:pPr>
        <w:numPr>
          <w:ilvl w:val="0"/>
          <w:numId w:val="4"/>
        </w:numPr>
        <w:pBdr>
          <w:top w:val="nil"/>
          <w:left w:val="nil"/>
          <w:bottom w:val="nil"/>
          <w:right w:val="nil"/>
          <w:between w:val="nil"/>
        </w:pBdr>
        <w:tabs>
          <w:tab w:val="left" w:pos="851"/>
          <w:tab w:val="left" w:pos="993"/>
          <w:tab w:val="left" w:pos="1134"/>
        </w:tabs>
        <w:ind w:left="0" w:firstLine="709"/>
        <w:jc w:val="both"/>
        <w:rPr>
          <w:color w:val="000000"/>
          <w:sz w:val="24"/>
          <w:szCs w:val="24"/>
        </w:rPr>
      </w:pPr>
      <w:proofErr w:type="spellStart"/>
      <w:r>
        <w:rPr>
          <w:color w:val="000000"/>
          <w:sz w:val="24"/>
          <w:szCs w:val="24"/>
        </w:rPr>
        <w:t>Лавріненко</w:t>
      </w:r>
      <w:proofErr w:type="spellEnd"/>
      <w:r>
        <w:rPr>
          <w:color w:val="000000"/>
          <w:sz w:val="24"/>
          <w:szCs w:val="24"/>
        </w:rPr>
        <w:t xml:space="preserve"> Ю. Розстріляне відродження: Антологія (1917-1933). Поезія. Проза. Драма. Есеї. (8-ме вид.). Київ : Смолоскип, 2025. 976 с. </w:t>
      </w:r>
    </w:p>
    <w:p w:rsidR="00143CA2" w:rsidRDefault="00A07345">
      <w:pPr>
        <w:widowControl w:val="0"/>
        <w:numPr>
          <w:ilvl w:val="0"/>
          <w:numId w:val="4"/>
        </w:numPr>
        <w:pBdr>
          <w:top w:val="nil"/>
          <w:left w:val="nil"/>
          <w:bottom w:val="nil"/>
          <w:right w:val="nil"/>
          <w:between w:val="nil"/>
        </w:pBdr>
        <w:tabs>
          <w:tab w:val="left" w:pos="851"/>
          <w:tab w:val="left" w:pos="993"/>
          <w:tab w:val="left" w:pos="1134"/>
        </w:tabs>
        <w:ind w:left="0" w:firstLine="709"/>
        <w:jc w:val="both"/>
        <w:rPr>
          <w:color w:val="000000"/>
          <w:sz w:val="24"/>
          <w:szCs w:val="24"/>
        </w:rPr>
      </w:pPr>
      <w:r>
        <w:rPr>
          <w:color w:val="000000"/>
          <w:sz w:val="24"/>
          <w:szCs w:val="24"/>
        </w:rPr>
        <w:t>Мельник Р. Літературні 1920-ті. Постаті. Київ : Прометей, 2023. 288 с.</w:t>
      </w:r>
    </w:p>
    <w:p w:rsidR="00143CA2" w:rsidRDefault="00A07345">
      <w:pPr>
        <w:widowControl w:val="0"/>
        <w:numPr>
          <w:ilvl w:val="0"/>
          <w:numId w:val="4"/>
        </w:numPr>
        <w:pBdr>
          <w:top w:val="nil"/>
          <w:left w:val="nil"/>
          <w:bottom w:val="nil"/>
          <w:right w:val="nil"/>
          <w:between w:val="nil"/>
        </w:pBdr>
        <w:tabs>
          <w:tab w:val="left" w:pos="851"/>
          <w:tab w:val="left" w:pos="993"/>
          <w:tab w:val="left" w:pos="1134"/>
        </w:tabs>
        <w:ind w:left="0" w:firstLine="709"/>
        <w:jc w:val="both"/>
        <w:rPr>
          <w:color w:val="000000"/>
          <w:sz w:val="24"/>
          <w:szCs w:val="24"/>
        </w:rPr>
      </w:pPr>
      <w:r>
        <w:rPr>
          <w:color w:val="000000"/>
          <w:sz w:val="24"/>
          <w:szCs w:val="24"/>
        </w:rPr>
        <w:t>Проценко О. Історія української літератури першої половини ХХ століття : навчально-методичний посібник для здобувачів ступеня вищої освіти бакалавра спеціальності 035 «Філологія» спеціалізації 035.01 «Українська мова та література» освітньо-професійної програми «Українська мова та література». Запоріжжя : ЗНУ, 2025. 114 с. (затверджено Вченою радою ЗНУ, протокол № 12 від 01.07.2025 р.).</w:t>
      </w:r>
    </w:p>
    <w:p w:rsidR="00143CA2" w:rsidRDefault="00A07345">
      <w:pPr>
        <w:numPr>
          <w:ilvl w:val="0"/>
          <w:numId w:val="4"/>
        </w:numPr>
        <w:pBdr>
          <w:top w:val="nil"/>
          <w:left w:val="nil"/>
          <w:bottom w:val="nil"/>
          <w:right w:val="nil"/>
          <w:between w:val="nil"/>
        </w:pBdr>
        <w:tabs>
          <w:tab w:val="left" w:pos="851"/>
          <w:tab w:val="left" w:pos="993"/>
          <w:tab w:val="left" w:pos="1134"/>
        </w:tabs>
        <w:ind w:left="0" w:firstLine="709"/>
        <w:jc w:val="both"/>
        <w:rPr>
          <w:color w:val="000000"/>
          <w:sz w:val="24"/>
          <w:szCs w:val="24"/>
        </w:rPr>
      </w:pPr>
      <w:r>
        <w:rPr>
          <w:color w:val="000000"/>
          <w:sz w:val="24"/>
          <w:szCs w:val="24"/>
        </w:rPr>
        <w:t xml:space="preserve">Розстріляне відродження: Куліш, </w:t>
      </w:r>
      <w:proofErr w:type="spellStart"/>
      <w:r>
        <w:rPr>
          <w:color w:val="000000"/>
          <w:sz w:val="24"/>
          <w:szCs w:val="24"/>
        </w:rPr>
        <w:t>Налепська</w:t>
      </w:r>
      <w:proofErr w:type="spellEnd"/>
      <w:r>
        <w:rPr>
          <w:color w:val="000000"/>
          <w:sz w:val="24"/>
          <w:szCs w:val="24"/>
        </w:rPr>
        <w:t xml:space="preserve">-Бойчук, Падалка, Підмогильний, Плужник, К. Поліщук, </w:t>
      </w:r>
      <w:proofErr w:type="spellStart"/>
      <w:r>
        <w:rPr>
          <w:color w:val="000000"/>
          <w:sz w:val="24"/>
          <w:szCs w:val="24"/>
        </w:rPr>
        <w:t>Свідзинський</w:t>
      </w:r>
      <w:proofErr w:type="spellEnd"/>
      <w:r>
        <w:rPr>
          <w:color w:val="000000"/>
          <w:sz w:val="24"/>
          <w:szCs w:val="24"/>
        </w:rPr>
        <w:t>. Харків : Фоліо, 2023. 352 с.</w:t>
      </w:r>
    </w:p>
    <w:p w:rsidR="00143CA2" w:rsidRDefault="00A07345">
      <w:pPr>
        <w:numPr>
          <w:ilvl w:val="0"/>
          <w:numId w:val="4"/>
        </w:numPr>
        <w:pBdr>
          <w:top w:val="nil"/>
          <w:left w:val="nil"/>
          <w:bottom w:val="nil"/>
          <w:right w:val="nil"/>
          <w:between w:val="nil"/>
        </w:pBdr>
        <w:tabs>
          <w:tab w:val="left" w:pos="851"/>
          <w:tab w:val="left" w:pos="993"/>
          <w:tab w:val="left" w:pos="1134"/>
        </w:tabs>
        <w:ind w:left="0" w:firstLine="709"/>
        <w:jc w:val="both"/>
        <w:rPr>
          <w:color w:val="000000"/>
          <w:sz w:val="24"/>
          <w:szCs w:val="24"/>
        </w:rPr>
      </w:pPr>
      <w:r>
        <w:rPr>
          <w:color w:val="000000"/>
          <w:sz w:val="24"/>
          <w:szCs w:val="24"/>
        </w:rPr>
        <w:t>Ткачук М. Українська література ХХ ст. Київ : Центр навчальної літератури, 2019. 608 с.</w:t>
      </w:r>
    </w:p>
    <w:p w:rsidR="00143CA2" w:rsidRDefault="00A07345">
      <w:pPr>
        <w:numPr>
          <w:ilvl w:val="0"/>
          <w:numId w:val="4"/>
        </w:numPr>
        <w:pBdr>
          <w:top w:val="nil"/>
          <w:left w:val="nil"/>
          <w:bottom w:val="nil"/>
          <w:right w:val="nil"/>
          <w:between w:val="nil"/>
        </w:pBdr>
        <w:tabs>
          <w:tab w:val="left" w:pos="851"/>
          <w:tab w:val="left" w:pos="993"/>
          <w:tab w:val="left" w:pos="1134"/>
          <w:tab w:val="left" w:pos="5580"/>
          <w:tab w:val="left" w:pos="6300"/>
          <w:tab w:val="left" w:pos="8820"/>
        </w:tabs>
        <w:ind w:left="0" w:right="21" w:firstLine="709"/>
        <w:jc w:val="both"/>
        <w:rPr>
          <w:color w:val="000000"/>
          <w:sz w:val="24"/>
          <w:szCs w:val="24"/>
        </w:rPr>
      </w:pPr>
      <w:proofErr w:type="spellStart"/>
      <w:r>
        <w:rPr>
          <w:color w:val="000000"/>
          <w:sz w:val="24"/>
          <w:szCs w:val="24"/>
        </w:rPr>
        <w:t>Stefanowska</w:t>
      </w:r>
      <w:proofErr w:type="spellEnd"/>
      <w:r>
        <w:rPr>
          <w:color w:val="000000"/>
          <w:sz w:val="24"/>
          <w:szCs w:val="24"/>
        </w:rPr>
        <w:t xml:space="preserve"> L. </w:t>
      </w:r>
      <w:proofErr w:type="spellStart"/>
      <w:r>
        <w:rPr>
          <w:color w:val="000000"/>
          <w:sz w:val="24"/>
          <w:szCs w:val="24"/>
        </w:rPr>
        <w:t>Mission</w:t>
      </w:r>
      <w:proofErr w:type="spellEnd"/>
      <w:r>
        <w:rPr>
          <w:color w:val="000000"/>
          <w:sz w:val="24"/>
          <w:szCs w:val="24"/>
        </w:rPr>
        <w:t xml:space="preserve"> </w:t>
      </w:r>
      <w:proofErr w:type="spellStart"/>
      <w:r>
        <w:rPr>
          <w:color w:val="000000"/>
          <w:sz w:val="24"/>
          <w:szCs w:val="24"/>
        </w:rPr>
        <w:t>Impossible</w:t>
      </w:r>
      <w:proofErr w:type="spellEnd"/>
      <w:r>
        <w:rPr>
          <w:color w:val="000000"/>
          <w:sz w:val="24"/>
          <w:szCs w:val="24"/>
        </w:rPr>
        <w:t xml:space="preserve">. MUR i </w:t>
      </w:r>
      <w:proofErr w:type="spellStart"/>
      <w:r>
        <w:rPr>
          <w:color w:val="000000"/>
          <w:sz w:val="24"/>
          <w:szCs w:val="24"/>
        </w:rPr>
        <w:t>odrodzenie</w:t>
      </w:r>
      <w:proofErr w:type="spellEnd"/>
      <w:r>
        <w:rPr>
          <w:color w:val="000000"/>
          <w:sz w:val="24"/>
          <w:szCs w:val="24"/>
        </w:rPr>
        <w:t xml:space="preserve"> </w:t>
      </w:r>
      <w:proofErr w:type="spellStart"/>
      <w:r>
        <w:rPr>
          <w:color w:val="000000"/>
          <w:sz w:val="24"/>
          <w:szCs w:val="24"/>
        </w:rPr>
        <w:t>ukraińskiego</w:t>
      </w:r>
      <w:proofErr w:type="spellEnd"/>
      <w:r>
        <w:rPr>
          <w:color w:val="000000"/>
          <w:sz w:val="24"/>
          <w:szCs w:val="24"/>
        </w:rPr>
        <w:t xml:space="preserve"> </w:t>
      </w:r>
      <w:proofErr w:type="spellStart"/>
      <w:r>
        <w:rPr>
          <w:color w:val="000000"/>
          <w:sz w:val="24"/>
          <w:szCs w:val="24"/>
        </w:rPr>
        <w:t>życia</w:t>
      </w:r>
      <w:proofErr w:type="spellEnd"/>
      <w:r>
        <w:rPr>
          <w:color w:val="000000"/>
          <w:sz w:val="24"/>
          <w:szCs w:val="24"/>
        </w:rPr>
        <w:t xml:space="preserve"> </w:t>
      </w:r>
      <w:proofErr w:type="spellStart"/>
      <w:r>
        <w:rPr>
          <w:color w:val="000000"/>
          <w:sz w:val="24"/>
          <w:szCs w:val="24"/>
        </w:rPr>
        <w:t>literackiego</w:t>
      </w:r>
      <w:proofErr w:type="spellEnd"/>
      <w:r>
        <w:rPr>
          <w:color w:val="000000"/>
          <w:sz w:val="24"/>
          <w:szCs w:val="24"/>
        </w:rPr>
        <w:t xml:space="preserve"> w </w:t>
      </w:r>
      <w:proofErr w:type="spellStart"/>
      <w:r>
        <w:rPr>
          <w:color w:val="000000"/>
          <w:sz w:val="24"/>
          <w:szCs w:val="24"/>
        </w:rPr>
        <w:t>obozach</w:t>
      </w:r>
      <w:proofErr w:type="spellEnd"/>
      <w:r>
        <w:rPr>
          <w:color w:val="000000"/>
          <w:sz w:val="24"/>
          <w:szCs w:val="24"/>
        </w:rPr>
        <w:t xml:space="preserve"> </w:t>
      </w:r>
      <w:proofErr w:type="spellStart"/>
      <w:r>
        <w:rPr>
          <w:color w:val="000000"/>
          <w:sz w:val="24"/>
          <w:szCs w:val="24"/>
        </w:rPr>
        <w:t>dla</w:t>
      </w:r>
      <w:proofErr w:type="spellEnd"/>
      <w:r>
        <w:rPr>
          <w:color w:val="000000"/>
          <w:sz w:val="24"/>
          <w:szCs w:val="24"/>
        </w:rPr>
        <w:t xml:space="preserve"> </w:t>
      </w:r>
      <w:proofErr w:type="spellStart"/>
      <w:r>
        <w:rPr>
          <w:color w:val="000000"/>
          <w:sz w:val="24"/>
          <w:szCs w:val="24"/>
        </w:rPr>
        <w:t>uchodźców</w:t>
      </w:r>
      <w:proofErr w:type="spellEnd"/>
      <w:r>
        <w:rPr>
          <w:color w:val="000000"/>
          <w:sz w:val="24"/>
          <w:szCs w:val="24"/>
        </w:rPr>
        <w:t xml:space="preserve"> </w:t>
      </w:r>
      <w:proofErr w:type="spellStart"/>
      <w:r>
        <w:rPr>
          <w:color w:val="000000"/>
          <w:sz w:val="24"/>
          <w:szCs w:val="24"/>
        </w:rPr>
        <w:t>na</w:t>
      </w:r>
      <w:proofErr w:type="spellEnd"/>
      <w:r>
        <w:rPr>
          <w:color w:val="000000"/>
          <w:sz w:val="24"/>
          <w:szCs w:val="24"/>
        </w:rPr>
        <w:t xml:space="preserve"> </w:t>
      </w:r>
      <w:proofErr w:type="spellStart"/>
      <w:r>
        <w:rPr>
          <w:color w:val="000000"/>
          <w:sz w:val="24"/>
          <w:szCs w:val="24"/>
        </w:rPr>
        <w:t>terytorium</w:t>
      </w:r>
      <w:proofErr w:type="spellEnd"/>
      <w:r>
        <w:rPr>
          <w:color w:val="000000"/>
          <w:sz w:val="24"/>
          <w:szCs w:val="24"/>
        </w:rPr>
        <w:t xml:space="preserve"> </w:t>
      </w:r>
      <w:proofErr w:type="spellStart"/>
      <w:r>
        <w:rPr>
          <w:color w:val="000000"/>
          <w:sz w:val="24"/>
          <w:szCs w:val="24"/>
        </w:rPr>
        <w:t>Niemiec</w:t>
      </w:r>
      <w:proofErr w:type="spellEnd"/>
      <w:r>
        <w:rPr>
          <w:color w:val="000000"/>
          <w:sz w:val="24"/>
          <w:szCs w:val="24"/>
        </w:rPr>
        <w:t xml:space="preserve"> 1945–1948. </w:t>
      </w:r>
      <w:proofErr w:type="spellStart"/>
      <w:r>
        <w:rPr>
          <w:color w:val="000000"/>
          <w:sz w:val="24"/>
          <w:szCs w:val="24"/>
        </w:rPr>
        <w:t>Część</w:t>
      </w:r>
      <w:proofErr w:type="spellEnd"/>
      <w:r>
        <w:rPr>
          <w:color w:val="000000"/>
          <w:sz w:val="24"/>
          <w:szCs w:val="24"/>
        </w:rPr>
        <w:t xml:space="preserve"> I. </w:t>
      </w:r>
      <w:proofErr w:type="spellStart"/>
      <w:r>
        <w:rPr>
          <w:color w:val="000000"/>
          <w:sz w:val="24"/>
          <w:szCs w:val="24"/>
        </w:rPr>
        <w:t>Warszawa</w:t>
      </w:r>
      <w:proofErr w:type="spellEnd"/>
      <w:r>
        <w:rPr>
          <w:color w:val="000000"/>
          <w:sz w:val="24"/>
          <w:szCs w:val="24"/>
        </w:rPr>
        <w:t xml:space="preserve"> – </w:t>
      </w:r>
      <w:proofErr w:type="spellStart"/>
      <w:r>
        <w:rPr>
          <w:color w:val="000000"/>
          <w:sz w:val="24"/>
          <w:szCs w:val="24"/>
        </w:rPr>
        <w:t>Iwano-Frankiwsk</w:t>
      </w:r>
      <w:proofErr w:type="spellEnd"/>
      <w:r>
        <w:rPr>
          <w:color w:val="000000"/>
          <w:sz w:val="24"/>
          <w:szCs w:val="24"/>
        </w:rPr>
        <w:t xml:space="preserve"> : </w:t>
      </w:r>
      <w:proofErr w:type="spellStart"/>
      <w:r>
        <w:rPr>
          <w:color w:val="000000"/>
          <w:sz w:val="24"/>
          <w:szCs w:val="24"/>
        </w:rPr>
        <w:t>Uniwersytet</w:t>
      </w:r>
      <w:proofErr w:type="spellEnd"/>
      <w:r>
        <w:rPr>
          <w:color w:val="000000"/>
          <w:sz w:val="24"/>
          <w:szCs w:val="24"/>
        </w:rPr>
        <w:t xml:space="preserve"> </w:t>
      </w:r>
      <w:proofErr w:type="spellStart"/>
      <w:r>
        <w:rPr>
          <w:color w:val="000000"/>
          <w:sz w:val="24"/>
          <w:szCs w:val="24"/>
        </w:rPr>
        <w:t>Warszawski</w:t>
      </w:r>
      <w:proofErr w:type="spellEnd"/>
      <w:r>
        <w:rPr>
          <w:color w:val="000000"/>
          <w:sz w:val="24"/>
          <w:szCs w:val="24"/>
        </w:rPr>
        <w:t xml:space="preserve">, </w:t>
      </w:r>
      <w:proofErr w:type="spellStart"/>
      <w:r>
        <w:rPr>
          <w:color w:val="000000"/>
          <w:sz w:val="24"/>
          <w:szCs w:val="24"/>
        </w:rPr>
        <w:t>Katedra</w:t>
      </w:r>
      <w:proofErr w:type="spellEnd"/>
      <w:r>
        <w:rPr>
          <w:color w:val="000000"/>
          <w:sz w:val="24"/>
          <w:szCs w:val="24"/>
        </w:rPr>
        <w:t xml:space="preserve"> </w:t>
      </w:r>
      <w:proofErr w:type="spellStart"/>
      <w:r>
        <w:rPr>
          <w:color w:val="000000"/>
          <w:sz w:val="24"/>
          <w:szCs w:val="24"/>
        </w:rPr>
        <w:t>Ukrainistyki</w:t>
      </w:r>
      <w:proofErr w:type="spellEnd"/>
      <w:r>
        <w:rPr>
          <w:color w:val="000000"/>
          <w:sz w:val="24"/>
          <w:szCs w:val="24"/>
        </w:rPr>
        <w:t>, 2013. 344 s.</w:t>
      </w:r>
    </w:p>
    <w:p w:rsidR="00143CA2" w:rsidRDefault="00A07345">
      <w:pPr>
        <w:numPr>
          <w:ilvl w:val="0"/>
          <w:numId w:val="4"/>
        </w:numPr>
        <w:tabs>
          <w:tab w:val="left" w:pos="1134"/>
          <w:tab w:val="left" w:pos="5580"/>
          <w:tab w:val="left" w:pos="6300"/>
          <w:tab w:val="left" w:pos="8820"/>
        </w:tabs>
        <w:ind w:left="0" w:right="21" w:firstLine="709"/>
        <w:jc w:val="both"/>
        <w:rPr>
          <w:sz w:val="24"/>
          <w:szCs w:val="24"/>
        </w:rPr>
      </w:pPr>
      <w:proofErr w:type="spellStart"/>
      <w:r>
        <w:rPr>
          <w:sz w:val="24"/>
          <w:szCs w:val="24"/>
        </w:rPr>
        <w:t>Stefanowska</w:t>
      </w:r>
      <w:proofErr w:type="spellEnd"/>
      <w:r>
        <w:rPr>
          <w:sz w:val="24"/>
          <w:szCs w:val="24"/>
        </w:rPr>
        <w:t xml:space="preserve"> L. </w:t>
      </w:r>
      <w:proofErr w:type="spellStart"/>
      <w:r>
        <w:rPr>
          <w:sz w:val="24"/>
          <w:szCs w:val="24"/>
        </w:rPr>
        <w:t>Mission</w:t>
      </w:r>
      <w:proofErr w:type="spellEnd"/>
      <w:r>
        <w:rPr>
          <w:sz w:val="24"/>
          <w:szCs w:val="24"/>
        </w:rPr>
        <w:t xml:space="preserve"> </w:t>
      </w:r>
      <w:proofErr w:type="spellStart"/>
      <w:r>
        <w:rPr>
          <w:sz w:val="24"/>
          <w:szCs w:val="24"/>
        </w:rPr>
        <w:t>Impossible</w:t>
      </w:r>
      <w:proofErr w:type="spellEnd"/>
      <w:r>
        <w:rPr>
          <w:sz w:val="24"/>
          <w:szCs w:val="24"/>
        </w:rPr>
        <w:t xml:space="preserve">. MUR i </w:t>
      </w:r>
      <w:proofErr w:type="spellStart"/>
      <w:r>
        <w:rPr>
          <w:sz w:val="24"/>
          <w:szCs w:val="24"/>
        </w:rPr>
        <w:t>odrodzenie</w:t>
      </w:r>
      <w:proofErr w:type="spellEnd"/>
      <w:r>
        <w:rPr>
          <w:sz w:val="24"/>
          <w:szCs w:val="24"/>
        </w:rPr>
        <w:t xml:space="preserve"> </w:t>
      </w:r>
      <w:proofErr w:type="spellStart"/>
      <w:r>
        <w:rPr>
          <w:sz w:val="24"/>
          <w:szCs w:val="24"/>
        </w:rPr>
        <w:t>ukraińskiego</w:t>
      </w:r>
      <w:proofErr w:type="spellEnd"/>
      <w:r>
        <w:rPr>
          <w:sz w:val="24"/>
          <w:szCs w:val="24"/>
        </w:rPr>
        <w:t xml:space="preserve"> </w:t>
      </w:r>
      <w:proofErr w:type="spellStart"/>
      <w:r>
        <w:rPr>
          <w:sz w:val="24"/>
          <w:szCs w:val="24"/>
        </w:rPr>
        <w:t>życia</w:t>
      </w:r>
      <w:proofErr w:type="spellEnd"/>
      <w:r>
        <w:rPr>
          <w:sz w:val="24"/>
          <w:szCs w:val="24"/>
        </w:rPr>
        <w:t xml:space="preserve"> </w:t>
      </w:r>
      <w:proofErr w:type="spellStart"/>
      <w:r>
        <w:rPr>
          <w:sz w:val="24"/>
          <w:szCs w:val="24"/>
        </w:rPr>
        <w:t>literackiego</w:t>
      </w:r>
      <w:proofErr w:type="spellEnd"/>
      <w:r>
        <w:rPr>
          <w:sz w:val="24"/>
          <w:szCs w:val="24"/>
        </w:rPr>
        <w:t xml:space="preserve"> w </w:t>
      </w:r>
      <w:proofErr w:type="spellStart"/>
      <w:r>
        <w:rPr>
          <w:sz w:val="24"/>
          <w:szCs w:val="24"/>
        </w:rPr>
        <w:t>obozach</w:t>
      </w:r>
      <w:proofErr w:type="spellEnd"/>
      <w:r>
        <w:rPr>
          <w:sz w:val="24"/>
          <w:szCs w:val="24"/>
        </w:rPr>
        <w:t xml:space="preserve"> </w:t>
      </w:r>
      <w:proofErr w:type="spellStart"/>
      <w:r>
        <w:rPr>
          <w:sz w:val="24"/>
          <w:szCs w:val="24"/>
        </w:rPr>
        <w:t>dla</w:t>
      </w:r>
      <w:proofErr w:type="spellEnd"/>
      <w:r>
        <w:rPr>
          <w:sz w:val="24"/>
          <w:szCs w:val="24"/>
        </w:rPr>
        <w:t xml:space="preserve"> </w:t>
      </w:r>
      <w:proofErr w:type="spellStart"/>
      <w:r>
        <w:rPr>
          <w:sz w:val="24"/>
          <w:szCs w:val="24"/>
        </w:rPr>
        <w:t>uchodźców</w:t>
      </w:r>
      <w:proofErr w:type="spellEnd"/>
      <w:r>
        <w:rPr>
          <w:sz w:val="24"/>
          <w:szCs w:val="24"/>
        </w:rPr>
        <w:t xml:space="preserve"> </w:t>
      </w:r>
      <w:proofErr w:type="spellStart"/>
      <w:r>
        <w:rPr>
          <w:sz w:val="24"/>
          <w:szCs w:val="24"/>
        </w:rPr>
        <w:t>na</w:t>
      </w:r>
      <w:proofErr w:type="spellEnd"/>
      <w:r>
        <w:rPr>
          <w:sz w:val="24"/>
          <w:szCs w:val="24"/>
        </w:rPr>
        <w:t xml:space="preserve"> </w:t>
      </w:r>
      <w:proofErr w:type="spellStart"/>
      <w:r>
        <w:rPr>
          <w:sz w:val="24"/>
          <w:szCs w:val="24"/>
        </w:rPr>
        <w:t>terytorium</w:t>
      </w:r>
      <w:proofErr w:type="spellEnd"/>
      <w:r>
        <w:rPr>
          <w:sz w:val="24"/>
          <w:szCs w:val="24"/>
        </w:rPr>
        <w:t xml:space="preserve"> </w:t>
      </w:r>
      <w:proofErr w:type="spellStart"/>
      <w:r>
        <w:rPr>
          <w:sz w:val="24"/>
          <w:szCs w:val="24"/>
        </w:rPr>
        <w:t>Niemiec</w:t>
      </w:r>
      <w:proofErr w:type="spellEnd"/>
      <w:r>
        <w:rPr>
          <w:sz w:val="24"/>
          <w:szCs w:val="24"/>
        </w:rPr>
        <w:t xml:space="preserve"> 1945–1948. </w:t>
      </w:r>
      <w:proofErr w:type="spellStart"/>
      <w:r>
        <w:rPr>
          <w:sz w:val="24"/>
          <w:szCs w:val="24"/>
        </w:rPr>
        <w:t>Część</w:t>
      </w:r>
      <w:proofErr w:type="spellEnd"/>
      <w:r>
        <w:rPr>
          <w:sz w:val="24"/>
          <w:szCs w:val="24"/>
        </w:rPr>
        <w:t xml:space="preserve"> II. </w:t>
      </w:r>
      <w:proofErr w:type="spellStart"/>
      <w:r>
        <w:rPr>
          <w:sz w:val="24"/>
          <w:szCs w:val="24"/>
        </w:rPr>
        <w:t>Warszawa</w:t>
      </w:r>
      <w:proofErr w:type="spellEnd"/>
      <w:r>
        <w:rPr>
          <w:sz w:val="24"/>
          <w:szCs w:val="24"/>
        </w:rPr>
        <w:t xml:space="preserve"> – </w:t>
      </w:r>
      <w:proofErr w:type="spellStart"/>
      <w:r>
        <w:rPr>
          <w:sz w:val="24"/>
          <w:szCs w:val="24"/>
        </w:rPr>
        <w:t>Iwano-Frankiwsk</w:t>
      </w:r>
      <w:proofErr w:type="spellEnd"/>
      <w:r>
        <w:rPr>
          <w:sz w:val="24"/>
          <w:szCs w:val="24"/>
        </w:rPr>
        <w:t xml:space="preserve"> : </w:t>
      </w:r>
      <w:proofErr w:type="spellStart"/>
      <w:r>
        <w:rPr>
          <w:sz w:val="24"/>
          <w:szCs w:val="24"/>
        </w:rPr>
        <w:t>Uniwersytet</w:t>
      </w:r>
      <w:proofErr w:type="spellEnd"/>
      <w:r>
        <w:rPr>
          <w:sz w:val="24"/>
          <w:szCs w:val="24"/>
        </w:rPr>
        <w:t xml:space="preserve"> </w:t>
      </w:r>
      <w:proofErr w:type="spellStart"/>
      <w:r>
        <w:rPr>
          <w:sz w:val="24"/>
          <w:szCs w:val="24"/>
        </w:rPr>
        <w:t>Warszawski</w:t>
      </w:r>
      <w:proofErr w:type="spellEnd"/>
      <w:r>
        <w:rPr>
          <w:sz w:val="24"/>
          <w:szCs w:val="24"/>
        </w:rPr>
        <w:t xml:space="preserve">, </w:t>
      </w:r>
      <w:proofErr w:type="spellStart"/>
      <w:r>
        <w:rPr>
          <w:sz w:val="24"/>
          <w:szCs w:val="24"/>
        </w:rPr>
        <w:t>Katedra</w:t>
      </w:r>
      <w:proofErr w:type="spellEnd"/>
      <w:r>
        <w:rPr>
          <w:sz w:val="24"/>
          <w:szCs w:val="24"/>
        </w:rPr>
        <w:t xml:space="preserve"> </w:t>
      </w:r>
      <w:proofErr w:type="spellStart"/>
      <w:r>
        <w:rPr>
          <w:sz w:val="24"/>
          <w:szCs w:val="24"/>
        </w:rPr>
        <w:t>Ukrainistyki</w:t>
      </w:r>
      <w:proofErr w:type="spellEnd"/>
      <w:r>
        <w:rPr>
          <w:sz w:val="24"/>
          <w:szCs w:val="24"/>
        </w:rPr>
        <w:t>, 2014. 655 s.</w:t>
      </w:r>
    </w:p>
    <w:p w:rsidR="00143CA2" w:rsidRDefault="00A07345">
      <w:pPr>
        <w:widowControl w:val="0"/>
        <w:tabs>
          <w:tab w:val="left" w:pos="993"/>
        </w:tabs>
        <w:rPr>
          <w:sz w:val="24"/>
          <w:szCs w:val="24"/>
        </w:rPr>
      </w:pPr>
      <w:r>
        <w:rPr>
          <w:b/>
          <w:sz w:val="24"/>
          <w:szCs w:val="24"/>
        </w:rPr>
        <w:t>Інформаційні ресурси</w:t>
      </w:r>
    </w:p>
    <w:p w:rsidR="00143CA2" w:rsidRDefault="00A07345">
      <w:pPr>
        <w:numPr>
          <w:ilvl w:val="0"/>
          <w:numId w:val="2"/>
        </w:numPr>
        <w:pBdr>
          <w:top w:val="nil"/>
          <w:left w:val="nil"/>
          <w:bottom w:val="nil"/>
          <w:right w:val="nil"/>
          <w:between w:val="nil"/>
        </w:pBdr>
        <w:tabs>
          <w:tab w:val="left" w:pos="993"/>
        </w:tabs>
        <w:ind w:left="0" w:firstLine="709"/>
        <w:jc w:val="both"/>
        <w:rPr>
          <w:color w:val="000000"/>
          <w:sz w:val="24"/>
          <w:szCs w:val="24"/>
        </w:rPr>
      </w:pPr>
      <w:bookmarkStart w:id="9" w:name="_heading=h.wk09kbhvymgn" w:colFirst="0" w:colLast="0"/>
      <w:bookmarkEnd w:id="9"/>
      <w:proofErr w:type="spellStart"/>
      <w:r>
        <w:rPr>
          <w:color w:val="000000"/>
          <w:sz w:val="24"/>
          <w:szCs w:val="24"/>
        </w:rPr>
        <w:t>Агеєва</w:t>
      </w:r>
      <w:proofErr w:type="spellEnd"/>
      <w:r>
        <w:rPr>
          <w:color w:val="000000"/>
          <w:sz w:val="24"/>
          <w:szCs w:val="24"/>
        </w:rPr>
        <w:t xml:space="preserve"> В. «Україна чи Малоросія?» – дискусія, через яку застрелився Хвильовий. URL: https://www.bbc.com/ukrainian/blogs-38733485 (дата звернення: 12.08.2025).</w:t>
      </w:r>
    </w:p>
    <w:p w:rsidR="00143CA2" w:rsidRDefault="00A07345">
      <w:pPr>
        <w:numPr>
          <w:ilvl w:val="0"/>
          <w:numId w:val="2"/>
        </w:numPr>
        <w:tabs>
          <w:tab w:val="left" w:pos="993"/>
        </w:tabs>
        <w:ind w:left="0" w:firstLine="709"/>
        <w:jc w:val="both"/>
        <w:rPr>
          <w:sz w:val="24"/>
          <w:szCs w:val="24"/>
        </w:rPr>
      </w:pPr>
      <w:r>
        <w:rPr>
          <w:sz w:val="24"/>
          <w:szCs w:val="24"/>
        </w:rPr>
        <w:t>Бібліотека української літератури. URL: www.ukrlib.com.ua (дата звернення: 18.08.2025).</w:t>
      </w:r>
    </w:p>
    <w:p w:rsidR="00143CA2" w:rsidRDefault="00A07345">
      <w:pPr>
        <w:numPr>
          <w:ilvl w:val="0"/>
          <w:numId w:val="2"/>
        </w:numPr>
        <w:pBdr>
          <w:top w:val="nil"/>
          <w:left w:val="nil"/>
          <w:bottom w:val="nil"/>
          <w:right w:val="nil"/>
          <w:between w:val="nil"/>
        </w:pBdr>
        <w:tabs>
          <w:tab w:val="left" w:pos="993"/>
        </w:tabs>
        <w:ind w:left="0" w:firstLine="709"/>
        <w:rPr>
          <w:color w:val="000000"/>
          <w:sz w:val="24"/>
          <w:szCs w:val="24"/>
        </w:rPr>
      </w:pPr>
      <w:r>
        <w:rPr>
          <w:color w:val="000000"/>
          <w:sz w:val="24"/>
          <w:szCs w:val="24"/>
        </w:rPr>
        <w:t xml:space="preserve">Винні у любові до України Лесь Курбас і Микола Куліш. URL : </w:t>
      </w:r>
      <w:hyperlink r:id="rId16">
        <w:r>
          <w:rPr>
            <w:color w:val="000000"/>
            <w:sz w:val="24"/>
            <w:szCs w:val="24"/>
          </w:rPr>
          <w:t>https://www.youtube.com/watch?v=ZKu-0_ZT9ak</w:t>
        </w:r>
      </w:hyperlink>
      <w:r>
        <w:rPr>
          <w:color w:val="000000"/>
          <w:sz w:val="24"/>
          <w:szCs w:val="24"/>
        </w:rPr>
        <w:t xml:space="preserve"> (дата звернення: 15.08.2025).</w:t>
      </w:r>
    </w:p>
    <w:p w:rsidR="00143CA2" w:rsidRDefault="00A07345">
      <w:pPr>
        <w:numPr>
          <w:ilvl w:val="0"/>
          <w:numId w:val="2"/>
        </w:numPr>
        <w:pBdr>
          <w:top w:val="nil"/>
          <w:left w:val="nil"/>
          <w:bottom w:val="nil"/>
          <w:right w:val="nil"/>
          <w:between w:val="nil"/>
        </w:pBdr>
        <w:tabs>
          <w:tab w:val="left" w:pos="993"/>
        </w:tabs>
        <w:ind w:left="0" w:firstLine="709"/>
        <w:jc w:val="both"/>
        <w:rPr>
          <w:color w:val="000000"/>
          <w:sz w:val="24"/>
          <w:szCs w:val="24"/>
        </w:rPr>
      </w:pPr>
      <w:proofErr w:type="spellStart"/>
      <w:r>
        <w:rPr>
          <w:color w:val="000000"/>
          <w:sz w:val="24"/>
          <w:szCs w:val="24"/>
        </w:rPr>
        <w:t>Коцарев</w:t>
      </w:r>
      <w:proofErr w:type="spellEnd"/>
      <w:r>
        <w:rPr>
          <w:color w:val="000000"/>
          <w:sz w:val="24"/>
          <w:szCs w:val="24"/>
        </w:rPr>
        <w:t xml:space="preserve"> О. 10 історій про неокласиків, після яких вам захочеться їх почитати. URL: http://www.chytomo.com/issued/10-istorij-pro-neoklasikiv-pislya-yakix-vam-zaxochetsya-iix-pochitati</w:t>
      </w:r>
      <w:r>
        <w:rPr>
          <w:color w:val="0000FF"/>
          <w:sz w:val="24"/>
          <w:szCs w:val="24"/>
          <w:u w:val="single"/>
        </w:rPr>
        <w:t xml:space="preserve"> </w:t>
      </w:r>
      <w:r>
        <w:rPr>
          <w:color w:val="000000"/>
          <w:sz w:val="24"/>
          <w:szCs w:val="24"/>
        </w:rPr>
        <w:t xml:space="preserve">(дата звернення: 20.08.2025). </w:t>
      </w:r>
    </w:p>
    <w:p w:rsidR="00143CA2" w:rsidRDefault="00A07345">
      <w:pPr>
        <w:numPr>
          <w:ilvl w:val="0"/>
          <w:numId w:val="2"/>
        </w:numPr>
        <w:pBdr>
          <w:top w:val="nil"/>
          <w:left w:val="nil"/>
          <w:bottom w:val="nil"/>
          <w:right w:val="nil"/>
          <w:between w:val="nil"/>
        </w:pBdr>
        <w:tabs>
          <w:tab w:val="left" w:pos="993"/>
        </w:tabs>
        <w:ind w:left="0" w:firstLine="709"/>
        <w:jc w:val="both"/>
        <w:rPr>
          <w:color w:val="000000"/>
          <w:sz w:val="24"/>
          <w:szCs w:val="24"/>
        </w:rPr>
      </w:pPr>
      <w:r>
        <w:rPr>
          <w:color w:val="000000"/>
          <w:sz w:val="24"/>
          <w:szCs w:val="24"/>
        </w:rPr>
        <w:t>Мельників Р. Життя і смерть Миколи Хвильового. Від комуніста до комунара URL: http://www.istpravda.com.ua/research/2013/05/13/123968/</w:t>
      </w:r>
      <w:r>
        <w:rPr>
          <w:color w:val="0000FF"/>
          <w:sz w:val="24"/>
          <w:szCs w:val="24"/>
          <w:u w:val="single"/>
        </w:rPr>
        <w:t xml:space="preserve"> </w:t>
      </w:r>
      <w:r>
        <w:rPr>
          <w:color w:val="000000"/>
          <w:sz w:val="24"/>
          <w:szCs w:val="24"/>
        </w:rPr>
        <w:t>(дата звернення: 15.08.2025).</w:t>
      </w:r>
    </w:p>
    <w:p w:rsidR="00143CA2" w:rsidRDefault="00A07345">
      <w:pPr>
        <w:numPr>
          <w:ilvl w:val="0"/>
          <w:numId w:val="2"/>
        </w:numPr>
        <w:pBdr>
          <w:top w:val="nil"/>
          <w:left w:val="nil"/>
          <w:bottom w:val="nil"/>
          <w:right w:val="nil"/>
          <w:between w:val="nil"/>
        </w:pBdr>
        <w:tabs>
          <w:tab w:val="left" w:pos="993"/>
          <w:tab w:val="left" w:pos="1134"/>
        </w:tabs>
        <w:ind w:left="0" w:firstLine="709"/>
        <w:jc w:val="both"/>
        <w:rPr>
          <w:color w:val="000000"/>
          <w:sz w:val="24"/>
          <w:szCs w:val="24"/>
        </w:rPr>
      </w:pPr>
      <w:r>
        <w:rPr>
          <w:color w:val="000000"/>
          <w:sz w:val="24"/>
          <w:szCs w:val="24"/>
        </w:rPr>
        <w:t xml:space="preserve">Скандальний Михаль </w:t>
      </w:r>
      <w:proofErr w:type="spellStart"/>
      <w:r>
        <w:rPr>
          <w:color w:val="000000"/>
          <w:sz w:val="24"/>
          <w:szCs w:val="24"/>
        </w:rPr>
        <w:t>Семенкo</w:t>
      </w:r>
      <w:proofErr w:type="spellEnd"/>
      <w:r>
        <w:rPr>
          <w:color w:val="000000"/>
          <w:sz w:val="24"/>
          <w:szCs w:val="24"/>
        </w:rPr>
        <w:t xml:space="preserve"> та український футуризм. URL: https://kharkiv-nspu.org.ua/archives/3230</w:t>
      </w:r>
      <w:r>
        <w:rPr>
          <w:color w:val="0000FF"/>
          <w:sz w:val="24"/>
          <w:szCs w:val="24"/>
          <w:u w:val="single"/>
        </w:rPr>
        <w:t xml:space="preserve"> </w:t>
      </w:r>
      <w:r>
        <w:rPr>
          <w:color w:val="000000"/>
          <w:sz w:val="24"/>
          <w:szCs w:val="24"/>
        </w:rPr>
        <w:t>(дата звернення: 13.08.2025).</w:t>
      </w:r>
    </w:p>
    <w:p w:rsidR="00143CA2" w:rsidRDefault="00A07345">
      <w:pPr>
        <w:numPr>
          <w:ilvl w:val="0"/>
          <w:numId w:val="2"/>
        </w:numPr>
        <w:tabs>
          <w:tab w:val="left" w:pos="993"/>
          <w:tab w:val="left" w:pos="1134"/>
        </w:tabs>
        <w:ind w:left="0" w:firstLine="709"/>
        <w:jc w:val="both"/>
        <w:rPr>
          <w:sz w:val="24"/>
          <w:szCs w:val="24"/>
        </w:rPr>
      </w:pPr>
      <w:r>
        <w:rPr>
          <w:sz w:val="24"/>
          <w:szCs w:val="24"/>
        </w:rPr>
        <w:t>Українська література. URL: http://ukrlit.org/#google_vignette (дата звернення: 12.08.2025).</w:t>
      </w:r>
    </w:p>
    <w:p w:rsidR="00143CA2" w:rsidRDefault="00A07345">
      <w:pPr>
        <w:numPr>
          <w:ilvl w:val="0"/>
          <w:numId w:val="2"/>
        </w:numPr>
        <w:tabs>
          <w:tab w:val="left" w:pos="993"/>
          <w:tab w:val="left" w:pos="1134"/>
        </w:tabs>
        <w:ind w:left="0" w:firstLine="709"/>
        <w:jc w:val="both"/>
        <w:rPr>
          <w:sz w:val="24"/>
          <w:szCs w:val="24"/>
        </w:rPr>
      </w:pPr>
      <w:r>
        <w:rPr>
          <w:sz w:val="24"/>
          <w:szCs w:val="24"/>
        </w:rPr>
        <w:lastRenderedPageBreak/>
        <w:t>Харчук Р. Зміна обличчя: Павло Тичина. URL: https://dyvoslovo.com.ua/wp-content/uploads/2016/02/13-0211.pdf</w:t>
      </w:r>
      <w:r>
        <w:rPr>
          <w:color w:val="0000FF"/>
          <w:sz w:val="24"/>
          <w:szCs w:val="24"/>
          <w:u w:val="single"/>
        </w:rPr>
        <w:t xml:space="preserve"> </w:t>
      </w:r>
      <w:r>
        <w:rPr>
          <w:color w:val="000000"/>
          <w:sz w:val="24"/>
          <w:szCs w:val="24"/>
        </w:rPr>
        <w:t>(дата звернення: 15.08.2025)</w:t>
      </w:r>
      <w:r>
        <w:rPr>
          <w:sz w:val="24"/>
          <w:szCs w:val="24"/>
        </w:rPr>
        <w:t xml:space="preserve">. </w:t>
      </w:r>
    </w:p>
    <w:p w:rsidR="00143CA2" w:rsidRDefault="00A07345">
      <w:pPr>
        <w:numPr>
          <w:ilvl w:val="0"/>
          <w:numId w:val="2"/>
        </w:numPr>
        <w:tabs>
          <w:tab w:val="left" w:pos="993"/>
          <w:tab w:val="left" w:pos="1134"/>
        </w:tabs>
        <w:ind w:left="0" w:firstLine="709"/>
        <w:jc w:val="both"/>
        <w:rPr>
          <w:sz w:val="24"/>
          <w:szCs w:val="24"/>
        </w:rPr>
      </w:pPr>
      <w:bookmarkStart w:id="10" w:name="_heading=h.flvgqflpl79n" w:colFirst="0" w:colLast="0"/>
      <w:bookmarkEnd w:id="10"/>
      <w:r>
        <w:rPr>
          <w:sz w:val="24"/>
          <w:szCs w:val="24"/>
        </w:rPr>
        <w:t xml:space="preserve">20-ті </w:t>
      </w:r>
      <w:proofErr w:type="spellStart"/>
      <w:r>
        <w:rPr>
          <w:sz w:val="24"/>
          <w:szCs w:val="24"/>
        </w:rPr>
        <w:t>live</w:t>
      </w:r>
      <w:proofErr w:type="spellEnd"/>
      <w:r>
        <w:rPr>
          <w:sz w:val="24"/>
          <w:szCs w:val="24"/>
        </w:rPr>
        <w:t xml:space="preserve"> з Яриною Цимбал. </w:t>
      </w:r>
      <w:proofErr w:type="spellStart"/>
      <w:r>
        <w:rPr>
          <w:i/>
          <w:sz w:val="24"/>
          <w:szCs w:val="24"/>
        </w:rPr>
        <w:t>ЛітАкцент</w:t>
      </w:r>
      <w:proofErr w:type="spellEnd"/>
      <w:r>
        <w:rPr>
          <w:i/>
          <w:sz w:val="24"/>
          <w:szCs w:val="24"/>
        </w:rPr>
        <w:t>.</w:t>
      </w:r>
      <w:r>
        <w:rPr>
          <w:sz w:val="24"/>
          <w:szCs w:val="24"/>
        </w:rPr>
        <w:t xml:space="preserve"> Цього дня 100 років тому. URL: https://litakcent.online/category/20-ti-live/</w:t>
      </w:r>
      <w:r>
        <w:rPr>
          <w:color w:val="0000FF"/>
          <w:sz w:val="24"/>
          <w:szCs w:val="24"/>
        </w:rPr>
        <w:t xml:space="preserve"> </w:t>
      </w:r>
      <w:r>
        <w:rPr>
          <w:color w:val="000000"/>
          <w:sz w:val="24"/>
          <w:szCs w:val="24"/>
        </w:rPr>
        <w:t>(дата звернення: 21.08.2025).</w:t>
      </w:r>
    </w:p>
    <w:p w:rsidR="00143CA2" w:rsidRDefault="00A07345">
      <w:pPr>
        <w:numPr>
          <w:ilvl w:val="0"/>
          <w:numId w:val="2"/>
        </w:numPr>
        <w:tabs>
          <w:tab w:val="left" w:pos="993"/>
          <w:tab w:val="left" w:pos="1134"/>
        </w:tabs>
        <w:ind w:left="0" w:firstLine="709"/>
        <w:jc w:val="both"/>
        <w:rPr>
          <w:color w:val="000000"/>
          <w:sz w:val="24"/>
          <w:szCs w:val="24"/>
        </w:rPr>
      </w:pPr>
      <w:r>
        <w:rPr>
          <w:sz w:val="24"/>
          <w:szCs w:val="24"/>
        </w:rPr>
        <w:t>Чтиво : Електронна бібліотека. URL: http://chtyvo.org.ua/genre/khudozhnia/books/page-2/</w:t>
      </w:r>
      <w:r>
        <w:rPr>
          <w:color w:val="0000FF"/>
          <w:sz w:val="24"/>
          <w:szCs w:val="24"/>
        </w:rPr>
        <w:t xml:space="preserve"> </w:t>
      </w:r>
      <w:r>
        <w:rPr>
          <w:color w:val="000000"/>
          <w:sz w:val="24"/>
          <w:szCs w:val="24"/>
        </w:rPr>
        <w:t>(дата звернення: 22.08.2025).</w:t>
      </w:r>
    </w:p>
    <w:p w:rsidR="00143CA2" w:rsidRDefault="00A07345">
      <w:pPr>
        <w:jc w:val="center"/>
        <w:rPr>
          <w:b/>
          <w:color w:val="000000"/>
          <w:sz w:val="24"/>
          <w:szCs w:val="24"/>
        </w:rPr>
      </w:pPr>
      <w:r>
        <w:rPr>
          <w:b/>
          <w:color w:val="000000"/>
          <w:sz w:val="24"/>
          <w:szCs w:val="24"/>
        </w:rPr>
        <w:t>7. РЕГУЛЯЦІЇ І ПОЛІТИКИ КУРСУ</w:t>
      </w:r>
    </w:p>
    <w:p w:rsidR="00143CA2" w:rsidRDefault="00A07345">
      <w:pPr>
        <w:ind w:firstLine="708"/>
        <w:rPr>
          <w:b/>
          <w:color w:val="000000"/>
          <w:sz w:val="24"/>
          <w:szCs w:val="24"/>
        </w:rPr>
      </w:pPr>
      <w:r>
        <w:rPr>
          <w:b/>
          <w:color w:val="000000"/>
          <w:sz w:val="24"/>
          <w:szCs w:val="24"/>
        </w:rPr>
        <w:t>Відвідування занять. Регуляція пропусків.</w:t>
      </w:r>
    </w:p>
    <w:p w:rsidR="00143CA2" w:rsidRDefault="00A07345">
      <w:pPr>
        <w:ind w:firstLine="708"/>
        <w:jc w:val="both"/>
        <w:rPr>
          <w:color w:val="000000"/>
          <w:sz w:val="24"/>
          <w:szCs w:val="24"/>
        </w:rPr>
      </w:pPr>
      <w:r>
        <w:rPr>
          <w:color w:val="000000"/>
          <w:sz w:val="24"/>
          <w:szCs w:val="24"/>
        </w:rPr>
        <w:t>Інтерактивний характер курсу передбачає обов’язкове відвідування лекційних та практичних занять. Студентам, які за певних обставин не можуть відвідувати практичні заняття регулярно, необхідно протягом тижня узгодити із викладачем графік індивідуального відпрацювання пропущених занять. Пропущені заняття необхідно відпрацьовувати протягом тижня після пропуску. Відпрацювання занять здійснюється усно у формі співбесіди за питаннями, визначеними планом заняття. В окремих випадках дозволяється письмове відпрацювання шляхом виконання індивідуального письмового завдання.</w:t>
      </w:r>
    </w:p>
    <w:p w:rsidR="00143CA2" w:rsidRDefault="00A07345">
      <w:pPr>
        <w:ind w:firstLine="708"/>
        <w:jc w:val="both"/>
        <w:rPr>
          <w:color w:val="000000"/>
          <w:sz w:val="24"/>
          <w:szCs w:val="24"/>
        </w:rPr>
      </w:pPr>
      <w:r>
        <w:rPr>
          <w:color w:val="000000"/>
          <w:sz w:val="24"/>
          <w:szCs w:val="24"/>
        </w:rPr>
        <w:t xml:space="preserve">Результати навчання за курсом, здобуті шляхом неформальної та/або </w:t>
      </w:r>
      <w:proofErr w:type="spellStart"/>
      <w:r>
        <w:rPr>
          <w:color w:val="000000"/>
          <w:sz w:val="24"/>
          <w:szCs w:val="24"/>
        </w:rPr>
        <w:t>інформальної</w:t>
      </w:r>
      <w:proofErr w:type="spellEnd"/>
      <w:r>
        <w:rPr>
          <w:color w:val="000000"/>
          <w:sz w:val="24"/>
          <w:szCs w:val="24"/>
        </w:rPr>
        <w:t xml:space="preserve"> освіти, визнаються за умови їх відповідності освітньому компоненту, передбаченим  освітньою програмою результатам навчання та  підтверджені відповідним документом (диплом, сертифікат, свідоцтво тощо). Можливими видами діяльності для  неформальної та/або </w:t>
      </w:r>
      <w:proofErr w:type="spellStart"/>
      <w:r>
        <w:rPr>
          <w:color w:val="000000"/>
          <w:sz w:val="24"/>
          <w:szCs w:val="24"/>
        </w:rPr>
        <w:t>інформальної</w:t>
      </w:r>
      <w:proofErr w:type="spellEnd"/>
      <w:r>
        <w:rPr>
          <w:color w:val="000000"/>
          <w:sz w:val="24"/>
          <w:szCs w:val="24"/>
        </w:rPr>
        <w:t xml:space="preserve"> освіти може бути  участь у студентських олімпіадах, конкурсах  студентських наукових робіт, конференціях; участь у програмах неформальної/</w:t>
      </w:r>
      <w:proofErr w:type="spellStart"/>
      <w:r>
        <w:rPr>
          <w:color w:val="000000"/>
          <w:sz w:val="24"/>
          <w:szCs w:val="24"/>
        </w:rPr>
        <w:t>інформальної</w:t>
      </w:r>
      <w:proofErr w:type="spellEnd"/>
      <w:r>
        <w:rPr>
          <w:color w:val="000000"/>
          <w:sz w:val="24"/>
          <w:szCs w:val="24"/>
        </w:rPr>
        <w:t xml:space="preserve"> освіти (онлайн-курси на відкритих навчальних платформах, </w:t>
      </w:r>
      <w:proofErr w:type="spellStart"/>
      <w:r>
        <w:rPr>
          <w:color w:val="000000"/>
          <w:sz w:val="24"/>
          <w:szCs w:val="24"/>
        </w:rPr>
        <w:t>воркшопи</w:t>
      </w:r>
      <w:proofErr w:type="spellEnd"/>
      <w:r>
        <w:rPr>
          <w:color w:val="000000"/>
          <w:sz w:val="24"/>
          <w:szCs w:val="24"/>
        </w:rPr>
        <w:t xml:space="preserve">, </w:t>
      </w:r>
      <w:proofErr w:type="spellStart"/>
      <w:r>
        <w:rPr>
          <w:color w:val="000000"/>
          <w:sz w:val="24"/>
          <w:szCs w:val="24"/>
        </w:rPr>
        <w:t>вебінари</w:t>
      </w:r>
      <w:proofErr w:type="spellEnd"/>
      <w:r>
        <w:rPr>
          <w:color w:val="000000"/>
          <w:sz w:val="24"/>
          <w:szCs w:val="24"/>
        </w:rPr>
        <w:t xml:space="preserve">, майстер-класи, тренінги тощо). </w:t>
      </w:r>
    </w:p>
    <w:p w:rsidR="00143CA2" w:rsidRDefault="00A07345">
      <w:pPr>
        <w:ind w:firstLine="708"/>
        <w:jc w:val="both"/>
        <w:rPr>
          <w:color w:val="000000"/>
          <w:sz w:val="24"/>
          <w:szCs w:val="24"/>
        </w:rPr>
      </w:pPr>
      <w:r>
        <w:rPr>
          <w:color w:val="000000"/>
          <w:sz w:val="24"/>
          <w:szCs w:val="24"/>
        </w:rPr>
        <w:t xml:space="preserve">Рекомендований курс «Осмислені й переосмислені» про життя і творчість українських письменників, зокрема і періоду Розстріляного відродження» на платформі </w:t>
      </w:r>
      <w:proofErr w:type="spellStart"/>
      <w:r>
        <w:rPr>
          <w:color w:val="000000"/>
          <w:sz w:val="24"/>
          <w:szCs w:val="24"/>
        </w:rPr>
        <w:t>Рrometheus</w:t>
      </w:r>
      <w:proofErr w:type="spellEnd"/>
      <w:r>
        <w:rPr>
          <w:color w:val="000000"/>
          <w:sz w:val="24"/>
          <w:szCs w:val="24"/>
        </w:rPr>
        <w:t xml:space="preserve">. URL: </w:t>
      </w:r>
      <w:hyperlink r:id="rId17">
        <w:r>
          <w:rPr>
            <w:color w:val="0000FF"/>
            <w:sz w:val="24"/>
            <w:szCs w:val="24"/>
            <w:u w:val="single"/>
          </w:rPr>
          <w:t>https://prometheus.org.ua/prometheus-free/osmysleni-ta-pereosmysleni/</w:t>
        </w:r>
      </w:hyperlink>
      <w:r>
        <w:rPr>
          <w:color w:val="000000"/>
          <w:sz w:val="24"/>
          <w:szCs w:val="24"/>
        </w:rPr>
        <w:t xml:space="preserve">.  </w:t>
      </w:r>
    </w:p>
    <w:p w:rsidR="00143CA2" w:rsidRDefault="00A07345">
      <w:pPr>
        <w:ind w:firstLine="708"/>
        <w:rPr>
          <w:b/>
          <w:color w:val="000000"/>
          <w:sz w:val="24"/>
          <w:szCs w:val="24"/>
        </w:rPr>
      </w:pPr>
      <w:r>
        <w:rPr>
          <w:b/>
          <w:color w:val="000000"/>
          <w:sz w:val="24"/>
          <w:szCs w:val="24"/>
        </w:rPr>
        <w:t>Політика академічної доброчесності</w:t>
      </w:r>
    </w:p>
    <w:p w:rsidR="00143CA2" w:rsidRDefault="00A07345">
      <w:pPr>
        <w:ind w:firstLine="708"/>
        <w:jc w:val="both"/>
        <w:rPr>
          <w:color w:val="000000"/>
          <w:sz w:val="24"/>
          <w:szCs w:val="24"/>
        </w:rPr>
      </w:pPr>
      <w:r>
        <w:rPr>
          <w:color w:val="000000"/>
          <w:sz w:val="24"/>
          <w:szCs w:val="24"/>
        </w:rPr>
        <w:t xml:space="preserve">Усі письмові роботи, що виконуються студентами під час проходження курсу, перевіряються на наявність плагіату за допомогою спеціалізованого програмного забезпечення. Відповідно до чинних правових норм, плагіатом вважатиметься: копіювання чужої наукової роботи чи декількох робіт та оприлюднення результату під своїм іменем; створення суміші власного та запозиченого тексту без належного цитування джерел; </w:t>
      </w:r>
      <w:proofErr w:type="spellStart"/>
      <w:r>
        <w:rPr>
          <w:color w:val="000000"/>
          <w:sz w:val="24"/>
          <w:szCs w:val="24"/>
        </w:rPr>
        <w:t>рерайт</w:t>
      </w:r>
      <w:proofErr w:type="spellEnd"/>
      <w:r>
        <w:rPr>
          <w:color w:val="000000"/>
          <w:sz w:val="24"/>
          <w:szCs w:val="24"/>
        </w:rPr>
        <w:t xml:space="preserve"> (перефразування чужої праці без згадування оригінального автора). Будь-яка ідея, думка чи речення, ілюстрація чи фото, яке ви запозичуєте, має супроводжуватися посиланням на першоджерело. </w:t>
      </w:r>
    </w:p>
    <w:p w:rsidR="00143CA2" w:rsidRDefault="00A07345">
      <w:pPr>
        <w:ind w:firstLine="708"/>
        <w:jc w:val="both"/>
        <w:rPr>
          <w:color w:val="000000"/>
          <w:sz w:val="24"/>
          <w:szCs w:val="24"/>
        </w:rPr>
      </w:pPr>
      <w:r>
        <w:rPr>
          <w:color w:val="000000"/>
          <w:sz w:val="24"/>
          <w:szCs w:val="24"/>
        </w:rPr>
        <w:t xml:space="preserve">Роботи, у яких виявлено ознаки плагіату, до розгляду не приймаються і відхиляються без права перескладання. Якщо ви не впевнені, чи підпадають зроблені вами запозичення під визначення плагіату, будь ласка, проконсультуйтеся з викладачем. Висока академічна культура та європейські стандарти якості освіти, яких дотримуються у ЗНУ, вимагають від дослідників відповідального ставлення до вибору джерел. Посилання на такі ресурси, як </w:t>
      </w:r>
      <w:proofErr w:type="spellStart"/>
      <w:r>
        <w:rPr>
          <w:color w:val="000000"/>
          <w:sz w:val="24"/>
          <w:szCs w:val="24"/>
        </w:rPr>
        <w:t>Wikipedia</w:t>
      </w:r>
      <w:proofErr w:type="spellEnd"/>
      <w:r>
        <w:rPr>
          <w:color w:val="000000"/>
          <w:sz w:val="24"/>
          <w:szCs w:val="24"/>
        </w:rPr>
        <w:t>, бази даних рефератів та письмових робіт (Studopedia.org та подібні) є неприпустимим.</w:t>
      </w:r>
    </w:p>
    <w:p w:rsidR="00143CA2" w:rsidRDefault="00A07345">
      <w:pPr>
        <w:ind w:firstLine="708"/>
        <w:jc w:val="both"/>
        <w:rPr>
          <w:sz w:val="24"/>
          <w:szCs w:val="24"/>
        </w:rPr>
      </w:pPr>
      <w:r>
        <w:rPr>
          <w:color w:val="000000"/>
          <w:sz w:val="24"/>
          <w:szCs w:val="24"/>
        </w:rPr>
        <w:t xml:space="preserve">Рекомендована база даних для пошуку джерел: електронні ресурси Національної бібліотеки ім. Вернадського: </w:t>
      </w:r>
      <w:hyperlink r:id="rId18">
        <w:r>
          <w:rPr>
            <w:color w:val="0000FF"/>
            <w:sz w:val="24"/>
            <w:szCs w:val="24"/>
            <w:u w:val="single"/>
          </w:rPr>
          <w:t>http://www.nbuv.gov.ua</w:t>
        </w:r>
      </w:hyperlink>
    </w:p>
    <w:p w:rsidR="00143CA2" w:rsidRDefault="00A07345">
      <w:pPr>
        <w:ind w:firstLine="708"/>
        <w:jc w:val="both"/>
        <w:rPr>
          <w:color w:val="000000"/>
          <w:sz w:val="24"/>
          <w:szCs w:val="24"/>
        </w:rPr>
      </w:pPr>
      <w:r>
        <w:rPr>
          <w:b/>
          <w:color w:val="000000"/>
          <w:sz w:val="24"/>
          <w:szCs w:val="24"/>
        </w:rPr>
        <w:t xml:space="preserve">Використання комп’ютерів/телефонів на занятті. </w:t>
      </w:r>
      <w:r>
        <w:rPr>
          <w:color w:val="000000"/>
          <w:sz w:val="24"/>
          <w:szCs w:val="24"/>
        </w:rPr>
        <w:t xml:space="preserve">Використання мобільних телефонів, планшетів та інших </w:t>
      </w:r>
      <w:proofErr w:type="spellStart"/>
      <w:r>
        <w:rPr>
          <w:color w:val="000000"/>
          <w:sz w:val="24"/>
          <w:szCs w:val="24"/>
        </w:rPr>
        <w:t>гаджетів</w:t>
      </w:r>
      <w:proofErr w:type="spellEnd"/>
      <w:r>
        <w:rPr>
          <w:color w:val="000000"/>
          <w:sz w:val="24"/>
          <w:szCs w:val="24"/>
        </w:rPr>
        <w:t xml:space="preserve"> під час лекційних та практичних занять дозволяється виключно в навчальних цілях (для уточнення певних даних, перевірки правопису, отримання довідкової інформації тощо). Не забувайте активувати режим «без звуку» до початку заняття. </w:t>
      </w:r>
    </w:p>
    <w:p w:rsidR="00143CA2" w:rsidRDefault="00A07345">
      <w:pPr>
        <w:ind w:firstLine="708"/>
        <w:jc w:val="both"/>
        <w:rPr>
          <w:color w:val="000000"/>
          <w:sz w:val="24"/>
          <w:szCs w:val="24"/>
        </w:rPr>
      </w:pPr>
      <w:r>
        <w:rPr>
          <w:color w:val="000000"/>
          <w:sz w:val="24"/>
          <w:szCs w:val="24"/>
        </w:rPr>
        <w:lastRenderedPageBreak/>
        <w:t xml:space="preserve">Під час виконання заходів контролю (виконання письмових завдань, тестів, заліку) використання </w:t>
      </w:r>
      <w:proofErr w:type="spellStart"/>
      <w:r>
        <w:rPr>
          <w:color w:val="000000"/>
          <w:sz w:val="24"/>
          <w:szCs w:val="24"/>
        </w:rPr>
        <w:t>гаджетів</w:t>
      </w:r>
      <w:proofErr w:type="spellEnd"/>
      <w:r>
        <w:rPr>
          <w:color w:val="000000"/>
          <w:sz w:val="24"/>
          <w:szCs w:val="24"/>
        </w:rPr>
        <w:t xml:space="preserve"> заборонено. </w:t>
      </w:r>
    </w:p>
    <w:p w:rsidR="00143CA2" w:rsidRDefault="00143CA2">
      <w:pPr>
        <w:ind w:firstLine="708"/>
        <w:rPr>
          <w:b/>
          <w:color w:val="000000"/>
          <w:sz w:val="24"/>
          <w:szCs w:val="24"/>
        </w:rPr>
      </w:pPr>
    </w:p>
    <w:p w:rsidR="00143CA2" w:rsidRDefault="00A07345">
      <w:pPr>
        <w:ind w:firstLine="708"/>
        <w:rPr>
          <w:sz w:val="24"/>
          <w:szCs w:val="24"/>
        </w:rPr>
      </w:pPr>
      <w:r>
        <w:rPr>
          <w:b/>
          <w:color w:val="000000"/>
          <w:sz w:val="24"/>
          <w:szCs w:val="24"/>
        </w:rPr>
        <w:t>Комунікація</w:t>
      </w:r>
    </w:p>
    <w:p w:rsidR="00143CA2" w:rsidRDefault="00A07345">
      <w:pPr>
        <w:ind w:firstLine="708"/>
        <w:jc w:val="both"/>
        <w:rPr>
          <w:color w:val="000000"/>
          <w:sz w:val="24"/>
          <w:szCs w:val="24"/>
        </w:rPr>
      </w:pPr>
      <w:r>
        <w:rPr>
          <w:color w:val="000000"/>
          <w:sz w:val="24"/>
          <w:szCs w:val="24"/>
        </w:rPr>
        <w:t xml:space="preserve">Базовою платформою для комунікації викладача зі студентами є електронна система </w:t>
      </w:r>
      <w:proofErr w:type="spellStart"/>
      <w:r>
        <w:rPr>
          <w:color w:val="000000"/>
          <w:sz w:val="24"/>
          <w:szCs w:val="24"/>
        </w:rPr>
        <w:t>Moodle</w:t>
      </w:r>
      <w:proofErr w:type="spellEnd"/>
      <w:r>
        <w:rPr>
          <w:color w:val="000000"/>
          <w:sz w:val="24"/>
          <w:szCs w:val="24"/>
        </w:rPr>
        <w:t xml:space="preserve"> ЗНУ. </w:t>
      </w:r>
    </w:p>
    <w:p w:rsidR="00143CA2" w:rsidRDefault="00A07345">
      <w:pPr>
        <w:ind w:firstLine="708"/>
        <w:jc w:val="both"/>
        <w:rPr>
          <w:color w:val="000000"/>
          <w:sz w:val="24"/>
          <w:szCs w:val="24"/>
        </w:rPr>
      </w:pPr>
      <w:r>
        <w:rPr>
          <w:color w:val="000000"/>
          <w:sz w:val="24"/>
          <w:szCs w:val="24"/>
        </w:rPr>
        <w:t xml:space="preserve">Важливі повідомлення загального характеру регулярно розміщуються викладачем на форумі курсу. Для персональних запитів використовується сервіс приватних повідомлень. </w:t>
      </w:r>
    </w:p>
    <w:p w:rsidR="00143CA2" w:rsidRDefault="00A07345">
      <w:pPr>
        <w:ind w:firstLine="708"/>
        <w:jc w:val="both"/>
        <w:rPr>
          <w:color w:val="000000"/>
          <w:sz w:val="24"/>
          <w:szCs w:val="24"/>
        </w:rPr>
      </w:pPr>
      <w:r>
        <w:rPr>
          <w:color w:val="000000"/>
          <w:sz w:val="24"/>
          <w:szCs w:val="24"/>
        </w:rPr>
        <w:t xml:space="preserve">Відповіді на запити студентів подаються викладачем протягом двох робочих днів. Для оперативного отримання повідомлень про оцінки та нову інформацію, розміщену на сторінці курсу у </w:t>
      </w:r>
      <w:proofErr w:type="spellStart"/>
      <w:r>
        <w:rPr>
          <w:color w:val="000000"/>
          <w:sz w:val="24"/>
          <w:szCs w:val="24"/>
        </w:rPr>
        <w:t>Moodle</w:t>
      </w:r>
      <w:proofErr w:type="spellEnd"/>
      <w:r>
        <w:rPr>
          <w:color w:val="000000"/>
          <w:sz w:val="24"/>
          <w:szCs w:val="24"/>
        </w:rPr>
        <w:t xml:space="preserve"> ЗНУ, будь ласка, переконайтеся, що адреса електронної пошти, зазначена у вашому </w:t>
      </w:r>
      <w:proofErr w:type="spellStart"/>
      <w:r>
        <w:rPr>
          <w:color w:val="000000"/>
          <w:sz w:val="24"/>
          <w:szCs w:val="24"/>
        </w:rPr>
        <w:t>профайлі</w:t>
      </w:r>
      <w:proofErr w:type="spellEnd"/>
      <w:r>
        <w:rPr>
          <w:color w:val="000000"/>
          <w:sz w:val="24"/>
          <w:szCs w:val="24"/>
        </w:rPr>
        <w:t xml:space="preserve"> на </w:t>
      </w:r>
      <w:proofErr w:type="spellStart"/>
      <w:r>
        <w:rPr>
          <w:color w:val="000000"/>
          <w:sz w:val="24"/>
          <w:szCs w:val="24"/>
        </w:rPr>
        <w:t>Moodle</w:t>
      </w:r>
      <w:proofErr w:type="spellEnd"/>
      <w:r>
        <w:rPr>
          <w:color w:val="000000"/>
          <w:sz w:val="24"/>
          <w:szCs w:val="24"/>
        </w:rPr>
        <w:t xml:space="preserve"> ЗНУ, є актуальною.</w:t>
      </w:r>
    </w:p>
    <w:p w:rsidR="00143CA2" w:rsidRDefault="00A07345">
      <w:pPr>
        <w:pBdr>
          <w:top w:val="nil"/>
          <w:left w:val="nil"/>
          <w:bottom w:val="nil"/>
          <w:right w:val="nil"/>
          <w:between w:val="nil"/>
        </w:pBdr>
        <w:ind w:firstLine="708"/>
        <w:jc w:val="both"/>
        <w:rPr>
          <w:color w:val="000000"/>
          <w:sz w:val="24"/>
          <w:szCs w:val="24"/>
        </w:rPr>
      </w:pPr>
      <w:r>
        <w:rPr>
          <w:color w:val="000000"/>
          <w:sz w:val="24"/>
          <w:szCs w:val="24"/>
        </w:rPr>
        <w:t xml:space="preserve">Якщо за технічних причин доступ до </w:t>
      </w:r>
      <w:proofErr w:type="spellStart"/>
      <w:r>
        <w:rPr>
          <w:color w:val="000000"/>
          <w:sz w:val="24"/>
          <w:szCs w:val="24"/>
        </w:rPr>
        <w:t>Moodle</w:t>
      </w:r>
      <w:proofErr w:type="spellEnd"/>
      <w:r>
        <w:rPr>
          <w:color w:val="000000"/>
          <w:sz w:val="24"/>
          <w:szCs w:val="24"/>
        </w:rPr>
        <w:t xml:space="preserve"> ЗНУ є неможливим, або ваше питання потребує термінового розгляду, </w:t>
      </w:r>
      <w:proofErr w:type="spellStart"/>
      <w:r>
        <w:rPr>
          <w:color w:val="000000"/>
          <w:sz w:val="24"/>
          <w:szCs w:val="24"/>
        </w:rPr>
        <w:t>направте</w:t>
      </w:r>
      <w:proofErr w:type="spellEnd"/>
      <w:r>
        <w:rPr>
          <w:color w:val="000000"/>
          <w:sz w:val="24"/>
          <w:szCs w:val="24"/>
        </w:rPr>
        <w:t xml:space="preserve"> електронного листа з позначкою «Важливо» на адресу </w:t>
      </w:r>
      <w:r>
        <w:rPr>
          <w:b/>
          <w:color w:val="000000"/>
          <w:sz w:val="24"/>
          <w:szCs w:val="24"/>
        </w:rPr>
        <w:t>oksana_protsenko@ukr.net</w:t>
      </w:r>
      <w:r>
        <w:rPr>
          <w:b/>
          <w:color w:val="646464"/>
          <w:sz w:val="24"/>
          <w:szCs w:val="24"/>
        </w:rPr>
        <w:t xml:space="preserve">. </w:t>
      </w:r>
      <w:r>
        <w:rPr>
          <w:color w:val="000000"/>
          <w:sz w:val="24"/>
          <w:szCs w:val="24"/>
        </w:rPr>
        <w:t>У листі обов’язково вкажіть ваше прізвище та ім’я.</w:t>
      </w:r>
    </w:p>
    <w:p w:rsidR="00143CA2" w:rsidRDefault="00143CA2">
      <w:pPr>
        <w:jc w:val="center"/>
        <w:rPr>
          <w:b/>
          <w:smallCaps/>
          <w:sz w:val="24"/>
          <w:szCs w:val="24"/>
        </w:rPr>
      </w:pPr>
    </w:p>
    <w:p w:rsidR="00143CA2" w:rsidRDefault="00A07345">
      <w:pPr>
        <w:jc w:val="center"/>
        <w:rPr>
          <w:b/>
          <w:smallCaps/>
          <w:sz w:val="24"/>
          <w:szCs w:val="24"/>
        </w:rPr>
      </w:pPr>
      <w:r>
        <w:rPr>
          <w:b/>
          <w:smallCaps/>
          <w:sz w:val="24"/>
          <w:szCs w:val="24"/>
        </w:rPr>
        <w:t>ДОДАТКОВА ІНФОРМАЦІЯ</w:t>
      </w:r>
    </w:p>
    <w:p w:rsidR="00143CA2" w:rsidRDefault="00A07345">
      <w:pPr>
        <w:jc w:val="both"/>
        <w:rPr>
          <w:b/>
          <w:sz w:val="24"/>
          <w:szCs w:val="24"/>
        </w:rPr>
      </w:pPr>
      <w:r>
        <w:rPr>
          <w:b/>
          <w:sz w:val="24"/>
          <w:szCs w:val="24"/>
        </w:rPr>
        <w:t xml:space="preserve">ГРАФІК ОСВІТНЬОГО ПРОЦЕСУ НА 2025-2026 </w:t>
      </w:r>
      <w:proofErr w:type="spellStart"/>
      <w:r>
        <w:rPr>
          <w:b/>
          <w:sz w:val="24"/>
          <w:szCs w:val="24"/>
        </w:rPr>
        <w:t>н.р</w:t>
      </w:r>
      <w:proofErr w:type="spellEnd"/>
      <w:r>
        <w:rPr>
          <w:b/>
          <w:sz w:val="24"/>
          <w:szCs w:val="24"/>
        </w:rPr>
        <w:t xml:space="preserve">. </w:t>
      </w:r>
      <w:r>
        <w:rPr>
          <w:sz w:val="24"/>
          <w:szCs w:val="24"/>
        </w:rPr>
        <w:t xml:space="preserve">доступний за </w:t>
      </w:r>
      <w:proofErr w:type="spellStart"/>
      <w:r>
        <w:rPr>
          <w:sz w:val="24"/>
          <w:szCs w:val="24"/>
        </w:rPr>
        <w:t>адресою</w:t>
      </w:r>
      <w:proofErr w:type="spellEnd"/>
      <w:r>
        <w:rPr>
          <w:sz w:val="24"/>
          <w:szCs w:val="24"/>
        </w:rPr>
        <w:t xml:space="preserve">: </w:t>
      </w:r>
      <w:hyperlink r:id="rId19">
        <w:r>
          <w:rPr>
            <w:color w:val="0000FF"/>
            <w:sz w:val="24"/>
            <w:szCs w:val="24"/>
            <w:u w:val="single"/>
          </w:rPr>
          <w:t>https://sites.znu.edu.ua/navchalnyj_viddil/1635.ukr.html</w:t>
        </w:r>
      </w:hyperlink>
      <w:r>
        <w:rPr>
          <w:sz w:val="24"/>
          <w:szCs w:val="24"/>
        </w:rPr>
        <w:t xml:space="preserve">. </w:t>
      </w:r>
    </w:p>
    <w:p w:rsidR="00143CA2" w:rsidRDefault="00143CA2">
      <w:pPr>
        <w:jc w:val="both"/>
        <w:rPr>
          <w:b/>
          <w:sz w:val="24"/>
          <w:szCs w:val="24"/>
        </w:rPr>
      </w:pPr>
    </w:p>
    <w:p w:rsidR="00143CA2" w:rsidRDefault="00A07345">
      <w:pPr>
        <w:jc w:val="both"/>
        <w:rPr>
          <w:sz w:val="24"/>
          <w:szCs w:val="24"/>
        </w:rPr>
      </w:pPr>
      <w:r>
        <w:rPr>
          <w:b/>
          <w:sz w:val="24"/>
          <w:szCs w:val="24"/>
        </w:rPr>
        <w:t xml:space="preserve">НАВЧАННЯ ТА ЗАБЕЗПЕЧЕННЯ ЯКОСТІ ОСВІТИ. </w:t>
      </w:r>
      <w:r>
        <w:rPr>
          <w:sz w:val="24"/>
          <w:szCs w:val="24"/>
        </w:rPr>
        <w:t xml:space="preserve">Перевірка набутих студентами знань, навичок та вмінь є невід’ємною складовою системи забезпечення якості освіти і проводиться відповідно до Положення про організацію та методику проведення поточного та підсумкового семестрового контролю навчання студентів ЗНУ </w:t>
      </w:r>
      <w:hyperlink r:id="rId20">
        <w:r>
          <w:rPr>
            <w:color w:val="0000FF"/>
            <w:sz w:val="24"/>
            <w:szCs w:val="24"/>
            <w:u w:val="single"/>
          </w:rPr>
          <w:t>https://lnk.ua/gk4x2wkVy</w:t>
        </w:r>
      </w:hyperlink>
      <w:r>
        <w:rPr>
          <w:sz w:val="24"/>
          <w:szCs w:val="24"/>
        </w:rPr>
        <w:t xml:space="preserve"> </w:t>
      </w:r>
      <w:r>
        <w:rPr>
          <w:sz w:val="24"/>
          <w:szCs w:val="24"/>
          <w:highlight w:val="white"/>
        </w:rPr>
        <w:t>.</w:t>
      </w:r>
    </w:p>
    <w:p w:rsidR="00143CA2" w:rsidRDefault="00143CA2">
      <w:pPr>
        <w:jc w:val="both"/>
        <w:rPr>
          <w:sz w:val="24"/>
          <w:szCs w:val="24"/>
        </w:rPr>
      </w:pPr>
    </w:p>
    <w:p w:rsidR="00143CA2" w:rsidRDefault="00A07345">
      <w:pPr>
        <w:shd w:val="clear" w:color="auto" w:fill="FFFFFF"/>
        <w:jc w:val="both"/>
        <w:rPr>
          <w:sz w:val="24"/>
          <w:szCs w:val="24"/>
        </w:rPr>
      </w:pPr>
      <w:r>
        <w:rPr>
          <w:b/>
          <w:sz w:val="24"/>
          <w:szCs w:val="24"/>
        </w:rPr>
        <w:t xml:space="preserve">ПОВТОРНЕ ВИВЧЕННЯ ДИСЦИПЛІН. </w:t>
      </w:r>
      <w:r>
        <w:rPr>
          <w:sz w:val="24"/>
          <w:szCs w:val="24"/>
        </w:rPr>
        <w:t xml:space="preserve">Наявність академічної заборгованості до 6 навчальних дисциплін (у тому числі проходження практики чи виконання курсової роботи) за результатами однієї екзаменаційної сесії є підставою для надання студенту права на повторне вивчення зазначених навчальних дисциплін. Процедура повторного вивчення визначається </w:t>
      </w:r>
      <w:hyperlink r:id="rId21">
        <w:r>
          <w:rPr>
            <w:color w:val="0000FF"/>
            <w:sz w:val="24"/>
            <w:szCs w:val="24"/>
            <w:u w:val="single"/>
          </w:rPr>
          <w:t>Положенням  про порядок повторного вивчення навчальних дисциплін та повторного навчання у ЗНУ</w:t>
        </w:r>
      </w:hyperlink>
      <w:r>
        <w:rPr>
          <w:sz w:val="24"/>
          <w:szCs w:val="24"/>
        </w:rPr>
        <w:t xml:space="preserve">: </w:t>
      </w:r>
      <w:hyperlink r:id="rId22">
        <w:r>
          <w:rPr>
            <w:color w:val="0000FF"/>
            <w:sz w:val="24"/>
            <w:szCs w:val="24"/>
            <w:u w:val="single"/>
          </w:rPr>
          <w:t>https://lnk.ua/9MVwgEpVz</w:t>
        </w:r>
      </w:hyperlink>
      <w:r>
        <w:rPr>
          <w:sz w:val="24"/>
          <w:szCs w:val="24"/>
        </w:rPr>
        <w:t xml:space="preserve"> . </w:t>
      </w:r>
    </w:p>
    <w:p w:rsidR="00143CA2" w:rsidRDefault="00143CA2">
      <w:pPr>
        <w:jc w:val="both"/>
        <w:rPr>
          <w:sz w:val="24"/>
          <w:szCs w:val="24"/>
        </w:rPr>
      </w:pPr>
    </w:p>
    <w:p w:rsidR="00143CA2" w:rsidRDefault="00A07345">
      <w:pPr>
        <w:jc w:val="both"/>
        <w:rPr>
          <w:sz w:val="24"/>
          <w:szCs w:val="24"/>
        </w:rPr>
      </w:pPr>
      <w:r>
        <w:rPr>
          <w:b/>
          <w:sz w:val="24"/>
          <w:szCs w:val="24"/>
        </w:rPr>
        <w:t xml:space="preserve">ВИРІШЕННЯ КОНФЛІКТІВ. </w:t>
      </w:r>
      <w:r>
        <w:rPr>
          <w:sz w:val="24"/>
          <w:szCs w:val="24"/>
        </w:rPr>
        <w:t xml:space="preserve">Порядок і процедури врегулювання конфліктів, пов’язаних із корупційними діями, зіткненням інтересів, різними формами дискримінації, сексуальними домаганнями, міжособистісними стосунками та іншими ситуаціями, що можуть виникнути під час навчання, регламентуються Положенням про порядок і процедури вирішення конфліктних ситуацій у ЗНУ: </w:t>
      </w:r>
      <w:hyperlink r:id="rId23">
        <w:r>
          <w:rPr>
            <w:color w:val="0000FF"/>
            <w:sz w:val="24"/>
            <w:szCs w:val="24"/>
            <w:u w:val="single"/>
          </w:rPr>
          <w:t>https://lnk.ua/EYNg6GpVZ</w:t>
        </w:r>
      </w:hyperlink>
      <w:r>
        <w:rPr>
          <w:sz w:val="24"/>
          <w:szCs w:val="24"/>
        </w:rPr>
        <w:t xml:space="preserve"> . </w:t>
      </w:r>
    </w:p>
    <w:p w:rsidR="00143CA2" w:rsidRDefault="00A07345">
      <w:pPr>
        <w:jc w:val="both"/>
        <w:rPr>
          <w:sz w:val="24"/>
          <w:szCs w:val="24"/>
        </w:rPr>
      </w:pPr>
      <w:r>
        <w:rPr>
          <w:sz w:val="24"/>
          <w:szCs w:val="24"/>
        </w:rPr>
        <w:t xml:space="preserve">Конфліктні ситуації, що виникають у сфері стипендіального забезпечення здобувачів вищої освіти, вирішуються стипендіальними комісіями факультетів, коледжів та університету в межах їх повноважень, відповідно до: Положення про порядок призначення і виплати академічних стипендій у ЗНУ: </w:t>
      </w:r>
      <w:hyperlink r:id="rId24">
        <w:r>
          <w:rPr>
            <w:color w:val="0000FF"/>
            <w:sz w:val="24"/>
            <w:szCs w:val="24"/>
            <w:u w:val="single"/>
          </w:rPr>
          <w:t>https://lnk.ua/QRVdWGwe3</w:t>
        </w:r>
      </w:hyperlink>
      <w:r>
        <w:rPr>
          <w:sz w:val="24"/>
          <w:szCs w:val="24"/>
        </w:rPr>
        <w:t xml:space="preserve">; Положення про призначення та виплату соціальних стипендій у ЗНУ: </w:t>
      </w:r>
      <w:hyperlink r:id="rId25">
        <w:r>
          <w:rPr>
            <w:color w:val="0000FF"/>
            <w:sz w:val="24"/>
            <w:szCs w:val="24"/>
            <w:u w:val="single"/>
          </w:rPr>
          <w:t>https://lnk.ua/3R4avGqeJ</w:t>
        </w:r>
      </w:hyperlink>
      <w:r>
        <w:rPr>
          <w:sz w:val="24"/>
          <w:szCs w:val="24"/>
        </w:rPr>
        <w:t xml:space="preserve">. </w:t>
      </w:r>
    </w:p>
    <w:p w:rsidR="00143CA2" w:rsidRDefault="00143CA2">
      <w:pPr>
        <w:jc w:val="both"/>
        <w:rPr>
          <w:b/>
          <w:sz w:val="24"/>
          <w:szCs w:val="24"/>
        </w:rPr>
      </w:pPr>
    </w:p>
    <w:p w:rsidR="00143CA2" w:rsidRDefault="00A07345">
      <w:pPr>
        <w:jc w:val="both"/>
        <w:rPr>
          <w:sz w:val="24"/>
          <w:szCs w:val="24"/>
        </w:rPr>
      </w:pPr>
      <w:r>
        <w:rPr>
          <w:b/>
          <w:sz w:val="24"/>
          <w:szCs w:val="24"/>
        </w:rPr>
        <w:t xml:space="preserve">ПСИХОЛОГІЧНА ДОПОМОГА. </w:t>
      </w:r>
      <w:r>
        <w:rPr>
          <w:sz w:val="24"/>
          <w:szCs w:val="24"/>
        </w:rPr>
        <w:t xml:space="preserve">Телефон довіри практичного психолога </w:t>
      </w:r>
      <w:r>
        <w:rPr>
          <w:b/>
          <w:sz w:val="24"/>
          <w:szCs w:val="24"/>
        </w:rPr>
        <w:t>Марті Ірини Вадимівни</w:t>
      </w:r>
      <w:r>
        <w:rPr>
          <w:sz w:val="24"/>
          <w:szCs w:val="24"/>
        </w:rPr>
        <w:t xml:space="preserve"> (061) 228-15-84, (099) 253-78-73 (щоденно з 9 до 21). </w:t>
      </w:r>
    </w:p>
    <w:p w:rsidR="00143CA2" w:rsidRDefault="00143CA2">
      <w:pPr>
        <w:jc w:val="both"/>
        <w:rPr>
          <w:b/>
          <w:sz w:val="24"/>
          <w:szCs w:val="24"/>
        </w:rPr>
      </w:pPr>
      <w:bookmarkStart w:id="11" w:name="_heading=h.wbnflju93f4v" w:colFirst="0" w:colLast="0"/>
      <w:bookmarkEnd w:id="11"/>
    </w:p>
    <w:p w:rsidR="00143CA2" w:rsidRDefault="00A07345">
      <w:pPr>
        <w:jc w:val="both"/>
        <w:rPr>
          <w:b/>
          <w:sz w:val="24"/>
          <w:szCs w:val="24"/>
        </w:rPr>
      </w:pPr>
      <w:r>
        <w:rPr>
          <w:b/>
          <w:sz w:val="24"/>
          <w:szCs w:val="24"/>
        </w:rPr>
        <w:t>УПОВНОВАЖЕНА ОСОБА З ПИТАНЬ ЗАПОБІГАННЯ ТА ВИЯВЛЕННЯ КОРУПЦІЇ</w:t>
      </w:r>
      <w:r>
        <w:rPr>
          <w:sz w:val="24"/>
          <w:szCs w:val="24"/>
        </w:rPr>
        <w:t xml:space="preserve"> Запорізького національного університету: </w:t>
      </w:r>
      <w:r>
        <w:rPr>
          <w:b/>
          <w:sz w:val="24"/>
          <w:szCs w:val="24"/>
        </w:rPr>
        <w:t>Банах Віктор Аркадійович</w:t>
      </w:r>
    </w:p>
    <w:p w:rsidR="00143CA2" w:rsidRDefault="00A07345">
      <w:pPr>
        <w:jc w:val="both"/>
        <w:rPr>
          <w:sz w:val="24"/>
          <w:szCs w:val="24"/>
        </w:rPr>
      </w:pPr>
      <w:r>
        <w:rPr>
          <w:sz w:val="24"/>
          <w:szCs w:val="24"/>
        </w:rPr>
        <w:t>Електронна адреса: </w:t>
      </w:r>
      <w:hyperlink r:id="rId26">
        <w:r>
          <w:rPr>
            <w:color w:val="0000FF"/>
            <w:sz w:val="24"/>
            <w:szCs w:val="24"/>
            <w:highlight w:val="white"/>
            <w:u w:val="single"/>
          </w:rPr>
          <w:t>v_banakh@znu.edu.ua</w:t>
        </w:r>
      </w:hyperlink>
    </w:p>
    <w:p w:rsidR="00143CA2" w:rsidRDefault="00A07345">
      <w:pPr>
        <w:jc w:val="both"/>
        <w:rPr>
          <w:sz w:val="24"/>
          <w:szCs w:val="24"/>
        </w:rPr>
      </w:pPr>
      <w:r>
        <w:rPr>
          <w:sz w:val="24"/>
          <w:szCs w:val="24"/>
        </w:rPr>
        <w:lastRenderedPageBreak/>
        <w:t xml:space="preserve">Гаряча лінія: </w:t>
      </w:r>
      <w:proofErr w:type="spellStart"/>
      <w:r>
        <w:rPr>
          <w:sz w:val="24"/>
          <w:szCs w:val="24"/>
        </w:rPr>
        <w:t>тел</w:t>
      </w:r>
      <w:proofErr w:type="spellEnd"/>
      <w:r>
        <w:rPr>
          <w:sz w:val="24"/>
          <w:szCs w:val="24"/>
        </w:rPr>
        <w:t>.  (</w:t>
      </w:r>
      <w:r>
        <w:rPr>
          <w:sz w:val="24"/>
          <w:szCs w:val="24"/>
          <w:highlight w:val="white"/>
        </w:rPr>
        <w:t>061) 227-12-76, факс 227-12-88</w:t>
      </w:r>
    </w:p>
    <w:p w:rsidR="00143CA2" w:rsidRDefault="00143CA2">
      <w:pPr>
        <w:jc w:val="both"/>
        <w:rPr>
          <w:sz w:val="24"/>
          <w:szCs w:val="24"/>
        </w:rPr>
      </w:pPr>
    </w:p>
    <w:p w:rsidR="00143CA2" w:rsidRDefault="00A07345">
      <w:pPr>
        <w:jc w:val="both"/>
        <w:rPr>
          <w:sz w:val="24"/>
          <w:szCs w:val="24"/>
        </w:rPr>
      </w:pPr>
      <w:r>
        <w:rPr>
          <w:b/>
          <w:sz w:val="24"/>
          <w:szCs w:val="24"/>
        </w:rPr>
        <w:t xml:space="preserve">РІВНІ МОЖЛИВОСТІ ТА ІНКЛЮЗИВНЕ ОСВІТНЄ СЕРЕДОВИЩЕ. </w:t>
      </w:r>
      <w:r>
        <w:rPr>
          <w:sz w:val="24"/>
          <w:szCs w:val="24"/>
        </w:rPr>
        <w:t xml:space="preserve">Центральні входи усіх навчальних корпусів ЗНУ обладнані пандусами для забезпечення доступу осіб з інвалідністю та інших </w:t>
      </w:r>
      <w:proofErr w:type="spellStart"/>
      <w:r>
        <w:rPr>
          <w:sz w:val="24"/>
          <w:szCs w:val="24"/>
        </w:rPr>
        <w:t>маломобільних</w:t>
      </w:r>
      <w:proofErr w:type="spellEnd"/>
      <w:r>
        <w:rPr>
          <w:sz w:val="24"/>
          <w:szCs w:val="24"/>
        </w:rPr>
        <w:t xml:space="preserve"> груп населення. Допомога для здійснення входу у разі потреби надається черговими охоронцями навчальних корпусів. Спеціалізована допомога: (061) 228-75-11 (начальник охорони). Порядок супроводу (надання допомоги) осіб з інвалідністю та інших </w:t>
      </w:r>
      <w:proofErr w:type="spellStart"/>
      <w:r>
        <w:rPr>
          <w:sz w:val="24"/>
          <w:szCs w:val="24"/>
        </w:rPr>
        <w:t>маломобільних</w:t>
      </w:r>
      <w:proofErr w:type="spellEnd"/>
      <w:r>
        <w:rPr>
          <w:sz w:val="24"/>
          <w:szCs w:val="24"/>
        </w:rPr>
        <w:t xml:space="preserve"> груп населення у ЗНУ: </w:t>
      </w:r>
      <w:hyperlink r:id="rId27">
        <w:r>
          <w:rPr>
            <w:color w:val="0000FF"/>
            <w:sz w:val="24"/>
            <w:szCs w:val="24"/>
            <w:u w:val="single"/>
          </w:rPr>
          <w:t>https://lnk.ua/5pVJr17VP</w:t>
        </w:r>
      </w:hyperlink>
      <w:r>
        <w:rPr>
          <w:sz w:val="24"/>
          <w:szCs w:val="24"/>
        </w:rPr>
        <w:t xml:space="preserve">. </w:t>
      </w:r>
    </w:p>
    <w:p w:rsidR="00143CA2" w:rsidRDefault="00143CA2">
      <w:pPr>
        <w:jc w:val="center"/>
        <w:rPr>
          <w:b/>
          <w:sz w:val="24"/>
          <w:szCs w:val="24"/>
        </w:rPr>
      </w:pPr>
    </w:p>
    <w:p w:rsidR="00143CA2" w:rsidRDefault="00A07345">
      <w:pPr>
        <w:jc w:val="center"/>
        <w:rPr>
          <w:b/>
          <w:sz w:val="24"/>
          <w:szCs w:val="24"/>
        </w:rPr>
      </w:pPr>
      <w:r>
        <w:rPr>
          <w:b/>
          <w:sz w:val="24"/>
          <w:szCs w:val="24"/>
        </w:rPr>
        <w:t>РЕСУРСИ ДЛЯ НАВЧАННЯ</w:t>
      </w:r>
    </w:p>
    <w:p w:rsidR="00143CA2" w:rsidRDefault="00A07345">
      <w:pPr>
        <w:jc w:val="both"/>
        <w:rPr>
          <w:sz w:val="24"/>
          <w:szCs w:val="24"/>
        </w:rPr>
      </w:pPr>
      <w:r>
        <w:rPr>
          <w:b/>
          <w:smallCaps/>
          <w:sz w:val="24"/>
          <w:szCs w:val="24"/>
        </w:rPr>
        <w:t>НАУКОВА БІБЛІОТЕКА</w:t>
      </w:r>
      <w:r>
        <w:rPr>
          <w:sz w:val="24"/>
          <w:szCs w:val="24"/>
        </w:rPr>
        <w:t xml:space="preserve">: </w:t>
      </w:r>
      <w:hyperlink r:id="rId28">
        <w:r>
          <w:rPr>
            <w:color w:val="0000FF"/>
            <w:sz w:val="24"/>
            <w:szCs w:val="24"/>
            <w:u w:val="single"/>
          </w:rPr>
          <w:t>https://library.znu.edu.ua/</w:t>
        </w:r>
      </w:hyperlink>
      <w:r>
        <w:rPr>
          <w:sz w:val="24"/>
          <w:szCs w:val="24"/>
        </w:rPr>
        <w:t>. Графік роботи абонементів: понеділок-п`ятниця з 08.00 до 16.00; вихідні дні: субота і неділя.</w:t>
      </w:r>
    </w:p>
    <w:p w:rsidR="00143CA2" w:rsidRDefault="00A07345">
      <w:pPr>
        <w:jc w:val="both"/>
        <w:rPr>
          <w:b/>
          <w:sz w:val="24"/>
          <w:szCs w:val="24"/>
        </w:rPr>
      </w:pPr>
      <w:r>
        <w:rPr>
          <w:b/>
          <w:smallCaps/>
          <w:sz w:val="24"/>
          <w:szCs w:val="24"/>
        </w:rPr>
        <w:t>СИСТЕМА ЕЛЕКТРОННОГО</w:t>
      </w:r>
      <w:r>
        <w:rPr>
          <w:b/>
          <w:sz w:val="24"/>
          <w:szCs w:val="24"/>
        </w:rPr>
        <w:t xml:space="preserve"> ЗАБЕЗПЕЧЕННЯ НАВЧАННЯ ЗАПОРІЗЬКОГО НАЦІОНАЛЬНОГО УНІВЕРСИТЕТУ  (СЕЗН ЗНУ): </w:t>
      </w:r>
      <w:hyperlink r:id="rId29">
        <w:r>
          <w:rPr>
            <w:color w:val="0000FF"/>
            <w:sz w:val="24"/>
            <w:szCs w:val="24"/>
            <w:u w:val="single"/>
          </w:rPr>
          <w:t>https://moodle.znu.edu.ua/</w:t>
        </w:r>
      </w:hyperlink>
      <w:r>
        <w:rPr>
          <w:sz w:val="24"/>
          <w:szCs w:val="24"/>
        </w:rPr>
        <w:t>.</w:t>
      </w:r>
      <w:r>
        <w:rPr>
          <w:sz w:val="24"/>
          <w:szCs w:val="24"/>
          <w:u w:val="single"/>
        </w:rPr>
        <w:t xml:space="preserve"> </w:t>
      </w:r>
    </w:p>
    <w:p w:rsidR="00143CA2" w:rsidRDefault="00A07345">
      <w:pPr>
        <w:jc w:val="both"/>
        <w:rPr>
          <w:sz w:val="24"/>
          <w:szCs w:val="24"/>
        </w:rPr>
      </w:pPr>
      <w:r>
        <w:rPr>
          <w:sz w:val="24"/>
          <w:szCs w:val="24"/>
        </w:rPr>
        <w:t xml:space="preserve">Посилання для відновлення паролю: </w:t>
      </w:r>
      <w:hyperlink r:id="rId30">
        <w:r>
          <w:rPr>
            <w:color w:val="0000FF"/>
            <w:sz w:val="24"/>
            <w:szCs w:val="24"/>
            <w:u w:val="single"/>
          </w:rPr>
          <w:t>https://moodle.znu.edu.ua/mod/page/view.php?id=133015</w:t>
        </w:r>
      </w:hyperlink>
      <w:r>
        <w:rPr>
          <w:sz w:val="24"/>
          <w:szCs w:val="24"/>
          <w:u w:val="single"/>
        </w:rPr>
        <w:t>.</w:t>
      </w:r>
    </w:p>
    <w:p w:rsidR="00143CA2" w:rsidRDefault="00A07345">
      <w:pPr>
        <w:jc w:val="both"/>
        <w:rPr>
          <w:sz w:val="24"/>
          <w:szCs w:val="24"/>
        </w:rPr>
      </w:pPr>
      <w:r>
        <w:rPr>
          <w:b/>
          <w:smallCaps/>
          <w:sz w:val="24"/>
          <w:szCs w:val="24"/>
        </w:rPr>
        <w:t>ЦЕНТР ІНТЕНСИВНОГО ВИВЧЕННЯ ІНОЗЕМНИХ МОВ</w:t>
      </w:r>
      <w:r>
        <w:rPr>
          <w:smallCaps/>
          <w:sz w:val="24"/>
          <w:szCs w:val="24"/>
        </w:rPr>
        <w:t xml:space="preserve">: </w:t>
      </w:r>
      <w:hyperlink r:id="rId31">
        <w:r>
          <w:rPr>
            <w:color w:val="0000FF"/>
            <w:sz w:val="24"/>
            <w:szCs w:val="24"/>
            <w:u w:val="single"/>
          </w:rPr>
          <w:t>https://sites.znu.edu.ua/child-advance/</w:t>
        </w:r>
      </w:hyperlink>
      <w:r>
        <w:rPr>
          <w:sz w:val="24"/>
          <w:szCs w:val="24"/>
          <w:u w:val="single"/>
        </w:rPr>
        <w:t xml:space="preserve">. </w:t>
      </w:r>
    </w:p>
    <w:p w:rsidR="00143CA2" w:rsidRDefault="00143CA2">
      <w:pPr>
        <w:jc w:val="center"/>
        <w:rPr>
          <w:sz w:val="24"/>
          <w:szCs w:val="24"/>
        </w:rPr>
      </w:pPr>
    </w:p>
    <w:sectPr w:rsidR="00143CA2">
      <w:headerReference w:type="default" r:id="rId32"/>
      <w:footerReference w:type="even" r:id="rId33"/>
      <w:footerReference w:type="default" r:id="rId34"/>
      <w:pgSz w:w="11906" w:h="16838"/>
      <w:pgMar w:top="1134" w:right="567"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34C4" w:rsidRDefault="002034C4">
      <w:r>
        <w:separator/>
      </w:r>
    </w:p>
  </w:endnote>
  <w:endnote w:type="continuationSeparator" w:id="0">
    <w:p w:rsidR="002034C4" w:rsidRDefault="00203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Gungsuh">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345" w:rsidRDefault="00A07345">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sidR="007D5D06">
      <w:rPr>
        <w:color w:val="000000"/>
      </w:rPr>
      <w:fldChar w:fldCharType="separate"/>
    </w:r>
    <w:r w:rsidR="007D5D06">
      <w:rPr>
        <w:noProof/>
        <w:color w:val="000000"/>
      </w:rPr>
      <w:t>18</w:t>
    </w:r>
    <w:r>
      <w:rPr>
        <w:color w:val="000000"/>
      </w:rPr>
      <w:fldChar w:fldCharType="end"/>
    </w:r>
  </w:p>
  <w:p w:rsidR="00A07345" w:rsidRDefault="00A07345">
    <w:pPr>
      <w:pBdr>
        <w:top w:val="nil"/>
        <w:left w:val="nil"/>
        <w:bottom w:val="nil"/>
        <w:right w:val="nil"/>
        <w:between w:val="nil"/>
      </w:pBdr>
      <w:tabs>
        <w:tab w:val="center" w:pos="4677"/>
        <w:tab w:val="right" w:pos="9355"/>
      </w:tabs>
      <w:ind w:right="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345" w:rsidRDefault="00A07345">
    <w:pPr>
      <w:pBdr>
        <w:top w:val="nil"/>
        <w:left w:val="nil"/>
        <w:bottom w:val="nil"/>
        <w:right w:val="nil"/>
        <w:between w:val="nil"/>
      </w:pBdr>
      <w:tabs>
        <w:tab w:val="center" w:pos="4677"/>
        <w:tab w:val="right" w:pos="9355"/>
      </w:tabs>
      <w:jc w:val="right"/>
      <w:rPr>
        <w:color w:val="000000"/>
      </w:rPr>
    </w:pPr>
  </w:p>
  <w:p w:rsidR="00A07345" w:rsidRDefault="00A07345">
    <w:pPr>
      <w:pBdr>
        <w:top w:val="nil"/>
        <w:left w:val="nil"/>
        <w:bottom w:val="nil"/>
        <w:right w:val="nil"/>
        <w:between w:val="nil"/>
      </w:pBdr>
      <w:tabs>
        <w:tab w:val="center" w:pos="4677"/>
        <w:tab w:val="right" w:pos="9355"/>
      </w:tabs>
      <w:ind w:right="36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34C4" w:rsidRDefault="002034C4">
      <w:r>
        <w:separator/>
      </w:r>
    </w:p>
  </w:footnote>
  <w:footnote w:type="continuationSeparator" w:id="0">
    <w:p w:rsidR="002034C4" w:rsidRDefault="002034C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345" w:rsidRDefault="00A07345">
    <w:pPr>
      <w:pBdr>
        <w:top w:val="nil"/>
        <w:left w:val="nil"/>
        <w:bottom w:val="nil"/>
        <w:right w:val="nil"/>
        <w:between w:val="nil"/>
      </w:pBdr>
      <w:tabs>
        <w:tab w:val="center" w:pos="4677"/>
        <w:tab w:val="right" w:pos="9355"/>
        <w:tab w:val="center" w:pos="4986"/>
        <w:tab w:val="right" w:pos="9973"/>
      </w:tabs>
      <w:jc w:val="center"/>
      <w:rPr>
        <w:color w:val="000000"/>
        <w:sz w:val="24"/>
        <w:szCs w:val="24"/>
      </w:rPr>
    </w:pPr>
    <w:r>
      <w:rPr>
        <w:color w:val="000000"/>
        <w:sz w:val="24"/>
        <w:szCs w:val="24"/>
      </w:rPr>
      <w:t>ЗАПОРІЗЬКИЙ НАЦІОНАЛЬНИЙ УНІВЕРСИТЕТ</w:t>
    </w:r>
    <w:r>
      <w:rPr>
        <w:noProof/>
        <w:lang w:val="en-US"/>
      </w:rPr>
      <w:drawing>
        <wp:anchor distT="0" distB="0" distL="114300" distR="114300" simplePos="0" relativeHeight="251658240" behindDoc="0" locked="0" layoutInCell="1" hidden="0" allowOverlap="1">
          <wp:simplePos x="0" y="0"/>
          <wp:positionH relativeFrom="column">
            <wp:posOffset>5549265</wp:posOffset>
          </wp:positionH>
          <wp:positionV relativeFrom="paragraph">
            <wp:posOffset>-107313</wp:posOffset>
          </wp:positionV>
          <wp:extent cx="587375" cy="585470"/>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87375" cy="585470"/>
                  </a:xfrm>
                  <a:prstGeom prst="rect">
                    <a:avLst/>
                  </a:prstGeom>
                  <a:ln/>
                </pic:spPr>
              </pic:pic>
            </a:graphicData>
          </a:graphic>
        </wp:anchor>
      </w:drawing>
    </w:r>
  </w:p>
  <w:p w:rsidR="00A07345" w:rsidRDefault="00A07345">
    <w:pPr>
      <w:pBdr>
        <w:top w:val="nil"/>
        <w:left w:val="nil"/>
        <w:bottom w:val="nil"/>
        <w:right w:val="nil"/>
        <w:between w:val="nil"/>
      </w:pBdr>
      <w:tabs>
        <w:tab w:val="center" w:pos="4677"/>
        <w:tab w:val="right" w:pos="9355"/>
        <w:tab w:val="center" w:pos="4986"/>
        <w:tab w:val="right" w:pos="9973"/>
      </w:tabs>
      <w:jc w:val="center"/>
      <w:rPr>
        <w:color w:val="000000"/>
        <w:sz w:val="24"/>
        <w:szCs w:val="24"/>
      </w:rPr>
    </w:pPr>
    <w:proofErr w:type="spellStart"/>
    <w:r>
      <w:rPr>
        <w:color w:val="000000"/>
        <w:sz w:val="24"/>
        <w:szCs w:val="24"/>
      </w:rPr>
      <w:t>Силабус</w:t>
    </w:r>
    <w:proofErr w:type="spellEnd"/>
    <w:r>
      <w:rPr>
        <w:color w:val="000000"/>
        <w:sz w:val="24"/>
        <w:szCs w:val="24"/>
      </w:rPr>
      <w:t xml:space="preserve"> навчальної дисципліни</w:t>
    </w:r>
  </w:p>
  <w:p w:rsidR="00A07345" w:rsidRDefault="00A07345">
    <w:pPr>
      <w:pBdr>
        <w:top w:val="nil"/>
        <w:left w:val="nil"/>
        <w:bottom w:val="nil"/>
        <w:right w:val="nil"/>
        <w:between w:val="nil"/>
      </w:pBdr>
      <w:tabs>
        <w:tab w:val="center" w:pos="4677"/>
        <w:tab w:val="right" w:pos="9355"/>
        <w:tab w:val="center" w:pos="4986"/>
        <w:tab w:val="right" w:pos="9973"/>
      </w:tabs>
      <w:jc w:val="center"/>
      <w:rPr>
        <w:color w:val="000000"/>
        <w:sz w:val="24"/>
        <w:szCs w:val="24"/>
      </w:rPr>
    </w:pPr>
    <w:r>
      <w:rPr>
        <w:color w:val="000000"/>
        <w:sz w:val="24"/>
        <w:szCs w:val="24"/>
      </w:rPr>
      <w:t xml:space="preserve">«Історія української літератури (І пол. ХХ ст.)» </w:t>
    </w:r>
  </w:p>
  <w:p w:rsidR="00A07345" w:rsidRDefault="00A07345">
    <w:pPr>
      <w:pBdr>
        <w:top w:val="nil"/>
        <w:left w:val="nil"/>
        <w:bottom w:val="nil"/>
        <w:right w:val="nil"/>
        <w:between w:val="nil"/>
      </w:pBdr>
      <w:tabs>
        <w:tab w:val="center" w:pos="4677"/>
        <w:tab w:val="right" w:pos="9355"/>
        <w:tab w:val="center" w:pos="4986"/>
        <w:tab w:val="right" w:pos="9973"/>
      </w:tabs>
      <w:jc w:val="center"/>
      <w:rPr>
        <w:color w:val="000000"/>
        <w:sz w:val="24"/>
        <w:szCs w:val="24"/>
      </w:rPr>
    </w:pPr>
    <w:r>
      <w:rPr>
        <w:color w:val="000000"/>
        <w:sz w:val="24"/>
        <w:szCs w:val="24"/>
      </w:rPr>
      <w:tab/>
    </w:r>
    <w:r>
      <w:rPr>
        <w:color w:val="000000"/>
        <w:sz w:val="24"/>
        <w:szCs w:val="24"/>
      </w:rPr>
      <w:tab/>
    </w:r>
    <w:r>
      <w:rPr>
        <w:color w:val="000000"/>
        <w:sz w:val="24"/>
        <w:szCs w:val="24"/>
      </w:rPr>
      <w:fldChar w:fldCharType="begin"/>
    </w:r>
    <w:r>
      <w:rPr>
        <w:color w:val="000000"/>
        <w:sz w:val="24"/>
        <w:szCs w:val="24"/>
      </w:rPr>
      <w:instrText>PAGE</w:instrText>
    </w:r>
    <w:r>
      <w:rPr>
        <w:color w:val="000000"/>
        <w:sz w:val="24"/>
        <w:szCs w:val="24"/>
      </w:rPr>
      <w:fldChar w:fldCharType="separate"/>
    </w:r>
    <w:r w:rsidR="007D5D06">
      <w:rPr>
        <w:noProof/>
        <w:color w:val="000000"/>
        <w:sz w:val="24"/>
        <w:szCs w:val="24"/>
      </w:rPr>
      <w:t>18</w:t>
    </w:r>
    <w:r>
      <w:rPr>
        <w:color w:val="000000"/>
        <w:sz w:val="24"/>
        <w:szCs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6F03A9"/>
    <w:multiLevelType w:val="multilevel"/>
    <w:tmpl w:val="18EEA96A"/>
    <w:lvl w:ilvl="0">
      <w:start w:val="1"/>
      <w:numFmt w:val="decimal"/>
      <w:lvlText w:val="%1."/>
      <w:lvlJc w:val="left"/>
      <w:pPr>
        <w:ind w:left="1353" w:hanging="359"/>
      </w:pPr>
      <w:rPr>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F624A77"/>
    <w:multiLevelType w:val="multilevel"/>
    <w:tmpl w:val="FA54F44E"/>
    <w:lvl w:ilvl="0">
      <w:start w:val="1"/>
      <w:numFmt w:val="decimal"/>
      <w:lvlText w:val="%1."/>
      <w:lvlJc w:val="left"/>
      <w:pPr>
        <w:ind w:left="1287" w:hanging="360"/>
      </w:pPr>
      <w:rPr>
        <w:b w: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 w15:restartNumberingAfterBreak="0">
    <w:nsid w:val="5D6D5FEA"/>
    <w:multiLevelType w:val="multilevel"/>
    <w:tmpl w:val="BA666C32"/>
    <w:lvl w:ilvl="0">
      <w:start w:val="3"/>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E905503"/>
    <w:multiLevelType w:val="multilevel"/>
    <w:tmpl w:val="1D98D2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39433B8"/>
    <w:multiLevelType w:val="multilevel"/>
    <w:tmpl w:val="ADB69F08"/>
    <w:lvl w:ilvl="0">
      <w:start w:val="2025"/>
      <w:numFmt w:val="decimal"/>
      <w:lvlText w:val="%1"/>
      <w:lvlJc w:val="left"/>
      <w:pPr>
        <w:ind w:left="1416" w:hanging="480"/>
      </w:p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CA2"/>
    <w:rsid w:val="00043211"/>
    <w:rsid w:val="0007713A"/>
    <w:rsid w:val="00143CA2"/>
    <w:rsid w:val="001D247D"/>
    <w:rsid w:val="002034C4"/>
    <w:rsid w:val="002E402A"/>
    <w:rsid w:val="00573D9F"/>
    <w:rsid w:val="00721EEE"/>
    <w:rsid w:val="007D5D06"/>
    <w:rsid w:val="009D3140"/>
    <w:rsid w:val="00A07345"/>
    <w:rsid w:val="00A97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EDBA6E-5B23-4DF4-BAE7-33D0756C5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u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outlineLvl w:val="0"/>
    </w:pPr>
    <w:rPr>
      <w:sz w:val="32"/>
      <w:szCs w:val="32"/>
    </w:rPr>
  </w:style>
  <w:style w:type="paragraph" w:styleId="2">
    <w:name w:val="heading 2"/>
    <w:basedOn w:val="a"/>
    <w:next w:val="a"/>
    <w:pPr>
      <w:keepNext/>
      <w:spacing w:before="240" w:after="60"/>
      <w:outlineLvl w:val="1"/>
    </w:pPr>
    <w:rPr>
      <w:rFonts w:ascii="Arial" w:eastAsia="Arial" w:hAnsi="Arial" w:cs="Arial"/>
      <w:b/>
      <w:i/>
    </w:rPr>
  </w:style>
  <w:style w:type="paragraph" w:styleId="3">
    <w:name w:val="heading 3"/>
    <w:basedOn w:val="a"/>
    <w:next w:val="a"/>
    <w:pPr>
      <w:keepNext/>
      <w:spacing w:before="240" w:after="60"/>
      <w:outlineLvl w:val="2"/>
    </w:pPr>
    <w:rPr>
      <w:rFonts w:ascii="Arial" w:eastAsia="Arial" w:hAnsi="Arial" w:cs="Arial"/>
      <w:b/>
      <w:sz w:val="26"/>
      <w:szCs w:val="26"/>
    </w:rPr>
  </w:style>
  <w:style w:type="paragraph" w:styleId="4">
    <w:name w:val="heading 4"/>
    <w:basedOn w:val="a"/>
    <w:next w:val="a"/>
    <w:pPr>
      <w:keepNext/>
      <w:jc w:val="center"/>
      <w:outlineLvl w:val="3"/>
    </w:pPr>
    <w:rPr>
      <w:b/>
    </w:rPr>
  </w:style>
  <w:style w:type="paragraph" w:styleId="5">
    <w:name w:val="heading 5"/>
    <w:basedOn w:val="a"/>
    <w:next w:val="a"/>
    <w:pPr>
      <w:spacing w:before="240" w:after="60"/>
      <w:outlineLvl w:val="4"/>
    </w:pPr>
    <w:rPr>
      <w:b/>
      <w:i/>
      <w:sz w:val="26"/>
      <w:szCs w:val="26"/>
    </w:rPr>
  </w:style>
  <w:style w:type="paragraph" w:styleId="6">
    <w:name w:val="heading 6"/>
    <w:basedOn w:val="a"/>
    <w:next w:val="a"/>
    <w:pPr>
      <w:spacing w:before="240" w:after="60"/>
      <w:outlineLvl w:val="5"/>
    </w:pPr>
    <w:rPr>
      <w:b/>
      <w:sz w:val="22"/>
      <w:szCs w:val="22"/>
    </w:rPr>
  </w:style>
  <w:style w:type="paragraph" w:styleId="7">
    <w:name w:val="heading 7"/>
    <w:link w:val="70"/>
    <w:qFormat/>
    <w:rsid w:val="009B1070"/>
    <w:pPr>
      <w:keepNext/>
      <w:ind w:firstLine="600"/>
      <w:jc w:val="center"/>
      <w:outlineLvl w:val="6"/>
    </w:pPr>
    <w:rPr>
      <w:b/>
      <w:bCs/>
      <w:lang w:val="uk-UA"/>
    </w:rPr>
  </w:style>
  <w:style w:type="paragraph" w:styleId="8">
    <w:name w:val="heading 8"/>
    <w:link w:val="80"/>
    <w:qFormat/>
    <w:rsid w:val="009B1070"/>
    <w:pPr>
      <w:keepNext/>
      <w:jc w:val="center"/>
      <w:outlineLvl w:val="7"/>
    </w:pPr>
    <w:rPr>
      <w:caps/>
      <w:sz w:val="40"/>
      <w:lang w:val="uk-UA"/>
    </w:rPr>
  </w:style>
  <w:style w:type="paragraph" w:styleId="9">
    <w:name w:val="heading 9"/>
    <w:link w:val="90"/>
    <w:unhideWhenUsed/>
    <w:qFormat/>
    <w:rsid w:val="009B1070"/>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character" w:customStyle="1" w:styleId="10">
    <w:name w:val="Заголовок 1 Знак"/>
    <w:basedOn w:val="a0"/>
    <w:rsid w:val="009B1070"/>
    <w:rPr>
      <w:rFonts w:ascii="Times New Roman" w:eastAsia="Times New Roman" w:hAnsi="Times New Roman" w:cs="Times New Roman"/>
      <w:sz w:val="32"/>
      <w:szCs w:val="24"/>
      <w:lang w:val="uk-UA" w:eastAsia="ru-RU"/>
    </w:rPr>
  </w:style>
  <w:style w:type="character" w:customStyle="1" w:styleId="20">
    <w:name w:val="Заголовок 2 Знак"/>
    <w:basedOn w:val="a0"/>
    <w:rsid w:val="009B1070"/>
    <w:rPr>
      <w:rFonts w:ascii="Arial" w:eastAsia="Times New Roman" w:hAnsi="Arial" w:cs="Arial"/>
      <w:b/>
      <w:bCs/>
      <w:i/>
      <w:iCs/>
      <w:sz w:val="28"/>
      <w:szCs w:val="28"/>
      <w:lang w:eastAsia="ru-RU"/>
    </w:rPr>
  </w:style>
  <w:style w:type="character" w:customStyle="1" w:styleId="30">
    <w:name w:val="Заголовок 3 Знак"/>
    <w:basedOn w:val="a0"/>
    <w:rsid w:val="009B1070"/>
    <w:rPr>
      <w:rFonts w:ascii="Arial" w:eastAsia="Times New Roman" w:hAnsi="Arial" w:cs="Arial"/>
      <w:b/>
      <w:bCs/>
      <w:sz w:val="26"/>
      <w:szCs w:val="26"/>
      <w:lang w:eastAsia="ru-RU"/>
    </w:rPr>
  </w:style>
  <w:style w:type="character" w:customStyle="1" w:styleId="40">
    <w:name w:val="Заголовок 4 Знак"/>
    <w:basedOn w:val="a0"/>
    <w:rsid w:val="009B1070"/>
    <w:rPr>
      <w:rFonts w:ascii="Times New Roman" w:eastAsia="Times New Roman" w:hAnsi="Times New Roman" w:cs="Times New Roman"/>
      <w:b/>
      <w:bCs/>
      <w:sz w:val="28"/>
      <w:szCs w:val="24"/>
      <w:lang w:val="uk-UA" w:eastAsia="ru-RU"/>
    </w:rPr>
  </w:style>
  <w:style w:type="character" w:customStyle="1" w:styleId="50">
    <w:name w:val="Заголовок 5 Знак"/>
    <w:basedOn w:val="a0"/>
    <w:rsid w:val="009B1070"/>
    <w:rPr>
      <w:rFonts w:ascii="Times New Roman" w:eastAsia="Times New Roman" w:hAnsi="Times New Roman" w:cs="Times New Roman"/>
      <w:b/>
      <w:bCs/>
      <w:i/>
      <w:iCs/>
      <w:sz w:val="26"/>
      <w:szCs w:val="26"/>
      <w:lang w:eastAsia="ru-RU"/>
    </w:rPr>
  </w:style>
  <w:style w:type="character" w:customStyle="1" w:styleId="60">
    <w:name w:val="Заголовок 6 Знак"/>
    <w:basedOn w:val="a0"/>
    <w:rsid w:val="009B1070"/>
    <w:rPr>
      <w:rFonts w:ascii="Times New Roman" w:eastAsia="Times New Roman" w:hAnsi="Times New Roman" w:cs="Times New Roman"/>
      <w:b/>
      <w:bCs/>
      <w:lang w:eastAsia="ru-RU"/>
    </w:rPr>
  </w:style>
  <w:style w:type="character" w:customStyle="1" w:styleId="70">
    <w:name w:val="Заголовок 7 Знак"/>
    <w:basedOn w:val="a0"/>
    <w:link w:val="7"/>
    <w:rsid w:val="009B1070"/>
    <w:rPr>
      <w:rFonts w:ascii="Times New Roman" w:eastAsia="Times New Roman" w:hAnsi="Times New Roman" w:cs="Times New Roman"/>
      <w:b/>
      <w:bCs/>
      <w:sz w:val="28"/>
      <w:szCs w:val="24"/>
      <w:lang w:val="uk-UA" w:eastAsia="ru-RU"/>
    </w:rPr>
  </w:style>
  <w:style w:type="character" w:customStyle="1" w:styleId="80">
    <w:name w:val="Заголовок 8 Знак"/>
    <w:basedOn w:val="a0"/>
    <w:link w:val="8"/>
    <w:rsid w:val="009B1070"/>
    <w:rPr>
      <w:rFonts w:ascii="Times New Roman" w:eastAsia="Times New Roman" w:hAnsi="Times New Roman" w:cs="Times New Roman"/>
      <w:caps/>
      <w:sz w:val="40"/>
      <w:szCs w:val="24"/>
      <w:lang w:val="uk-UA" w:eastAsia="ru-RU"/>
    </w:rPr>
  </w:style>
  <w:style w:type="character" w:customStyle="1" w:styleId="90">
    <w:name w:val="Заголовок 9 Знак"/>
    <w:basedOn w:val="a0"/>
    <w:link w:val="9"/>
    <w:rsid w:val="009B1070"/>
    <w:rPr>
      <w:rFonts w:ascii="Cambria" w:eastAsia="Times New Roman" w:hAnsi="Cambria" w:cs="Times New Roman"/>
      <w:lang w:eastAsia="ru-RU"/>
    </w:rPr>
  </w:style>
  <w:style w:type="paragraph" w:styleId="31">
    <w:name w:val="Body Text Indent 3"/>
    <w:link w:val="32"/>
    <w:rsid w:val="009B1070"/>
    <w:pPr>
      <w:ind w:left="5520"/>
      <w:jc w:val="both"/>
    </w:pPr>
    <w:rPr>
      <w:lang w:val="uk-UA"/>
    </w:rPr>
  </w:style>
  <w:style w:type="character" w:customStyle="1" w:styleId="32">
    <w:name w:val="Основной текст с отступом 3 Знак"/>
    <w:basedOn w:val="a0"/>
    <w:link w:val="31"/>
    <w:rsid w:val="009B1070"/>
    <w:rPr>
      <w:rFonts w:ascii="Times New Roman" w:eastAsia="Times New Roman" w:hAnsi="Times New Roman" w:cs="Times New Roman"/>
      <w:sz w:val="28"/>
      <w:szCs w:val="24"/>
      <w:lang w:val="uk-UA" w:eastAsia="ru-RU"/>
    </w:rPr>
  </w:style>
  <w:style w:type="paragraph" w:styleId="a4">
    <w:name w:val="footer"/>
    <w:link w:val="a5"/>
    <w:rsid w:val="009B1070"/>
    <w:pPr>
      <w:tabs>
        <w:tab w:val="center" w:pos="4677"/>
        <w:tab w:val="right" w:pos="9355"/>
      </w:tabs>
    </w:pPr>
  </w:style>
  <w:style w:type="character" w:customStyle="1" w:styleId="a5">
    <w:name w:val="Нижний колонтитул Знак"/>
    <w:basedOn w:val="a0"/>
    <w:link w:val="a4"/>
    <w:rsid w:val="009B1070"/>
    <w:rPr>
      <w:rFonts w:ascii="Times New Roman" w:eastAsia="Times New Roman" w:hAnsi="Times New Roman" w:cs="Times New Roman"/>
      <w:sz w:val="28"/>
      <w:szCs w:val="24"/>
      <w:lang w:eastAsia="ru-RU"/>
    </w:rPr>
  </w:style>
  <w:style w:type="character" w:styleId="a6">
    <w:name w:val="page number"/>
    <w:basedOn w:val="a0"/>
    <w:rsid w:val="009B1070"/>
  </w:style>
  <w:style w:type="table" w:styleId="a7">
    <w:name w:val="Table Grid"/>
    <w:basedOn w:val="a1"/>
    <w:rsid w:val="009B1070"/>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uiPriority w:val="99"/>
    <w:qFormat/>
    <w:rsid w:val="009B1070"/>
    <w:rPr>
      <w:color w:val="0000FF"/>
      <w:u w:val="single"/>
    </w:rPr>
  </w:style>
  <w:style w:type="paragraph" w:styleId="a9">
    <w:name w:val="Body Text"/>
    <w:link w:val="aa"/>
    <w:rsid w:val="009B1070"/>
    <w:pPr>
      <w:spacing w:after="120"/>
    </w:pPr>
  </w:style>
  <w:style w:type="character" w:customStyle="1" w:styleId="aa">
    <w:name w:val="Основной текст Знак"/>
    <w:basedOn w:val="a0"/>
    <w:link w:val="a9"/>
    <w:rsid w:val="009B1070"/>
    <w:rPr>
      <w:rFonts w:ascii="Times New Roman" w:eastAsia="Times New Roman" w:hAnsi="Times New Roman" w:cs="Times New Roman"/>
      <w:sz w:val="28"/>
      <w:szCs w:val="24"/>
      <w:lang w:eastAsia="ru-RU"/>
    </w:rPr>
  </w:style>
  <w:style w:type="paragraph" w:customStyle="1" w:styleId="FR2">
    <w:name w:val="FR2"/>
    <w:rsid w:val="009B1070"/>
    <w:pPr>
      <w:widowControl w:val="0"/>
      <w:autoSpaceDE w:val="0"/>
      <w:autoSpaceDN w:val="0"/>
      <w:adjustRightInd w:val="0"/>
      <w:spacing w:before="220"/>
      <w:ind w:left="40" w:hanging="20"/>
    </w:pPr>
    <w:rPr>
      <w:rFonts w:ascii="Arial" w:hAnsi="Arial" w:cs="Arial"/>
      <w:sz w:val="18"/>
      <w:szCs w:val="18"/>
      <w:lang w:val="uk-UA" w:eastAsia="uk-UA"/>
    </w:rPr>
  </w:style>
  <w:style w:type="paragraph" w:styleId="33">
    <w:name w:val="Body Text 3"/>
    <w:link w:val="34"/>
    <w:rsid w:val="009B1070"/>
    <w:pPr>
      <w:spacing w:after="120"/>
    </w:pPr>
    <w:rPr>
      <w:sz w:val="16"/>
      <w:szCs w:val="16"/>
    </w:rPr>
  </w:style>
  <w:style w:type="character" w:customStyle="1" w:styleId="34">
    <w:name w:val="Основной текст 3 Знак"/>
    <w:basedOn w:val="a0"/>
    <w:link w:val="33"/>
    <w:rsid w:val="009B1070"/>
    <w:rPr>
      <w:rFonts w:ascii="Times New Roman" w:eastAsia="Times New Roman" w:hAnsi="Times New Roman" w:cs="Times New Roman"/>
      <w:sz w:val="16"/>
      <w:szCs w:val="16"/>
      <w:lang w:eastAsia="ru-RU"/>
    </w:rPr>
  </w:style>
  <w:style w:type="paragraph" w:styleId="ab">
    <w:name w:val="Balloon Text"/>
    <w:link w:val="ac"/>
    <w:uiPriority w:val="99"/>
    <w:semiHidden/>
    <w:unhideWhenUsed/>
    <w:rsid w:val="009B1070"/>
    <w:rPr>
      <w:rFonts w:ascii="Tahoma" w:hAnsi="Tahoma"/>
      <w:sz w:val="16"/>
      <w:szCs w:val="16"/>
      <w:lang w:val="x-none" w:eastAsia="x-none"/>
    </w:rPr>
  </w:style>
  <w:style w:type="character" w:customStyle="1" w:styleId="ac">
    <w:name w:val="Текст выноски Знак"/>
    <w:basedOn w:val="a0"/>
    <w:link w:val="ab"/>
    <w:uiPriority w:val="99"/>
    <w:semiHidden/>
    <w:rsid w:val="009B1070"/>
    <w:rPr>
      <w:rFonts w:ascii="Tahoma" w:eastAsia="Times New Roman" w:hAnsi="Tahoma" w:cs="Times New Roman"/>
      <w:sz w:val="16"/>
      <w:szCs w:val="16"/>
      <w:lang w:val="x-none" w:eastAsia="x-none"/>
    </w:rPr>
  </w:style>
  <w:style w:type="paragraph" w:styleId="ad">
    <w:name w:val="header"/>
    <w:link w:val="ae"/>
    <w:uiPriority w:val="99"/>
    <w:unhideWhenUsed/>
    <w:qFormat/>
    <w:rsid w:val="009B1070"/>
    <w:pPr>
      <w:tabs>
        <w:tab w:val="center" w:pos="4677"/>
        <w:tab w:val="right" w:pos="9355"/>
      </w:tabs>
    </w:pPr>
    <w:rPr>
      <w:sz w:val="24"/>
    </w:rPr>
  </w:style>
  <w:style w:type="character" w:customStyle="1" w:styleId="ae">
    <w:name w:val="Верхний колонтитул Знак"/>
    <w:basedOn w:val="a0"/>
    <w:link w:val="ad"/>
    <w:uiPriority w:val="99"/>
    <w:qFormat/>
    <w:rsid w:val="009B1070"/>
    <w:rPr>
      <w:rFonts w:ascii="Times New Roman" w:eastAsia="Times New Roman" w:hAnsi="Times New Roman" w:cs="Times New Roman"/>
      <w:sz w:val="24"/>
      <w:szCs w:val="24"/>
      <w:lang w:eastAsia="ru-RU"/>
    </w:rPr>
  </w:style>
  <w:style w:type="paragraph" w:styleId="21">
    <w:name w:val="Body Text Indent 2"/>
    <w:link w:val="22"/>
    <w:rsid w:val="009B1070"/>
    <w:pPr>
      <w:spacing w:after="120" w:line="480" w:lineRule="auto"/>
      <w:ind w:left="283"/>
    </w:pPr>
    <w:rPr>
      <w:sz w:val="20"/>
      <w:szCs w:val="20"/>
    </w:rPr>
  </w:style>
  <w:style w:type="character" w:customStyle="1" w:styleId="22">
    <w:name w:val="Основной текст с отступом 2 Знак"/>
    <w:basedOn w:val="a0"/>
    <w:link w:val="21"/>
    <w:rsid w:val="009B1070"/>
    <w:rPr>
      <w:rFonts w:ascii="Times New Roman" w:eastAsia="Times New Roman" w:hAnsi="Times New Roman" w:cs="Times New Roman"/>
      <w:sz w:val="20"/>
      <w:szCs w:val="20"/>
      <w:lang w:eastAsia="ru-RU"/>
    </w:rPr>
  </w:style>
  <w:style w:type="paragraph" w:styleId="af">
    <w:name w:val="Body Text Indent"/>
    <w:link w:val="af0"/>
    <w:rsid w:val="009B1070"/>
    <w:pPr>
      <w:spacing w:after="120"/>
      <w:ind w:left="283"/>
    </w:pPr>
    <w:rPr>
      <w:sz w:val="20"/>
      <w:szCs w:val="20"/>
    </w:rPr>
  </w:style>
  <w:style w:type="character" w:customStyle="1" w:styleId="af0">
    <w:name w:val="Основной текст с отступом Знак"/>
    <w:basedOn w:val="a0"/>
    <w:link w:val="af"/>
    <w:rsid w:val="009B1070"/>
    <w:rPr>
      <w:rFonts w:ascii="Times New Roman" w:eastAsia="Times New Roman" w:hAnsi="Times New Roman" w:cs="Times New Roman"/>
      <w:sz w:val="20"/>
      <w:szCs w:val="20"/>
      <w:lang w:eastAsia="ru-RU"/>
    </w:rPr>
  </w:style>
  <w:style w:type="paragraph" w:styleId="23">
    <w:name w:val="Body Text 2"/>
    <w:link w:val="24"/>
    <w:rsid w:val="009B1070"/>
    <w:pPr>
      <w:spacing w:after="120" w:line="480" w:lineRule="auto"/>
    </w:pPr>
    <w:rPr>
      <w:sz w:val="20"/>
      <w:szCs w:val="20"/>
    </w:rPr>
  </w:style>
  <w:style w:type="character" w:customStyle="1" w:styleId="24">
    <w:name w:val="Основной текст 2 Знак"/>
    <w:basedOn w:val="a0"/>
    <w:link w:val="23"/>
    <w:rsid w:val="009B1070"/>
    <w:rPr>
      <w:rFonts w:ascii="Times New Roman" w:eastAsia="Times New Roman" w:hAnsi="Times New Roman" w:cs="Times New Roman"/>
      <w:sz w:val="20"/>
      <w:szCs w:val="20"/>
      <w:lang w:eastAsia="ru-RU"/>
    </w:rPr>
  </w:style>
  <w:style w:type="paragraph" w:customStyle="1" w:styleId="11">
    <w:name w:val="заголовок 1"/>
    <w:rsid w:val="009B1070"/>
    <w:pPr>
      <w:keepNext/>
      <w:widowControl w:val="0"/>
      <w:autoSpaceDE w:val="0"/>
      <w:autoSpaceDN w:val="0"/>
      <w:adjustRightInd w:val="0"/>
      <w:jc w:val="center"/>
    </w:pPr>
    <w:rPr>
      <w:lang w:val="uk-UA"/>
    </w:rPr>
  </w:style>
  <w:style w:type="paragraph" w:customStyle="1" w:styleId="25">
    <w:name w:val="заголовок 2"/>
    <w:rsid w:val="009B1070"/>
    <w:pPr>
      <w:keepNext/>
      <w:widowControl w:val="0"/>
      <w:autoSpaceDE w:val="0"/>
      <w:autoSpaceDN w:val="0"/>
      <w:adjustRightInd w:val="0"/>
      <w:jc w:val="center"/>
    </w:pPr>
    <w:rPr>
      <w:rFonts w:ascii="Arial" w:hAnsi="Arial" w:cs="Arial"/>
      <w:b/>
      <w:bCs/>
      <w:sz w:val="32"/>
      <w:szCs w:val="32"/>
    </w:rPr>
  </w:style>
  <w:style w:type="paragraph" w:styleId="af1">
    <w:name w:val="caption"/>
    <w:qFormat/>
    <w:rsid w:val="009B1070"/>
    <w:pPr>
      <w:widowControl w:val="0"/>
      <w:overflowPunct w:val="0"/>
      <w:autoSpaceDE w:val="0"/>
      <w:autoSpaceDN w:val="0"/>
      <w:adjustRightInd w:val="0"/>
      <w:jc w:val="center"/>
      <w:textAlignment w:val="baseline"/>
    </w:pPr>
    <w:rPr>
      <w:szCs w:val="20"/>
      <w:lang w:val="uk-UA"/>
    </w:rPr>
  </w:style>
  <w:style w:type="paragraph" w:styleId="af2">
    <w:name w:val="Normal (Web)"/>
    <w:rsid w:val="009B1070"/>
    <w:pPr>
      <w:spacing w:before="100" w:beforeAutospacing="1" w:after="100" w:afterAutospacing="1"/>
      <w:ind w:left="240"/>
    </w:pPr>
    <w:rPr>
      <w:sz w:val="24"/>
    </w:rPr>
  </w:style>
  <w:style w:type="paragraph" w:customStyle="1" w:styleId="12">
    <w:name w:val="Дата1"/>
    <w:rsid w:val="009B1070"/>
    <w:pPr>
      <w:spacing w:before="100" w:beforeAutospacing="1" w:after="100" w:afterAutospacing="1"/>
      <w:ind w:left="240"/>
    </w:pPr>
    <w:rPr>
      <w:i/>
      <w:iCs/>
      <w:sz w:val="18"/>
      <w:szCs w:val="18"/>
    </w:rPr>
  </w:style>
  <w:style w:type="character" w:styleId="af3">
    <w:name w:val="Strong"/>
    <w:qFormat/>
    <w:rsid w:val="009B1070"/>
    <w:rPr>
      <w:b/>
      <w:bCs/>
    </w:rPr>
  </w:style>
  <w:style w:type="paragraph" w:customStyle="1" w:styleId="rvps2">
    <w:name w:val="rvps2"/>
    <w:rsid w:val="009B1070"/>
    <w:pPr>
      <w:ind w:firstLine="285"/>
      <w:jc w:val="both"/>
    </w:pPr>
    <w:rPr>
      <w:sz w:val="24"/>
    </w:rPr>
  </w:style>
  <w:style w:type="character" w:customStyle="1" w:styleId="rvts9">
    <w:name w:val="rvts9"/>
    <w:rsid w:val="009B1070"/>
    <w:rPr>
      <w:rFonts w:ascii="Times New Roman" w:hAnsi="Times New Roman" w:cs="Times New Roman" w:hint="default"/>
      <w:sz w:val="24"/>
      <w:szCs w:val="24"/>
    </w:rPr>
  </w:style>
  <w:style w:type="paragraph" w:styleId="af4">
    <w:name w:val="List Paragraph"/>
    <w:link w:val="af5"/>
    <w:uiPriority w:val="99"/>
    <w:qFormat/>
    <w:rsid w:val="009B1070"/>
    <w:pPr>
      <w:ind w:left="720"/>
      <w:contextualSpacing/>
    </w:pPr>
    <w:rPr>
      <w:sz w:val="20"/>
      <w:szCs w:val="20"/>
    </w:rPr>
  </w:style>
  <w:style w:type="paragraph" w:styleId="af6">
    <w:name w:val="No Spacing"/>
    <w:uiPriority w:val="1"/>
    <w:qFormat/>
    <w:rsid w:val="009B1070"/>
    <w:rPr>
      <w:rFonts w:ascii="Calibri" w:eastAsia="Calibri" w:hAnsi="Calibri"/>
    </w:rPr>
  </w:style>
  <w:style w:type="paragraph" w:customStyle="1" w:styleId="13">
    <w:name w:val="Абзац списка1"/>
    <w:rsid w:val="00EE2D64"/>
    <w:pPr>
      <w:spacing w:after="200" w:line="276" w:lineRule="auto"/>
      <w:ind w:left="720"/>
    </w:pPr>
    <w:rPr>
      <w:rFonts w:ascii="Calibri" w:hAnsi="Calibri"/>
      <w:sz w:val="22"/>
      <w:szCs w:val="22"/>
      <w:lang w:val="uk-UA"/>
    </w:rPr>
  </w:style>
  <w:style w:type="character" w:customStyle="1" w:styleId="14">
    <w:name w:val="Неразрешенное упоминание1"/>
    <w:basedOn w:val="a0"/>
    <w:uiPriority w:val="99"/>
    <w:semiHidden/>
    <w:unhideWhenUsed/>
    <w:rsid w:val="00D0042F"/>
    <w:rPr>
      <w:color w:val="605E5C"/>
      <w:shd w:val="clear" w:color="auto" w:fill="E1DFDD"/>
    </w:rPr>
  </w:style>
  <w:style w:type="character" w:styleId="af7">
    <w:name w:val="footnote reference"/>
    <w:uiPriority w:val="99"/>
    <w:semiHidden/>
    <w:rsid w:val="006472AF"/>
    <w:rPr>
      <w:rFonts w:cs="Times New Roman"/>
      <w:vertAlign w:val="superscript"/>
    </w:rPr>
  </w:style>
  <w:style w:type="character" w:customStyle="1" w:styleId="af8">
    <w:name w:val="Текст сноски Знак"/>
    <w:link w:val="af9"/>
    <w:uiPriority w:val="99"/>
    <w:semiHidden/>
    <w:locked/>
    <w:rsid w:val="006472AF"/>
    <w:rPr>
      <w:rFonts w:cs="Times New Roman"/>
      <w:lang w:val="x-none"/>
    </w:rPr>
  </w:style>
  <w:style w:type="paragraph" w:styleId="af9">
    <w:name w:val="footnote text"/>
    <w:link w:val="af8"/>
    <w:uiPriority w:val="99"/>
    <w:semiHidden/>
    <w:rsid w:val="006472AF"/>
    <w:rPr>
      <w:rFonts w:asciiTheme="minorHAnsi" w:eastAsiaTheme="minorHAnsi" w:hAnsiTheme="minorHAnsi"/>
      <w:sz w:val="22"/>
      <w:szCs w:val="22"/>
      <w:lang w:val="x-none"/>
    </w:rPr>
  </w:style>
  <w:style w:type="character" w:customStyle="1" w:styleId="15">
    <w:name w:val="Текст сноски Знак1"/>
    <w:basedOn w:val="a0"/>
    <w:uiPriority w:val="99"/>
    <w:semiHidden/>
    <w:rsid w:val="006472AF"/>
    <w:rPr>
      <w:rFonts w:ascii="Times New Roman" w:eastAsia="Times New Roman" w:hAnsi="Times New Roman" w:cs="Times New Roman"/>
      <w:sz w:val="20"/>
      <w:szCs w:val="20"/>
      <w:lang w:eastAsia="ru-RU"/>
    </w:rPr>
  </w:style>
  <w:style w:type="paragraph" w:customStyle="1" w:styleId="login-buttonuser">
    <w:name w:val="login-button__user"/>
    <w:rsid w:val="006472AF"/>
    <w:pPr>
      <w:spacing w:before="100" w:beforeAutospacing="1" w:after="100" w:afterAutospacing="1"/>
    </w:pPr>
    <w:rPr>
      <w:sz w:val="24"/>
    </w:rPr>
  </w:style>
  <w:style w:type="character" w:customStyle="1" w:styleId="26">
    <w:name w:val="Неразрешенное упоминание2"/>
    <w:basedOn w:val="a0"/>
    <w:uiPriority w:val="99"/>
    <w:semiHidden/>
    <w:unhideWhenUsed/>
    <w:rsid w:val="006F6540"/>
    <w:rPr>
      <w:color w:val="605E5C"/>
      <w:shd w:val="clear" w:color="auto" w:fill="E1DFDD"/>
    </w:rPr>
  </w:style>
  <w:style w:type="paragraph" w:customStyle="1" w:styleId="Default">
    <w:name w:val="Default"/>
    <w:uiPriority w:val="99"/>
    <w:rsid w:val="006F6540"/>
    <w:pPr>
      <w:autoSpaceDE w:val="0"/>
      <w:autoSpaceDN w:val="0"/>
      <w:adjustRightInd w:val="0"/>
    </w:pPr>
    <w:rPr>
      <w:color w:val="000000"/>
      <w:sz w:val="24"/>
      <w:szCs w:val="24"/>
      <w:lang w:eastAsia="ru-RU"/>
    </w:rPr>
  </w:style>
  <w:style w:type="character" w:customStyle="1" w:styleId="af5">
    <w:name w:val="Абзац списка Знак"/>
    <w:link w:val="af4"/>
    <w:uiPriority w:val="99"/>
    <w:rsid w:val="006111EB"/>
    <w:rPr>
      <w:rFonts w:ascii="Times New Roman" w:eastAsia="Times New Roman" w:hAnsi="Times New Roman" w:cs="Times New Roman"/>
      <w:sz w:val="20"/>
      <w:szCs w:val="20"/>
      <w:lang w:eastAsia="ru-RU"/>
    </w:rPr>
  </w:style>
  <w:style w:type="character" w:customStyle="1" w:styleId="afa">
    <w:name w:val="Основной текст_"/>
    <w:basedOn w:val="a0"/>
    <w:link w:val="16"/>
    <w:rsid w:val="005D0906"/>
    <w:rPr>
      <w:rFonts w:ascii="Times New Roman" w:eastAsia="Times New Roman" w:hAnsi="Times New Roman" w:cs="Times New Roman"/>
      <w:spacing w:val="14"/>
      <w:sz w:val="23"/>
      <w:szCs w:val="23"/>
      <w:shd w:val="clear" w:color="auto" w:fill="FFFFFF"/>
    </w:rPr>
  </w:style>
  <w:style w:type="paragraph" w:customStyle="1" w:styleId="16">
    <w:name w:val="Основной текст1"/>
    <w:link w:val="afa"/>
    <w:rsid w:val="005D0906"/>
    <w:pPr>
      <w:widowControl w:val="0"/>
      <w:shd w:val="clear" w:color="auto" w:fill="FFFFFF"/>
      <w:spacing w:after="360" w:line="0" w:lineRule="atLeast"/>
      <w:jc w:val="right"/>
    </w:pPr>
    <w:rPr>
      <w:spacing w:val="14"/>
      <w:sz w:val="23"/>
      <w:szCs w:val="23"/>
    </w:rPr>
  </w:style>
  <w:style w:type="paragraph" w:customStyle="1" w:styleId="mb-11">
    <w:name w:val="mb-11"/>
    <w:rsid w:val="000B3DD6"/>
    <w:pPr>
      <w:spacing w:before="100" w:beforeAutospacing="1" w:after="100" w:afterAutospacing="1"/>
    </w:pPr>
    <w:rPr>
      <w:sz w:val="24"/>
    </w:rPr>
  </w:style>
  <w:style w:type="character" w:customStyle="1" w:styleId="35">
    <w:name w:val="Неразрешенное упоминание3"/>
    <w:basedOn w:val="a0"/>
    <w:uiPriority w:val="99"/>
    <w:semiHidden/>
    <w:unhideWhenUsed/>
    <w:rsid w:val="000B3DD6"/>
    <w:rPr>
      <w:color w:val="605E5C"/>
      <w:shd w:val="clear" w:color="auto" w:fill="E1DFDD"/>
    </w:rPr>
  </w:style>
  <w:style w:type="character" w:styleId="afb">
    <w:name w:val="FollowedHyperlink"/>
    <w:basedOn w:val="a0"/>
    <w:uiPriority w:val="99"/>
    <w:semiHidden/>
    <w:unhideWhenUsed/>
    <w:rsid w:val="00FA1C00"/>
    <w:rPr>
      <w:color w:val="800080" w:themeColor="followedHyperlink"/>
      <w:u w:val="single"/>
    </w:rPr>
  </w:style>
  <w:style w:type="table" w:customStyle="1" w:styleId="afc">
    <w:basedOn w:val="TableNormal0"/>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CellMar>
        <w:top w:w="0" w:type="dxa"/>
        <w:left w:w="115" w:type="dxa"/>
        <w:bottom w:w="0" w:type="dxa"/>
        <w:right w:w="115" w:type="dxa"/>
      </w:tblCellMar>
    </w:tblPr>
  </w:style>
  <w:style w:type="table" w:customStyle="1" w:styleId="afe">
    <w:basedOn w:val="TableNormal0"/>
    <w:tblPr>
      <w:tblStyleRowBandSize w:val="1"/>
      <w:tblStyleColBandSize w:val="1"/>
      <w:tblCellMar>
        <w:top w:w="0" w:type="dxa"/>
        <w:left w:w="115" w:type="dxa"/>
        <w:bottom w:w="0" w:type="dxa"/>
        <w:right w:w="115" w:type="dxa"/>
      </w:tblCellMar>
    </w:tblPr>
  </w:style>
  <w:style w:type="table" w:customStyle="1" w:styleId="aff">
    <w:basedOn w:val="TableNormal0"/>
    <w:tblPr>
      <w:tblStyleRowBandSize w:val="1"/>
      <w:tblStyleColBandSize w:val="1"/>
      <w:tblCellMar>
        <w:top w:w="0" w:type="dxa"/>
        <w:left w:w="115" w:type="dxa"/>
        <w:bottom w:w="0" w:type="dxa"/>
        <w:right w:w="115" w:type="dxa"/>
      </w:tblCellMar>
    </w:tblPr>
  </w:style>
  <w:style w:type="table" w:customStyle="1" w:styleId="aff0">
    <w:basedOn w:val="TableNormal0"/>
    <w:tblPr>
      <w:tblStyleRowBandSize w:val="1"/>
      <w:tblStyleColBandSize w:val="1"/>
      <w:tblCellMar>
        <w:top w:w="0" w:type="dxa"/>
        <w:left w:w="115" w:type="dxa"/>
        <w:bottom w:w="0" w:type="dxa"/>
        <w:right w:w="115" w:type="dxa"/>
      </w:tblCellMar>
    </w:tblPr>
  </w:style>
  <w:style w:type="paragraph" w:styleId="aff1">
    <w:name w:val="Subtitle"/>
    <w:basedOn w:val="a"/>
    <w:next w:val="a"/>
    <w:pPr>
      <w:keepNext/>
      <w:keepLines/>
      <w:spacing w:before="360" w:after="80"/>
    </w:pPr>
    <w:rPr>
      <w:rFonts w:ascii="Georgia" w:eastAsia="Georgia" w:hAnsi="Georgia" w:cs="Georgia"/>
      <w:i/>
      <w:color w:val="666666"/>
      <w:sz w:val="48"/>
      <w:szCs w:val="48"/>
    </w:rPr>
  </w:style>
  <w:style w:type="table" w:customStyle="1" w:styleId="aff2">
    <w:basedOn w:val="TableNormal0"/>
    <w:tblPr>
      <w:tblStyleRowBandSize w:val="1"/>
      <w:tblStyleColBandSize w:val="1"/>
      <w:tblCellMar>
        <w:top w:w="0" w:type="dxa"/>
        <w:left w:w="115" w:type="dxa"/>
        <w:bottom w:w="0" w:type="dxa"/>
        <w:right w:w="115" w:type="dxa"/>
      </w:tblCellMar>
    </w:tblPr>
  </w:style>
  <w:style w:type="table" w:customStyle="1" w:styleId="aff3">
    <w:basedOn w:val="TableNormal0"/>
    <w:tblPr>
      <w:tblStyleRowBandSize w:val="1"/>
      <w:tblStyleColBandSize w:val="1"/>
      <w:tblCellMar>
        <w:top w:w="0" w:type="dxa"/>
        <w:left w:w="115" w:type="dxa"/>
        <w:bottom w:w="0" w:type="dxa"/>
        <w:right w:w="115" w:type="dxa"/>
      </w:tblCellMar>
    </w:tblPr>
  </w:style>
  <w:style w:type="table" w:customStyle="1" w:styleId="aff4">
    <w:basedOn w:val="TableNormal0"/>
    <w:tblPr>
      <w:tblStyleRowBandSize w:val="1"/>
      <w:tblStyleColBandSize w:val="1"/>
      <w:tblCellMar>
        <w:top w:w="0" w:type="dxa"/>
        <w:left w:w="115" w:type="dxa"/>
        <w:bottom w:w="0" w:type="dxa"/>
        <w:right w:w="115" w:type="dxa"/>
      </w:tblCellMar>
    </w:tblPr>
  </w:style>
  <w:style w:type="table" w:customStyle="1" w:styleId="aff5">
    <w:basedOn w:val="TableNormal0"/>
    <w:tblPr>
      <w:tblStyleRowBandSize w:val="1"/>
      <w:tblStyleColBandSize w:val="1"/>
      <w:tblCellMar>
        <w:top w:w="0" w:type="dxa"/>
        <w:left w:w="115" w:type="dxa"/>
        <w:bottom w:w="0" w:type="dxa"/>
        <w:right w:w="115" w:type="dxa"/>
      </w:tblCellMar>
    </w:tblPr>
  </w:style>
  <w:style w:type="table" w:customStyle="1" w:styleId="aff6">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moodle.znu.edu.ua/course/view.php?id=2402" TargetMode="External"/><Relationship Id="rId18" Type="http://schemas.openxmlformats.org/officeDocument/2006/relationships/hyperlink" Target="http://www.nbuv.gov.ua" TargetMode="External"/><Relationship Id="rId26" Type="http://schemas.openxmlformats.org/officeDocument/2006/relationships/hyperlink" Target="mailto:v_banakh@znu.edu.ua" TargetMode="External"/><Relationship Id="rId3" Type="http://schemas.openxmlformats.org/officeDocument/2006/relationships/styles" Target="styles.xml"/><Relationship Id="rId21" Type="http://schemas.openxmlformats.org/officeDocument/2006/relationships/hyperlink" Target="https://sites.znu.edu.ua/navchalnyj_viddil/normatyvna_basa/polozhennya_pro_poryadok_povtornogo_vivchennya_navchal__nikh_distsipl__n_ta_povtornogo_navchannya_u_znu.pdf"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moodle.znu.edu.ua/course/view.php?id=2402" TargetMode="External"/><Relationship Id="rId17" Type="http://schemas.openxmlformats.org/officeDocument/2006/relationships/hyperlink" Target="https://prometheus.org.ua/prometheus-free/osmysleni-ta-pereosmysleni/" TargetMode="External"/><Relationship Id="rId25" Type="http://schemas.openxmlformats.org/officeDocument/2006/relationships/hyperlink" Target="https://lnk.ua/3R4avGqeJ"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youtube.com/watch?v=ZKu-0_ZT9ak" TargetMode="External"/><Relationship Id="rId20" Type="http://schemas.openxmlformats.org/officeDocument/2006/relationships/hyperlink" Target="https://lnk.ua/gk4x2wkVy" TargetMode="External"/><Relationship Id="rId29" Type="http://schemas.openxmlformats.org/officeDocument/2006/relationships/hyperlink" Target="https://moodle.znu.edu.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znu.edu.ua/ukr/university/departments/philology/grafik_navchal_nogo_protsesu_ta_rozklad_zanyat_" TargetMode="External"/><Relationship Id="rId24" Type="http://schemas.openxmlformats.org/officeDocument/2006/relationships/hyperlink" Target="https://lnk.ua/QRVdWGwe3"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moodle.znu.edu.ua/course/view.php?id=2402" TargetMode="External"/><Relationship Id="rId23" Type="http://schemas.openxmlformats.org/officeDocument/2006/relationships/hyperlink" Target="https://lnk.ua/EYNg6GpVZ" TargetMode="External"/><Relationship Id="rId28" Type="http://schemas.openxmlformats.org/officeDocument/2006/relationships/hyperlink" Target="https://library.znu.edu.ua/" TargetMode="External"/><Relationship Id="rId36" Type="http://schemas.openxmlformats.org/officeDocument/2006/relationships/theme" Target="theme/theme1.xml"/><Relationship Id="rId10" Type="http://schemas.openxmlformats.org/officeDocument/2006/relationships/hyperlink" Target="https://moodle.znu.edu.ua/course/view.php?id=2402" TargetMode="External"/><Relationship Id="rId19" Type="http://schemas.openxmlformats.org/officeDocument/2006/relationships/hyperlink" Target="https://sites.znu.edu.ua/navchalnyj_viddil/1635.ukr.html" TargetMode="External"/><Relationship Id="rId31" Type="http://schemas.openxmlformats.org/officeDocument/2006/relationships/hyperlink" Target="https://sites.znu.edu.ua/child-advance/" TargetMode="External"/><Relationship Id="rId4" Type="http://schemas.openxmlformats.org/officeDocument/2006/relationships/settings" Target="settings.xml"/><Relationship Id="rId9" Type="http://schemas.openxmlformats.org/officeDocument/2006/relationships/hyperlink" Target="mailto:oksana_protsenko@ukr.net" TargetMode="External"/><Relationship Id="rId14" Type="http://schemas.openxmlformats.org/officeDocument/2006/relationships/hyperlink" Target="https://moodle.znu.edu.ua/course/view.php?id=2402" TargetMode="External"/><Relationship Id="rId22" Type="http://schemas.openxmlformats.org/officeDocument/2006/relationships/hyperlink" Target="https://lnk.ua/9MVwgEpVz" TargetMode="External"/><Relationship Id="rId27" Type="http://schemas.openxmlformats.org/officeDocument/2006/relationships/hyperlink" Target="https://lnk.ua/5pVJr17VP" TargetMode="External"/><Relationship Id="rId30" Type="http://schemas.openxmlformats.org/officeDocument/2006/relationships/hyperlink" Target="https://moodle.znu.edu.ua/mod/page/view.php?id=133015" TargetMode="External"/><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Tp+0Hc6yntkmX9RU11eFAcjUFA==">CgMxLjAaFAoBMBIPCg0IB0IJEgdHdW5nc3VoMg5oLnYwNHAxaHQzd2ZqMjIOaC4yOHRoYTVlZndpeTIyDmgudzZmNjFjYnIza25yMg5oLjRpdGRodTZ1Y285NTIOaC51MG95amZjZjR2dGsyDmgucmUzaXBpNmxsaGhrMg5oLmEzNnF1b3g3dzAwNDINaC5tcDhzdXp1ZGhtcTIOaC53azA5a2JodnltZ24yDmguZmx2Z3FmbHBsNzluMg5oLndibmZsanU5M2Y0djgAciExc0haaVYydTgzd0ZMRmp3c3h6UGU3WkVxUXVqT0FLUS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18</Pages>
  <Words>6338</Words>
  <Characters>36132</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dc:creator>
  <cp:lastModifiedBy>RePack by Diakov</cp:lastModifiedBy>
  <cp:revision>7</cp:revision>
  <cp:lastPrinted>2025-11-12T12:22:00Z</cp:lastPrinted>
  <dcterms:created xsi:type="dcterms:W3CDTF">2017-09-17T17:41:00Z</dcterms:created>
  <dcterms:modified xsi:type="dcterms:W3CDTF">2025-11-12T12:23:00Z</dcterms:modified>
</cp:coreProperties>
</file>