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05" w:rsidRPr="008723CA" w:rsidRDefault="006C1305" w:rsidP="006C1305">
      <w:pPr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  <w:t>ФОНЕТИЧНА СИСТЕМА ПРОТОУКРАЇНСЬКОЇ МОВИ РАННЬОГО ПЕРІОДУ. НАСЛІДКИ ЗАНЕПАДУ ЗРЕДУКОВАНИХ У СИСТЕМІ КОНСОНАНТИЗМУ</w:t>
      </w:r>
      <w:r w:rsidRPr="008723CA"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val="uk-UA" w:eastAsia="uk-UA" w:bidi="ar-SA"/>
        </w:rPr>
        <w:t xml:space="preserve">. </w:t>
      </w:r>
      <w:r w:rsidRPr="008723CA"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  <w:t>ФОНЕТИЧНІ З</w:t>
      </w:r>
      <w:r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  <w:t>МІНИ В СЕРЕДНЬОУКРАЇНСЬКІЙ МОВІ</w:t>
      </w:r>
    </w:p>
    <w:p w:rsidR="006C1305" w:rsidRPr="00EB3C87" w:rsidRDefault="006C1305" w:rsidP="006C1305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План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Зміна [</w:t>
      </w:r>
      <w:proofErr w:type="spellStart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je</w:t>
      </w:r>
      <w:proofErr w:type="spellEnd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] в [o] на початку слова, зміна голосних [ę], [ǫ].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Розвиток повноголосся. Рефлекси [</w:t>
      </w:r>
      <w:proofErr w:type="spellStart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ort</w:t>
      </w:r>
      <w:proofErr w:type="spellEnd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], [</w:t>
      </w:r>
      <w:proofErr w:type="spellStart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olt</w:t>
      </w:r>
      <w:proofErr w:type="spellEnd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].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3. Ранні рефлекси [ě].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4. Звук [о] з початкового [а] у словах іншомовного походження.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5. Розвиток фарингального [h].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6. Рефлекси зредукованих [ъ], [ь]. Зредуковані [ъ], [ь] у сполученні з [р], [л]. Зредуковані [ъ], [ь] після [р], [л]. Перебудова структури складу і слова.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7. Чергування [o], [e] з нульовою фонемою. Подовження голосних [o], [e]. Розвиток приставного [і].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8. Наслідки занепаду зредукованих у системі консонантизму.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 xml:space="preserve">9. Фонетичні зміни в </w:t>
      </w:r>
      <w:proofErr w:type="spellStart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середньоукраїнській</w:t>
      </w:r>
      <w:proofErr w:type="spellEnd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 xml:space="preserve"> мові. Перехід [е] в [о]. Історія звука [ѣ] із проекцією на говори української мови. Історія етимологічних [і] та [ы].</w:t>
      </w:r>
    </w:p>
    <w:p w:rsidR="006C1305" w:rsidRPr="00EB3C87" w:rsidRDefault="006C1305" w:rsidP="006C1305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Завдання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Відтворення українською мовою праслов’янських слів із поясненням рефлексів голосних та приголосних звуків.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Добір українських відповідників із поясненням сильних і слабких позицій [ь], [ь].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3. Розкриття причини і наслідків занепаду редукованих у межах голосних звуків та в системі консонантизму.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4. Аналіз типів чергувань голосних та приголосних звуків у давніх українських словах.</w:t>
      </w:r>
    </w:p>
    <w:p w:rsidR="006C1305" w:rsidRPr="008723CA" w:rsidRDefault="006C1305" w:rsidP="006C1305">
      <w:pPr>
        <w:suppressAutoHyphens w:val="0"/>
        <w:autoSpaceDN/>
        <w:textAlignment w:val="auto"/>
        <w:rPr>
          <w:rFonts w:eastAsia="Times New Roman" w:cs="Times New Roman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5. Історико-фонологічний аналіз сучасного тексту</w:t>
      </w:r>
    </w:p>
    <w:p w:rsidR="006C1305" w:rsidRDefault="006C1305" w:rsidP="006C1305">
      <w:pPr>
        <w:suppressAutoHyphens w:val="0"/>
        <w:autoSpaceDN/>
        <w:spacing w:line="259" w:lineRule="auto"/>
        <w:jc w:val="center"/>
        <w:textAlignment w:val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Література</w:t>
      </w:r>
    </w:p>
    <w:p w:rsidR="006C1305" w:rsidRPr="006D362B" w:rsidRDefault="006C1305" w:rsidP="006C1305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1.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перша. </w:t>
      </w:r>
      <w:proofErr w:type="spellStart"/>
      <w:r w:rsidRPr="006D362B">
        <w:rPr>
          <w:rFonts w:cs="Times New Roman"/>
        </w:rPr>
        <w:t>Теоретичний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Тематичні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таблиці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254 с.</w:t>
      </w:r>
    </w:p>
    <w:p w:rsidR="006C1305" w:rsidRPr="006D362B" w:rsidRDefault="006C1305" w:rsidP="006C1305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2. 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друга. </w:t>
      </w:r>
      <w:proofErr w:type="spellStart"/>
      <w:r w:rsidRPr="006D362B">
        <w:rPr>
          <w:rFonts w:cs="Times New Roman"/>
        </w:rPr>
        <w:t>Практичний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Термінологічний</w:t>
      </w:r>
      <w:proofErr w:type="spellEnd"/>
      <w:r w:rsidRPr="006D362B">
        <w:rPr>
          <w:rFonts w:cs="Times New Roman"/>
        </w:rPr>
        <w:t xml:space="preserve"> словник. </w:t>
      </w:r>
      <w:proofErr w:type="spellStart"/>
      <w:r w:rsidRPr="006D362B">
        <w:rPr>
          <w:rFonts w:cs="Times New Roman"/>
        </w:rPr>
        <w:t>Тестові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завдання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156 с.</w:t>
      </w:r>
    </w:p>
    <w:p w:rsidR="006C1305" w:rsidRPr="006D362B" w:rsidRDefault="006C1305" w:rsidP="006C1305">
      <w:pPr>
        <w:ind w:firstLine="426"/>
        <w:jc w:val="both"/>
        <w:rPr>
          <w:rFonts w:cs="Times New Roman"/>
          <w:lang w:val="en-US"/>
        </w:rPr>
      </w:pPr>
      <w:r w:rsidRPr="006D362B">
        <w:rPr>
          <w:rFonts w:cs="Times New Roman"/>
        </w:rPr>
        <w:t xml:space="preserve">3.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третя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Хрестоматійні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матеріали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128 с.</w:t>
      </w:r>
    </w:p>
    <w:p w:rsidR="006C1305" w:rsidRPr="006D362B" w:rsidRDefault="006C1305" w:rsidP="006C1305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4. </w:t>
      </w:r>
      <w:proofErr w:type="spellStart"/>
      <w:r w:rsidRPr="006D362B">
        <w:rPr>
          <w:rFonts w:cs="Times New Roman"/>
        </w:rPr>
        <w:t>Колоїз</w:t>
      </w:r>
      <w:proofErr w:type="spellEnd"/>
      <w:r w:rsidRPr="006D362B">
        <w:rPr>
          <w:rFonts w:cs="Times New Roman"/>
        </w:rPr>
        <w:t xml:space="preserve"> Ж. В.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 </w:t>
      </w:r>
      <w:r w:rsidRPr="006D362B">
        <w:rPr>
          <w:rStyle w:val="st"/>
          <w:rFonts w:cs="Times New Roman"/>
        </w:rPr>
        <w:t>:</w:t>
      </w:r>
      <w:proofErr w:type="gram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Практичний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довідник</w:t>
      </w:r>
      <w:proofErr w:type="spellEnd"/>
      <w:r w:rsidRPr="006D362B">
        <w:rPr>
          <w:rStyle w:val="st"/>
          <w:rFonts w:cs="Times New Roman"/>
        </w:rPr>
        <w:t xml:space="preserve">. </w:t>
      </w:r>
      <w:proofErr w:type="spellStart"/>
      <w:r w:rsidRPr="006D362B">
        <w:rPr>
          <w:rStyle w:val="st"/>
          <w:rFonts w:cs="Times New Roman"/>
        </w:rPr>
        <w:t>Кривий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Ріг</w:t>
      </w:r>
      <w:proofErr w:type="spellEnd"/>
      <w:r w:rsidRPr="006D362B">
        <w:rPr>
          <w:rStyle w:val="st"/>
          <w:rFonts w:cs="Times New Roman"/>
        </w:rPr>
        <w:t>, 2014. 76 с.</w:t>
      </w:r>
    </w:p>
    <w:p w:rsidR="006C1305" w:rsidRPr="008723CA" w:rsidRDefault="006C1305" w:rsidP="006C1305">
      <w:pPr>
        <w:suppressAutoHyphens w:val="0"/>
        <w:autoSpaceDN/>
        <w:spacing w:line="259" w:lineRule="auto"/>
        <w:textAlignment w:val="auto"/>
        <w:rPr>
          <w:rFonts w:cs="Times New Roman"/>
          <w:szCs w:val="28"/>
          <w:lang w:val="uk-UA"/>
        </w:rPr>
      </w:pPr>
      <w:bookmarkStart w:id="0" w:name="_GoBack"/>
      <w:bookmarkEnd w:id="0"/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05"/>
    <w:rsid w:val="003C26D9"/>
    <w:rsid w:val="00607D90"/>
    <w:rsid w:val="006C1305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18F0F-2337-4FD7-BCE1-FB401580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05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C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2025-11-12T18:34:00Z</dcterms:created>
  <dcterms:modified xsi:type="dcterms:W3CDTF">2025-11-12T18:34:00Z</dcterms:modified>
</cp:coreProperties>
</file>