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8EA" w14:textId="02E1F46C" w:rsidR="00482F19" w:rsidRDefault="00482F19" w:rsidP="00482F19">
      <w:pPr>
        <w:autoSpaceDE w:val="0"/>
        <w:autoSpaceDN w:val="0"/>
        <w:jc w:val="center"/>
        <w:rPr>
          <w:b/>
          <w:bCs/>
          <w:szCs w:val="28"/>
          <w:lang w:val="uk-UA"/>
        </w:rPr>
      </w:pPr>
      <w:r w:rsidRPr="00482F19">
        <w:rPr>
          <w:b/>
          <w:bCs/>
          <w:szCs w:val="28"/>
          <w:lang w:val="uk-UA"/>
        </w:rPr>
        <w:t>РОБОТА РЕДАКТОРА ІЗ ЖАНРАМИ НОНФІКШНУ</w:t>
      </w:r>
    </w:p>
    <w:p w14:paraId="316A8FED" w14:textId="602055E2" w:rsidR="0034410D" w:rsidRDefault="0034410D" w:rsidP="00482F19">
      <w:pPr>
        <w:autoSpaceDE w:val="0"/>
        <w:autoSpaceDN w:val="0"/>
        <w:jc w:val="center"/>
        <w:rPr>
          <w:b/>
          <w:bCs/>
          <w:szCs w:val="28"/>
          <w:lang w:val="uk-UA"/>
        </w:rPr>
      </w:pPr>
    </w:p>
    <w:p w14:paraId="538BA753" w14:textId="2716A94D" w:rsidR="0034410D" w:rsidRDefault="0034410D" w:rsidP="00482F19">
      <w:pPr>
        <w:autoSpaceDE w:val="0"/>
        <w:autoSpaceDN w:val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План</w:t>
      </w:r>
    </w:p>
    <w:p w14:paraId="1D9DC4BB" w14:textId="77777777" w:rsidR="00482F19" w:rsidRPr="00482F19" w:rsidRDefault="00482F19" w:rsidP="00482F19">
      <w:pPr>
        <w:autoSpaceDE w:val="0"/>
        <w:autoSpaceDN w:val="0"/>
        <w:jc w:val="both"/>
        <w:rPr>
          <w:b/>
          <w:bCs/>
          <w:szCs w:val="28"/>
          <w:lang w:val="uk-UA"/>
        </w:rPr>
      </w:pPr>
    </w:p>
    <w:p w14:paraId="36BA5A4D" w14:textId="77777777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 xml:space="preserve">Читабельність тексту.  </w:t>
      </w:r>
    </w:p>
    <w:p w14:paraId="40802C25" w14:textId="77777777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 xml:space="preserve">Поширені помилки авторів. </w:t>
      </w:r>
    </w:p>
    <w:p w14:paraId="4597F0AE" w14:textId="77777777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>Структура тексту, способи покращення авторського рукопису.</w:t>
      </w:r>
    </w:p>
    <w:p w14:paraId="21211EC8" w14:textId="5E92E465" w:rsidR="00482F19" w:rsidRP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 xml:space="preserve">Мовна мода в нонфікшн-тексті: вживання лексем, популярні прийоми, пунктуація та її емоційний потенціал. </w:t>
      </w:r>
    </w:p>
    <w:p w14:paraId="15EE4767" w14:textId="5062EA19" w:rsidR="00482F19" w:rsidRDefault="00482F19" w:rsidP="00482F19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482F19">
        <w:rPr>
          <w:szCs w:val="28"/>
          <w:lang w:val="uk-UA"/>
        </w:rPr>
        <w:t>Особливості подання статистики та термінології в нонфікшні.</w:t>
      </w:r>
    </w:p>
    <w:p w14:paraId="753600BF" w14:textId="77777777" w:rsidR="0034410D" w:rsidRPr="0034410D" w:rsidRDefault="0034410D" w:rsidP="0034410D">
      <w:pPr>
        <w:autoSpaceDE w:val="0"/>
        <w:autoSpaceDN w:val="0"/>
        <w:jc w:val="both"/>
        <w:rPr>
          <w:b/>
          <w:bCs/>
          <w:szCs w:val="28"/>
          <w:lang w:val="uk-UA"/>
        </w:rPr>
      </w:pPr>
    </w:p>
    <w:p w14:paraId="7DBBB392" w14:textId="099A081D" w:rsidR="0034410D" w:rsidRPr="0034410D" w:rsidRDefault="0034410D" w:rsidP="0034410D">
      <w:pPr>
        <w:autoSpaceDE w:val="0"/>
        <w:autoSpaceDN w:val="0"/>
        <w:jc w:val="both"/>
        <w:rPr>
          <w:b/>
          <w:bCs/>
          <w:szCs w:val="28"/>
          <w:lang w:val="uk-UA"/>
        </w:rPr>
      </w:pPr>
      <w:r w:rsidRPr="0034410D">
        <w:rPr>
          <w:b/>
          <w:bCs/>
          <w:szCs w:val="28"/>
          <w:lang w:val="uk-UA"/>
        </w:rPr>
        <w:t>Завдання:</w:t>
      </w:r>
    </w:p>
    <w:p w14:paraId="47EDB80D" w14:textId="77777777" w:rsidR="0034410D" w:rsidRDefault="0034410D" w:rsidP="0034410D">
      <w:pPr>
        <w:pStyle w:val="a3"/>
        <w:numPr>
          <w:ilvl w:val="0"/>
          <w:numId w:val="4"/>
        </w:numPr>
        <w:autoSpaceDE w:val="0"/>
        <w:autoSpaceDN w:val="0"/>
        <w:jc w:val="both"/>
        <w:rPr>
          <w:szCs w:val="28"/>
          <w:lang w:val="uk-UA"/>
        </w:rPr>
      </w:pPr>
      <w:r w:rsidRPr="0034410D">
        <w:rPr>
          <w:szCs w:val="28"/>
          <w:lang w:val="uk-UA"/>
        </w:rPr>
        <w:t xml:space="preserve">Проаналізуйте, чим нонфікшн відрізняється від художньої літератури. Опишіть, як ці відмінності впливають на підхід редактора до тексту. </w:t>
      </w:r>
      <w:r>
        <w:rPr>
          <w:szCs w:val="28"/>
          <w:lang w:val="uk-UA"/>
        </w:rPr>
        <w:t xml:space="preserve"> </w:t>
      </w:r>
      <w:r w:rsidRPr="0034410D">
        <w:rPr>
          <w:szCs w:val="28"/>
          <w:lang w:val="uk-UA"/>
        </w:rPr>
        <w:t xml:space="preserve"> </w:t>
      </w:r>
    </w:p>
    <w:p w14:paraId="152EBFFB" w14:textId="17A59FBC" w:rsidR="0034410D" w:rsidRPr="0034410D" w:rsidRDefault="0034410D" w:rsidP="0034410D">
      <w:pPr>
        <w:pStyle w:val="a3"/>
        <w:numPr>
          <w:ilvl w:val="0"/>
          <w:numId w:val="4"/>
        </w:numPr>
        <w:autoSpaceDE w:val="0"/>
        <w:autoSpaceDN w:val="0"/>
        <w:jc w:val="both"/>
        <w:rPr>
          <w:szCs w:val="28"/>
          <w:lang w:val="uk-UA"/>
        </w:rPr>
      </w:pPr>
      <w:r w:rsidRPr="0034410D">
        <w:rPr>
          <w:szCs w:val="28"/>
          <w:lang w:val="uk-UA"/>
        </w:rPr>
        <w:t>Опишіть письмово основні принципи роботи редактора з нонфікшн.</w:t>
      </w:r>
    </w:p>
    <w:p w14:paraId="0CC4DA02" w14:textId="77777777" w:rsidR="00DF7E4D" w:rsidRPr="0034410D" w:rsidRDefault="00DF7E4D" w:rsidP="00DF7E4D">
      <w:pPr>
        <w:pStyle w:val="a3"/>
        <w:autoSpaceDE w:val="0"/>
        <w:autoSpaceDN w:val="0"/>
        <w:ind w:hanging="720"/>
        <w:jc w:val="center"/>
        <w:rPr>
          <w:b/>
          <w:bCs/>
          <w:szCs w:val="28"/>
          <w:lang w:val="uk-UA"/>
        </w:rPr>
      </w:pPr>
    </w:p>
    <w:p w14:paraId="03DCAF2C" w14:textId="312AC20B" w:rsidR="00DF7E4D" w:rsidRPr="00DF7E4D" w:rsidRDefault="0034410D" w:rsidP="00DF7E4D">
      <w:pPr>
        <w:pStyle w:val="a3"/>
        <w:autoSpaceDE w:val="0"/>
        <w:autoSpaceDN w:val="0"/>
        <w:ind w:hanging="720"/>
        <w:jc w:val="center"/>
        <w:rPr>
          <w:b/>
          <w:bCs/>
          <w:szCs w:val="28"/>
          <w:lang w:val="uk-UA"/>
        </w:rPr>
      </w:pPr>
      <w:bookmarkStart w:id="0" w:name="_Hlk213931945"/>
      <w:r>
        <w:rPr>
          <w:b/>
          <w:bCs/>
          <w:szCs w:val="28"/>
          <w:lang w:val="uk-UA"/>
        </w:rPr>
        <w:t>Реконедована л</w:t>
      </w:r>
      <w:r w:rsidR="00DF7E4D" w:rsidRPr="00DF7E4D">
        <w:rPr>
          <w:b/>
          <w:bCs/>
          <w:szCs w:val="28"/>
          <w:lang w:val="uk-UA"/>
        </w:rPr>
        <w:t>ітература:</w:t>
      </w:r>
    </w:p>
    <w:p w14:paraId="588CDD40" w14:textId="77777777" w:rsidR="00DF7E4D" w:rsidRPr="00F763AA" w:rsidRDefault="00DF7E4D" w:rsidP="00772C9D">
      <w:pPr>
        <w:numPr>
          <w:ilvl w:val="0"/>
          <w:numId w:val="3"/>
        </w:numPr>
        <w:tabs>
          <w:tab w:val="left" w:pos="993"/>
        </w:tabs>
        <w:spacing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r w:rsidRPr="00F763AA">
        <w:rPr>
          <w:rFonts w:eastAsiaTheme="minorHAnsi"/>
          <w:szCs w:val="28"/>
          <w:lang w:val="en-US" w:eastAsia="en-US"/>
        </w:rPr>
        <w:t>Гузенко С. Редакторський аналіз і методика редагування : навч. посіб. Миколаїв : МНУ імені В. О. Сухомлинського,</w:t>
      </w:r>
      <w:r w:rsidRPr="00F763AA">
        <w:rPr>
          <w:rFonts w:eastAsiaTheme="minorHAnsi"/>
          <w:szCs w:val="28"/>
          <w:lang w:val="uk-UA" w:eastAsia="en-US"/>
        </w:rPr>
        <w:t xml:space="preserve"> </w:t>
      </w:r>
      <w:r w:rsidRPr="00F763AA">
        <w:rPr>
          <w:rFonts w:eastAsiaTheme="minorHAnsi"/>
          <w:szCs w:val="28"/>
          <w:lang w:val="en-US" w:eastAsia="en-US"/>
        </w:rPr>
        <w:t xml:space="preserve">2017. </w:t>
      </w:r>
      <w:r w:rsidRPr="00F763AA">
        <w:rPr>
          <w:rFonts w:eastAsiaTheme="minorHAnsi"/>
          <w:szCs w:val="28"/>
          <w:lang w:val="uk-UA" w:eastAsia="en-US"/>
        </w:rPr>
        <w:t>220 с.</w:t>
      </w:r>
    </w:p>
    <w:p w14:paraId="2F10D165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333DCDCF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DF7E4D">
        <w:rPr>
          <w:rFonts w:eastAsiaTheme="minorHAnsi"/>
          <w:szCs w:val="28"/>
          <w:lang w:val="uk-UA" w:eastAsia="en-US"/>
        </w:rPr>
        <w:t xml:space="preserve">Ленська Н. Державні стандарти з видавничої справи: must have для редактора. </w:t>
      </w:r>
      <w:r w:rsidRPr="00DF7E4D">
        <w:rPr>
          <w:rFonts w:eastAsiaTheme="minorHAnsi"/>
          <w:i/>
          <w:iCs/>
          <w:szCs w:val="28"/>
          <w:lang w:val="uk-UA" w:eastAsia="en-US"/>
        </w:rPr>
        <w:t>Блог диджитал-редакторки</w:t>
      </w:r>
      <w:r w:rsidRPr="00DF7E4D">
        <w:rPr>
          <w:rFonts w:eastAsiaTheme="minorHAnsi"/>
          <w:szCs w:val="28"/>
          <w:lang w:val="uk-UA" w:eastAsia="en-US"/>
        </w:rPr>
        <w:t xml:space="preserve">. URL : </w:t>
      </w:r>
      <w:hyperlink r:id="rId5" w:history="1">
        <w:r w:rsidRPr="00DF7E4D">
          <w:rPr>
            <w:rStyle w:val="a4"/>
            <w:rFonts w:eastAsiaTheme="minorHAnsi"/>
            <w:szCs w:val="28"/>
            <w:lang w:val="uk-UA" w:eastAsia="en-US"/>
          </w:rPr>
          <w:t>https://digital-redaktor.com.ua/instrumenty/dstu.html</w:t>
        </w:r>
      </w:hyperlink>
    </w:p>
    <w:p w14:paraId="498D451C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DF7E4D">
        <w:rPr>
          <w:rFonts w:eastAsiaTheme="minorHAnsi"/>
          <w:szCs w:val="28"/>
          <w:lang w:val="uk-UA" w:eastAsia="en-US"/>
        </w:rPr>
        <w:t xml:space="preserve">Майданченко П. Концепція навчальних видань. </w:t>
      </w:r>
      <w:r w:rsidRPr="00DF7E4D">
        <w:rPr>
          <w:rFonts w:eastAsiaTheme="minorHAnsi"/>
          <w:i/>
          <w:iCs/>
          <w:szCs w:val="28"/>
          <w:lang w:val="uk-UA" w:eastAsia="en-US"/>
        </w:rPr>
        <w:t>Друкарство</w:t>
      </w:r>
      <w:r w:rsidRPr="00DF7E4D">
        <w:rPr>
          <w:rFonts w:eastAsiaTheme="minorHAnsi"/>
          <w:szCs w:val="28"/>
          <w:lang w:val="uk-UA" w:eastAsia="en-US"/>
        </w:rPr>
        <w:t>. 2005. № 6. С. 24–27.</w:t>
      </w:r>
    </w:p>
    <w:p w14:paraId="4BA1203C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7F5E6832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63D05487" w14:textId="77777777" w:rsidR="00DF7E4D" w:rsidRPr="00F763AA" w:rsidRDefault="00DF7E4D" w:rsidP="00772C9D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Ребрій О. В. Основи теорії редагування: конспект лекцій. Харків : ХНУ імені В. Н. Каразіна, 2024. 104 с.</w:t>
      </w:r>
    </w:p>
    <w:p w14:paraId="192C942F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DF7E4D">
        <w:rPr>
          <w:rFonts w:eastAsiaTheme="minorHAnsi"/>
          <w:szCs w:val="28"/>
          <w:lang w:val="uk-UA" w:eastAsia="en-US"/>
        </w:rPr>
        <w:t>Тимошик М. Книга для автора, редактора, видавця : практ. посіб. 2-е вид., стереотип. Київ : Наша культура і наука, 2006. 560 с.</w:t>
      </w:r>
    </w:p>
    <w:p w14:paraId="5E3D8758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bookmarkStart w:id="1" w:name="_Hlk211720151"/>
      <w:r w:rsidRPr="00DF7E4D">
        <w:rPr>
          <w:rFonts w:eastAsiaTheme="minorHAnsi"/>
          <w:szCs w:val="28"/>
          <w:lang w:val="uk-UA" w:eastAsia="en-US"/>
        </w:rPr>
        <w:t>Тимошик М. Методика редагування: змістовий, структурний, цілісний та вибірковий аспекти. Київ : КНУКІМ, 2013. 39 с.</w:t>
      </w:r>
    </w:p>
    <w:bookmarkEnd w:id="1"/>
    <w:p w14:paraId="797E249D" w14:textId="77777777" w:rsidR="00DF7E4D" w:rsidRPr="00DF7E4D" w:rsidRDefault="00DF7E4D" w:rsidP="00772C9D">
      <w:pPr>
        <w:pStyle w:val="a3"/>
        <w:numPr>
          <w:ilvl w:val="0"/>
          <w:numId w:val="3"/>
        </w:numPr>
        <w:tabs>
          <w:tab w:val="num" w:pos="720"/>
        </w:tabs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DF7E4D">
        <w:rPr>
          <w:rFonts w:eastAsiaTheme="minorHAnsi"/>
          <w:szCs w:val="28"/>
          <w:lang w:val="uk-UA" w:eastAsia="en-US"/>
        </w:rPr>
        <w:t>Тимошик М. Основи редагування : підручник. Київ : Наша культура і наука, 2019. 560 с.</w:t>
      </w:r>
    </w:p>
    <w:bookmarkEnd w:id="0"/>
    <w:p w14:paraId="7461BCC0" w14:textId="77777777" w:rsidR="004A33BB" w:rsidRPr="00482F19" w:rsidRDefault="004A33BB" w:rsidP="00482F19">
      <w:pPr>
        <w:jc w:val="center"/>
        <w:rPr>
          <w:szCs w:val="28"/>
        </w:rPr>
      </w:pPr>
    </w:p>
    <w:sectPr w:rsidR="004A33BB" w:rsidRPr="00482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C25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1AC9"/>
    <w:multiLevelType w:val="hybridMultilevel"/>
    <w:tmpl w:val="D75C6A8C"/>
    <w:lvl w:ilvl="0" w:tplc="0F42D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C0E03"/>
    <w:multiLevelType w:val="hybridMultilevel"/>
    <w:tmpl w:val="4AC00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3A"/>
    <w:rsid w:val="000008C3"/>
    <w:rsid w:val="001B22DB"/>
    <w:rsid w:val="0034410D"/>
    <w:rsid w:val="00354E02"/>
    <w:rsid w:val="00482F19"/>
    <w:rsid w:val="004A33BB"/>
    <w:rsid w:val="00772C9D"/>
    <w:rsid w:val="00927A3A"/>
    <w:rsid w:val="00D27FB4"/>
    <w:rsid w:val="00D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0C00"/>
  <w15:chartTrackingRefBased/>
  <w15:docId w15:val="{4CB6841D-2BFA-4EE0-9FFF-EEE1D2C5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E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7E4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F7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tal-redaktor.com.ua/instrumenty/ds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2025-11-13T09:45:00Z</dcterms:created>
  <dcterms:modified xsi:type="dcterms:W3CDTF">2025-11-13T13:06:00Z</dcterms:modified>
</cp:coreProperties>
</file>