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08F" w:rsidRPr="00502B81" w:rsidRDefault="0079708F" w:rsidP="0079708F">
      <w:pPr>
        <w:pStyle w:val="a9"/>
        <w:numPr>
          <w:ilvl w:val="0"/>
          <w:numId w:val="2"/>
        </w:numPr>
        <w:ind w:left="0" w:firstLine="709"/>
        <w:jc w:val="both"/>
        <w:rPr>
          <w:rFonts w:eastAsiaTheme="minorHAnsi"/>
          <w:color w:val="FF0000"/>
          <w:sz w:val="28"/>
          <w:szCs w:val="28"/>
          <w:lang w:val="uk-UA"/>
        </w:rPr>
      </w:pPr>
      <w:r w:rsidRPr="00502B81">
        <w:rPr>
          <w:rFonts w:eastAsia="Calibri"/>
          <w:sz w:val="28"/>
          <w:szCs w:val="28"/>
          <w:lang w:val="uk-UA" w:eastAsia="ar-SA"/>
        </w:rPr>
        <w:t xml:space="preserve">Задорожний З. В., Ковальчук Є. К., Панасюк В. М. Облік у галузях економіки </w:t>
      </w:r>
      <w:r w:rsidRPr="00502B81">
        <w:rPr>
          <w:sz w:val="28"/>
          <w:szCs w:val="28"/>
          <w:lang w:val="uk-UA"/>
        </w:rPr>
        <w:t xml:space="preserve">: </w:t>
      </w:r>
      <w:proofErr w:type="spellStart"/>
      <w:r w:rsidRPr="00502B81">
        <w:rPr>
          <w:sz w:val="28"/>
          <w:szCs w:val="28"/>
          <w:lang w:val="uk-UA"/>
        </w:rPr>
        <w:t>навч</w:t>
      </w:r>
      <w:proofErr w:type="spellEnd"/>
      <w:r w:rsidRPr="00502B81">
        <w:rPr>
          <w:sz w:val="28"/>
          <w:szCs w:val="28"/>
          <w:lang w:val="uk-UA"/>
        </w:rPr>
        <w:t xml:space="preserve">. </w:t>
      </w:r>
      <w:proofErr w:type="spellStart"/>
      <w:r w:rsidRPr="00502B81">
        <w:rPr>
          <w:sz w:val="28"/>
          <w:szCs w:val="28"/>
          <w:lang w:val="uk-UA"/>
        </w:rPr>
        <w:t>посіб</w:t>
      </w:r>
      <w:proofErr w:type="spellEnd"/>
      <w:r w:rsidRPr="00502B81">
        <w:rPr>
          <w:sz w:val="28"/>
          <w:szCs w:val="28"/>
          <w:lang w:val="uk-UA"/>
        </w:rPr>
        <w:t xml:space="preserve">. Тернопіль : </w:t>
      </w:r>
      <w:proofErr w:type="spellStart"/>
      <w:r w:rsidRPr="00502B81">
        <w:rPr>
          <w:sz w:val="28"/>
          <w:szCs w:val="28"/>
          <w:lang w:val="uk-UA"/>
        </w:rPr>
        <w:t>ТНЕУ</w:t>
      </w:r>
      <w:proofErr w:type="spellEnd"/>
      <w:r w:rsidRPr="00502B81">
        <w:rPr>
          <w:sz w:val="28"/>
          <w:szCs w:val="28"/>
          <w:lang w:val="uk-UA"/>
        </w:rPr>
        <w:t xml:space="preserve">, 2010. 245 с. </w:t>
      </w:r>
    </w:p>
    <w:p w:rsidR="0079708F" w:rsidRPr="00502B81" w:rsidRDefault="0079708F" w:rsidP="0079708F">
      <w:pPr>
        <w:suppressAutoHyphens/>
        <w:ind w:firstLine="709"/>
        <w:jc w:val="both"/>
        <w:rPr>
          <w:rFonts w:eastAsia="Calibri"/>
          <w:sz w:val="28"/>
          <w:szCs w:val="28"/>
          <w:lang w:val="uk-UA" w:eastAsia="ar-SA"/>
        </w:rPr>
      </w:pPr>
      <w:r>
        <w:rPr>
          <w:rFonts w:eastAsia="Calibri"/>
          <w:sz w:val="28"/>
          <w:szCs w:val="28"/>
          <w:lang w:val="uk-UA" w:eastAsia="ar-SA"/>
        </w:rPr>
        <w:t>2</w:t>
      </w:r>
      <w:r w:rsidRPr="00502B81">
        <w:rPr>
          <w:rFonts w:eastAsia="Calibri"/>
          <w:sz w:val="28"/>
          <w:szCs w:val="28"/>
          <w:lang w:val="uk-UA" w:eastAsia="ar-SA"/>
        </w:rPr>
        <w:t>. Облік в галузях економіки [Текст]: навчально-методичний посібник.; [уклад.: О. І. Клімова]. Маріуполь : Донецький державний університет управління, 2016. 335 с.</w:t>
      </w:r>
    </w:p>
    <w:p w:rsidR="0079708F" w:rsidRPr="00502B81" w:rsidRDefault="0079708F" w:rsidP="0079708F">
      <w:pPr>
        <w:suppressAutoHyphens/>
        <w:ind w:firstLine="709"/>
        <w:jc w:val="both"/>
        <w:rPr>
          <w:rFonts w:eastAsia="Calibri"/>
          <w:sz w:val="28"/>
          <w:szCs w:val="28"/>
          <w:lang w:val="uk-UA" w:eastAsia="ar-SA"/>
        </w:rPr>
      </w:pPr>
      <w:r>
        <w:rPr>
          <w:rFonts w:eastAsia="Calibri"/>
          <w:sz w:val="28"/>
          <w:szCs w:val="28"/>
          <w:lang w:val="uk-UA" w:eastAsia="ar-SA"/>
        </w:rPr>
        <w:t>3</w:t>
      </w:r>
      <w:r w:rsidRPr="00502B81">
        <w:rPr>
          <w:rFonts w:eastAsia="Calibri"/>
          <w:sz w:val="28"/>
          <w:szCs w:val="28"/>
          <w:lang w:val="uk-UA" w:eastAsia="ar-SA"/>
        </w:rPr>
        <w:t xml:space="preserve">. </w:t>
      </w:r>
      <w:proofErr w:type="spellStart"/>
      <w:r w:rsidRPr="00502B81">
        <w:rPr>
          <w:rFonts w:eastAsia="Calibri"/>
          <w:sz w:val="28"/>
          <w:szCs w:val="28"/>
          <w:lang w:val="uk-UA" w:eastAsia="ar-SA"/>
        </w:rPr>
        <w:t>Мошенський</w:t>
      </w:r>
      <w:proofErr w:type="spellEnd"/>
      <w:r w:rsidRPr="00502B81">
        <w:rPr>
          <w:rFonts w:eastAsia="Calibri"/>
          <w:sz w:val="28"/>
          <w:szCs w:val="28"/>
          <w:lang w:val="uk-UA" w:eastAsia="ar-SA"/>
        </w:rPr>
        <w:t xml:space="preserve">, Т. П. Остапчук. Бухгалтерський облік у будівництві : </w:t>
      </w:r>
      <w:proofErr w:type="spellStart"/>
      <w:r w:rsidRPr="00502B81">
        <w:rPr>
          <w:rFonts w:eastAsia="Calibri"/>
          <w:sz w:val="28"/>
          <w:szCs w:val="28"/>
          <w:lang w:val="uk-UA" w:eastAsia="ar-SA"/>
        </w:rPr>
        <w:t>навч</w:t>
      </w:r>
      <w:proofErr w:type="spellEnd"/>
      <w:r w:rsidRPr="00502B81">
        <w:rPr>
          <w:rFonts w:eastAsia="Calibri"/>
          <w:sz w:val="28"/>
          <w:szCs w:val="28"/>
          <w:lang w:val="uk-UA" w:eastAsia="ar-SA"/>
        </w:rPr>
        <w:t xml:space="preserve">. посібник для </w:t>
      </w:r>
      <w:proofErr w:type="spellStart"/>
      <w:r w:rsidRPr="00502B81">
        <w:rPr>
          <w:rFonts w:eastAsia="Calibri"/>
          <w:sz w:val="28"/>
          <w:szCs w:val="28"/>
          <w:lang w:val="uk-UA" w:eastAsia="ar-SA"/>
        </w:rPr>
        <w:t>студ</w:t>
      </w:r>
      <w:proofErr w:type="spellEnd"/>
      <w:r w:rsidRPr="00502B81">
        <w:rPr>
          <w:rFonts w:eastAsia="Calibri"/>
          <w:sz w:val="28"/>
          <w:szCs w:val="28"/>
          <w:lang w:val="uk-UA" w:eastAsia="ar-SA"/>
        </w:rPr>
        <w:t xml:space="preserve">. </w:t>
      </w:r>
      <w:proofErr w:type="spellStart"/>
      <w:r w:rsidRPr="00502B81">
        <w:rPr>
          <w:rFonts w:eastAsia="Calibri"/>
          <w:sz w:val="28"/>
          <w:szCs w:val="28"/>
          <w:lang w:val="uk-UA" w:eastAsia="ar-SA"/>
        </w:rPr>
        <w:t>екон</w:t>
      </w:r>
      <w:proofErr w:type="spellEnd"/>
      <w:r w:rsidRPr="00502B81">
        <w:rPr>
          <w:rFonts w:eastAsia="Calibri"/>
          <w:sz w:val="28"/>
          <w:szCs w:val="28"/>
          <w:lang w:val="uk-UA" w:eastAsia="ar-SA"/>
        </w:rPr>
        <w:t xml:space="preserve">. спец. Житомир : ПП </w:t>
      </w:r>
      <w:r>
        <w:rPr>
          <w:rFonts w:eastAsia="Calibri"/>
          <w:sz w:val="28"/>
          <w:szCs w:val="28"/>
          <w:lang w:val="uk-UA" w:eastAsia="ar-SA"/>
        </w:rPr>
        <w:t>«Рута»</w:t>
      </w:r>
      <w:r w:rsidRPr="00502B81">
        <w:rPr>
          <w:rFonts w:eastAsia="Calibri"/>
          <w:sz w:val="28"/>
          <w:szCs w:val="28"/>
          <w:lang w:val="uk-UA" w:eastAsia="ar-SA"/>
        </w:rPr>
        <w:t>, 2015. 356 с.</w:t>
      </w:r>
    </w:p>
    <w:p w:rsidR="0079708F" w:rsidRPr="00502B81" w:rsidRDefault="0079708F" w:rsidP="0079708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502B81">
        <w:rPr>
          <w:sz w:val="28"/>
          <w:szCs w:val="28"/>
          <w:lang w:val="uk-UA"/>
        </w:rPr>
        <w:t xml:space="preserve">. </w:t>
      </w:r>
      <w:r w:rsidRPr="00502B81">
        <w:rPr>
          <w:rFonts w:eastAsia="Calibri"/>
          <w:sz w:val="28"/>
          <w:szCs w:val="28"/>
          <w:lang w:val="uk-UA" w:eastAsia="ar-SA"/>
        </w:rPr>
        <w:t xml:space="preserve">Лобода Н. О. Бухгалтерський облік в галузях економіки : </w:t>
      </w:r>
      <w:proofErr w:type="spellStart"/>
      <w:r w:rsidRPr="00502B81">
        <w:rPr>
          <w:rFonts w:eastAsia="Calibri"/>
          <w:sz w:val="28"/>
          <w:szCs w:val="28"/>
          <w:lang w:val="uk-UA" w:eastAsia="ar-SA"/>
        </w:rPr>
        <w:t>навч</w:t>
      </w:r>
      <w:proofErr w:type="spellEnd"/>
      <w:r w:rsidRPr="00502B81">
        <w:rPr>
          <w:rFonts w:eastAsia="Calibri"/>
          <w:sz w:val="28"/>
          <w:szCs w:val="28"/>
          <w:lang w:val="uk-UA" w:eastAsia="ar-SA"/>
        </w:rPr>
        <w:t xml:space="preserve">. посібник. Львів : </w:t>
      </w:r>
      <w:r>
        <w:rPr>
          <w:rFonts w:eastAsia="Calibri"/>
          <w:sz w:val="28"/>
          <w:szCs w:val="28"/>
          <w:lang w:val="uk-UA" w:eastAsia="ar-SA"/>
        </w:rPr>
        <w:t>«</w:t>
      </w:r>
      <w:r w:rsidRPr="00502B81">
        <w:rPr>
          <w:rFonts w:eastAsia="Calibri"/>
          <w:sz w:val="28"/>
          <w:szCs w:val="28"/>
          <w:lang w:val="uk-UA" w:eastAsia="ar-SA"/>
        </w:rPr>
        <w:t>Ліга-Прес</w:t>
      </w:r>
      <w:r>
        <w:rPr>
          <w:rFonts w:eastAsia="Calibri"/>
          <w:sz w:val="28"/>
          <w:szCs w:val="28"/>
          <w:lang w:val="uk-UA" w:eastAsia="ar-SA"/>
        </w:rPr>
        <w:t>»</w:t>
      </w:r>
      <w:r w:rsidRPr="00502B81">
        <w:rPr>
          <w:rFonts w:eastAsia="Calibri"/>
          <w:sz w:val="28"/>
          <w:szCs w:val="28"/>
          <w:lang w:val="uk-UA" w:eastAsia="ar-SA"/>
        </w:rPr>
        <w:t xml:space="preserve">, 2016. </w:t>
      </w:r>
      <w:r w:rsidRPr="00502B81">
        <w:rPr>
          <w:rFonts w:eastAsia="Calibri"/>
          <w:color w:val="000000"/>
          <w:sz w:val="28"/>
          <w:szCs w:val="28"/>
          <w:lang w:val="uk-UA" w:eastAsia="ar-SA"/>
        </w:rPr>
        <w:t xml:space="preserve">293 </w:t>
      </w:r>
      <w:r w:rsidRPr="00502B81">
        <w:rPr>
          <w:rFonts w:eastAsia="Calibri"/>
          <w:sz w:val="28"/>
          <w:szCs w:val="28"/>
          <w:lang w:val="uk-UA" w:eastAsia="ar-SA"/>
        </w:rPr>
        <w:t>с.</w:t>
      </w:r>
    </w:p>
    <w:p w:rsidR="0079708F" w:rsidRPr="00502B81" w:rsidRDefault="0079708F" w:rsidP="0079708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502B81">
        <w:rPr>
          <w:sz w:val="28"/>
          <w:szCs w:val="28"/>
          <w:lang w:val="uk-UA"/>
        </w:rPr>
        <w:t xml:space="preserve">. Облік доходів і витрат за будівельним контрактом. </w:t>
      </w:r>
      <w:proofErr w:type="spellStart"/>
      <w:r w:rsidRPr="00502B81">
        <w:rPr>
          <w:sz w:val="28"/>
          <w:szCs w:val="28"/>
          <w:lang w:val="uk-UA"/>
        </w:rPr>
        <w:t>URL</w:t>
      </w:r>
      <w:proofErr w:type="spellEnd"/>
      <w:r w:rsidRPr="00502B81">
        <w:rPr>
          <w:sz w:val="28"/>
          <w:szCs w:val="28"/>
          <w:lang w:val="uk-UA"/>
        </w:rPr>
        <w:t xml:space="preserve">:  </w:t>
      </w:r>
      <w:hyperlink r:id="rId5" w:anchor="Text" w:history="1">
        <w:proofErr w:type="spellStart"/>
        <w:r w:rsidRPr="00502B81">
          <w:rPr>
            <w:rStyle w:val="aa"/>
            <w:sz w:val="28"/>
            <w:szCs w:val="28"/>
            <w:lang w:val="uk-UA"/>
          </w:rPr>
          <w:t>https</w:t>
        </w:r>
        <w:proofErr w:type="spellEnd"/>
        <w:r w:rsidRPr="00502B81">
          <w:rPr>
            <w:rStyle w:val="aa"/>
            <w:sz w:val="28"/>
            <w:szCs w:val="28"/>
            <w:lang w:val="uk-UA"/>
          </w:rPr>
          <w:t>://</w:t>
        </w:r>
        <w:proofErr w:type="spellStart"/>
        <w:r w:rsidRPr="00502B81">
          <w:rPr>
            <w:rStyle w:val="aa"/>
            <w:sz w:val="28"/>
            <w:szCs w:val="28"/>
            <w:lang w:val="uk-UA"/>
          </w:rPr>
          <w:t>zakon.rada.gov.ua</w:t>
        </w:r>
        <w:proofErr w:type="spellEnd"/>
        <w:r w:rsidRPr="00502B81">
          <w:rPr>
            <w:rStyle w:val="aa"/>
            <w:sz w:val="28"/>
            <w:szCs w:val="28"/>
            <w:lang w:val="uk-UA"/>
          </w:rPr>
          <w:t>/</w:t>
        </w:r>
        <w:proofErr w:type="spellStart"/>
        <w:r w:rsidRPr="00502B81">
          <w:rPr>
            <w:rStyle w:val="aa"/>
            <w:sz w:val="28"/>
            <w:szCs w:val="28"/>
            <w:lang w:val="uk-UA"/>
          </w:rPr>
          <w:t>rada</w:t>
        </w:r>
        <w:proofErr w:type="spellEnd"/>
        <w:r w:rsidRPr="00502B81">
          <w:rPr>
            <w:rStyle w:val="aa"/>
            <w:sz w:val="28"/>
            <w:szCs w:val="28"/>
            <w:lang w:val="uk-UA"/>
          </w:rPr>
          <w:t>/</w:t>
        </w:r>
        <w:proofErr w:type="spellStart"/>
        <w:r w:rsidRPr="00502B81">
          <w:rPr>
            <w:rStyle w:val="aa"/>
            <w:sz w:val="28"/>
            <w:szCs w:val="28"/>
            <w:lang w:val="uk-UA"/>
          </w:rPr>
          <w:t>show</w:t>
        </w:r>
        <w:proofErr w:type="spellEnd"/>
        <w:r w:rsidRPr="00502B81">
          <w:rPr>
            <w:rStyle w:val="aa"/>
            <w:sz w:val="28"/>
            <w:szCs w:val="28"/>
            <w:lang w:val="uk-UA"/>
          </w:rPr>
          <w:t>/</w:t>
        </w:r>
        <w:proofErr w:type="spellStart"/>
        <w:r w:rsidRPr="00502B81">
          <w:rPr>
            <w:rStyle w:val="aa"/>
            <w:sz w:val="28"/>
            <w:szCs w:val="28"/>
            <w:lang w:val="uk-UA"/>
          </w:rPr>
          <w:t>p0587697-03#Text</w:t>
        </w:r>
        <w:proofErr w:type="spellEnd"/>
      </w:hyperlink>
    </w:p>
    <w:p w:rsidR="0079708F" w:rsidRDefault="0079708F" w:rsidP="0079708F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6</w:t>
      </w:r>
      <w:r w:rsidRPr="00502B81">
        <w:rPr>
          <w:rFonts w:eastAsia="Calibri"/>
          <w:sz w:val="28"/>
          <w:szCs w:val="28"/>
          <w:lang w:val="uk-UA" w:eastAsia="en-US"/>
        </w:rPr>
        <w:t xml:space="preserve">. Про затвердження </w:t>
      </w:r>
      <w:proofErr w:type="spellStart"/>
      <w:r w:rsidRPr="00502B81">
        <w:rPr>
          <w:rFonts w:eastAsia="Calibri"/>
          <w:sz w:val="28"/>
          <w:szCs w:val="28"/>
          <w:lang w:val="uk-UA" w:eastAsia="en-US"/>
        </w:rPr>
        <w:t>НП</w:t>
      </w:r>
      <w:proofErr w:type="spellEnd"/>
      <w:r w:rsidRPr="00502B81">
        <w:rPr>
          <w:rFonts w:eastAsia="Calibri"/>
          <w:sz w:val="28"/>
          <w:szCs w:val="28"/>
          <w:lang w:val="uk-UA" w:eastAsia="en-US"/>
        </w:rPr>
        <w:t>(С)БО 18 </w:t>
      </w:r>
      <w:hyperlink r:id="rId6" w:tgtFrame="_blank" w:history="1">
        <w:r>
          <w:rPr>
            <w:rStyle w:val="aa"/>
            <w:rFonts w:eastAsia="Calibri"/>
            <w:sz w:val="28"/>
            <w:szCs w:val="28"/>
            <w:lang w:val="uk-UA" w:eastAsia="en-US"/>
          </w:rPr>
          <w:t>«</w:t>
        </w:r>
        <w:r w:rsidRPr="00502B81">
          <w:rPr>
            <w:rStyle w:val="aa"/>
            <w:rFonts w:eastAsia="Calibri"/>
            <w:sz w:val="28"/>
            <w:szCs w:val="28"/>
            <w:lang w:val="uk-UA" w:eastAsia="en-US"/>
          </w:rPr>
          <w:t>Будівельні контракти</w:t>
        </w:r>
        <w:r>
          <w:rPr>
            <w:rStyle w:val="aa"/>
            <w:rFonts w:eastAsia="Calibri"/>
            <w:sz w:val="28"/>
            <w:szCs w:val="28"/>
            <w:lang w:val="uk-UA" w:eastAsia="en-US"/>
          </w:rPr>
          <w:t>»</w:t>
        </w:r>
      </w:hyperlink>
      <w:r w:rsidRPr="00502B81">
        <w:rPr>
          <w:rFonts w:eastAsia="Calibri"/>
          <w:sz w:val="28"/>
          <w:szCs w:val="28"/>
          <w:lang w:val="uk-UA" w:eastAsia="en-US"/>
        </w:rPr>
        <w:t xml:space="preserve"> : наказ Мінфіну від 28.04.01 р. № 205 (зі змін. та </w:t>
      </w:r>
      <w:proofErr w:type="spellStart"/>
      <w:r w:rsidRPr="00502B81">
        <w:rPr>
          <w:rFonts w:eastAsia="Calibri"/>
          <w:sz w:val="28"/>
          <w:szCs w:val="28"/>
          <w:lang w:val="uk-UA" w:eastAsia="en-US"/>
        </w:rPr>
        <w:t>допов</w:t>
      </w:r>
      <w:proofErr w:type="spellEnd"/>
      <w:r w:rsidRPr="00502B81">
        <w:rPr>
          <w:rFonts w:eastAsia="Calibri"/>
          <w:sz w:val="28"/>
          <w:szCs w:val="28"/>
          <w:lang w:val="uk-UA" w:eastAsia="en-US"/>
        </w:rPr>
        <w:t xml:space="preserve">.). </w:t>
      </w:r>
      <w:proofErr w:type="spellStart"/>
      <w:r w:rsidRPr="00502B81">
        <w:rPr>
          <w:rFonts w:eastAsia="Calibri"/>
          <w:sz w:val="28"/>
          <w:szCs w:val="28"/>
          <w:lang w:val="uk-UA" w:eastAsia="en-US"/>
        </w:rPr>
        <w:t>URL</w:t>
      </w:r>
      <w:proofErr w:type="spellEnd"/>
      <w:r w:rsidRPr="00502B81">
        <w:rPr>
          <w:rFonts w:eastAsia="Calibri"/>
          <w:sz w:val="28"/>
          <w:szCs w:val="28"/>
          <w:lang w:val="uk-UA" w:eastAsia="en-US"/>
        </w:rPr>
        <w:t>: </w:t>
      </w:r>
      <w:hyperlink r:id="rId7" w:tgtFrame="_blank" w:history="1">
        <w:proofErr w:type="spellStart"/>
        <w:r w:rsidRPr="00502B81">
          <w:rPr>
            <w:rStyle w:val="aa"/>
            <w:rFonts w:eastAsia="Calibri"/>
            <w:sz w:val="28"/>
            <w:szCs w:val="28"/>
            <w:lang w:val="uk-UA" w:eastAsia="en-US"/>
          </w:rPr>
          <w:t>http</w:t>
        </w:r>
        <w:proofErr w:type="spellEnd"/>
        <w:r w:rsidRPr="00502B81">
          <w:rPr>
            <w:rStyle w:val="aa"/>
            <w:rFonts w:eastAsia="Calibri"/>
            <w:sz w:val="28"/>
            <w:szCs w:val="28"/>
            <w:lang w:val="uk-UA" w:eastAsia="en-US"/>
          </w:rPr>
          <w:t>://</w:t>
        </w:r>
        <w:proofErr w:type="spellStart"/>
        <w:r w:rsidRPr="00502B81">
          <w:rPr>
            <w:rStyle w:val="aa"/>
            <w:rFonts w:eastAsia="Calibri"/>
            <w:sz w:val="28"/>
            <w:szCs w:val="28"/>
            <w:lang w:val="uk-UA" w:eastAsia="en-US"/>
          </w:rPr>
          <w:t>zakon.rada.gov.ua</w:t>
        </w:r>
      </w:hyperlink>
      <w:r w:rsidRPr="00502B81">
        <w:rPr>
          <w:rFonts w:eastAsia="Calibri"/>
          <w:sz w:val="28"/>
          <w:szCs w:val="28"/>
          <w:lang w:val="uk-UA" w:eastAsia="en-US"/>
        </w:rPr>
        <w:t>.</w:t>
      </w:r>
      <w:proofErr w:type="spellEnd"/>
    </w:p>
    <w:p w:rsidR="0079708F" w:rsidRDefault="0079708F" w:rsidP="0079708F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7. З</w:t>
      </w:r>
      <w:r w:rsidRPr="0079708F">
        <w:rPr>
          <w:rFonts w:eastAsia="Calibri"/>
          <w:sz w:val="28"/>
          <w:szCs w:val="28"/>
          <w:lang w:val="uk-UA" w:eastAsia="ar-SA"/>
        </w:rPr>
        <w:t xml:space="preserve">адорожний З. В., Ковальчук Є. К., Панасюк В. М., Бродовська О. Г. Облік у галузях економіки (у схемах і таблицях) </w:t>
      </w:r>
      <w:r w:rsidRPr="0079708F">
        <w:rPr>
          <w:sz w:val="28"/>
          <w:szCs w:val="28"/>
          <w:lang w:val="uk-UA"/>
        </w:rPr>
        <w:t xml:space="preserve">: </w:t>
      </w:r>
      <w:proofErr w:type="spellStart"/>
      <w:r w:rsidRPr="0079708F">
        <w:rPr>
          <w:sz w:val="28"/>
          <w:szCs w:val="28"/>
          <w:lang w:val="uk-UA"/>
        </w:rPr>
        <w:t>навч</w:t>
      </w:r>
      <w:proofErr w:type="spellEnd"/>
      <w:r w:rsidRPr="0079708F">
        <w:rPr>
          <w:sz w:val="28"/>
          <w:szCs w:val="28"/>
          <w:lang w:val="uk-UA"/>
        </w:rPr>
        <w:t xml:space="preserve">. </w:t>
      </w:r>
      <w:proofErr w:type="spellStart"/>
      <w:r w:rsidRPr="0079708F">
        <w:rPr>
          <w:sz w:val="28"/>
          <w:szCs w:val="28"/>
          <w:lang w:val="uk-UA"/>
        </w:rPr>
        <w:t>посіб</w:t>
      </w:r>
      <w:proofErr w:type="spellEnd"/>
      <w:r w:rsidRPr="0079708F">
        <w:rPr>
          <w:sz w:val="28"/>
          <w:szCs w:val="28"/>
          <w:lang w:val="uk-UA"/>
        </w:rPr>
        <w:t xml:space="preserve">. Тернопіль : </w:t>
      </w:r>
      <w:proofErr w:type="spellStart"/>
      <w:r w:rsidRPr="0079708F">
        <w:rPr>
          <w:sz w:val="28"/>
          <w:szCs w:val="28"/>
          <w:lang w:val="uk-UA"/>
        </w:rPr>
        <w:t>ТНЕУ</w:t>
      </w:r>
      <w:proofErr w:type="spellEnd"/>
      <w:r w:rsidRPr="0079708F">
        <w:rPr>
          <w:sz w:val="28"/>
          <w:szCs w:val="28"/>
          <w:lang w:val="uk-UA"/>
        </w:rPr>
        <w:t xml:space="preserve">, 2019. 192 с. </w:t>
      </w:r>
    </w:p>
    <w:p w:rsidR="0079708F" w:rsidRPr="0079708F" w:rsidRDefault="0079708F" w:rsidP="0079708F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8. </w:t>
      </w:r>
      <w:proofErr w:type="spellStart"/>
      <w:r w:rsidRPr="00502B81">
        <w:rPr>
          <w:sz w:val="28"/>
          <w:szCs w:val="28"/>
          <w:lang w:val="uk-UA"/>
        </w:rPr>
        <w:t>Чернікова</w:t>
      </w:r>
      <w:proofErr w:type="spellEnd"/>
      <w:r w:rsidRPr="00502B81">
        <w:rPr>
          <w:sz w:val="28"/>
          <w:szCs w:val="28"/>
          <w:lang w:val="uk-UA"/>
        </w:rPr>
        <w:t xml:space="preserve"> І. Б. Бухгалтерський облік за видами економічної діяльності : </w:t>
      </w:r>
      <w:proofErr w:type="spellStart"/>
      <w:r w:rsidRPr="00502B81">
        <w:rPr>
          <w:sz w:val="28"/>
          <w:szCs w:val="28"/>
          <w:lang w:val="uk-UA"/>
        </w:rPr>
        <w:t>навч</w:t>
      </w:r>
      <w:proofErr w:type="spellEnd"/>
      <w:r w:rsidRPr="00502B81">
        <w:rPr>
          <w:sz w:val="28"/>
          <w:szCs w:val="28"/>
          <w:lang w:val="uk-UA"/>
        </w:rPr>
        <w:t xml:space="preserve">. </w:t>
      </w:r>
      <w:proofErr w:type="spellStart"/>
      <w:r w:rsidRPr="00502B81">
        <w:rPr>
          <w:sz w:val="28"/>
          <w:szCs w:val="28"/>
          <w:lang w:val="uk-UA"/>
        </w:rPr>
        <w:t>посіб</w:t>
      </w:r>
      <w:proofErr w:type="spellEnd"/>
      <w:r w:rsidRPr="00502B81">
        <w:rPr>
          <w:sz w:val="28"/>
          <w:szCs w:val="28"/>
          <w:lang w:val="uk-UA"/>
        </w:rPr>
        <w:t>. Харків : Форт, 2018. 200 с.</w:t>
      </w:r>
    </w:p>
    <w:p w:rsidR="0079708F" w:rsidRPr="00502B81" w:rsidRDefault="0079708F" w:rsidP="0079708F">
      <w:pPr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79708F" w:rsidRPr="00502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90911"/>
    <w:multiLevelType w:val="hybridMultilevel"/>
    <w:tmpl w:val="E7AA0066"/>
    <w:lvl w:ilvl="0" w:tplc="2CEE14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3864E9"/>
    <w:multiLevelType w:val="hybridMultilevel"/>
    <w:tmpl w:val="6902E280"/>
    <w:lvl w:ilvl="0" w:tplc="D416ECE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A82F4A"/>
    <w:multiLevelType w:val="hybridMultilevel"/>
    <w:tmpl w:val="DA14AF0E"/>
    <w:lvl w:ilvl="0" w:tplc="541AE7DE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8F"/>
    <w:rsid w:val="007925A3"/>
    <w:rsid w:val="0079708F"/>
    <w:rsid w:val="00EC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051E"/>
  <w15:chartTrackingRefBased/>
  <w15:docId w15:val="{EFAF0BAC-C0D5-43DA-AB3A-1AD4C1F4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C11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line="360" w:lineRule="auto"/>
      <w:ind w:firstLine="540"/>
      <w:jc w:val="center"/>
      <w:outlineLvl w:val="1"/>
    </w:pPr>
    <w:rPr>
      <w:sz w:val="28"/>
      <w:szCs w:val="28"/>
      <w:u w:val="single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line="360" w:lineRule="auto"/>
      <w:ind w:firstLine="720"/>
      <w:jc w:val="both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  <w:outlineLvl w:val="3"/>
    </w:pPr>
    <w:rPr>
      <w:sz w:val="28"/>
      <w:szCs w:val="28"/>
      <w:u w:val="single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line="360" w:lineRule="auto"/>
      <w:ind w:firstLine="720"/>
      <w:jc w:val="both"/>
      <w:outlineLvl w:val="4"/>
    </w:pPr>
    <w:rPr>
      <w:sz w:val="28"/>
      <w:szCs w:val="28"/>
      <w:u w:val="single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line="360" w:lineRule="auto"/>
      <w:ind w:firstLine="540"/>
      <w:jc w:val="both"/>
      <w:outlineLvl w:val="5"/>
    </w:pPr>
    <w:rPr>
      <w:sz w:val="28"/>
      <w:szCs w:val="28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line="360" w:lineRule="auto"/>
      <w:ind w:firstLine="720"/>
      <w:jc w:val="both"/>
      <w:outlineLvl w:val="6"/>
    </w:pPr>
    <w:rPr>
      <w:color w:val="000000"/>
      <w:sz w:val="28"/>
      <w:szCs w:val="28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EC118D"/>
    <w:pPr>
      <w:keepNext/>
      <w:spacing w:line="360" w:lineRule="auto"/>
      <w:ind w:firstLine="540"/>
      <w:jc w:val="center"/>
      <w:outlineLvl w:val="7"/>
    </w:pPr>
    <w:rPr>
      <w:sz w:val="28"/>
      <w:szCs w:val="28"/>
      <w:lang w:val="uk-UA"/>
    </w:rPr>
  </w:style>
  <w:style w:type="paragraph" w:styleId="9">
    <w:name w:val="heading 9"/>
    <w:basedOn w:val="a"/>
    <w:next w:val="a"/>
    <w:link w:val="90"/>
    <w:uiPriority w:val="99"/>
    <w:qFormat/>
    <w:rsid w:val="00EC118D"/>
    <w:pPr>
      <w:keepNext/>
      <w:ind w:right="-99"/>
      <w:jc w:val="center"/>
      <w:outlineLvl w:val="8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11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EC118D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link w:val="9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caption"/>
    <w:basedOn w:val="a"/>
    <w:next w:val="a"/>
    <w:uiPriority w:val="99"/>
    <w:qFormat/>
    <w:rsid w:val="00EC118D"/>
    <w:pPr>
      <w:spacing w:line="360" w:lineRule="auto"/>
      <w:ind w:firstLine="540"/>
      <w:jc w:val="center"/>
    </w:pPr>
    <w:rPr>
      <w:sz w:val="28"/>
      <w:szCs w:val="28"/>
      <w:lang w:val="uk-UA"/>
    </w:rPr>
  </w:style>
  <w:style w:type="paragraph" w:styleId="a4">
    <w:name w:val="Title"/>
    <w:basedOn w:val="a"/>
    <w:link w:val="a5"/>
    <w:uiPriority w:val="99"/>
    <w:qFormat/>
    <w:rsid w:val="00EC118D"/>
    <w:pPr>
      <w:jc w:val="center"/>
    </w:pPr>
    <w:rPr>
      <w:sz w:val="28"/>
      <w:szCs w:val="28"/>
    </w:rPr>
  </w:style>
  <w:style w:type="character" w:customStyle="1" w:styleId="a5">
    <w:name w:val="Назва Знак"/>
    <w:basedOn w:val="a0"/>
    <w:link w:val="a4"/>
    <w:uiPriority w:val="99"/>
    <w:rsid w:val="00EC11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Subtitle"/>
    <w:basedOn w:val="a"/>
    <w:link w:val="a7"/>
    <w:uiPriority w:val="99"/>
    <w:qFormat/>
    <w:rsid w:val="00EC118D"/>
    <w:pPr>
      <w:shd w:val="clear" w:color="auto" w:fill="FFFFFF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  <w:lang w:val="uk-UA"/>
    </w:rPr>
  </w:style>
  <w:style w:type="character" w:customStyle="1" w:styleId="a7">
    <w:name w:val="Підзаголовок Знак"/>
    <w:basedOn w:val="a0"/>
    <w:link w:val="a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paragraph" w:styleId="a8">
    <w:name w:val="No Spacing"/>
    <w:uiPriority w:val="99"/>
    <w:qFormat/>
    <w:rsid w:val="00EC118D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  <w:lang w:val="uk-UA"/>
    </w:rPr>
  </w:style>
  <w:style w:type="paragraph" w:styleId="a9">
    <w:name w:val="List Paragraph"/>
    <w:basedOn w:val="a"/>
    <w:uiPriority w:val="34"/>
    <w:qFormat/>
    <w:rsid w:val="00EC118D"/>
    <w:pPr>
      <w:ind w:left="720"/>
      <w:contextualSpacing/>
    </w:pPr>
  </w:style>
  <w:style w:type="character" w:styleId="aa">
    <w:name w:val="Hyperlink"/>
    <w:uiPriority w:val="99"/>
    <w:rsid w:val="0079708F"/>
    <w:rPr>
      <w:color w:val="0000FF"/>
      <w:u w:val="single"/>
    </w:rPr>
  </w:style>
  <w:style w:type="character" w:customStyle="1" w:styleId="fontstyle01">
    <w:name w:val="fontstyle01"/>
    <w:rsid w:val="0079708F"/>
    <w:rPr>
      <w:rFonts w:ascii="TimesNewRoman" w:eastAsia="TimesNewRoman" w:hAnsi="TimesNewRoman" w:hint="eastAsia"/>
      <w:b/>
      <w:bCs/>
      <w:i w:val="0"/>
      <w:iCs w:val="0"/>
      <w:color w:val="000000"/>
      <w:sz w:val="24"/>
      <w:szCs w:val="24"/>
    </w:rPr>
  </w:style>
  <w:style w:type="character" w:customStyle="1" w:styleId="spelle">
    <w:name w:val="spelle"/>
    <w:basedOn w:val="a0"/>
    <w:rsid w:val="00797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.rada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REG4044.html" TargetMode="External"/><Relationship Id="rId5" Type="http://schemas.openxmlformats.org/officeDocument/2006/relationships/hyperlink" Target="https://zakon.rada.gov.ua/rada/show/p0587697-0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2025-11-18T18:39:00Z</dcterms:created>
  <dcterms:modified xsi:type="dcterms:W3CDTF">2025-11-18T18:41:00Z</dcterms:modified>
</cp:coreProperties>
</file>