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362" w:rsidRPr="00C50362" w:rsidRDefault="00C50362" w:rsidP="00C50362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</w:rPr>
      </w:pPr>
      <w:r w:rsidRPr="00C50362">
        <w:rPr>
          <w:rFonts w:eastAsia="Times New Roman" w:cs="Times New Roman"/>
          <w:b/>
          <w:bCs/>
          <w:kern w:val="36"/>
          <w:sz w:val="48"/>
          <w:szCs w:val="48"/>
        </w:rPr>
        <w:t>ЛЕКЦІЯ 2</w:t>
      </w:r>
    </w:p>
    <w:p w:rsidR="00C50362" w:rsidRPr="00C50362" w:rsidRDefault="00C50362" w:rsidP="00C5036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C50362">
        <w:rPr>
          <w:rFonts w:eastAsia="Times New Roman" w:cs="Times New Roman"/>
          <w:b/>
          <w:bCs/>
          <w:sz w:val="36"/>
          <w:szCs w:val="36"/>
          <w:lang w:val="ru-RU"/>
        </w:rPr>
        <w:t>Тема: Біологічні основи утримання та розведення копитних в штучних умовах</w:t>
      </w:r>
    </w:p>
    <w:p w:rsidR="00C50362" w:rsidRPr="00C50362" w:rsidRDefault="00C50362" w:rsidP="00C5036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C50362">
        <w:rPr>
          <w:rFonts w:eastAsia="Times New Roman" w:cs="Times New Roman"/>
          <w:b/>
          <w:bCs/>
          <w:sz w:val="27"/>
          <w:szCs w:val="27"/>
          <w:lang w:val="ru-RU"/>
        </w:rPr>
        <w:t>1. Мета</w:t>
      </w:r>
    </w:p>
    <w:p w:rsidR="00C50362" w:rsidRPr="00C50362" w:rsidRDefault="00C50362" w:rsidP="00C5036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50362">
        <w:rPr>
          <w:rFonts w:eastAsia="Times New Roman" w:cs="Times New Roman"/>
          <w:sz w:val="24"/>
          <w:szCs w:val="24"/>
          <w:lang w:val="ru-RU"/>
        </w:rPr>
        <w:t>Сформувати розуміння біологічних потреб копитних у штучних умовах, механізмів пристосування та особливостей їх відтворення.</w:t>
      </w:r>
    </w:p>
    <w:p w:rsidR="00C50362" w:rsidRPr="00C50362" w:rsidRDefault="00C50362" w:rsidP="00C5036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C50362">
        <w:rPr>
          <w:rFonts w:eastAsia="Times New Roman" w:cs="Times New Roman"/>
          <w:b/>
          <w:bCs/>
          <w:sz w:val="27"/>
          <w:szCs w:val="27"/>
        </w:rPr>
        <w:t xml:space="preserve">2. </w:t>
      </w:r>
      <w:proofErr w:type="spellStart"/>
      <w:r w:rsidRPr="00C50362">
        <w:rPr>
          <w:rFonts w:eastAsia="Times New Roman" w:cs="Times New Roman"/>
          <w:b/>
          <w:bCs/>
          <w:sz w:val="27"/>
          <w:szCs w:val="27"/>
        </w:rPr>
        <w:t>Завдання</w:t>
      </w:r>
      <w:proofErr w:type="spellEnd"/>
    </w:p>
    <w:p w:rsidR="00C50362" w:rsidRPr="00C50362" w:rsidRDefault="00C50362" w:rsidP="00C503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50362">
        <w:rPr>
          <w:rFonts w:eastAsia="Times New Roman" w:cs="Times New Roman"/>
          <w:sz w:val="24"/>
          <w:szCs w:val="24"/>
          <w:lang w:val="ru-RU"/>
        </w:rPr>
        <w:t>Розглянути загальну біологію оленевих, лосевих, кабанових та інших копитних.</w:t>
      </w:r>
    </w:p>
    <w:p w:rsidR="00C50362" w:rsidRPr="00C50362" w:rsidRDefault="00C50362" w:rsidP="00C503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50362">
        <w:rPr>
          <w:rFonts w:eastAsia="Times New Roman" w:cs="Times New Roman"/>
          <w:sz w:val="24"/>
          <w:szCs w:val="24"/>
          <w:lang w:val="ru-RU"/>
        </w:rPr>
        <w:t>Пояснити фізіологію травлення, поведінкові реакції, стресові фактори.</w:t>
      </w:r>
    </w:p>
    <w:p w:rsidR="00C50362" w:rsidRPr="00C50362" w:rsidRDefault="00C50362" w:rsidP="00C503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50362">
        <w:rPr>
          <w:rFonts w:eastAsia="Times New Roman" w:cs="Times New Roman"/>
          <w:sz w:val="24"/>
          <w:szCs w:val="24"/>
          <w:lang w:val="ru-RU"/>
        </w:rPr>
        <w:t>Вивчити цикли розмноження та сезонну активність.</w:t>
      </w:r>
    </w:p>
    <w:p w:rsidR="00C50362" w:rsidRPr="00C50362" w:rsidRDefault="00C50362" w:rsidP="00C5036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C50362">
        <w:rPr>
          <w:rFonts w:eastAsia="Times New Roman" w:cs="Times New Roman"/>
          <w:b/>
          <w:bCs/>
          <w:sz w:val="27"/>
          <w:szCs w:val="27"/>
        </w:rPr>
        <w:t xml:space="preserve">3. </w:t>
      </w:r>
      <w:proofErr w:type="spellStart"/>
      <w:r w:rsidRPr="00C50362">
        <w:rPr>
          <w:rFonts w:eastAsia="Times New Roman" w:cs="Times New Roman"/>
          <w:b/>
          <w:bCs/>
          <w:sz w:val="27"/>
          <w:szCs w:val="27"/>
        </w:rPr>
        <w:t>Особливості</w:t>
      </w:r>
      <w:proofErr w:type="spellEnd"/>
      <w:r w:rsidRPr="00C50362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C50362">
        <w:rPr>
          <w:rFonts w:eastAsia="Times New Roman" w:cs="Times New Roman"/>
          <w:b/>
          <w:bCs/>
          <w:sz w:val="27"/>
          <w:szCs w:val="27"/>
        </w:rPr>
        <w:t>біології</w:t>
      </w:r>
      <w:proofErr w:type="spellEnd"/>
      <w:r w:rsidRPr="00C50362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C50362">
        <w:rPr>
          <w:rFonts w:eastAsia="Times New Roman" w:cs="Times New Roman"/>
          <w:b/>
          <w:bCs/>
          <w:sz w:val="27"/>
          <w:szCs w:val="27"/>
        </w:rPr>
        <w:t>копитних</w:t>
      </w:r>
      <w:proofErr w:type="spellEnd"/>
    </w:p>
    <w:p w:rsidR="00C50362" w:rsidRPr="00C50362" w:rsidRDefault="00C50362" w:rsidP="00C503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50362">
        <w:rPr>
          <w:rFonts w:eastAsia="Times New Roman" w:cs="Times New Roman"/>
          <w:sz w:val="24"/>
          <w:szCs w:val="24"/>
          <w:lang w:val="ru-RU"/>
        </w:rPr>
        <w:t>Потреба у просторі та природних укриттях.</w:t>
      </w:r>
    </w:p>
    <w:p w:rsidR="00C50362" w:rsidRPr="00C50362" w:rsidRDefault="00C50362" w:rsidP="00C503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C50362">
        <w:rPr>
          <w:rFonts w:eastAsia="Times New Roman" w:cs="Times New Roman"/>
          <w:sz w:val="24"/>
          <w:szCs w:val="24"/>
        </w:rPr>
        <w:t>Соціальна</w:t>
      </w:r>
      <w:proofErr w:type="spellEnd"/>
      <w:r w:rsidRPr="00C5036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50362">
        <w:rPr>
          <w:rFonts w:eastAsia="Times New Roman" w:cs="Times New Roman"/>
          <w:sz w:val="24"/>
          <w:szCs w:val="24"/>
        </w:rPr>
        <w:t>структура</w:t>
      </w:r>
      <w:proofErr w:type="spellEnd"/>
      <w:r w:rsidRPr="00C5036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50362">
        <w:rPr>
          <w:rFonts w:eastAsia="Times New Roman" w:cs="Times New Roman"/>
          <w:sz w:val="24"/>
          <w:szCs w:val="24"/>
        </w:rPr>
        <w:t>популяцій</w:t>
      </w:r>
      <w:proofErr w:type="spellEnd"/>
      <w:r w:rsidRPr="00C50362">
        <w:rPr>
          <w:rFonts w:eastAsia="Times New Roman" w:cs="Times New Roman"/>
          <w:sz w:val="24"/>
          <w:szCs w:val="24"/>
        </w:rPr>
        <w:t>.</w:t>
      </w:r>
    </w:p>
    <w:p w:rsidR="00C50362" w:rsidRPr="00C50362" w:rsidRDefault="00C50362" w:rsidP="00C503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C50362">
        <w:rPr>
          <w:rFonts w:eastAsia="Times New Roman" w:cs="Times New Roman"/>
          <w:sz w:val="24"/>
          <w:szCs w:val="24"/>
        </w:rPr>
        <w:t>Територіальність</w:t>
      </w:r>
      <w:proofErr w:type="spellEnd"/>
      <w:r w:rsidRPr="00C50362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C50362">
        <w:rPr>
          <w:rFonts w:eastAsia="Times New Roman" w:cs="Times New Roman"/>
          <w:sz w:val="24"/>
          <w:szCs w:val="24"/>
        </w:rPr>
        <w:t>міграційна</w:t>
      </w:r>
      <w:proofErr w:type="spellEnd"/>
      <w:r w:rsidRPr="00C5036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50362">
        <w:rPr>
          <w:rFonts w:eastAsia="Times New Roman" w:cs="Times New Roman"/>
          <w:sz w:val="24"/>
          <w:szCs w:val="24"/>
        </w:rPr>
        <w:t>поведінка</w:t>
      </w:r>
      <w:proofErr w:type="spellEnd"/>
      <w:r w:rsidRPr="00C50362">
        <w:rPr>
          <w:rFonts w:eastAsia="Times New Roman" w:cs="Times New Roman"/>
          <w:sz w:val="24"/>
          <w:szCs w:val="24"/>
        </w:rPr>
        <w:t>.</w:t>
      </w:r>
    </w:p>
    <w:p w:rsidR="00C50362" w:rsidRPr="00C50362" w:rsidRDefault="00C50362" w:rsidP="00C503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C50362">
        <w:rPr>
          <w:rFonts w:eastAsia="Times New Roman" w:cs="Times New Roman"/>
          <w:sz w:val="24"/>
          <w:szCs w:val="24"/>
        </w:rPr>
        <w:t>Розмноження</w:t>
      </w:r>
      <w:proofErr w:type="spellEnd"/>
      <w:r w:rsidRPr="00C5036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50362">
        <w:rPr>
          <w:rFonts w:eastAsia="Times New Roman" w:cs="Times New Roman"/>
          <w:sz w:val="24"/>
          <w:szCs w:val="24"/>
        </w:rPr>
        <w:t>та</w:t>
      </w:r>
      <w:proofErr w:type="spellEnd"/>
      <w:r w:rsidRPr="00C5036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50362">
        <w:rPr>
          <w:rFonts w:eastAsia="Times New Roman" w:cs="Times New Roman"/>
          <w:sz w:val="24"/>
          <w:szCs w:val="24"/>
        </w:rPr>
        <w:t>материнська</w:t>
      </w:r>
      <w:proofErr w:type="spellEnd"/>
      <w:r w:rsidRPr="00C5036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50362">
        <w:rPr>
          <w:rFonts w:eastAsia="Times New Roman" w:cs="Times New Roman"/>
          <w:sz w:val="24"/>
          <w:szCs w:val="24"/>
        </w:rPr>
        <w:t>поведінка</w:t>
      </w:r>
      <w:proofErr w:type="spellEnd"/>
      <w:r w:rsidRPr="00C50362">
        <w:rPr>
          <w:rFonts w:eastAsia="Times New Roman" w:cs="Times New Roman"/>
          <w:sz w:val="24"/>
          <w:szCs w:val="24"/>
        </w:rPr>
        <w:t>.</w:t>
      </w:r>
    </w:p>
    <w:p w:rsidR="00C50362" w:rsidRPr="00C50362" w:rsidRDefault="00C50362" w:rsidP="00C5036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C50362">
        <w:rPr>
          <w:rFonts w:eastAsia="Times New Roman" w:cs="Times New Roman"/>
          <w:b/>
          <w:bCs/>
          <w:sz w:val="27"/>
          <w:szCs w:val="27"/>
        </w:rPr>
        <w:t xml:space="preserve">4. </w:t>
      </w:r>
      <w:proofErr w:type="spellStart"/>
      <w:r w:rsidRPr="00C50362">
        <w:rPr>
          <w:rFonts w:eastAsia="Times New Roman" w:cs="Times New Roman"/>
          <w:b/>
          <w:bCs/>
          <w:sz w:val="27"/>
          <w:szCs w:val="27"/>
        </w:rPr>
        <w:t>Адаптація</w:t>
      </w:r>
      <w:proofErr w:type="spellEnd"/>
      <w:r w:rsidRPr="00C50362">
        <w:rPr>
          <w:rFonts w:eastAsia="Times New Roman" w:cs="Times New Roman"/>
          <w:b/>
          <w:bCs/>
          <w:sz w:val="27"/>
          <w:szCs w:val="27"/>
        </w:rPr>
        <w:t xml:space="preserve"> в </w:t>
      </w:r>
      <w:proofErr w:type="spellStart"/>
      <w:r w:rsidRPr="00C50362">
        <w:rPr>
          <w:rFonts w:eastAsia="Times New Roman" w:cs="Times New Roman"/>
          <w:b/>
          <w:bCs/>
          <w:sz w:val="27"/>
          <w:szCs w:val="27"/>
        </w:rPr>
        <w:t>неволі</w:t>
      </w:r>
      <w:proofErr w:type="spellEnd"/>
    </w:p>
    <w:p w:rsidR="00C50362" w:rsidRPr="00C50362" w:rsidRDefault="00C50362" w:rsidP="00C503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C50362">
        <w:rPr>
          <w:rFonts w:eastAsia="Times New Roman" w:cs="Times New Roman"/>
          <w:sz w:val="24"/>
          <w:szCs w:val="24"/>
        </w:rPr>
        <w:t>Рівень</w:t>
      </w:r>
      <w:proofErr w:type="spellEnd"/>
      <w:r w:rsidRPr="00C5036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50362">
        <w:rPr>
          <w:rFonts w:eastAsia="Times New Roman" w:cs="Times New Roman"/>
          <w:sz w:val="24"/>
          <w:szCs w:val="24"/>
        </w:rPr>
        <w:t>стресостійкості</w:t>
      </w:r>
      <w:proofErr w:type="spellEnd"/>
      <w:r w:rsidRPr="00C50362">
        <w:rPr>
          <w:rFonts w:eastAsia="Times New Roman" w:cs="Times New Roman"/>
          <w:sz w:val="24"/>
          <w:szCs w:val="24"/>
        </w:rPr>
        <w:t>.</w:t>
      </w:r>
    </w:p>
    <w:p w:rsidR="00C50362" w:rsidRPr="00C50362" w:rsidRDefault="00C50362" w:rsidP="00C503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C50362">
        <w:rPr>
          <w:rFonts w:eastAsia="Times New Roman" w:cs="Times New Roman"/>
          <w:sz w:val="24"/>
          <w:szCs w:val="24"/>
        </w:rPr>
        <w:t>Значення</w:t>
      </w:r>
      <w:proofErr w:type="spellEnd"/>
      <w:r w:rsidRPr="00C5036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50362">
        <w:rPr>
          <w:rFonts w:eastAsia="Times New Roman" w:cs="Times New Roman"/>
          <w:sz w:val="24"/>
          <w:szCs w:val="24"/>
        </w:rPr>
        <w:t>збагачення</w:t>
      </w:r>
      <w:proofErr w:type="spellEnd"/>
      <w:r w:rsidRPr="00C5036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50362">
        <w:rPr>
          <w:rFonts w:eastAsia="Times New Roman" w:cs="Times New Roman"/>
          <w:sz w:val="24"/>
          <w:szCs w:val="24"/>
        </w:rPr>
        <w:t>середовища</w:t>
      </w:r>
      <w:proofErr w:type="spellEnd"/>
      <w:r w:rsidRPr="00C50362">
        <w:rPr>
          <w:rFonts w:eastAsia="Times New Roman" w:cs="Times New Roman"/>
          <w:sz w:val="24"/>
          <w:szCs w:val="24"/>
        </w:rPr>
        <w:t>.</w:t>
      </w:r>
    </w:p>
    <w:p w:rsidR="00C50362" w:rsidRPr="00C50362" w:rsidRDefault="00C50362" w:rsidP="00C503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C50362">
        <w:rPr>
          <w:rFonts w:eastAsia="Times New Roman" w:cs="Times New Roman"/>
          <w:sz w:val="24"/>
          <w:szCs w:val="24"/>
        </w:rPr>
        <w:t>Роль</w:t>
      </w:r>
      <w:proofErr w:type="spellEnd"/>
      <w:r w:rsidRPr="00C5036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50362">
        <w:rPr>
          <w:rFonts w:eastAsia="Times New Roman" w:cs="Times New Roman"/>
          <w:sz w:val="24"/>
          <w:szCs w:val="24"/>
        </w:rPr>
        <w:t>правильного</w:t>
      </w:r>
      <w:proofErr w:type="spellEnd"/>
      <w:r w:rsidRPr="00C5036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50362">
        <w:rPr>
          <w:rFonts w:eastAsia="Times New Roman" w:cs="Times New Roman"/>
          <w:sz w:val="24"/>
          <w:szCs w:val="24"/>
        </w:rPr>
        <w:t>менеджменту</w:t>
      </w:r>
      <w:proofErr w:type="spellEnd"/>
      <w:r w:rsidRPr="00C50362">
        <w:rPr>
          <w:rFonts w:eastAsia="Times New Roman" w:cs="Times New Roman"/>
          <w:sz w:val="24"/>
          <w:szCs w:val="24"/>
        </w:rPr>
        <w:t>.</w:t>
      </w:r>
    </w:p>
    <w:p w:rsidR="005E34C0" w:rsidRDefault="005E34C0">
      <w:bookmarkStart w:id="0" w:name="_GoBack"/>
      <w:bookmarkEnd w:id="0"/>
    </w:p>
    <w:sectPr w:rsidR="005E34C0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90FE4"/>
    <w:multiLevelType w:val="multilevel"/>
    <w:tmpl w:val="8D00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730D70"/>
    <w:multiLevelType w:val="multilevel"/>
    <w:tmpl w:val="744C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021FC4"/>
    <w:multiLevelType w:val="multilevel"/>
    <w:tmpl w:val="A0D48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027"/>
    <w:rsid w:val="000D0FAD"/>
    <w:rsid w:val="005E34C0"/>
    <w:rsid w:val="00C50362"/>
    <w:rsid w:val="00D0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F213FE-FED4-47B3-BF9D-793A37C5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4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>Education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2025-11-21T10:51:00Z</dcterms:created>
  <dcterms:modified xsi:type="dcterms:W3CDTF">2025-11-21T10:51:00Z</dcterms:modified>
</cp:coreProperties>
</file>