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985" w:rsidRPr="00B15114" w:rsidRDefault="00534985" w:rsidP="00534985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питань до підсумкового контролю 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Інтерактивне навчання як практична основа оволодіння іноземними мовами. 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Кейс-метод в навчанні іноземних мов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Презентація як форма навчання іноземних мов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Рольові ігри: типи, компоненти, етапи, функції.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Ділові ігри: типи, компоненти, етапи функції. Ділова </w:t>
      </w:r>
      <w:proofErr w:type="spellStart"/>
      <w:r w:rsidRPr="00620BFB">
        <w:rPr>
          <w:rFonts w:ascii="Times New Roman" w:hAnsi="Times New Roman" w:cs="Times New Roman"/>
          <w:sz w:val="28"/>
          <w:szCs w:val="28"/>
          <w:lang w:val="uk-UA"/>
        </w:rPr>
        <w:t>ігра</w:t>
      </w:r>
      <w:proofErr w:type="spellEnd"/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 як засіб моделювання професійної діяльності.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Навчальні проекти і проектна методика.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Діалогове навчання як засіб формування іншомовної комунікативної компетенції.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Мовний портфель як методична інновація у системі іншомовної освіти.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</w:t>
      </w:r>
      <w:proofErr w:type="spellStart"/>
      <w:r w:rsidRPr="00620BFB">
        <w:rPr>
          <w:rFonts w:ascii="Times New Roman" w:hAnsi="Times New Roman" w:cs="Times New Roman"/>
          <w:sz w:val="28"/>
          <w:szCs w:val="28"/>
          <w:lang w:val="uk-UA"/>
        </w:rPr>
        <w:t>веб-квест</w:t>
      </w:r>
      <w:proofErr w:type="spellEnd"/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 в контексті мовної підготовки.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Технологія «занурення» як засіб відтворення мовного середовища.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Технологія «</w:t>
      </w:r>
      <w:r w:rsidRPr="00620B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20BFB">
        <w:rPr>
          <w:rFonts w:ascii="Times New Roman" w:hAnsi="Times New Roman" w:cs="Times New Roman"/>
          <w:sz w:val="28"/>
          <w:szCs w:val="28"/>
        </w:rPr>
        <w:t>-</w:t>
      </w:r>
      <w:r w:rsidRPr="00620BFB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Pr="00620BFB">
        <w:rPr>
          <w:rFonts w:ascii="Times New Roman" w:hAnsi="Times New Roman" w:cs="Times New Roman"/>
          <w:sz w:val="28"/>
          <w:szCs w:val="28"/>
          <w:lang w:val="uk-UA"/>
        </w:rPr>
        <w:t>» в системі самостійного навчання іноземних мов.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0BFB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 як форма іншомовної освіти.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>Технологія програмованого навчання в поетапному формуванні навичок і розвитку вмінь.</w:t>
      </w:r>
    </w:p>
    <w:p w:rsidR="00534985" w:rsidRPr="00620BFB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0BFB">
        <w:rPr>
          <w:rFonts w:ascii="Times New Roman" w:hAnsi="Times New Roman" w:cs="Times New Roman"/>
          <w:sz w:val="28"/>
          <w:szCs w:val="28"/>
          <w:lang w:val="uk-UA"/>
        </w:rPr>
        <w:t>Драматико-педагогічна</w:t>
      </w:r>
      <w:proofErr w:type="spellEnd"/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технологія навчання іноземних мов.</w:t>
      </w:r>
    </w:p>
    <w:p w:rsidR="00534985" w:rsidRDefault="00534985" w:rsidP="00534985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BFB">
        <w:rPr>
          <w:rFonts w:ascii="Times New Roman" w:hAnsi="Times New Roman" w:cs="Times New Roman"/>
          <w:sz w:val="28"/>
          <w:szCs w:val="28"/>
          <w:lang w:val="uk-UA"/>
        </w:rPr>
        <w:t xml:space="preserve">Навчання у співробітництві як сучасна інтерактивна технологія. </w:t>
      </w:r>
    </w:p>
    <w:p w:rsidR="00CF0455" w:rsidRPr="00534985" w:rsidRDefault="00CF0455">
      <w:pPr>
        <w:rPr>
          <w:lang w:val="uk-UA"/>
        </w:rPr>
      </w:pPr>
    </w:p>
    <w:sectPr w:rsidR="00CF0455" w:rsidRPr="0053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2875"/>
    <w:multiLevelType w:val="hybridMultilevel"/>
    <w:tmpl w:val="7ED06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34985"/>
    <w:rsid w:val="00534985"/>
    <w:rsid w:val="00CF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2016-10-13T20:20:00Z</dcterms:created>
  <dcterms:modified xsi:type="dcterms:W3CDTF">2016-10-13T20:20:00Z</dcterms:modified>
</cp:coreProperties>
</file>