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FCF71" w14:textId="77777777" w:rsidR="002507B5" w:rsidRPr="002507B5" w:rsidRDefault="002507B5" w:rsidP="002507B5">
      <w:pPr>
        <w:spacing w:after="150"/>
        <w:outlineLvl w:val="1"/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</w:pPr>
      <w:bookmarkStart w:id="0" w:name="_GoBack"/>
      <w:bookmarkEnd w:id="0"/>
      <w:r w:rsidRPr="002507B5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>Семінар 7. Міграційна криза 2015-2019 рр.</w:t>
      </w:r>
    </w:p>
    <w:p w14:paraId="16E5EFE7" w14:textId="77777777" w:rsidR="002507B5" w:rsidRPr="002507B5" w:rsidRDefault="002507B5" w:rsidP="002507B5">
      <w:pPr>
        <w:shd w:val="clear" w:color="auto" w:fill="F8F9FA"/>
        <w:spacing w:after="0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Умови завершення</w:t>
      </w:r>
    </w:p>
    <w:p w14:paraId="0E314032" w14:textId="77777777" w:rsidR="002507B5" w:rsidRPr="002507B5" w:rsidRDefault="002507B5" w:rsidP="002507B5">
      <w:pPr>
        <w:spacing w:after="150"/>
        <w:outlineLvl w:val="1"/>
        <w:rPr>
          <w:rFonts w:ascii="Roboto" w:eastAsia="Times New Roman" w:hAnsi="Roboto" w:cs="Open Sans"/>
          <w:color w:val="333333"/>
          <w:kern w:val="0"/>
          <w:sz w:val="36"/>
          <w:szCs w:val="36"/>
          <w:lang w:eastAsia="ru-RU"/>
          <w14:ligatures w14:val="none"/>
        </w:rPr>
      </w:pPr>
      <w:r w:rsidRPr="002507B5">
        <w:rPr>
          <w:rFonts w:ascii="Roboto" w:eastAsia="Times New Roman" w:hAnsi="Roboto" w:cs="Open Sans"/>
          <w:color w:val="333333"/>
          <w:kern w:val="0"/>
          <w:sz w:val="36"/>
          <w:szCs w:val="36"/>
          <w:lang w:eastAsia="ru-RU"/>
          <w14:ligatures w14:val="none"/>
        </w:rPr>
        <w:t>Етап налаштування</w:t>
      </w:r>
    </w:p>
    <w:p w14:paraId="12787863" w14:textId="77777777" w:rsidR="002507B5" w:rsidRPr="002507B5" w:rsidRDefault="002507B5" w:rsidP="002507B5">
      <w:pPr>
        <w:spacing w:after="0"/>
        <w:rPr>
          <w:rFonts w:ascii="Open Sans" w:eastAsia="Times New Roman" w:hAnsi="Open Sans" w:cs="Open Sans"/>
          <w:color w:val="000000"/>
          <w:kern w:val="0"/>
          <w:sz w:val="19"/>
          <w:szCs w:val="19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Графік скмінару з 5 етапами</w:t>
      </w:r>
      <w:hyperlink r:id="rId5" w:anchor="mod_workshop-userplancurrenttasks" w:history="1">
        <w:r w:rsidRPr="002507B5">
          <w:rPr>
            <w:rFonts w:ascii="Open Sans" w:eastAsia="Times New Roman" w:hAnsi="Open Sans" w:cs="Open Sans"/>
            <w:color w:val="51666C"/>
            <w:kern w:val="0"/>
            <w:sz w:val="19"/>
            <w:szCs w:val="19"/>
            <w:u w:val="single"/>
            <w:bdr w:val="none" w:sz="0" w:space="0" w:color="auto" w:frame="1"/>
            <w:lang w:eastAsia="ru-RU"/>
            <w14:ligatures w14:val="none"/>
          </w:rPr>
          <w:t>Пропустити до поточних задач</w:t>
        </w:r>
      </w:hyperlink>
    </w:p>
    <w:p w14:paraId="32AF269D" w14:textId="77777777" w:rsidR="002507B5" w:rsidRPr="002507B5" w:rsidRDefault="002507B5" w:rsidP="002507B5">
      <w:pPr>
        <w:pBdr>
          <w:left w:val="single" w:sz="6" w:space="2" w:color="CED4DA"/>
          <w:right w:val="single" w:sz="6" w:space="2" w:color="CED4DA"/>
        </w:pBdr>
        <w:shd w:val="clear" w:color="auto" w:fill="E7F1C3"/>
        <w:spacing w:after="0"/>
        <w:textAlignment w:val="top"/>
        <w:rPr>
          <w:rFonts w:ascii="Open Sans" w:eastAsia="Times New Roman" w:hAnsi="Open Sans" w:cs="Open Sans"/>
          <w:b/>
          <w:bCs/>
          <w:color w:val="212529"/>
          <w:kern w:val="0"/>
          <w:sz w:val="19"/>
          <w:szCs w:val="19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b/>
          <w:bCs/>
          <w:color w:val="212529"/>
          <w:kern w:val="0"/>
          <w:sz w:val="27"/>
          <w:szCs w:val="27"/>
          <w:lang w:eastAsia="ru-RU"/>
          <w14:ligatures w14:val="none"/>
        </w:rPr>
        <w:t>Етап налаштування</w:t>
      </w:r>
    </w:p>
    <w:p w14:paraId="046914CE" w14:textId="77777777" w:rsidR="002507B5" w:rsidRPr="002507B5" w:rsidRDefault="002507B5" w:rsidP="002507B5">
      <w:pPr>
        <w:pBdr>
          <w:left w:val="single" w:sz="6" w:space="2" w:color="CED4DA"/>
          <w:right w:val="single" w:sz="6" w:space="2" w:color="CED4DA"/>
        </w:pBdr>
        <w:shd w:val="clear" w:color="auto" w:fill="E7F1C3"/>
        <w:spacing w:after="0"/>
        <w:textAlignment w:val="top"/>
        <w:rPr>
          <w:rFonts w:ascii="Open Sans" w:eastAsia="Times New Roman" w:hAnsi="Open Sans" w:cs="Open Sans"/>
          <w:b/>
          <w:bCs/>
          <w:color w:val="212529"/>
          <w:kern w:val="0"/>
          <w:sz w:val="15"/>
          <w:szCs w:val="15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b/>
          <w:bCs/>
          <w:color w:val="212529"/>
          <w:kern w:val="0"/>
          <w:sz w:val="15"/>
          <w:szCs w:val="15"/>
          <w:lang w:eastAsia="ru-RU"/>
          <w14:ligatures w14:val="none"/>
        </w:rPr>
        <w:t>Поточний етап </w:t>
      </w:r>
    </w:p>
    <w:p w14:paraId="4E4FC60D" w14:textId="77777777" w:rsidR="002507B5" w:rsidRPr="002507B5" w:rsidRDefault="002507B5" w:rsidP="002507B5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212529"/>
          <w:kern w:val="0"/>
          <w:sz w:val="19"/>
          <w:szCs w:val="19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виконано</w:t>
      </w:r>
      <w:hyperlink r:id="rId6" w:history="1">
        <w:r w:rsidRPr="002507B5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Задати вступ до семінару</w:t>
        </w:r>
      </w:hyperlink>
    </w:p>
    <w:p w14:paraId="656DC8CC" w14:textId="77777777" w:rsidR="002507B5" w:rsidRPr="002507B5" w:rsidRDefault="002507B5" w:rsidP="002507B5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212529"/>
          <w:kern w:val="0"/>
          <w:sz w:val="19"/>
          <w:szCs w:val="19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Не вдалося виконати завдання</w:t>
      </w:r>
      <w:hyperlink r:id="rId7" w:history="1">
        <w:r w:rsidRPr="002507B5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Надати інструкції по роботі</w:t>
        </w:r>
      </w:hyperlink>
    </w:p>
    <w:p w14:paraId="3FBD1F6A" w14:textId="77777777" w:rsidR="002507B5" w:rsidRPr="002507B5" w:rsidRDefault="002507B5" w:rsidP="002507B5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212529"/>
          <w:kern w:val="0"/>
          <w:sz w:val="19"/>
          <w:szCs w:val="19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виконати</w:t>
      </w:r>
      <w:hyperlink r:id="rId8" w:history="1">
        <w:r w:rsidRPr="002507B5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Редагувати форму оцінювання</w:t>
        </w:r>
      </w:hyperlink>
    </w:p>
    <w:p w14:paraId="556AEF29" w14:textId="77777777" w:rsidR="002507B5" w:rsidRPr="002507B5" w:rsidRDefault="002507B5" w:rsidP="002507B5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212529"/>
          <w:kern w:val="0"/>
          <w:sz w:val="19"/>
          <w:szCs w:val="19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виконати</w:t>
      </w:r>
      <w:hyperlink r:id="rId9" w:history="1">
        <w:r w:rsidRPr="002507B5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Перейдіть до наступного етапу</w:t>
        </w:r>
      </w:hyperlink>
    </w:p>
    <w:p w14:paraId="0265E6F1" w14:textId="77777777" w:rsidR="002507B5" w:rsidRPr="002507B5" w:rsidRDefault="002507B5" w:rsidP="002507B5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Етап здачі робіт</w:t>
      </w:r>
    </w:p>
    <w:p w14:paraId="1A59665F" w14:textId="77777777" w:rsidR="002507B5" w:rsidRPr="002507B5" w:rsidRDefault="002507B5" w:rsidP="002507B5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0" w:history="1">
        <w:r w:rsidRPr="002507B5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Перейдіть до фази подання</w:t>
        </w:r>
      </w:hyperlink>
    </w:p>
    <w:p w14:paraId="72B9148A" w14:textId="77777777" w:rsidR="002507B5" w:rsidRPr="002507B5" w:rsidRDefault="002507B5" w:rsidP="002507B5">
      <w:pPr>
        <w:numPr>
          <w:ilvl w:val="0"/>
          <w:numId w:val="2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виконати</w:t>
      </w:r>
      <w:hyperlink r:id="rId11" w:history="1">
        <w:r w:rsidRPr="002507B5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Надати інструкції по оцінюванню</w:t>
        </w:r>
      </w:hyperlink>
    </w:p>
    <w:p w14:paraId="4155F4A8" w14:textId="77777777" w:rsidR="002507B5" w:rsidRPr="002507B5" w:rsidRDefault="002507B5" w:rsidP="002507B5">
      <w:pPr>
        <w:numPr>
          <w:ilvl w:val="0"/>
          <w:numId w:val="2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виконати</w:t>
      </w:r>
      <w:hyperlink r:id="rId12" w:history="1">
        <w:r w:rsidRPr="002507B5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Розподілення робіт</w:t>
        </w:r>
      </w:hyperlink>
    </w:p>
    <w:p w14:paraId="1997BB0F" w14:textId="77777777" w:rsidR="002507B5" w:rsidRPr="002507B5" w:rsidRDefault="002507B5" w:rsidP="002507B5">
      <w:p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очікується: 0</w:t>
      </w:r>
      <w:r w:rsidRPr="002507B5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br/>
        <w:t>надано: 0</w:t>
      </w:r>
      <w:r w:rsidRPr="002507B5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br/>
        <w:t>до розміщення: 0</w:t>
      </w:r>
    </w:p>
    <w:p w14:paraId="6CEFE2BF" w14:textId="77777777" w:rsidR="002507B5" w:rsidRPr="002507B5" w:rsidRDefault="002507B5" w:rsidP="002507B5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Етап оцінювання</w:t>
      </w:r>
    </w:p>
    <w:p w14:paraId="49DAB159" w14:textId="77777777" w:rsidR="002507B5" w:rsidRPr="002507B5" w:rsidRDefault="002507B5" w:rsidP="002507B5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3" w:history="1">
        <w:r w:rsidRPr="002507B5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Перейдіть на етап оцінювання</w:t>
        </w:r>
      </w:hyperlink>
    </w:p>
    <w:p w14:paraId="65D275D3" w14:textId="77777777" w:rsidR="002507B5" w:rsidRPr="002507B5" w:rsidRDefault="002507B5" w:rsidP="002507B5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Етап оцінювання оцінок</w:t>
      </w:r>
    </w:p>
    <w:p w14:paraId="55FF1F54" w14:textId="77777777" w:rsidR="002507B5" w:rsidRPr="002507B5" w:rsidRDefault="002507B5" w:rsidP="002507B5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4" w:history="1">
        <w:r w:rsidRPr="002507B5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Перейдіть до етапу оцінки</w:t>
        </w:r>
      </w:hyperlink>
    </w:p>
    <w:p w14:paraId="3761C723" w14:textId="77777777" w:rsidR="002507B5" w:rsidRPr="002507B5" w:rsidRDefault="002507B5" w:rsidP="002507B5">
      <w:pPr>
        <w:numPr>
          <w:ilvl w:val="0"/>
          <w:numId w:val="3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виконано</w:t>
      </w:r>
      <w:r w:rsidRPr="002507B5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>Вирахувати оцінки за роботи</w:t>
      </w:r>
    </w:p>
    <w:p w14:paraId="3D215997" w14:textId="77777777" w:rsidR="002507B5" w:rsidRPr="002507B5" w:rsidRDefault="002507B5" w:rsidP="002507B5">
      <w:p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очікується: 0</w:t>
      </w:r>
      <w:r w:rsidRPr="002507B5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br/>
        <w:t>вирахувано: 0</w:t>
      </w:r>
    </w:p>
    <w:p w14:paraId="4376C175" w14:textId="77777777" w:rsidR="002507B5" w:rsidRPr="002507B5" w:rsidRDefault="002507B5" w:rsidP="002507B5">
      <w:pPr>
        <w:numPr>
          <w:ilvl w:val="0"/>
          <w:numId w:val="3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виконано</w:t>
      </w:r>
      <w:r w:rsidRPr="002507B5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>Вирахувати бали за оцінювання</w:t>
      </w:r>
    </w:p>
    <w:p w14:paraId="3DE889E9" w14:textId="77777777" w:rsidR="002507B5" w:rsidRPr="002507B5" w:rsidRDefault="002507B5" w:rsidP="002507B5">
      <w:p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очікується: 0</w:t>
      </w:r>
      <w:r w:rsidRPr="002507B5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br/>
        <w:t>вирахувано: 0</w:t>
      </w:r>
    </w:p>
    <w:p w14:paraId="1CFF7268" w14:textId="77777777" w:rsidR="002507B5" w:rsidRPr="002507B5" w:rsidRDefault="002507B5" w:rsidP="002507B5">
      <w:pPr>
        <w:numPr>
          <w:ilvl w:val="0"/>
          <w:numId w:val="3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виконати</w:t>
      </w:r>
      <w:hyperlink r:id="rId15" w:history="1">
        <w:r w:rsidRPr="002507B5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Написати висновок для семінару</w:t>
        </w:r>
      </w:hyperlink>
    </w:p>
    <w:p w14:paraId="0ED4D38E" w14:textId="77777777" w:rsidR="002507B5" w:rsidRPr="002507B5" w:rsidRDefault="002507B5" w:rsidP="002507B5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Закрито</w:t>
      </w:r>
    </w:p>
    <w:p w14:paraId="15C4A4E9" w14:textId="77777777" w:rsidR="002507B5" w:rsidRPr="002507B5" w:rsidRDefault="002507B5" w:rsidP="002507B5">
      <w:pPr>
        <w:pBdr>
          <w:bottom w:val="single" w:sz="6" w:space="2" w:color="CED4DA"/>
        </w:pBdr>
        <w:shd w:val="clear" w:color="auto" w:fill="F5F5F5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6" w:history="1">
        <w:r w:rsidRPr="002507B5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Закрити майстерню</w:t>
        </w:r>
      </w:hyperlink>
    </w:p>
    <w:p w14:paraId="33F74C92" w14:textId="77777777" w:rsidR="002507B5" w:rsidRPr="002507B5" w:rsidRDefault="002507B5" w:rsidP="002507B5">
      <w:pPr>
        <w:spacing w:after="0"/>
        <w:rPr>
          <w:rFonts w:ascii="Open Sans" w:eastAsia="Times New Roman" w:hAnsi="Open Sans" w:cs="Open Sans"/>
          <w:b/>
          <w:bCs/>
          <w:color w:val="000000"/>
          <w:kern w:val="0"/>
          <w:sz w:val="29"/>
          <w:szCs w:val="29"/>
          <w:u w:val="single"/>
          <w:lang w:eastAsia="ru-RU"/>
          <w14:ligatures w14:val="none"/>
        </w:rPr>
      </w:pPr>
      <w:hyperlink r:id="rId17" w:tooltip="Натисніть, щоб розгорнути або згорнути" w:history="1">
        <w:r w:rsidRPr="002507B5">
          <w:rPr>
            <w:rFonts w:ascii="Open Sans" w:eastAsia="Times New Roman" w:hAnsi="Open Sans" w:cs="Open Sans"/>
            <w:b/>
            <w:bCs/>
            <w:color w:val="51666C"/>
            <w:kern w:val="0"/>
            <w:sz w:val="29"/>
            <w:szCs w:val="29"/>
            <w:u w:val="single"/>
            <w:lang w:eastAsia="ru-RU"/>
            <w14:ligatures w14:val="none"/>
          </w:rPr>
          <w:t>Опис </w:t>
        </w:r>
        <w:r w:rsidRPr="002507B5">
          <w:rPr>
            <w:rFonts w:ascii="Open Sans" w:eastAsia="Times New Roman" w:hAnsi="Open Sans" w:cs="Open Sans"/>
            <w:b/>
            <w:bCs/>
            <w:noProof/>
            <w:color w:val="51666C"/>
            <w:kern w:val="0"/>
            <w:sz w:val="29"/>
            <w:szCs w:val="29"/>
            <w:lang w:eastAsia="ru-RU"/>
            <w14:ligatures w14:val="none"/>
          </w:rPr>
          <mc:AlternateContent>
            <mc:Choice Requires="wps">
              <w:drawing>
                <wp:inline distT="0" distB="0" distL="0" distR="0" wp14:anchorId="18CC3BA4" wp14:editId="6E18B394">
                  <wp:extent cx="304800" cy="304800"/>
                  <wp:effectExtent l="0" t="0" r="0" b="0"/>
                  <wp:docPr id="427584823" name="AutoShape 1">
                    <a:hlinkClick xmlns:a="http://schemas.openxmlformats.org/drawingml/2006/main" r:id="rId17" tooltip="&quot;Натисніть, щоб розгорнути або згорнут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10CC541E" id="AutoShape 1" o:spid="_x0000_s1026" href="https://moodle.znu.edu.ua/mod/workshop/view.php?id=512458" title="&quot;Натисніть, щоб розгорнути або згорнути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</w:hyperlink>
    </w:p>
    <w:p w14:paraId="31415348" w14:textId="77777777" w:rsidR="002507B5" w:rsidRPr="002507B5" w:rsidRDefault="002507B5" w:rsidP="002507B5">
      <w:pPr>
        <w:spacing w:after="100" w:afterAutospacing="1"/>
        <w:jc w:val="center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Семінар 5. Міграційна криза 2015-2019 рр.</w:t>
      </w:r>
    </w:p>
    <w:p w14:paraId="3224CD9E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 </w:t>
      </w:r>
    </w:p>
    <w:p w14:paraId="48F105C8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u w:val="single"/>
          <w:lang w:val="uk-UA" w:eastAsia="ru-RU"/>
          <w14:ligatures w14:val="none"/>
        </w:rPr>
        <w:t>Питання для обговорення:</w:t>
      </w:r>
    </w:p>
    <w:p w14:paraId="6177AC43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lastRenderedPageBreak/>
        <w:t>1.      Основні ознаки міграційної кризи. Масштабне переміщення вимушених мігрантів до Європи у 2015-2019 рр.: причини та наслідки. Данні Євростату.</w:t>
      </w:r>
    </w:p>
    <w:p w14:paraId="471861AD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2507B5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2.      Вплив мультикультуралізму на міграційну кризу. Спеціальна програма 2015 р. з розподілу квот по прийому біженців і суперечки серед європейських країн. Заяви «Вишеградської групи». Екстрений саміт ЄС з питань міграційної кризи. Спільна європейська система притулку (SECA).</w:t>
      </w:r>
    </w:p>
    <w:p w14:paraId="0D6813CD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2507B5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3.      Загострення у європейських суспільствах проблеми тероризму, зростання рівня злочинності, культурна несумісність місцевого населення з біженцями, посилення правих настроїв та високі соціальні витрати на адаптацію мігрантів.</w:t>
      </w:r>
    </w:p>
    <w:p w14:paraId="6CCC4CCD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2507B5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4.      Соціально-економічні, демографічні і політичні наслідки міграційної кризи для країн Європи.</w:t>
      </w:r>
    </w:p>
    <w:p w14:paraId="74AB508D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5.      Відновлення тимчасового прикордонного контролю між країнами Єврозони в умовах міграційної кризи. Закони про мобільність. Стратегії потоків міграції, застосовані Європейським Союзом.</w:t>
      </w:r>
    </w:p>
    <w:p w14:paraId="6B3E29A1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 </w:t>
      </w:r>
    </w:p>
    <w:p w14:paraId="4AD001CB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Література:</w:t>
      </w:r>
    </w:p>
    <w:p w14:paraId="28E1AFC6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1.              Казанова Х. Релігія в сучасному світі: плюралізм, секуляризація, глобалізація / переклад з англ. Романа Скакуна. Львів: Видавництво Українського католицького університету 2019. 348 с.</w:t>
      </w:r>
    </w:p>
    <w:p w14:paraId="75210F66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2.              Концепт «Європа» : Навчальний посібник / Ващенко А. В., Гаврилов В. М., Дятлов В. О., Казимір В. А., Кеда М. К., Коваленко О. О., Соломенна Т. В. Чернігів : Десна Поліграф, 2018. 296 с.</w:t>
      </w:r>
    </w:p>
    <w:p w14:paraId="1058BF68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3.              Кортукова Т. О. Правове регулювання спільної імміграційної політики Європейського Союзу  дис. ... доктора філософії у галузі права : Київ, 2021. 228 с.</w:t>
      </w:r>
    </w:p>
    <w:p w14:paraId="37B3BC4B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4.              Сучасні суспільно-політичні процеси у світі та Україні: монографія / авт. колектив: Т. Л. Нагорняк, М. В. Примуш, М. А. Польовий, та ін. Вінниця : ТОВ «ТВОРИ», 2019. 228 с.</w:t>
      </w:r>
    </w:p>
    <w:p w14:paraId="054B55FA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5.              Безрук О. Процеси мобільності у контексті актуальних проблем світової політики. Evropský politický a právní diskurz. 2018. Sv. 5. Vyd. 4. С. 136–141.</w:t>
      </w:r>
    </w:p>
    <w:p w14:paraId="362E0B4C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lastRenderedPageBreak/>
        <w:t>6.              Безушко М., Панченко С. Міграційні процеси в країнах ЄС. Європейська міграційна криза. V Юридичні могилянські читання: пошук рішень з актуальних проблем сучасної правової науки. Миколаїв : Вид-во ЧНУ ім. Петра Могили, 2019. С. 88–91.</w:t>
      </w:r>
    </w:p>
    <w:p w14:paraId="4806878C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8.              Волошенюк О. В. Переваги і недоліки політики мультикультуралізму. Forum Prava. 2019. Вип. 56(3). С. 6–12.</w:t>
      </w:r>
    </w:p>
    <w:p w14:paraId="3D8AD416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9.              Гребіник Я. Політична реакція країн ЄС на міграційну кризу. Теорія та методика навчання суспільних дисциплін : науково-педагогічний журнал. 2018. № 1 (6). С. 139–142.</w:t>
      </w:r>
    </w:p>
    <w:p w14:paraId="4FF03A5D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11.          Зворотний бік Європейської міграційної кризи. URL: http://yur-gazeta.com/publications/practice/inshe/zvorotniy-bik-evropeyskoyi-migraciynoyi-krizi.html</w:t>
      </w:r>
    </w:p>
    <w:p w14:paraId="4DFBE2AB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12.          Івасечко О.Я., Здоровега М.В. Криза політики мультикультуралізму в Європі: причини та наслідки. Вісник Маріупольського державного університету. Серія: Історія. Політологія. 2017. Вип. 19. С. 141–150.</w:t>
      </w:r>
    </w:p>
    <w:p w14:paraId="53338EA4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13.          Кольцов В. Міграційна криза як передумова і вияв євроскептицизму та наднаціональної опозиційності до ЄС у країнах Вишеградської групи. Вісник НТУУ «КПІ». Політологія. Соціологія. Право. 2017. № 3/4. С. 18–23.</w:t>
      </w:r>
    </w:p>
    <w:p w14:paraId="7BF3FF38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14.          Ліба С. Міграційна політика ЄС: актуалізація проблеми в умовах сучасних викликів. Актуальні проблеми міжнародних відносин та зовнішньої політики. Матеріали ІV Всеукраїнської науково-практичної конференції (Львів, 23 березня 2017 р.). Львів : НУ ЛП, 2017. С. 131–136.</w:t>
      </w:r>
    </w:p>
    <w:p w14:paraId="5A92F8C9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15.          Малиновська О.А. Міграційна політика Європейського Союзу: виклики та уроки для України. URL: http://www.niss.gov.ua/content/articles/files/migr_pol-68f1d.pdf</w:t>
      </w:r>
    </w:p>
    <w:p w14:paraId="535F1128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16.          Марусик Ю. Стіни як засіб обмеження міграції та політичний інструмент. Актуальні проблеми міжнародних відносин та зовнішньої політики. Матеріали ІV Всеукраїнської науково-практичної конференції (Львів, 23 березня 2017 р.). Львів : НУ ЛП, 2017. С. 59–64.</w:t>
      </w:r>
    </w:p>
    <w:p w14:paraId="01221915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17.          Міграційна криза в Європі: пошуки шляхів розв’язання та наслідки для України. URL: http://www.niss.gov.ua/ articles/2266/136</w:t>
      </w:r>
    </w:p>
    <w:p w14:paraId="1428DD2D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18.          Недюха М. П., Жарков В. О. Мультикультуралізм як соціальне та політико-правове явище. Вчені записки ТНУ імені В. І. Вернадського. Серія: Юридичні науки. 2017. Т. 28(67). № 1. С. 6–12.</w:t>
      </w:r>
    </w:p>
    <w:p w14:paraId="7EB9B0B5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lastRenderedPageBreak/>
        <w:t>19.          Нелегальна міграція: Реалії ЄС у галузі трудових відносин. URL: http://www.europeans.org.ua/ migracia.html</w:t>
      </w:r>
    </w:p>
    <w:p w14:paraId="34BCFF49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20.          Осипенкова О. Криза біженців в ЄС як фактор деструктивного впливу на політику мультикультуралізму. Грані. 2020. Т. 23 (11). С. 34–40.</w:t>
      </w:r>
    </w:p>
    <w:p w14:paraId="519A6890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21.          Пашков В., Правдін В. Аналіз міграційних процесів в ЄС та теорія мультикультиралізму: сучасний стан та перспективи. Аспекти публічного управління. 2019. Том 7. № 12. С. 114–124.</w:t>
      </w:r>
    </w:p>
    <w:p w14:paraId="2BAA3C5F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22.          Пашков В. О., Правдін В. І. Причини та наслідки сучасної міграційної кризи в ЄС. Науковий вісник Дніпропетровського державного університету внутрішніх справ. 2020. № 1. С. 38-46.</w:t>
      </w:r>
    </w:p>
    <w:p w14:paraId="3CDADD1B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23.          Пачос Ю. В. Сучасні міграційні процеси в Україні. </w:t>
      </w:r>
      <w:hyperlink r:id="rId18" w:tooltip="Сучасні суспільно-політичні процеси" w:history="1">
        <w:r w:rsidRPr="002507B5">
          <w:rPr>
            <w:rFonts w:ascii="Open Sans" w:eastAsia="Times New Roman" w:hAnsi="Open Sans" w:cs="Open Sans"/>
            <w:color w:val="51666C"/>
            <w:kern w:val="0"/>
            <w:sz w:val="24"/>
            <w:szCs w:val="24"/>
            <w:u w:val="single"/>
            <w:lang w:val="uk-UA" w:eastAsia="ru-RU"/>
            <w14:ligatures w14:val="none"/>
          </w:rPr>
          <w:t>Сучасні суспільно-політичні процеси</w:t>
        </w:r>
      </w:hyperlink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 у світі та Україні: монографія / колектив: Т. Л. Нагорняк, М. В. Примуш, М. А. Польовий, та ін. Вінниця : ТОВ «ТВОРИ», 2019. С. 21–38.</w:t>
      </w:r>
    </w:p>
    <w:p w14:paraId="3361316C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24.          Польовий М. А. Тенденції динаміки потоків міжнародної міграції в першій чверті XXI ст. Сучасні суспільно-політичні процеси у світі та Україні: монографія / колектив: Т. Л. Нагорняк, М. В. Примуш, М. А. Польовий, та ін. Вінниця : ТОВ «ТВОРИ», 2019. С. 7–20.</w:t>
      </w:r>
    </w:p>
    <w:p w14:paraId="32B1C331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25.          П’ятковська О. Економічна інтеграція біженців та шукачів притулку в країнах ЄС: нові підходи в умовах міграційної кризи. Актуальні проблеми міжнародних відносин та зовнішньої політики. Матеріали ІV Всеукраїнської науково-практичної конференції (Львів, 23 березня 2017 р.). Львів : НУ ЛП, 2017. С. 160–164.</w:t>
      </w:r>
    </w:p>
    <w:p w14:paraId="689A092A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26.          Рігерт Б., Міщенко О., Марченко О. Міграційна політика ЄС: основні невирішені питання. URL: http://www.dw.com/uk/міграційна-політика-єс-основні-невирішені-питання/a-18677044</w:t>
      </w:r>
    </w:p>
    <w:p w14:paraId="785E6C57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27.          Сікорська І. М. Мультикультуралізм та його вплив на освіту. Вісник НТУУ «КПІ». Політологія. Соціологія. Право. 2019. Вип. 3 (43). С. 133–138.</w:t>
      </w:r>
    </w:p>
    <w:p w14:paraId="596F4EDF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28.          Узун Ю. В. Управління міграційними процесами: глобальні та регіональні тенденції. Науковий журнал «Політикус». 2019. Вип. 2. С. 56-65.</w:t>
      </w:r>
    </w:p>
    <w:p w14:paraId="1E31B83A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29.          Хомутенко Л. І., Єременко О. О. Мультикультуралізм як похідне явище трудової міграції в Європейському Союзі. Вісник СумДУ. Серія «Економіка». 2019. № 1. С. 71–76.</w:t>
      </w:r>
    </w:p>
    <w:p w14:paraId="74753C2B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30.          Шай Р. Теоретико-правові проблеми мультикультуралізму як традиційної моделі адаптації. Юридичні науки. 2018. № 889 [32]. С. 55–59.</w:t>
      </w:r>
    </w:p>
    <w:p w14:paraId="5092392D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lastRenderedPageBreak/>
        <w:t>31.          Шевель І. П. Проблемні аспекти мультикультурних конфліктів в сучасному українському суспільстві. Актуальні проблеми соціології, психології, педагогіки. Соціологічні науки. 2017 №1 (32). С. 167–170.</w:t>
      </w:r>
    </w:p>
    <w:p w14:paraId="14A8616C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32.          Чеботаєва О. М. Актуальні проблеми європейського мультикультуралізму. Наукові праці. Політологія. 2018. Т. 309. С. 78–82.</w:t>
      </w:r>
    </w:p>
    <w:p w14:paraId="1AAE1932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33.          Юрійчук О. О. Криза національної самобутності у контексті правового мультикультуралізму. Міжнародний науковий журнал «Інтернаука». Серія: «Юридичні науки». 2018. 8. URL: https://doi.org/10.25313/2520-2308-2018-8-4262</w:t>
      </w:r>
    </w:p>
    <w:p w14:paraId="2409460B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34.          Як почалася європейська міграційна криза і як її закінчити. URL: https://news.finance.ua/ua/news/-/359078/yak-pochalasya-yevropejska-migratsijna-kryza-i-yak-yiyi-zakinchyty</w:t>
      </w:r>
    </w:p>
    <w:p w14:paraId="12D0D44A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35.          Gardocka T., Kowalski P. Reasons and Consequences of Migration for Contemporary Europe. Journal of Modern Science. 2017. No. 1. P. 135–144.</w:t>
      </w:r>
    </w:p>
    <w:p w14:paraId="706CC883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36.          Euro-Med Migration. URL: https://www.euneighbours.eu/en/south/stay-informed/projects/euro-med-migration-ii</w:t>
      </w:r>
    </w:p>
    <w:p w14:paraId="18553B2F" w14:textId="77777777" w:rsidR="002507B5" w:rsidRPr="002507B5" w:rsidRDefault="002507B5" w:rsidP="002507B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37.          Progress report on the Implementation of the European Agenda on Migration. Communication from the Commission to the European Parliament, the European Council and the Council. Brussels. 14.03.2018. COM(2018) 250</w:t>
      </w: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softHyphen/>
        <w:t>final. 22</w:t>
      </w: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  <w:t> </w:t>
      </w:r>
      <w:r w:rsidRPr="002507B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р.</w:t>
      </w:r>
    </w:p>
    <w:p w14:paraId="46813CB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E3C96"/>
    <w:multiLevelType w:val="multilevel"/>
    <w:tmpl w:val="F4B4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B640D"/>
    <w:multiLevelType w:val="multilevel"/>
    <w:tmpl w:val="3D36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F337B5"/>
    <w:multiLevelType w:val="multilevel"/>
    <w:tmpl w:val="B89E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5451026">
    <w:abstractNumId w:val="2"/>
  </w:num>
  <w:num w:numId="2" w16cid:durableId="1909654626">
    <w:abstractNumId w:val="1"/>
  </w:num>
  <w:num w:numId="3" w16cid:durableId="164312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01"/>
    <w:rsid w:val="00015801"/>
    <w:rsid w:val="002507B5"/>
    <w:rsid w:val="006C0B77"/>
    <w:rsid w:val="008242FF"/>
    <w:rsid w:val="00870751"/>
    <w:rsid w:val="00922C48"/>
    <w:rsid w:val="0097552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C10D"/>
  <w15:chartTrackingRefBased/>
  <w15:docId w15:val="{A1F2C45E-10E9-41C8-B426-4A8EE991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2157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763">
          <w:marLeft w:val="0"/>
          <w:marRight w:val="0"/>
          <w:marTop w:val="240"/>
          <w:marBottom w:val="24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734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6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3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5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5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5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1394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068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mod/workshop/editform.php?cmid=512458" TargetMode="External"/><Relationship Id="rId13" Type="http://schemas.openxmlformats.org/officeDocument/2006/relationships/hyperlink" Target="https://moodle.znu.edu.ua/mod/workshop/switchphase.php?cmid=512458&amp;phase=30" TargetMode="External"/><Relationship Id="rId18" Type="http://schemas.openxmlformats.org/officeDocument/2006/relationships/hyperlink" Target="https://moodle.znu.edu.ua/mod/resource/view.php?id=4434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znu.edu.ua/course/modedit.php?update=512458&amp;return=1" TargetMode="External"/><Relationship Id="rId12" Type="http://schemas.openxmlformats.org/officeDocument/2006/relationships/hyperlink" Target="https://moodle.znu.edu.ua/mod/workshop/allocation.php?cmid=512458" TargetMode="External"/><Relationship Id="rId17" Type="http://schemas.openxmlformats.org/officeDocument/2006/relationships/hyperlink" Target="https://moodle.znu.edu.ua/mod/workshop/view.php?id=5124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odle.znu.edu.ua/mod/workshop/switchphase.php?cmid=512458&amp;phase=5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course/modedit.php?update=512458&amp;return=1" TargetMode="External"/><Relationship Id="rId11" Type="http://schemas.openxmlformats.org/officeDocument/2006/relationships/hyperlink" Target="https://moodle.znu.edu.ua/course/modedit.php?update=512458&amp;return=1" TargetMode="External"/><Relationship Id="rId5" Type="http://schemas.openxmlformats.org/officeDocument/2006/relationships/hyperlink" Target="https://moodle.znu.edu.ua/mod/workshop/view.php?id=512458" TargetMode="External"/><Relationship Id="rId15" Type="http://schemas.openxmlformats.org/officeDocument/2006/relationships/hyperlink" Target="https://moodle.znu.edu.ua/course/modedit.php?update=512458&amp;return=1" TargetMode="External"/><Relationship Id="rId10" Type="http://schemas.openxmlformats.org/officeDocument/2006/relationships/hyperlink" Target="https://moodle.znu.edu.ua/mod/workshop/switchphase.php?cmid=512458&amp;phase=2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odle.znu.edu.ua/mod/workshop/switchphase.php?cmid=512458&amp;phase=20" TargetMode="External"/><Relationship Id="rId14" Type="http://schemas.openxmlformats.org/officeDocument/2006/relationships/hyperlink" Target="https://moodle.znu.edu.ua/mod/workshop/switchphase.php?cmid=512458&amp;phase=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1471</Words>
  <Characters>8388</Characters>
  <Application>Microsoft Office Word</Application>
  <DocSecurity>0</DocSecurity>
  <Lines>69</Lines>
  <Paragraphs>19</Paragraphs>
  <ScaleCrop>false</ScaleCrop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2025-12-12T09:43:00Z</dcterms:created>
  <dcterms:modified xsi:type="dcterms:W3CDTF">2025-12-12T09:44:00Z</dcterms:modified>
</cp:coreProperties>
</file>