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41FC8" w14:textId="77777777" w:rsidR="008027C0" w:rsidRPr="008027C0" w:rsidRDefault="008027C0" w:rsidP="008027C0">
      <w:pPr>
        <w:spacing w:after="150"/>
        <w:outlineLvl w:val="1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</w:pPr>
      <w:bookmarkStart w:id="0" w:name="_GoBack"/>
      <w:bookmarkEnd w:id="0"/>
      <w:r w:rsidRPr="008027C0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Семінар 1.Основні концепції мультикультуралізму і їх специфіка</w:t>
      </w:r>
    </w:p>
    <w:p w14:paraId="2FC41C3D" w14:textId="77777777" w:rsidR="008027C0" w:rsidRPr="008027C0" w:rsidRDefault="008027C0" w:rsidP="008027C0">
      <w:pPr>
        <w:shd w:val="clear" w:color="auto" w:fill="F8F9FA"/>
        <w:spacing w:after="0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Умови завершення</w:t>
      </w:r>
    </w:p>
    <w:p w14:paraId="117C2F2C" w14:textId="77777777" w:rsidR="008027C0" w:rsidRPr="008027C0" w:rsidRDefault="008027C0" w:rsidP="008027C0">
      <w:pPr>
        <w:spacing w:after="150"/>
        <w:outlineLvl w:val="1"/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</w:pPr>
      <w:r w:rsidRPr="008027C0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>Етап налаштування</w:t>
      </w:r>
    </w:p>
    <w:p w14:paraId="642A6ABF" w14:textId="77777777" w:rsidR="008027C0" w:rsidRPr="008027C0" w:rsidRDefault="008027C0" w:rsidP="008027C0">
      <w:pPr>
        <w:spacing w:after="0"/>
        <w:rPr>
          <w:rFonts w:ascii="Open Sans" w:eastAsia="Times New Roman" w:hAnsi="Open Sans" w:cs="Open Sans"/>
          <w:color w:val="000000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Графік скмінару з 5 етапами</w:t>
      </w:r>
      <w:hyperlink r:id="rId5" w:anchor="mod_workshop-userplancurrenttasks" w:history="1">
        <w:r w:rsidRPr="008027C0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Пропустити до поточних задач</w:t>
        </w:r>
      </w:hyperlink>
    </w:p>
    <w:p w14:paraId="4A4E1154" w14:textId="77777777" w:rsidR="008027C0" w:rsidRPr="008027C0" w:rsidRDefault="008027C0" w:rsidP="008027C0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>Етап налаштування</w:t>
      </w:r>
    </w:p>
    <w:p w14:paraId="2FFBAB98" w14:textId="77777777" w:rsidR="008027C0" w:rsidRPr="008027C0" w:rsidRDefault="008027C0" w:rsidP="008027C0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Поточний етап </w:t>
      </w:r>
    </w:p>
    <w:p w14:paraId="64F2A528" w14:textId="77777777" w:rsidR="008027C0" w:rsidRPr="008027C0" w:rsidRDefault="008027C0" w:rsidP="008027C0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hyperlink r:id="rId6" w:history="1">
        <w:r w:rsidRPr="008027C0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Задати вступ до семінару</w:t>
        </w:r>
      </w:hyperlink>
    </w:p>
    <w:p w14:paraId="4BB6DF8C" w14:textId="77777777" w:rsidR="008027C0" w:rsidRPr="008027C0" w:rsidRDefault="008027C0" w:rsidP="008027C0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Не вдалося виконати завдання</w:t>
      </w:r>
      <w:hyperlink r:id="rId7" w:history="1">
        <w:r w:rsidRPr="008027C0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Надати інструкції по роботі</w:t>
        </w:r>
      </w:hyperlink>
    </w:p>
    <w:p w14:paraId="41AAECE7" w14:textId="77777777" w:rsidR="008027C0" w:rsidRPr="008027C0" w:rsidRDefault="008027C0" w:rsidP="008027C0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8" w:history="1">
        <w:r w:rsidRPr="008027C0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Редагувати форму оцінювання</w:t>
        </w:r>
      </w:hyperlink>
    </w:p>
    <w:p w14:paraId="554F3B19" w14:textId="77777777" w:rsidR="008027C0" w:rsidRPr="008027C0" w:rsidRDefault="008027C0" w:rsidP="008027C0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9" w:history="1">
        <w:r w:rsidRPr="008027C0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Перейдіть до наступного етапу</w:t>
        </w:r>
      </w:hyperlink>
    </w:p>
    <w:p w14:paraId="5B9B1E79" w14:textId="77777777" w:rsidR="008027C0" w:rsidRPr="008027C0" w:rsidRDefault="008027C0" w:rsidP="008027C0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здачі робіт</w:t>
      </w:r>
    </w:p>
    <w:p w14:paraId="68ECF37A" w14:textId="77777777" w:rsidR="008027C0" w:rsidRPr="008027C0" w:rsidRDefault="008027C0" w:rsidP="008027C0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0" w:history="1">
        <w:r w:rsidRPr="008027C0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до фази подання</w:t>
        </w:r>
      </w:hyperlink>
    </w:p>
    <w:p w14:paraId="65458242" w14:textId="77777777" w:rsidR="008027C0" w:rsidRPr="008027C0" w:rsidRDefault="008027C0" w:rsidP="008027C0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1" w:history="1">
        <w:r w:rsidRPr="008027C0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Надати інструкції по оцінюванню</w:t>
        </w:r>
      </w:hyperlink>
    </w:p>
    <w:p w14:paraId="36A3103E" w14:textId="77777777" w:rsidR="008027C0" w:rsidRPr="008027C0" w:rsidRDefault="008027C0" w:rsidP="008027C0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2" w:history="1">
        <w:r w:rsidRPr="008027C0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Розподілення робіт</w:t>
        </w:r>
      </w:hyperlink>
    </w:p>
    <w:p w14:paraId="28B2F470" w14:textId="77777777" w:rsidR="008027C0" w:rsidRPr="008027C0" w:rsidRDefault="008027C0" w:rsidP="008027C0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8027C0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надано: 0</w:t>
      </w:r>
      <w:r w:rsidRPr="008027C0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до розміщення: 0</w:t>
      </w:r>
    </w:p>
    <w:p w14:paraId="74584553" w14:textId="77777777" w:rsidR="008027C0" w:rsidRPr="008027C0" w:rsidRDefault="008027C0" w:rsidP="008027C0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оцінювання</w:t>
      </w:r>
    </w:p>
    <w:p w14:paraId="79687CC8" w14:textId="77777777" w:rsidR="008027C0" w:rsidRPr="008027C0" w:rsidRDefault="008027C0" w:rsidP="008027C0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3" w:history="1">
        <w:r w:rsidRPr="008027C0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на етап оцінювання</w:t>
        </w:r>
      </w:hyperlink>
    </w:p>
    <w:p w14:paraId="3887F9C5" w14:textId="77777777" w:rsidR="008027C0" w:rsidRPr="008027C0" w:rsidRDefault="008027C0" w:rsidP="008027C0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оцінювання оцінок</w:t>
      </w:r>
    </w:p>
    <w:p w14:paraId="5385D0CF" w14:textId="77777777" w:rsidR="008027C0" w:rsidRPr="008027C0" w:rsidRDefault="008027C0" w:rsidP="008027C0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4" w:history="1">
        <w:r w:rsidRPr="008027C0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до етапу оцінки</w:t>
        </w:r>
      </w:hyperlink>
    </w:p>
    <w:p w14:paraId="4FA871A9" w14:textId="77777777" w:rsidR="008027C0" w:rsidRPr="008027C0" w:rsidRDefault="008027C0" w:rsidP="008027C0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r w:rsidRPr="008027C0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 оцінки за роботи</w:t>
      </w:r>
    </w:p>
    <w:p w14:paraId="0C1D3FC8" w14:textId="77777777" w:rsidR="008027C0" w:rsidRPr="008027C0" w:rsidRDefault="008027C0" w:rsidP="008027C0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8027C0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вирахувано: 0</w:t>
      </w:r>
    </w:p>
    <w:p w14:paraId="592497E6" w14:textId="77777777" w:rsidR="008027C0" w:rsidRPr="008027C0" w:rsidRDefault="008027C0" w:rsidP="008027C0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r w:rsidRPr="008027C0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 бали за оцінювання</w:t>
      </w:r>
    </w:p>
    <w:p w14:paraId="6BE42DE4" w14:textId="77777777" w:rsidR="008027C0" w:rsidRPr="008027C0" w:rsidRDefault="008027C0" w:rsidP="008027C0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8027C0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вирахувано: 0</w:t>
      </w:r>
    </w:p>
    <w:p w14:paraId="2BC16DC7" w14:textId="77777777" w:rsidR="008027C0" w:rsidRPr="008027C0" w:rsidRDefault="008027C0" w:rsidP="008027C0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5" w:history="1">
        <w:r w:rsidRPr="008027C0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Написати висновок для семінару</w:t>
        </w:r>
      </w:hyperlink>
    </w:p>
    <w:p w14:paraId="369D3F23" w14:textId="77777777" w:rsidR="008027C0" w:rsidRPr="008027C0" w:rsidRDefault="008027C0" w:rsidP="008027C0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Закрито</w:t>
      </w:r>
    </w:p>
    <w:p w14:paraId="498C055F" w14:textId="77777777" w:rsidR="008027C0" w:rsidRPr="008027C0" w:rsidRDefault="008027C0" w:rsidP="008027C0">
      <w:pPr>
        <w:pBdr>
          <w:bottom w:val="single" w:sz="6" w:space="2" w:color="CED4DA"/>
        </w:pBdr>
        <w:shd w:val="clear" w:color="auto" w:fill="F5F5F5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6" w:history="1">
        <w:r w:rsidRPr="008027C0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Закрити майстерню</w:t>
        </w:r>
      </w:hyperlink>
    </w:p>
    <w:p w14:paraId="1BB6D752" w14:textId="77777777" w:rsidR="008027C0" w:rsidRPr="008027C0" w:rsidRDefault="008027C0" w:rsidP="008027C0">
      <w:pPr>
        <w:spacing w:after="0"/>
        <w:rPr>
          <w:rFonts w:ascii="Open Sans" w:eastAsia="Times New Roman" w:hAnsi="Open Sans" w:cs="Open Sans"/>
          <w:b/>
          <w:bCs/>
          <w:color w:val="000000"/>
          <w:kern w:val="0"/>
          <w:sz w:val="29"/>
          <w:szCs w:val="29"/>
          <w:u w:val="single"/>
          <w:lang w:eastAsia="ru-RU"/>
          <w14:ligatures w14:val="none"/>
        </w:rPr>
      </w:pPr>
      <w:hyperlink r:id="rId17" w:tooltip="Натисніть, щоб розгорнути або згорнути" w:history="1">
        <w:r w:rsidRPr="008027C0">
          <w:rPr>
            <w:rFonts w:ascii="Open Sans" w:eastAsia="Times New Roman" w:hAnsi="Open Sans" w:cs="Open Sans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Опис </w:t>
        </w:r>
        <w:r w:rsidRPr="008027C0">
          <w:rPr>
            <w:rFonts w:ascii="Open Sans" w:eastAsia="Times New Roman" w:hAnsi="Open Sans" w:cs="Open Sans"/>
            <w:b/>
            <w:bCs/>
            <w:noProof/>
            <w:color w:val="51666C"/>
            <w:kern w:val="0"/>
            <w:sz w:val="29"/>
            <w:szCs w:val="29"/>
            <w:lang w:eastAsia="ru-RU"/>
            <w14:ligatures w14:val="none"/>
          </w:rPr>
          <mc:AlternateContent>
            <mc:Choice Requires="wps">
              <w:drawing>
                <wp:inline distT="0" distB="0" distL="0" distR="0" wp14:anchorId="013B782A" wp14:editId="617D8CEB">
                  <wp:extent cx="304800" cy="304800"/>
                  <wp:effectExtent l="0" t="0" r="0" b="0"/>
                  <wp:docPr id="201227719" name="AutoShape 3">
                    <a:hlinkClick xmlns:a="http://schemas.openxmlformats.org/drawingml/2006/main" r:id="rId17" tooltip="&quot;Натисніть, щоб розгорнути або згорну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E8DF1C4" id="AutoShape 3" o:spid="_x0000_s1026" href="https://moodle.znu.edu.ua/mod/workshop/view.php?id=443468" title="&quot;Натисніть, щоб розгорнути або згорну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506F150B" w14:textId="77777777" w:rsidR="008027C0" w:rsidRPr="008027C0" w:rsidRDefault="008027C0" w:rsidP="008027C0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Семінар 1. Основні концепції мультикультуралізму і їх специфіка.</w:t>
      </w:r>
    </w:p>
    <w:p w14:paraId="50871FEF" w14:textId="77777777" w:rsidR="008027C0" w:rsidRPr="008027C0" w:rsidRDefault="008027C0" w:rsidP="008027C0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6AE104F7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u w:val="single"/>
          <w:lang w:val="uk-UA" w:eastAsia="ru-RU"/>
          <w14:ligatures w14:val="none"/>
        </w:rPr>
        <w:t>Питання для обговорення:</w:t>
      </w:r>
    </w:p>
    <w:p w14:paraId="55885C35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_Hlk113104645"/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1.              Поняття «мультикультуралізм», сутність, типологія.</w:t>
      </w:r>
      <w:bookmarkEnd w:id="1"/>
    </w:p>
    <w:p w14:paraId="6B464D6B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2.              Чарльз Тейлор (Канада) і «політика визнання».</w:t>
      </w:r>
    </w:p>
    <w:p w14:paraId="0314FEDB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3.              Майкл Уолцер (США) і «мультикультурна толерантність».</w:t>
      </w:r>
    </w:p>
    <w:p w14:paraId="5781CA22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4.              Концепція «плавильного казана» і культурного плюралізму.</w:t>
      </w:r>
    </w:p>
    <w:p w14:paraId="29346B7F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5.              Юрген Хабермас (Німеччина) і «принципи співіснування».</w:t>
      </w:r>
    </w:p>
    <w:p w14:paraId="5B0CBC41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6.              Мультикультуралізм і лібералізм.</w:t>
      </w:r>
    </w:p>
    <w:p w14:paraId="129EF0A5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7682940C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Література:</w:t>
      </w:r>
    </w:p>
    <w:p w14:paraId="0A7693B6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020D70A2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1.              Волошенюк О. В. Переваги і недоліки політики мультикультуралізму. </w:t>
      </w:r>
      <w:r w:rsidRPr="008027C0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:lang w:val="uk-UA" w:eastAsia="ru-RU"/>
          <w14:ligatures w14:val="none"/>
        </w:rPr>
        <w:t>Forum Prava</w:t>
      </w: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2019. Вип. 56(3). С. 6–12.</w:t>
      </w:r>
    </w:p>
    <w:p w14:paraId="0AEA20D3" w14:textId="73C90DA1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2.              Гребіник Я. Політична реакція країн ЄС на міграційну кризу. </w:t>
      </w:r>
      <w:r w:rsidRPr="008027C0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:lang w:val="uk-UA" w:eastAsia="ru-RU"/>
          <w14:ligatures w14:val="none"/>
        </w:rPr>
        <w:t>Теорія та методика навчання суспільних дисциплін : науково-педагогічний журнал.</w:t>
      </w: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2018. № 1 (6). С. 139–142.</w:t>
      </w:r>
    </w:p>
    <w:p w14:paraId="52FA00F7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4.              Зворотний бік Європейської міграційної кризи. URL: http://yur-gazeta.com/publications/practice/inshe/zvorotniy-bik-evropeyskoyi-migraciynoyi-krizi.html</w:t>
      </w:r>
    </w:p>
    <w:p w14:paraId="5C03D40D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5.              Івасечко О.Я., Здоровега М.В. Криза політики мультикультуралізму в Європі: причини та наслідки. Вісник Маріупольського державного університету. Серія: Історія. Політологія. 2017. Вип. 19. С. 141–150.</w:t>
      </w:r>
    </w:p>
    <w:p w14:paraId="19EAEC23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6.              Кольцов В. Міграційна криза як передумова і вияв євроскептицизму та наднаціональної опозиційності до ЄС у країнах Вишеградської групи. Вісник НТУУ «КПІ». Політологія. Соціологія. Право. 2017. № 3/4. С. 18–23.</w:t>
      </w:r>
    </w:p>
    <w:p w14:paraId="6471C664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7.              Ліба С. Міграційна політика ЄС: актуалізація проблеми в умовах сучасних викликів.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131–136.</w:t>
      </w:r>
    </w:p>
    <w:p w14:paraId="7BD4D5B2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8.              Малиновська О.А. Міграційна політика Європейського Союзу: виклики та уроки для України. URL: http://www.niss.gov.ua/content/articles/files/migr_pol-68f1d.pdf</w:t>
      </w:r>
    </w:p>
    <w:p w14:paraId="2F171908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9.              Марусик Ю. Стіни як засіб обмеження міграції та політичний інструмент. </w:t>
      </w:r>
      <w:r w:rsidRPr="008027C0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:lang w:val="uk-UA" w:eastAsia="ru-RU"/>
          <w14:ligatures w14:val="none"/>
        </w:rPr>
        <w:t>Актуальні проблеми міжнародних відносин та зовнішньої політики</w:t>
      </w: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 xml:space="preserve">. </w:t>
      </w: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Матеріали ІV Всеукраїнської науково-практичної конференції (Львів, 23 березня 2017 р.). Львів : НУ ЛП, 2017. С. 59–64.</w:t>
      </w:r>
    </w:p>
    <w:p w14:paraId="24281C0E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10.          Міграційна криза в Європі: пошуки шляхів розв’язання та наслідки для України. URL: http://www.niss.gov.ua/ articles/2266/136</w:t>
      </w:r>
    </w:p>
    <w:p w14:paraId="31C8F7E3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11.          Недюха М. П., Жарков В. О. Мультикультуралізм як соціальне та політико-правове явище. </w:t>
      </w:r>
      <w:r w:rsidRPr="008027C0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:lang w:val="uk-UA" w:eastAsia="ru-RU"/>
          <w14:ligatures w14:val="none"/>
        </w:rPr>
        <w:t>Вчені записки ТНУ імені В. І. Вернадського</w:t>
      </w: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Серія: Юридичні науки. 2017. Т. 28(67). № 1. С. 6–12.</w:t>
      </w:r>
    </w:p>
    <w:p w14:paraId="05DA9F27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12.          Нелегальна міграція: Реалії ЄС у галузі трудових відносин. URL: http://www.europeans.org.ua/ migracia.html</w:t>
      </w:r>
    </w:p>
    <w:p w14:paraId="2F184CEC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13.          Осипенкова О. Криза біженців в ЄС як фактор деструктивного впливу на політику мультикультуралізму. </w:t>
      </w:r>
      <w:r w:rsidRPr="008027C0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:lang w:val="uk-UA" w:eastAsia="ru-RU"/>
          <w14:ligatures w14:val="none"/>
        </w:rPr>
        <w:t>Грані</w:t>
      </w: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2020. Т. 23 (11). С. 34–40.</w:t>
      </w:r>
    </w:p>
    <w:p w14:paraId="524BC496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14.          Пашков В., Правдін В. Аналіз міграційних процесів в ЄС та теорія мультикультиралізму: сучасний стан та перспективи. </w:t>
      </w:r>
      <w:r w:rsidRPr="008027C0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:lang w:val="uk-UA" w:eastAsia="ru-RU"/>
          <w14:ligatures w14:val="none"/>
        </w:rPr>
        <w:t>Аспекти публічного управління</w:t>
      </w: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2019. Том 7. № 12. С. 114–124.</w:t>
      </w:r>
    </w:p>
    <w:p w14:paraId="3FC199F1" w14:textId="77777777" w:rsidR="008027C0" w:rsidRPr="008027C0" w:rsidRDefault="008027C0" w:rsidP="008027C0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Пашков В. О., Правдін В. І. Причини та наслідки сучасної міграційної кризи в ЄС. </w:t>
      </w:r>
      <w:r w:rsidRPr="008027C0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:lang w:val="uk-UA" w:eastAsia="ru-RU"/>
          <w14:ligatures w14:val="none"/>
        </w:rPr>
        <w:t>Науковий вісник Дніпропетровського державного університету внутрішніх справ</w:t>
      </w:r>
      <w:r w:rsidRPr="008027C0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. 2020. № 1. С. 38-46.</w:t>
      </w:r>
    </w:p>
    <w:p w14:paraId="6B4E5E1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E1EBB"/>
    <w:multiLevelType w:val="multilevel"/>
    <w:tmpl w:val="393E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27162"/>
    <w:multiLevelType w:val="multilevel"/>
    <w:tmpl w:val="FDE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E3413"/>
    <w:multiLevelType w:val="multilevel"/>
    <w:tmpl w:val="D70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548285">
    <w:abstractNumId w:val="1"/>
  </w:num>
  <w:num w:numId="2" w16cid:durableId="411436088">
    <w:abstractNumId w:val="2"/>
  </w:num>
  <w:num w:numId="3" w16cid:durableId="19700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7E"/>
    <w:rsid w:val="00150D4B"/>
    <w:rsid w:val="006C0B77"/>
    <w:rsid w:val="007D447E"/>
    <w:rsid w:val="008027C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426D"/>
  <w15:chartTrackingRefBased/>
  <w15:docId w15:val="{98F4B13B-5EF8-426D-9E1B-67313ABD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35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9138">
          <w:marLeft w:val="0"/>
          <w:marRight w:val="0"/>
          <w:marTop w:val="240"/>
          <w:marBottom w:val="24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217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5631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03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workshop/editform.php?cmid=443468" TargetMode="External"/><Relationship Id="rId13" Type="http://schemas.openxmlformats.org/officeDocument/2006/relationships/hyperlink" Target="https://moodle.znu.edu.ua/mod/workshop/switchphase.php?cmid=443468&amp;phase=3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modedit.php?update=443468&amp;return=1" TargetMode="External"/><Relationship Id="rId12" Type="http://schemas.openxmlformats.org/officeDocument/2006/relationships/hyperlink" Target="https://moodle.znu.edu.ua/mod/workshop/allocation.php?cmid=443468" TargetMode="External"/><Relationship Id="rId17" Type="http://schemas.openxmlformats.org/officeDocument/2006/relationships/hyperlink" Target="https://moodle.znu.edu.ua/mod/workshop/view.php?id=4434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mod/workshop/switchphase.php?cmid=443468&amp;phase=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modedit.php?update=443468&amp;return=1" TargetMode="External"/><Relationship Id="rId11" Type="http://schemas.openxmlformats.org/officeDocument/2006/relationships/hyperlink" Target="https://moodle.znu.edu.ua/course/modedit.php?update=443468&amp;return=1" TargetMode="External"/><Relationship Id="rId5" Type="http://schemas.openxmlformats.org/officeDocument/2006/relationships/hyperlink" Target="https://moodle.znu.edu.ua/mod/workshop/view.php?id=443468" TargetMode="External"/><Relationship Id="rId15" Type="http://schemas.openxmlformats.org/officeDocument/2006/relationships/hyperlink" Target="https://moodle.znu.edu.ua/course/modedit.php?update=443468&amp;return=1" TargetMode="External"/><Relationship Id="rId10" Type="http://schemas.openxmlformats.org/officeDocument/2006/relationships/hyperlink" Target="https://moodle.znu.edu.ua/mod/workshop/switchphase.php?cmid=443468&amp;phase=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mod/workshop/switchphase.php?cmid=443468&amp;phase=20" TargetMode="External"/><Relationship Id="rId14" Type="http://schemas.openxmlformats.org/officeDocument/2006/relationships/hyperlink" Target="https://moodle.znu.edu.ua/mod/workshop/switchphase.php?cmid=443468&amp;phas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2025-12-12T09:27:00Z</dcterms:created>
  <dcterms:modified xsi:type="dcterms:W3CDTF">2025-12-12T09:28:00Z</dcterms:modified>
</cp:coreProperties>
</file>