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C65D" w14:textId="77777777" w:rsidR="006434B6" w:rsidRPr="00CE65C7" w:rsidRDefault="006434B6" w:rsidP="001B5F8E">
      <w:pPr>
        <w:pStyle w:val="Default"/>
        <w:jc w:val="both"/>
        <w:rPr>
          <w:sz w:val="28"/>
          <w:szCs w:val="28"/>
          <w:lang w:val="ru-UA"/>
        </w:rPr>
      </w:pPr>
      <w:r w:rsidRPr="00CE65C7">
        <w:rPr>
          <w:i/>
          <w:iCs/>
          <w:sz w:val="28"/>
          <w:szCs w:val="28"/>
          <w:lang w:val="ru-UA"/>
        </w:rPr>
        <w:t>Тема 4. Цифрова етика та безпека професійної діяльності педагога.</w:t>
      </w:r>
    </w:p>
    <w:p w14:paraId="7CEF90E2" w14:textId="77777777" w:rsidR="006434B6" w:rsidRPr="00CE65C7" w:rsidRDefault="006434B6" w:rsidP="001B5F8E">
      <w:pPr>
        <w:pStyle w:val="a7"/>
        <w:numPr>
          <w:ilvl w:val="0"/>
          <w:numId w:val="1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rFonts w:eastAsiaTheme="minorHAnsi"/>
          <w:color w:val="000000"/>
          <w:sz w:val="28"/>
          <w:szCs w:val="28"/>
          <w:lang w:val="ru-UA" w:eastAsia="en-US"/>
        </w:rPr>
        <w:t xml:space="preserve">Основи цифрової етики в освіті. </w:t>
      </w:r>
    </w:p>
    <w:p w14:paraId="56F986CE" w14:textId="77777777" w:rsidR="006434B6" w:rsidRPr="00CE65C7" w:rsidRDefault="006434B6" w:rsidP="001B5F8E">
      <w:pPr>
        <w:pStyle w:val="a7"/>
        <w:numPr>
          <w:ilvl w:val="0"/>
          <w:numId w:val="1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rFonts w:eastAsiaTheme="minorHAnsi"/>
          <w:color w:val="000000"/>
          <w:sz w:val="28"/>
          <w:szCs w:val="28"/>
          <w:lang w:val="ru-UA"/>
        </w:rPr>
        <w:t xml:space="preserve">Захист персональних даних та авторських прав. </w:t>
      </w:r>
    </w:p>
    <w:p w14:paraId="7738BE17" w14:textId="77777777" w:rsidR="006434B6" w:rsidRPr="00CE65C7" w:rsidRDefault="006434B6" w:rsidP="001B5F8E">
      <w:pPr>
        <w:pStyle w:val="a7"/>
        <w:numPr>
          <w:ilvl w:val="0"/>
          <w:numId w:val="1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rFonts w:eastAsiaTheme="minorHAnsi"/>
          <w:color w:val="000000"/>
          <w:sz w:val="28"/>
          <w:szCs w:val="28"/>
          <w:lang w:val="ru-UA"/>
        </w:rPr>
        <w:t xml:space="preserve">Академічна доброчесність у цифровому просторі. </w:t>
      </w:r>
    </w:p>
    <w:p w14:paraId="6D4C0079" w14:textId="3DB58193" w:rsidR="006434B6" w:rsidRPr="00CE65C7" w:rsidRDefault="006434B6" w:rsidP="001B5F8E">
      <w:pPr>
        <w:pStyle w:val="a7"/>
        <w:numPr>
          <w:ilvl w:val="0"/>
          <w:numId w:val="1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rFonts w:eastAsiaTheme="minorHAnsi"/>
          <w:color w:val="000000"/>
          <w:sz w:val="28"/>
          <w:szCs w:val="28"/>
          <w:lang w:val="ru-UA"/>
        </w:rPr>
        <w:t>Принципи безпечного користування цифровими ресурсами.</w:t>
      </w:r>
    </w:p>
    <w:p w14:paraId="0CAA75C5" w14:textId="7F8F2BEA" w:rsidR="006434B6" w:rsidRPr="00CE65C7" w:rsidRDefault="006434B6" w:rsidP="00905581">
      <w:pPr>
        <w:ind w:firstLine="720"/>
        <w:jc w:val="both"/>
        <w:rPr>
          <w:sz w:val="28"/>
          <w:szCs w:val="28"/>
          <w:lang w:val="ru-RU"/>
        </w:rPr>
      </w:pPr>
      <w:r w:rsidRPr="00CE65C7">
        <w:rPr>
          <w:sz w:val="28"/>
          <w:szCs w:val="28"/>
        </w:rPr>
        <w:t xml:space="preserve">Етика як філософське вчення про мораль, є смисловим центром філософії, забезпечує їй вихід у практику реального життя. етика є філософським вченням про мораль, її сутність, природу, походження, історичний розвиток, місце в системі суспільних відносин, вона займається вивченням сутності та особливостей моральної свідомості, моральних відносин, дослідженням суспільно-політичних, психологічних механізмів, завдяки яким реалізуються моральні норми, судження, оцінки. Специфіка етики виявляється у: </w:t>
      </w:r>
    </w:p>
    <w:p w14:paraId="33E639C7" w14:textId="22435898" w:rsidR="006434B6" w:rsidRPr="00CE65C7" w:rsidRDefault="006434B6" w:rsidP="001B5F8E">
      <w:pPr>
        <w:jc w:val="both"/>
        <w:rPr>
          <w:sz w:val="28"/>
          <w:szCs w:val="28"/>
          <w:lang w:val="ru-RU"/>
        </w:rPr>
      </w:pPr>
      <w:r w:rsidRPr="00CE65C7">
        <w:rPr>
          <w:sz w:val="28"/>
          <w:szCs w:val="28"/>
        </w:rPr>
        <w:t xml:space="preserve">– наявності особливого предмета досліджень, яким є мораль; </w:t>
      </w:r>
    </w:p>
    <w:p w14:paraId="546AFA26" w14:textId="77777777" w:rsidR="006434B6" w:rsidRPr="00CE65C7" w:rsidRDefault="006434B6" w:rsidP="001B5F8E">
      <w:pPr>
        <w:jc w:val="both"/>
        <w:rPr>
          <w:sz w:val="28"/>
          <w:szCs w:val="28"/>
          <w:lang w:val="ru-RU"/>
        </w:rPr>
      </w:pPr>
      <w:r w:rsidRPr="00CE65C7">
        <w:rPr>
          <w:sz w:val="28"/>
          <w:szCs w:val="28"/>
        </w:rPr>
        <w:t xml:space="preserve">– особливих методах дослідження, які стосуються вивчення громадської думки та узагальнюють психологічні особливості людини та суспільства; </w:t>
      </w:r>
    </w:p>
    <w:p w14:paraId="7AA42526" w14:textId="77777777" w:rsidR="006434B6" w:rsidRPr="00CE65C7" w:rsidRDefault="006434B6" w:rsidP="001B5F8E">
      <w:pPr>
        <w:jc w:val="both"/>
        <w:rPr>
          <w:sz w:val="28"/>
          <w:szCs w:val="28"/>
          <w:lang w:val="ru-RU"/>
        </w:rPr>
      </w:pPr>
      <w:r w:rsidRPr="00CE65C7">
        <w:rPr>
          <w:sz w:val="28"/>
          <w:szCs w:val="28"/>
        </w:rPr>
        <w:t xml:space="preserve">– способі свого вираження та застосування комунікації (понятійний апарат та термінологія). </w:t>
      </w:r>
    </w:p>
    <w:p w14:paraId="3A6ACF58" w14:textId="77777777" w:rsidR="001B5F8E" w:rsidRPr="00CE65C7" w:rsidRDefault="00634F64" w:rsidP="00905581">
      <w:pPr>
        <w:ind w:firstLine="72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Цифровий етикет – нове об’ємне</w:t>
      </w:r>
      <w:r w:rsidR="001B5F8E" w:rsidRPr="00CE65C7">
        <w:rPr>
          <w:sz w:val="28"/>
          <w:szCs w:val="28"/>
        </w:rPr>
        <w:t xml:space="preserve"> </w:t>
      </w:r>
      <w:r w:rsidRPr="00CE65C7">
        <w:rPr>
          <w:sz w:val="28"/>
          <w:szCs w:val="28"/>
        </w:rPr>
        <w:t xml:space="preserve">поняття, яке, з одного боку, представляє собою нормативно-етичну багаторівневу систему регуляції відносин у віртуальному середовищі, з іншого, будучи наслідком розвитку нових інформаційно-комунікативних технологій, з необхідністю що відображає специфіку нового Web 3.0 і охоплює відразу кілька напрямків: перший – це безпосереднє спілкування в мережі, користування електронною поштою та месенджерами; друге – це практики взаємодії користувачів з гаджетами і третє – це самопрезентація в мережі та її різновиди. </w:t>
      </w:r>
    </w:p>
    <w:p w14:paraId="77E6628E" w14:textId="77777777" w:rsidR="001B5F8E" w:rsidRPr="00CE65C7" w:rsidRDefault="00634F64" w:rsidP="00905581">
      <w:pPr>
        <w:ind w:firstLine="72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 xml:space="preserve">Усі три напрями мають свої особливості, інфоетичну проблематику та етикетне рішення. Однак оскільки на сьогоднішній день можна говорити тільки про процеси становлення та розвитку нового Web 3.0, відповідно, йдеться і про процеси становлення та розвитку цифрового етикету, тому деякі правила вже отримали своє оформлення, деякі перебувають у стадії обговорення на рівні користувачів. </w:t>
      </w:r>
    </w:p>
    <w:p w14:paraId="616961F7" w14:textId="77777777" w:rsidR="001B5F8E" w:rsidRPr="00CE65C7" w:rsidRDefault="00634F64" w:rsidP="00905581">
      <w:pPr>
        <w:ind w:firstLine="72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 xml:space="preserve">Цифровий етикет, нетикет, або мережевий етикет, спрямований на вироблення та систематизацію професійних, етичних стандартів поведінки у інтернеті, які популяризуються чи впроваджуються певними спільнотами; ці стандарти стають основою їхньої інформаційної культури. </w:t>
      </w:r>
    </w:p>
    <w:p w14:paraId="7BA9429D" w14:textId="77777777" w:rsidR="001B5F8E" w:rsidRPr="00CE65C7" w:rsidRDefault="00634F64" w:rsidP="00905581">
      <w:pPr>
        <w:ind w:firstLine="72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Цифровий етикет розглядається як один із ключових факторів успішного спілкування у мережі, він орієнтований на виявлення значимих правил для соціального спілкування під час доступу до цифрових пристроїв, уникнення конфліктів між потребами особистого благополуччя та іншими соціальними цінностями, пов’язаними</w:t>
      </w:r>
      <w:r w:rsidR="001B5F8E" w:rsidRPr="00CE65C7">
        <w:rPr>
          <w:sz w:val="28"/>
          <w:szCs w:val="28"/>
        </w:rPr>
        <w:t xml:space="preserve"> </w:t>
      </w:r>
      <w:r w:rsidRPr="00CE65C7">
        <w:rPr>
          <w:sz w:val="28"/>
          <w:szCs w:val="28"/>
        </w:rPr>
        <w:t xml:space="preserve">з використанням цифрових «медіа». В результаті, при відповідному використанні, цифровий етикет регулює та гарантує зручне співіснування користувачів у Мережі, тому це впливає на цифрове благополуччя, тобто сприяє інформованої, раціональної та безпечної поведінки в інтернеті незалежно від соціального статусу користувача. </w:t>
      </w:r>
      <w:r w:rsidRPr="00CE65C7">
        <w:rPr>
          <w:sz w:val="28"/>
          <w:szCs w:val="28"/>
        </w:rPr>
        <w:lastRenderedPageBreak/>
        <w:t xml:space="preserve">Застосування цифрового етикету сприяє регуляції онлайн-комунікації, усунення нерівності в спілкуванні, підвищується ймовірність успішної соціалізації та вищої інтеграції в онлайн-комунікацію. </w:t>
      </w:r>
    </w:p>
    <w:p w14:paraId="30CFBE37" w14:textId="77777777" w:rsidR="001B5F8E" w:rsidRPr="00CE65C7" w:rsidRDefault="00634F64" w:rsidP="00905581">
      <w:pPr>
        <w:ind w:firstLine="72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 xml:space="preserve">Є підстави розглядати етикет загалом і цифровий етикет зокрема як повноправні феномени, властиві комунікації. Цифровий етикет у цьому випадку визначається як спосіб навігації по кіберпростору, як окремий випадок мовного етикету. Положення нетикету можна поділити на три структурні складові: </w:t>
      </w:r>
    </w:p>
    <w:p w14:paraId="63A60EE0" w14:textId="77777777" w:rsidR="001B5F8E" w:rsidRPr="00CE65C7" w:rsidRDefault="00634F64" w:rsidP="001B5F8E">
      <w:pPr>
        <w:jc w:val="both"/>
        <w:rPr>
          <w:sz w:val="28"/>
          <w:szCs w:val="28"/>
        </w:rPr>
      </w:pPr>
      <w:r w:rsidRPr="00CE65C7">
        <w:rPr>
          <w:sz w:val="28"/>
          <w:szCs w:val="28"/>
        </w:rPr>
        <w:t xml:space="preserve">1) психологічно- емоційні – спрямовані на наші емоції та чуттєве сприйняття, а саме: звертання на Ти чи Ви, використання смайликів, визначення їх кількості, підтримка новачків чи їх ігнорування; </w:t>
      </w:r>
    </w:p>
    <w:p w14:paraId="51543B19" w14:textId="77777777" w:rsidR="001B5F8E" w:rsidRPr="00CE65C7" w:rsidRDefault="00634F64" w:rsidP="001B5F8E">
      <w:pPr>
        <w:jc w:val="both"/>
        <w:rPr>
          <w:sz w:val="28"/>
          <w:szCs w:val="28"/>
        </w:rPr>
      </w:pPr>
      <w:r w:rsidRPr="00CE65C7">
        <w:rPr>
          <w:sz w:val="28"/>
          <w:szCs w:val="28"/>
        </w:rPr>
        <w:t>2) технічно-оформлювальні – використання рядків певної довжини, використання трансліту, обмеження на розмір повідомлення або підпису, допустимість розширеного форматування (виділення жирним, курсивом, кольором, тлом, рамками тощо), зазначення коду міста в номерах телефонів</w:t>
      </w:r>
      <w:r w:rsidR="001B5F8E" w:rsidRPr="00CE65C7">
        <w:rPr>
          <w:sz w:val="28"/>
          <w:szCs w:val="28"/>
        </w:rPr>
        <w:t xml:space="preserve">. </w:t>
      </w:r>
      <w:r w:rsidRPr="00CE65C7">
        <w:rPr>
          <w:sz w:val="28"/>
          <w:szCs w:val="28"/>
        </w:rPr>
        <w:t xml:space="preserve">3) адміністративні – правила найменування (заголовків) тем, правила цитування, допустимість реклами, допустимість флейму, необхідність дотримуватися тематики співтовариства. </w:t>
      </w:r>
    </w:p>
    <w:p w14:paraId="512A1BE2" w14:textId="77777777" w:rsidR="001B5F8E" w:rsidRPr="00CE65C7" w:rsidRDefault="00634F64" w:rsidP="00905581">
      <w:pPr>
        <w:ind w:firstLine="72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Люди, які звикли до правил одного мережевого співтовариства, можуть мимоволі порушити правила іншого. Тому практично у всіх інтернет</w:t>
      </w:r>
      <w:r w:rsidR="001B5F8E" w:rsidRPr="00CE65C7">
        <w:rPr>
          <w:sz w:val="28"/>
          <w:szCs w:val="28"/>
        </w:rPr>
        <w:t xml:space="preserve"> </w:t>
      </w:r>
      <w:r w:rsidRPr="00CE65C7">
        <w:rPr>
          <w:sz w:val="28"/>
          <w:szCs w:val="28"/>
        </w:rPr>
        <w:t xml:space="preserve">спільнотах вимагають бути знайомими з правилами та висловити свою формальну згоду. Інтернет розвивається, з’являється все більше користувачів, люди припускаються помилок у спілкуванні в Мережі, ці помилки з’являються через незнання мережного етикету. </w:t>
      </w:r>
    </w:p>
    <w:p w14:paraId="5E0FABB5" w14:textId="77777777" w:rsidR="001B5F8E" w:rsidRPr="00CE65C7" w:rsidRDefault="00634F64" w:rsidP="00905581">
      <w:pPr>
        <w:ind w:firstLine="72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 xml:space="preserve">Щоб уникнути помилок в Мережі слід знати про деякі феномени мережі та їх поняття: </w:t>
      </w:r>
    </w:p>
    <w:p w14:paraId="68480F98" w14:textId="77777777" w:rsidR="001B5F8E" w:rsidRPr="00CE65C7" w:rsidRDefault="00634F64" w:rsidP="001B5F8E">
      <w:pPr>
        <w:jc w:val="both"/>
        <w:rPr>
          <w:sz w:val="28"/>
          <w:szCs w:val="28"/>
        </w:rPr>
      </w:pPr>
      <w:r w:rsidRPr="00CE65C7">
        <w:rPr>
          <w:sz w:val="28"/>
          <w:szCs w:val="28"/>
        </w:rPr>
        <w:t xml:space="preserve">– флейм (від англ. flame – «полум’я») – це процес, який іноді виникає при спілкуванні в інтернеті, «словесна війна»; </w:t>
      </w:r>
    </w:p>
    <w:p w14:paraId="16625F8D" w14:textId="77777777" w:rsidR="001B5F8E" w:rsidRPr="00CE65C7" w:rsidRDefault="00634F64" w:rsidP="001B5F8E">
      <w:pPr>
        <w:jc w:val="both"/>
        <w:rPr>
          <w:sz w:val="28"/>
          <w:szCs w:val="28"/>
        </w:rPr>
      </w:pPr>
      <w:r w:rsidRPr="00CE65C7">
        <w:rPr>
          <w:sz w:val="28"/>
          <w:szCs w:val="28"/>
        </w:rPr>
        <w:t xml:space="preserve">– флуд (від англ. flood – повінь) – це повідомлення в інтернет-форумах і чатах, що займають великі обсяги і не мають ніякої корисної інформації; </w:t>
      </w:r>
    </w:p>
    <w:p w14:paraId="142BD2F5" w14:textId="77777777" w:rsidR="001B5F8E" w:rsidRPr="00CE65C7" w:rsidRDefault="00634F64" w:rsidP="001B5F8E">
      <w:pPr>
        <w:jc w:val="both"/>
        <w:rPr>
          <w:sz w:val="28"/>
          <w:szCs w:val="28"/>
        </w:rPr>
      </w:pPr>
      <w:r w:rsidRPr="00CE65C7">
        <w:rPr>
          <w:sz w:val="28"/>
          <w:szCs w:val="28"/>
        </w:rPr>
        <w:t xml:space="preserve">– офтопік (від англ. off-topic) – повідомлення не з теми (топіку) поточного обговорення чи поштової розсилки; </w:t>
      </w:r>
    </w:p>
    <w:p w14:paraId="2F383041" w14:textId="77777777" w:rsidR="001B5F8E" w:rsidRPr="00CE65C7" w:rsidRDefault="00634F64" w:rsidP="001B5F8E">
      <w:pPr>
        <w:jc w:val="both"/>
        <w:rPr>
          <w:sz w:val="28"/>
          <w:szCs w:val="28"/>
        </w:rPr>
      </w:pPr>
      <w:r w:rsidRPr="00CE65C7">
        <w:rPr>
          <w:sz w:val="28"/>
          <w:szCs w:val="28"/>
        </w:rPr>
        <w:t xml:space="preserve">– хотлінк (англ. hotlink) – включення до веб-сторінки файлів зображень або інших ресурсів з чужого сервера; </w:t>
      </w:r>
    </w:p>
    <w:p w14:paraId="134FE394" w14:textId="5BEC91F3" w:rsidR="00C277F2" w:rsidRPr="00CE65C7" w:rsidRDefault="00634F64" w:rsidP="001B5F8E">
      <w:pPr>
        <w:jc w:val="both"/>
        <w:rPr>
          <w:sz w:val="28"/>
          <w:szCs w:val="28"/>
        </w:rPr>
      </w:pPr>
      <w:r w:rsidRPr="00CE65C7">
        <w:rPr>
          <w:sz w:val="28"/>
          <w:szCs w:val="28"/>
        </w:rPr>
        <w:t>– оверквотинг (overquoting) – одна з проблем при написанні тексту в телекомунікаційних мережах, коли відбувається надмірне цитування в тексті, на форумі, в електронній пошті, в новинах або ехоконференціях.</w:t>
      </w:r>
    </w:p>
    <w:p w14:paraId="38F8483D" w14:textId="3C95F8B0" w:rsidR="00C277F2" w:rsidRPr="00CE65C7" w:rsidRDefault="00C277F2" w:rsidP="00905581">
      <w:pPr>
        <w:ind w:firstLine="72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Витік персональних даних у  цифрову   епоху став однією з  найактуальніших проблем інформаційної безпеки. Зростання кількості кібератак та   вдосконалення методів збору даних призвели до</w:t>
      </w:r>
      <w:r w:rsidR="001B5F8E" w:rsidRPr="00CE65C7">
        <w:rPr>
          <w:sz w:val="28"/>
          <w:szCs w:val="28"/>
        </w:rPr>
        <w:t xml:space="preserve"> </w:t>
      </w:r>
      <w:r w:rsidRPr="00CE65C7">
        <w:rPr>
          <w:sz w:val="28"/>
          <w:szCs w:val="28"/>
        </w:rPr>
        <w:t>підвищення ризику несанкціонованого доступу до   конфіденційної інформації. Наслідки таких інцидентів можуть бути різноманітними: від фінансових втрат до   порушення репутації та психологічного дискомфорту постраждалих.</w:t>
      </w:r>
    </w:p>
    <w:p w14:paraId="40E3D172" w14:textId="7D6FF9AB" w:rsidR="00CC1219" w:rsidRPr="00CE65C7" w:rsidRDefault="00CC1219" w:rsidP="001B5F8E">
      <w:pPr>
        <w:jc w:val="both"/>
        <w:rPr>
          <w:sz w:val="28"/>
          <w:szCs w:val="28"/>
        </w:rPr>
      </w:pPr>
      <w:r w:rsidRPr="00CE65C7">
        <w:rPr>
          <w:sz w:val="28"/>
          <w:szCs w:val="28"/>
        </w:rPr>
        <w:t xml:space="preserve">Правові аспекти відповідальності за витік даних регулюються національним законодавством кожної країни та   міжнародними   договорами і  стандартами, </w:t>
      </w:r>
      <w:r w:rsidRPr="00CE65C7">
        <w:rPr>
          <w:sz w:val="28"/>
          <w:szCs w:val="28"/>
        </w:rPr>
        <w:lastRenderedPageBreak/>
        <w:t>такими як Загальний регламент про  захист даних (GDPR) і  стандарти ISO/IEC 27001, які   встановлюють вимоги до систем управління інформаційною безпекою.</w:t>
      </w:r>
    </w:p>
    <w:p w14:paraId="442EA2BF" w14:textId="77777777" w:rsidR="00905581" w:rsidRPr="00CE65C7" w:rsidRDefault="00CC1219" w:rsidP="00905581">
      <w:pPr>
        <w:ind w:firstLine="72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В Україні питання відповідальності за   витік інформації регулюється Законом України «Про захист персональних даних»,   що   визначає права суб’єктів персональних даних, обов’язки операторів і  відповідальність за   порушення законодавства, а  також нормами Цивільного, Кримінального   та   Адміністративного кодексів України та Конституції України.</w:t>
      </w:r>
    </w:p>
    <w:p w14:paraId="6CCCE223" w14:textId="73C73F23" w:rsidR="00CC1219" w:rsidRPr="00CE65C7" w:rsidRDefault="00905581" w:rsidP="00905581">
      <w:pPr>
        <w:ind w:firstLine="72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О</w:t>
      </w:r>
      <w:r w:rsidR="00CC1219" w:rsidRPr="00CE65C7">
        <w:rPr>
          <w:sz w:val="28"/>
          <w:szCs w:val="28"/>
        </w:rPr>
        <w:t>сновні риси цих двох документів:</w:t>
      </w:r>
    </w:p>
    <w:p w14:paraId="0370CB80" w14:textId="77777777" w:rsidR="00CC1219" w:rsidRPr="00CE65C7" w:rsidRDefault="00CC1219" w:rsidP="00905581">
      <w:pPr>
        <w:jc w:val="both"/>
        <w:rPr>
          <w:sz w:val="28"/>
          <w:szCs w:val="28"/>
        </w:rPr>
      </w:pPr>
      <w:r w:rsidRPr="00CE65C7">
        <w:rPr>
          <w:sz w:val="28"/>
          <w:szCs w:val="28"/>
        </w:rPr>
        <w:t xml:space="preserve">• Спільні принципи. Обидва документи базуються на загальних принципах захисту персональних даних, таких як законність, добросовісність, прозорість, обмеження цілей, мінімізація даних, точність, доступність, цілісність та конфіденційність. </w:t>
      </w:r>
    </w:p>
    <w:p w14:paraId="519458F6" w14:textId="3DCE1F25" w:rsidR="00CC1219" w:rsidRPr="00CE65C7" w:rsidRDefault="00CC1219" w:rsidP="00905581">
      <w:pPr>
        <w:jc w:val="both"/>
        <w:rPr>
          <w:sz w:val="28"/>
          <w:szCs w:val="28"/>
        </w:rPr>
      </w:pPr>
      <w:r w:rsidRPr="00CE65C7">
        <w:rPr>
          <w:sz w:val="28"/>
          <w:szCs w:val="28"/>
        </w:rPr>
        <w:t>• Можуть бути і  відмінності у  формулюванні та   акцентах на   певних принципах.    Наприклад, GDPR надає більше уваги праву на забуття.</w:t>
      </w:r>
    </w:p>
    <w:p w14:paraId="195D434E" w14:textId="70E9B977" w:rsidR="00CC1219" w:rsidRPr="00CE65C7" w:rsidRDefault="00CC1219" w:rsidP="00905581">
      <w:pPr>
        <w:ind w:firstLine="72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Які    наслідки мають порушення законодавства про захист персональних даних? Порушення законодавства про    захист персональних даних можуть мати серйозні наслідки як   для    осіб, чиї   дані    були     скомпрометовані, так   і  для    компаній або    організацій, відповідальних за їх обробку. Одним з  основних наслідків є  фінансові санкції. Органи регулювання можуть накладати значні штрафи на   компанії за порушення законодавства.</w:t>
      </w:r>
    </w:p>
    <w:p w14:paraId="4BE2C8CB" w14:textId="3C03077F" w:rsidR="00CC1219" w:rsidRPr="00CE65C7" w:rsidRDefault="00CC1219" w:rsidP="00905581">
      <w:pPr>
        <w:ind w:firstLine="72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Як   ми   можемо запобігти витоку персональних даних? Щоб забезпечити безпеку особистої інформації, необхідні комплексні  заходи, які охоплюють як удосконалення законодавчої бази, так і  підвищення рівня кібербезпеки організацій та</w:t>
      </w:r>
      <w:r w:rsidR="00905581" w:rsidRPr="00CE65C7">
        <w:rPr>
          <w:sz w:val="28"/>
          <w:szCs w:val="28"/>
        </w:rPr>
        <w:t xml:space="preserve"> </w:t>
      </w:r>
      <w:r w:rsidRPr="00CE65C7">
        <w:rPr>
          <w:sz w:val="28"/>
          <w:szCs w:val="28"/>
        </w:rPr>
        <w:t>обізнаності громадян. Удосконалення законодавчої бази є одним з  ключових напрямків у  забезпеченні захисту персональних даних. Це передбачає регулярний перегляд та   оновлення законодавства з  урахуванням нових технологій та викликів. Посилення відповідальності за  порушення законодавства шляхом збільшення штрафних санкцій та</w:t>
      </w:r>
      <w:r w:rsidR="00905581" w:rsidRPr="00CE65C7">
        <w:rPr>
          <w:sz w:val="28"/>
          <w:szCs w:val="28"/>
        </w:rPr>
        <w:t xml:space="preserve"> </w:t>
      </w:r>
      <w:r w:rsidRPr="00CE65C7">
        <w:rPr>
          <w:sz w:val="28"/>
          <w:szCs w:val="28"/>
        </w:rPr>
        <w:t>введення кримінальної відповідальності за   найсерйозніші правопорушення також є важливим кроком. Крім того, необхідно створити чіткі та   зрозумілі визначення ключових понять, щоб    уникнути неоднозначності у трактуванні закону. Окрему увагу слід    приділити регулюванню нових технологій, таких як   штучний інтелект    та   блокчейн, які відкривають нові    можливості для    обробки персональних даних, але водночас створюють нові ризики.</w:t>
      </w:r>
    </w:p>
    <w:p w14:paraId="0484E4E8" w14:textId="77777777" w:rsidR="001D24E2" w:rsidRPr="00CE65C7" w:rsidRDefault="001D24E2" w:rsidP="00905581">
      <w:pPr>
        <w:ind w:firstLine="72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Авторське право належить до цивільного права й підпадає під парасольку права інтелектуальної власності. Право власності є правом людини першого покоління нарівні з правами на життя, на гідне ставлення, на свободу та особисту недоторканність, на рівне ставлення. Перше покоління прав людини починається з періоду встановлення принципу юридичної рівності, що є основою універсальності прав людини. Це означає, що від народження в кожного й кожної з нас є рівні права, право на життя, право на гідне ставлення й не важливо, який у дитини колір шкіри, соціальний статус, стать, мовна приналежність.</w:t>
      </w:r>
    </w:p>
    <w:p w14:paraId="794E5100" w14:textId="77777777" w:rsidR="001D24E2" w:rsidRPr="00CE65C7" w:rsidRDefault="001D24E2" w:rsidP="00905581">
      <w:pPr>
        <w:ind w:firstLine="72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lastRenderedPageBreak/>
        <w:t>Авторське право захищає й поширюється фактично на будь-які результати творчої діяльності, включаючи комп’ютерні програми, бази даних, фільми, тексти, фотографії і скульптури, архітектурні проекти, рекламні проспекти, карти й технічні креслення тощо.</w:t>
      </w:r>
    </w:p>
    <w:p w14:paraId="0C36087B" w14:textId="61C8A1C6" w:rsidR="001D24E2" w:rsidRPr="00CE65C7" w:rsidRDefault="001D24E2" w:rsidP="00905581">
      <w:pPr>
        <w:jc w:val="both"/>
        <w:rPr>
          <w:sz w:val="28"/>
          <w:szCs w:val="28"/>
        </w:rPr>
      </w:pPr>
      <w:r w:rsidRPr="00CE65C7">
        <w:rPr>
          <w:sz w:val="28"/>
          <w:szCs w:val="28"/>
        </w:rPr>
        <w:t>Авторські права — це природні права та законні можливості, які дозволяють авторам літературних, мистецьких та наукових творів отримати соціальні та фінансові винагороди від результатів своєї творчої діяльності.</w:t>
      </w:r>
    </w:p>
    <w:p w14:paraId="2AA28F92" w14:textId="77777777" w:rsidR="00905581" w:rsidRPr="00CE65C7" w:rsidRDefault="00420B31" w:rsidP="00905581">
      <w:pPr>
        <w:ind w:firstLine="36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Одним із важливих компонентів високого рівня освіти є створення умов, вдосконалення бази освіти, розробка нових програм, які зосередженні на підвищення кваліфікації та рівня підготовки кожного учня або науково</w:t>
      </w:r>
      <w:r w:rsidR="00905581" w:rsidRPr="00CE65C7">
        <w:rPr>
          <w:sz w:val="28"/>
          <w:szCs w:val="28"/>
        </w:rPr>
        <w:t>-</w:t>
      </w:r>
      <w:r w:rsidRPr="00CE65C7">
        <w:rPr>
          <w:sz w:val="28"/>
          <w:szCs w:val="28"/>
        </w:rPr>
        <w:t xml:space="preserve">педагогічних працівників і керівників навчальних закладів. Але, через невиконання усіх вимог до дотримання академічної доброчесності страждає якість освіти, через що страждає науковий потенціал держави, знецінюються дипломи тощо. </w:t>
      </w:r>
    </w:p>
    <w:p w14:paraId="0000E4CA" w14:textId="77777777" w:rsidR="00905581" w:rsidRPr="00CE65C7" w:rsidRDefault="00905581" w:rsidP="00905581">
      <w:pPr>
        <w:ind w:firstLine="36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А</w:t>
      </w:r>
      <w:r w:rsidR="00420B31" w:rsidRPr="00CE65C7">
        <w:rPr>
          <w:sz w:val="28"/>
          <w:szCs w:val="28"/>
        </w:rPr>
        <w:t xml:space="preserve">кадемічна доброчесність – комплекс етичних принципів та визначених законом правил, якими мають керуватися учасники освітнього процесу, під час навчання або участі в наукових конференціях, з метою забезпечення довіри та впевненості у рівні володіння матеріалом. </w:t>
      </w:r>
    </w:p>
    <w:p w14:paraId="1DFD387B" w14:textId="77777777" w:rsidR="00905581" w:rsidRPr="00CE65C7" w:rsidRDefault="00420B31" w:rsidP="00905581">
      <w:pPr>
        <w:ind w:firstLine="36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 xml:space="preserve">Кожний працівник та здобувач освіти має усвідомлювати свою відповідальність за неналежне виконання обов’язків , формування чесного академічного середовища для розвитку інтелектуального та особистісного потенціалу і підвищення престижу закладу. Тому, вимоги до педагогічних працівників щодо етичної поведінки та доброчесності встановлені відповідними нормами законів. </w:t>
      </w:r>
    </w:p>
    <w:p w14:paraId="0D6FE1DD" w14:textId="544548B8" w:rsidR="00420B31" w:rsidRPr="00CE65C7" w:rsidRDefault="00420B31" w:rsidP="00905581">
      <w:pPr>
        <w:ind w:firstLine="36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Так, відповідно до пункту 2 статті 54 ЗУ «Про освіту», педагогічні працівники зобов’язані: дотримуватися академічної доброчесності та забезпечувати її дотримання здобувачами освіти в освітньому процесі; дотримуватися педагогічної етики; особистим прикладом утверджувати повагу до суспільної моралі та суспільних цінностей, зокрема правди і справедливості; Порушеннями академічної доброчесності згідно ст.42 п.4 Закону України «Про освіту» вважається: академічний плагіат, самоплагіат, фабрикація, фальсифікація, списування, обман, хабарництво, зловживання впливом, необ’єктивне оцінювання.</w:t>
      </w:r>
    </w:p>
    <w:p w14:paraId="2C972D9E" w14:textId="18AB1989" w:rsidR="001E7AE6" w:rsidRPr="00CE65C7" w:rsidRDefault="001E7AE6" w:rsidP="00905581">
      <w:pPr>
        <w:ind w:firstLine="36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У просторі академічної доброчесності штучний інтелект наявний уже декілька років,  проте  поява  такого  сервісу, як ChatGPT від OpenAI, стала синонімом вияву академічної недоброчесності здобувачів освіти. Чат‐бот на основі штучного інтелекту є нейромережею, яку спеціально розроблено задля того, щоб бути персональним помічником  людини.  Він  виконує  безліч  функцій, зокрема взаємодіє із співрозмовником, надає відповіді на запитання, відхиляється від недоречних питань, а також може вести суперечку зі співрозмовником.</w:t>
      </w:r>
    </w:p>
    <w:p w14:paraId="3B33B4B7" w14:textId="77B0103A" w:rsidR="001E7AE6" w:rsidRPr="00CE65C7" w:rsidRDefault="001E7AE6" w:rsidP="00905581">
      <w:pPr>
        <w:ind w:firstLine="36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 xml:space="preserve">Активне поширення використання  цього  інструмента  штучного  інтелекту спричинило такий позитивний наслідок, як підвищення уваги до питання академічної доброчесності в науковому просторі. Постачальники послуг із виявлення плагіату в наукових роботах уже розробили певні програми для </w:t>
      </w:r>
      <w:r w:rsidRPr="00CE65C7">
        <w:rPr>
          <w:sz w:val="28"/>
          <w:szCs w:val="28"/>
          <w:lang w:val="ru-UA"/>
        </w:rPr>
        <w:lastRenderedPageBreak/>
        <w:t>перевірки  текстів, якими є GPTZero,</w:t>
      </w:r>
      <w:r w:rsidR="00CE65C7" w:rsidRPr="00CE65C7">
        <w:rPr>
          <w:sz w:val="28"/>
          <w:szCs w:val="28"/>
          <w:lang w:val="ru-UA"/>
        </w:rPr>
        <w:t xml:space="preserve">  </w:t>
      </w:r>
      <w:r w:rsidRPr="00CE65C7">
        <w:rPr>
          <w:sz w:val="28"/>
          <w:szCs w:val="28"/>
          <w:lang w:val="ru-UA"/>
        </w:rPr>
        <w:t>AIWritingCheck,CrossPlag,OpenAI. Усі ці інструменти базуються на використанні штучного інтелекту, що дає можливість розрізняти текст, написаний людиною, від написаного ШІ.</w:t>
      </w:r>
    </w:p>
    <w:p w14:paraId="617E96DA" w14:textId="29070DC7" w:rsidR="00634F64" w:rsidRPr="00CE65C7" w:rsidRDefault="001E7AE6" w:rsidP="00CE65C7">
      <w:pPr>
        <w:ind w:firstLine="36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Використання штучного інтелекту ставить під  загрозу  виявлення  такого порушення академічної доброчесності, як плагіат, ускладнюючи цей процес, тоді як програми, що вміють створювати високоякісні наукові роботи, порушують академічну чесність і спотворюють логіку навчального процесу. Розвиток освітнього й наукового простору створює нові виклики, пов’язані із проблемою плагіату в наукових роботах і нечесним оцінюванням, і ставить на передній план потребу ефективної етичної комісії у закладах освіти.</w:t>
      </w:r>
    </w:p>
    <w:p w14:paraId="6EF316E2" w14:textId="1FF3DD0F" w:rsidR="00CE65C7" w:rsidRPr="00CE65C7" w:rsidRDefault="00CE65C7" w:rsidP="00CE65C7">
      <w:pPr>
        <w:ind w:firstLine="360"/>
        <w:jc w:val="both"/>
        <w:rPr>
          <w:sz w:val="28"/>
          <w:szCs w:val="28"/>
          <w:lang w:val="ru-UA"/>
        </w:rPr>
      </w:pPr>
      <w:r w:rsidRPr="00CE65C7">
        <w:rPr>
          <w:rFonts w:eastAsiaTheme="minorHAnsi"/>
          <w:color w:val="000000"/>
          <w:sz w:val="28"/>
          <w:szCs w:val="28"/>
          <w:lang w:val="ru-UA"/>
        </w:rPr>
        <w:t>Принципи безпечного користування цифровими ресурсами</w:t>
      </w:r>
    </w:p>
    <w:p w14:paraId="2021E756" w14:textId="77777777" w:rsidR="00634F64" w:rsidRPr="00CE65C7" w:rsidRDefault="00634F64" w:rsidP="001B5F8E">
      <w:pPr>
        <w:ind w:left="36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1. Надійний захист облікових записів</w:t>
      </w:r>
    </w:p>
    <w:p w14:paraId="4FB4A47C" w14:textId="77777777" w:rsidR="00634F64" w:rsidRPr="00CE65C7" w:rsidRDefault="00634F64" w:rsidP="001B5F8E">
      <w:pPr>
        <w:ind w:left="36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Ваші акаунти — це ключі до вашого цифрового життя.</w:t>
      </w:r>
    </w:p>
    <w:p w14:paraId="60170582" w14:textId="77777777" w:rsidR="00634F64" w:rsidRPr="00CE65C7" w:rsidRDefault="00634F64" w:rsidP="001B5F8E">
      <w:pPr>
        <w:numPr>
          <w:ilvl w:val="0"/>
          <w:numId w:val="3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Складні паролі: Використовуйте комбінації з великих і малих літер, цифр та символів. Уникайте очевидних речей (дати народження, імені).</w:t>
      </w:r>
    </w:p>
    <w:p w14:paraId="6E3B2B9C" w14:textId="77777777" w:rsidR="00634F64" w:rsidRPr="00CE65C7" w:rsidRDefault="00634F64" w:rsidP="001B5F8E">
      <w:pPr>
        <w:numPr>
          <w:ilvl w:val="0"/>
          <w:numId w:val="3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Унікальність: Ніколи не використовуйте один і той самий пароль для різних ресурсів. Якщо зламають один сервіс, зловмисники отримають доступ до всіх інших.</w:t>
      </w:r>
    </w:p>
    <w:p w14:paraId="38105AC1" w14:textId="662D16F5" w:rsidR="00634F64" w:rsidRPr="00CE65C7" w:rsidRDefault="00634F64" w:rsidP="001B5F8E">
      <w:pPr>
        <w:numPr>
          <w:ilvl w:val="0"/>
          <w:numId w:val="3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Двофакторна автентифікація (2FA): Це один із найважливіших кроків. Навіть якщо хтось дізнається ваш пароль, він не зможе увійти без підтвердження через SMS, застосунок (наприклад, Google Authenticator) або фізичний ключ.</w:t>
      </w:r>
    </w:p>
    <w:p w14:paraId="66766FB5" w14:textId="77777777" w:rsidR="00634F64" w:rsidRPr="00CE65C7" w:rsidRDefault="00634F64" w:rsidP="001B5F8E">
      <w:pPr>
        <w:ind w:left="36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2. Критичне мислення та цифрова гігієна</w:t>
      </w:r>
    </w:p>
    <w:p w14:paraId="68A86B89" w14:textId="77777777" w:rsidR="00634F64" w:rsidRPr="00CE65C7" w:rsidRDefault="00634F64" w:rsidP="001B5F8E">
      <w:pPr>
        <w:ind w:left="36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Зловмисники часто використовують психологію (соціальну інженерію), щоб виманити дані.</w:t>
      </w:r>
    </w:p>
    <w:p w14:paraId="20325F7B" w14:textId="77777777" w:rsidR="00634F64" w:rsidRPr="00CE65C7" w:rsidRDefault="00634F64" w:rsidP="001B5F8E">
      <w:pPr>
        <w:numPr>
          <w:ilvl w:val="0"/>
          <w:numId w:val="4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Остерігайтеся фішингу: Не переходьте за посиланнями в підозрілих листах чи повідомленнях, навіть якщо вони здаються надісланими від банку чи знайомих. Перевіряйте адресу відправника.</w:t>
      </w:r>
    </w:p>
    <w:p w14:paraId="4785BD10" w14:textId="77777777" w:rsidR="00634F64" w:rsidRPr="00CE65C7" w:rsidRDefault="00634F64" w:rsidP="001B5F8E">
      <w:pPr>
        <w:numPr>
          <w:ilvl w:val="0"/>
          <w:numId w:val="4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Перевірка джерел: Завжди звертайте увагу на URL-адресу сайту. Вона має починатися з https:// (наявність сертифіката безпеки) і не містити помилок у назві бренду.</w:t>
      </w:r>
    </w:p>
    <w:p w14:paraId="19077231" w14:textId="1041FF78" w:rsidR="00634F64" w:rsidRPr="00CE65C7" w:rsidRDefault="00634F64" w:rsidP="00CE65C7">
      <w:pPr>
        <w:numPr>
          <w:ilvl w:val="0"/>
          <w:numId w:val="4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Завантаження файлів: Використовуйте лише офіційні магазини застосунків (App Store, Google Play) та перевірені сайти для завантаження ПЗ.</w:t>
      </w:r>
    </w:p>
    <w:p w14:paraId="4DB46E15" w14:textId="77777777" w:rsidR="00634F64" w:rsidRPr="00CE65C7" w:rsidRDefault="00634F64" w:rsidP="001B5F8E">
      <w:pPr>
        <w:ind w:left="36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3. Технічна безпека пристроїв</w:t>
      </w:r>
    </w:p>
    <w:p w14:paraId="1DF002E2" w14:textId="77777777" w:rsidR="00634F64" w:rsidRPr="00CE65C7" w:rsidRDefault="00634F64" w:rsidP="001B5F8E">
      <w:pPr>
        <w:ind w:left="36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Ваш смартфон чи комп'ютер потребують постійного догляду.</w:t>
      </w:r>
    </w:p>
    <w:p w14:paraId="1BAB571E" w14:textId="77777777" w:rsidR="00634F64" w:rsidRPr="00CE65C7" w:rsidRDefault="00634F64" w:rsidP="001B5F8E">
      <w:pPr>
        <w:numPr>
          <w:ilvl w:val="0"/>
          <w:numId w:val="5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Оновлення ПЗ: Регулярно оновлюйте операційну систему та всі застосунки. Оновлення часто містять виправлення вразливостей, які могли б використати хакери.</w:t>
      </w:r>
    </w:p>
    <w:p w14:paraId="1739EA86" w14:textId="77777777" w:rsidR="00634F64" w:rsidRPr="00CE65C7" w:rsidRDefault="00634F64" w:rsidP="001B5F8E">
      <w:pPr>
        <w:numPr>
          <w:ilvl w:val="0"/>
          <w:numId w:val="5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Антивірусний захист: Використовуйте сучасне антивірусне програмне забезпечення та регулярно проводьте сканування системи.</w:t>
      </w:r>
    </w:p>
    <w:p w14:paraId="6A7594B7" w14:textId="64B48218" w:rsidR="00634F64" w:rsidRPr="00CE65C7" w:rsidRDefault="00634F64" w:rsidP="00CE65C7">
      <w:pPr>
        <w:numPr>
          <w:ilvl w:val="0"/>
          <w:numId w:val="5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Публічні Wi-Fi мережі: Уникайте використання відкритих Wi-Fi мереж у кафе чи транспорті для входу в банкінг або пошту. Якщо це необхідно — використовуйте VPN.</w:t>
      </w:r>
    </w:p>
    <w:p w14:paraId="3BD71D5A" w14:textId="77777777" w:rsidR="00634F64" w:rsidRPr="00CE65C7" w:rsidRDefault="00634F64" w:rsidP="001B5F8E">
      <w:pPr>
        <w:ind w:left="36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lastRenderedPageBreak/>
        <w:t>4. Захист персональних даних та приватності</w:t>
      </w:r>
    </w:p>
    <w:p w14:paraId="468DDC9D" w14:textId="77777777" w:rsidR="00634F64" w:rsidRPr="00CE65C7" w:rsidRDefault="00634F64" w:rsidP="001B5F8E">
      <w:pPr>
        <w:ind w:left="36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Інтернет пам'ятає все, тому важливо контролювати свій "цифровий слід".</w:t>
      </w:r>
    </w:p>
    <w:p w14:paraId="4B55417C" w14:textId="77777777" w:rsidR="00634F64" w:rsidRPr="00CE65C7" w:rsidRDefault="00634F64" w:rsidP="001B5F8E">
      <w:pPr>
        <w:numPr>
          <w:ilvl w:val="0"/>
          <w:numId w:val="6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Налаштування приватності: Перевірте параметри конфіденційності у соцмережах. Обмежуйте доступ до вашої особистої інформації (номер телефону, місце проживання) для незнайомців.</w:t>
      </w:r>
    </w:p>
    <w:p w14:paraId="20BE12B5" w14:textId="77777777" w:rsidR="00634F64" w:rsidRPr="00CE65C7" w:rsidRDefault="00634F64" w:rsidP="001B5F8E">
      <w:pPr>
        <w:numPr>
          <w:ilvl w:val="0"/>
          <w:numId w:val="6"/>
        </w:numPr>
        <w:ind w:firstLine="0"/>
        <w:jc w:val="both"/>
        <w:rPr>
          <w:sz w:val="28"/>
          <w:szCs w:val="28"/>
          <w:lang w:val="ru-UA"/>
        </w:rPr>
      </w:pPr>
      <w:r w:rsidRPr="00CE65C7">
        <w:rPr>
          <w:sz w:val="28"/>
          <w:szCs w:val="28"/>
          <w:lang w:val="ru-UA"/>
        </w:rPr>
        <w:t>Принцип мінімалізму: Не розголошуйте зайвого. Чим менше особистих даних ви публікуєте, тим складніше створити проти вас схему шахрайства.</w:t>
      </w:r>
    </w:p>
    <w:p w14:paraId="6D2B8DCE" w14:textId="77777777" w:rsidR="00634F64" w:rsidRPr="00CE65C7" w:rsidRDefault="00634F64" w:rsidP="001B5F8E">
      <w:pPr>
        <w:ind w:left="360"/>
        <w:jc w:val="both"/>
        <w:rPr>
          <w:sz w:val="28"/>
          <w:szCs w:val="28"/>
          <w:lang w:val="ru-UA"/>
        </w:rPr>
      </w:pPr>
    </w:p>
    <w:p w14:paraId="49A72D97" w14:textId="77777777" w:rsidR="00CC1219" w:rsidRPr="00CE65C7" w:rsidRDefault="00CC1219" w:rsidP="001B5F8E">
      <w:pPr>
        <w:ind w:left="360"/>
        <w:jc w:val="both"/>
        <w:rPr>
          <w:sz w:val="28"/>
          <w:szCs w:val="28"/>
        </w:rPr>
      </w:pPr>
    </w:p>
    <w:p w14:paraId="0F09A0AF" w14:textId="3EFFFC28" w:rsidR="00CC1219" w:rsidRPr="00CE65C7" w:rsidRDefault="00CC1219" w:rsidP="001B5F8E">
      <w:pPr>
        <w:ind w:left="36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Список використаних джерел:</w:t>
      </w:r>
    </w:p>
    <w:p w14:paraId="3471292B" w14:textId="5F0BB675" w:rsidR="00CC1219" w:rsidRPr="00CE65C7" w:rsidRDefault="00CC1219" w:rsidP="001B5F8E">
      <w:pPr>
        <w:pStyle w:val="a7"/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 xml:space="preserve">Биков О., Савченко В. </w:t>
      </w:r>
      <w:r w:rsidR="001D24E2" w:rsidRPr="00CE65C7">
        <w:rPr>
          <w:sz w:val="28"/>
          <w:szCs w:val="28"/>
        </w:rPr>
        <w:t xml:space="preserve">Захист персональних даних у сучасному законодавстві. </w:t>
      </w:r>
      <w:r w:rsidR="001D24E2" w:rsidRPr="00CE65C7">
        <w:rPr>
          <w:i/>
          <w:iCs/>
          <w:sz w:val="28"/>
          <w:szCs w:val="28"/>
        </w:rPr>
        <w:t>Legal Bulletin</w:t>
      </w:r>
      <w:r w:rsidR="001D24E2" w:rsidRPr="00CE65C7">
        <w:rPr>
          <w:sz w:val="28"/>
          <w:szCs w:val="28"/>
        </w:rPr>
        <w:t>. 2024. №14. С.67–72.</w:t>
      </w:r>
    </w:p>
    <w:p w14:paraId="4E3F5BFA" w14:textId="4ED51EF7" w:rsidR="00634F64" w:rsidRPr="00CE65C7" w:rsidRDefault="00634F64" w:rsidP="001B5F8E">
      <w:pPr>
        <w:pStyle w:val="a7"/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Про освіту : Закон України від 5 вер.2017 р. No 2145‐VIII: станом на 28 травня 2023 р.URL:https://zakon.rada.gov.ua/laws/show/2145‐19</w:t>
      </w:r>
    </w:p>
    <w:p w14:paraId="046B487A" w14:textId="2FF888EC" w:rsidR="00634F64" w:rsidRPr="00CE65C7" w:rsidRDefault="00634F64" w:rsidP="001B5F8E">
      <w:pPr>
        <w:pStyle w:val="a7"/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Бажан  Т.О., Клименко О.Р., Бажан Є.А.  Академічна  доброчесність  як  складова забезпечення якості освіти.Методика навчання природничих дисциплін у середній та вищій школі: матеріали Міжнар. наук.‐практ. конф.(м. Полтава,27–28 травня 2021 р.). Полтава,2021.</w:t>
      </w:r>
    </w:p>
    <w:p w14:paraId="418125E7" w14:textId="7C4CDAC4" w:rsidR="00634F64" w:rsidRPr="00CE65C7" w:rsidRDefault="00634F64" w:rsidP="001B5F8E">
      <w:pPr>
        <w:pStyle w:val="a7"/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CE65C7">
        <w:rPr>
          <w:sz w:val="28"/>
          <w:szCs w:val="28"/>
        </w:rPr>
        <w:t>Андрійченко Ж.О., Близнюк Т.П., Майстренко В.О. Digitalетикет та комунікації: тенденції та вимоги сьогодення. Економіка та суспільство. № 34. 2021.</w:t>
      </w:r>
    </w:p>
    <w:sectPr w:rsidR="00634F64" w:rsidRPr="00CE6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60"/>
    <w:multiLevelType w:val="multilevel"/>
    <w:tmpl w:val="1566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641B7"/>
    <w:multiLevelType w:val="multilevel"/>
    <w:tmpl w:val="7E8C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344C0"/>
    <w:multiLevelType w:val="hybridMultilevel"/>
    <w:tmpl w:val="5544A4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81D88"/>
    <w:multiLevelType w:val="multilevel"/>
    <w:tmpl w:val="3226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70D42"/>
    <w:multiLevelType w:val="hybridMultilevel"/>
    <w:tmpl w:val="288E524A"/>
    <w:lvl w:ilvl="0" w:tplc="7DFA86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E4631"/>
    <w:multiLevelType w:val="multilevel"/>
    <w:tmpl w:val="33EA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027491">
    <w:abstractNumId w:val="4"/>
  </w:num>
  <w:num w:numId="2" w16cid:durableId="19164501">
    <w:abstractNumId w:val="2"/>
  </w:num>
  <w:num w:numId="3" w16cid:durableId="251202172">
    <w:abstractNumId w:val="1"/>
  </w:num>
  <w:num w:numId="4" w16cid:durableId="1940094675">
    <w:abstractNumId w:val="5"/>
  </w:num>
  <w:num w:numId="5" w16cid:durableId="81145725">
    <w:abstractNumId w:val="3"/>
  </w:num>
  <w:num w:numId="6" w16cid:durableId="74765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B6"/>
    <w:rsid w:val="001B5F8E"/>
    <w:rsid w:val="001D24E2"/>
    <w:rsid w:val="001E7AE6"/>
    <w:rsid w:val="00420B31"/>
    <w:rsid w:val="00597181"/>
    <w:rsid w:val="00634F64"/>
    <w:rsid w:val="006434B6"/>
    <w:rsid w:val="00905581"/>
    <w:rsid w:val="00C277F2"/>
    <w:rsid w:val="00CC1219"/>
    <w:rsid w:val="00CE65C7"/>
    <w:rsid w:val="00D4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56A1"/>
  <w15:chartTrackingRefBased/>
  <w15:docId w15:val="{227BD0CE-DE3C-4934-AE66-6AC66E4D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4B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3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4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4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4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4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4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4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4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4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4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4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3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3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3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34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34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34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3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34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34B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43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Knysh</dc:creator>
  <cp:keywords/>
  <dc:description/>
  <cp:lastModifiedBy>Arina Knysh</cp:lastModifiedBy>
  <cp:revision>2</cp:revision>
  <dcterms:created xsi:type="dcterms:W3CDTF">2026-01-09T19:22:00Z</dcterms:created>
  <dcterms:modified xsi:type="dcterms:W3CDTF">2026-01-19T20:04:00Z</dcterms:modified>
</cp:coreProperties>
</file>