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F25C" w14:textId="77777777" w:rsidR="00245852" w:rsidRPr="009070E2" w:rsidRDefault="00245852" w:rsidP="009070E2">
      <w:pPr>
        <w:pStyle w:val="Default"/>
        <w:ind w:firstLine="567"/>
        <w:jc w:val="both"/>
        <w:rPr>
          <w:bCs/>
          <w:sz w:val="28"/>
          <w:szCs w:val="28"/>
          <w:lang w:val="ru-UA"/>
        </w:rPr>
      </w:pPr>
      <w:r w:rsidRPr="009070E2">
        <w:rPr>
          <w:bCs/>
          <w:i/>
          <w:sz w:val="28"/>
          <w:szCs w:val="28"/>
          <w:lang w:eastAsia="ru-RU"/>
        </w:rPr>
        <w:t>Тема 6</w:t>
      </w:r>
      <w:r w:rsidRPr="009070E2">
        <w:rPr>
          <w:bCs/>
          <w:i/>
          <w:sz w:val="28"/>
          <w:szCs w:val="28"/>
          <w:lang w:val="uk-UA"/>
        </w:rPr>
        <w:t>.</w:t>
      </w:r>
      <w:r w:rsidRPr="009070E2">
        <w:rPr>
          <w:bCs/>
          <w:i/>
          <w:sz w:val="28"/>
          <w:szCs w:val="28"/>
          <w:lang w:val="ru-UA"/>
        </w:rPr>
        <w:t xml:space="preserve"> Візуальна та вербальна ідентичність педагога в онлайн-просторі</w:t>
      </w:r>
    </w:p>
    <w:p w14:paraId="19F6B101" w14:textId="43F758FF" w:rsidR="00245852" w:rsidRPr="009070E2" w:rsidRDefault="00245852" w:rsidP="009070E2">
      <w:pPr>
        <w:pStyle w:val="Default"/>
        <w:numPr>
          <w:ilvl w:val="0"/>
          <w:numId w:val="1"/>
        </w:numPr>
        <w:jc w:val="both"/>
        <w:rPr>
          <w:bCs/>
          <w:sz w:val="28"/>
          <w:szCs w:val="28"/>
          <w:lang w:val="ru-UA"/>
        </w:rPr>
      </w:pPr>
      <w:r w:rsidRPr="009070E2">
        <w:rPr>
          <w:bCs/>
          <w:sz w:val="28"/>
          <w:szCs w:val="28"/>
          <w:lang w:val="ru-UA"/>
        </w:rPr>
        <w:t xml:space="preserve">Роль візуальної культури у професійній самопрезентації. </w:t>
      </w:r>
      <w:r w:rsidR="00217C51" w:rsidRPr="009070E2">
        <w:rPr>
          <w:bCs/>
          <w:sz w:val="28"/>
          <w:szCs w:val="28"/>
          <w:lang w:val="ru-UA"/>
        </w:rPr>
        <w:t>Особливості візуальної самопрезентації у цифровому середовищі</w:t>
      </w:r>
    </w:p>
    <w:p w14:paraId="6CF26F2B" w14:textId="77777777" w:rsidR="00245852" w:rsidRPr="009070E2" w:rsidRDefault="00245852" w:rsidP="009070E2">
      <w:pPr>
        <w:pStyle w:val="Default"/>
        <w:numPr>
          <w:ilvl w:val="0"/>
          <w:numId w:val="1"/>
        </w:numPr>
        <w:jc w:val="both"/>
        <w:rPr>
          <w:bCs/>
          <w:sz w:val="28"/>
          <w:szCs w:val="28"/>
          <w:lang w:val="ru-UA"/>
        </w:rPr>
      </w:pPr>
      <w:r w:rsidRPr="009070E2">
        <w:rPr>
          <w:bCs/>
          <w:sz w:val="28"/>
          <w:szCs w:val="28"/>
          <w:lang w:val="ru-UA"/>
        </w:rPr>
        <w:t xml:space="preserve">Вербальні засоби створення позитивного іміджу. </w:t>
      </w:r>
    </w:p>
    <w:p w14:paraId="270A558B" w14:textId="77777777" w:rsidR="00245852" w:rsidRPr="009070E2" w:rsidRDefault="00245852" w:rsidP="009070E2">
      <w:pPr>
        <w:pStyle w:val="Default"/>
        <w:numPr>
          <w:ilvl w:val="0"/>
          <w:numId w:val="1"/>
        </w:numPr>
        <w:jc w:val="both"/>
        <w:rPr>
          <w:bCs/>
          <w:sz w:val="28"/>
          <w:szCs w:val="28"/>
          <w:lang w:val="ru-UA"/>
        </w:rPr>
      </w:pPr>
      <w:r w:rsidRPr="009070E2">
        <w:rPr>
          <w:bCs/>
          <w:sz w:val="28"/>
          <w:szCs w:val="28"/>
          <w:lang w:val="ru-UA"/>
        </w:rPr>
        <w:t xml:space="preserve">Елементи брендингу особистості педагога. </w:t>
      </w:r>
    </w:p>
    <w:p w14:paraId="03987983" w14:textId="5D0A98FE" w:rsidR="00245852" w:rsidRPr="009070E2" w:rsidRDefault="00245852" w:rsidP="009070E2">
      <w:pPr>
        <w:pStyle w:val="Default"/>
        <w:jc w:val="both"/>
        <w:rPr>
          <w:bCs/>
          <w:sz w:val="28"/>
          <w:szCs w:val="28"/>
          <w:lang w:val="ru-UA"/>
        </w:rPr>
      </w:pPr>
    </w:p>
    <w:p w14:paraId="0951FE6E" w14:textId="56FFF43A" w:rsidR="00245852" w:rsidRPr="009070E2" w:rsidRDefault="00245852" w:rsidP="009070E2">
      <w:pPr>
        <w:ind w:firstLine="567"/>
        <w:jc w:val="both"/>
        <w:rPr>
          <w:rFonts w:ascii="Times New Roman" w:hAnsi="Times New Roman" w:cs="Times New Roman"/>
          <w:bCs/>
          <w:sz w:val="28"/>
          <w:szCs w:val="28"/>
        </w:rPr>
      </w:pPr>
      <w:r w:rsidRPr="009070E2">
        <w:rPr>
          <w:rFonts w:ascii="Times New Roman" w:hAnsi="Times New Roman" w:cs="Times New Roman"/>
          <w:bCs/>
          <w:sz w:val="28"/>
          <w:szCs w:val="28"/>
        </w:rPr>
        <w:t>Індивідуальний стиль професійної діяльності вчителя не виникає миттєво, він проходить тривалий процес становлення у професійній діяльності, джерелом його є протиріччя між потребою особистості в персоналізації, індивідуалізації власної діяльності, потребою в реалізації власної унікальності й неповторності та наявністю єдиних для всіх викладачів норм, цілей та завдань професійної діяльності</w:t>
      </w:r>
    </w:p>
    <w:p w14:paraId="5DDC483C" w14:textId="77777777" w:rsidR="009070E2" w:rsidRDefault="00245852" w:rsidP="009070E2">
      <w:pPr>
        <w:ind w:firstLine="567"/>
        <w:jc w:val="both"/>
        <w:rPr>
          <w:rFonts w:ascii="Times New Roman" w:hAnsi="Times New Roman" w:cs="Times New Roman"/>
          <w:bCs/>
          <w:sz w:val="28"/>
          <w:szCs w:val="28"/>
          <w:lang w:val="uk-UA"/>
        </w:rPr>
      </w:pPr>
      <w:r w:rsidRPr="009070E2">
        <w:rPr>
          <w:rFonts w:ascii="Times New Roman" w:hAnsi="Times New Roman" w:cs="Times New Roman"/>
          <w:bCs/>
          <w:sz w:val="28"/>
          <w:szCs w:val="28"/>
        </w:rPr>
        <w:t xml:space="preserve">Науковці виділяють багато показників сформованого індивідуального стилю професійної діяльності майбутніх учителів. Так, Ж. Ковалів визначає такі показники: професійну позицію, самопізнання, контактність, емоційну культуру; І. Вохмяніна – мотивацію на формування власного індивідуального стилю педагогічної діяльності, сформованість системи педагогічних цінностей та пріоритетів професійно-педагогічні знання, навчальну успішність студентів, професійно-педагогічні вміння; сформованість комунікативних умінь; І. Цар – гностичну грамотність, професійну творчість, педагогічну рефлексію тощо. Але культуру самопрезентації як важливий показник індивідуального стилю професійної діяльності майбутніх учителів не було виокремлено. </w:t>
      </w:r>
    </w:p>
    <w:p w14:paraId="3990B924" w14:textId="0875B8B8" w:rsidR="00245852" w:rsidRPr="009070E2" w:rsidRDefault="00245852" w:rsidP="009070E2">
      <w:pPr>
        <w:ind w:firstLine="567"/>
        <w:jc w:val="both"/>
        <w:rPr>
          <w:rFonts w:ascii="Times New Roman" w:hAnsi="Times New Roman" w:cs="Times New Roman"/>
          <w:bCs/>
          <w:sz w:val="28"/>
          <w:szCs w:val="28"/>
          <w:lang w:val="uk-UA"/>
        </w:rPr>
      </w:pPr>
      <w:r w:rsidRPr="009070E2">
        <w:rPr>
          <w:rFonts w:ascii="Times New Roman" w:hAnsi="Times New Roman" w:cs="Times New Roman"/>
          <w:bCs/>
          <w:sz w:val="28"/>
          <w:szCs w:val="28"/>
        </w:rPr>
        <w:t>Термін «самопрезентація» (від англ. self-presentation «Я сам» і «подання, пред’явлення») використовується сьогодні практично в усіх гуманітарних науках: психології, культурології, соціології, соціальній філософії, антропології, психолінгвістиці, педагогіці. У загальному значенні самопрезентацію визначають як процес формування уявлення або враження про себе в оточуючого соціального середовища</w:t>
      </w:r>
    </w:p>
    <w:p w14:paraId="21DDD981" w14:textId="6B8FDBFC" w:rsidR="001A2E50" w:rsidRPr="009070E2" w:rsidRDefault="001A2E50" w:rsidP="009070E2">
      <w:pPr>
        <w:ind w:firstLine="567"/>
        <w:jc w:val="both"/>
        <w:rPr>
          <w:rFonts w:ascii="Times New Roman" w:hAnsi="Times New Roman" w:cs="Times New Roman"/>
          <w:bCs/>
          <w:sz w:val="28"/>
          <w:szCs w:val="28"/>
          <w:lang w:val="uk-UA"/>
        </w:rPr>
      </w:pPr>
      <w:r w:rsidRPr="009070E2">
        <w:rPr>
          <w:rFonts w:ascii="Times New Roman" w:hAnsi="Times New Roman" w:cs="Times New Roman"/>
          <w:bCs/>
          <w:sz w:val="28"/>
          <w:szCs w:val="28"/>
        </w:rPr>
        <w:t>У зарубіжній психології самопрезентація розглядається як: навмисна усвідомлювана поведінка, спрямована на створення певного враження в оточуючих (Дж. Тед</w:t>
      </w:r>
      <w:r w:rsidR="009070E2">
        <w:rPr>
          <w:rFonts w:ascii="Times New Roman" w:hAnsi="Times New Roman" w:cs="Times New Roman"/>
          <w:bCs/>
          <w:sz w:val="28"/>
          <w:szCs w:val="28"/>
          <w:lang w:val="uk-UA"/>
        </w:rPr>
        <w:t>е</w:t>
      </w:r>
      <w:r w:rsidRPr="009070E2">
        <w:rPr>
          <w:rFonts w:ascii="Times New Roman" w:hAnsi="Times New Roman" w:cs="Times New Roman"/>
          <w:bCs/>
          <w:sz w:val="28"/>
          <w:szCs w:val="28"/>
        </w:rPr>
        <w:t xml:space="preserve">ши та М. Рієс), прагнення суб’єкта представити бажаний образ як для аудиторії ззовні (інші люди), так і для аудиторії усередині (ми самі) (Д. Майєрс), засіб підтвердження образу Я та підтримки самооцінки, тобто, самопрезентація – це усвідомлюваний або неусвідомлюваний процес (залежно від ситуації), який здійснюється активним суб’єктом (Б. Шленкер, М.Вейголд, М. Лірі, Р. Ковальські та ін.), саморозкриття в міжособистісному </w:t>
      </w:r>
      <w:r w:rsidRPr="009070E2">
        <w:rPr>
          <w:rFonts w:ascii="Times New Roman" w:hAnsi="Times New Roman" w:cs="Times New Roman"/>
          <w:bCs/>
          <w:sz w:val="28"/>
          <w:szCs w:val="28"/>
        </w:rPr>
        <w:lastRenderedPageBreak/>
        <w:t>спілкуванні через демонстрацію своїх думок, характеру тощо (Р. Баумейстер, А.Стейнхілбер) тощо</w:t>
      </w:r>
    </w:p>
    <w:p w14:paraId="715CE52E" w14:textId="5E36E066" w:rsidR="001A2E50" w:rsidRPr="009070E2" w:rsidRDefault="001A2E50" w:rsidP="009070E2">
      <w:pPr>
        <w:ind w:firstLine="567"/>
        <w:jc w:val="both"/>
        <w:rPr>
          <w:rFonts w:ascii="Times New Roman" w:hAnsi="Times New Roman" w:cs="Times New Roman"/>
          <w:bCs/>
          <w:sz w:val="28"/>
          <w:szCs w:val="28"/>
          <w:lang w:val="uk-UA"/>
        </w:rPr>
      </w:pPr>
      <w:r w:rsidRPr="009070E2">
        <w:rPr>
          <w:rFonts w:ascii="Times New Roman" w:hAnsi="Times New Roman" w:cs="Times New Roman"/>
          <w:bCs/>
          <w:sz w:val="28"/>
          <w:szCs w:val="28"/>
        </w:rPr>
        <w:t>Встановлено структурні елементи самопрезентації вчителя (установки, зовнішність, особистісна поведінка, мовлення, комунікативна поведінка); визначено засоби самопрезентації (позиціювання, емоц</w:t>
      </w:r>
      <w:r w:rsidR="009070E2">
        <w:rPr>
          <w:rFonts w:ascii="Times New Roman" w:hAnsi="Times New Roman" w:cs="Times New Roman"/>
          <w:bCs/>
          <w:sz w:val="28"/>
          <w:szCs w:val="28"/>
          <w:lang w:val="uk-UA"/>
        </w:rPr>
        <w:t>і</w:t>
      </w:r>
      <w:r w:rsidRPr="009070E2">
        <w:rPr>
          <w:rFonts w:ascii="Times New Roman" w:hAnsi="Times New Roman" w:cs="Times New Roman"/>
          <w:bCs/>
          <w:sz w:val="28"/>
          <w:szCs w:val="28"/>
        </w:rPr>
        <w:t>оналізація, вербалізація, деталізація, візуалізація, акцентування уваги на «корисній» інформації) та форми самопрезентації (коротка (розгорнута) усна самопрезентація, письмова самопрезентація (резюме), стендова доповідь, фотопрезентація, паперовий варіант портфоліо, електронний варіант портфоліо, відеопрезентація (з титрами; з усним коментарем), комп’ютерна презентація, наставництво, конкурси «Учитель</w:t>
      </w:r>
      <w:r w:rsidRPr="009070E2">
        <w:rPr>
          <w:rFonts w:ascii="Times New Roman" w:hAnsi="Times New Roman" w:cs="Times New Roman"/>
          <w:bCs/>
          <w:sz w:val="28"/>
          <w:szCs w:val="28"/>
          <w:lang w:val="uk-UA"/>
        </w:rPr>
        <w:t xml:space="preserve"> </w:t>
      </w:r>
      <w:r w:rsidRPr="009070E2">
        <w:rPr>
          <w:rFonts w:ascii="Times New Roman" w:hAnsi="Times New Roman" w:cs="Times New Roman"/>
          <w:bCs/>
          <w:sz w:val="28"/>
          <w:szCs w:val="28"/>
        </w:rPr>
        <w:t>року», «Класний керівник року», керівництво школою передового педагогічного досвіду, професійної майстерності, педагогічними лабораторіями, відкриті уроки, майстер класи, творчі змагання (ярмарки ідей, салони майстерності, фестивалі педагогічної творчості), творчі звіти, публікації)</w:t>
      </w:r>
    </w:p>
    <w:p w14:paraId="01CC0C2A" w14:textId="2AF9643D" w:rsidR="001A2E50" w:rsidRPr="009070E2" w:rsidRDefault="001A2E50" w:rsidP="009070E2">
      <w:pPr>
        <w:ind w:firstLine="567"/>
        <w:jc w:val="both"/>
        <w:rPr>
          <w:rFonts w:ascii="Times New Roman" w:hAnsi="Times New Roman" w:cs="Times New Roman"/>
          <w:bCs/>
          <w:sz w:val="28"/>
          <w:szCs w:val="28"/>
          <w:lang w:val="uk-UA"/>
        </w:rPr>
      </w:pPr>
      <w:r w:rsidRPr="009070E2">
        <w:rPr>
          <w:rFonts w:ascii="Times New Roman" w:hAnsi="Times New Roman" w:cs="Times New Roman"/>
          <w:bCs/>
          <w:sz w:val="28"/>
          <w:szCs w:val="28"/>
        </w:rPr>
        <w:t>В умовах стрімкої цифровізації усіх сфер життєдіяльності суспільства суттєво зростає увага до різних форм самопрезентації людини у віртуальному просторі, що пов’язано із потенційними можливостями Інтернет щодо самовираження у соціальних мережах, блогах, форумах тощо, формування наративної ідентичності з різними ступенями свободи. Не випадково Г.Мироненко підкреслює, що «поширення й застосування мультимедіа веде до змін у психологічній структурі діяль ності людини, розширює можливості соціальної та психологічної взаємодії людей, зумовлює утворення нових форм життєвої організації, комунікації, нового досвіду переживання часу»</w:t>
      </w:r>
      <w:r w:rsidRPr="009070E2">
        <w:rPr>
          <w:rFonts w:ascii="Times New Roman" w:hAnsi="Times New Roman" w:cs="Times New Roman"/>
          <w:bCs/>
          <w:sz w:val="28"/>
          <w:szCs w:val="28"/>
          <w:lang w:val="uk-UA"/>
        </w:rPr>
        <w:t xml:space="preserve"> </w:t>
      </w:r>
    </w:p>
    <w:p w14:paraId="32B8E4B9" w14:textId="77777777" w:rsidR="009070E2" w:rsidRDefault="001A2E50" w:rsidP="009070E2">
      <w:pPr>
        <w:ind w:firstLine="567"/>
        <w:jc w:val="both"/>
        <w:rPr>
          <w:rFonts w:ascii="Times New Roman" w:hAnsi="Times New Roman" w:cs="Times New Roman"/>
          <w:bCs/>
          <w:sz w:val="28"/>
          <w:szCs w:val="28"/>
          <w:lang w:val="uk-UA"/>
        </w:rPr>
      </w:pPr>
      <w:r w:rsidRPr="009070E2">
        <w:rPr>
          <w:rFonts w:ascii="Times New Roman" w:hAnsi="Times New Roman" w:cs="Times New Roman"/>
          <w:bCs/>
          <w:sz w:val="28"/>
          <w:szCs w:val="28"/>
        </w:rPr>
        <w:t>Науковці до</w:t>
      </w:r>
      <w:r w:rsidR="009070E2">
        <w:rPr>
          <w:rFonts w:ascii="Times New Roman" w:hAnsi="Times New Roman" w:cs="Times New Roman"/>
          <w:bCs/>
          <w:sz w:val="28"/>
          <w:szCs w:val="28"/>
          <w:lang w:val="uk-UA"/>
        </w:rPr>
        <w:t>с</w:t>
      </w:r>
      <w:r w:rsidRPr="009070E2">
        <w:rPr>
          <w:rFonts w:ascii="Times New Roman" w:hAnsi="Times New Roman" w:cs="Times New Roman"/>
          <w:bCs/>
          <w:sz w:val="28"/>
          <w:szCs w:val="28"/>
        </w:rPr>
        <w:t xml:space="preserve">ліджують специфіку самопрезентації у контексті різних форм інтернет-комуні кацій – пряма комунікація (скайп, відеоконференція тощо), непряма (електронне листування, блоги і т.п.), стратегії самопрезентації у соціальних мережах. </w:t>
      </w:r>
    </w:p>
    <w:p w14:paraId="0A02DF76" w14:textId="65895B80" w:rsidR="001A2E50" w:rsidRPr="009070E2" w:rsidRDefault="001A2E50" w:rsidP="009070E2">
      <w:pPr>
        <w:ind w:firstLine="567"/>
        <w:jc w:val="both"/>
        <w:rPr>
          <w:rFonts w:ascii="Times New Roman" w:hAnsi="Times New Roman" w:cs="Times New Roman"/>
          <w:bCs/>
          <w:sz w:val="28"/>
          <w:szCs w:val="28"/>
          <w:lang w:val="uk-UA"/>
        </w:rPr>
      </w:pPr>
      <w:r w:rsidRPr="009070E2">
        <w:rPr>
          <w:rFonts w:ascii="Times New Roman" w:hAnsi="Times New Roman" w:cs="Times New Roman"/>
          <w:bCs/>
          <w:sz w:val="28"/>
          <w:szCs w:val="28"/>
        </w:rPr>
        <w:t>Серед чинників, які суттєво впливають на самопрезентацію особистості в інтернет просторі, найсуттєвішими є такі: повна або відносна анонімність; добровільність контактів; відсутність або суттєве обмеження паралінгвістичних, невербальних компонентів спілкування; труднощі щодо сприйняття афективних компонентів спілкування; відсутність жорстких соціальних, культурних конвенцій. Відповідно, в інтернет комунікаціях спостерігається зниження «порогу» психологічного та соціального</w:t>
      </w:r>
      <w:r w:rsidRPr="009070E2">
        <w:rPr>
          <w:rFonts w:ascii="Times New Roman" w:hAnsi="Times New Roman" w:cs="Times New Roman"/>
          <w:bCs/>
          <w:sz w:val="28"/>
          <w:szCs w:val="28"/>
          <w:lang w:val="uk-UA"/>
        </w:rPr>
        <w:t xml:space="preserve"> </w:t>
      </w:r>
      <w:r w:rsidRPr="009070E2">
        <w:rPr>
          <w:rFonts w:ascii="Times New Roman" w:hAnsi="Times New Roman" w:cs="Times New Roman"/>
          <w:bCs/>
          <w:sz w:val="28"/>
          <w:szCs w:val="28"/>
        </w:rPr>
        <w:t>ризику, розкутість та неформальність поведінки, свобода у висловлюваннях та, як</w:t>
      </w:r>
      <w:r w:rsidRPr="009070E2">
        <w:rPr>
          <w:rFonts w:ascii="Times New Roman" w:hAnsi="Times New Roman" w:cs="Times New Roman"/>
          <w:bCs/>
          <w:sz w:val="28"/>
          <w:szCs w:val="28"/>
          <w:lang w:val="uk-UA"/>
        </w:rPr>
        <w:t xml:space="preserve"> </w:t>
      </w:r>
      <w:r w:rsidRPr="009070E2">
        <w:rPr>
          <w:rFonts w:ascii="Times New Roman" w:hAnsi="Times New Roman" w:cs="Times New Roman"/>
          <w:bCs/>
          <w:sz w:val="28"/>
          <w:szCs w:val="28"/>
        </w:rPr>
        <w:t>наслідок, певна «безвідповідальність» учасників спілкування.</w:t>
      </w:r>
    </w:p>
    <w:p w14:paraId="6451F0B1" w14:textId="1FE97F47" w:rsidR="001A2E50" w:rsidRPr="009070E2" w:rsidRDefault="001A2E50" w:rsidP="009070E2">
      <w:pPr>
        <w:jc w:val="both"/>
        <w:rPr>
          <w:rFonts w:ascii="Times New Roman" w:hAnsi="Times New Roman" w:cs="Times New Roman"/>
          <w:bCs/>
          <w:sz w:val="28"/>
          <w:szCs w:val="28"/>
          <w:lang w:val="uk-UA"/>
        </w:rPr>
      </w:pPr>
      <w:r w:rsidRPr="009070E2">
        <w:rPr>
          <w:rFonts w:ascii="Times New Roman" w:hAnsi="Times New Roman" w:cs="Times New Roman"/>
          <w:bCs/>
          <w:sz w:val="28"/>
          <w:szCs w:val="28"/>
        </w:rPr>
        <w:lastRenderedPageBreak/>
        <w:t>Віртуальна самопрезентація вчителя/викладача може здійснюватися як на рівні сайтів закладів освіти, професійних віртуальних спільнот, так й на рівні особистих сторінок у соціальних мережах, блогів і т.п. Як правило особлива увага приділена професійним досягненням та інтересам (дипломи, сертифікати, інформація про участь у наукових проєктах тощо), публікаційній активності педагогів, а також навчально-методичним та науковим матеріалам, різним формам зворотного зв’язку. Сучасні вимоги до самопрезентації вчителя/викладача в інтернет-просторі</w:t>
      </w:r>
      <w:r w:rsidRPr="009070E2">
        <w:rPr>
          <w:rFonts w:ascii="Times New Roman" w:hAnsi="Times New Roman" w:cs="Times New Roman"/>
          <w:bCs/>
          <w:sz w:val="28"/>
          <w:szCs w:val="28"/>
          <w:lang w:val="uk-UA"/>
        </w:rPr>
        <w:t xml:space="preserve"> </w:t>
      </w:r>
      <w:r w:rsidRPr="009070E2">
        <w:rPr>
          <w:rFonts w:ascii="Times New Roman" w:hAnsi="Times New Roman" w:cs="Times New Roman"/>
          <w:bCs/>
          <w:sz w:val="28"/>
          <w:szCs w:val="28"/>
        </w:rPr>
        <w:t xml:space="preserve">зумовлені специфікою інтернет-комунікації, правилами етики педагогічної діяльності. До таких вимог можна віднести: </w:t>
      </w:r>
    </w:p>
    <w:p w14:paraId="23F19D92" w14:textId="77777777" w:rsidR="001A2E50" w:rsidRPr="009070E2" w:rsidRDefault="001A2E50" w:rsidP="009070E2">
      <w:pPr>
        <w:jc w:val="both"/>
        <w:rPr>
          <w:rFonts w:ascii="Times New Roman" w:hAnsi="Times New Roman" w:cs="Times New Roman"/>
          <w:bCs/>
          <w:sz w:val="28"/>
          <w:szCs w:val="28"/>
          <w:lang w:val="uk-UA"/>
        </w:rPr>
      </w:pPr>
      <w:r w:rsidRPr="009070E2">
        <w:rPr>
          <w:rFonts w:ascii="Times New Roman" w:hAnsi="Times New Roman" w:cs="Times New Roman"/>
          <w:bCs/>
          <w:sz w:val="28"/>
          <w:szCs w:val="28"/>
        </w:rPr>
        <w:t xml:space="preserve">• дотримання загальновизнаних стандартів поведінки в соціальних мережах; </w:t>
      </w:r>
    </w:p>
    <w:p w14:paraId="35185B25" w14:textId="77777777" w:rsidR="009070E2" w:rsidRDefault="001A2E50" w:rsidP="009070E2">
      <w:pPr>
        <w:jc w:val="both"/>
        <w:rPr>
          <w:rFonts w:ascii="Times New Roman" w:hAnsi="Times New Roman" w:cs="Times New Roman"/>
          <w:bCs/>
          <w:sz w:val="28"/>
          <w:szCs w:val="28"/>
          <w:lang w:val="uk-UA"/>
        </w:rPr>
      </w:pPr>
      <w:r w:rsidRPr="009070E2">
        <w:rPr>
          <w:rFonts w:ascii="Times New Roman" w:hAnsi="Times New Roman" w:cs="Times New Roman"/>
          <w:bCs/>
          <w:sz w:val="28"/>
          <w:szCs w:val="28"/>
        </w:rPr>
        <w:t xml:space="preserve">• відповідність образу педагога в реальному житті образу у віртуальному середовищі; </w:t>
      </w:r>
    </w:p>
    <w:p w14:paraId="57596AB3" w14:textId="026D64ED" w:rsidR="001A2E50" w:rsidRPr="009070E2" w:rsidRDefault="001A2E50" w:rsidP="009070E2">
      <w:pPr>
        <w:jc w:val="both"/>
        <w:rPr>
          <w:rFonts w:ascii="Times New Roman" w:hAnsi="Times New Roman" w:cs="Times New Roman"/>
          <w:bCs/>
          <w:sz w:val="28"/>
          <w:szCs w:val="28"/>
          <w:lang w:val="uk-UA"/>
        </w:rPr>
      </w:pPr>
      <w:r w:rsidRPr="009070E2">
        <w:rPr>
          <w:rFonts w:ascii="Times New Roman" w:hAnsi="Times New Roman" w:cs="Times New Roman"/>
          <w:bCs/>
          <w:sz w:val="28"/>
          <w:szCs w:val="28"/>
        </w:rPr>
        <w:t xml:space="preserve">• особлива увага до мережевого ім’я, аватару та персональної інформації в інтернет-комунікації; </w:t>
      </w:r>
    </w:p>
    <w:p w14:paraId="0B3F64B2" w14:textId="78649E70" w:rsidR="001A2E50" w:rsidRPr="009070E2" w:rsidRDefault="001A2E50" w:rsidP="009070E2">
      <w:pPr>
        <w:jc w:val="both"/>
        <w:rPr>
          <w:rFonts w:ascii="Times New Roman" w:hAnsi="Times New Roman" w:cs="Times New Roman"/>
          <w:bCs/>
          <w:sz w:val="28"/>
          <w:szCs w:val="28"/>
          <w:lang w:val="uk-UA"/>
        </w:rPr>
      </w:pPr>
      <w:r w:rsidRPr="009070E2">
        <w:rPr>
          <w:rFonts w:ascii="Times New Roman" w:hAnsi="Times New Roman" w:cs="Times New Roman"/>
          <w:bCs/>
          <w:sz w:val="28"/>
          <w:szCs w:val="28"/>
        </w:rPr>
        <w:t xml:space="preserve">• постійний контроль контенту особистих сторінок у соціальних мережах з точки зору доцільності та адекватності приватної інформації; </w:t>
      </w:r>
    </w:p>
    <w:p w14:paraId="6395850A" w14:textId="47902DA1" w:rsidR="00352ED9" w:rsidRPr="009070E2" w:rsidRDefault="001A2E50" w:rsidP="009070E2">
      <w:pPr>
        <w:jc w:val="both"/>
        <w:rPr>
          <w:rFonts w:ascii="Times New Roman" w:hAnsi="Times New Roman" w:cs="Times New Roman"/>
          <w:bCs/>
          <w:sz w:val="28"/>
          <w:szCs w:val="28"/>
          <w:lang w:val="uk-UA"/>
        </w:rPr>
      </w:pPr>
      <w:r w:rsidRPr="009070E2">
        <w:rPr>
          <w:rFonts w:ascii="Times New Roman" w:hAnsi="Times New Roman" w:cs="Times New Roman"/>
          <w:bCs/>
          <w:sz w:val="28"/>
          <w:szCs w:val="28"/>
        </w:rPr>
        <w:t>• сполучення інформації про професійні досягнення із повідомлення про хобі, захоплення.</w:t>
      </w:r>
    </w:p>
    <w:p w14:paraId="3AA61211" w14:textId="24761801" w:rsidR="00217C51" w:rsidRPr="009070E2" w:rsidRDefault="00352ED9" w:rsidP="009070E2">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lang w:val="uk-UA"/>
        </w:rPr>
        <w:t>Ф</w:t>
      </w:r>
      <w:r w:rsidRPr="009070E2">
        <w:rPr>
          <w:rFonts w:ascii="Times New Roman" w:hAnsi="Times New Roman" w:cs="Times New Roman"/>
          <w:bCs/>
          <w:sz w:val="28"/>
          <w:szCs w:val="28"/>
        </w:rPr>
        <w:t>ормулу іміджу публічної людини можна визначити так: особистість + образ + привабливість + харизма + комунікація = ім'я. Тобто імідж є перш за все системою вербальних комунікацій. Без вдалої вербальної комунікаційної діяльності неможливо постійно тримати високим імідж підприємства, фірми, установи, владної структури, менеджера, маркетолога, громадського або соціального працівника. Як відомо, у публічному управлінні, менеджменті, маркетингу вербальні комунікації почали розглядатися як один із інструментів спілкування із підлеглими, партнерами, споживачами, конкурентами, представниками влади, громадськістю з використанням необхідних форм звернення з метою донесення ідей, цілей, постановки тих чи інших проблем тощо</w:t>
      </w:r>
      <w:r w:rsidRPr="009070E2">
        <w:rPr>
          <w:rFonts w:ascii="Times New Roman" w:hAnsi="Times New Roman" w:cs="Times New Roman"/>
          <w:bCs/>
          <w:sz w:val="28"/>
          <w:szCs w:val="28"/>
          <w:lang w:val="uk-UA"/>
        </w:rPr>
        <w:t xml:space="preserve">. </w:t>
      </w:r>
      <w:r w:rsidRPr="009070E2">
        <w:rPr>
          <w:rFonts w:ascii="Times New Roman" w:hAnsi="Times New Roman" w:cs="Times New Roman"/>
          <w:bCs/>
          <w:sz w:val="28"/>
          <w:szCs w:val="28"/>
        </w:rPr>
        <w:t xml:space="preserve">Мова – важливий елемент особистого іміджу </w:t>
      </w:r>
      <w:r w:rsidRPr="009070E2">
        <w:rPr>
          <w:rFonts w:ascii="Times New Roman" w:hAnsi="Times New Roman" w:cs="Times New Roman"/>
          <w:bCs/>
          <w:sz w:val="28"/>
          <w:szCs w:val="28"/>
          <w:lang w:val="uk-UA"/>
        </w:rPr>
        <w:t>педагога</w:t>
      </w:r>
      <w:r w:rsidRPr="009070E2">
        <w:rPr>
          <w:rFonts w:ascii="Times New Roman" w:hAnsi="Times New Roman" w:cs="Times New Roman"/>
          <w:bCs/>
          <w:sz w:val="28"/>
          <w:szCs w:val="28"/>
        </w:rPr>
        <w:t xml:space="preserve">, адже саме його комунікативні навички багато в чому визначають успіх у досягненні поставленої мети. Таким чином, однією з основних складових іміджу сучасного </w:t>
      </w:r>
      <w:r w:rsidRPr="009070E2">
        <w:rPr>
          <w:rFonts w:ascii="Times New Roman" w:hAnsi="Times New Roman" w:cs="Times New Roman"/>
          <w:bCs/>
          <w:sz w:val="28"/>
          <w:szCs w:val="28"/>
          <w:lang w:val="uk-UA"/>
        </w:rPr>
        <w:t>педагога</w:t>
      </w:r>
      <w:r w:rsidRPr="009070E2">
        <w:rPr>
          <w:rFonts w:ascii="Times New Roman" w:hAnsi="Times New Roman" w:cs="Times New Roman"/>
          <w:bCs/>
          <w:sz w:val="28"/>
          <w:szCs w:val="28"/>
        </w:rPr>
        <w:t xml:space="preserve"> є поставлене, грамотне мовлення.</w:t>
      </w:r>
    </w:p>
    <w:p w14:paraId="100FFC3B" w14:textId="77CD9965" w:rsidR="00217C51" w:rsidRPr="009070E2" w:rsidRDefault="00217C51" w:rsidP="009070E2">
      <w:pPr>
        <w:ind w:firstLine="720"/>
        <w:jc w:val="both"/>
        <w:rPr>
          <w:rFonts w:ascii="Times New Roman" w:hAnsi="Times New Roman" w:cs="Times New Roman"/>
          <w:bCs/>
          <w:sz w:val="28"/>
          <w:szCs w:val="28"/>
        </w:rPr>
      </w:pPr>
      <w:r w:rsidRPr="009070E2">
        <w:rPr>
          <w:rFonts w:ascii="Times New Roman" w:hAnsi="Times New Roman" w:cs="Times New Roman"/>
          <w:bCs/>
          <w:sz w:val="28"/>
          <w:szCs w:val="28"/>
        </w:rPr>
        <w:t xml:space="preserve">Вербальні засоби є фундаментом професійної діяльності вчителя, оскільки через слово реалізуються навчальна, виховна та комунікативна </w:t>
      </w:r>
      <w:r w:rsidRPr="009070E2">
        <w:rPr>
          <w:rFonts w:ascii="Times New Roman" w:hAnsi="Times New Roman" w:cs="Times New Roman"/>
          <w:bCs/>
          <w:sz w:val="28"/>
          <w:szCs w:val="28"/>
        </w:rPr>
        <w:lastRenderedPageBreak/>
        <w:t xml:space="preserve">функції. Згідно з актуальними дослідженнями та методичними джерелами, </w:t>
      </w:r>
      <w:r w:rsidRPr="009070E2">
        <w:rPr>
          <w:rFonts w:ascii="Times New Roman" w:hAnsi="Times New Roman" w:cs="Times New Roman"/>
          <w:bCs/>
          <w:sz w:val="28"/>
          <w:szCs w:val="28"/>
          <w:lang w:val="uk-UA"/>
        </w:rPr>
        <w:t>виділяють такі аспекти</w:t>
      </w:r>
      <w:r w:rsidRPr="009070E2">
        <w:rPr>
          <w:rFonts w:ascii="Times New Roman" w:hAnsi="Times New Roman" w:cs="Times New Roman"/>
          <w:bCs/>
          <w:sz w:val="28"/>
          <w:szCs w:val="28"/>
        </w:rPr>
        <w:t>:</w:t>
      </w:r>
    </w:p>
    <w:p w14:paraId="504C260B" w14:textId="77777777"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t>1. Культура мовлення та літературна норма</w:t>
      </w:r>
    </w:p>
    <w:p w14:paraId="145C6032" w14:textId="77777777"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t>Це базова вимога до іміджу, що передбачає бездоганне володіння державною мовою.</w:t>
      </w:r>
    </w:p>
    <w:p w14:paraId="36E31CBB" w14:textId="77777777" w:rsidR="00217C51" w:rsidRPr="009070E2" w:rsidRDefault="00217C51" w:rsidP="009070E2">
      <w:pPr>
        <w:numPr>
          <w:ilvl w:val="0"/>
          <w:numId w:val="3"/>
        </w:numPr>
        <w:jc w:val="both"/>
        <w:rPr>
          <w:rFonts w:ascii="Times New Roman" w:hAnsi="Times New Roman" w:cs="Times New Roman"/>
          <w:bCs/>
          <w:sz w:val="28"/>
          <w:szCs w:val="28"/>
        </w:rPr>
      </w:pPr>
      <w:r w:rsidRPr="009070E2">
        <w:rPr>
          <w:rFonts w:ascii="Times New Roman" w:hAnsi="Times New Roman" w:cs="Times New Roman"/>
          <w:bCs/>
          <w:sz w:val="28"/>
          <w:szCs w:val="28"/>
        </w:rPr>
        <w:t>Дотримання норм: правильне використання наголосів, граматичних форм та лексична чистота (відсутність суржику та слів-паразитів).</w:t>
      </w:r>
    </w:p>
    <w:p w14:paraId="41D1FF1C" w14:textId="77777777" w:rsidR="00217C51" w:rsidRPr="009070E2" w:rsidRDefault="00217C51" w:rsidP="009070E2">
      <w:pPr>
        <w:numPr>
          <w:ilvl w:val="0"/>
          <w:numId w:val="3"/>
        </w:numPr>
        <w:jc w:val="both"/>
        <w:rPr>
          <w:rFonts w:ascii="Times New Roman" w:hAnsi="Times New Roman" w:cs="Times New Roman"/>
          <w:bCs/>
          <w:sz w:val="28"/>
          <w:szCs w:val="28"/>
        </w:rPr>
      </w:pPr>
      <w:r w:rsidRPr="009070E2">
        <w:rPr>
          <w:rFonts w:ascii="Times New Roman" w:hAnsi="Times New Roman" w:cs="Times New Roman"/>
          <w:bCs/>
          <w:sz w:val="28"/>
          <w:szCs w:val="28"/>
        </w:rPr>
        <w:t>Стилістична гнучкість: вміння варіювати стиль від офіційно-ділового під час нарад до науково-популярного на уроках, зберігаючи доступність викладу. </w:t>
      </w:r>
    </w:p>
    <w:p w14:paraId="3034B275" w14:textId="77777777"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t>2. Комунікативна якість та техніка мовлення</w:t>
      </w:r>
    </w:p>
    <w:p w14:paraId="70AF11CF" w14:textId="77777777"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t>Професійний імідж формується через те, </w:t>
      </w:r>
      <w:r w:rsidRPr="009070E2">
        <w:rPr>
          <w:rFonts w:ascii="Times New Roman" w:hAnsi="Times New Roman" w:cs="Times New Roman"/>
          <w:bCs/>
          <w:i/>
          <w:iCs/>
          <w:sz w:val="28"/>
          <w:szCs w:val="28"/>
        </w:rPr>
        <w:t>як</w:t>
      </w:r>
      <w:r w:rsidRPr="009070E2">
        <w:rPr>
          <w:rFonts w:ascii="Times New Roman" w:hAnsi="Times New Roman" w:cs="Times New Roman"/>
          <w:bCs/>
          <w:sz w:val="28"/>
          <w:szCs w:val="28"/>
        </w:rPr>
        <w:t> учитель говорить.</w:t>
      </w:r>
    </w:p>
    <w:p w14:paraId="62D9BFE2" w14:textId="77777777" w:rsidR="009070E2" w:rsidRPr="009070E2" w:rsidRDefault="00217C51" w:rsidP="009070E2">
      <w:pPr>
        <w:numPr>
          <w:ilvl w:val="0"/>
          <w:numId w:val="4"/>
        </w:numPr>
        <w:jc w:val="both"/>
        <w:rPr>
          <w:rFonts w:ascii="Times New Roman" w:hAnsi="Times New Roman" w:cs="Times New Roman"/>
          <w:bCs/>
          <w:sz w:val="28"/>
          <w:szCs w:val="28"/>
        </w:rPr>
      </w:pPr>
      <w:r w:rsidRPr="009070E2">
        <w:rPr>
          <w:rFonts w:ascii="Times New Roman" w:hAnsi="Times New Roman" w:cs="Times New Roman"/>
          <w:bCs/>
          <w:sz w:val="28"/>
          <w:szCs w:val="28"/>
        </w:rPr>
        <w:t>Голосові характеристики: важливим є тембр, сила та політність голосу. Однотонний, надто високий або тихий голос негативно впливає на сприйняття.</w:t>
      </w:r>
    </w:p>
    <w:p w14:paraId="6B1E680F" w14:textId="56A33996" w:rsidR="00217C51" w:rsidRPr="009070E2" w:rsidRDefault="009070E2" w:rsidP="009070E2">
      <w:pPr>
        <w:numPr>
          <w:ilvl w:val="0"/>
          <w:numId w:val="4"/>
        </w:numPr>
        <w:jc w:val="both"/>
        <w:rPr>
          <w:rFonts w:ascii="Times New Roman" w:hAnsi="Times New Roman" w:cs="Times New Roman"/>
          <w:bCs/>
          <w:sz w:val="28"/>
          <w:szCs w:val="28"/>
        </w:rPr>
      </w:pPr>
      <w:r>
        <w:rPr>
          <w:rFonts w:ascii="Times New Roman" w:hAnsi="Times New Roman" w:cs="Times New Roman"/>
          <w:bCs/>
          <w:sz w:val="28"/>
          <w:szCs w:val="28"/>
          <w:lang w:val="uk-UA"/>
        </w:rPr>
        <w:t>Т</w:t>
      </w:r>
      <w:r w:rsidR="00217C51" w:rsidRPr="009070E2">
        <w:rPr>
          <w:rFonts w:ascii="Times New Roman" w:hAnsi="Times New Roman" w:cs="Times New Roman"/>
          <w:bCs/>
          <w:sz w:val="28"/>
          <w:szCs w:val="28"/>
        </w:rPr>
        <w:t>емп: використання логічних та психологічних пауз допомагає розставити акценти, а оптимальний темп мовлення запобігає швидкій втомі учнів. </w:t>
      </w:r>
    </w:p>
    <w:p w14:paraId="088AF7FF" w14:textId="77777777"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t>3. Риторична майстерність та експресивність</w:t>
      </w:r>
    </w:p>
    <w:p w14:paraId="56589E85" w14:textId="77777777"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t>Здатність педагога захоплювати аудиторію словом безпосередньо впливає на його авторитет.</w:t>
      </w:r>
    </w:p>
    <w:p w14:paraId="20C62697" w14:textId="77777777" w:rsidR="00217C51" w:rsidRPr="009070E2" w:rsidRDefault="00217C51" w:rsidP="009070E2">
      <w:pPr>
        <w:numPr>
          <w:ilvl w:val="0"/>
          <w:numId w:val="5"/>
        </w:numPr>
        <w:jc w:val="both"/>
        <w:rPr>
          <w:rFonts w:ascii="Times New Roman" w:hAnsi="Times New Roman" w:cs="Times New Roman"/>
          <w:bCs/>
          <w:sz w:val="28"/>
          <w:szCs w:val="28"/>
        </w:rPr>
      </w:pPr>
      <w:r w:rsidRPr="009070E2">
        <w:rPr>
          <w:rFonts w:ascii="Times New Roman" w:hAnsi="Times New Roman" w:cs="Times New Roman"/>
          <w:bCs/>
          <w:sz w:val="28"/>
          <w:szCs w:val="28"/>
        </w:rPr>
        <w:t>Образність: використання епітетів, метафор та прикладів з реального життя робить мовлення яскравим.</w:t>
      </w:r>
    </w:p>
    <w:p w14:paraId="6CC33343" w14:textId="77777777" w:rsidR="00217C51" w:rsidRPr="009070E2" w:rsidRDefault="00217C51" w:rsidP="009070E2">
      <w:pPr>
        <w:numPr>
          <w:ilvl w:val="0"/>
          <w:numId w:val="5"/>
        </w:numPr>
        <w:jc w:val="both"/>
        <w:rPr>
          <w:rFonts w:ascii="Times New Roman" w:hAnsi="Times New Roman" w:cs="Times New Roman"/>
          <w:bCs/>
          <w:sz w:val="28"/>
          <w:szCs w:val="28"/>
        </w:rPr>
      </w:pPr>
      <w:r w:rsidRPr="009070E2">
        <w:rPr>
          <w:rFonts w:ascii="Times New Roman" w:hAnsi="Times New Roman" w:cs="Times New Roman"/>
          <w:bCs/>
          <w:sz w:val="28"/>
          <w:szCs w:val="28"/>
        </w:rPr>
        <w:t>Аргументованість: логічна побудова висловлювань, чіткість доказів та переконливість формують образ ерудованого фахівця. </w:t>
      </w:r>
    </w:p>
    <w:p w14:paraId="17928B53" w14:textId="77777777"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t>4. Мовленнєвий етикет та етика спілкування</w:t>
      </w:r>
    </w:p>
    <w:p w14:paraId="6BF7BDE6" w14:textId="77777777"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t>Вербальна поведінка відображає внутрішню культуру вчителя.</w:t>
      </w:r>
    </w:p>
    <w:p w14:paraId="1A3D1D17" w14:textId="77777777" w:rsidR="00217C51" w:rsidRPr="009070E2" w:rsidRDefault="00217C51" w:rsidP="009070E2">
      <w:pPr>
        <w:numPr>
          <w:ilvl w:val="0"/>
          <w:numId w:val="6"/>
        </w:numPr>
        <w:jc w:val="both"/>
        <w:rPr>
          <w:rFonts w:ascii="Times New Roman" w:hAnsi="Times New Roman" w:cs="Times New Roman"/>
          <w:bCs/>
          <w:sz w:val="28"/>
          <w:szCs w:val="28"/>
        </w:rPr>
      </w:pPr>
      <w:r w:rsidRPr="009070E2">
        <w:rPr>
          <w:rFonts w:ascii="Times New Roman" w:hAnsi="Times New Roman" w:cs="Times New Roman"/>
          <w:bCs/>
          <w:sz w:val="28"/>
          <w:szCs w:val="28"/>
        </w:rPr>
        <w:t>Ввічливість: використання етикетних формул звертання, прохання та подяки.</w:t>
      </w:r>
    </w:p>
    <w:p w14:paraId="3591AAA3" w14:textId="77777777" w:rsidR="00217C51" w:rsidRPr="009070E2" w:rsidRDefault="00217C51" w:rsidP="009070E2">
      <w:pPr>
        <w:numPr>
          <w:ilvl w:val="0"/>
          <w:numId w:val="6"/>
        </w:numPr>
        <w:jc w:val="both"/>
        <w:rPr>
          <w:rFonts w:ascii="Times New Roman" w:hAnsi="Times New Roman" w:cs="Times New Roman"/>
          <w:bCs/>
          <w:sz w:val="28"/>
          <w:szCs w:val="28"/>
        </w:rPr>
      </w:pPr>
      <w:r w:rsidRPr="009070E2">
        <w:rPr>
          <w:rFonts w:ascii="Times New Roman" w:hAnsi="Times New Roman" w:cs="Times New Roman"/>
          <w:bCs/>
          <w:sz w:val="28"/>
          <w:szCs w:val="28"/>
        </w:rPr>
        <w:t>Педагогічний такт: вміння уникати конфліктогенів, не використовувати іронію чи сарказм, що принижують гідність дитини. </w:t>
      </w:r>
    </w:p>
    <w:p w14:paraId="304BFA4B" w14:textId="77777777"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lastRenderedPageBreak/>
        <w:t>5. Психологічна підтримка та «Я-повідомлення»</w:t>
      </w:r>
    </w:p>
    <w:p w14:paraId="6DCDE93C" w14:textId="082AC0FD"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t>Сучасний імідж педагога дедалі більше орієнтований на фасилітацію.</w:t>
      </w:r>
    </w:p>
    <w:p w14:paraId="0F798269" w14:textId="77777777" w:rsidR="00217C51" w:rsidRPr="009070E2" w:rsidRDefault="00217C51" w:rsidP="009070E2">
      <w:pPr>
        <w:numPr>
          <w:ilvl w:val="0"/>
          <w:numId w:val="7"/>
        </w:numPr>
        <w:jc w:val="both"/>
        <w:rPr>
          <w:rFonts w:ascii="Times New Roman" w:hAnsi="Times New Roman" w:cs="Times New Roman"/>
          <w:bCs/>
          <w:sz w:val="28"/>
          <w:szCs w:val="28"/>
        </w:rPr>
      </w:pPr>
      <w:r w:rsidRPr="009070E2">
        <w:rPr>
          <w:rFonts w:ascii="Times New Roman" w:hAnsi="Times New Roman" w:cs="Times New Roman"/>
          <w:bCs/>
          <w:sz w:val="28"/>
          <w:szCs w:val="28"/>
        </w:rPr>
        <w:t>Позитивне підкріплення: вербальне схвалення не лише результату, а й зусиль учня («Я бачу, як наполегливо ти працював»).</w:t>
      </w:r>
    </w:p>
    <w:p w14:paraId="438CA0EE" w14:textId="77777777" w:rsidR="00217C51" w:rsidRPr="009070E2" w:rsidRDefault="00217C51" w:rsidP="009070E2">
      <w:pPr>
        <w:numPr>
          <w:ilvl w:val="0"/>
          <w:numId w:val="7"/>
        </w:numPr>
        <w:jc w:val="both"/>
        <w:rPr>
          <w:rFonts w:ascii="Times New Roman" w:hAnsi="Times New Roman" w:cs="Times New Roman"/>
          <w:bCs/>
          <w:sz w:val="28"/>
          <w:szCs w:val="28"/>
        </w:rPr>
      </w:pPr>
      <w:r w:rsidRPr="009070E2">
        <w:rPr>
          <w:rFonts w:ascii="Times New Roman" w:hAnsi="Times New Roman" w:cs="Times New Roman"/>
          <w:bCs/>
          <w:sz w:val="28"/>
          <w:szCs w:val="28"/>
        </w:rPr>
        <w:t>Конструктивний зворотний зв'язок: використання техніки «Я-повідомлень» для вираження власних почуттів замість прямої критики особистості учня. </w:t>
      </w:r>
    </w:p>
    <w:p w14:paraId="05069970" w14:textId="77777777"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t>6. Віртуальний вербальний імідж</w:t>
      </w:r>
    </w:p>
    <w:p w14:paraId="69392265" w14:textId="72247F12" w:rsidR="00217C51" w:rsidRPr="009070E2" w:rsidRDefault="00217C51" w:rsidP="009070E2">
      <w:pPr>
        <w:jc w:val="both"/>
        <w:rPr>
          <w:rFonts w:ascii="Times New Roman" w:hAnsi="Times New Roman" w:cs="Times New Roman"/>
          <w:bCs/>
          <w:sz w:val="28"/>
          <w:szCs w:val="28"/>
        </w:rPr>
      </w:pPr>
      <w:r w:rsidRPr="009070E2">
        <w:rPr>
          <w:rFonts w:ascii="Times New Roman" w:hAnsi="Times New Roman" w:cs="Times New Roman"/>
          <w:bCs/>
          <w:sz w:val="28"/>
          <w:szCs w:val="28"/>
        </w:rPr>
        <w:t>В умовах цифровізації освіти важливою стає комунікація в месенджерах та соціальних мережах. </w:t>
      </w:r>
    </w:p>
    <w:p w14:paraId="4FE96C2F" w14:textId="77777777" w:rsidR="00217C51" w:rsidRPr="009070E2" w:rsidRDefault="00217C51" w:rsidP="009070E2">
      <w:pPr>
        <w:numPr>
          <w:ilvl w:val="0"/>
          <w:numId w:val="8"/>
        </w:numPr>
        <w:jc w:val="both"/>
        <w:rPr>
          <w:rFonts w:ascii="Times New Roman" w:hAnsi="Times New Roman" w:cs="Times New Roman"/>
          <w:bCs/>
          <w:sz w:val="28"/>
          <w:szCs w:val="28"/>
        </w:rPr>
      </w:pPr>
      <w:r w:rsidRPr="009070E2">
        <w:rPr>
          <w:rFonts w:ascii="Times New Roman" w:hAnsi="Times New Roman" w:cs="Times New Roman"/>
          <w:bCs/>
          <w:sz w:val="28"/>
          <w:szCs w:val="28"/>
        </w:rPr>
        <w:t>Цифровий етикет: лаконічність повідомлень, дотримання грамотності навіть у неформальних чатах, використання коректних емодзі.</w:t>
      </w:r>
    </w:p>
    <w:p w14:paraId="48E82BB4" w14:textId="77777777" w:rsidR="00217C51" w:rsidRPr="009070E2" w:rsidRDefault="00217C51" w:rsidP="009070E2">
      <w:pPr>
        <w:numPr>
          <w:ilvl w:val="0"/>
          <w:numId w:val="8"/>
        </w:numPr>
        <w:jc w:val="both"/>
        <w:rPr>
          <w:rFonts w:ascii="Times New Roman" w:hAnsi="Times New Roman" w:cs="Times New Roman"/>
          <w:bCs/>
          <w:sz w:val="28"/>
          <w:szCs w:val="28"/>
        </w:rPr>
      </w:pPr>
      <w:r w:rsidRPr="009070E2">
        <w:rPr>
          <w:rFonts w:ascii="Times New Roman" w:hAnsi="Times New Roman" w:cs="Times New Roman"/>
          <w:bCs/>
          <w:sz w:val="28"/>
          <w:szCs w:val="28"/>
        </w:rPr>
        <w:t>Публічність: тексти постів у соцмережах мають відповідати моральному образу вчителя, оскільки вони є частиною його професійного портфоліо. </w:t>
      </w:r>
    </w:p>
    <w:p w14:paraId="5A9E35A3" w14:textId="2384CEBD" w:rsidR="00217C51" w:rsidRPr="009070E2" w:rsidRDefault="00217C51" w:rsidP="009070E2">
      <w:pPr>
        <w:jc w:val="both"/>
        <w:rPr>
          <w:rFonts w:ascii="Times New Roman" w:hAnsi="Times New Roman" w:cs="Times New Roman"/>
          <w:bCs/>
          <w:sz w:val="28"/>
          <w:szCs w:val="28"/>
          <w:lang w:val="uk-UA"/>
        </w:rPr>
      </w:pPr>
      <w:r w:rsidRPr="009070E2">
        <w:rPr>
          <w:rFonts w:ascii="Times New Roman" w:hAnsi="Times New Roman" w:cs="Times New Roman"/>
          <w:bCs/>
          <w:sz w:val="28"/>
          <w:szCs w:val="28"/>
        </w:rPr>
        <w:t>Є думка, що, у тій чи іншій формі особистий бренд педагога існував у всі часи. В історичному аспекті особистий бренд педагога формувався завдяки його внеску у розвиток освіти, у майбутнє. Умовно кажучи,</w:t>
      </w:r>
      <w:r w:rsidR="002814EB">
        <w:rPr>
          <w:rFonts w:ascii="Times New Roman" w:hAnsi="Times New Roman" w:cs="Times New Roman"/>
          <w:bCs/>
          <w:sz w:val="28"/>
          <w:szCs w:val="28"/>
          <w:lang w:val="uk-UA"/>
        </w:rPr>
        <w:t xml:space="preserve"> </w:t>
      </w:r>
      <w:r w:rsidRPr="009070E2">
        <w:rPr>
          <w:rFonts w:ascii="Times New Roman" w:hAnsi="Times New Roman" w:cs="Times New Roman"/>
          <w:bCs/>
          <w:sz w:val="28"/>
          <w:szCs w:val="28"/>
        </w:rPr>
        <w:t>особистий бренд Сократа – це «діалоги». У Платона особистий бренд – обґрунтування зв'язку виховання та держави. У Я. А. Коменського – класноурочна система. У А.С.Макаренка – це теорія виховання. Особистий бренд В. А. Сухомлинського – гуманістична новаторська педагогіка, О. Я. Савченко –дидактика початкової школи. Але, так чи інакше, особистий бренд сучасного педагога формується залежно від нього чи незалежно. Особистий бренд створює образ вчителя у масовій свідомості. Тому краще б це був процес, який контролює сам педагог</w:t>
      </w:r>
      <w:r w:rsidRPr="009070E2">
        <w:rPr>
          <w:rFonts w:ascii="Times New Roman" w:hAnsi="Times New Roman" w:cs="Times New Roman"/>
          <w:bCs/>
          <w:sz w:val="28"/>
          <w:szCs w:val="28"/>
          <w:lang w:val="uk-UA"/>
        </w:rPr>
        <w:t>.</w:t>
      </w:r>
    </w:p>
    <w:p w14:paraId="06D7795D" w14:textId="1E8A7689" w:rsidR="00217C51" w:rsidRPr="009070E2"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Сьогодні більшість українських педагогів мають свій сайт чи блог, де розміщують корисну та цікаву інформацію для учнів, колег, батьків. Стало популярним також публікувати власні розробки – конспекти уроків, заходів, дидактичні матеріали, завдяки чому забезпечується обмін досвідом та отримання зворотного зв’язку від колег-педагогів. Таким чином, з інформації на сайті чи блозі вчителя можна отримати максимум інформації про його професійну діяльність. Та поруч із сайтами та блогами, педагоги, як і більшість користувачів Інтернету, мають свої сторінки в соціальних мережах, де публікують новини із свого особистого життя, фотографії, а також посилання на корисні ресурси Інтернету.</w:t>
      </w:r>
    </w:p>
    <w:p w14:paraId="12268F23" w14:textId="6549C883" w:rsidR="00217C51" w:rsidRPr="009070E2"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lastRenderedPageBreak/>
        <w:t>Люди схильні думати про особистий бренд як про хизування, статуси, гарні світлини, саморекламу та все про себе, але насправді це щось набагато важливіше. Особистий бренд стоїть на двох китах: Репутація – це те, що про вас говорять ті, хто знають. Іншими словами – це те, як вас сприймають інші люди: здобувачі освіти, батьки, друзі, колеги чи широка громадськість. Репутація важлива як в особистому, так і в професійному житті, оскільки вона може впливати на те, як інші люди ставляться до вас та вашої діяльності. Кожного разу, коли ми взаємодіємо з людьми як особисто, так і онлайн. Тобто, кожна взаємодія – все, що ми публікуємо, завантажуємо чи коментуємо – ми створюємо репутаційний наратив про себе. Охоплення – це те, яка кількість людей знає про ваше існування (що знають і скільки?). Охоплення має велике значення, оскільки це вказує на те, наскільки широко ваш контент або інтелектуальний продукт дійсно досягає вашої цільової аудиторії. Що більше охоплення, тим більше можливостей для залучення нових читачів.</w:t>
      </w:r>
    </w:p>
    <w:p w14:paraId="5D7599F4" w14:textId="77777777" w:rsidR="002814EB"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Ці два фактори можуть суттєво вплинути на успіх вашої професійної діяльності, тому варто дбати про них і працювати над покращенням як охоплення, так і репутації вашого особистого бренду. Ваша репутація вже існує. Питання тільки в тому, чи хочете ви бути тим, хто формує та керує цю історію? Чи хочете, щоб за вас робив це випадок чи алгоритми? Думаємо, більшість педагогів погодиться, що вони хочуть взяти це під свій контроль. А</w:t>
      </w:r>
      <w:r w:rsidR="002814EB">
        <w:rPr>
          <w:rFonts w:ascii="Times New Roman" w:hAnsi="Times New Roman" w:cs="Times New Roman"/>
          <w:bCs/>
          <w:sz w:val="28"/>
          <w:szCs w:val="28"/>
          <w:lang w:val="uk-UA"/>
        </w:rPr>
        <w:t xml:space="preserve"> </w:t>
      </w:r>
      <w:r w:rsidRPr="009070E2">
        <w:rPr>
          <w:rFonts w:ascii="Times New Roman" w:hAnsi="Times New Roman" w:cs="Times New Roman"/>
          <w:bCs/>
          <w:sz w:val="28"/>
          <w:szCs w:val="28"/>
        </w:rPr>
        <w:t xml:space="preserve">це означає, що вам потрібно приймати свідомі рішення, щоб ваш бренд залишався у ваших руках. </w:t>
      </w:r>
    </w:p>
    <w:p w14:paraId="2BE8058E" w14:textId="77777777" w:rsidR="002814EB"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 xml:space="preserve">Ключові елементи, які допоможуть педагогу підвищити свій особистий бренд та стати авторитетом у галузі освіти </w:t>
      </w:r>
    </w:p>
    <w:p w14:paraId="245BBC5F" w14:textId="77777777" w:rsidR="002814EB"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1. Експертиза: це знання, навички і досвід, які формуються в результаті діяльності педагога в галузі освіти. Якщо ви володієте експертизою та здатні донести знання до цільової аудиторії (здобувачів освіти, батьків, колег), ви з високою ймовірністю завоюєте її довіру. Експертність надає вам змогу впливати на формування думок у вашій галузі. Також інші фахівці та заклади освіти (громадські організації) можуть шукати співпрацю саме з вами, враховуючи ваші знання та досвід. Щоб визначити зону власної експертності, поставте собі питання: що ви робили раніше, що робите зараз, що плануєте робити? Проаналізуйте відповіді та визначте</w:t>
      </w:r>
      <w:r w:rsidRPr="009070E2">
        <w:rPr>
          <w:rFonts w:ascii="Times New Roman" w:hAnsi="Times New Roman" w:cs="Times New Roman"/>
          <w:bCs/>
          <w:sz w:val="28"/>
          <w:szCs w:val="28"/>
          <w:lang w:val="uk-UA"/>
        </w:rPr>
        <w:t xml:space="preserve"> </w:t>
      </w:r>
      <w:r w:rsidRPr="009070E2">
        <w:rPr>
          <w:rFonts w:ascii="Times New Roman" w:hAnsi="Times New Roman" w:cs="Times New Roman"/>
          <w:bCs/>
          <w:sz w:val="28"/>
          <w:szCs w:val="28"/>
        </w:rPr>
        <w:t xml:space="preserve">сферу, у якій ваші знання та навички поєднуються з жагою розвитку. Експертиза може включати освіту, додаткові курси, сертифікати тощо. </w:t>
      </w:r>
    </w:p>
    <w:p w14:paraId="7DA42671" w14:textId="77777777" w:rsidR="002814EB"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 xml:space="preserve">2. Унікальність: людям цікаво спостерігати за особистостями з родзинкою – з нестандартним іміджем, неповторною історією. Кожен вчитель </w:t>
      </w:r>
      <w:r w:rsidRPr="009070E2">
        <w:rPr>
          <w:rFonts w:ascii="Times New Roman" w:hAnsi="Times New Roman" w:cs="Times New Roman"/>
          <w:bCs/>
          <w:sz w:val="28"/>
          <w:szCs w:val="28"/>
        </w:rPr>
        <w:lastRenderedPageBreak/>
        <w:t>привносить у клас власний набір компетентностей, досвід та стиль викладання, що робить їх унікальними по-своєму. Деякі вчителі чудово сприяють розвитку креативності та критичного мислення, тоді як інші вправно створюють сприятливе та інклюзивне освітнє середовище. Зрештою, унікальність учителя визначається його пристрастю до викладання, відданістю успіху своїх учнів і здатністю позитивно впливати на життя тих, кого вони навчають. Ваш особистий бренд – це ваша особиста історія про ваші сильні сторони, досвід, цінності та унікальні «фішки», які притаманні тільки вам. Будьте собою!</w:t>
      </w:r>
    </w:p>
    <w:p w14:paraId="4DA8B2B5" w14:textId="77777777" w:rsidR="002814EB"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3. Місія: цінності, які ви транслюєте своєю діяльністю (чому і заради чого?). Місія вчителя полягає в тому, щоб навчати, надихати та надавати здобувачам освіти можливість повністю розкрити свій потенціал, надаючи їм знання, навички та поради, необхідні для досягнення успіху в</w:t>
      </w:r>
      <w:r w:rsidRPr="009070E2">
        <w:rPr>
          <w:rFonts w:ascii="Times New Roman" w:hAnsi="Times New Roman" w:cs="Times New Roman"/>
          <w:bCs/>
          <w:sz w:val="28"/>
          <w:szCs w:val="28"/>
          <w:lang w:val="uk-UA"/>
        </w:rPr>
        <w:t xml:space="preserve"> </w:t>
      </w:r>
      <w:r w:rsidRPr="009070E2">
        <w:rPr>
          <w:rFonts w:ascii="Times New Roman" w:hAnsi="Times New Roman" w:cs="Times New Roman"/>
          <w:bCs/>
          <w:sz w:val="28"/>
          <w:szCs w:val="28"/>
        </w:rPr>
        <w:t xml:space="preserve">житті. Цінності можуть включати прагнення досягати високих результатів, підтримувати довіру та взаємоповагу у спілкуванні з учнями та колегами. Цінності професійної діяльності вчителя – це внутрішній емоційно опанований регулятор діяльності, що визначає ставлення до навколишнього світу, до самого себе, що моделює зміст професійної діяльності. Наприклад, цінності професійної діяльності вчителя Нової української школи пов’язані з такими напрямами реформи, як педагогіка партнерства, нові стандарти й результати навчання, наскрізний процес виховання, готовність до інновацій, і мають бути орієнтиром і стимулом соціальної і професійної активності. </w:t>
      </w:r>
    </w:p>
    <w:p w14:paraId="5D057348" w14:textId="77777777" w:rsidR="002814EB"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4. Цілісність образу: статус, який педагог бажає сформувати про себе на</w:t>
      </w:r>
      <w:r w:rsidR="002814EB">
        <w:rPr>
          <w:rFonts w:ascii="Times New Roman" w:hAnsi="Times New Roman" w:cs="Times New Roman"/>
          <w:bCs/>
          <w:sz w:val="28"/>
          <w:szCs w:val="28"/>
          <w:lang w:val="uk-UA"/>
        </w:rPr>
        <w:t xml:space="preserve"> </w:t>
      </w:r>
      <w:r w:rsidRPr="009070E2">
        <w:rPr>
          <w:rFonts w:ascii="Times New Roman" w:hAnsi="Times New Roman" w:cs="Times New Roman"/>
          <w:bCs/>
          <w:sz w:val="28"/>
          <w:szCs w:val="28"/>
        </w:rPr>
        <w:t xml:space="preserve">ринку праці. Увесь створюваний образ (риси особистості, нюанси характеру та звички) в ідеалі мають становити єдиний, цілісний образ, який відповідатиме моральному та етичному кодексу. Подумайте, яке місце в суспільстві ви хочете зайняти і яке уявлення про вас має скластися в аудиторії. </w:t>
      </w:r>
    </w:p>
    <w:p w14:paraId="545FB3B5" w14:textId="77777777" w:rsidR="002814EB"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5. Особиста історія або легенда (життєві події, філософія життя, як ви прийшли в професію і себе в ній реалізували). Важливо знати свою історію. Особиста історія бренду розповідає людям просто й стисло, хто ви, які ваші пристрасті, у що ви вірите та які ваші цілі. Це спосіб дозволити людям ототожнювати себе з вами, дізнавшись про вас більше. Це не просто низка фактів та дат. Це дає людям зрозуміти, як ви думаєте, і періоди вашого</w:t>
      </w:r>
      <w:r w:rsidRPr="009070E2">
        <w:rPr>
          <w:rFonts w:ascii="Times New Roman" w:hAnsi="Times New Roman" w:cs="Times New Roman"/>
          <w:bCs/>
          <w:sz w:val="28"/>
          <w:szCs w:val="28"/>
          <w:lang w:val="uk-UA"/>
        </w:rPr>
        <w:t xml:space="preserve"> </w:t>
      </w:r>
      <w:r w:rsidRPr="009070E2">
        <w:rPr>
          <w:rFonts w:ascii="Times New Roman" w:hAnsi="Times New Roman" w:cs="Times New Roman"/>
          <w:bCs/>
          <w:sz w:val="28"/>
          <w:szCs w:val="28"/>
        </w:rPr>
        <w:t xml:space="preserve">життя, які найкраще навчили вас урокам, які ви засвоїли. </w:t>
      </w:r>
    </w:p>
    <w:p w14:paraId="38AC50F3" w14:textId="77777777" w:rsidR="002814EB"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 xml:space="preserve">6. Tone Of Voise (те, що ви говорите, як ви говорите і де ви говорите): стиль, характер і лексика ваших комунікацій. Визначивши цілі, теми та аудиторію, можна починати створювати голос бренду. Це певні слова, мовні </w:t>
      </w:r>
      <w:r w:rsidRPr="009070E2">
        <w:rPr>
          <w:rFonts w:ascii="Times New Roman" w:hAnsi="Times New Roman" w:cs="Times New Roman"/>
          <w:bCs/>
          <w:sz w:val="28"/>
          <w:szCs w:val="28"/>
        </w:rPr>
        <w:lastRenderedPageBreak/>
        <w:t xml:space="preserve">звороти, які будуть використані в повідомленнях, а також структура текстів. Саме особистий TOV буде вирізняти вас серед інших брендів (спробуйте визначити, кого вам цікаво читати в соцмережах, та поспостерігайте за їхніми брендами кілька тижнів. Так ви зможете побачити, як саме транслюється їхній TOV). </w:t>
      </w:r>
    </w:p>
    <w:p w14:paraId="30EE65A4" w14:textId="77777777" w:rsidR="002814EB"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 xml:space="preserve">7. Майданчики для комунікації: канали соціальних мереж, місця і формати заходів для нетворкінгу. </w:t>
      </w:r>
    </w:p>
    <w:p w14:paraId="4D98F56C" w14:textId="77777777" w:rsidR="002814EB"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 xml:space="preserve">8. Етикет: особистий набір норм і правил, які регулюють соціальну поведінку та взаємовідносини між людьми в публічному просторі. </w:t>
      </w:r>
    </w:p>
    <w:p w14:paraId="677B5D20" w14:textId="77777777" w:rsidR="002814EB"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 xml:space="preserve">9. Антихейт: тактика спілкування з хейтерами та злими критиками. </w:t>
      </w:r>
    </w:p>
    <w:p w14:paraId="40D79972" w14:textId="000C007D" w:rsidR="00217C51" w:rsidRPr="009070E2" w:rsidRDefault="00217C51" w:rsidP="002814EB">
      <w:pPr>
        <w:ind w:firstLine="720"/>
        <w:jc w:val="both"/>
        <w:rPr>
          <w:rFonts w:ascii="Times New Roman" w:hAnsi="Times New Roman" w:cs="Times New Roman"/>
          <w:bCs/>
          <w:sz w:val="28"/>
          <w:szCs w:val="28"/>
          <w:lang w:val="uk-UA"/>
        </w:rPr>
      </w:pPr>
      <w:r w:rsidRPr="009070E2">
        <w:rPr>
          <w:rFonts w:ascii="Times New Roman" w:hAnsi="Times New Roman" w:cs="Times New Roman"/>
          <w:bCs/>
          <w:sz w:val="28"/>
          <w:szCs w:val="28"/>
        </w:rPr>
        <w:t>10. Табу: дії, які педагог не робить в публічній площині.</w:t>
      </w:r>
    </w:p>
    <w:p w14:paraId="2EB298F2" w14:textId="44085B83" w:rsidR="00352ED9" w:rsidRPr="009070E2" w:rsidRDefault="00352ED9" w:rsidP="009070E2">
      <w:pPr>
        <w:jc w:val="both"/>
        <w:rPr>
          <w:rFonts w:ascii="Times New Roman" w:hAnsi="Times New Roman" w:cs="Times New Roman"/>
          <w:bCs/>
          <w:sz w:val="28"/>
          <w:szCs w:val="28"/>
          <w:lang w:val="uk-UA"/>
        </w:rPr>
      </w:pPr>
      <w:r w:rsidRPr="009070E2">
        <w:rPr>
          <w:rFonts w:ascii="Times New Roman" w:hAnsi="Times New Roman" w:cs="Times New Roman"/>
          <w:bCs/>
          <w:sz w:val="28"/>
          <w:szCs w:val="28"/>
          <w:lang w:val="uk-UA"/>
        </w:rPr>
        <w:t>Список використаних джерел:</w:t>
      </w:r>
    </w:p>
    <w:p w14:paraId="4493DC7E" w14:textId="51A6385D" w:rsidR="00352ED9" w:rsidRPr="009070E2" w:rsidRDefault="00352ED9" w:rsidP="009070E2">
      <w:pPr>
        <w:pStyle w:val="a7"/>
        <w:numPr>
          <w:ilvl w:val="0"/>
          <w:numId w:val="2"/>
        </w:numPr>
        <w:jc w:val="both"/>
        <w:rPr>
          <w:rFonts w:ascii="Times New Roman" w:hAnsi="Times New Roman" w:cs="Times New Roman"/>
          <w:bCs/>
          <w:sz w:val="28"/>
          <w:szCs w:val="28"/>
          <w:lang w:val="uk-UA"/>
        </w:rPr>
      </w:pPr>
      <w:r w:rsidRPr="009070E2">
        <w:rPr>
          <w:rFonts w:ascii="Times New Roman" w:hAnsi="Times New Roman" w:cs="Times New Roman"/>
          <w:bCs/>
          <w:sz w:val="28"/>
          <w:szCs w:val="28"/>
          <w:lang w:val="uk-UA"/>
        </w:rPr>
        <w:t>Шама І. Культура самопрезентації як показник індивідуального стилю професійної діяльності майбутнього вчителя. Освіта та педагогічна наука. 2021. №3. С.46-53.</w:t>
      </w:r>
    </w:p>
    <w:p w14:paraId="07031AA6" w14:textId="02B08ACB" w:rsidR="00352ED9" w:rsidRPr="009070E2" w:rsidRDefault="004B6BE6" w:rsidP="009070E2">
      <w:pPr>
        <w:pStyle w:val="a7"/>
        <w:numPr>
          <w:ilvl w:val="0"/>
          <w:numId w:val="2"/>
        </w:numPr>
        <w:jc w:val="both"/>
        <w:rPr>
          <w:rFonts w:ascii="Times New Roman" w:hAnsi="Times New Roman" w:cs="Times New Roman"/>
          <w:bCs/>
          <w:sz w:val="28"/>
          <w:szCs w:val="28"/>
          <w:lang w:val="uk-UA"/>
        </w:rPr>
      </w:pPr>
      <w:r w:rsidRPr="009070E2">
        <w:rPr>
          <w:rFonts w:ascii="Times New Roman" w:hAnsi="Times New Roman" w:cs="Times New Roman"/>
          <w:bCs/>
          <w:sz w:val="28"/>
          <w:szCs w:val="28"/>
        </w:rPr>
        <w:t>Шабала Ю. А. Особистий брендбук педагога: методичний порадник. Київ. ДЗВО «Університет менеджменту освіти» НАПН України. 2024. 40с.</w:t>
      </w:r>
    </w:p>
    <w:p w14:paraId="78CDF54F" w14:textId="77777777" w:rsidR="004B6BE6" w:rsidRPr="009070E2" w:rsidRDefault="004B6BE6" w:rsidP="009070E2">
      <w:pPr>
        <w:ind w:left="360"/>
        <w:jc w:val="both"/>
        <w:rPr>
          <w:rFonts w:ascii="Times New Roman" w:hAnsi="Times New Roman" w:cs="Times New Roman"/>
          <w:bCs/>
          <w:sz w:val="28"/>
          <w:szCs w:val="28"/>
          <w:lang w:val="uk-UA"/>
        </w:rPr>
      </w:pPr>
    </w:p>
    <w:sectPr w:rsidR="004B6BE6" w:rsidRPr="00907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123"/>
    <w:multiLevelType w:val="multilevel"/>
    <w:tmpl w:val="B4BC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C2D5E"/>
    <w:multiLevelType w:val="hybridMultilevel"/>
    <w:tmpl w:val="7F6CE9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FA7A20"/>
    <w:multiLevelType w:val="multilevel"/>
    <w:tmpl w:val="FF9C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06940"/>
    <w:multiLevelType w:val="multilevel"/>
    <w:tmpl w:val="F598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138B2"/>
    <w:multiLevelType w:val="multilevel"/>
    <w:tmpl w:val="7DF0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22EC0"/>
    <w:multiLevelType w:val="multilevel"/>
    <w:tmpl w:val="8FE49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C6928"/>
    <w:multiLevelType w:val="multilevel"/>
    <w:tmpl w:val="088A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B4A07"/>
    <w:multiLevelType w:val="hybridMultilevel"/>
    <w:tmpl w:val="DC1CCE22"/>
    <w:lvl w:ilvl="0" w:tplc="49A2372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16cid:durableId="1200629726">
    <w:abstractNumId w:val="7"/>
  </w:num>
  <w:num w:numId="2" w16cid:durableId="1679886777">
    <w:abstractNumId w:val="1"/>
  </w:num>
  <w:num w:numId="3" w16cid:durableId="1230461986">
    <w:abstractNumId w:val="4"/>
  </w:num>
  <w:num w:numId="4" w16cid:durableId="1091195949">
    <w:abstractNumId w:val="5"/>
  </w:num>
  <w:num w:numId="5" w16cid:durableId="406651570">
    <w:abstractNumId w:val="2"/>
  </w:num>
  <w:num w:numId="6" w16cid:durableId="1156453619">
    <w:abstractNumId w:val="0"/>
  </w:num>
  <w:num w:numId="7" w16cid:durableId="761603248">
    <w:abstractNumId w:val="6"/>
  </w:num>
  <w:num w:numId="8" w16cid:durableId="596063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52"/>
    <w:rsid w:val="001A2E50"/>
    <w:rsid w:val="00217C51"/>
    <w:rsid w:val="00245852"/>
    <w:rsid w:val="002814EB"/>
    <w:rsid w:val="00352ED9"/>
    <w:rsid w:val="004B6BE6"/>
    <w:rsid w:val="00597181"/>
    <w:rsid w:val="009070E2"/>
    <w:rsid w:val="00AA4A5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EAB1"/>
  <w15:chartTrackingRefBased/>
  <w15:docId w15:val="{AEDDB871-F43E-4C9C-B8EB-2F3E3F5D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5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5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58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58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58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58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58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58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58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8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58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58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58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58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58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5852"/>
    <w:rPr>
      <w:rFonts w:eastAsiaTheme="majorEastAsia" w:cstheme="majorBidi"/>
      <w:color w:val="595959" w:themeColor="text1" w:themeTint="A6"/>
    </w:rPr>
  </w:style>
  <w:style w:type="character" w:customStyle="1" w:styleId="80">
    <w:name w:val="Заголовок 8 Знак"/>
    <w:basedOn w:val="a0"/>
    <w:link w:val="8"/>
    <w:uiPriority w:val="9"/>
    <w:semiHidden/>
    <w:rsid w:val="002458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5852"/>
    <w:rPr>
      <w:rFonts w:eastAsiaTheme="majorEastAsia" w:cstheme="majorBidi"/>
      <w:color w:val="272727" w:themeColor="text1" w:themeTint="D8"/>
    </w:rPr>
  </w:style>
  <w:style w:type="paragraph" w:styleId="a3">
    <w:name w:val="Title"/>
    <w:basedOn w:val="a"/>
    <w:next w:val="a"/>
    <w:link w:val="a4"/>
    <w:uiPriority w:val="10"/>
    <w:qFormat/>
    <w:rsid w:val="00245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5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8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58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5852"/>
    <w:pPr>
      <w:spacing w:before="160"/>
      <w:jc w:val="center"/>
    </w:pPr>
    <w:rPr>
      <w:i/>
      <w:iCs/>
      <w:color w:val="404040" w:themeColor="text1" w:themeTint="BF"/>
    </w:rPr>
  </w:style>
  <w:style w:type="character" w:customStyle="1" w:styleId="22">
    <w:name w:val="Цитата 2 Знак"/>
    <w:basedOn w:val="a0"/>
    <w:link w:val="21"/>
    <w:uiPriority w:val="29"/>
    <w:rsid w:val="00245852"/>
    <w:rPr>
      <w:i/>
      <w:iCs/>
      <w:color w:val="404040" w:themeColor="text1" w:themeTint="BF"/>
    </w:rPr>
  </w:style>
  <w:style w:type="paragraph" w:styleId="a7">
    <w:name w:val="List Paragraph"/>
    <w:basedOn w:val="a"/>
    <w:uiPriority w:val="34"/>
    <w:qFormat/>
    <w:rsid w:val="00245852"/>
    <w:pPr>
      <w:ind w:left="720"/>
      <w:contextualSpacing/>
    </w:pPr>
  </w:style>
  <w:style w:type="character" w:styleId="a8">
    <w:name w:val="Intense Emphasis"/>
    <w:basedOn w:val="a0"/>
    <w:uiPriority w:val="21"/>
    <w:qFormat/>
    <w:rsid w:val="00245852"/>
    <w:rPr>
      <w:i/>
      <w:iCs/>
      <w:color w:val="0F4761" w:themeColor="accent1" w:themeShade="BF"/>
    </w:rPr>
  </w:style>
  <w:style w:type="paragraph" w:styleId="a9">
    <w:name w:val="Intense Quote"/>
    <w:basedOn w:val="a"/>
    <w:next w:val="a"/>
    <w:link w:val="aa"/>
    <w:uiPriority w:val="30"/>
    <w:qFormat/>
    <w:rsid w:val="00245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45852"/>
    <w:rPr>
      <w:i/>
      <w:iCs/>
      <w:color w:val="0F4761" w:themeColor="accent1" w:themeShade="BF"/>
    </w:rPr>
  </w:style>
  <w:style w:type="character" w:styleId="ab">
    <w:name w:val="Intense Reference"/>
    <w:basedOn w:val="a0"/>
    <w:uiPriority w:val="32"/>
    <w:qFormat/>
    <w:rsid w:val="00245852"/>
    <w:rPr>
      <w:b/>
      <w:bCs/>
      <w:smallCaps/>
      <w:color w:val="0F4761" w:themeColor="accent1" w:themeShade="BF"/>
      <w:spacing w:val="5"/>
    </w:rPr>
  </w:style>
  <w:style w:type="paragraph" w:customStyle="1" w:styleId="Default">
    <w:name w:val="Default"/>
    <w:rsid w:val="00245852"/>
    <w:pPr>
      <w:autoSpaceDE w:val="0"/>
      <w:autoSpaceDN w:val="0"/>
      <w:adjustRightInd w:val="0"/>
      <w:spacing w:after="0" w:line="240" w:lineRule="auto"/>
    </w:pPr>
    <w:rPr>
      <w:rFonts w:ascii="Times New Roman" w:hAnsi="Times New Roman" w:cs="Times New Roman"/>
      <w:color w:val="000000"/>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2525</Words>
  <Characters>14397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2</cp:revision>
  <dcterms:created xsi:type="dcterms:W3CDTF">2026-01-09T20:51:00Z</dcterms:created>
  <dcterms:modified xsi:type="dcterms:W3CDTF">2026-01-20T20:14:00Z</dcterms:modified>
</cp:coreProperties>
</file>