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B6" w:rsidRPr="00676BB6" w:rsidRDefault="00676BB6" w:rsidP="00676BB6">
      <w:pPr>
        <w:ind w:left="540" w:hanging="540"/>
        <w:jc w:val="center"/>
        <w:rPr>
          <w:b/>
          <w:u w:val="single"/>
          <w:lang w:val="uk-UA"/>
        </w:rPr>
      </w:pPr>
      <w:r w:rsidRPr="00676BB6">
        <w:rPr>
          <w:b/>
          <w:lang w:val="uk-UA"/>
        </w:rPr>
        <w:t>Практичне заняття 7. Харчовий раціон.</w:t>
      </w:r>
    </w:p>
    <w:p w:rsidR="00676BB6" w:rsidRPr="00676BB6" w:rsidRDefault="00676BB6" w:rsidP="00676BB6">
      <w:pPr>
        <w:ind w:left="720"/>
        <w:jc w:val="center"/>
        <w:rPr>
          <w:b/>
          <w:lang w:val="uk-UA"/>
        </w:rPr>
      </w:pPr>
    </w:p>
    <w:p w:rsidR="00676BB6" w:rsidRPr="00755DBC" w:rsidRDefault="00676BB6" w:rsidP="00676BB6">
      <w:pPr>
        <w:ind w:firstLine="708"/>
        <w:jc w:val="both"/>
        <w:rPr>
          <w:lang w:val="uk-UA"/>
        </w:rPr>
      </w:pPr>
      <w:r w:rsidRPr="00755DBC">
        <w:rPr>
          <w:u w:val="single"/>
          <w:lang w:val="uk-UA"/>
        </w:rPr>
        <w:t>Мета заняття:</w:t>
      </w:r>
      <w:r w:rsidRPr="00755DBC">
        <w:rPr>
          <w:lang w:val="uk-UA"/>
        </w:rPr>
        <w:t xml:space="preserve"> закріплення і розширення теоретичних знань про взаємозв'язок харчування і здоров'я людини.</w:t>
      </w:r>
    </w:p>
    <w:p w:rsidR="00676BB6" w:rsidRPr="00755DBC" w:rsidRDefault="00676BB6" w:rsidP="00676BB6">
      <w:pPr>
        <w:jc w:val="both"/>
        <w:rPr>
          <w:lang w:val="uk-UA"/>
        </w:rPr>
      </w:pPr>
    </w:p>
    <w:p w:rsidR="00676BB6" w:rsidRPr="00755DBC" w:rsidRDefault="00676BB6" w:rsidP="00676BB6">
      <w:pPr>
        <w:jc w:val="center"/>
        <w:rPr>
          <w:i/>
          <w:u w:val="single"/>
          <w:lang w:val="uk-UA"/>
        </w:rPr>
      </w:pPr>
      <w:r w:rsidRPr="00755DBC">
        <w:rPr>
          <w:i/>
          <w:u w:val="single"/>
          <w:lang w:val="uk-UA"/>
        </w:rPr>
        <w:t>Питання для самопідготовки:</w:t>
      </w:r>
    </w:p>
    <w:p w:rsidR="00676BB6" w:rsidRPr="00755DBC" w:rsidRDefault="00676BB6" w:rsidP="00676BB6">
      <w:pPr>
        <w:jc w:val="center"/>
        <w:rPr>
          <w:lang w:val="uk-UA"/>
        </w:rPr>
      </w:pPr>
    </w:p>
    <w:p w:rsidR="00676BB6" w:rsidRPr="00755DBC" w:rsidRDefault="00676BB6" w:rsidP="00676BB6">
      <w:pPr>
        <w:jc w:val="both"/>
        <w:rPr>
          <w:lang w:val="uk-UA"/>
        </w:rPr>
      </w:pPr>
      <w:r w:rsidRPr="00755DBC">
        <w:rPr>
          <w:lang w:val="uk-UA"/>
        </w:rPr>
        <w:t>1. Охарактеризувати мету і задачі різновидів харчування:</w:t>
      </w:r>
    </w:p>
    <w:p w:rsidR="00676BB6" w:rsidRPr="00755DBC" w:rsidRDefault="00676BB6" w:rsidP="00676BB6">
      <w:pPr>
        <w:ind w:firstLine="360"/>
        <w:jc w:val="both"/>
        <w:rPr>
          <w:lang w:val="uk-UA"/>
        </w:rPr>
      </w:pPr>
      <w:r w:rsidRPr="00755DBC">
        <w:rPr>
          <w:lang w:val="uk-UA"/>
        </w:rPr>
        <w:sym w:font="Symbol" w:char="F0B7"/>
      </w:r>
      <w:r w:rsidRPr="00755DBC">
        <w:rPr>
          <w:lang w:val="uk-UA"/>
        </w:rPr>
        <w:t xml:space="preserve"> раціонального;</w:t>
      </w:r>
    </w:p>
    <w:p w:rsidR="00676BB6" w:rsidRPr="00755DBC" w:rsidRDefault="00676BB6" w:rsidP="00676BB6">
      <w:pPr>
        <w:ind w:firstLine="360"/>
        <w:jc w:val="both"/>
        <w:rPr>
          <w:lang w:val="uk-UA"/>
        </w:rPr>
      </w:pPr>
      <w:r w:rsidRPr="00755DBC">
        <w:rPr>
          <w:lang w:val="uk-UA"/>
        </w:rPr>
        <w:sym w:font="Symbol" w:char="F0B7"/>
      </w:r>
      <w:r w:rsidRPr="00755DBC">
        <w:rPr>
          <w:lang w:val="uk-UA"/>
        </w:rPr>
        <w:t xml:space="preserve"> превентивного;</w:t>
      </w:r>
    </w:p>
    <w:p w:rsidR="00676BB6" w:rsidRPr="00755DBC" w:rsidRDefault="00676BB6" w:rsidP="00676BB6">
      <w:pPr>
        <w:ind w:firstLine="360"/>
        <w:jc w:val="both"/>
        <w:rPr>
          <w:lang w:val="uk-UA"/>
        </w:rPr>
      </w:pPr>
      <w:r w:rsidRPr="00755DBC">
        <w:rPr>
          <w:lang w:val="uk-UA"/>
        </w:rPr>
        <w:sym w:font="Symbol" w:char="F0B7"/>
      </w:r>
      <w:r w:rsidRPr="00755DBC">
        <w:rPr>
          <w:lang w:val="uk-UA"/>
        </w:rPr>
        <w:t xml:space="preserve"> лікувально-профілактичного;</w:t>
      </w:r>
    </w:p>
    <w:p w:rsidR="00676BB6" w:rsidRPr="00755DBC" w:rsidRDefault="00676BB6" w:rsidP="00676BB6">
      <w:pPr>
        <w:ind w:firstLine="360"/>
        <w:jc w:val="both"/>
        <w:rPr>
          <w:lang w:val="uk-UA"/>
        </w:rPr>
      </w:pPr>
      <w:r w:rsidRPr="00755DBC">
        <w:rPr>
          <w:lang w:val="uk-UA"/>
        </w:rPr>
        <w:sym w:font="Symbol" w:char="F0B7"/>
      </w:r>
      <w:r w:rsidRPr="00755DBC">
        <w:rPr>
          <w:lang w:val="uk-UA"/>
        </w:rPr>
        <w:t xml:space="preserve"> лікувального.</w:t>
      </w:r>
    </w:p>
    <w:p w:rsidR="00676BB6" w:rsidRPr="00755DBC" w:rsidRDefault="00676BB6" w:rsidP="00676BB6">
      <w:pPr>
        <w:jc w:val="both"/>
        <w:rPr>
          <w:lang w:val="uk-UA"/>
        </w:rPr>
      </w:pPr>
      <w:r>
        <w:rPr>
          <w:lang w:val="uk-UA"/>
        </w:rPr>
        <w:t>2</w:t>
      </w:r>
      <w:r w:rsidRPr="00755DBC">
        <w:rPr>
          <w:lang w:val="uk-UA"/>
        </w:rPr>
        <w:t>. Дати визначення оздоровчому харчуванню</w:t>
      </w:r>
    </w:p>
    <w:p w:rsidR="00676BB6" w:rsidRPr="00755DBC" w:rsidRDefault="00676BB6" w:rsidP="00676BB6">
      <w:pPr>
        <w:jc w:val="both"/>
        <w:rPr>
          <w:lang w:val="uk-UA"/>
        </w:rPr>
      </w:pPr>
    </w:p>
    <w:p w:rsidR="00676BB6" w:rsidRPr="00755DBC" w:rsidRDefault="00676BB6" w:rsidP="00676BB6">
      <w:pPr>
        <w:jc w:val="center"/>
        <w:rPr>
          <w:i/>
          <w:iCs/>
          <w:sz w:val="28"/>
          <w:u w:val="single"/>
          <w:lang w:val="uk-UA"/>
        </w:rPr>
      </w:pPr>
    </w:p>
    <w:p w:rsidR="00676BB6" w:rsidRPr="00755DBC" w:rsidRDefault="00676BB6" w:rsidP="00676BB6">
      <w:pPr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Завдання:</w:t>
      </w:r>
    </w:p>
    <w:p w:rsidR="00676BB6" w:rsidRPr="00755DBC" w:rsidRDefault="00676BB6" w:rsidP="00676BB6">
      <w:pPr>
        <w:jc w:val="both"/>
        <w:rPr>
          <w:lang w:val="uk-UA"/>
        </w:rPr>
      </w:pPr>
    </w:p>
    <w:p w:rsidR="00676BB6" w:rsidRDefault="00676BB6" w:rsidP="00676BB6">
      <w:pPr>
        <w:numPr>
          <w:ilvl w:val="2"/>
          <w:numId w:val="1"/>
        </w:numPr>
        <w:tabs>
          <w:tab w:val="clear" w:pos="2160"/>
          <w:tab w:val="num" w:pos="720"/>
        </w:tabs>
        <w:ind w:left="720"/>
        <w:jc w:val="both"/>
        <w:rPr>
          <w:lang w:val="uk-UA"/>
        </w:rPr>
      </w:pPr>
      <w:r>
        <w:rPr>
          <w:lang w:val="uk-UA"/>
        </w:rPr>
        <w:t xml:space="preserve">Визначити ІМТ для 40-річного чоловіка (зріст – </w:t>
      </w:r>
      <w:smartTag w:uri="urn:schemas-microsoft-com:office:smarttags" w:element="metricconverter">
        <w:smartTagPr>
          <w:attr w:name="ProductID" w:val="170 см"/>
        </w:smartTagPr>
        <w:r>
          <w:rPr>
            <w:lang w:val="uk-UA"/>
          </w:rPr>
          <w:t>170 см</w:t>
        </w:r>
      </w:smartTag>
      <w:r>
        <w:rPr>
          <w:lang w:val="uk-UA"/>
        </w:rPr>
        <w:t xml:space="preserve">, вага </w:t>
      </w:r>
      <w:smartTag w:uri="urn:schemas-microsoft-com:office:smarttags" w:element="metricconverter">
        <w:smartTagPr>
          <w:attr w:name="ProductID" w:val="85 кг"/>
        </w:smartTagPr>
        <w:r>
          <w:rPr>
            <w:lang w:val="uk-UA"/>
          </w:rPr>
          <w:t>85 кг</w:t>
        </w:r>
      </w:smartTag>
      <w:r>
        <w:rPr>
          <w:lang w:val="uk-UA"/>
        </w:rPr>
        <w:t>) і очікувану тривалість життя, що залишилось (табл..1).</w:t>
      </w:r>
    </w:p>
    <w:p w:rsidR="00676BB6" w:rsidRDefault="00676BB6" w:rsidP="00676BB6">
      <w:pPr>
        <w:numPr>
          <w:ilvl w:val="2"/>
          <w:numId w:val="1"/>
        </w:numPr>
        <w:tabs>
          <w:tab w:val="clear" w:pos="2160"/>
          <w:tab w:val="num" w:pos="720"/>
        </w:tabs>
        <w:ind w:left="720"/>
        <w:jc w:val="both"/>
        <w:rPr>
          <w:lang w:val="uk-UA"/>
        </w:rPr>
      </w:pPr>
      <w:r w:rsidRPr="00676BB6">
        <w:rPr>
          <w:lang w:val="uk-UA"/>
        </w:rPr>
        <w:t xml:space="preserve">Оцінити загрозу ожиріння для населення України (рис. 1). Назвати його основні </w:t>
      </w:r>
      <w:proofErr w:type="spellStart"/>
      <w:r w:rsidRPr="00676BB6">
        <w:rPr>
          <w:lang w:val="uk-UA"/>
        </w:rPr>
        <w:t>причини.Визначити</w:t>
      </w:r>
      <w:proofErr w:type="spellEnd"/>
      <w:r w:rsidRPr="00676BB6">
        <w:rPr>
          <w:lang w:val="uk-UA"/>
        </w:rPr>
        <w:t xml:space="preserve"> відносну роль факторів у виникненні атеросклерозу</w:t>
      </w:r>
      <w:r>
        <w:rPr>
          <w:lang w:val="uk-UA"/>
        </w:rPr>
        <w:t xml:space="preserve"> (приблизно, %).</w:t>
      </w:r>
    </w:p>
    <w:p w:rsidR="00676BB6" w:rsidRDefault="00676BB6" w:rsidP="00676BB6">
      <w:pPr>
        <w:numPr>
          <w:ilvl w:val="2"/>
          <w:numId w:val="1"/>
        </w:numPr>
        <w:tabs>
          <w:tab w:val="clear" w:pos="2160"/>
          <w:tab w:val="num" w:pos="720"/>
        </w:tabs>
        <w:ind w:left="720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осонові</w:t>
      </w:r>
      <w:proofErr w:type="spellEnd"/>
      <w:r>
        <w:rPr>
          <w:lang w:val="uk-UA"/>
        </w:rPr>
        <w:t xml:space="preserve"> даних, наведених в табл. 2, побудувати українську піраміду харчування. Порівняти її з рекомендованою ВООЗ та середземноморською.</w:t>
      </w:r>
    </w:p>
    <w:p w:rsidR="00676BB6" w:rsidRPr="00206377" w:rsidRDefault="00676BB6" w:rsidP="00206377">
      <w:pPr>
        <w:numPr>
          <w:ilvl w:val="2"/>
          <w:numId w:val="1"/>
        </w:numPr>
        <w:tabs>
          <w:tab w:val="clear" w:pos="2160"/>
          <w:tab w:val="num" w:pos="720"/>
        </w:tabs>
        <w:ind w:left="720"/>
        <w:jc w:val="both"/>
        <w:rPr>
          <w:lang w:val="uk-UA"/>
        </w:rPr>
      </w:pPr>
      <w:r w:rsidRPr="00676BB6">
        <w:rPr>
          <w:lang w:val="uk-UA"/>
        </w:rPr>
        <w:t>Визначити основні недоліки в харчуванні українців у співставленні з оздоровчим раціоном харчування.</w:t>
      </w:r>
      <w:r w:rsidR="00206377">
        <w:rPr>
          <w:lang w:val="uk-UA"/>
        </w:rPr>
        <w:t xml:space="preserve"> </w:t>
      </w:r>
      <w:r w:rsidRPr="00206377">
        <w:rPr>
          <w:lang w:val="uk-UA"/>
        </w:rPr>
        <w:t>Запропонувати мотивовані рекомендації.</w:t>
      </w:r>
    </w:p>
    <w:p w:rsidR="00676BB6" w:rsidRDefault="00676BB6" w:rsidP="00676BB6">
      <w:pPr>
        <w:ind w:left="360" w:firstLine="360"/>
        <w:jc w:val="both"/>
        <w:rPr>
          <w:lang w:val="uk-UA"/>
        </w:rPr>
      </w:pPr>
    </w:p>
    <w:p w:rsidR="00676BB6" w:rsidRPr="003D549F" w:rsidRDefault="00676BB6" w:rsidP="00676BB6">
      <w:pPr>
        <w:ind w:firstLine="720"/>
        <w:jc w:val="both"/>
        <w:rPr>
          <w:lang w:val="uk-UA"/>
        </w:rPr>
      </w:pPr>
      <w:r>
        <w:rPr>
          <w:lang w:val="uk-UA"/>
        </w:rPr>
        <w:t>Спеціалісти Всесвітньої організації охорони здоров’я рекомендують для оцінки маси тіла індекс маси тіла (ІМТ), який є відношенням маси тіла (в кг) до квадрату зросту (в м).</w:t>
      </w:r>
    </w:p>
    <w:p w:rsidR="00676BB6" w:rsidRDefault="00676BB6" w:rsidP="00676BB6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953125" cy="30861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6377" w:rsidRDefault="00676BB6" w:rsidP="00676BB6">
      <w:pPr>
        <w:ind w:left="1620" w:hanging="900"/>
        <w:jc w:val="both"/>
        <w:rPr>
          <w:lang w:val="uk-UA"/>
        </w:rPr>
      </w:pPr>
      <w:r w:rsidRPr="00445363">
        <w:rPr>
          <w:lang w:val="uk-UA"/>
        </w:rPr>
        <w:t>Рис. 1</w:t>
      </w:r>
      <w:r>
        <w:rPr>
          <w:lang w:val="uk-UA"/>
        </w:rPr>
        <w:t>.</w:t>
      </w:r>
      <w:r w:rsidRPr="00445363">
        <w:rPr>
          <w:lang w:val="uk-UA"/>
        </w:rPr>
        <w:t xml:space="preserve"> Надмірна маса тіла (в т.ч. ожиріння) у міських (1) і </w:t>
      </w:r>
      <w:proofErr w:type="spellStart"/>
      <w:r w:rsidRPr="00445363">
        <w:rPr>
          <w:lang w:val="uk-UA"/>
        </w:rPr>
        <w:t>сільских</w:t>
      </w:r>
      <w:proofErr w:type="spellEnd"/>
      <w:r w:rsidRPr="00445363">
        <w:rPr>
          <w:lang w:val="uk-UA"/>
        </w:rPr>
        <w:t xml:space="preserve"> (2) чоловіків та жінок (3, 4 відповідно) України.</w:t>
      </w:r>
    </w:p>
    <w:p w:rsidR="00206377" w:rsidRDefault="0020637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676BB6" w:rsidRDefault="00676BB6" w:rsidP="00676BB6">
      <w:pPr>
        <w:ind w:firstLine="720"/>
        <w:jc w:val="both"/>
        <w:rPr>
          <w:lang w:val="uk-UA"/>
        </w:rPr>
      </w:pPr>
      <w:r>
        <w:rPr>
          <w:lang w:val="uk-UA"/>
        </w:rPr>
        <w:lastRenderedPageBreak/>
        <w:t>Таблиця 1. Оцінка харчування у відповідності з масою тіла</w:t>
      </w:r>
    </w:p>
    <w:p w:rsidR="00206377" w:rsidRDefault="00206377" w:rsidP="00676BB6">
      <w:pPr>
        <w:ind w:firstLine="720"/>
        <w:jc w:val="both"/>
        <w:rPr>
          <w:lang w:val="uk-UA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520"/>
        <w:gridCol w:w="3720"/>
      </w:tblGrid>
      <w:tr w:rsidR="00676BB6" w:rsidTr="00221C26">
        <w:trPr>
          <w:cantSplit/>
        </w:trPr>
        <w:tc>
          <w:tcPr>
            <w:tcW w:w="5040" w:type="dxa"/>
            <w:gridSpan w:val="2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 ІМТ</w:t>
            </w:r>
          </w:p>
        </w:tc>
        <w:tc>
          <w:tcPr>
            <w:tcW w:w="3720" w:type="dxa"/>
            <w:vMerge w:val="restart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Оцінка харчування</w:t>
            </w:r>
          </w:p>
        </w:tc>
      </w:tr>
      <w:tr w:rsidR="00676BB6" w:rsidTr="00221C26">
        <w:trPr>
          <w:cantSplit/>
        </w:trPr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Жінки</w:t>
            </w: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чоловіки</w:t>
            </w:r>
          </w:p>
        </w:tc>
        <w:tc>
          <w:tcPr>
            <w:tcW w:w="3720" w:type="dxa"/>
            <w:vMerge/>
          </w:tcPr>
          <w:p w:rsidR="00676BB6" w:rsidRDefault="00676BB6" w:rsidP="00221C26">
            <w:pPr>
              <w:jc w:val="both"/>
              <w:rPr>
                <w:lang w:val="uk-UA"/>
              </w:rPr>
            </w:pP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both"/>
              <w:rPr>
                <w:lang w:val="uk-UA"/>
              </w:rPr>
            </w:pPr>
          </w:p>
        </w:tc>
        <w:tc>
          <w:tcPr>
            <w:tcW w:w="2520" w:type="dxa"/>
          </w:tcPr>
          <w:p w:rsidR="00676BB6" w:rsidRDefault="00676BB6" w:rsidP="00221C26">
            <w:pPr>
              <w:jc w:val="both"/>
              <w:rPr>
                <w:lang w:val="uk-UA"/>
              </w:rPr>
            </w:pP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Недостатнє харчування</w:t>
            </w: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3C"/>
            </w:r>
            <w:r>
              <w:rPr>
                <w:lang w:val="uk-UA"/>
              </w:rPr>
              <w:t>16,00</w:t>
            </w: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3C"/>
            </w:r>
            <w:r>
              <w:rPr>
                <w:lang w:val="uk-UA"/>
              </w:rPr>
              <w:t>16,00</w:t>
            </w: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гіпотрофія 3-го ступеню</w:t>
            </w: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16,00 – 17,00</w:t>
            </w: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16,00 – 16,99</w:t>
            </w: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гіпотрофія 2-го ступеню</w:t>
            </w: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18,00 – 20,00</w:t>
            </w: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17,00 – 18,49</w:t>
            </w: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гіпотрофія 1-го ступеню</w:t>
            </w: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20,10 – 24,99 </w:t>
            </w: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18,50 – 23,80</w:t>
            </w: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Адекватне харчування</w:t>
            </w:r>
          </w:p>
        </w:tc>
      </w:tr>
      <w:tr w:rsidR="00676BB6" w:rsidTr="00221C26">
        <w:trPr>
          <w:cantSplit/>
          <w:trHeight w:val="450"/>
        </w:trPr>
        <w:tc>
          <w:tcPr>
            <w:tcW w:w="2520" w:type="dxa"/>
            <w:tcBorders>
              <w:bottom w:val="single" w:sz="4" w:space="0" w:color="auto"/>
            </w:tcBorders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20,8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оптимальні показники</w:t>
            </w:r>
          </w:p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адекватного харчування</w:t>
            </w: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Надлишкове харчування</w:t>
            </w: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25,00 – 29,99</w:t>
            </w: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23,90 – 28,50</w:t>
            </w: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ожиріння 1-го ступеню</w:t>
            </w: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30,00 – 39,99</w:t>
            </w: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28,60 – 38,99</w:t>
            </w: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ожиріння 2-го ступеню</w:t>
            </w:r>
          </w:p>
        </w:tc>
      </w:tr>
      <w:tr w:rsidR="00676BB6" w:rsidTr="00221C26"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3E"/>
            </w:r>
            <w:r>
              <w:rPr>
                <w:lang w:val="uk-UA"/>
              </w:rPr>
              <w:t>40,00</w:t>
            </w:r>
          </w:p>
        </w:tc>
        <w:tc>
          <w:tcPr>
            <w:tcW w:w="25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3E"/>
            </w:r>
            <w:r>
              <w:rPr>
                <w:lang w:val="uk-UA"/>
              </w:rPr>
              <w:t>39,00</w:t>
            </w:r>
          </w:p>
        </w:tc>
        <w:tc>
          <w:tcPr>
            <w:tcW w:w="3720" w:type="dxa"/>
          </w:tcPr>
          <w:p w:rsidR="00676BB6" w:rsidRDefault="00676BB6" w:rsidP="00221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ожиріння 3-го ступеню</w:t>
            </w:r>
          </w:p>
        </w:tc>
      </w:tr>
    </w:tbl>
    <w:p w:rsidR="00676BB6" w:rsidRPr="00755DBC" w:rsidRDefault="00676BB6" w:rsidP="00676BB6">
      <w:pPr>
        <w:jc w:val="both"/>
        <w:rPr>
          <w:lang w:val="uk-UA"/>
        </w:rPr>
      </w:pPr>
    </w:p>
    <w:p w:rsidR="00676BB6" w:rsidRDefault="00676BB6" w:rsidP="00676BB6">
      <w:pPr>
        <w:ind w:firstLine="720"/>
        <w:jc w:val="both"/>
        <w:rPr>
          <w:lang w:val="uk-UA"/>
        </w:rPr>
      </w:pPr>
      <w:r>
        <w:rPr>
          <w:lang w:val="uk-UA"/>
        </w:rPr>
        <w:t>Таблиця 2. Ступінь ризику при надлишковій візі тіла</w:t>
      </w:r>
    </w:p>
    <w:p w:rsidR="00206377" w:rsidRDefault="00206377" w:rsidP="00676BB6">
      <w:pPr>
        <w:ind w:firstLine="720"/>
        <w:jc w:val="both"/>
        <w:rPr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296"/>
        <w:gridCol w:w="1226"/>
        <w:gridCol w:w="1080"/>
        <w:gridCol w:w="1080"/>
        <w:gridCol w:w="1080"/>
        <w:gridCol w:w="1080"/>
        <w:gridCol w:w="1080"/>
        <w:gridCol w:w="1080"/>
      </w:tblGrid>
      <w:tr w:rsidR="00676BB6" w:rsidRPr="0005594C" w:rsidTr="00676BB6">
        <w:tc>
          <w:tcPr>
            <w:tcW w:w="718" w:type="dxa"/>
            <w:vMerge w:val="restart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</w:p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Роки</w:t>
            </w:r>
          </w:p>
        </w:tc>
        <w:tc>
          <w:tcPr>
            <w:tcW w:w="2522" w:type="dxa"/>
            <w:gridSpan w:val="2"/>
            <w:vMerge w:val="restart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Очікувана тривалість життя, (роки, що залишились)</w:t>
            </w:r>
          </w:p>
        </w:tc>
        <w:tc>
          <w:tcPr>
            <w:tcW w:w="6480" w:type="dxa"/>
            <w:gridSpan w:val="6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Скорочення очікуваної тривалості життя в роках при підвищенні маси тіла на:</w:t>
            </w:r>
          </w:p>
        </w:tc>
      </w:tr>
      <w:tr w:rsidR="00676BB6" w:rsidRPr="0005594C" w:rsidTr="00676BB6">
        <w:tc>
          <w:tcPr>
            <w:tcW w:w="718" w:type="dxa"/>
            <w:vMerge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</w:p>
        </w:tc>
        <w:tc>
          <w:tcPr>
            <w:tcW w:w="2522" w:type="dxa"/>
            <w:gridSpan w:val="2"/>
            <w:vMerge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10%</w:t>
            </w:r>
          </w:p>
        </w:tc>
        <w:tc>
          <w:tcPr>
            <w:tcW w:w="2160" w:type="dxa"/>
            <w:gridSpan w:val="2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20%</w:t>
            </w:r>
          </w:p>
        </w:tc>
        <w:tc>
          <w:tcPr>
            <w:tcW w:w="2160" w:type="dxa"/>
            <w:gridSpan w:val="2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30%</w:t>
            </w:r>
          </w:p>
        </w:tc>
      </w:tr>
      <w:tr w:rsidR="00676BB6" w:rsidRPr="0005594C" w:rsidTr="00676BB6">
        <w:tc>
          <w:tcPr>
            <w:tcW w:w="718" w:type="dxa"/>
            <w:vMerge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Ж</w:t>
            </w:r>
          </w:p>
        </w:tc>
        <w:tc>
          <w:tcPr>
            <w:tcW w:w="122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Ч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Ж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Ч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Ж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Ч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Ж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Ч</w:t>
            </w:r>
          </w:p>
        </w:tc>
      </w:tr>
      <w:tr w:rsidR="00676BB6" w:rsidRPr="0005594C" w:rsidTr="00676BB6">
        <w:tc>
          <w:tcPr>
            <w:tcW w:w="718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20</w:t>
            </w:r>
          </w:p>
        </w:tc>
        <w:tc>
          <w:tcPr>
            <w:tcW w:w="129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55,97</w:t>
            </w:r>
          </w:p>
        </w:tc>
        <w:tc>
          <w:tcPr>
            <w:tcW w:w="122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50,21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5,0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6,5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11,75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12,5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16,79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21,08</w:t>
            </w:r>
          </w:p>
        </w:tc>
      </w:tr>
      <w:tr w:rsidR="00676BB6" w:rsidRPr="0005594C" w:rsidTr="00676BB6">
        <w:tc>
          <w:tcPr>
            <w:tcW w:w="718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30</w:t>
            </w:r>
          </w:p>
        </w:tc>
        <w:tc>
          <w:tcPr>
            <w:tcW w:w="129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46,30</w:t>
            </w:r>
          </w:p>
        </w:tc>
        <w:tc>
          <w:tcPr>
            <w:tcW w:w="122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41,00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4,16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5,3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9,7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10,25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13,89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17,2</w:t>
            </w:r>
          </w:p>
        </w:tc>
      </w:tr>
      <w:tr w:rsidR="00676BB6" w:rsidRPr="0005594C" w:rsidTr="00676BB6">
        <w:tc>
          <w:tcPr>
            <w:tcW w:w="718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40</w:t>
            </w:r>
          </w:p>
        </w:tc>
        <w:tc>
          <w:tcPr>
            <w:tcW w:w="129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36,77</w:t>
            </w:r>
          </w:p>
        </w:tc>
        <w:tc>
          <w:tcPr>
            <w:tcW w:w="122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31,77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3,3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4,1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7,7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8,0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11,0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13,3</w:t>
            </w:r>
          </w:p>
        </w:tc>
      </w:tr>
      <w:tr w:rsidR="00676BB6" w:rsidRPr="0005594C" w:rsidTr="00676BB6">
        <w:tc>
          <w:tcPr>
            <w:tcW w:w="718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50</w:t>
            </w:r>
          </w:p>
        </w:tc>
        <w:tc>
          <w:tcPr>
            <w:tcW w:w="129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27,65</w:t>
            </w:r>
          </w:p>
        </w:tc>
        <w:tc>
          <w:tcPr>
            <w:tcW w:w="122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23,05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2,48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2,99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5,8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5,76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8,28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9,68</w:t>
            </w:r>
          </w:p>
        </w:tc>
      </w:tr>
      <w:tr w:rsidR="00676BB6" w:rsidRPr="0005594C" w:rsidTr="00676BB6">
        <w:tc>
          <w:tcPr>
            <w:tcW w:w="718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60</w:t>
            </w:r>
          </w:p>
        </w:tc>
        <w:tc>
          <w:tcPr>
            <w:tcW w:w="129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 xml:space="preserve">19,20 </w:t>
            </w:r>
          </w:p>
        </w:tc>
        <w:tc>
          <w:tcPr>
            <w:tcW w:w="122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15,31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1,72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1,99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4,0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3,8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5,7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6,4</w:t>
            </w:r>
          </w:p>
        </w:tc>
      </w:tr>
      <w:tr w:rsidR="00676BB6" w:rsidRPr="0005594C" w:rsidTr="00676BB6">
        <w:tc>
          <w:tcPr>
            <w:tcW w:w="718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70</w:t>
            </w:r>
          </w:p>
        </w:tc>
        <w:tc>
          <w:tcPr>
            <w:tcW w:w="129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11,63</w:t>
            </w:r>
          </w:p>
        </w:tc>
        <w:tc>
          <w:tcPr>
            <w:tcW w:w="1226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9,38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1,0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1,21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2,4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2,4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3,48</w:t>
            </w:r>
          </w:p>
        </w:tc>
        <w:tc>
          <w:tcPr>
            <w:tcW w:w="1080" w:type="dxa"/>
          </w:tcPr>
          <w:p w:rsidR="00676BB6" w:rsidRPr="0005594C" w:rsidRDefault="00676BB6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3,9</w:t>
            </w:r>
          </w:p>
        </w:tc>
      </w:tr>
    </w:tbl>
    <w:p w:rsidR="00676BB6" w:rsidRPr="00755DBC" w:rsidRDefault="00676BB6" w:rsidP="00676BB6">
      <w:pPr>
        <w:ind w:firstLine="720"/>
        <w:jc w:val="center"/>
        <w:rPr>
          <w:lang w:val="uk-UA"/>
        </w:rPr>
      </w:pPr>
    </w:p>
    <w:p w:rsidR="00676BB6" w:rsidRDefault="00676BB6" w:rsidP="00676BB6">
      <w:pPr>
        <w:shd w:val="clear" w:color="auto" w:fill="FFFFFF"/>
        <w:ind w:right="101" w:firstLine="708"/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8"/>
        <w:gridCol w:w="4673"/>
      </w:tblGrid>
      <w:tr w:rsidR="00676BB6" w:rsidTr="00221C26">
        <w:trPr>
          <w:trHeight w:val="3897"/>
        </w:trPr>
        <w:tc>
          <w:tcPr>
            <w:tcW w:w="4927" w:type="dxa"/>
          </w:tcPr>
          <w:p w:rsidR="00676BB6" w:rsidRDefault="00676BB6" w:rsidP="00221C26">
            <w:pPr>
              <w:ind w:right="101"/>
              <w:jc w:val="both"/>
              <w:rPr>
                <w:lang w:val="uk-U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24130</wp:posOffset>
                      </wp:positionV>
                      <wp:extent cx="2796540" cy="2459355"/>
                      <wp:effectExtent l="15240" t="20320" r="17145" b="6350"/>
                      <wp:wrapTight wrapText="bothSides">
                        <wp:wrapPolygon edited="0">
                          <wp:start x="10614" y="0"/>
                          <wp:lineTo x="-147" y="21600"/>
                          <wp:lineTo x="21747" y="21600"/>
                          <wp:lineTo x="10913" y="0"/>
                          <wp:lineTo x="10614" y="0"/>
                        </wp:wrapPolygon>
                      </wp:wrapTight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6540" cy="2459355"/>
                                <a:chOff x="4260" y="710"/>
                                <a:chExt cx="4402" cy="4260"/>
                              </a:xfrm>
                            </wpg:grpSpPr>
                            <wps:wsp>
                              <wps:cNvPr id="16" name="AutoShap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0" y="710"/>
                                  <a:ext cx="4402" cy="42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90"/>
                              <wps:cNvCnPr/>
                              <wps:spPr bwMode="auto">
                                <a:xfrm>
                                  <a:off x="5359" y="2864"/>
                                  <a:ext cx="22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91"/>
                              <wps:cNvCnPr/>
                              <wps:spPr bwMode="auto">
                                <a:xfrm>
                                  <a:off x="4979" y="3601"/>
                                  <a:ext cx="29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92"/>
                              <wps:cNvCnPr/>
                              <wps:spPr bwMode="auto">
                                <a:xfrm>
                                  <a:off x="4544" y="4402"/>
                                  <a:ext cx="38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93"/>
                              <wps:cNvCnPr/>
                              <wps:spPr bwMode="auto">
                                <a:xfrm>
                                  <a:off x="6464" y="2866"/>
                                  <a:ext cx="0" cy="1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7" y="1846"/>
                                  <a:ext cx="1162" cy="9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6BB6" w:rsidRDefault="00676BB6" w:rsidP="00676BB6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Жири та солодощі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b/>
                                        <w:sz w:val="20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Вживайте помірно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87" y="2898"/>
                                  <a:ext cx="1049" cy="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Група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молока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2-3 порції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12" y="3692"/>
                                  <a:ext cx="1049" cy="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Група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овочів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2-3 порції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2" y="2898"/>
                                  <a:ext cx="1049" cy="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Група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м</w:t>
                                    </w: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sym w:font="Symbol" w:char="F0A2"/>
                                    </w: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яса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2-3 порції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4" y="3692"/>
                                  <a:ext cx="1049" cy="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Група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фруктів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2-3 порції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7" y="4480"/>
                                  <a:ext cx="2982" cy="4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Група хліба і зернових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uk-UA"/>
                                      </w:rPr>
                                      <w:t>6-11 порції</w:t>
                                    </w:r>
                                  </w:p>
                                  <w:p w:rsidR="00676BB6" w:rsidRDefault="00676BB6" w:rsidP="00676BB6">
                                    <w:pPr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5" o:spid="_x0000_s1026" style="position:absolute;left:0;text-align:left;margin-left:-4.35pt;margin-top:1.9pt;width:220.2pt;height:193.65pt;z-index:251660288" coordorigin="4260,710" coordsize="4402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9" o:spid="_x0000_s1027" type="#_x0000_t5" style="position:absolute;left:4260;top:710;width:4402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PJ8IA&#10;AADbAAAADwAAAGRycy9kb3ducmV2LnhtbERPPWvDMBDdA/kP4gJdQiO3g1NcyyEEQkuX0jgUsh3W&#10;xTa2TkaSY/ffV4VCtnu8z8t3s+nFjZxvLSt42iQgiCurW64VnMvj4wsIH5A19pZJwQ952BXLRY6Z&#10;thN/0e0UahFD2GeooAlhyKT0VUMG/cYOxJG7WmcwROhqqR1OMdz08jlJUmmw5djQ4ECHhqruNBoF&#10;2F2+P4z+lGNZt8nbZVxvy46UeljN+1cQgeZwF/+733Wcn8LfL/E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w8nwgAAANsAAAAPAAAAAAAAAAAAAAAAAJgCAABkcnMvZG93&#10;bnJldi54bWxQSwUGAAAAAAQABAD1AAAAhwMAAAAA&#10;"/>
                      <v:line id="Line 90" o:spid="_x0000_s1028" style="position:absolute;visibility:visible;mso-wrap-style:square" from="5359,2864" to="7598,2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<v:line id="Line 91" o:spid="_x0000_s1029" style="position:absolute;visibility:visible;mso-wrap-style:square" from="4979,3601" to="7952,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92" o:spid="_x0000_s1030" style="position:absolute;visibility:visible;mso-wrap-style:square" from="4544,4402" to="8378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93" o:spid="_x0000_s1031" style="position:absolute;visibility:visible;mso-wrap-style:square" from="6464,2866" to="6464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rect id="Rectangle 94" o:spid="_x0000_s1032" style="position:absolute;left:5897;top:1846;width:1162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5UcIA&#10;AADbAAAADwAAAGRycy9kb3ducmV2LnhtbESPT2sCMRTE7wW/Q3iCt5pdD1JWo4h/0Gu3Lb0+Ns/N&#10;avKybKKm/fRNodDjMDO/YZbr5Ky40xA6zwrKaQGCuPG641bB+9vh+QVEiMgarWdS8EUB1qvR0xIr&#10;7R/8Svc6tiJDOFSowMTYV1KGxpDDMPU9cfbOfnAYsxxaqQd8ZLizclYUc+mw47xgsKetoeZa35yC&#10;Y7nb9xf5XePRRrp9mNTYz6TUZJw2CxCRUvwP/7VPWsGshN8v+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7lRwgAAANsAAAAPAAAAAAAAAAAAAAAAAJgCAABkcnMvZG93&#10;bnJldi54bWxQSwUGAAAAAAQABAD1AAAAhwMAAAAA&#10;" stroked="f">
                        <v:textbox inset="0,0,0,0">
                          <w:txbxContent>
                            <w:p w:rsidR="00676BB6" w:rsidRDefault="00676BB6" w:rsidP="00676BB6">
                              <w:pPr>
                                <w:spacing w:line="22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Жири та солодощі</w:t>
                              </w:r>
                            </w:p>
                            <w:p w:rsidR="00676BB6" w:rsidRDefault="00676BB6" w:rsidP="00676BB6">
                              <w:pPr>
                                <w:spacing w:line="220" w:lineRule="exact"/>
                                <w:jc w:val="center"/>
                                <w:rPr>
                                  <w:b/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Вживайте помірно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5" o:spid="_x0000_s1033" type="#_x0000_t202" style="position:absolute;left:5387;top:2898;width:1049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        <v:textbox inset="0,0,0,0">
                          <w:txbxContent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Група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молока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2-3 порції</w:t>
                              </w:r>
                            </w:p>
                            <w:p w:rsidR="00676BB6" w:rsidRDefault="00676BB6" w:rsidP="00676BB6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shape>
                      <v:shape id="Text Box 96" o:spid="_x0000_s1034" type="#_x0000_t202" style="position:absolute;left:5112;top:3692;width:1049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lM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ICUxQAAANsAAAAPAAAAAAAAAAAAAAAAAJgCAABkcnMv&#10;ZG93bnJldi54bWxQSwUGAAAAAAQABAD1AAAAigMAAAAA&#10;" stroked="f">
                        <v:textbox inset="0,0,0,0">
                          <w:txbxContent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Група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овочів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2-3 порції</w:t>
                              </w:r>
                            </w:p>
                            <w:p w:rsidR="00676BB6" w:rsidRDefault="00676BB6" w:rsidP="00676BB6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shape>
                      <v:shape id="Text Box 97" o:spid="_x0000_s1035" type="#_x0000_t202" style="position:absolute;left:6532;top:2898;width:1049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4M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RjgxQAAANsAAAAPAAAAAAAAAAAAAAAAAJgCAABkcnMv&#10;ZG93bnJldi54bWxQSwUGAAAAAAQABAD1AAAAigMAAAAA&#10;" stroked="f">
                        <v:textbox inset="0,0,0,0">
                          <w:txbxContent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Група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м</w:t>
                              </w:r>
                              <w:r>
                                <w:rPr>
                                  <w:sz w:val="22"/>
                                  <w:lang w:val="uk-UA"/>
                                </w:rPr>
                                <w:sym w:font="Symbol" w:char="F0A2"/>
                              </w:r>
                              <w:r>
                                <w:rPr>
                                  <w:sz w:val="22"/>
                                  <w:lang w:val="uk-UA"/>
                                </w:rPr>
                                <w:t>яса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2-3 порції</w:t>
                              </w:r>
                            </w:p>
                            <w:p w:rsidR="00676BB6" w:rsidRDefault="00676BB6" w:rsidP="00676BB6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shape>
                      <v:shape id="Text Box 98" o:spid="_x0000_s1036" type="#_x0000_t202" style="position:absolute;left:6674;top:3692;width:1049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9e8UA&#10;AADbAAAADwAAAGRycy9kb3ducmV2LnhtbESPzWrDMBCE74W8g9hALqWRa2g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b17xQAAANsAAAAPAAAAAAAAAAAAAAAAAJgCAABkcnMv&#10;ZG93bnJldi54bWxQSwUGAAAAAAQABAD1AAAAigMAAAAA&#10;" stroked="f">
                        <v:textbox inset="0,0,0,0">
                          <w:txbxContent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Група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фруктів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2-3 порції</w:t>
                              </w:r>
                            </w:p>
                            <w:p w:rsidR="00676BB6" w:rsidRDefault="00676BB6" w:rsidP="00676BB6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shape>
                      <v:shape id="Text Box 99" o:spid="_x0000_s1037" type="#_x0000_t202" style="position:absolute;left:4967;top:4480;width:298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DMMA&#10;AADb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3g90v8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jDMMAAADbAAAADwAAAAAAAAAAAAAAAACYAgAAZHJzL2Rv&#10;d25yZXYueG1sUEsFBgAAAAAEAAQA9QAAAIgDAAAAAA==&#10;" stroked="f">
                        <v:textbox inset="0,0,0,0">
                          <w:txbxContent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Група хліба і зернових</w:t>
                              </w:r>
                            </w:p>
                            <w:p w:rsidR="00676BB6" w:rsidRDefault="00676BB6" w:rsidP="00676BB6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lang w:val="uk-UA"/>
                                </w:rPr>
                                <w:t>6-11 порції</w:t>
                              </w:r>
                            </w:p>
                            <w:p w:rsidR="00676BB6" w:rsidRDefault="00676BB6" w:rsidP="00676BB6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4927" w:type="dxa"/>
          </w:tcPr>
          <w:p w:rsidR="00676BB6" w:rsidRDefault="00676BB6" w:rsidP="00221C26">
            <w:pPr>
              <w:ind w:right="101"/>
              <w:jc w:val="both"/>
              <w:rPr>
                <w:lang w:val="uk-U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31750</wp:posOffset>
                      </wp:positionV>
                      <wp:extent cx="2797810" cy="2458085"/>
                      <wp:effectExtent l="15240" t="18415" r="15875" b="9525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810" cy="2458085"/>
                                <a:chOff x="4118" y="6106"/>
                                <a:chExt cx="4402" cy="4260"/>
                              </a:xfrm>
                            </wpg:grpSpPr>
                            <wpg:grpSp>
                              <wpg:cNvPr id="4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18" y="6106"/>
                                  <a:ext cx="4402" cy="4260"/>
                                  <a:chOff x="4118" y="6106"/>
                                  <a:chExt cx="4402" cy="4260"/>
                                </a:xfrm>
                              </wpg:grpSpPr>
                              <wps:wsp>
                                <wps:cNvPr id="5" name="AutoShape 1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18" y="6106"/>
                                    <a:ext cx="4402" cy="426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Line 103"/>
                                <wps:cNvCnPr/>
                                <wps:spPr bwMode="auto">
                                  <a:xfrm>
                                    <a:off x="5217" y="8260"/>
                                    <a:ext cx="223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104"/>
                                <wps:cNvCnPr/>
                                <wps:spPr bwMode="auto">
                                  <a:xfrm>
                                    <a:off x="4837" y="8997"/>
                                    <a:ext cx="297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105"/>
                                <wps:cNvCnPr/>
                                <wps:spPr bwMode="auto">
                                  <a:xfrm>
                                    <a:off x="4402" y="9798"/>
                                    <a:ext cx="38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Rectangle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55" y="7242"/>
                                    <a:ext cx="1162" cy="9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76BB6" w:rsidRDefault="00676BB6" w:rsidP="00676BB6">
                                      <w:pPr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</w:p>
                                    <w:p w:rsidR="00676BB6" w:rsidRDefault="00676BB6" w:rsidP="00676BB6">
                                      <w:pPr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uk-UA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0" name="Text Box 1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70" y="9088"/>
                                    <a:ext cx="1049" cy="6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76BB6" w:rsidRDefault="00676BB6" w:rsidP="00676BB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</w:p>
                                    <w:p w:rsidR="00676BB6" w:rsidRDefault="00676BB6" w:rsidP="00676BB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uk-UA"/>
                                        </w:rPr>
                                        <w:t>3,5</w:t>
                                      </w:r>
                                    </w:p>
                                    <w:p w:rsidR="00676BB6" w:rsidRDefault="00676BB6" w:rsidP="00676BB6">
                                      <w:pPr>
                                        <w:jc w:val="center"/>
                                        <w:rPr>
                                          <w:sz w:val="22"/>
                                          <w:lang w:val="uk-UA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10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80" y="8307"/>
                                    <a:ext cx="1049" cy="6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76BB6" w:rsidRDefault="00676BB6" w:rsidP="00676BB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</w:p>
                                    <w:p w:rsidR="00676BB6" w:rsidRDefault="00676BB6" w:rsidP="00676BB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uk-UA"/>
                                        </w:rPr>
                                        <w:t>3,5</w:t>
                                      </w:r>
                                    </w:p>
                                    <w:p w:rsidR="00676BB6" w:rsidRDefault="00676BB6" w:rsidP="00676BB6">
                                      <w:pPr>
                                        <w:jc w:val="center"/>
                                        <w:rPr>
                                          <w:sz w:val="22"/>
                                          <w:lang w:val="uk-UA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2" name="Text Box 1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32" y="9088"/>
                                    <a:ext cx="1049" cy="6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76BB6" w:rsidRDefault="00676BB6" w:rsidP="00676BB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</w:p>
                                    <w:p w:rsidR="00676BB6" w:rsidRDefault="00676BB6" w:rsidP="00676BB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uk-UA"/>
                                        </w:rPr>
                                        <w:t>2</w:t>
                                      </w:r>
                                    </w:p>
                                    <w:p w:rsidR="00676BB6" w:rsidRDefault="00676BB6" w:rsidP="00676BB6">
                                      <w:pPr>
                                        <w:jc w:val="center"/>
                                        <w:rPr>
                                          <w:sz w:val="22"/>
                                          <w:lang w:val="uk-UA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3" name="Text Box 1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25" y="9876"/>
                                    <a:ext cx="2982" cy="4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76BB6" w:rsidRDefault="00676BB6" w:rsidP="00676BB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b/>
                                          <w:lang w:val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uk-UA"/>
                                        </w:rPr>
                                        <w:t>6</w:t>
                                      </w:r>
                                    </w:p>
                                    <w:p w:rsidR="00676BB6" w:rsidRDefault="00676BB6" w:rsidP="00676BB6">
                                      <w:pPr>
                                        <w:jc w:val="center"/>
                                        <w:rPr>
                                          <w:sz w:val="22"/>
                                          <w:lang w:val="uk-UA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7200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" name="Line 111"/>
                              <wps:cNvCnPr/>
                              <wps:spPr bwMode="auto">
                                <a:xfrm>
                                  <a:off x="6294" y="9004"/>
                                  <a:ext cx="0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38" style="position:absolute;left:0;text-align:left;margin-left:14.65pt;margin-top:2.5pt;width:220.3pt;height:193.55pt;z-index:251661312" coordorigin="4118,6106" coordsize="4402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">
                      <v:group id="Group 101" o:spid="_x0000_s1039" style="position:absolute;left:4118;top:6106;width:4402;height:4260" coordorigin="4118,6106" coordsize="4402,4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AutoShape 102" o:spid="_x0000_s1040" type="#_x0000_t5" style="position:absolute;left:4118;top:6106;width:4402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V1cIA&#10;AADaAAAADwAAAGRycy9kb3ducmV2LnhtbESPT4vCMBTE7wt+h/CEvSyaKviHahQRxMWLaEXw9mie&#10;bWnzUppUu99+Iwgeh5n5DbNcd6YSD2pcYVnBaBiBIE6tLjhTcEl2gzkI55E1VpZJwR85WK96X0uM&#10;tX3yiR5nn4kAYRejgtz7OpbSpTkZdENbEwfvbhuDPsgmk7rBZ4CbSo6jaCoNFhwWcqxpm1Nanluj&#10;AMvb9WD0UbZJVkT7W/szS0pS6rvfbRYgPHX+E363f7WCCbyuh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ZXVwgAAANoAAAAPAAAAAAAAAAAAAAAAAJgCAABkcnMvZG93&#10;bnJldi54bWxQSwUGAAAAAAQABAD1AAAAhwMAAAAA&#10;"/>
                        <v:line id="Line 103" o:spid="_x0000_s1041" style="position:absolute;visibility:visible;mso-wrap-style:square" from="5217,8260" to="7456,8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  <v:line id="Line 104" o:spid="_x0000_s1042" style="position:absolute;visibility:visible;mso-wrap-style:square" from="4837,8997" to="7810,8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  <v:line id="Line 105" o:spid="_x0000_s1043" style="position:absolute;visibility:visible;mso-wrap-style:square" from="4402,9798" to="8236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  <v:rect id="Rectangle 106" o:spid="_x0000_s1044" style="position:absolute;left:5755;top:7242;width:1162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n5MAA&#10;AADaAAAADwAAAGRycy9kb3ducmV2LnhtbESPQWsCMRSE74X+h/AK3mpWD2K3RpFWsddulV4fm+dm&#10;NXlZNlFjf30jCB6HmfmGmS2Ss+JMfWg9KxgNCxDEtdctNwq2P+vXKYgQkTVaz6TgSgEW8+enGZba&#10;X/ibzlVsRIZwKFGBibErpQy1IYdh6Dvi7O197zBm2TdS93jJcGfluCgm0mHLecFgRx+G6mN1cgo2&#10;o89Vd5B/FW5spNPOpNr+JqUGL2n5DiJSio/wvf2lFbzB7Uq+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Rn5MAAAADaAAAADwAAAAAAAAAAAAAAAACYAgAAZHJzL2Rvd25y&#10;ZXYueG1sUEsFBgAAAAAEAAQA9QAAAIUDAAAAAA==&#10;" stroked="f">
                          <v:textbox inset="0,0,0,0">
                            <w:txbxContent>
                              <w:p w:rsidR="00676BB6" w:rsidRDefault="00676BB6" w:rsidP="00676BB6">
                                <w:pPr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</w:p>
                              <w:p w:rsidR="00676BB6" w:rsidRDefault="00676BB6" w:rsidP="00676BB6">
                                <w:pPr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lang w:val="uk-UA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  <v:shape id="Text Box 107" o:spid="_x0000_s1045" type="#_x0000_t202" style="position:absolute;left:4970;top:9088;width:1049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        <v:textbox inset="0,0,0,0">
                            <w:txbxContent>
                              <w:p w:rsidR="00676BB6" w:rsidRDefault="00676BB6" w:rsidP="00676BB6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</w:p>
                              <w:p w:rsidR="00676BB6" w:rsidRDefault="00676BB6" w:rsidP="00676BB6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lang w:val="uk-UA"/>
                                  </w:rPr>
                                  <w:t>3,5</w:t>
                                </w:r>
                              </w:p>
                              <w:p w:rsidR="00676BB6" w:rsidRDefault="00676BB6" w:rsidP="00676BB6">
                                <w:pPr>
                                  <w:jc w:val="center"/>
                                  <w:rPr>
                                    <w:sz w:val="22"/>
                                    <w:lang w:val="uk-UA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08" o:spid="_x0000_s1046" type="#_x0000_t202" style="position:absolute;left:5680;top:8307;width:1049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        <v:textbox inset="0,0,0,0">
                            <w:txbxContent>
                              <w:p w:rsidR="00676BB6" w:rsidRDefault="00676BB6" w:rsidP="00676BB6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</w:p>
                              <w:p w:rsidR="00676BB6" w:rsidRDefault="00676BB6" w:rsidP="00676BB6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lang w:val="uk-UA"/>
                                  </w:rPr>
                                  <w:t>3,5</w:t>
                                </w:r>
                              </w:p>
                              <w:p w:rsidR="00676BB6" w:rsidRDefault="00676BB6" w:rsidP="00676BB6">
                                <w:pPr>
                                  <w:jc w:val="center"/>
                                  <w:rPr>
                                    <w:sz w:val="22"/>
                                    <w:lang w:val="uk-UA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09" o:spid="_x0000_s1047" type="#_x0000_t202" style="position:absolute;left:6532;top:9088;width:1049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        <v:textbox inset="0,0,0,0">
                            <w:txbxContent>
                              <w:p w:rsidR="00676BB6" w:rsidRDefault="00676BB6" w:rsidP="00676BB6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</w:p>
                              <w:p w:rsidR="00676BB6" w:rsidRDefault="00676BB6" w:rsidP="00676BB6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lang w:val="uk-UA"/>
                                  </w:rPr>
                                  <w:t>2</w:t>
                                </w:r>
                              </w:p>
                              <w:p w:rsidR="00676BB6" w:rsidRDefault="00676BB6" w:rsidP="00676BB6">
                                <w:pPr>
                                  <w:jc w:val="center"/>
                                  <w:rPr>
                                    <w:sz w:val="22"/>
                                    <w:lang w:val="uk-UA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10" o:spid="_x0000_s1048" type="#_x0000_t202" style="position:absolute;left:4825;top:9876;width:298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AQMIA&#10;AADbAAAADwAAAGRycy9kb3ducmV2LnhtbERPTYvCMBC9C/6HMMJeRFNXELcaZVEWPAlWWa9jM7al&#10;zaTbZLX6640geJvH+5z5sjWVuFDjCssKRsMIBHFqdcGZgsP+ZzAF4TyyxsoyKbiRg+Wi25ljrO2V&#10;d3RJfCZCCLsYFeTe17GULs3JoBvamjhwZ9sY9AE2mdQNXkO4qeRnFE2kwYJDQ441rXJKy+TfKDge&#10;/8p+Un7dJ9t1Wpxum/3693BX6qPXfs9AeGr9W/xyb3SYP4bnL+E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MBAwgAAANsAAAAPAAAAAAAAAAAAAAAAAJgCAABkcnMvZG93&#10;bnJldi54bWxQSwUGAAAAAAQABAD1AAAAhwMAAAAA&#10;" stroked="f">
                          <v:textbox inset="0,2mm,0,0">
                            <w:txbxContent>
                              <w:p w:rsidR="00676BB6" w:rsidRDefault="00676BB6" w:rsidP="00676BB6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lang w:val="uk-UA"/>
                                  </w:rPr>
                                  <w:t>6</w:t>
                                </w:r>
                              </w:p>
                              <w:p w:rsidR="00676BB6" w:rsidRDefault="00676BB6" w:rsidP="00676BB6">
                                <w:pPr>
                                  <w:jc w:val="center"/>
                                  <w:rPr>
                                    <w:sz w:val="22"/>
                                    <w:lang w:val="uk-UA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line id="Line 111" o:spid="_x0000_s1049" style="position:absolute;visibility:visible;mso-wrap-style:square" from="6294,9004" to="6294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</v:group>
                  </w:pict>
                </mc:Fallback>
              </mc:AlternateContent>
            </w:r>
          </w:p>
        </w:tc>
      </w:tr>
      <w:tr w:rsidR="00676BB6" w:rsidTr="00221C26">
        <w:tc>
          <w:tcPr>
            <w:tcW w:w="4927" w:type="dxa"/>
          </w:tcPr>
          <w:p w:rsidR="00676BB6" w:rsidRPr="003554E8" w:rsidRDefault="00676BB6" w:rsidP="00221C26">
            <w:pPr>
              <w:ind w:right="101"/>
              <w:jc w:val="center"/>
              <w:rPr>
                <w:noProof/>
                <w:sz w:val="28"/>
                <w:szCs w:val="28"/>
                <w:lang w:val="uk-UA"/>
              </w:rPr>
            </w:pPr>
            <w:r w:rsidRPr="003554E8">
              <w:rPr>
                <w:noProof/>
                <w:sz w:val="28"/>
                <w:szCs w:val="28"/>
                <w:lang w:val="uk-UA"/>
              </w:rPr>
              <w:t>а</w:t>
            </w:r>
          </w:p>
        </w:tc>
        <w:tc>
          <w:tcPr>
            <w:tcW w:w="4927" w:type="dxa"/>
          </w:tcPr>
          <w:p w:rsidR="00676BB6" w:rsidRPr="003554E8" w:rsidRDefault="00676BB6" w:rsidP="00221C26">
            <w:pPr>
              <w:ind w:right="101"/>
              <w:jc w:val="center"/>
              <w:rPr>
                <w:noProof/>
                <w:sz w:val="28"/>
                <w:szCs w:val="28"/>
                <w:lang w:val="uk-UA"/>
              </w:rPr>
            </w:pPr>
            <w:r w:rsidRPr="003554E8">
              <w:rPr>
                <w:noProof/>
                <w:sz w:val="28"/>
                <w:szCs w:val="28"/>
                <w:lang w:val="uk-UA"/>
              </w:rPr>
              <w:t>б</w:t>
            </w:r>
          </w:p>
        </w:tc>
      </w:tr>
      <w:tr w:rsidR="00676BB6" w:rsidTr="00221C26">
        <w:tc>
          <w:tcPr>
            <w:tcW w:w="4927" w:type="dxa"/>
          </w:tcPr>
          <w:p w:rsidR="00676BB6" w:rsidRDefault="00676BB6" w:rsidP="00221C26">
            <w:pPr>
              <w:ind w:right="101"/>
              <w:jc w:val="center"/>
              <w:rPr>
                <w:noProof/>
                <w:lang w:val="uk-UA"/>
              </w:rPr>
            </w:pPr>
            <w:r w:rsidRPr="003554E8">
              <w:rPr>
                <w:sz w:val="28"/>
                <w:szCs w:val="28"/>
                <w:lang w:val="uk-UA"/>
              </w:rPr>
              <w:t>а</w:t>
            </w:r>
            <w:r>
              <w:rPr>
                <w:lang w:val="uk-UA"/>
              </w:rPr>
              <w:t xml:space="preserve"> – рекомендована ВООЗ;</w:t>
            </w:r>
          </w:p>
        </w:tc>
        <w:tc>
          <w:tcPr>
            <w:tcW w:w="4927" w:type="dxa"/>
          </w:tcPr>
          <w:p w:rsidR="00676BB6" w:rsidRDefault="00676BB6" w:rsidP="00221C26">
            <w:pPr>
              <w:ind w:right="101"/>
              <w:jc w:val="both"/>
              <w:rPr>
                <w:noProof/>
                <w:lang w:val="uk-UA"/>
              </w:rPr>
            </w:pPr>
            <w:r w:rsidRPr="001B57BD">
              <w:rPr>
                <w:sz w:val="28"/>
                <w:szCs w:val="28"/>
                <w:lang w:val="uk-UA"/>
              </w:rPr>
              <w:t>б</w:t>
            </w: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середньоземноморська</w:t>
            </w:r>
            <w:proofErr w:type="spellEnd"/>
          </w:p>
        </w:tc>
      </w:tr>
    </w:tbl>
    <w:p w:rsidR="00676BB6" w:rsidRDefault="00676BB6" w:rsidP="00676BB6">
      <w:pPr>
        <w:shd w:val="clear" w:color="auto" w:fill="FFFFFF"/>
        <w:ind w:right="101" w:firstLine="708"/>
        <w:jc w:val="both"/>
        <w:rPr>
          <w:lang w:val="uk-UA"/>
        </w:rPr>
      </w:pPr>
    </w:p>
    <w:p w:rsidR="00676BB6" w:rsidRDefault="00676BB6" w:rsidP="00676BB6">
      <w:pPr>
        <w:shd w:val="clear" w:color="auto" w:fill="FFFFFF"/>
        <w:ind w:right="101" w:firstLine="708"/>
        <w:jc w:val="both"/>
        <w:rPr>
          <w:lang w:val="uk-UA"/>
        </w:rPr>
      </w:pPr>
      <w:r>
        <w:rPr>
          <w:lang w:val="uk-UA"/>
        </w:rPr>
        <w:t xml:space="preserve">Рис. </w:t>
      </w:r>
      <w:r w:rsidR="00206377">
        <w:rPr>
          <w:lang w:val="uk-UA"/>
        </w:rPr>
        <w:t>2</w:t>
      </w:r>
      <w:r>
        <w:rPr>
          <w:lang w:val="uk-UA"/>
        </w:rPr>
        <w:t>. Піраміда харчування</w:t>
      </w:r>
    </w:p>
    <w:p w:rsidR="00206377" w:rsidRDefault="00206377" w:rsidP="00676BB6">
      <w:pPr>
        <w:ind w:firstLine="720"/>
        <w:jc w:val="both"/>
        <w:rPr>
          <w:lang w:val="uk-UA"/>
        </w:rPr>
      </w:pPr>
    </w:p>
    <w:p w:rsidR="00206377" w:rsidRDefault="0020637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676BB6" w:rsidRDefault="00206377" w:rsidP="00676BB6">
      <w:pPr>
        <w:ind w:firstLine="720"/>
        <w:jc w:val="both"/>
        <w:rPr>
          <w:u w:val="single"/>
          <w:lang w:val="uk-UA"/>
        </w:rPr>
      </w:pPr>
      <w:r>
        <w:rPr>
          <w:lang w:val="uk-UA"/>
        </w:rPr>
        <w:lastRenderedPageBreak/>
        <w:t>Т</w:t>
      </w:r>
      <w:r w:rsidR="00676BB6" w:rsidRPr="00400B7B">
        <w:rPr>
          <w:lang w:val="uk-UA"/>
        </w:rPr>
        <w:t xml:space="preserve">аблиця </w:t>
      </w:r>
      <w:r w:rsidR="00C80CB5">
        <w:rPr>
          <w:lang w:val="uk-UA"/>
        </w:rPr>
        <w:t>3</w:t>
      </w:r>
      <w:bookmarkStart w:id="0" w:name="_GoBack"/>
      <w:bookmarkEnd w:id="0"/>
      <w:r w:rsidR="00676BB6">
        <w:rPr>
          <w:lang w:val="uk-UA"/>
        </w:rPr>
        <w:t>.</w:t>
      </w:r>
      <w:r w:rsidR="00676BB6" w:rsidRPr="00400B7B">
        <w:rPr>
          <w:lang w:val="uk-UA"/>
        </w:rPr>
        <w:t xml:space="preserve"> Споживання основних продуктів харчування населенням України</w:t>
      </w:r>
      <w:r w:rsidR="00676BB6">
        <w:rPr>
          <w:u w:val="single"/>
          <w:lang w:val="uk-UA"/>
        </w:rPr>
        <w:t xml:space="preserve"> </w:t>
      </w:r>
    </w:p>
    <w:p w:rsidR="00676BB6" w:rsidRDefault="00676BB6" w:rsidP="00676BB6">
      <w:pPr>
        <w:pStyle w:val="a3"/>
        <w:ind w:left="2760" w:hanging="2040"/>
        <w:rPr>
          <w:sz w:val="24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520"/>
      </w:tblGrid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Продукти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Споживання продуктів на душу населення за рік, кг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М’ясо та м’ясопродукти в перерахунку на м’ясо (включаючи субпродукти та жири)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32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Молоко і молочні продукти в перерахунку на молоко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198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Яйця (</w:t>
            </w:r>
            <w:proofErr w:type="spellStart"/>
            <w:r w:rsidRPr="0005594C">
              <w:rPr>
                <w:sz w:val="24"/>
                <w:lang w:val="uk-UA"/>
              </w:rPr>
              <w:t>шт</w:t>
            </w:r>
            <w:proofErr w:type="spellEnd"/>
            <w:r w:rsidRPr="0005594C">
              <w:rPr>
                <w:sz w:val="24"/>
                <w:lang w:val="uk-UA"/>
              </w:rPr>
              <w:t>).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163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Риба та рибні вироби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8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Олія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9,3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Картопля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133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Овочі та баштанні культури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101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Фрукти, ягоди та виноград (без переробки на вино)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30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Цукор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34</w:t>
            </w:r>
          </w:p>
        </w:tc>
      </w:tr>
      <w:tr w:rsidR="00676BB6" w:rsidRPr="0005594C" w:rsidTr="00221C26">
        <w:tc>
          <w:tcPr>
            <w:tcW w:w="6768" w:type="dxa"/>
          </w:tcPr>
          <w:p w:rsidR="00676BB6" w:rsidRPr="0005594C" w:rsidRDefault="00676BB6" w:rsidP="00221C26">
            <w:pPr>
              <w:pStyle w:val="a3"/>
              <w:ind w:left="0" w:firstLine="0"/>
              <w:jc w:val="both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Хлібопродукти (хліб і макаронні вироби в перерахунку на борошно, крупи, бобові)</w:t>
            </w:r>
          </w:p>
        </w:tc>
        <w:tc>
          <w:tcPr>
            <w:tcW w:w="2520" w:type="dxa"/>
          </w:tcPr>
          <w:p w:rsidR="00676BB6" w:rsidRPr="0005594C" w:rsidRDefault="00676BB6" w:rsidP="00221C26">
            <w:pPr>
              <w:pStyle w:val="a3"/>
              <w:ind w:left="0" w:firstLine="0"/>
              <w:jc w:val="center"/>
              <w:rPr>
                <w:sz w:val="24"/>
                <w:lang w:val="uk-UA"/>
              </w:rPr>
            </w:pPr>
            <w:r w:rsidRPr="0005594C">
              <w:rPr>
                <w:sz w:val="24"/>
                <w:lang w:val="uk-UA"/>
              </w:rPr>
              <w:t>122</w:t>
            </w:r>
          </w:p>
        </w:tc>
      </w:tr>
    </w:tbl>
    <w:p w:rsidR="00676BB6" w:rsidRDefault="00676BB6" w:rsidP="00676BB6">
      <w:pPr>
        <w:pStyle w:val="a3"/>
        <w:ind w:left="2760" w:hanging="2040"/>
        <w:rPr>
          <w:sz w:val="24"/>
          <w:u w:val="single"/>
          <w:lang w:val="uk-UA"/>
        </w:rPr>
      </w:pPr>
    </w:p>
    <w:p w:rsidR="00BB69D6" w:rsidRPr="00676BB6" w:rsidRDefault="00BB69D6" w:rsidP="00676BB6">
      <w:pPr>
        <w:rPr>
          <w:lang w:val="uk-UA"/>
        </w:rPr>
      </w:pPr>
    </w:p>
    <w:sectPr w:rsidR="00BB69D6" w:rsidRPr="0067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A49"/>
    <w:multiLevelType w:val="hybridMultilevel"/>
    <w:tmpl w:val="76867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183233D"/>
    <w:multiLevelType w:val="hybridMultilevel"/>
    <w:tmpl w:val="476C86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ADB6B56"/>
    <w:multiLevelType w:val="hybridMultilevel"/>
    <w:tmpl w:val="95F0B02C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55"/>
        </w:tabs>
        <w:ind w:left="2355" w:hanging="37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77FBA"/>
    <w:multiLevelType w:val="hybridMultilevel"/>
    <w:tmpl w:val="2C74A64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636C4D"/>
    <w:multiLevelType w:val="hybridMultilevel"/>
    <w:tmpl w:val="D1C4D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B6"/>
    <w:rsid w:val="00206377"/>
    <w:rsid w:val="003773A4"/>
    <w:rsid w:val="00666BEF"/>
    <w:rsid w:val="00676BB6"/>
    <w:rsid w:val="006A34B8"/>
    <w:rsid w:val="00757C4F"/>
    <w:rsid w:val="008251E6"/>
    <w:rsid w:val="008B78EC"/>
    <w:rsid w:val="00AF29E8"/>
    <w:rsid w:val="00BB69D6"/>
    <w:rsid w:val="00C8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6BB6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76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676BB6"/>
    <w:pPr>
      <w:jc w:val="both"/>
    </w:pPr>
    <w:rPr>
      <w:sz w:val="20"/>
    </w:rPr>
  </w:style>
  <w:style w:type="character" w:customStyle="1" w:styleId="30">
    <w:name w:val="Основной текст 3 Знак"/>
    <w:basedOn w:val="a0"/>
    <w:link w:val="3"/>
    <w:rsid w:val="00676BB6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rsid w:val="0067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6B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B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6BB6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76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676BB6"/>
    <w:pPr>
      <w:jc w:val="both"/>
    </w:pPr>
    <w:rPr>
      <w:sz w:val="20"/>
    </w:rPr>
  </w:style>
  <w:style w:type="character" w:customStyle="1" w:styleId="30">
    <w:name w:val="Основной текст 3 Знак"/>
    <w:basedOn w:val="a0"/>
    <w:link w:val="3"/>
    <w:rsid w:val="00676BB6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rsid w:val="0067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6B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B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560975609756101E-2"/>
          <c:y val="7.9617834394904455E-2"/>
          <c:w val="0.8878048780487805"/>
          <c:h val="0.770700636942675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</c:v>
                </c:pt>
              </c:strCache>
            </c:strRef>
          </c:tx>
          <c:spPr>
            <a:pattFill prst="wdDn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20-29 років</c:v>
                </c:pt>
                <c:pt idx="1">
                  <c:v>30-39 років</c:v>
                </c:pt>
                <c:pt idx="2">
                  <c:v>40-49 років</c:v>
                </c:pt>
                <c:pt idx="3">
                  <c:v>50-50 років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</c:v>
                </c:pt>
                <c:pt idx="1">
                  <c:v>15</c:v>
                </c:pt>
                <c:pt idx="2">
                  <c:v>20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20-29 років</c:v>
                </c:pt>
                <c:pt idx="1">
                  <c:v>30-39 років</c:v>
                </c:pt>
                <c:pt idx="2">
                  <c:v>40-49 років</c:v>
                </c:pt>
                <c:pt idx="3">
                  <c:v>50-50 років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</c:v>
                </c:pt>
                <c:pt idx="1">
                  <c:v>19</c:v>
                </c:pt>
                <c:pt idx="2">
                  <c:v>22</c:v>
                </c:pt>
                <c:pt idx="3">
                  <c:v>28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</c:v>
                </c:pt>
              </c:strCache>
            </c:strRef>
          </c:tx>
          <c:spPr>
            <a:pattFill prst="lgGrid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20-29 років</c:v>
                </c:pt>
                <c:pt idx="1">
                  <c:v>30-39 років</c:v>
                </c:pt>
                <c:pt idx="2">
                  <c:v>40-49 років</c:v>
                </c:pt>
                <c:pt idx="3">
                  <c:v>50-50 років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12</c:v>
                </c:pt>
                <c:pt idx="1">
                  <c:v>23</c:v>
                </c:pt>
                <c:pt idx="2">
                  <c:v>39</c:v>
                </c:pt>
                <c:pt idx="3">
                  <c:v>58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20-29 років</c:v>
                </c:pt>
                <c:pt idx="1">
                  <c:v>30-39 років</c:v>
                </c:pt>
                <c:pt idx="2">
                  <c:v>40-49 років</c:v>
                </c:pt>
                <c:pt idx="3">
                  <c:v>50-50 років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19</c:v>
                </c:pt>
                <c:pt idx="1">
                  <c:v>29</c:v>
                </c:pt>
                <c:pt idx="2">
                  <c:v>41</c:v>
                </c:pt>
                <c:pt idx="3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098240"/>
        <c:axId val="143099776"/>
      </c:barChart>
      <c:catAx>
        <c:axId val="14309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3099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3099776"/>
        <c:scaling>
          <c:orientation val="minMax"/>
          <c:max val="6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60000" vert="horz"/>
              <a:lstStyle/>
              <a:p>
                <a:pPr algn="ctr">
                  <a:defRPr sz="13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1.9512195121951219E-2"/>
              <c:y val="0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3098240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2</cp:revision>
  <dcterms:created xsi:type="dcterms:W3CDTF">2014-09-28T10:38:00Z</dcterms:created>
  <dcterms:modified xsi:type="dcterms:W3CDTF">2014-09-28T15:23:00Z</dcterms:modified>
</cp:coreProperties>
</file>