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3395" w14:textId="79C04C53" w:rsidR="00B56C83" w:rsidRPr="00E52E77" w:rsidRDefault="00425924" w:rsidP="00425924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 w:rsidRPr="00E52E77">
        <w:rPr>
          <w:rFonts w:ascii="Times New Roman" w:hAnsi="Times New Roman" w:cs="Times New Roman"/>
          <w:b/>
        </w:rPr>
        <w:t>Основна</w:t>
      </w:r>
      <w:r w:rsidR="00965DD2" w:rsidRPr="00E52E77">
        <w:rPr>
          <w:rFonts w:ascii="Times New Roman" w:hAnsi="Times New Roman" w:cs="Times New Roman"/>
          <w:b/>
        </w:rPr>
        <w:t>:</w:t>
      </w:r>
    </w:p>
    <w:p w14:paraId="1AB8B439" w14:textId="77777777"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14:paraId="7E7CDA02" w14:textId="76F5667E" w:rsidR="002D1EE5" w:rsidRPr="003B65A0" w:rsidRDefault="00027A44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Конституція України. Прийнята на п’ятій сесії Верховної Ради України 28 червня 1996 року. URL: </w:t>
      </w:r>
      <w:hyperlink r:id="rId8" w:anchor="Text" w:history="1">
        <w:r w:rsidR="002D1EE5" w:rsidRPr="003A7E05">
          <w:rPr>
            <w:rStyle w:val="a3"/>
            <w:rFonts w:ascii="Times New Roman" w:hAnsi="Times New Roman" w:cs="Times New Roman"/>
            <w:bCs/>
            <w:color w:val="auto"/>
            <w:szCs w:val="24"/>
            <w:u w:val="none"/>
          </w:rPr>
          <w:t>https://zakon.rada.gov.ua/laws/show/254%D0%BA/96-%D0%B2%D1%80#Text</w:t>
        </w:r>
      </w:hyperlink>
    </w:p>
    <w:p w14:paraId="212488C8" w14:textId="77777777" w:rsidR="002D1EE5" w:rsidRPr="003B65A0" w:rsidRDefault="00A66F37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Дякович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М. М. Сімейне право України 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навч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посіб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/ М. М.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Дякович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– Харків : ЕКУС, 2022. – 416 с.</w:t>
      </w:r>
    </w:p>
    <w:p w14:paraId="3B35C875" w14:textId="77777777" w:rsidR="00645B46" w:rsidRPr="003B65A0" w:rsidRDefault="002C0F10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Схаб-Бучинська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Т.Я. Сімейне право України: методичні вказівки для підготовки до семінарських занять студентів другого курсу денної форми навчання спеціальності 081 «Право» [текст] / Івано-Франківськ: навчально-науковий юридичний інститут Прикарпатський національний університет імені Василя Стефаника, 2022. 83 с.</w:t>
      </w:r>
    </w:p>
    <w:p w14:paraId="7268BE21" w14:textId="69B2A896" w:rsidR="00BA3119" w:rsidRPr="003B65A0" w:rsidRDefault="00BA3119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Процьків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Н.М.,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Гетьманцева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Н.Д. Навчально-методичний посібник. Чернівці: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Чернівец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нац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.. ун-т ім.. Ю Федьковича, 2021. 148 с</w:t>
      </w:r>
      <w:r w:rsidR="00645B46" w:rsidRPr="003B65A0">
        <w:rPr>
          <w:rFonts w:ascii="Times New Roman" w:hAnsi="Times New Roman" w:cs="Times New Roman"/>
          <w:bCs/>
          <w:szCs w:val="24"/>
        </w:rPr>
        <w:t>.</w:t>
      </w:r>
    </w:p>
    <w:p w14:paraId="37C406AA" w14:textId="77777777" w:rsidR="00645B46" w:rsidRPr="003B65A0" w:rsidRDefault="00645B46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Волкова Н. В. Захист сімейних прав та інтересів дитини у цивільному судочинстві 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дис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… д-ра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юрид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наук : 12.00.03. Одеса, 2022. 469 с.</w:t>
      </w:r>
    </w:p>
    <w:p w14:paraId="76A87601" w14:textId="1FC17DE8" w:rsidR="00645B46" w:rsidRPr="003B65A0" w:rsidRDefault="00775B0B" w:rsidP="00205A22">
      <w:pPr>
        <w:pStyle w:val="af1"/>
        <w:numPr>
          <w:ilvl w:val="0"/>
          <w:numId w:val="2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>Луц Д. М. Сімейні спори під час війни: актуальна судова практика Верховного Суду. </w:t>
      </w:r>
      <w:r w:rsidRPr="003B65A0">
        <w:rPr>
          <w:rFonts w:ascii="Times New Roman" w:hAnsi="Times New Roman" w:cs="Times New Roman"/>
          <w:bCs/>
          <w:i/>
          <w:iCs/>
          <w:szCs w:val="24"/>
        </w:rPr>
        <w:t>Юридична Газета</w:t>
      </w:r>
      <w:r w:rsidRPr="003B65A0">
        <w:rPr>
          <w:rFonts w:ascii="Times New Roman" w:hAnsi="Times New Roman" w:cs="Times New Roman"/>
          <w:bCs/>
          <w:szCs w:val="24"/>
        </w:rPr>
        <w:t>. 2023. C. 9-10. URL</w:t>
      </w:r>
      <w:r w:rsidRPr="003A7E05">
        <w:rPr>
          <w:rFonts w:ascii="Times New Roman" w:hAnsi="Times New Roman" w:cs="Times New Roman"/>
          <w:bCs/>
          <w:szCs w:val="24"/>
        </w:rPr>
        <w:t>: </w:t>
      </w:r>
      <w:hyperlink r:id="rId9" w:history="1">
        <w:r w:rsidRPr="003A7E05">
          <w:rPr>
            <w:rStyle w:val="a3"/>
            <w:rFonts w:ascii="Times New Roman" w:hAnsi="Times New Roman" w:cs="Times New Roman"/>
            <w:bCs/>
            <w:color w:val="auto"/>
            <w:szCs w:val="24"/>
            <w:u w:val="none"/>
          </w:rPr>
          <w:t>https://yur-gazeta.com/publications/practice/sudova-praktika/simeyni-spori-pid-chas-viyni-aktualna-sudova-praktika-verhovnogo-sudu.html</w:t>
        </w:r>
      </w:hyperlink>
      <w:r w:rsidRPr="003A7E05">
        <w:rPr>
          <w:rFonts w:ascii="Times New Roman" w:hAnsi="Times New Roman" w:cs="Times New Roman"/>
          <w:bCs/>
          <w:szCs w:val="24"/>
        </w:rPr>
        <w:t>.</w:t>
      </w:r>
    </w:p>
    <w:p w14:paraId="13F290E2" w14:textId="77777777" w:rsidR="00BD5146" w:rsidRPr="003B65A0" w:rsidRDefault="00BD5146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</w:p>
    <w:p w14:paraId="5D472462" w14:textId="19882BA3" w:rsidR="00BA3119" w:rsidRPr="003B65A0" w:rsidRDefault="00BD5146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center"/>
        <w:textAlignment w:val="baseline"/>
        <w:rPr>
          <w:rFonts w:ascii="Times New Roman" w:hAnsi="Times New Roman" w:cs="Times New Roman"/>
          <w:b/>
        </w:rPr>
      </w:pPr>
      <w:r w:rsidRPr="003B65A0">
        <w:rPr>
          <w:rFonts w:ascii="Times New Roman" w:hAnsi="Times New Roman" w:cs="Times New Roman"/>
          <w:b/>
        </w:rPr>
        <w:t>Додаткова:</w:t>
      </w:r>
    </w:p>
    <w:p w14:paraId="709282D9" w14:textId="77777777" w:rsidR="006D52EA" w:rsidRPr="003B65A0" w:rsidRDefault="004D6DFE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Бичкова С. С. Психолого-правова характеристика позбавлення батьківських прав 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дис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… д-ра філософії : 053 «Психологія». Київ, 2021. 237 с.</w:t>
      </w:r>
    </w:p>
    <w:p w14:paraId="4423FA7F" w14:textId="77777777" w:rsidR="006D52EA" w:rsidRPr="003B65A0" w:rsidRDefault="006E7F19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 Волкова І. А. Адміністративно-правовий механізм захисту прав дітей 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дис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…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канд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юрид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наук : 12.00.07. Запоріжжя. 2021. 186 с.</w:t>
      </w:r>
    </w:p>
    <w:p w14:paraId="67EE5483" w14:textId="77777777" w:rsidR="006D52EA" w:rsidRPr="003B65A0" w:rsidRDefault="00263038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Галаш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А. О. Усиновлення дітей громадянами України, які проживають за її межами та іноземцями :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дис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… д-ра філософії : 081 «Право». Хмельницький, 2024. 216 с.</w:t>
      </w:r>
    </w:p>
    <w:p w14:paraId="41B8E812" w14:textId="77777777" w:rsidR="006D52EA" w:rsidRPr="003B65A0" w:rsidRDefault="00313151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>Глиняна К. М. Формування категорії «інтерес дитини» у сімейному праві України. Одеса : Вид. дім «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Гельветика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». 2022. С. 626–629.</w:t>
      </w:r>
    </w:p>
    <w:p w14:paraId="0E80C4CE" w14:textId="77777777" w:rsidR="009A194A" w:rsidRPr="003B65A0" w:rsidRDefault="003A2D97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Цивільний кодекс України від 16 січня 2003 р. URL: http://zakon4.rada.gov.ua/laws/show/цивільний кодекс. </w:t>
      </w:r>
    </w:p>
    <w:p w14:paraId="7A30284E" w14:textId="77777777" w:rsidR="009A194A" w:rsidRPr="003B65A0" w:rsidRDefault="003A2D97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>Сімейний кодекс України від 10 січня 2002 р. URL: http:// http://zakon4.rada.gov.ua/laws/show/сімейний кодекс.</w:t>
      </w:r>
    </w:p>
    <w:p w14:paraId="2F00E6BA" w14:textId="77777777" w:rsidR="009A194A" w:rsidRPr="003B65A0" w:rsidRDefault="001B24AC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Заіка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Ю. О. Оспорювання батьківства як спосіб захисту житлових прав спадкоємців. Приватне право і підприємництво. 2023.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Вип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. 23. C. 163–167.</w:t>
      </w:r>
    </w:p>
    <w:p w14:paraId="7D0142B9" w14:textId="77777777" w:rsidR="009A194A" w:rsidRPr="003B65A0" w:rsidRDefault="003D4ECC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Заіка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Ю. О. Правове регулювання немайнових відносин, пов’язаних із правом фізичної особи на життя. Механізм цивільно-правового регулювання особистих немайнових відносин в умовах євроінтеграції : монографія / за ред. М. К.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Галянтича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, Ю. О.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Заіки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Київ : НДІ приватного права і підприємництва ім. акад. Ф. Г. Бурчака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НАПрН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України, 2022. С. 135–157.</w:t>
      </w:r>
    </w:p>
    <w:p w14:paraId="5736E7C1" w14:textId="77777777" w:rsidR="009A194A" w:rsidRPr="003B65A0" w:rsidRDefault="006A5B8F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Про охорону дитинства : Закон України від 26 квітня 2001 року № 2402–III (зі змінами). URL: https://zakon.rada.gov.ua/laws/show/2402-14#Text. 188. </w:t>
      </w:r>
    </w:p>
    <w:p w14:paraId="1457D666" w14:textId="77777777" w:rsidR="00661FF2" w:rsidRPr="003B65A0" w:rsidRDefault="006A5B8F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Про приєднання України до Конвенції про стягнення аліментів за кордоном : Закон України від 20 липня 2006 року № 15–V. Відомості Верховної Ради України. 2006. № 39. Ст. 325. 189. </w:t>
      </w:r>
    </w:p>
    <w:p w14:paraId="7AB8AC12" w14:textId="77777777" w:rsidR="00661FF2" w:rsidRPr="003B65A0" w:rsidRDefault="006A5B8F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>Про приєднання України до Конвенції про визнання і виконання рішень стосовно зобов’язань про утримання : Закон України від 14 вересня 2006 року № 135–V. Відомості Верховної Ради України. 2007. № 24.</w:t>
      </w:r>
    </w:p>
    <w:p w14:paraId="4C91A821" w14:textId="1FBE2154" w:rsidR="00661FF2" w:rsidRPr="00F27A2E" w:rsidRDefault="00AD3093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Ригіна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О. М. «Правовий статус дитини», «права дитини», «потреби дитини», «інтереси дитини»: загальнотеоретична характеристика. Юридичний науковий електронний журнал. 2021. № 8. С. 28–31. DOI </w:t>
      </w:r>
      <w:hyperlink r:id="rId10" w:history="1">
        <w:r w:rsidR="00661FF2" w:rsidRPr="00F27A2E">
          <w:rPr>
            <w:rStyle w:val="a3"/>
            <w:rFonts w:ascii="Times New Roman" w:hAnsi="Times New Roman" w:cs="Times New Roman"/>
            <w:bCs/>
            <w:color w:val="auto"/>
            <w:szCs w:val="24"/>
            <w:u w:val="none"/>
          </w:rPr>
          <w:t>https://doi.org/10.32782/2524-0374/2021-8/5</w:t>
        </w:r>
      </w:hyperlink>
    </w:p>
    <w:p w14:paraId="002267CE" w14:textId="77777777" w:rsidR="00661FF2" w:rsidRPr="00F27A2E" w:rsidRDefault="005574AC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F27A2E">
        <w:rPr>
          <w:rFonts w:ascii="Times New Roman" w:hAnsi="Times New Roman" w:cs="Times New Roman"/>
          <w:bCs/>
          <w:szCs w:val="24"/>
        </w:rPr>
        <w:t>Ступак</w:t>
      </w:r>
      <w:proofErr w:type="spellEnd"/>
      <w:r w:rsidRPr="00F27A2E">
        <w:rPr>
          <w:rFonts w:ascii="Times New Roman" w:hAnsi="Times New Roman" w:cs="Times New Roman"/>
          <w:bCs/>
          <w:szCs w:val="24"/>
        </w:rPr>
        <w:t xml:space="preserve"> О. Урахування думки дитини в цивільно-процесуальній процедурі забезпечення її найкращих інтересів: прикладний аспект. Слово Національної школи суддів України. 2023. № 3. С. 94–109. DOI 10.37566/2707-6849-2023-3(44)-9</w:t>
      </w:r>
    </w:p>
    <w:p w14:paraId="6FD39ADE" w14:textId="77777777" w:rsidR="00661FF2" w:rsidRPr="00F27A2E" w:rsidRDefault="000E5A39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F27A2E">
        <w:rPr>
          <w:rFonts w:ascii="Times New Roman" w:hAnsi="Times New Roman" w:cs="Times New Roman"/>
          <w:bCs/>
          <w:szCs w:val="24"/>
        </w:rPr>
        <w:t>Луц Д. М. Невизнані діти: як суди вирішують спори про батьківство. </w:t>
      </w:r>
      <w:r w:rsidRPr="00F27A2E">
        <w:rPr>
          <w:rFonts w:ascii="Times New Roman" w:hAnsi="Times New Roman" w:cs="Times New Roman"/>
          <w:bCs/>
          <w:i/>
          <w:iCs/>
          <w:szCs w:val="24"/>
        </w:rPr>
        <w:t xml:space="preserve">Юридична </w:t>
      </w:r>
      <w:r w:rsidRPr="00F27A2E">
        <w:rPr>
          <w:rFonts w:ascii="Times New Roman" w:hAnsi="Times New Roman" w:cs="Times New Roman"/>
          <w:bCs/>
          <w:i/>
          <w:iCs/>
          <w:szCs w:val="24"/>
        </w:rPr>
        <w:lastRenderedPageBreak/>
        <w:t xml:space="preserve">Газета </w:t>
      </w:r>
      <w:proofErr w:type="spellStart"/>
      <w:r w:rsidRPr="00F27A2E">
        <w:rPr>
          <w:rFonts w:ascii="Times New Roman" w:hAnsi="Times New Roman" w:cs="Times New Roman"/>
          <w:bCs/>
          <w:i/>
          <w:iCs/>
          <w:szCs w:val="24"/>
        </w:rPr>
        <w:t>online</w:t>
      </w:r>
      <w:proofErr w:type="spellEnd"/>
      <w:r w:rsidRPr="00F27A2E">
        <w:rPr>
          <w:rFonts w:ascii="Times New Roman" w:hAnsi="Times New Roman" w:cs="Times New Roman"/>
          <w:bCs/>
          <w:szCs w:val="24"/>
        </w:rPr>
        <w:t>. 2024. № №8. C. 8-12. URL: </w:t>
      </w:r>
      <w:hyperlink r:id="rId11" w:history="1">
        <w:r w:rsidRPr="00F27A2E">
          <w:rPr>
            <w:rStyle w:val="a3"/>
            <w:rFonts w:ascii="Times New Roman" w:hAnsi="Times New Roman" w:cs="Times New Roman"/>
            <w:bCs/>
            <w:color w:val="auto"/>
            <w:szCs w:val="24"/>
            <w:u w:val="none"/>
          </w:rPr>
          <w:t>https://yur-gazeta.com/dumka-eksperta/neviznani-diti-yak-sudi-virishuyut-spori-pro-batkivstvo.html</w:t>
        </w:r>
      </w:hyperlink>
      <w:r w:rsidRPr="00F27A2E">
        <w:rPr>
          <w:rFonts w:ascii="Times New Roman" w:hAnsi="Times New Roman" w:cs="Times New Roman"/>
          <w:bCs/>
          <w:szCs w:val="24"/>
        </w:rPr>
        <w:t>.</w:t>
      </w:r>
    </w:p>
    <w:p w14:paraId="172812B2" w14:textId="77777777" w:rsidR="00661FF2" w:rsidRPr="003B65A0" w:rsidRDefault="008E5DC4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Gillian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Douglas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An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Introduction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to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Family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Law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Second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Edition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Oxford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university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press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, 2021. 256 p. </w:t>
      </w:r>
    </w:p>
    <w:p w14:paraId="6C25FFC4" w14:textId="5CC0FB41" w:rsidR="008E5DC4" w:rsidRPr="003B65A0" w:rsidRDefault="008E5DC4" w:rsidP="00205A22">
      <w:pPr>
        <w:pStyle w:val="af1"/>
        <w:numPr>
          <w:ilvl w:val="0"/>
          <w:numId w:val="3"/>
        </w:num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  <w:szCs w:val="24"/>
        </w:rPr>
      </w:pPr>
      <w:proofErr w:type="spellStart"/>
      <w:r w:rsidRPr="003B65A0">
        <w:rPr>
          <w:rFonts w:ascii="Times New Roman" w:hAnsi="Times New Roman" w:cs="Times New Roman"/>
          <w:bCs/>
          <w:szCs w:val="24"/>
        </w:rPr>
        <w:t>English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Private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Law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Oxford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Principles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of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English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Law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. /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Edited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by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Andrew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Burrows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QC FBA.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Oxford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university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Pr="003B65A0">
        <w:rPr>
          <w:rFonts w:ascii="Times New Roman" w:hAnsi="Times New Roman" w:cs="Times New Roman"/>
          <w:bCs/>
          <w:szCs w:val="24"/>
        </w:rPr>
        <w:t>press</w:t>
      </w:r>
      <w:proofErr w:type="spellEnd"/>
      <w:r w:rsidRPr="003B65A0">
        <w:rPr>
          <w:rFonts w:ascii="Times New Roman" w:hAnsi="Times New Roman" w:cs="Times New Roman"/>
          <w:bCs/>
          <w:szCs w:val="24"/>
        </w:rPr>
        <w:t>, 2021. 1625 p.</w:t>
      </w:r>
    </w:p>
    <w:p w14:paraId="7398DD34" w14:textId="77777777" w:rsidR="00AD3093" w:rsidRDefault="00AD3093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16FAE71" w14:textId="2F441B7F" w:rsidR="006A106F" w:rsidRPr="00E833F4" w:rsidRDefault="00B56C83" w:rsidP="00E833F4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center"/>
        <w:textAlignment w:val="baseline"/>
        <w:rPr>
          <w:rFonts w:ascii="Times New Roman" w:hAnsi="Times New Roman" w:cs="Times New Roman"/>
          <w:b/>
        </w:rPr>
      </w:pPr>
      <w:r w:rsidRPr="00ED15CC">
        <w:rPr>
          <w:rFonts w:ascii="Times New Roman" w:hAnsi="Times New Roman" w:cs="Times New Roman"/>
          <w:b/>
        </w:rPr>
        <w:t>Інформаційні ресурси</w:t>
      </w:r>
      <w:r w:rsidR="00ED15CC">
        <w:rPr>
          <w:rFonts w:ascii="Times New Roman" w:hAnsi="Times New Roman" w:cs="Times New Roman"/>
          <w:b/>
        </w:rPr>
        <w:t>:</w:t>
      </w:r>
    </w:p>
    <w:p w14:paraId="0DC0B530" w14:textId="77777777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1. Офіційний сайт Верховної Ради України. URL: http://www.rada.gov.ua/ </w:t>
      </w:r>
    </w:p>
    <w:p w14:paraId="02E8CB68" w14:textId="6DA7E990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2. Урядовий портал: єдиний </w:t>
      </w:r>
      <w:proofErr w:type="spellStart"/>
      <w:r w:rsidRPr="003A7E05">
        <w:rPr>
          <w:rFonts w:ascii="Times New Roman" w:hAnsi="Times New Roman" w:cs="Times New Roman"/>
          <w:bCs/>
        </w:rPr>
        <w:t>вб</w:t>
      </w:r>
      <w:proofErr w:type="spellEnd"/>
      <w:r w:rsidRPr="003A7E05">
        <w:rPr>
          <w:rFonts w:ascii="Times New Roman" w:hAnsi="Times New Roman" w:cs="Times New Roman"/>
          <w:bCs/>
        </w:rPr>
        <w:t xml:space="preserve">-портал органів виконавчої влади України. URL: </w:t>
      </w:r>
      <w:hyperlink r:id="rId12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https://www.kmu.gov.ua/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131034ED" w14:textId="6EEB65CF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3. Офіційний сайт Президента України. URL: </w:t>
      </w:r>
      <w:hyperlink r:id="rId13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http://www.president.gov.ua/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5E134AA2" w14:textId="308C80C3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4. Офіційний сайт Міністерства юстиції України. URL: </w:t>
      </w:r>
      <w:hyperlink r:id="rId14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https://minjust.gov.ua/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36A3B5A9" w14:textId="680A15B4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5. Уповноважений Верховної Ради України з прав людини. URL: </w:t>
      </w:r>
      <w:hyperlink r:id="rId15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https://ombudsman.gov.ua/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7C300105" w14:textId="34DDB259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6. Офіційний сайт Верховного Суду. URL: </w:t>
      </w:r>
      <w:hyperlink r:id="rId16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https://supreme.court.gov.ua/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09AE26DD" w14:textId="1DAE8AB6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7. Офіційний сайт Конституційного Суду України. URL: https://ccu.gov.ua/ 8. Єдиний державний реєстр судових рішень. URL: </w:t>
      </w:r>
      <w:hyperlink r:id="rId17" w:history="1">
        <w:r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https://reyestr.court.gov.ua/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072AC3AD" w14:textId="4C000D3E" w:rsidR="00B852B4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9. </w:t>
      </w:r>
      <w:proofErr w:type="spellStart"/>
      <w:r w:rsidRPr="003A7E05">
        <w:rPr>
          <w:rFonts w:ascii="Times New Roman" w:hAnsi="Times New Roman" w:cs="Times New Roman"/>
          <w:bCs/>
        </w:rPr>
        <w:t>European</w:t>
      </w:r>
      <w:proofErr w:type="spellEnd"/>
      <w:r w:rsidRPr="003A7E05">
        <w:rPr>
          <w:rFonts w:ascii="Times New Roman" w:hAnsi="Times New Roman" w:cs="Times New Roman"/>
          <w:bCs/>
        </w:rPr>
        <w:t xml:space="preserve"> </w:t>
      </w:r>
      <w:proofErr w:type="spellStart"/>
      <w:r w:rsidRPr="003A7E05">
        <w:rPr>
          <w:rFonts w:ascii="Times New Roman" w:hAnsi="Times New Roman" w:cs="Times New Roman"/>
          <w:bCs/>
        </w:rPr>
        <w:t>Court</w:t>
      </w:r>
      <w:proofErr w:type="spellEnd"/>
      <w:r w:rsidRPr="003A7E05">
        <w:rPr>
          <w:rFonts w:ascii="Times New Roman" w:hAnsi="Times New Roman" w:cs="Times New Roman"/>
          <w:bCs/>
        </w:rPr>
        <w:t xml:space="preserve"> </w:t>
      </w:r>
      <w:proofErr w:type="spellStart"/>
      <w:r w:rsidRPr="003A7E05">
        <w:rPr>
          <w:rFonts w:ascii="Times New Roman" w:hAnsi="Times New Roman" w:cs="Times New Roman"/>
          <w:bCs/>
        </w:rPr>
        <w:t>of</w:t>
      </w:r>
      <w:proofErr w:type="spellEnd"/>
      <w:r w:rsidRPr="003A7E05">
        <w:rPr>
          <w:rFonts w:ascii="Times New Roman" w:hAnsi="Times New Roman" w:cs="Times New Roman"/>
          <w:bCs/>
        </w:rPr>
        <w:t xml:space="preserve"> </w:t>
      </w:r>
      <w:proofErr w:type="spellStart"/>
      <w:r w:rsidRPr="003A7E05">
        <w:rPr>
          <w:rFonts w:ascii="Times New Roman" w:hAnsi="Times New Roman" w:cs="Times New Roman"/>
          <w:bCs/>
        </w:rPr>
        <w:t>Human</w:t>
      </w:r>
      <w:proofErr w:type="spellEnd"/>
      <w:r w:rsidRPr="003A7E05">
        <w:rPr>
          <w:rFonts w:ascii="Times New Roman" w:hAnsi="Times New Roman" w:cs="Times New Roman"/>
          <w:bCs/>
        </w:rPr>
        <w:t xml:space="preserve"> </w:t>
      </w:r>
      <w:proofErr w:type="spellStart"/>
      <w:r w:rsidRPr="003A7E05">
        <w:rPr>
          <w:rFonts w:ascii="Times New Roman" w:hAnsi="Times New Roman" w:cs="Times New Roman"/>
          <w:bCs/>
        </w:rPr>
        <w:t>Rights</w:t>
      </w:r>
      <w:proofErr w:type="spellEnd"/>
      <w:r w:rsidRPr="003A7E05">
        <w:rPr>
          <w:rFonts w:ascii="Times New Roman" w:hAnsi="Times New Roman" w:cs="Times New Roman"/>
          <w:bCs/>
        </w:rPr>
        <w:t xml:space="preserve"> / Європейський Суд з прав людини. URL: </w:t>
      </w:r>
      <w:hyperlink r:id="rId18" w:history="1">
        <w:r w:rsidR="00B852B4"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https://www.echr.coe.int/Pages/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0352F721" w14:textId="76242B0D" w:rsidR="00B852B4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10. Українська </w:t>
      </w:r>
      <w:proofErr w:type="spellStart"/>
      <w:r w:rsidRPr="003A7E05">
        <w:rPr>
          <w:rFonts w:ascii="Times New Roman" w:hAnsi="Times New Roman" w:cs="Times New Roman"/>
          <w:bCs/>
        </w:rPr>
        <w:t>Гельсинська</w:t>
      </w:r>
      <w:proofErr w:type="spellEnd"/>
      <w:r w:rsidRPr="003A7E05">
        <w:rPr>
          <w:rFonts w:ascii="Times New Roman" w:hAnsi="Times New Roman" w:cs="Times New Roman"/>
          <w:bCs/>
        </w:rPr>
        <w:t xml:space="preserve"> спілка з прав людини. URL: </w:t>
      </w:r>
      <w:hyperlink r:id="rId19" w:history="1">
        <w:r w:rsidR="00B852B4"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https://helsinki.org.ua/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205B06C5" w14:textId="792D4B0F" w:rsidR="00B852B4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11. Безоплатна правова допомога. URL: </w:t>
      </w:r>
      <w:hyperlink r:id="rId20" w:history="1">
        <w:r w:rsidR="00B852B4" w:rsidRPr="003A7E05">
          <w:rPr>
            <w:rStyle w:val="a3"/>
            <w:rFonts w:ascii="Times New Roman" w:hAnsi="Times New Roman" w:cs="Times New Roman"/>
            <w:bCs/>
            <w:color w:val="auto"/>
            <w:u w:val="none"/>
          </w:rPr>
          <w:t>https://legalaid.gov.ua/</w:t>
        </w:r>
      </w:hyperlink>
      <w:r w:rsidRPr="003A7E05">
        <w:rPr>
          <w:rFonts w:ascii="Times New Roman" w:hAnsi="Times New Roman" w:cs="Times New Roman"/>
          <w:bCs/>
        </w:rPr>
        <w:t xml:space="preserve"> </w:t>
      </w:r>
    </w:p>
    <w:p w14:paraId="660FEB6C" w14:textId="33B776F3" w:rsidR="006A106F" w:rsidRPr="003A7E05" w:rsidRDefault="006A106F" w:rsidP="00205A22">
      <w:pPr>
        <w:tabs>
          <w:tab w:val="left" w:pos="0"/>
          <w:tab w:val="left" w:pos="709"/>
        </w:tabs>
        <w:overflowPunct w:val="0"/>
        <w:adjustRightInd w:val="0"/>
        <w:ind w:left="-284" w:firstLine="644"/>
        <w:jc w:val="both"/>
        <w:textAlignment w:val="baseline"/>
        <w:rPr>
          <w:rFonts w:ascii="Times New Roman" w:hAnsi="Times New Roman" w:cs="Times New Roman"/>
          <w:bCs/>
        </w:rPr>
      </w:pPr>
      <w:r w:rsidRPr="003A7E05">
        <w:rPr>
          <w:rFonts w:ascii="Times New Roman" w:hAnsi="Times New Roman" w:cs="Times New Roman"/>
          <w:bCs/>
        </w:rPr>
        <w:t xml:space="preserve">12. </w:t>
      </w:r>
      <w:proofErr w:type="spellStart"/>
      <w:r w:rsidRPr="003A7E05">
        <w:rPr>
          <w:rFonts w:ascii="Times New Roman" w:hAnsi="Times New Roman" w:cs="Times New Roman"/>
          <w:bCs/>
        </w:rPr>
        <w:t>WikiLegalAid</w:t>
      </w:r>
      <w:proofErr w:type="spellEnd"/>
      <w:r w:rsidRPr="003A7E05">
        <w:rPr>
          <w:rFonts w:ascii="Times New Roman" w:hAnsi="Times New Roman" w:cs="Times New Roman"/>
          <w:bCs/>
        </w:rPr>
        <w:t>: довідково-інформаційна платформа правових консультацій. URL: https://wiki.legalaid.gov.ua/index.php</w:t>
      </w:r>
    </w:p>
    <w:p w14:paraId="7E3DB80F" w14:textId="77777777" w:rsidR="006A106F" w:rsidRDefault="006A106F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2A2655B1" w14:textId="77777777" w:rsidR="006A106F" w:rsidRPr="00A31F4F" w:rsidRDefault="006A106F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C1DC2A6" w14:textId="77777777"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57D1E">
      <w:headerReference w:type="defaul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C3513" w14:textId="77777777" w:rsidR="00D9735A" w:rsidRDefault="00D9735A" w:rsidP="00257D1E">
      <w:r>
        <w:separator/>
      </w:r>
    </w:p>
  </w:endnote>
  <w:endnote w:type="continuationSeparator" w:id="0">
    <w:p w14:paraId="310540E2" w14:textId="77777777" w:rsidR="00D9735A" w:rsidRDefault="00D9735A" w:rsidP="00257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Yu Gothic"/>
    <w:charset w:val="80"/>
    <w:family w:val="swiss"/>
    <w:pitch w:val="variable"/>
  </w:font>
  <w:font w:name="FreeSans">
    <w:altName w:val="Times New Roman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otham 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E7E8" w14:textId="77777777" w:rsidR="00D9735A" w:rsidRDefault="00D9735A" w:rsidP="00257D1E">
      <w:r>
        <w:separator/>
      </w:r>
    </w:p>
  </w:footnote>
  <w:footnote w:type="continuationSeparator" w:id="0">
    <w:p w14:paraId="32F000BC" w14:textId="77777777" w:rsidR="00D9735A" w:rsidRDefault="00D9735A" w:rsidP="00257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ABCA" w14:textId="77777777" w:rsidR="007961E2" w:rsidRPr="00561EE4" w:rsidRDefault="007961E2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216" behindDoc="1" locked="0" layoutInCell="1" allowOverlap="1" wp14:anchorId="59D27E0A" wp14:editId="7B3A29F5">
          <wp:simplePos x="0" y="0"/>
          <wp:positionH relativeFrom="column">
            <wp:posOffset>5379720</wp:posOffset>
          </wp:positionH>
          <wp:positionV relativeFrom="paragraph">
            <wp:posOffset>-170815</wp:posOffset>
          </wp:positionV>
          <wp:extent cx="604800" cy="662400"/>
          <wp:effectExtent l="0" t="0" r="0" b="0"/>
          <wp:wrapNone/>
          <wp:docPr id="1" name="Рисунок 1" descr="Безымянны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9" r="73621" b="79276"/>
                  <a:stretch>
                    <a:fillRect/>
                  </a:stretch>
                </pic:blipFill>
                <pic:spPr bwMode="auto">
                  <a:xfrm>
                    <a:off x="0" y="0"/>
                    <a:ext cx="604800" cy="66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Запорізький національний університет</w:t>
    </w:r>
  </w:p>
  <w:p w14:paraId="56DC4F01" w14:textId="77777777" w:rsidR="007961E2" w:rsidRDefault="007961E2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proofErr w:type="spellStart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Силабус</w:t>
    </w:r>
    <w:proofErr w:type="spellEnd"/>
    <w:r w:rsidRPr="00561EE4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навчальної дисципліни</w:t>
    </w:r>
  </w:p>
  <w:p w14:paraId="5CCFC569" w14:textId="36C683E0" w:rsidR="007961E2" w:rsidRDefault="007A162D" w:rsidP="007961E2">
    <w:pPr>
      <w:widowControl/>
      <w:jc w:val="center"/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</w:pPr>
    <w:r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>«Сімейне право»</w:t>
    </w:r>
    <w:r w:rsidR="007961E2">
      <w:rPr>
        <w:rFonts w:ascii="Gotham Pro" w:hAnsi="Gotham Pro"/>
        <w:bCs/>
        <w:i/>
        <w:iCs/>
        <w:color w:val="000000"/>
        <w:sz w:val="28"/>
        <w:szCs w:val="28"/>
        <w:shd w:val="clear" w:color="auto" w:fill="FFFFFF"/>
      </w:rP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5DF1"/>
    <w:multiLevelType w:val="hybridMultilevel"/>
    <w:tmpl w:val="971A2A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70BE6"/>
    <w:multiLevelType w:val="hybridMultilevel"/>
    <w:tmpl w:val="40DE0E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87EC0"/>
    <w:multiLevelType w:val="hybridMultilevel"/>
    <w:tmpl w:val="065C7800"/>
    <w:lvl w:ilvl="0" w:tplc="F668C012">
      <w:start w:val="7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231E1A"/>
    <w:multiLevelType w:val="hybridMultilevel"/>
    <w:tmpl w:val="5120B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D751C"/>
    <w:multiLevelType w:val="hybridMultilevel"/>
    <w:tmpl w:val="3CCEF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6630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2454509">
    <w:abstractNumId w:val="1"/>
  </w:num>
  <w:num w:numId="3" w16cid:durableId="993294372">
    <w:abstractNumId w:val="3"/>
  </w:num>
  <w:num w:numId="4" w16cid:durableId="700284315">
    <w:abstractNumId w:val="2"/>
  </w:num>
  <w:num w:numId="5" w16cid:durableId="32690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D24"/>
    <w:rsid w:val="00003E90"/>
    <w:rsid w:val="00027A44"/>
    <w:rsid w:val="00027BEA"/>
    <w:rsid w:val="00044C44"/>
    <w:rsid w:val="00044E2D"/>
    <w:rsid w:val="00073D4D"/>
    <w:rsid w:val="000814A9"/>
    <w:rsid w:val="00093907"/>
    <w:rsid w:val="00094547"/>
    <w:rsid w:val="000A0518"/>
    <w:rsid w:val="000A649E"/>
    <w:rsid w:val="000B390A"/>
    <w:rsid w:val="000E5A39"/>
    <w:rsid w:val="000E5D0A"/>
    <w:rsid w:val="00103358"/>
    <w:rsid w:val="00114CF2"/>
    <w:rsid w:val="00130757"/>
    <w:rsid w:val="0013304A"/>
    <w:rsid w:val="00145CCC"/>
    <w:rsid w:val="0014783C"/>
    <w:rsid w:val="00163B54"/>
    <w:rsid w:val="0016696F"/>
    <w:rsid w:val="001764FC"/>
    <w:rsid w:val="00180E07"/>
    <w:rsid w:val="00183D32"/>
    <w:rsid w:val="0018557D"/>
    <w:rsid w:val="001A3732"/>
    <w:rsid w:val="001B24AC"/>
    <w:rsid w:val="001B4668"/>
    <w:rsid w:val="001C0935"/>
    <w:rsid w:val="001C5FE1"/>
    <w:rsid w:val="001C7B99"/>
    <w:rsid w:val="001D6B98"/>
    <w:rsid w:val="001E0D50"/>
    <w:rsid w:val="00204383"/>
    <w:rsid w:val="00205A22"/>
    <w:rsid w:val="00205E7C"/>
    <w:rsid w:val="00216D89"/>
    <w:rsid w:val="00235EB6"/>
    <w:rsid w:val="00257D1E"/>
    <w:rsid w:val="00263038"/>
    <w:rsid w:val="002639E6"/>
    <w:rsid w:val="002B67F1"/>
    <w:rsid w:val="002B715A"/>
    <w:rsid w:val="002C0F10"/>
    <w:rsid w:val="002C3553"/>
    <w:rsid w:val="002D1EE5"/>
    <w:rsid w:val="002D50CB"/>
    <w:rsid w:val="002F4DCF"/>
    <w:rsid w:val="002F61EA"/>
    <w:rsid w:val="00313151"/>
    <w:rsid w:val="003137D0"/>
    <w:rsid w:val="003303AD"/>
    <w:rsid w:val="00331EEE"/>
    <w:rsid w:val="00335451"/>
    <w:rsid w:val="00351DEA"/>
    <w:rsid w:val="00357967"/>
    <w:rsid w:val="00360009"/>
    <w:rsid w:val="003630A4"/>
    <w:rsid w:val="003A2D97"/>
    <w:rsid w:val="003A3837"/>
    <w:rsid w:val="003A7E05"/>
    <w:rsid w:val="003B65A0"/>
    <w:rsid w:val="003D21AB"/>
    <w:rsid w:val="003D4ECC"/>
    <w:rsid w:val="003E11D1"/>
    <w:rsid w:val="00403183"/>
    <w:rsid w:val="00405953"/>
    <w:rsid w:val="00415B3E"/>
    <w:rsid w:val="00425924"/>
    <w:rsid w:val="00426DD6"/>
    <w:rsid w:val="00433E68"/>
    <w:rsid w:val="00447BC4"/>
    <w:rsid w:val="00447C94"/>
    <w:rsid w:val="004536A6"/>
    <w:rsid w:val="004554FD"/>
    <w:rsid w:val="004562C0"/>
    <w:rsid w:val="00477359"/>
    <w:rsid w:val="00494FB7"/>
    <w:rsid w:val="004A5338"/>
    <w:rsid w:val="004B4A72"/>
    <w:rsid w:val="004C1FD5"/>
    <w:rsid w:val="004D6DFE"/>
    <w:rsid w:val="004F7F06"/>
    <w:rsid w:val="00504D24"/>
    <w:rsid w:val="005574AC"/>
    <w:rsid w:val="00561E4A"/>
    <w:rsid w:val="00563AB0"/>
    <w:rsid w:val="005705DC"/>
    <w:rsid w:val="00573A83"/>
    <w:rsid w:val="0059267C"/>
    <w:rsid w:val="0059656C"/>
    <w:rsid w:val="005A4E7D"/>
    <w:rsid w:val="005B094F"/>
    <w:rsid w:val="005B49DB"/>
    <w:rsid w:val="005C7679"/>
    <w:rsid w:val="005E283C"/>
    <w:rsid w:val="005E6EC5"/>
    <w:rsid w:val="005F3775"/>
    <w:rsid w:val="005F3A98"/>
    <w:rsid w:val="005F403B"/>
    <w:rsid w:val="005F60E3"/>
    <w:rsid w:val="006161D8"/>
    <w:rsid w:val="00645B46"/>
    <w:rsid w:val="006501CD"/>
    <w:rsid w:val="00650815"/>
    <w:rsid w:val="006542B7"/>
    <w:rsid w:val="006603BE"/>
    <w:rsid w:val="00661FF2"/>
    <w:rsid w:val="00692BC9"/>
    <w:rsid w:val="006A0006"/>
    <w:rsid w:val="006A106F"/>
    <w:rsid w:val="006A144A"/>
    <w:rsid w:val="006A1F81"/>
    <w:rsid w:val="006A3C70"/>
    <w:rsid w:val="006A4EC6"/>
    <w:rsid w:val="006A5B8F"/>
    <w:rsid w:val="006B0FB1"/>
    <w:rsid w:val="006C32A4"/>
    <w:rsid w:val="006C5DDC"/>
    <w:rsid w:val="006C7470"/>
    <w:rsid w:val="006D52EA"/>
    <w:rsid w:val="006D75CB"/>
    <w:rsid w:val="006E0724"/>
    <w:rsid w:val="006E22CE"/>
    <w:rsid w:val="006E6DF9"/>
    <w:rsid w:val="006E6F02"/>
    <w:rsid w:val="006E7F19"/>
    <w:rsid w:val="006F329D"/>
    <w:rsid w:val="00700F63"/>
    <w:rsid w:val="00701445"/>
    <w:rsid w:val="0071574A"/>
    <w:rsid w:val="00734ACC"/>
    <w:rsid w:val="007404DF"/>
    <w:rsid w:val="0074570D"/>
    <w:rsid w:val="0074676C"/>
    <w:rsid w:val="00773469"/>
    <w:rsid w:val="00775B0B"/>
    <w:rsid w:val="00787EDA"/>
    <w:rsid w:val="007961E2"/>
    <w:rsid w:val="007A0C19"/>
    <w:rsid w:val="007A162D"/>
    <w:rsid w:val="007A3135"/>
    <w:rsid w:val="007A43DD"/>
    <w:rsid w:val="007A50D3"/>
    <w:rsid w:val="007B271D"/>
    <w:rsid w:val="007C740E"/>
    <w:rsid w:val="007E5DAA"/>
    <w:rsid w:val="0081423B"/>
    <w:rsid w:val="00814E46"/>
    <w:rsid w:val="00850E52"/>
    <w:rsid w:val="00860737"/>
    <w:rsid w:val="008700A6"/>
    <w:rsid w:val="008A4EF4"/>
    <w:rsid w:val="008A65E7"/>
    <w:rsid w:val="008A7ABE"/>
    <w:rsid w:val="008B2478"/>
    <w:rsid w:val="008C19F2"/>
    <w:rsid w:val="008C2E77"/>
    <w:rsid w:val="008C5810"/>
    <w:rsid w:val="008D05A9"/>
    <w:rsid w:val="008D6A0F"/>
    <w:rsid w:val="008E5DC4"/>
    <w:rsid w:val="008F2BA4"/>
    <w:rsid w:val="008F3199"/>
    <w:rsid w:val="008F72D8"/>
    <w:rsid w:val="0090567F"/>
    <w:rsid w:val="009214E8"/>
    <w:rsid w:val="00965DD2"/>
    <w:rsid w:val="00970EB4"/>
    <w:rsid w:val="00975975"/>
    <w:rsid w:val="00996133"/>
    <w:rsid w:val="00997326"/>
    <w:rsid w:val="009A194A"/>
    <w:rsid w:val="009E2B6E"/>
    <w:rsid w:val="009F1856"/>
    <w:rsid w:val="00A17AC7"/>
    <w:rsid w:val="00A22AB8"/>
    <w:rsid w:val="00A33E2E"/>
    <w:rsid w:val="00A4201B"/>
    <w:rsid w:val="00A47403"/>
    <w:rsid w:val="00A534FD"/>
    <w:rsid w:val="00A64716"/>
    <w:rsid w:val="00A66F37"/>
    <w:rsid w:val="00A77F78"/>
    <w:rsid w:val="00AA1DA4"/>
    <w:rsid w:val="00AB2BFA"/>
    <w:rsid w:val="00AB4682"/>
    <w:rsid w:val="00AB4AB2"/>
    <w:rsid w:val="00AC1E97"/>
    <w:rsid w:val="00AC5638"/>
    <w:rsid w:val="00AD26D4"/>
    <w:rsid w:val="00AD3093"/>
    <w:rsid w:val="00AE3459"/>
    <w:rsid w:val="00AE76D7"/>
    <w:rsid w:val="00B241C0"/>
    <w:rsid w:val="00B268EF"/>
    <w:rsid w:val="00B31248"/>
    <w:rsid w:val="00B40832"/>
    <w:rsid w:val="00B415AD"/>
    <w:rsid w:val="00B56C83"/>
    <w:rsid w:val="00B578F0"/>
    <w:rsid w:val="00B61E2C"/>
    <w:rsid w:val="00B8226A"/>
    <w:rsid w:val="00B852B4"/>
    <w:rsid w:val="00B92650"/>
    <w:rsid w:val="00B93B71"/>
    <w:rsid w:val="00BA3119"/>
    <w:rsid w:val="00BB11D8"/>
    <w:rsid w:val="00BB3773"/>
    <w:rsid w:val="00BD17DE"/>
    <w:rsid w:val="00BD5146"/>
    <w:rsid w:val="00BE4980"/>
    <w:rsid w:val="00C06F23"/>
    <w:rsid w:val="00C17CA8"/>
    <w:rsid w:val="00C25A8B"/>
    <w:rsid w:val="00C36ABB"/>
    <w:rsid w:val="00C46BC0"/>
    <w:rsid w:val="00C70731"/>
    <w:rsid w:val="00CA67EB"/>
    <w:rsid w:val="00CB4693"/>
    <w:rsid w:val="00CE4D6E"/>
    <w:rsid w:val="00D05A49"/>
    <w:rsid w:val="00D2299C"/>
    <w:rsid w:val="00D31FF4"/>
    <w:rsid w:val="00D32556"/>
    <w:rsid w:val="00D42A3D"/>
    <w:rsid w:val="00D7706B"/>
    <w:rsid w:val="00D81370"/>
    <w:rsid w:val="00D859D1"/>
    <w:rsid w:val="00D874CE"/>
    <w:rsid w:val="00D9059F"/>
    <w:rsid w:val="00D94366"/>
    <w:rsid w:val="00D96EC8"/>
    <w:rsid w:val="00D9735A"/>
    <w:rsid w:val="00DD6480"/>
    <w:rsid w:val="00DD66F9"/>
    <w:rsid w:val="00DE3A58"/>
    <w:rsid w:val="00DE70E0"/>
    <w:rsid w:val="00E0050E"/>
    <w:rsid w:val="00E00876"/>
    <w:rsid w:val="00E11852"/>
    <w:rsid w:val="00E12D1D"/>
    <w:rsid w:val="00E14051"/>
    <w:rsid w:val="00E21228"/>
    <w:rsid w:val="00E2443A"/>
    <w:rsid w:val="00E31F8E"/>
    <w:rsid w:val="00E44FC0"/>
    <w:rsid w:val="00E4726C"/>
    <w:rsid w:val="00E52E77"/>
    <w:rsid w:val="00E6388D"/>
    <w:rsid w:val="00E711A5"/>
    <w:rsid w:val="00E833F4"/>
    <w:rsid w:val="00EB3751"/>
    <w:rsid w:val="00EC4743"/>
    <w:rsid w:val="00ED15CC"/>
    <w:rsid w:val="00ED679E"/>
    <w:rsid w:val="00EE6339"/>
    <w:rsid w:val="00EF10DD"/>
    <w:rsid w:val="00EF3542"/>
    <w:rsid w:val="00EF36B3"/>
    <w:rsid w:val="00F015AC"/>
    <w:rsid w:val="00F01681"/>
    <w:rsid w:val="00F03049"/>
    <w:rsid w:val="00F0339C"/>
    <w:rsid w:val="00F225E6"/>
    <w:rsid w:val="00F27A2E"/>
    <w:rsid w:val="00F323BE"/>
    <w:rsid w:val="00F33F93"/>
    <w:rsid w:val="00F40AB7"/>
    <w:rsid w:val="00F46C79"/>
    <w:rsid w:val="00F5312B"/>
    <w:rsid w:val="00F726A5"/>
    <w:rsid w:val="00F91156"/>
    <w:rsid w:val="00F9219F"/>
    <w:rsid w:val="00F93B8E"/>
    <w:rsid w:val="00FC0572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F56E8"/>
  <w15:docId w15:val="{20B5A96D-9A34-43F0-AB7D-A4D904F8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и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ви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ий текст з від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257D1E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uiPriority w:val="1"/>
    <w:qFormat/>
    <w:rsid w:val="00257D1E"/>
    <w:pPr>
      <w:suppressAutoHyphens w:val="0"/>
      <w:autoSpaceDE w:val="0"/>
      <w:autoSpaceDN w:val="0"/>
      <w:ind w:left="316"/>
      <w:outlineLvl w:val="3"/>
    </w:pPr>
    <w:rPr>
      <w:rFonts w:ascii="Times New Roman" w:eastAsia="Times New Roman" w:hAnsi="Times New Roman" w:cs="Times New Roman"/>
      <w:kern w:val="0"/>
      <w:sz w:val="28"/>
      <w:szCs w:val="28"/>
      <w:lang w:eastAsia="en-US" w:bidi="ar-SA"/>
    </w:rPr>
  </w:style>
  <w:style w:type="paragraph" w:customStyle="1" w:styleId="51">
    <w:name w:val="Заголовок 51"/>
    <w:basedOn w:val="a"/>
    <w:uiPriority w:val="1"/>
    <w:qFormat/>
    <w:rsid w:val="00257D1E"/>
    <w:pPr>
      <w:suppressAutoHyphens w:val="0"/>
      <w:autoSpaceDE w:val="0"/>
      <w:autoSpaceDN w:val="0"/>
      <w:spacing w:line="272" w:lineRule="exact"/>
      <w:ind w:left="316"/>
      <w:jc w:val="both"/>
      <w:outlineLvl w:val="5"/>
    </w:pPr>
    <w:rPr>
      <w:rFonts w:ascii="Times New Roman" w:eastAsia="Times New Roman" w:hAnsi="Times New Roman" w:cs="Times New Roman"/>
      <w:b/>
      <w:bCs/>
      <w:kern w:val="0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257D1E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a">
    <w:name w:val="header"/>
    <w:basedOn w:val="a"/>
    <w:link w:val="ab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ій колонтитул Знак"/>
    <w:basedOn w:val="a0"/>
    <w:link w:val="aa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257D1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ій колонтитул Знак"/>
    <w:basedOn w:val="a0"/>
    <w:link w:val="ac"/>
    <w:uiPriority w:val="99"/>
    <w:rsid w:val="00257D1E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character" w:styleId="ae">
    <w:name w:val="Unresolved Mention"/>
    <w:basedOn w:val="a0"/>
    <w:uiPriority w:val="99"/>
    <w:semiHidden/>
    <w:unhideWhenUsed/>
    <w:rsid w:val="00D9059F"/>
    <w:rPr>
      <w:color w:val="605E5C"/>
      <w:shd w:val="clear" w:color="auto" w:fill="E1DFDD"/>
    </w:rPr>
  </w:style>
  <w:style w:type="paragraph" w:styleId="af">
    <w:name w:val="Title"/>
    <w:basedOn w:val="a"/>
    <w:next w:val="a"/>
    <w:link w:val="af0"/>
    <w:uiPriority w:val="10"/>
    <w:qFormat/>
    <w:rsid w:val="004562C0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f0">
    <w:name w:val="Назва Знак"/>
    <w:basedOn w:val="a0"/>
    <w:link w:val="af"/>
    <w:uiPriority w:val="10"/>
    <w:rsid w:val="004562C0"/>
    <w:rPr>
      <w:rFonts w:asciiTheme="majorHAnsi" w:eastAsiaTheme="majorEastAsia" w:hAnsiTheme="majorHAnsi" w:cs="Mangal"/>
      <w:spacing w:val="-10"/>
      <w:kern w:val="28"/>
      <w:sz w:val="56"/>
      <w:szCs w:val="50"/>
      <w:lang w:val="uk-UA" w:eastAsia="zh-CN" w:bidi="hi-IN"/>
    </w:rPr>
  </w:style>
  <w:style w:type="paragraph" w:styleId="af1">
    <w:name w:val="List Paragraph"/>
    <w:basedOn w:val="a"/>
    <w:uiPriority w:val="34"/>
    <w:qFormat/>
    <w:rsid w:val="002D1EE5"/>
    <w:pPr>
      <w:ind w:left="720"/>
      <w:contextualSpacing/>
    </w:pPr>
    <w:rPr>
      <w:rFonts w:cs="Mangal"/>
      <w:szCs w:val="21"/>
    </w:rPr>
  </w:style>
  <w:style w:type="character" w:styleId="af2">
    <w:name w:val="Strong"/>
    <w:basedOn w:val="a0"/>
    <w:uiPriority w:val="22"/>
    <w:qFormat/>
    <w:rsid w:val="007E5DAA"/>
    <w:rPr>
      <w:b/>
      <w:bCs/>
    </w:rPr>
  </w:style>
  <w:style w:type="character" w:customStyle="1" w:styleId="vkekvd">
    <w:name w:val="vkekvd"/>
    <w:basedOn w:val="a0"/>
    <w:rsid w:val="007E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%D0%BA/96-%D0%B2%D1%80" TargetMode="External"/><Relationship Id="rId13" Type="http://schemas.openxmlformats.org/officeDocument/2006/relationships/hyperlink" Target="http://www.president.gov.ua/" TargetMode="External"/><Relationship Id="rId18" Type="http://schemas.openxmlformats.org/officeDocument/2006/relationships/hyperlink" Target="https://www.echr.coe.int/Pages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kmu.gov.ua/" TargetMode="External"/><Relationship Id="rId17" Type="http://schemas.openxmlformats.org/officeDocument/2006/relationships/hyperlink" Target="https://reyestr.court.gov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upreme.court.gov.ua/" TargetMode="External"/><Relationship Id="rId20" Type="http://schemas.openxmlformats.org/officeDocument/2006/relationships/hyperlink" Target="https://legalaid.gov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ur-gazeta.com/dumka-eksperta/neviznani-diti-yak-sudi-virishuyut-spori-pro-batkivstvo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mbudsman.gov.u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i.org/10.32782/2524-0374/2021-8/5" TargetMode="External"/><Relationship Id="rId19" Type="http://schemas.openxmlformats.org/officeDocument/2006/relationships/hyperlink" Target="https://helsinki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ur-gazeta.com/publications/practice/sudova-praktika/simeyni-spori-pid-chas-viyni-aktualna-sudova-praktika-verhovnogo-sudu.html" TargetMode="External"/><Relationship Id="rId14" Type="http://schemas.openxmlformats.org/officeDocument/2006/relationships/hyperlink" Target="https://minjust.gov.ua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7B9A7-F145-4B97-BF55-90A737F3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2</Pages>
  <Words>728</Words>
  <Characters>4907</Characters>
  <Application>Microsoft Office Word</Application>
  <DocSecurity>0</DocSecurity>
  <Lines>89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ZNU</Company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Дмитро Луц</cp:lastModifiedBy>
  <cp:revision>229</cp:revision>
  <dcterms:created xsi:type="dcterms:W3CDTF">2024-05-13T07:56:00Z</dcterms:created>
  <dcterms:modified xsi:type="dcterms:W3CDTF">2026-01-29T15:47:00Z</dcterms:modified>
</cp:coreProperties>
</file>