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644" w:rsidRPr="00DC3504" w:rsidRDefault="006E2644" w:rsidP="006E2644">
      <w:pPr>
        <w:pStyle w:val="a4"/>
        <w:pageBreakBefore/>
        <w:tabs>
          <w:tab w:val="left" w:pos="-3060"/>
          <w:tab w:val="left" w:pos="-540"/>
        </w:tabs>
        <w:spacing w:after="0"/>
        <w:ind w:left="357" w:right="-108" w:hanging="35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DC3504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9: Соціально-психологічні трагікомедії Івана Карпенка-Карого: “Мартин Боруля</w:t>
      </w:r>
      <w:r w:rsidRPr="00DC3504">
        <w:rPr>
          <w:rFonts w:ascii="Times New Roman" w:hAnsi="Times New Roman"/>
          <w:b/>
          <w:sz w:val="28"/>
          <w:szCs w:val="28"/>
          <w:lang w:val="uk-UA"/>
        </w:rPr>
        <w:t>”</w:t>
      </w:r>
      <w:r w:rsidRPr="00DC3504">
        <w:rPr>
          <w:rFonts w:ascii="Times New Roman" w:hAnsi="Times New Roman" w:cs="Times New Roman"/>
          <w:b/>
          <w:bCs/>
          <w:sz w:val="28"/>
          <w:szCs w:val="28"/>
          <w:lang w:val="uk-UA"/>
        </w:rPr>
        <w:t>, “Сто тисяч</w:t>
      </w:r>
      <w:r w:rsidRPr="00DC3504">
        <w:rPr>
          <w:rFonts w:ascii="Times New Roman" w:hAnsi="Times New Roman"/>
          <w:b/>
          <w:sz w:val="28"/>
          <w:szCs w:val="28"/>
          <w:lang w:val="uk-UA"/>
        </w:rPr>
        <w:t>”</w:t>
      </w:r>
      <w:r w:rsidRPr="00DC3504">
        <w:rPr>
          <w:rFonts w:ascii="Times New Roman" w:hAnsi="Times New Roman" w:cs="Times New Roman"/>
          <w:b/>
          <w:bCs/>
          <w:sz w:val="28"/>
          <w:szCs w:val="28"/>
          <w:lang w:val="uk-UA"/>
        </w:rPr>
        <w:t>, “Хазяїн</w:t>
      </w:r>
      <w:r w:rsidRPr="00DC3504">
        <w:rPr>
          <w:rFonts w:ascii="Times New Roman" w:hAnsi="Times New Roman"/>
          <w:b/>
          <w:sz w:val="28"/>
          <w:szCs w:val="28"/>
          <w:lang w:val="uk-UA"/>
        </w:rPr>
        <w:t>”</w:t>
      </w:r>
    </w:p>
    <w:bookmarkEnd w:id="0"/>
    <w:p w:rsidR="006E2644" w:rsidRPr="00F217AA" w:rsidRDefault="006E2644" w:rsidP="006E2644">
      <w:pPr>
        <w:pStyle w:val="a4"/>
        <w:tabs>
          <w:tab w:val="left" w:pos="-3060"/>
          <w:tab w:val="left" w:pos="-540"/>
        </w:tabs>
        <w:spacing w:after="0"/>
        <w:ind w:right="-108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</w:p>
    <w:p w:rsidR="006E2644" w:rsidRPr="001B2AFD" w:rsidRDefault="006E2644" w:rsidP="006E2644">
      <w:pPr>
        <w:pStyle w:val="a4"/>
        <w:tabs>
          <w:tab w:val="left" w:pos="-3060"/>
          <w:tab w:val="left" w:pos="-540"/>
        </w:tabs>
        <w:spacing w:after="0"/>
        <w:ind w:left="360" w:right="-108" w:hanging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1. До природи жанру творів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Івана Карпенка-Карого “Мартин Боруля</w:t>
      </w:r>
      <w:r w:rsidRPr="001B2AFD">
        <w:rPr>
          <w:rFonts w:ascii="Times New Roman" w:hAnsi="Times New Roman"/>
          <w:sz w:val="28"/>
          <w:szCs w:val="28"/>
          <w:lang w:val="uk-UA"/>
        </w:rPr>
        <w:t>”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, “Сто тисяч</w:t>
      </w:r>
      <w:r w:rsidRPr="001B2AFD">
        <w:rPr>
          <w:rFonts w:ascii="Times New Roman" w:hAnsi="Times New Roman"/>
          <w:sz w:val="28"/>
          <w:szCs w:val="28"/>
          <w:lang w:val="uk-UA"/>
        </w:rPr>
        <w:t>”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, “Хазяїн</w:t>
      </w:r>
      <w:r w:rsidRPr="001B2AFD">
        <w:rPr>
          <w:rFonts w:ascii="Times New Roman" w:hAnsi="Times New Roman"/>
          <w:sz w:val="28"/>
          <w:szCs w:val="28"/>
          <w:lang w:val="uk-UA"/>
        </w:rPr>
        <w:t>”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6E2644" w:rsidRPr="001B2AFD" w:rsidRDefault="006E2644" w:rsidP="006E2644">
      <w:pPr>
        <w:pStyle w:val="a4"/>
        <w:tabs>
          <w:tab w:val="left" w:pos="-3060"/>
          <w:tab w:val="left" w:pos="-540"/>
          <w:tab w:val="left" w:pos="360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2. Характер конфлікту творів.</w:t>
      </w:r>
    </w:p>
    <w:p w:rsidR="006E2644" w:rsidRPr="001B2AFD" w:rsidRDefault="006E2644" w:rsidP="006E2644">
      <w:pPr>
        <w:pStyle w:val="a4"/>
        <w:tabs>
          <w:tab w:val="left" w:pos="-3060"/>
          <w:tab w:val="left" w:pos="-540"/>
          <w:tab w:val="left" w:pos="360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3. Система образів драм.</w:t>
      </w:r>
    </w:p>
    <w:p w:rsidR="006E2644" w:rsidRPr="001B2AFD" w:rsidRDefault="006E2644" w:rsidP="006E2644">
      <w:pPr>
        <w:pStyle w:val="a4"/>
        <w:tabs>
          <w:tab w:val="left" w:pos="-3060"/>
          <w:tab w:val="left" w:pos="-540"/>
          <w:tab w:val="left" w:pos="360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4. Поетика соціально-психологічних </w:t>
      </w:r>
      <w:proofErr w:type="spellStart"/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трагікомедій</w:t>
      </w:r>
      <w:proofErr w:type="spellEnd"/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Івана Карпенка-Карого.</w:t>
      </w:r>
    </w:p>
    <w:p w:rsidR="006E2644" w:rsidRPr="001B2AFD" w:rsidRDefault="006E2644" w:rsidP="006E2644">
      <w:pPr>
        <w:pStyle w:val="a4"/>
        <w:tabs>
          <w:tab w:val="left" w:pos="-3060"/>
          <w:tab w:val="left" w:pos="-540"/>
        </w:tabs>
        <w:spacing w:after="0"/>
        <w:ind w:left="360" w:right="-108" w:hanging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5. Прочитання соціально-психологічних 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трагікомедії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І. Карпенка-Карого 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“Мартин Боруля</w:t>
      </w:r>
      <w:r w:rsidRPr="001B2AFD">
        <w:rPr>
          <w:rFonts w:ascii="Times New Roman" w:hAnsi="Times New Roman"/>
          <w:sz w:val="28"/>
          <w:szCs w:val="28"/>
          <w:lang w:val="uk-UA"/>
        </w:rPr>
        <w:t>”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, “Сто тисяч</w:t>
      </w:r>
      <w:r w:rsidRPr="001B2AFD">
        <w:rPr>
          <w:rFonts w:ascii="Times New Roman" w:hAnsi="Times New Roman"/>
          <w:sz w:val="28"/>
          <w:szCs w:val="28"/>
          <w:lang w:val="uk-UA"/>
        </w:rPr>
        <w:t>”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, “Хазяїн</w:t>
      </w:r>
      <w:r w:rsidRPr="001B2AFD">
        <w:rPr>
          <w:rFonts w:ascii="Times New Roman" w:hAnsi="Times New Roman"/>
          <w:sz w:val="28"/>
          <w:szCs w:val="28"/>
          <w:lang w:val="uk-UA"/>
        </w:rPr>
        <w:t>”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через призму сьогодення.</w:t>
      </w:r>
    </w:p>
    <w:p w:rsidR="006E2644" w:rsidRPr="001B2AFD" w:rsidRDefault="006E2644" w:rsidP="006E2644">
      <w:pPr>
        <w:pStyle w:val="a4"/>
        <w:tabs>
          <w:tab w:val="left" w:pos="-3060"/>
          <w:tab w:val="left" w:pos="-540"/>
          <w:tab w:val="left" w:pos="180"/>
          <w:tab w:val="left" w:pos="360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2644" w:rsidRPr="00F217AA" w:rsidRDefault="006E2644" w:rsidP="006E2644">
      <w:pPr>
        <w:pStyle w:val="a4"/>
        <w:tabs>
          <w:tab w:val="left" w:pos="-3060"/>
          <w:tab w:val="left" w:pos="-540"/>
        </w:tabs>
        <w:spacing w:after="0"/>
        <w:ind w:right="-108"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7AA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6E2644" w:rsidRPr="00F217AA" w:rsidRDefault="006E2644" w:rsidP="006E2644">
      <w:pPr>
        <w:pStyle w:val="a4"/>
        <w:tabs>
          <w:tab w:val="left" w:pos="-3060"/>
          <w:tab w:val="left" w:pos="-540"/>
        </w:tabs>
        <w:spacing w:after="0"/>
        <w:ind w:right="-108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7AA"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</w:p>
    <w:p w:rsidR="006E2644" w:rsidRPr="001B2AFD" w:rsidRDefault="006E2644" w:rsidP="006E264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6" w:right="-108" w:hanging="425"/>
        <w:jc w:val="both"/>
        <w:rPr>
          <w:sz w:val="28"/>
          <w:szCs w:val="28"/>
          <w:lang w:val="uk-UA"/>
        </w:rPr>
      </w:pPr>
      <w:r w:rsidRPr="001B2AFD">
        <w:rPr>
          <w:sz w:val="28"/>
          <w:szCs w:val="28"/>
          <w:lang w:val="uk-UA"/>
        </w:rPr>
        <w:t xml:space="preserve">Іван Тобілевич (І. Карпенко-Карий). </w:t>
      </w:r>
      <w:r w:rsidRPr="001B2AFD">
        <w:rPr>
          <w:i/>
          <w:sz w:val="28"/>
          <w:szCs w:val="28"/>
          <w:lang w:val="uk-UA"/>
        </w:rPr>
        <w:t>Історія української літератури ХІХ століття (70–90-ті роки)</w:t>
      </w:r>
      <w:r w:rsidRPr="001B2AFD">
        <w:rPr>
          <w:sz w:val="28"/>
          <w:szCs w:val="28"/>
          <w:lang w:val="uk-UA"/>
        </w:rPr>
        <w:t xml:space="preserve"> : у 2 </w:t>
      </w:r>
      <w:proofErr w:type="spellStart"/>
      <w:r w:rsidRPr="001B2AFD">
        <w:rPr>
          <w:sz w:val="28"/>
          <w:szCs w:val="28"/>
          <w:lang w:val="uk-UA"/>
        </w:rPr>
        <w:t>кн</w:t>
      </w:r>
      <w:proofErr w:type="spellEnd"/>
      <w:r w:rsidRPr="001B2AFD">
        <w:rPr>
          <w:sz w:val="28"/>
          <w:szCs w:val="28"/>
          <w:lang w:val="uk-UA"/>
        </w:rPr>
        <w:t xml:space="preserve">. : </w:t>
      </w:r>
      <w:proofErr w:type="spellStart"/>
      <w:r w:rsidRPr="001B2AFD">
        <w:rPr>
          <w:sz w:val="28"/>
          <w:szCs w:val="28"/>
          <w:lang w:val="uk-UA"/>
        </w:rPr>
        <w:t>підруч</w:t>
      </w:r>
      <w:proofErr w:type="spellEnd"/>
      <w:r w:rsidRPr="001B2AFD">
        <w:rPr>
          <w:sz w:val="28"/>
          <w:szCs w:val="28"/>
          <w:lang w:val="uk-UA"/>
        </w:rPr>
        <w:t>. / за ред. О. Д. </w:t>
      </w:r>
      <w:proofErr w:type="spellStart"/>
      <w:r w:rsidRPr="001B2AFD">
        <w:rPr>
          <w:sz w:val="28"/>
          <w:szCs w:val="28"/>
          <w:lang w:val="uk-UA"/>
        </w:rPr>
        <w:t>Гнідан</w:t>
      </w:r>
      <w:proofErr w:type="spellEnd"/>
      <w:r w:rsidRPr="001B2AFD">
        <w:rPr>
          <w:sz w:val="28"/>
          <w:szCs w:val="28"/>
          <w:lang w:val="uk-UA"/>
        </w:rPr>
        <w:t xml:space="preserve">. Київ : Вища школа, 2002. </w:t>
      </w:r>
      <w:proofErr w:type="spellStart"/>
      <w:r w:rsidRPr="001B2AFD">
        <w:rPr>
          <w:sz w:val="28"/>
          <w:szCs w:val="28"/>
          <w:lang w:val="uk-UA"/>
        </w:rPr>
        <w:t>Кн</w:t>
      </w:r>
      <w:proofErr w:type="spellEnd"/>
      <w:r w:rsidRPr="001B2AFD">
        <w:rPr>
          <w:sz w:val="28"/>
          <w:szCs w:val="28"/>
          <w:lang w:val="uk-UA"/>
        </w:rPr>
        <w:t>. 1. С. 558–560.</w:t>
      </w:r>
    </w:p>
    <w:p w:rsidR="006E2644" w:rsidRPr="001B2AFD" w:rsidRDefault="006E2644" w:rsidP="006E264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6" w:right="-108" w:hanging="425"/>
        <w:jc w:val="both"/>
        <w:rPr>
          <w:sz w:val="28"/>
          <w:szCs w:val="28"/>
          <w:lang w:val="uk-UA"/>
        </w:rPr>
      </w:pPr>
      <w:r w:rsidRPr="001B2AFD">
        <w:rPr>
          <w:sz w:val="28"/>
          <w:szCs w:val="28"/>
          <w:lang w:val="uk-UA"/>
        </w:rPr>
        <w:t xml:space="preserve">Мороз Л. Іван Карпенко-Карий. </w:t>
      </w:r>
      <w:r w:rsidRPr="001B2AFD">
        <w:rPr>
          <w:i/>
          <w:sz w:val="28"/>
          <w:szCs w:val="28"/>
          <w:lang w:val="uk-UA"/>
        </w:rPr>
        <w:t>Історія української літератури. ХІХ століття</w:t>
      </w:r>
      <w:r w:rsidRPr="001B2AFD">
        <w:rPr>
          <w:sz w:val="28"/>
          <w:szCs w:val="28"/>
          <w:lang w:val="uk-UA"/>
        </w:rPr>
        <w:t xml:space="preserve"> : у 3 </w:t>
      </w:r>
      <w:proofErr w:type="spellStart"/>
      <w:r w:rsidRPr="001B2AFD">
        <w:rPr>
          <w:sz w:val="28"/>
          <w:szCs w:val="28"/>
          <w:lang w:val="uk-UA"/>
        </w:rPr>
        <w:t>кн</w:t>
      </w:r>
      <w:proofErr w:type="spellEnd"/>
      <w:r w:rsidRPr="001B2AFD">
        <w:rPr>
          <w:sz w:val="28"/>
          <w:szCs w:val="28"/>
          <w:lang w:val="uk-UA"/>
        </w:rPr>
        <w:t xml:space="preserve">. : </w:t>
      </w:r>
      <w:proofErr w:type="spellStart"/>
      <w:r w:rsidRPr="001B2AFD">
        <w:rPr>
          <w:sz w:val="28"/>
          <w:szCs w:val="28"/>
          <w:lang w:val="uk-UA"/>
        </w:rPr>
        <w:t>навч</w:t>
      </w:r>
      <w:proofErr w:type="spellEnd"/>
      <w:r w:rsidRPr="001B2AFD">
        <w:rPr>
          <w:sz w:val="28"/>
          <w:szCs w:val="28"/>
          <w:lang w:val="uk-UA"/>
        </w:rPr>
        <w:t xml:space="preserve">. </w:t>
      </w:r>
      <w:proofErr w:type="spellStart"/>
      <w:r w:rsidRPr="001B2AFD">
        <w:rPr>
          <w:sz w:val="28"/>
          <w:szCs w:val="28"/>
          <w:lang w:val="uk-UA"/>
        </w:rPr>
        <w:t>посіб</w:t>
      </w:r>
      <w:proofErr w:type="spellEnd"/>
      <w:r w:rsidRPr="001B2AFD">
        <w:rPr>
          <w:sz w:val="28"/>
          <w:szCs w:val="28"/>
          <w:lang w:val="uk-UA"/>
        </w:rPr>
        <w:t xml:space="preserve">. / за ред. М. Т. Яценка. Київ : Либідь, 1997. </w:t>
      </w:r>
      <w:proofErr w:type="spellStart"/>
      <w:r w:rsidRPr="001B2AFD">
        <w:rPr>
          <w:sz w:val="28"/>
          <w:szCs w:val="28"/>
          <w:lang w:val="uk-UA"/>
        </w:rPr>
        <w:t>Кн</w:t>
      </w:r>
      <w:proofErr w:type="spellEnd"/>
      <w:r w:rsidRPr="001B2AFD">
        <w:rPr>
          <w:sz w:val="28"/>
          <w:szCs w:val="28"/>
          <w:lang w:val="uk-UA"/>
        </w:rPr>
        <w:t xml:space="preserve">. 3. С. 411–413. </w:t>
      </w:r>
    </w:p>
    <w:p w:rsidR="006E2644" w:rsidRPr="00C44265" w:rsidRDefault="006E2644" w:rsidP="006E2644">
      <w:pPr>
        <w:pStyle w:val="a3"/>
        <w:numPr>
          <w:ilvl w:val="0"/>
          <w:numId w:val="2"/>
        </w:numPr>
        <w:tabs>
          <w:tab w:val="left" w:pos="455"/>
        </w:tabs>
        <w:spacing w:after="0" w:line="240" w:lineRule="auto"/>
        <w:ind w:left="456" w:right="-10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C44265">
        <w:rPr>
          <w:rFonts w:ascii="Times New Roman" w:hAnsi="Times New Roman"/>
          <w:sz w:val="28"/>
          <w:szCs w:val="28"/>
          <w:lang w:val="uk-UA"/>
        </w:rPr>
        <w:t xml:space="preserve">Мороз Л. Іван Тобілевич (І. Карпенко-Карий). </w:t>
      </w:r>
      <w:r w:rsidRPr="00C44265">
        <w:rPr>
          <w:rFonts w:ascii="Times New Roman" w:hAnsi="Times New Roman"/>
          <w:i/>
          <w:sz w:val="28"/>
          <w:szCs w:val="28"/>
          <w:lang w:val="uk-UA"/>
        </w:rPr>
        <w:t xml:space="preserve">Історія української літератури ХІХ століття : у 2 </w:t>
      </w:r>
      <w:proofErr w:type="spellStart"/>
      <w:r w:rsidRPr="00C44265">
        <w:rPr>
          <w:rFonts w:ascii="Times New Roman" w:hAnsi="Times New Roman"/>
          <w:i/>
          <w:sz w:val="28"/>
          <w:szCs w:val="28"/>
          <w:lang w:val="uk-UA"/>
        </w:rPr>
        <w:t>кн</w:t>
      </w:r>
      <w:proofErr w:type="spellEnd"/>
      <w:r w:rsidRPr="00C44265">
        <w:rPr>
          <w:rFonts w:ascii="Times New Roman" w:hAnsi="Times New Roman"/>
          <w:i/>
          <w:sz w:val="28"/>
          <w:szCs w:val="28"/>
          <w:lang w:val="uk-UA"/>
        </w:rPr>
        <w:t>.</w:t>
      </w:r>
      <w:r w:rsidRPr="00C44265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підруч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. / за ред. акад. М. Г. Жулинського. Київ : Либідь, 2006. 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. 2. С. 661–663. </w:t>
      </w:r>
    </w:p>
    <w:p w:rsidR="006E2644" w:rsidRPr="00C44265" w:rsidRDefault="006E2644" w:rsidP="006E2644">
      <w:pPr>
        <w:pStyle w:val="a3"/>
        <w:numPr>
          <w:ilvl w:val="0"/>
          <w:numId w:val="2"/>
        </w:numPr>
        <w:tabs>
          <w:tab w:val="left" w:pos="455"/>
        </w:tabs>
        <w:spacing w:after="0" w:line="240" w:lineRule="auto"/>
        <w:ind w:left="456" w:right="-108" w:hanging="42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10368">
        <w:rPr>
          <w:rFonts w:ascii="Times New Roman" w:hAnsi="Times New Roman"/>
          <w:sz w:val="28"/>
          <w:szCs w:val="28"/>
          <w:lang w:val="uk-UA"/>
        </w:rPr>
        <w:t>Сірук</w:t>
      </w:r>
      <w:proofErr w:type="spellEnd"/>
      <w:r w:rsidRPr="00410368">
        <w:rPr>
          <w:rFonts w:ascii="Times New Roman" w:hAnsi="Times New Roman"/>
          <w:sz w:val="28"/>
          <w:szCs w:val="28"/>
          <w:lang w:val="uk-UA"/>
        </w:rPr>
        <w:t xml:space="preserve"> В. Історія української літератури 2-ої половини ХІХ століття: мистецькі орієнтири, культурно-історичний контекст</w:t>
      </w:r>
      <w:r w:rsidRPr="00410368">
        <w:rPr>
          <w:rFonts w:ascii="Times New Roman" w:hAnsi="Times New Roman"/>
          <w:b/>
          <w:bCs/>
          <w:sz w:val="28"/>
          <w:szCs w:val="28"/>
          <w:lang w:val="uk-UA"/>
        </w:rPr>
        <w:t xml:space="preserve">: </w:t>
      </w:r>
      <w:r w:rsidRPr="00410368">
        <w:rPr>
          <w:rFonts w:ascii="Times New Roman" w:hAnsi="Times New Roman"/>
          <w:sz w:val="28"/>
          <w:szCs w:val="28"/>
          <w:lang w:val="uk-UA"/>
        </w:rPr>
        <w:t xml:space="preserve">навчальний посібник </w:t>
      </w:r>
      <w:r w:rsidRPr="00410368">
        <w:rPr>
          <w:rFonts w:ascii="Times New Roman" w:hAnsi="Times New Roman"/>
          <w:b/>
          <w:bCs/>
          <w:sz w:val="28"/>
          <w:szCs w:val="28"/>
          <w:lang w:val="uk-UA"/>
        </w:rPr>
        <w:t>(</w:t>
      </w:r>
      <w:r w:rsidRPr="00410368">
        <w:rPr>
          <w:rFonts w:ascii="Times New Roman" w:hAnsi="Times New Roman"/>
          <w:sz w:val="28"/>
          <w:szCs w:val="28"/>
          <w:lang w:val="uk-UA"/>
        </w:rPr>
        <w:t xml:space="preserve">для бакалаврів галузі знань 01 Освіта, спеціальності 014 Середня освіта програми </w:t>
      </w:r>
      <w:r w:rsidRPr="001B2AFD">
        <w:rPr>
          <w:rFonts w:ascii="Times New Roman" w:hAnsi="Times New Roman"/>
          <w:sz w:val="28"/>
          <w:szCs w:val="28"/>
          <w:lang w:val="uk-UA"/>
        </w:rPr>
        <w:t>„</w:t>
      </w:r>
      <w:r w:rsidRPr="00410368">
        <w:rPr>
          <w:rFonts w:ascii="Times New Roman" w:hAnsi="Times New Roman"/>
          <w:sz w:val="28"/>
          <w:szCs w:val="28"/>
          <w:lang w:val="uk-UA"/>
        </w:rPr>
        <w:t xml:space="preserve">Українська мова та література. Світова література”; галузі знань 03 Гуманітарні науки, спеціальності 035 Філологія, освітньої програми </w:t>
      </w:r>
      <w:r w:rsidRPr="001B2AFD">
        <w:rPr>
          <w:rFonts w:ascii="Times New Roman" w:hAnsi="Times New Roman"/>
          <w:sz w:val="28"/>
          <w:szCs w:val="28"/>
          <w:lang w:val="uk-UA"/>
        </w:rPr>
        <w:t>„</w:t>
      </w:r>
      <w:r w:rsidRPr="00410368">
        <w:rPr>
          <w:rFonts w:ascii="Times New Roman" w:hAnsi="Times New Roman"/>
          <w:sz w:val="28"/>
          <w:szCs w:val="28"/>
          <w:lang w:val="uk-UA"/>
        </w:rPr>
        <w:t xml:space="preserve">Українська мова та література. Світова література”. Луцьк: Терен, 2021. </w:t>
      </w:r>
      <w:r>
        <w:rPr>
          <w:rFonts w:ascii="Times New Roman" w:hAnsi="Times New Roman"/>
          <w:sz w:val="28"/>
          <w:szCs w:val="28"/>
          <w:lang w:val="uk-UA"/>
        </w:rPr>
        <w:t>С. 39–41</w:t>
      </w:r>
      <w:r w:rsidRPr="00410368">
        <w:rPr>
          <w:rFonts w:ascii="Times New Roman" w:hAnsi="Times New Roman"/>
          <w:sz w:val="28"/>
          <w:szCs w:val="28"/>
          <w:lang w:val="uk-UA"/>
        </w:rPr>
        <w:t>.</w:t>
      </w:r>
    </w:p>
    <w:p w:rsidR="006E2644" w:rsidRPr="001B2AFD" w:rsidRDefault="006E2644" w:rsidP="006E2644">
      <w:pPr>
        <w:pStyle w:val="a4"/>
        <w:tabs>
          <w:tab w:val="left" w:pos="-3060"/>
          <w:tab w:val="left" w:pos="-540"/>
        </w:tabs>
        <w:spacing w:after="0"/>
        <w:ind w:right="-108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6E2644" w:rsidRPr="00F217AA" w:rsidRDefault="006E2644" w:rsidP="006E2644">
      <w:pPr>
        <w:pStyle w:val="a4"/>
        <w:tabs>
          <w:tab w:val="left" w:pos="-3060"/>
          <w:tab w:val="left" w:pos="-540"/>
          <w:tab w:val="left" w:pos="0"/>
        </w:tabs>
        <w:spacing w:after="0"/>
        <w:ind w:right="-108" w:firstLine="7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7AA">
        <w:rPr>
          <w:rFonts w:ascii="Times New Roman" w:hAnsi="Times New Roman" w:cs="Times New Roman"/>
          <w:b/>
          <w:sz w:val="28"/>
          <w:szCs w:val="28"/>
          <w:lang w:val="uk-UA"/>
        </w:rPr>
        <w:t>Додаткова:</w:t>
      </w:r>
    </w:p>
    <w:p w:rsidR="006E2644" w:rsidRPr="001B2AFD" w:rsidRDefault="006E2644" w:rsidP="006E2644">
      <w:pPr>
        <w:pStyle w:val="a3"/>
        <w:numPr>
          <w:ilvl w:val="0"/>
          <w:numId w:val="1"/>
        </w:numPr>
        <w:spacing w:after="0" w:line="240" w:lineRule="auto"/>
        <w:ind w:left="597" w:right="-108" w:hanging="597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1B2AFD">
        <w:rPr>
          <w:rFonts w:ascii="Times New Roman" w:hAnsi="Times New Roman"/>
          <w:spacing w:val="-6"/>
          <w:sz w:val="28"/>
          <w:szCs w:val="28"/>
          <w:lang w:val="uk-UA"/>
        </w:rPr>
        <w:t>Беленчук</w:t>
      </w:r>
      <w:proofErr w:type="spellEnd"/>
      <w:r w:rsidRPr="001B2AFD">
        <w:rPr>
          <w:rFonts w:ascii="Times New Roman" w:hAnsi="Times New Roman"/>
          <w:spacing w:val="-6"/>
          <w:sz w:val="28"/>
          <w:szCs w:val="28"/>
          <w:lang w:val="uk-UA"/>
        </w:rPr>
        <w:t xml:space="preserve"> С. І.</w:t>
      </w:r>
      <w:r w:rsidRPr="001B2AFD">
        <w:rPr>
          <w:rFonts w:ascii="Times New Roman" w:hAnsi="Times New Roman"/>
          <w:spacing w:val="-6"/>
          <w:sz w:val="28"/>
          <w:szCs w:val="28"/>
        </w:rPr>
        <w:t> </w:t>
      </w:r>
      <w:r w:rsidRPr="001B2AFD">
        <w:rPr>
          <w:rFonts w:ascii="Times New Roman" w:hAnsi="Times New Roman"/>
          <w:spacing w:val="-6"/>
          <w:sz w:val="28"/>
          <w:szCs w:val="28"/>
          <w:lang w:val="uk-UA"/>
        </w:rPr>
        <w:t>Урок-психологічне дослідження за п</w:t>
      </w:r>
      <w:r w:rsidRPr="001B2AFD">
        <w:rPr>
          <w:rFonts w:ascii="Times New Roman" w:hAnsi="Times New Roman"/>
          <w:sz w:val="28"/>
          <w:szCs w:val="28"/>
          <w:lang w:val="uk-UA"/>
        </w:rPr>
        <w:t>’</w:t>
      </w:r>
      <w:r w:rsidRPr="001B2AFD">
        <w:rPr>
          <w:rFonts w:ascii="Times New Roman" w:hAnsi="Times New Roman"/>
          <w:spacing w:val="-6"/>
          <w:sz w:val="28"/>
          <w:szCs w:val="28"/>
          <w:lang w:val="uk-UA"/>
        </w:rPr>
        <w:t xml:space="preserve">єсою </w:t>
      </w:r>
      <w:r w:rsidRPr="001B2AFD">
        <w:rPr>
          <w:rFonts w:ascii="Times New Roman" w:hAnsi="Times New Roman"/>
          <w:spacing w:val="-6"/>
          <w:sz w:val="28"/>
          <w:szCs w:val="28"/>
        </w:rPr>
        <w:t xml:space="preserve">І. </w:t>
      </w:r>
      <w:proofErr w:type="spellStart"/>
      <w:r w:rsidRPr="001B2AFD">
        <w:rPr>
          <w:rFonts w:ascii="Times New Roman" w:hAnsi="Times New Roman"/>
          <w:spacing w:val="-6"/>
          <w:sz w:val="28"/>
          <w:szCs w:val="28"/>
        </w:rPr>
        <w:t>Карпенка-Карого</w:t>
      </w:r>
      <w:proofErr w:type="spellEnd"/>
      <w:r w:rsidRPr="001B2AFD">
        <w:rPr>
          <w:rFonts w:ascii="Times New Roman" w:hAnsi="Times New Roman"/>
          <w:spacing w:val="-6"/>
          <w:sz w:val="28"/>
          <w:szCs w:val="28"/>
        </w:rPr>
        <w:t xml:space="preserve"> “</w:t>
      </w:r>
      <w:proofErr w:type="spellStart"/>
      <w:r w:rsidRPr="001B2AFD">
        <w:rPr>
          <w:rFonts w:ascii="Times New Roman" w:hAnsi="Times New Roman"/>
          <w:spacing w:val="-6"/>
          <w:sz w:val="28"/>
          <w:szCs w:val="28"/>
        </w:rPr>
        <w:t>Хазяїн</w:t>
      </w:r>
      <w:proofErr w:type="spellEnd"/>
      <w:r w:rsidRPr="001B2AFD">
        <w:rPr>
          <w:rFonts w:ascii="Times New Roman" w:hAnsi="Times New Roman"/>
          <w:spacing w:val="-6"/>
          <w:sz w:val="28"/>
          <w:szCs w:val="28"/>
        </w:rPr>
        <w:t xml:space="preserve">”. 10 </w:t>
      </w:r>
      <w:proofErr w:type="spellStart"/>
      <w:r w:rsidRPr="001B2AFD">
        <w:rPr>
          <w:rFonts w:ascii="Times New Roman" w:hAnsi="Times New Roman"/>
          <w:spacing w:val="-6"/>
          <w:sz w:val="28"/>
          <w:szCs w:val="28"/>
        </w:rPr>
        <w:t>клас</w:t>
      </w:r>
      <w:proofErr w:type="spellEnd"/>
      <w:r w:rsidRPr="001B2AFD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i/>
          <w:iCs/>
          <w:spacing w:val="-6"/>
          <w:sz w:val="28"/>
          <w:szCs w:val="28"/>
        </w:rPr>
        <w:t>Вивчаємо</w:t>
      </w:r>
      <w:proofErr w:type="spellEnd"/>
      <w:r w:rsidRPr="001B2AFD"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iCs/>
          <w:spacing w:val="-6"/>
          <w:sz w:val="28"/>
          <w:szCs w:val="28"/>
        </w:rPr>
        <w:t>українську</w:t>
      </w:r>
      <w:proofErr w:type="spellEnd"/>
      <w:r w:rsidRPr="001B2AFD"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iCs/>
          <w:spacing w:val="-6"/>
          <w:sz w:val="28"/>
          <w:szCs w:val="28"/>
        </w:rPr>
        <w:t>мову</w:t>
      </w:r>
      <w:proofErr w:type="spellEnd"/>
      <w:r w:rsidRPr="001B2AFD">
        <w:rPr>
          <w:rFonts w:ascii="Times New Roman" w:hAnsi="Times New Roman"/>
          <w:i/>
          <w:iCs/>
          <w:spacing w:val="-6"/>
          <w:sz w:val="28"/>
          <w:szCs w:val="28"/>
        </w:rPr>
        <w:t xml:space="preserve"> та </w:t>
      </w:r>
      <w:proofErr w:type="spellStart"/>
      <w:r w:rsidRPr="001B2AFD">
        <w:rPr>
          <w:rFonts w:ascii="Times New Roman" w:hAnsi="Times New Roman"/>
          <w:i/>
          <w:iCs/>
          <w:spacing w:val="-6"/>
          <w:sz w:val="28"/>
          <w:szCs w:val="28"/>
        </w:rPr>
        <w:t>літературу</w:t>
      </w:r>
      <w:proofErr w:type="spellEnd"/>
      <w:r w:rsidRPr="001B2AFD">
        <w:rPr>
          <w:rFonts w:ascii="Times New Roman" w:hAnsi="Times New Roman"/>
          <w:spacing w:val="-6"/>
          <w:sz w:val="28"/>
          <w:szCs w:val="28"/>
        </w:rPr>
        <w:t xml:space="preserve">. 2008. </w:t>
      </w:r>
      <w:r>
        <w:rPr>
          <w:rFonts w:ascii="Times New Roman" w:hAnsi="Times New Roman"/>
          <w:spacing w:val="-6"/>
          <w:sz w:val="28"/>
          <w:szCs w:val="28"/>
        </w:rPr>
        <w:br/>
      </w:r>
      <w:r w:rsidRPr="001B2AFD">
        <w:rPr>
          <w:rFonts w:ascii="Times New Roman" w:hAnsi="Times New Roman"/>
          <w:spacing w:val="-6"/>
          <w:sz w:val="28"/>
          <w:szCs w:val="28"/>
        </w:rPr>
        <w:t>№ 26. С. 27–29.</w:t>
      </w:r>
    </w:p>
    <w:p w:rsidR="006E2644" w:rsidRPr="001B2AFD" w:rsidRDefault="006E2644" w:rsidP="006E2644">
      <w:pPr>
        <w:pStyle w:val="a3"/>
        <w:numPr>
          <w:ilvl w:val="0"/>
          <w:numId w:val="1"/>
        </w:numPr>
        <w:spacing w:after="0" w:line="240" w:lineRule="auto"/>
        <w:ind w:left="597" w:right="-108" w:hanging="59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Буцька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І. </w:t>
      </w:r>
      <w:proofErr w:type="spellStart"/>
      <w:r w:rsidRPr="001B2AFD">
        <w:rPr>
          <w:rFonts w:ascii="Times New Roman" w:hAnsi="Times New Roman"/>
          <w:sz w:val="28"/>
          <w:szCs w:val="28"/>
        </w:rPr>
        <w:t>Зображення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влади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золота як </w:t>
      </w:r>
      <w:proofErr w:type="spellStart"/>
      <w:r w:rsidRPr="001B2AFD">
        <w:rPr>
          <w:rFonts w:ascii="Times New Roman" w:hAnsi="Times New Roman"/>
          <w:sz w:val="28"/>
          <w:szCs w:val="28"/>
        </w:rPr>
        <w:t>руйнівної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B2AFD">
        <w:rPr>
          <w:rFonts w:ascii="Times New Roman" w:hAnsi="Times New Roman"/>
          <w:sz w:val="28"/>
          <w:szCs w:val="28"/>
        </w:rPr>
        <w:t>сили</w:t>
      </w:r>
      <w:proofErr w:type="spellEnd"/>
      <w:r w:rsidRPr="001B2AFD">
        <w:rPr>
          <w:rFonts w:ascii="Times New Roman" w:hAnsi="Times New Roman"/>
          <w:sz w:val="28"/>
          <w:szCs w:val="28"/>
        </w:rPr>
        <w:t> 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B2AFD">
        <w:rPr>
          <w:rFonts w:ascii="Times New Roman" w:hAnsi="Times New Roman"/>
          <w:sz w:val="28"/>
          <w:szCs w:val="28"/>
        </w:rPr>
        <w:t>матеріалах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творів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О.</w:t>
      </w:r>
      <w:r w:rsidRPr="001B2AFD">
        <w:rPr>
          <w:rFonts w:ascii="Times New Roman" w:hAnsi="Times New Roman"/>
          <w:sz w:val="28"/>
          <w:szCs w:val="28"/>
          <w:lang w:val="uk-UA"/>
        </w:rPr>
        <w:t> </w:t>
      </w:r>
      <w:r w:rsidRPr="001B2AFD">
        <w:rPr>
          <w:rFonts w:ascii="Times New Roman" w:hAnsi="Times New Roman"/>
          <w:sz w:val="28"/>
          <w:szCs w:val="28"/>
        </w:rPr>
        <w:t>де Бальзака “Гобсек”, М. Гоголя “</w:t>
      </w:r>
      <w:proofErr w:type="spellStart"/>
      <w:r w:rsidRPr="001B2AFD">
        <w:rPr>
          <w:rFonts w:ascii="Times New Roman" w:hAnsi="Times New Roman"/>
          <w:sz w:val="28"/>
          <w:szCs w:val="28"/>
        </w:rPr>
        <w:t>Мертві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душі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”, І. </w:t>
      </w:r>
      <w:proofErr w:type="spellStart"/>
      <w:r w:rsidRPr="001B2AFD">
        <w:rPr>
          <w:rFonts w:ascii="Times New Roman" w:hAnsi="Times New Roman"/>
          <w:sz w:val="28"/>
          <w:szCs w:val="28"/>
        </w:rPr>
        <w:t>Карпенка-Карого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“Сто </w:t>
      </w:r>
      <w:proofErr w:type="spellStart"/>
      <w:r w:rsidRPr="001B2AFD">
        <w:rPr>
          <w:rFonts w:ascii="Times New Roman" w:hAnsi="Times New Roman"/>
          <w:sz w:val="28"/>
          <w:szCs w:val="28"/>
        </w:rPr>
        <w:t>тисяч</w:t>
      </w:r>
      <w:proofErr w:type="spellEnd"/>
      <w:r w:rsidRPr="001B2AFD">
        <w:rPr>
          <w:rFonts w:ascii="Times New Roman" w:hAnsi="Times New Roman"/>
          <w:sz w:val="28"/>
          <w:szCs w:val="28"/>
        </w:rPr>
        <w:t>”, “</w:t>
      </w:r>
      <w:proofErr w:type="spellStart"/>
      <w:r w:rsidRPr="001B2AFD">
        <w:rPr>
          <w:rFonts w:ascii="Times New Roman" w:hAnsi="Times New Roman"/>
          <w:sz w:val="28"/>
          <w:szCs w:val="28"/>
        </w:rPr>
        <w:t>Хазяїн</w:t>
      </w:r>
      <w:proofErr w:type="spellEnd"/>
      <w:r w:rsidRPr="001B2AFD">
        <w:rPr>
          <w:rFonts w:ascii="Times New Roman" w:hAnsi="Times New Roman"/>
          <w:sz w:val="28"/>
          <w:szCs w:val="28"/>
        </w:rPr>
        <w:t>”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</w:rPr>
        <w:t>Зарубіжна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</w:rPr>
        <w:t>література</w:t>
      </w:r>
      <w:proofErr w:type="spellEnd"/>
      <w:r w:rsidRPr="001B2AFD">
        <w:rPr>
          <w:rFonts w:ascii="Times New Roman" w:hAnsi="Times New Roman"/>
          <w:i/>
          <w:iCs/>
          <w:sz w:val="28"/>
          <w:szCs w:val="28"/>
        </w:rPr>
        <w:t xml:space="preserve">.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</w:rPr>
        <w:t>Шкільний</w:t>
      </w:r>
      <w:proofErr w:type="spellEnd"/>
      <w:r w:rsidRPr="001B2AF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</w:rPr>
        <w:t>світ</w:t>
      </w:r>
      <w:proofErr w:type="spellEnd"/>
      <w:r w:rsidRPr="001B2AFD">
        <w:rPr>
          <w:rFonts w:ascii="Times New Roman" w:hAnsi="Times New Roman"/>
          <w:i/>
          <w:iCs/>
          <w:sz w:val="28"/>
          <w:szCs w:val="28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2010. № 33</w:t>
      </w:r>
      <w:r w:rsidRPr="001B2AFD">
        <w:rPr>
          <w:rFonts w:ascii="Times New Roman" w:hAnsi="Times New Roman"/>
          <w:sz w:val="28"/>
          <w:szCs w:val="28"/>
          <w:lang w:val="uk-UA"/>
        </w:rPr>
        <w:t>–</w:t>
      </w:r>
      <w:r w:rsidRPr="001B2AFD">
        <w:rPr>
          <w:rFonts w:ascii="Times New Roman" w:hAnsi="Times New Roman"/>
          <w:sz w:val="28"/>
          <w:szCs w:val="28"/>
        </w:rPr>
        <w:t>34. С.</w:t>
      </w:r>
      <w:r w:rsidRPr="001B2AFD">
        <w:rPr>
          <w:rFonts w:ascii="Times New Roman" w:hAnsi="Times New Roman"/>
          <w:sz w:val="28"/>
          <w:szCs w:val="28"/>
          <w:lang w:val="uk-UA"/>
        </w:rPr>
        <w:t> </w:t>
      </w:r>
      <w:r w:rsidRPr="001B2AFD">
        <w:rPr>
          <w:rFonts w:ascii="Times New Roman" w:hAnsi="Times New Roman"/>
          <w:sz w:val="28"/>
          <w:szCs w:val="28"/>
        </w:rPr>
        <w:t>31–33.</w:t>
      </w:r>
    </w:p>
    <w:p w:rsidR="006E2644" w:rsidRPr="001B2AFD" w:rsidRDefault="006E2644" w:rsidP="006E2644">
      <w:pPr>
        <w:pStyle w:val="a3"/>
        <w:numPr>
          <w:ilvl w:val="0"/>
          <w:numId w:val="1"/>
        </w:numPr>
        <w:spacing w:after="0" w:line="240" w:lineRule="auto"/>
        <w:ind w:left="597" w:right="-108" w:hanging="59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Голомб-Масловська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М.</w:t>
      </w:r>
      <w:r w:rsidRPr="001B2AFD">
        <w:rPr>
          <w:rFonts w:ascii="Times New Roman" w:hAnsi="Times New Roman"/>
          <w:sz w:val="28"/>
          <w:szCs w:val="28"/>
        </w:rPr>
        <w:t> </w:t>
      </w:r>
      <w:r w:rsidRPr="001B2AFD">
        <w:rPr>
          <w:rFonts w:ascii="Times New Roman" w:hAnsi="Times New Roman"/>
          <w:sz w:val="28"/>
          <w:szCs w:val="28"/>
          <w:lang w:val="uk-UA"/>
        </w:rPr>
        <w:t>Трагікомедія Івана Карпенка-Карого “Сто тисяч”</w:t>
      </w:r>
      <w:r w:rsidRPr="001B2AFD">
        <w:rPr>
          <w:rFonts w:ascii="Times New Roman" w:hAnsi="Times New Roman"/>
          <w:sz w:val="28"/>
          <w:szCs w:val="28"/>
        </w:rPr>
        <w:t> 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: [урок української літератури, 8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кл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.]. </w:t>
      </w:r>
      <w:r w:rsidRPr="001B2AFD">
        <w:rPr>
          <w:rFonts w:ascii="Times New Roman" w:hAnsi="Times New Roman"/>
          <w:i/>
          <w:iCs/>
          <w:sz w:val="28"/>
          <w:szCs w:val="28"/>
          <w:lang w:val="uk-UA"/>
        </w:rPr>
        <w:t>Українська мова та література</w:t>
      </w:r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> 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2018.</w:t>
      </w:r>
      <w:r w:rsidRPr="001B2AFD">
        <w:rPr>
          <w:rFonts w:ascii="Times New Roman" w:hAnsi="Times New Roman"/>
          <w:sz w:val="28"/>
          <w:szCs w:val="28"/>
        </w:rPr>
        <w:t> 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№ 23/24. С. 18–25.</w:t>
      </w:r>
      <w:r w:rsidRPr="001B2AFD">
        <w:rPr>
          <w:rFonts w:ascii="Times New Roman" w:hAnsi="Times New Roman"/>
          <w:sz w:val="28"/>
          <w:szCs w:val="28"/>
        </w:rPr>
        <w:t> 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E2644" w:rsidRPr="001B2AFD" w:rsidRDefault="006E2644" w:rsidP="006E2644">
      <w:pPr>
        <w:pStyle w:val="a3"/>
        <w:numPr>
          <w:ilvl w:val="0"/>
          <w:numId w:val="1"/>
        </w:numPr>
        <w:tabs>
          <w:tab w:val="left" w:pos="9960"/>
        </w:tabs>
        <w:spacing w:after="0" w:line="240" w:lineRule="auto"/>
        <w:ind w:left="597" w:right="-108" w:hanging="597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lastRenderedPageBreak/>
        <w:t>Григор</w:t>
      </w:r>
      <w:r w:rsidRPr="001B2AFD">
        <w:rPr>
          <w:rFonts w:ascii="Times New Roman" w:hAnsi="Times New Roman"/>
          <w:bCs/>
          <w:sz w:val="28"/>
          <w:szCs w:val="28"/>
          <w:lang w:val="uk-UA"/>
        </w:rPr>
        <w:t>’</w:t>
      </w:r>
      <w:r w:rsidRPr="001B2AFD">
        <w:rPr>
          <w:rFonts w:ascii="Times New Roman" w:hAnsi="Times New Roman"/>
          <w:sz w:val="28"/>
          <w:szCs w:val="28"/>
          <w:lang w:val="uk-UA"/>
        </w:rPr>
        <w:t>єва Т.</w:t>
      </w:r>
      <w:r w:rsidRPr="001B2AFD">
        <w:rPr>
          <w:rFonts w:ascii="Times New Roman" w:hAnsi="Times New Roman"/>
          <w:sz w:val="28"/>
          <w:szCs w:val="28"/>
        </w:rPr>
        <w:t> </w:t>
      </w:r>
      <w:r w:rsidRPr="001B2AFD">
        <w:rPr>
          <w:rFonts w:ascii="Times New Roman" w:hAnsi="Times New Roman"/>
          <w:sz w:val="28"/>
          <w:szCs w:val="28"/>
          <w:lang w:val="uk-UA"/>
        </w:rPr>
        <w:t>Компаративний аналіз комедії “Хазяїн” І. Карпенка-Карого та повісті “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Гобсек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” О. де Бальзака : [урок компаративного аналізу : 10 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кл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.].</w:t>
      </w:r>
      <w:r w:rsidRPr="001B2AFD">
        <w:rPr>
          <w:rFonts w:ascii="Times New Roman" w:hAnsi="Times New Roman"/>
          <w:sz w:val="28"/>
          <w:szCs w:val="28"/>
        </w:rPr>
        <w:t> </w:t>
      </w:r>
      <w:r w:rsidRPr="001B2AFD">
        <w:rPr>
          <w:rFonts w:ascii="Times New Roman" w:hAnsi="Times New Roman"/>
          <w:i/>
          <w:iCs/>
          <w:sz w:val="28"/>
          <w:szCs w:val="28"/>
          <w:lang w:val="uk-UA"/>
        </w:rPr>
        <w:t>Вивчаємо українську мову та літературу</w:t>
      </w:r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> 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2018.</w:t>
      </w:r>
      <w:r w:rsidRPr="001B2AFD">
        <w:rPr>
          <w:rFonts w:ascii="Times New Roman" w:hAnsi="Times New Roman"/>
          <w:sz w:val="28"/>
          <w:szCs w:val="28"/>
        </w:rPr>
        <w:t> 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№ 1/2.</w:t>
      </w:r>
      <w:r w:rsidRPr="001B2AFD">
        <w:rPr>
          <w:rFonts w:ascii="Times New Roman" w:hAnsi="Times New Roman"/>
          <w:sz w:val="28"/>
          <w:szCs w:val="28"/>
        </w:rPr>
        <w:t> </w:t>
      </w:r>
      <w:r w:rsidRPr="001B2AFD">
        <w:rPr>
          <w:rFonts w:ascii="Times New Roman" w:hAnsi="Times New Roman"/>
          <w:sz w:val="28"/>
          <w:szCs w:val="28"/>
          <w:lang w:val="uk-UA"/>
        </w:rPr>
        <w:t>С. 26–29.</w:t>
      </w:r>
    </w:p>
    <w:p w:rsidR="006E2644" w:rsidRPr="001B2AFD" w:rsidRDefault="006E2644" w:rsidP="006E2644">
      <w:pPr>
        <w:pStyle w:val="a4"/>
        <w:numPr>
          <w:ilvl w:val="0"/>
          <w:numId w:val="1"/>
        </w:numPr>
        <w:tabs>
          <w:tab w:val="left" w:pos="-3060"/>
          <w:tab w:val="left" w:pos="-540"/>
          <w:tab w:val="left" w:pos="0"/>
          <w:tab w:val="left" w:pos="9960"/>
        </w:tabs>
        <w:spacing w:after="0"/>
        <w:ind w:left="597" w:right="-108" w:hanging="5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Дем’янівська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Л. Іван Карпенко-Карий (І. К. Тобілевич). Життя і творчість. Київ : Либідь, 1995. С. 76–92.</w:t>
      </w:r>
    </w:p>
    <w:p w:rsidR="006E2644" w:rsidRPr="001B2AFD" w:rsidRDefault="006E2644" w:rsidP="006E2644">
      <w:pPr>
        <w:pStyle w:val="a4"/>
        <w:numPr>
          <w:ilvl w:val="0"/>
          <w:numId w:val="1"/>
        </w:numPr>
        <w:tabs>
          <w:tab w:val="left" w:pos="-3060"/>
          <w:tab w:val="left" w:pos="-540"/>
          <w:tab w:val="left" w:pos="0"/>
        </w:tabs>
        <w:spacing w:after="0"/>
        <w:ind w:left="597" w:right="-108" w:hanging="5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Карасевич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В. Образ Терентія Пузиря за комедією “Хазяїн” І. Карпенка-Карого.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Українська література в загальноосвітній школі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2000. № 4.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С. 33–37. </w:t>
      </w:r>
    </w:p>
    <w:p w:rsidR="006E2644" w:rsidRPr="001B2AFD" w:rsidRDefault="006E2644" w:rsidP="006E2644">
      <w:pPr>
        <w:pStyle w:val="a3"/>
        <w:numPr>
          <w:ilvl w:val="0"/>
          <w:numId w:val="1"/>
        </w:numPr>
        <w:spacing w:after="0" w:line="240" w:lineRule="auto"/>
        <w:ind w:left="597" w:right="-108" w:hanging="597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Малютіна Н. Українська драматургія кінця ХІХ – початку ХХ ст. :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Київ :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Академвидав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, 2010. С. 83–91.</w:t>
      </w:r>
    </w:p>
    <w:p w:rsidR="006E2644" w:rsidRPr="001B2AFD" w:rsidRDefault="006E2644" w:rsidP="006E2644">
      <w:pPr>
        <w:pStyle w:val="a3"/>
        <w:numPr>
          <w:ilvl w:val="0"/>
          <w:numId w:val="1"/>
        </w:numPr>
        <w:spacing w:after="0" w:line="240" w:lineRule="auto"/>
        <w:ind w:left="597" w:right="-108" w:hanging="59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Погребенник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В. Творчість Івана Карпенка-Карого у науковому сприйнятті Івана Франка</w:t>
      </w:r>
      <w:r w:rsidRPr="001B2AFD">
        <w:rPr>
          <w:rFonts w:ascii="Times New Roman" w:hAnsi="Times New Roman"/>
          <w:sz w:val="28"/>
          <w:szCs w:val="28"/>
        </w:rPr>
        <w:t xml:space="preserve">. </w:t>
      </w:r>
      <w:r w:rsidRPr="001B2AFD">
        <w:rPr>
          <w:rFonts w:ascii="Times New Roman" w:hAnsi="Times New Roman"/>
          <w:sz w:val="28"/>
          <w:szCs w:val="28"/>
          <w:lang w:val="en-US"/>
        </w:rPr>
        <w:t>URL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1B2AFD">
        <w:rPr>
          <w:rFonts w:ascii="Times New Roman" w:hAnsi="Times New Roman"/>
          <w:sz w:val="28"/>
          <w:szCs w:val="28"/>
        </w:rPr>
        <w:t>https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://</w:t>
      </w:r>
      <w:proofErr w:type="spellStart"/>
      <w:r w:rsidRPr="001B2AFD">
        <w:rPr>
          <w:rFonts w:ascii="Times New Roman" w:hAnsi="Times New Roman"/>
          <w:sz w:val="28"/>
          <w:szCs w:val="28"/>
        </w:rPr>
        <w:t>doi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1B2AFD">
        <w:rPr>
          <w:rFonts w:ascii="Times New Roman" w:hAnsi="Times New Roman"/>
          <w:sz w:val="28"/>
          <w:szCs w:val="28"/>
        </w:rPr>
        <w:t>org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/10.17721/2520-6346.60.186-199</w:t>
      </w:r>
    </w:p>
    <w:p w:rsidR="006E2644" w:rsidRPr="001B2AFD" w:rsidRDefault="006E2644" w:rsidP="006E2644">
      <w:pPr>
        <w:pStyle w:val="a3"/>
        <w:numPr>
          <w:ilvl w:val="0"/>
          <w:numId w:val="1"/>
        </w:numPr>
        <w:spacing w:after="0" w:line="240" w:lineRule="auto"/>
        <w:ind w:left="597" w:right="-108" w:hanging="59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Поліщук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К</w:t>
      </w:r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Поетика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заголовків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п’єс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Тобілевича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2AFD">
        <w:rPr>
          <w:rFonts w:ascii="Times New Roman" w:hAnsi="Times New Roman"/>
          <w:sz w:val="28"/>
          <w:szCs w:val="28"/>
          <w:lang w:val="en-US"/>
        </w:rPr>
        <w:t>URL</w:t>
      </w:r>
      <w:r w:rsidRPr="001B2AFD">
        <w:rPr>
          <w:rFonts w:ascii="Times New Roman" w:hAnsi="Times New Roman"/>
          <w:sz w:val="28"/>
          <w:szCs w:val="28"/>
          <w:lang w:val="uk-UA"/>
        </w:rPr>
        <w:t>: https://evnuir.vnu.edu.ua/bitstream/123456789/7216/1/20.pdf</w:t>
      </w:r>
    </w:p>
    <w:p w:rsidR="006E2644" w:rsidRPr="001B2AFD" w:rsidRDefault="006E2644" w:rsidP="006E2644">
      <w:pPr>
        <w:pStyle w:val="a3"/>
        <w:numPr>
          <w:ilvl w:val="0"/>
          <w:numId w:val="1"/>
        </w:numPr>
        <w:spacing w:after="0" w:line="240" w:lineRule="auto"/>
        <w:ind w:left="597" w:right="-108" w:hanging="59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>Поліщук</w:t>
      </w:r>
      <w:proofErr w:type="spellEnd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 xml:space="preserve"> К</w:t>
      </w:r>
      <w:r w:rsidRPr="001B2A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>Поетика</w:t>
      </w:r>
      <w:proofErr w:type="spellEnd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 xml:space="preserve"> ремарки </w:t>
      </w:r>
      <w:proofErr w:type="spellStart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  <w:shd w:val="clear" w:color="auto" w:fill="FFFFFF"/>
        </w:rPr>
        <w:t>Тобілевича</w:t>
      </w:r>
      <w:proofErr w:type="spellEnd"/>
      <w:r w:rsidRPr="001B2A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Pr="001B2AFD">
        <w:rPr>
          <w:rFonts w:ascii="Times New Roman" w:hAnsi="Times New Roman"/>
          <w:sz w:val="28"/>
          <w:szCs w:val="28"/>
          <w:lang w:val="en-US"/>
        </w:rPr>
        <w:t>URL</w:t>
      </w:r>
      <w:r w:rsidRPr="001B2AFD">
        <w:rPr>
          <w:rFonts w:ascii="Times New Roman" w:hAnsi="Times New Roman"/>
          <w:sz w:val="28"/>
          <w:szCs w:val="28"/>
          <w:lang w:val="uk-UA"/>
        </w:rPr>
        <w:t>: https://synopsis.kubg.edu.ua/index.php/synopsis/article/view/178/186</w:t>
      </w:r>
    </w:p>
    <w:p w:rsidR="006E2644" w:rsidRPr="001B2AFD" w:rsidRDefault="006E2644" w:rsidP="006E2644">
      <w:pPr>
        <w:pStyle w:val="a4"/>
        <w:numPr>
          <w:ilvl w:val="0"/>
          <w:numId w:val="1"/>
        </w:numPr>
        <w:tabs>
          <w:tab w:val="left" w:pos="-3060"/>
          <w:tab w:val="left" w:pos="-540"/>
          <w:tab w:val="left" w:pos="0"/>
        </w:tabs>
        <w:spacing w:after="0"/>
        <w:ind w:left="597" w:right="-108" w:hanging="59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pacing w:val="-4"/>
          <w:sz w:val="28"/>
          <w:szCs w:val="28"/>
          <w:lang w:val="uk-UA"/>
        </w:rPr>
        <w:t>Свербилова</w:t>
      </w:r>
      <w:proofErr w:type="spellEnd"/>
      <w:r w:rsidRPr="001B2AF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Т. </w:t>
      </w:r>
      <w:proofErr w:type="spellStart"/>
      <w:r w:rsidRPr="001B2AFD">
        <w:rPr>
          <w:rFonts w:ascii="Times New Roman" w:hAnsi="Times New Roman" w:cs="Times New Roman"/>
          <w:spacing w:val="-4"/>
          <w:sz w:val="28"/>
          <w:szCs w:val="28"/>
          <w:lang w:val="uk-UA"/>
        </w:rPr>
        <w:t>Уроки</w:t>
      </w:r>
      <w:proofErr w:type="spellEnd"/>
      <w:r w:rsidRPr="001B2AF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1B2AF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Хазяїна” наприкінці ХХ століття. </w:t>
      </w:r>
      <w:r w:rsidRPr="001B2AFD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Слово і час</w:t>
      </w:r>
      <w:r w:rsidRPr="001B2AF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1998.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br/>
      </w:r>
      <w:r w:rsidRPr="001B2AFD">
        <w:rPr>
          <w:rFonts w:ascii="Times New Roman" w:hAnsi="Times New Roman" w:cs="Times New Roman"/>
          <w:spacing w:val="-4"/>
          <w:sz w:val="28"/>
          <w:szCs w:val="28"/>
          <w:lang w:val="uk-UA"/>
        </w:rPr>
        <w:t>№ 3. С. 61–64.</w:t>
      </w:r>
    </w:p>
    <w:p w:rsidR="006E2644" w:rsidRPr="001B2AFD" w:rsidRDefault="006E2644" w:rsidP="006E2644">
      <w:pPr>
        <w:pStyle w:val="a4"/>
        <w:tabs>
          <w:tab w:val="left" w:pos="360"/>
        </w:tabs>
        <w:spacing w:after="0"/>
        <w:ind w:left="360" w:right="-108" w:firstLine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2644" w:rsidRPr="00F217AA" w:rsidRDefault="006E2644" w:rsidP="006E2644">
      <w:pPr>
        <w:pStyle w:val="a4"/>
        <w:tabs>
          <w:tab w:val="left" w:pos="360"/>
        </w:tabs>
        <w:spacing w:after="0"/>
        <w:ind w:left="360" w:right="-108" w:firstLine="34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7AA">
        <w:rPr>
          <w:rFonts w:ascii="Times New Roman" w:hAnsi="Times New Roman" w:cs="Times New Roman"/>
          <w:b/>
          <w:sz w:val="28"/>
          <w:szCs w:val="28"/>
          <w:lang w:val="uk-UA"/>
        </w:rPr>
        <w:t>Методичні вказівки:</w:t>
      </w:r>
    </w:p>
    <w:p w:rsidR="006E2644" w:rsidRPr="001B2AFD" w:rsidRDefault="006E2644" w:rsidP="006E2644">
      <w:pPr>
        <w:pStyle w:val="a4"/>
        <w:spacing w:after="0"/>
        <w:ind w:right="-108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Твори І. Карпенка-Карого – мистецьке явище, яке засвідчує перехід від 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романтично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-побутової до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реалістично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-побутової п’єси. Одними з перших драматичних творів, написаними у новій поетиці, яка лише починає торувати свій шлях в українській літературі, є п’єси 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І. Карпенка-Карого “Мартин Боруля</w:t>
      </w:r>
      <w:r w:rsidRPr="001B2AFD">
        <w:rPr>
          <w:rFonts w:ascii="Times New Roman" w:hAnsi="Times New Roman"/>
          <w:sz w:val="28"/>
          <w:szCs w:val="28"/>
          <w:lang w:val="uk-UA"/>
        </w:rPr>
        <w:t>”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, “Сто тисяч</w:t>
      </w:r>
      <w:r w:rsidRPr="001B2AFD">
        <w:rPr>
          <w:rFonts w:ascii="Times New Roman" w:hAnsi="Times New Roman"/>
          <w:sz w:val="28"/>
          <w:szCs w:val="28"/>
          <w:lang w:val="uk-UA"/>
        </w:rPr>
        <w:t>”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, “Хазяїн</w:t>
      </w:r>
      <w:r w:rsidRPr="001B2AFD">
        <w:rPr>
          <w:rFonts w:ascii="Times New Roman" w:hAnsi="Times New Roman"/>
          <w:sz w:val="28"/>
          <w:szCs w:val="28"/>
          <w:lang w:val="uk-UA"/>
        </w:rPr>
        <w:t>”. Тож це соціально-побутові реалістичні твори з. європейським елементом, у яких уперше автор виходить за межі сільського побуту. Проблематика змінює вектор свого о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мислення, який також суголосний змінам у літературі, що відбуваються відповідно до суспільних запитів. </w:t>
      </w:r>
    </w:p>
    <w:p w:rsidR="006E2644" w:rsidRPr="001B2AFD" w:rsidRDefault="006E2644" w:rsidP="006E2644">
      <w:pPr>
        <w:pStyle w:val="a4"/>
        <w:spacing w:after="0"/>
        <w:ind w:right="-108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Розвиток теоретичного знання про драматичний твір, зумовив переосмислення жанру п’єс І. Карпенка-Карого “Мартин Боруля”, “Сто тисяч”, “Хазяїн”. Авторське трактування творів як “комедія” цілком аргументоване й відповідає жанровій системі та її розумінню в ХІХ столітті. </w:t>
      </w:r>
    </w:p>
    <w:p w:rsidR="006E2644" w:rsidRPr="001B2AFD" w:rsidRDefault="006E2644" w:rsidP="006E2644">
      <w:pPr>
        <w:pStyle w:val="a4"/>
        <w:spacing w:after="0"/>
        <w:ind w:right="-108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>Сучасна наука має більш складний інструмента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1B2AFD">
        <w:rPr>
          <w:rFonts w:ascii="Times New Roman" w:hAnsi="Times New Roman"/>
          <w:sz w:val="28"/>
          <w:szCs w:val="28"/>
          <w:lang w:val="uk-UA"/>
        </w:rPr>
        <w:t>ій, який допом</w:t>
      </w:r>
      <w:r>
        <w:rPr>
          <w:rFonts w:ascii="Times New Roman" w:hAnsi="Times New Roman"/>
          <w:sz w:val="28"/>
          <w:szCs w:val="28"/>
          <w:lang w:val="uk-UA"/>
        </w:rPr>
        <w:t>оже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переконливо довести, що названі вище твори – трагікомедії. Тож при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підготовці до заняття варто звернутися до теоретичних джерел, які допоможуть бути переконливими під час відповіді на перше питання, а також обрати правильну стратегію аналізу творів. </w:t>
      </w:r>
    </w:p>
    <w:p w:rsidR="00304B89" w:rsidRPr="006E2644" w:rsidRDefault="00304B89">
      <w:pPr>
        <w:rPr>
          <w:lang w:val="uk-UA"/>
        </w:rPr>
      </w:pPr>
    </w:p>
    <w:sectPr w:rsidR="00304B89" w:rsidRPr="006E264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6991"/>
    <w:multiLevelType w:val="hybridMultilevel"/>
    <w:tmpl w:val="737A6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36144"/>
    <w:multiLevelType w:val="hybridMultilevel"/>
    <w:tmpl w:val="80F01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28"/>
    <w:rsid w:val="00304B89"/>
    <w:rsid w:val="006E2644"/>
    <w:rsid w:val="009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9813"/>
  <w15:chartTrackingRefBased/>
  <w15:docId w15:val="{BC820B50-ED06-43DB-A8D7-A6CF845B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64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Subtitle"/>
    <w:basedOn w:val="a"/>
    <w:link w:val="a5"/>
    <w:uiPriority w:val="99"/>
    <w:qFormat/>
    <w:rsid w:val="006E2644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5">
    <w:name w:val="Подзаголовок Знак"/>
    <w:basedOn w:val="a0"/>
    <w:link w:val="a4"/>
    <w:uiPriority w:val="99"/>
    <w:rsid w:val="006E2644"/>
    <w:rPr>
      <w:rFonts w:ascii="Arial" w:eastAsia="Times New Roman" w:hAnsi="Arial" w:cs="Arial"/>
      <w:sz w:val="24"/>
      <w:szCs w:val="24"/>
      <w:lang w:val="ru-RU" w:eastAsia="ru-RU"/>
    </w:rPr>
  </w:style>
  <w:style w:type="paragraph" w:styleId="a6">
    <w:name w:val="Normal (Web)"/>
    <w:basedOn w:val="a"/>
    <w:uiPriority w:val="99"/>
    <w:rsid w:val="006E2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2025-01-21T22:24:00Z</dcterms:created>
  <dcterms:modified xsi:type="dcterms:W3CDTF">2025-01-21T22:26:00Z</dcterms:modified>
</cp:coreProperties>
</file>