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8C68" w14:textId="77777777" w:rsidR="0076407D" w:rsidRDefault="00000000">
      <w:pPr>
        <w:pStyle w:val="1"/>
        <w:jc w:val="center"/>
      </w:pPr>
      <w:r>
        <w:t>Завдання з дисципліни «Господарський процес»</w:t>
      </w:r>
    </w:p>
    <w:p w14:paraId="50963418" w14:textId="77777777" w:rsidR="0076407D" w:rsidRDefault="00000000">
      <w:pPr>
        <w:pStyle w:val="21"/>
      </w:pPr>
      <w:r>
        <w:t>1. Кейс на визначення підсудності</w:t>
      </w:r>
    </w:p>
    <w:p w14:paraId="2D594D0B" w14:textId="77777777" w:rsidR="0076407D" w:rsidRDefault="00000000">
      <w:pPr>
        <w:spacing w:after="240"/>
      </w:pPr>
      <w:r>
        <w:t>Підприємство «Альфа» подає позов до підприємства «Бета» про стягнення 500 000 грн за договором поставки. Відповідач зареєстрований у Львові, позивач — у Дніпрі. Договір містить умову: «Спори вирішуються за місцезнаходженням позивача».</w:t>
      </w:r>
      <w:r>
        <w:br/>
        <w:t>Питання:</w:t>
      </w:r>
      <w:r>
        <w:br/>
        <w:t>- Який суд є територіально підсудним</w:t>
      </w:r>
      <w:r>
        <w:br/>
        <w:t>- Чи є договірна підсудність у цьому випадку допустимою</w:t>
      </w:r>
    </w:p>
    <w:p w14:paraId="55ED6E0B" w14:textId="77777777" w:rsidR="0076407D" w:rsidRDefault="00000000">
      <w:pPr>
        <w:pStyle w:val="21"/>
      </w:pPr>
      <w:r>
        <w:t>2. Завдання на процесуальні строки</w:t>
      </w:r>
    </w:p>
    <w:p w14:paraId="10A38E0A" w14:textId="77777777" w:rsidR="0076407D" w:rsidRDefault="00000000">
      <w:pPr>
        <w:spacing w:after="240"/>
      </w:pPr>
      <w:r>
        <w:t>Позивач отримав ухвалу про залишення позовної заяви без руху 1 березня. Строк для усунення недоліків — 10 днів. Позивач подав виправлену заяву 12 березня.</w:t>
      </w:r>
      <w:r>
        <w:br/>
        <w:t>Питання:</w:t>
      </w:r>
      <w:r>
        <w:br/>
        <w:t>- Чи дотримано строк</w:t>
      </w:r>
      <w:r>
        <w:br/>
        <w:t>- Які наслідки пропуску строку</w:t>
      </w:r>
      <w:r>
        <w:br/>
        <w:t>- Чи може суд поновити строк</w:t>
      </w:r>
    </w:p>
    <w:p w14:paraId="6D8CDAA4" w14:textId="77777777" w:rsidR="0076407D" w:rsidRDefault="00000000">
      <w:pPr>
        <w:pStyle w:val="21"/>
      </w:pPr>
      <w:r>
        <w:t>3. Складання процесуального документа</w:t>
      </w:r>
    </w:p>
    <w:p w14:paraId="4FACAA95" w14:textId="77777777" w:rsidR="0076407D" w:rsidRDefault="00000000">
      <w:pPr>
        <w:spacing w:after="240"/>
      </w:pPr>
      <w:r>
        <w:t>Підготуйте проєкт клопотання про витребування доказів у справі про стягнення штрафних санкцій за договором оренди.</w:t>
      </w:r>
      <w:r>
        <w:br/>
        <w:t>У клопотанні передбачте:</w:t>
      </w:r>
      <w:r>
        <w:br/>
        <w:t>- обґрунтування неможливості самостійно отримати доказ</w:t>
      </w:r>
      <w:r>
        <w:br/>
        <w:t>- конкретизацію доказу</w:t>
      </w:r>
      <w:r>
        <w:br/>
        <w:t>- значення доказу для справи</w:t>
      </w:r>
    </w:p>
    <w:p w14:paraId="2E18EA46" w14:textId="77777777" w:rsidR="0076407D" w:rsidRDefault="00000000">
      <w:pPr>
        <w:pStyle w:val="21"/>
      </w:pPr>
      <w:r>
        <w:t>4. Кейс на забезпечення позову</w:t>
      </w:r>
    </w:p>
    <w:p w14:paraId="0CE05899" w14:textId="77777777" w:rsidR="0076407D" w:rsidRDefault="00000000">
      <w:pPr>
        <w:spacing w:after="240"/>
      </w:pPr>
      <w:r>
        <w:t>ТОВ «Гамма» звернулося з позовом про стягнення 2 млн грн і просить накласти арешт на рахунки відповідача.</w:t>
      </w:r>
      <w:r>
        <w:br/>
        <w:t>Питання:</w:t>
      </w:r>
      <w:r>
        <w:br/>
        <w:t>- Які умови застосування забезпечення позову</w:t>
      </w:r>
      <w:r>
        <w:br/>
        <w:t>- Які докази має надати позивач</w:t>
      </w:r>
      <w:r>
        <w:br/>
        <w:t>- Чи є арешт рахунків пропорційним заходом</w:t>
      </w:r>
    </w:p>
    <w:p w14:paraId="15B39EE8" w14:textId="77777777" w:rsidR="0076407D" w:rsidRDefault="00000000">
      <w:pPr>
        <w:pStyle w:val="21"/>
      </w:pPr>
      <w:r>
        <w:t>5. Тестове завдання (множинний вибір)</w:t>
      </w:r>
    </w:p>
    <w:p w14:paraId="26E3DC09" w14:textId="77777777" w:rsidR="0076407D" w:rsidRDefault="00000000">
      <w:pPr>
        <w:spacing w:after="240"/>
      </w:pPr>
      <w:r>
        <w:t>Які з наведених осіб можуть бути третіми особами без самостійних вимог:</w:t>
      </w:r>
      <w:r>
        <w:br/>
        <w:t>A. Страхова компанія, яка відшкодувала збитки позивачу</w:t>
      </w:r>
      <w:r>
        <w:br/>
        <w:t>B. Поручитель за договором</w:t>
      </w:r>
      <w:r>
        <w:br/>
        <w:t>C. Орган місцевого самоврядування, який видав дозвіл, що оскаржується</w:t>
      </w:r>
      <w:r>
        <w:br/>
        <w:t>D. Постачальник, який не є стороною договору між позивачем і відповідачем</w:t>
      </w:r>
    </w:p>
    <w:p w14:paraId="0E7D1020" w14:textId="77777777" w:rsidR="0076407D" w:rsidRDefault="00000000">
      <w:pPr>
        <w:pStyle w:val="21"/>
      </w:pPr>
      <w:r>
        <w:lastRenderedPageBreak/>
        <w:t>6. Аналітичне завдання</w:t>
      </w:r>
    </w:p>
    <w:p w14:paraId="6EE060B5" w14:textId="77777777" w:rsidR="0076407D" w:rsidRDefault="00000000">
      <w:pPr>
        <w:spacing w:after="240"/>
      </w:pPr>
      <w:r>
        <w:t>Поясніть різницю між:</w:t>
      </w:r>
      <w:r>
        <w:br/>
        <w:t>- залишенням позову без руху,</w:t>
      </w:r>
      <w:r>
        <w:br/>
        <w:t>- поверненням позовної заяви,</w:t>
      </w:r>
      <w:r>
        <w:br/>
        <w:t>- відмовою у відкритті провадження.</w:t>
      </w:r>
      <w:r>
        <w:br/>
        <w:t>Наведіть приклади ситуацій для кожного випадку.</w:t>
      </w:r>
    </w:p>
    <w:p w14:paraId="30EAEBBA" w14:textId="77777777" w:rsidR="0076407D" w:rsidRDefault="00000000">
      <w:pPr>
        <w:pStyle w:val="21"/>
      </w:pPr>
      <w:r>
        <w:t>7. Кейс на докази</w:t>
      </w:r>
    </w:p>
    <w:p w14:paraId="3F620EAB" w14:textId="77777777" w:rsidR="0076407D" w:rsidRDefault="00000000">
      <w:pPr>
        <w:spacing w:after="240"/>
      </w:pPr>
      <w:r>
        <w:t>У справі про стягнення боргу відповідач стверджує, що товар був поставлений неналежної якості, але не надає доказів.</w:t>
      </w:r>
      <w:r>
        <w:br/>
        <w:t>Питання:</w:t>
      </w:r>
      <w:r>
        <w:br/>
        <w:t>- На кому лежить тягар доказування</w:t>
      </w:r>
      <w:r>
        <w:br/>
        <w:t>- Чи може суд витребувати докази за власною ініціативою</w:t>
      </w:r>
      <w:r>
        <w:br/>
        <w:t>- Які наслідки ненадання доказів</w:t>
      </w:r>
    </w:p>
    <w:p w14:paraId="2FD996A1" w14:textId="77777777" w:rsidR="0076407D" w:rsidRDefault="00000000">
      <w:pPr>
        <w:pStyle w:val="21"/>
      </w:pPr>
      <w:r>
        <w:t>8. Завдання на апеляційне оскарження</w:t>
      </w:r>
    </w:p>
    <w:p w14:paraId="49747687" w14:textId="77777777" w:rsidR="0076407D" w:rsidRDefault="00000000">
      <w:pPr>
        <w:spacing w:after="240"/>
      </w:pPr>
      <w:r>
        <w:t>Суд першої інстанції ухвалив рішення 10 квітня. Повний текст рішення виготовлено 15 квітня. Сторона отримала його 20 квітня.</w:t>
      </w:r>
      <w:r>
        <w:br/>
        <w:t>Питання:</w:t>
      </w:r>
      <w:r>
        <w:br/>
        <w:t>- До якого числа можна подати апеляційну скаргу</w:t>
      </w:r>
      <w:r>
        <w:br/>
        <w:t>- Які підстави для поновлення строку</w:t>
      </w:r>
    </w:p>
    <w:p w14:paraId="13F4034B" w14:textId="77777777" w:rsidR="0076407D" w:rsidRDefault="00000000">
      <w:pPr>
        <w:pStyle w:val="21"/>
      </w:pPr>
      <w:r>
        <w:t>9. Практичне завдання</w:t>
      </w:r>
    </w:p>
    <w:p w14:paraId="132F1D74" w14:textId="77777777" w:rsidR="0076407D" w:rsidRDefault="00000000">
      <w:pPr>
        <w:spacing w:after="240"/>
      </w:pPr>
      <w:r>
        <w:t>Складіть перелік доказів, які можуть бути подані у справі про стягнення заборгованості за договором підряду, та поясніть значення кожного з них.</w:t>
      </w:r>
    </w:p>
    <w:p w14:paraId="1189B061" w14:textId="77777777" w:rsidR="0076407D" w:rsidRDefault="00000000">
      <w:pPr>
        <w:pStyle w:val="21"/>
      </w:pPr>
      <w:r>
        <w:t>10. Кейс на мирову угоду</w:t>
      </w:r>
    </w:p>
    <w:p w14:paraId="6A40266B" w14:textId="77777777" w:rsidR="0076407D" w:rsidRDefault="00000000">
      <w:pPr>
        <w:spacing w:after="240"/>
      </w:pPr>
      <w:r>
        <w:t>Сторони у господарській справі домовилися про укладення мирової угоди, але умови угоди передбачають відстрочку виконання зобов’язань на 5 років.</w:t>
      </w:r>
      <w:r>
        <w:br/>
        <w:t>Питання:</w:t>
      </w:r>
      <w:r>
        <w:br/>
        <w:t>- Чи може суд затвердити таку мирову угоду</w:t>
      </w:r>
      <w:r>
        <w:br/>
        <w:t>- Які критерії суд застосовує при її оцінці</w:t>
      </w:r>
      <w:r>
        <w:br/>
        <w:t>- Які наслідки затвердження мирової угоди</w:t>
      </w:r>
    </w:p>
    <w:p w14:paraId="3A0EC504" w14:textId="77777777" w:rsidR="0076407D" w:rsidRDefault="00000000">
      <w:pPr>
        <w:pStyle w:val="21"/>
      </w:pPr>
      <w:r>
        <w:t>11. Кейс на відкриття провадження</w:t>
      </w:r>
    </w:p>
    <w:p w14:paraId="63A904BD" w14:textId="77777777" w:rsidR="0076407D" w:rsidRDefault="00000000">
      <w:pPr>
        <w:spacing w:after="240"/>
      </w:pPr>
      <w:r>
        <w:t>Позовна заява подана без додання доказу сплати судового збору.</w:t>
      </w:r>
      <w:r>
        <w:br/>
        <w:t>Питання:</w:t>
      </w:r>
      <w:r>
        <w:br/>
        <w:t>- Які дії має вчинити суд</w:t>
      </w:r>
      <w:r>
        <w:br/>
        <w:t>- Які наслідки для позивача</w:t>
      </w:r>
      <w:r>
        <w:br/>
        <w:t>- Чи може позивач подати клопотання про відстрочку/розстрочку судового збору</w:t>
      </w:r>
    </w:p>
    <w:p w14:paraId="6627C224" w14:textId="77777777" w:rsidR="0076407D" w:rsidRDefault="00000000">
      <w:pPr>
        <w:pStyle w:val="21"/>
      </w:pPr>
      <w:r>
        <w:lastRenderedPageBreak/>
        <w:t>12. Завдання на визначення предметної юрисдикції</w:t>
      </w:r>
    </w:p>
    <w:p w14:paraId="1E4FC61B" w14:textId="77777777" w:rsidR="0076407D" w:rsidRDefault="00000000">
      <w:pPr>
        <w:spacing w:after="240"/>
      </w:pPr>
      <w:r>
        <w:t>Підприємець оскаржує рішення Антимонопольного комітету України.</w:t>
      </w:r>
      <w:r>
        <w:br/>
        <w:t>Питання:</w:t>
      </w:r>
      <w:r>
        <w:br/>
        <w:t>- Чи підлягає такий спір розгляду в господарських судах</w:t>
      </w:r>
      <w:r>
        <w:br/>
        <w:t>- Які критерії визначення предметної юрисдикції</w:t>
      </w:r>
    </w:p>
    <w:p w14:paraId="756FCA47" w14:textId="77777777" w:rsidR="0076407D" w:rsidRDefault="00000000">
      <w:pPr>
        <w:pStyle w:val="21"/>
      </w:pPr>
      <w:r>
        <w:t>13. Практичне завдання: складання ухвали</w:t>
      </w:r>
    </w:p>
    <w:p w14:paraId="5CB00924" w14:textId="77777777" w:rsidR="0076407D" w:rsidRDefault="00000000">
      <w:pPr>
        <w:spacing w:after="240"/>
      </w:pPr>
      <w:r>
        <w:t>Підготуйте проєкт ухвали про повернення зустрічної позовної заяви, якщо вона подана після закінчення підготовчого провадження без клопотання про поновлення строку.</w:t>
      </w:r>
    </w:p>
    <w:p w14:paraId="685B93F3" w14:textId="77777777" w:rsidR="0076407D" w:rsidRDefault="00000000">
      <w:pPr>
        <w:pStyle w:val="21"/>
      </w:pPr>
      <w:r>
        <w:t>14. Кейс на участь прокурора</w:t>
      </w:r>
    </w:p>
    <w:p w14:paraId="1C47C45F" w14:textId="77777777" w:rsidR="0076407D" w:rsidRDefault="00000000">
      <w:pPr>
        <w:spacing w:after="240"/>
      </w:pPr>
      <w:r>
        <w:t>Прокурор звернувся до господарського суду з позовом в інтересах держави щодо незаконного відчуження комунального майна.</w:t>
      </w:r>
      <w:r>
        <w:br/>
        <w:t>Питання:</w:t>
      </w:r>
      <w:r>
        <w:br/>
        <w:t>- Які умови участі прокурора в господарському процесі</w:t>
      </w:r>
      <w:r>
        <w:br/>
        <w:t>- Які докази він має надати для підтвердження підстав представництва</w:t>
      </w:r>
    </w:p>
    <w:p w14:paraId="084523FE" w14:textId="77777777" w:rsidR="0076407D" w:rsidRDefault="00000000">
      <w:pPr>
        <w:pStyle w:val="21"/>
      </w:pPr>
      <w:r>
        <w:t>15. Тестове завдання (одна правильна відповідь)</w:t>
      </w:r>
    </w:p>
    <w:p w14:paraId="5F827295" w14:textId="77777777" w:rsidR="0076407D" w:rsidRDefault="00000000">
      <w:pPr>
        <w:spacing w:after="240"/>
      </w:pPr>
      <w:r>
        <w:t>Який документ підтверджує повноваження керівника юридичної особи в суді:</w:t>
      </w:r>
      <w:r>
        <w:br/>
        <w:t>A. Наказ про призначення</w:t>
      </w:r>
      <w:r>
        <w:br/>
        <w:t>B. Статут</w:t>
      </w:r>
      <w:r>
        <w:br/>
        <w:t>C. Витяг з ЄДР</w:t>
      </w:r>
      <w:r>
        <w:br/>
        <w:t>D. Довіреність</w:t>
      </w:r>
    </w:p>
    <w:p w14:paraId="2A729785" w14:textId="77777777" w:rsidR="0076407D" w:rsidRDefault="00000000">
      <w:pPr>
        <w:pStyle w:val="21"/>
      </w:pPr>
      <w:r>
        <w:t>16. Аналітичне завдання: докази та їх допустимість</w:t>
      </w:r>
    </w:p>
    <w:p w14:paraId="092B978C" w14:textId="77777777" w:rsidR="0076407D" w:rsidRDefault="00000000">
      <w:pPr>
        <w:spacing w:after="240"/>
      </w:pPr>
      <w:r>
        <w:t>Поясніть, у яких випадках суд може визнати доказ недопустимим, наведіть 3 приклади з практики господарських спорів.</w:t>
      </w:r>
    </w:p>
    <w:p w14:paraId="68617B3F" w14:textId="77777777" w:rsidR="0076407D" w:rsidRDefault="00000000">
      <w:pPr>
        <w:pStyle w:val="21"/>
      </w:pPr>
      <w:r>
        <w:t>17. Кейс на судову експертизу</w:t>
      </w:r>
    </w:p>
    <w:p w14:paraId="7EC21239" w14:textId="77777777" w:rsidR="0076407D" w:rsidRDefault="00000000">
      <w:pPr>
        <w:spacing w:after="240"/>
      </w:pPr>
      <w:r>
        <w:t>У спорі щодо якості виконаних будівельних робіт відповідач просить призначити експертизу. Позивач заперечує, вважаючи, що експертиза затягне процес.</w:t>
      </w:r>
      <w:r>
        <w:br/>
        <w:t>Питання:</w:t>
      </w:r>
      <w:r>
        <w:br/>
        <w:t>- Які критерії призначення експертизи</w:t>
      </w:r>
      <w:r>
        <w:br/>
        <w:t>- Чи може суд відмовити</w:t>
      </w:r>
      <w:r>
        <w:br/>
        <w:t>- Хто оплачує експертизу</w:t>
      </w:r>
    </w:p>
    <w:p w14:paraId="76421BF3" w14:textId="77777777" w:rsidR="0076407D" w:rsidRDefault="00000000">
      <w:pPr>
        <w:pStyle w:val="21"/>
      </w:pPr>
      <w:r>
        <w:t>18. Завдання на касаційне оскарження</w:t>
      </w:r>
    </w:p>
    <w:p w14:paraId="6137343C" w14:textId="77777777" w:rsidR="0076407D" w:rsidRDefault="00000000">
      <w:pPr>
        <w:spacing w:after="240"/>
      </w:pPr>
      <w:r>
        <w:t>Сторона подала касаційну скаргу, але не зазначила, у чому саме полягає неправильне застосування норм матеріального чи процесуального права.</w:t>
      </w:r>
      <w:r>
        <w:br/>
        <w:t>Питання:</w:t>
      </w:r>
      <w:r>
        <w:br/>
        <w:t>- Які наслідки для скарги</w:t>
      </w:r>
      <w:r>
        <w:br/>
      </w:r>
      <w:r>
        <w:lastRenderedPageBreak/>
        <w:t>- Чи може суд залишити її без руху</w:t>
      </w:r>
      <w:r>
        <w:br/>
        <w:t>- Які вимоги до змісту касаційної скарги</w:t>
      </w:r>
    </w:p>
    <w:p w14:paraId="1DDBBE7C" w14:textId="77777777" w:rsidR="0076407D" w:rsidRDefault="00000000">
      <w:pPr>
        <w:pStyle w:val="21"/>
      </w:pPr>
      <w:r>
        <w:t>19. Практичне завдання: підготовче засідання</w:t>
      </w:r>
    </w:p>
    <w:p w14:paraId="122768FA" w14:textId="77777777" w:rsidR="0076407D" w:rsidRDefault="00000000">
      <w:pPr>
        <w:spacing w:after="240"/>
      </w:pPr>
      <w:r>
        <w:t>Складіть перелік питань, які суд має вирішити в підготовчому засіданні у справі про стягнення збитків, та поясніть значення кожного з них.</w:t>
      </w:r>
    </w:p>
    <w:p w14:paraId="0CF2EEB4" w14:textId="77777777" w:rsidR="0076407D" w:rsidRDefault="00000000">
      <w:pPr>
        <w:pStyle w:val="21"/>
      </w:pPr>
      <w:r>
        <w:t>20. Кейс на виконання рішення</w:t>
      </w:r>
    </w:p>
    <w:p w14:paraId="5EBC257D" w14:textId="77777777" w:rsidR="0076407D" w:rsidRDefault="00000000">
      <w:pPr>
        <w:spacing w:after="240"/>
      </w:pPr>
      <w:r>
        <w:t>Суд ухвалив рішення про стягнення 1 млн грн. Відповідач не виконує рішення добровільно.</w:t>
      </w:r>
      <w:r>
        <w:br/>
        <w:t>Питання:</w:t>
      </w:r>
      <w:r>
        <w:br/>
        <w:t>- Які дії має вчинити позивач для примусового виконання</w:t>
      </w:r>
      <w:r>
        <w:br/>
        <w:t>- Які документи подаються до виконавчої служби</w:t>
      </w:r>
      <w:r>
        <w:br/>
        <w:t>- Які заходи примусового виконання можуть бути застосовані</w:t>
      </w:r>
    </w:p>
    <w:sectPr w:rsidR="007640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8292527">
    <w:abstractNumId w:val="8"/>
  </w:num>
  <w:num w:numId="2" w16cid:durableId="740099579">
    <w:abstractNumId w:val="6"/>
  </w:num>
  <w:num w:numId="3" w16cid:durableId="709962770">
    <w:abstractNumId w:val="5"/>
  </w:num>
  <w:num w:numId="4" w16cid:durableId="461853574">
    <w:abstractNumId w:val="4"/>
  </w:num>
  <w:num w:numId="5" w16cid:durableId="2002585390">
    <w:abstractNumId w:val="7"/>
  </w:num>
  <w:num w:numId="6" w16cid:durableId="1750888518">
    <w:abstractNumId w:val="3"/>
  </w:num>
  <w:num w:numId="7" w16cid:durableId="516383285">
    <w:abstractNumId w:val="2"/>
  </w:num>
  <w:num w:numId="8" w16cid:durableId="813907663">
    <w:abstractNumId w:val="1"/>
  </w:num>
  <w:num w:numId="9" w16cid:durableId="40029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A42"/>
    <w:rsid w:val="0015074B"/>
    <w:rsid w:val="0029639D"/>
    <w:rsid w:val="00326F90"/>
    <w:rsid w:val="007366AC"/>
    <w:rsid w:val="0076407D"/>
    <w:rsid w:val="00AA1D8D"/>
    <w:rsid w:val="00B47730"/>
    <w:rsid w:val="00CB0664"/>
    <w:rsid w:val="00E64C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189DB"/>
  <w14:defaultImageDpi w14:val="300"/>
  <w15:docId w15:val="{1EA01C30-D3C2-4F1F-A596-548FDC0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4478</Characters>
  <Application>Microsoft Office Word</Application>
  <DocSecurity>0</DocSecurity>
  <Lines>194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Kyrylo Alimov</cp:lastModifiedBy>
  <cp:revision>2</cp:revision>
  <dcterms:created xsi:type="dcterms:W3CDTF">2026-02-03T13:35:00Z</dcterms:created>
  <dcterms:modified xsi:type="dcterms:W3CDTF">2026-02-03T13:35:00Z</dcterms:modified>
  <cp:category/>
</cp:coreProperties>
</file>