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478E8" w:rsidRPr="00EB5D89" w:rsidRDefault="00B17F00" w:rsidP="00EB5D89">
      <w:pPr>
        <w:jc w:val="center"/>
        <w:rPr>
          <w:rFonts w:ascii="Times New Roman" w:eastAsia="Arial Unicode MS" w:hAnsi="Times New Roman" w:cs="Times New Roman"/>
          <w:b/>
          <w:bCs/>
          <w:color w:val="000000"/>
          <w:sz w:val="28"/>
          <w:szCs w:val="28"/>
          <w:lang w:eastAsia="uk-UA"/>
          <w14:ligatures w14:val="none"/>
        </w:rPr>
      </w:pPr>
      <w:r w:rsidRPr="00EB5D89">
        <w:rPr>
          <w:rFonts w:ascii="Times New Roman" w:eastAsia="Arial Unicode MS" w:hAnsi="Times New Roman" w:cs="Times New Roman"/>
          <w:b/>
          <w:bCs/>
          <w:color w:val="000000"/>
          <w:sz w:val="28"/>
          <w:szCs w:val="28"/>
          <w:lang w:eastAsia="uk-UA"/>
          <w14:ligatures w14:val="none"/>
        </w:rPr>
        <w:t>Тема 3 Грошово-кредитна політика в системі економічної політики держави.  Національний банк України: історія створення, статус і функції</w:t>
      </w:r>
    </w:p>
    <w:p w:rsidR="00B17F00" w:rsidRPr="00B17F00" w:rsidRDefault="00B17F00" w:rsidP="00EB5D89">
      <w:pPr>
        <w:pStyle w:val="11"/>
        <w:spacing w:after="120" w:line="220" w:lineRule="auto"/>
        <w:ind w:firstLine="0"/>
        <w:jc w:val="both"/>
        <w:rPr>
          <w:sz w:val="28"/>
          <w:szCs w:val="28"/>
        </w:rPr>
      </w:pPr>
    </w:p>
    <w:p w:rsidR="00B17F00" w:rsidRPr="00B17F00" w:rsidRDefault="00B17F00" w:rsidP="00EB5D89">
      <w:pPr>
        <w:pStyle w:val="11"/>
        <w:ind w:firstLine="440"/>
        <w:jc w:val="both"/>
        <w:rPr>
          <w:sz w:val="28"/>
          <w:szCs w:val="28"/>
        </w:rPr>
      </w:pPr>
      <w:r w:rsidRPr="00B17F00">
        <w:rPr>
          <w:rStyle w:val="a7"/>
          <w:sz w:val="28"/>
          <w:szCs w:val="28"/>
        </w:rPr>
        <w:t>До визначення поняття «грошово-кредитна політика» застосовують різ</w:t>
      </w:r>
      <w:r w:rsidRPr="00B17F00">
        <w:rPr>
          <w:rStyle w:val="a7"/>
          <w:sz w:val="28"/>
          <w:szCs w:val="28"/>
        </w:rPr>
        <w:softHyphen/>
        <w:t xml:space="preserve">ні підходи. За визначенням </w:t>
      </w:r>
      <w:proofErr w:type="spellStart"/>
      <w:r w:rsidRPr="00B17F00">
        <w:rPr>
          <w:rStyle w:val="a7"/>
          <w:sz w:val="28"/>
          <w:szCs w:val="28"/>
        </w:rPr>
        <w:t>Е.Дж</w:t>
      </w:r>
      <w:proofErr w:type="spellEnd"/>
      <w:r w:rsidRPr="00B17F00">
        <w:rPr>
          <w:rStyle w:val="a7"/>
          <w:sz w:val="28"/>
          <w:szCs w:val="28"/>
        </w:rPr>
        <w:t xml:space="preserve">. </w:t>
      </w:r>
      <w:proofErr w:type="spellStart"/>
      <w:r w:rsidRPr="00B17F00">
        <w:rPr>
          <w:rStyle w:val="a7"/>
          <w:sz w:val="28"/>
          <w:szCs w:val="28"/>
        </w:rPr>
        <w:t>Долана</w:t>
      </w:r>
      <w:proofErr w:type="spellEnd"/>
      <w:r w:rsidRPr="00B17F00">
        <w:rPr>
          <w:rStyle w:val="a7"/>
          <w:sz w:val="28"/>
          <w:szCs w:val="28"/>
        </w:rPr>
        <w:t>, «у це поняття включаються всі дії уряду, що впливають на кількість грошей, що перебувають в обігу». Ін</w:t>
      </w:r>
      <w:r w:rsidRPr="00B17F00">
        <w:rPr>
          <w:rStyle w:val="a7"/>
          <w:sz w:val="28"/>
          <w:szCs w:val="28"/>
        </w:rPr>
        <w:softHyphen/>
        <w:t>шими словами, грошово-кредитна політика являє собою комплекс заходів регулюючого впливу, спрямованих на зміну грошової маси в обігу. Грошо</w:t>
      </w:r>
      <w:r w:rsidRPr="00B17F00">
        <w:rPr>
          <w:rStyle w:val="a7"/>
          <w:sz w:val="28"/>
          <w:szCs w:val="28"/>
        </w:rPr>
        <w:softHyphen/>
        <w:t>во-кредитна політика покликана безпосередньо впливати на ліквідність бан</w:t>
      </w:r>
      <w:r w:rsidRPr="00B17F00">
        <w:rPr>
          <w:rStyle w:val="a7"/>
          <w:sz w:val="28"/>
          <w:szCs w:val="28"/>
        </w:rPr>
        <w:softHyphen/>
        <w:t>ківської системи і, на ділову активність.</w:t>
      </w:r>
    </w:p>
    <w:p w:rsidR="00B17F00" w:rsidRPr="00B17F00" w:rsidRDefault="00B17F00" w:rsidP="00EB5D89">
      <w:pPr>
        <w:pStyle w:val="11"/>
        <w:ind w:firstLine="440"/>
        <w:jc w:val="both"/>
        <w:rPr>
          <w:sz w:val="28"/>
          <w:szCs w:val="28"/>
        </w:rPr>
      </w:pPr>
      <w:r w:rsidRPr="00B17F00">
        <w:rPr>
          <w:rStyle w:val="a7"/>
          <w:sz w:val="28"/>
          <w:szCs w:val="28"/>
        </w:rPr>
        <w:t>Більш повним і точним визначенням грошово-кредитної політики є розуміння її як комплексу взаємопов’язаних, спрямованих на досягнення певних цілей заходів щодо регулювання грошового ринку, що їх прово</w:t>
      </w:r>
      <w:r w:rsidRPr="00B17F00">
        <w:rPr>
          <w:rStyle w:val="a7"/>
          <w:sz w:val="28"/>
          <w:szCs w:val="28"/>
        </w:rPr>
        <w:softHyphen/>
        <w:t>дить держава через свій центральний банк.</w:t>
      </w:r>
    </w:p>
    <w:p w:rsidR="00B17F00" w:rsidRPr="00B17F00" w:rsidRDefault="00B17F00" w:rsidP="00EB5D89">
      <w:pPr>
        <w:pStyle w:val="11"/>
        <w:ind w:firstLine="440"/>
        <w:jc w:val="both"/>
        <w:rPr>
          <w:sz w:val="28"/>
          <w:szCs w:val="28"/>
        </w:rPr>
      </w:pPr>
      <w:r w:rsidRPr="00B17F00">
        <w:rPr>
          <w:rStyle w:val="a7"/>
          <w:sz w:val="28"/>
          <w:szCs w:val="28"/>
        </w:rPr>
        <w:t xml:space="preserve">Законом «Про Національний банк України» визначено: </w:t>
      </w:r>
      <w:bookmarkStart w:id="0" w:name="w1_1"/>
      <w:r w:rsidR="00A219D1" w:rsidRPr="00A219D1">
        <w:rPr>
          <w:sz w:val="28"/>
          <w:szCs w:val="28"/>
        </w:rPr>
        <w:fldChar w:fldCharType="begin"/>
      </w:r>
      <w:r w:rsidR="00A219D1" w:rsidRPr="00A219D1">
        <w:rPr>
          <w:sz w:val="28"/>
          <w:szCs w:val="28"/>
        </w:rPr>
        <w:instrText xml:space="preserve"> HYPERLINK "https://zakon.rada.gov.ua/laws/show/679-14?find=1&amp;text=%D0%B3%D1%80%D0%BE%D1%88%D0%BE%D0%B2%D0%BE-%D0%BA%D1%80%D0%B5%D0%B4%D0%B8%D1%82%D0%BD%D0%B0+%D0%BF%D0%BE%D0%BB%D1%96%D1%82%D0%B8%D0%BA%D0%B0" \l "w1_2" </w:instrText>
      </w:r>
      <w:r w:rsidR="00A219D1" w:rsidRPr="00A219D1">
        <w:rPr>
          <w:sz w:val="28"/>
          <w:szCs w:val="28"/>
        </w:rPr>
        <w:fldChar w:fldCharType="separate"/>
      </w:r>
      <w:r w:rsidR="00A219D1" w:rsidRPr="00A219D1">
        <w:rPr>
          <w:rStyle w:val="ae"/>
          <w:sz w:val="28"/>
          <w:szCs w:val="28"/>
        </w:rPr>
        <w:t>грошово</w:t>
      </w:r>
      <w:r w:rsidR="00A219D1" w:rsidRPr="00A219D1">
        <w:rPr>
          <w:sz w:val="28"/>
          <w:szCs w:val="28"/>
        </w:rPr>
        <w:fldChar w:fldCharType="end"/>
      </w:r>
      <w:bookmarkEnd w:id="0"/>
      <w:r w:rsidR="00A219D1" w:rsidRPr="00A219D1">
        <w:rPr>
          <w:sz w:val="28"/>
          <w:szCs w:val="28"/>
        </w:rPr>
        <w:t>-</w:t>
      </w:r>
      <w:bookmarkStart w:id="1" w:name="w2_1"/>
      <w:r w:rsidR="00A219D1" w:rsidRPr="00A219D1">
        <w:rPr>
          <w:sz w:val="28"/>
          <w:szCs w:val="28"/>
        </w:rPr>
        <w:fldChar w:fldCharType="begin"/>
      </w:r>
      <w:r w:rsidR="00A219D1" w:rsidRPr="00A219D1">
        <w:rPr>
          <w:sz w:val="28"/>
          <w:szCs w:val="28"/>
        </w:rPr>
        <w:instrText xml:space="preserve"> HYPERLINK "https://zakon.rada.gov.ua/laws/show/679-14?find=1&amp;text=%D0%B3%D1%80%D0%BE%D1%88%D0%BE%D0%B2%D0%BE-%D0%BA%D1%80%D0%B5%D0%B4%D0%B8%D1%82%D0%BD%D0%B0+%D0%BF%D0%BE%D0%BB%D1%96%D1%82%D0%B8%D0%BA%D0%B0" \l "w2_2" </w:instrText>
      </w:r>
      <w:r w:rsidR="00A219D1" w:rsidRPr="00A219D1">
        <w:rPr>
          <w:sz w:val="28"/>
          <w:szCs w:val="28"/>
        </w:rPr>
        <w:fldChar w:fldCharType="separate"/>
      </w:r>
      <w:r w:rsidR="00A219D1" w:rsidRPr="00A219D1">
        <w:rPr>
          <w:rStyle w:val="ae"/>
          <w:sz w:val="28"/>
          <w:szCs w:val="28"/>
        </w:rPr>
        <w:t>кредитна</w:t>
      </w:r>
      <w:r w:rsidR="00A219D1" w:rsidRPr="00A219D1">
        <w:rPr>
          <w:sz w:val="28"/>
          <w:szCs w:val="28"/>
        </w:rPr>
        <w:fldChar w:fldCharType="end"/>
      </w:r>
      <w:bookmarkEnd w:id="1"/>
      <w:r w:rsidR="00A219D1" w:rsidRPr="00A219D1">
        <w:rPr>
          <w:sz w:val="28"/>
          <w:szCs w:val="28"/>
        </w:rPr>
        <w:t> </w:t>
      </w:r>
      <w:bookmarkStart w:id="2" w:name="w3_1"/>
      <w:r w:rsidR="00A219D1" w:rsidRPr="00A219D1">
        <w:rPr>
          <w:sz w:val="28"/>
          <w:szCs w:val="28"/>
        </w:rPr>
        <w:fldChar w:fldCharType="begin"/>
      </w:r>
      <w:r w:rsidR="00A219D1" w:rsidRPr="00A219D1">
        <w:rPr>
          <w:sz w:val="28"/>
          <w:szCs w:val="28"/>
        </w:rPr>
        <w:instrText xml:space="preserve"> HYPERLINK "https://zakon.rada.gov.ua/laws/show/679-14?find=1&amp;text=%D0%B3%D1%80%D0%BE%D1%88%D0%BE%D0%B2%D0%BE-%D0%BA%D1%80%D0%B5%D0%B4%D0%B8%D1%82%D0%BD%D0%B0+%D0%BF%D0%BE%D0%BB%D1%96%D1%82%D0%B8%D0%BA%D0%B0" \l "w3_2" </w:instrText>
      </w:r>
      <w:r w:rsidR="00A219D1" w:rsidRPr="00A219D1">
        <w:rPr>
          <w:sz w:val="28"/>
          <w:szCs w:val="28"/>
        </w:rPr>
        <w:fldChar w:fldCharType="separate"/>
      </w:r>
      <w:r w:rsidR="00A219D1" w:rsidRPr="00A219D1">
        <w:rPr>
          <w:rStyle w:val="ae"/>
          <w:sz w:val="28"/>
          <w:szCs w:val="28"/>
        </w:rPr>
        <w:t>політика</w:t>
      </w:r>
      <w:r w:rsidR="00A219D1" w:rsidRPr="00A219D1">
        <w:rPr>
          <w:sz w:val="28"/>
          <w:szCs w:val="28"/>
        </w:rPr>
        <w:fldChar w:fldCharType="end"/>
      </w:r>
      <w:bookmarkEnd w:id="2"/>
      <w:r w:rsidR="00A219D1" w:rsidRPr="00A219D1">
        <w:rPr>
          <w:sz w:val="28"/>
          <w:szCs w:val="28"/>
        </w:rPr>
        <w:t> - комплекс заходів у сфері </w:t>
      </w:r>
      <w:bookmarkStart w:id="3" w:name="w1_2"/>
      <w:r w:rsidR="00A219D1" w:rsidRPr="00A219D1">
        <w:rPr>
          <w:sz w:val="28"/>
          <w:szCs w:val="28"/>
        </w:rPr>
        <w:fldChar w:fldCharType="begin"/>
      </w:r>
      <w:r w:rsidR="00A219D1" w:rsidRPr="00A219D1">
        <w:rPr>
          <w:sz w:val="28"/>
          <w:szCs w:val="28"/>
        </w:rPr>
        <w:instrText xml:space="preserve"> HYPERLINK "https://zakon.rada.gov.ua/laws/show/679-14?find=1&amp;text=%D0%B3%D1%80%D0%BE%D1%88%D0%BE%D0%B2%D0%BE-%D0%BA%D1%80%D0%B5%D0%B4%D0%B8%D1%82%D0%BD%D0%B0+%D0%BF%D0%BE%D0%BB%D1%96%D1%82%D0%B8%D0%BA%D0%B0" \l "w1_3" </w:instrText>
      </w:r>
      <w:r w:rsidR="00A219D1" w:rsidRPr="00A219D1">
        <w:rPr>
          <w:sz w:val="28"/>
          <w:szCs w:val="28"/>
        </w:rPr>
        <w:fldChar w:fldCharType="separate"/>
      </w:r>
      <w:r w:rsidR="00A219D1" w:rsidRPr="00A219D1">
        <w:rPr>
          <w:rStyle w:val="ae"/>
          <w:sz w:val="28"/>
          <w:szCs w:val="28"/>
        </w:rPr>
        <w:t>грошово</w:t>
      </w:r>
      <w:r w:rsidR="00A219D1" w:rsidRPr="00A219D1">
        <w:rPr>
          <w:sz w:val="28"/>
          <w:szCs w:val="28"/>
        </w:rPr>
        <w:fldChar w:fldCharType="end"/>
      </w:r>
      <w:bookmarkEnd w:id="3"/>
      <w:r w:rsidR="00A219D1" w:rsidRPr="00A219D1">
        <w:rPr>
          <w:sz w:val="28"/>
          <w:szCs w:val="28"/>
        </w:rPr>
        <w:t>го обігу та кредиту, спрямованих на забезпечення цінової стабільності шляхом використання інструментів </w:t>
      </w:r>
      <w:bookmarkStart w:id="4" w:name="w1_3"/>
      <w:r w:rsidR="00A219D1" w:rsidRPr="00A219D1">
        <w:rPr>
          <w:sz w:val="28"/>
          <w:szCs w:val="28"/>
        </w:rPr>
        <w:fldChar w:fldCharType="begin"/>
      </w:r>
      <w:r w:rsidR="00A219D1" w:rsidRPr="00A219D1">
        <w:rPr>
          <w:sz w:val="28"/>
          <w:szCs w:val="28"/>
        </w:rPr>
        <w:instrText xml:space="preserve"> HYPERLINK "https://zakon.rada.gov.ua/laws/show/679-14?find=1&amp;text=%D0%B3%D1%80%D0%BE%D1%88%D0%BE%D0%B2%D0%BE-%D0%BA%D1%80%D0%B5%D0%B4%D0%B8%D1%82%D0%BD%D0%B0+%D0%BF%D0%BE%D0%BB%D1%96%D1%82%D0%B8%D0%BA%D0%B0" \l "w1_4" </w:instrText>
      </w:r>
      <w:r w:rsidR="00A219D1" w:rsidRPr="00A219D1">
        <w:rPr>
          <w:sz w:val="28"/>
          <w:szCs w:val="28"/>
        </w:rPr>
        <w:fldChar w:fldCharType="separate"/>
      </w:r>
      <w:r w:rsidR="00A219D1" w:rsidRPr="00A219D1">
        <w:rPr>
          <w:rStyle w:val="ae"/>
          <w:sz w:val="28"/>
          <w:szCs w:val="28"/>
        </w:rPr>
        <w:t>грошово</w:t>
      </w:r>
      <w:r w:rsidR="00A219D1" w:rsidRPr="00A219D1">
        <w:rPr>
          <w:sz w:val="28"/>
          <w:szCs w:val="28"/>
        </w:rPr>
        <w:fldChar w:fldCharType="end"/>
      </w:r>
      <w:bookmarkEnd w:id="4"/>
      <w:r w:rsidR="00A219D1" w:rsidRPr="00A219D1">
        <w:rPr>
          <w:sz w:val="28"/>
          <w:szCs w:val="28"/>
        </w:rPr>
        <w:t xml:space="preserve">-кредитної політики; </w:t>
      </w:r>
      <w:r w:rsidRPr="00B17F00">
        <w:rPr>
          <w:rStyle w:val="a7"/>
          <w:sz w:val="28"/>
          <w:szCs w:val="28"/>
        </w:rPr>
        <w:t>Грошово-кредитну політику часто називають монетарною, оскільки вона є політикою у сфері управління кількістю грошей в обігу.</w:t>
      </w:r>
    </w:p>
    <w:p w:rsidR="00B17F00" w:rsidRPr="00B17F00" w:rsidRDefault="00B17F00" w:rsidP="00EB5D89">
      <w:pPr>
        <w:pStyle w:val="11"/>
        <w:spacing w:after="180"/>
        <w:ind w:firstLine="440"/>
        <w:jc w:val="both"/>
        <w:rPr>
          <w:sz w:val="28"/>
          <w:szCs w:val="28"/>
        </w:rPr>
      </w:pPr>
      <w:r w:rsidRPr="00B17F00">
        <w:rPr>
          <w:rStyle w:val="a7"/>
          <w:sz w:val="28"/>
          <w:szCs w:val="28"/>
        </w:rPr>
        <w:t>Соціально-економічними передумовами проведення монетарної полі</w:t>
      </w:r>
      <w:r w:rsidRPr="00B17F00">
        <w:rPr>
          <w:rStyle w:val="a7"/>
          <w:sz w:val="28"/>
          <w:szCs w:val="28"/>
        </w:rPr>
        <w:softHyphen/>
        <w:t>тики є наявність банківської системи й грошово-кредитних відносин.</w:t>
      </w:r>
    </w:p>
    <w:p w:rsidR="00B17F00" w:rsidRPr="00A219D1" w:rsidRDefault="00B17F00" w:rsidP="00B17F00">
      <w:pPr>
        <w:pStyle w:val="11"/>
        <w:ind w:firstLine="0"/>
        <w:jc w:val="both"/>
        <w:rPr>
          <w:sz w:val="28"/>
          <w:szCs w:val="28"/>
        </w:rPr>
      </w:pPr>
      <w:r w:rsidRPr="00A219D1">
        <w:rPr>
          <w:rStyle w:val="a7"/>
          <w:sz w:val="28"/>
          <w:szCs w:val="28"/>
        </w:rPr>
        <w:t>Ефективно функціонуюча грошова система сприяє максимальному вико</w:t>
      </w:r>
      <w:r w:rsidRPr="00A219D1">
        <w:rPr>
          <w:rStyle w:val="a7"/>
          <w:sz w:val="28"/>
          <w:szCs w:val="28"/>
        </w:rPr>
        <w:softHyphen/>
        <w:t>ристанню матеріальних та трудових ресурсів, і, навпаки, розбалансована грошова система порушує кругообіг доходів і витрат, викликаючи різкі коливання рівня виробництва, зайнятості, цін.</w:t>
      </w:r>
    </w:p>
    <w:p w:rsidR="00B17F00" w:rsidRPr="00A219D1" w:rsidRDefault="00B17F00" w:rsidP="00B17F00">
      <w:pPr>
        <w:pStyle w:val="11"/>
        <w:ind w:firstLine="440"/>
        <w:jc w:val="both"/>
        <w:rPr>
          <w:sz w:val="28"/>
          <w:szCs w:val="28"/>
        </w:rPr>
      </w:pPr>
      <w:r w:rsidRPr="00A219D1">
        <w:rPr>
          <w:rStyle w:val="a7"/>
          <w:sz w:val="28"/>
          <w:szCs w:val="28"/>
        </w:rPr>
        <w:t>Підвищена увага до грошово-кредитної політики як інструменту за</w:t>
      </w:r>
      <w:r w:rsidRPr="00A219D1">
        <w:rPr>
          <w:rStyle w:val="a7"/>
          <w:sz w:val="28"/>
          <w:szCs w:val="28"/>
        </w:rPr>
        <w:softHyphen/>
        <w:t xml:space="preserve">безпечення «вічного процвітання», яка панувала в 20-х роках </w:t>
      </w:r>
      <w:r w:rsidRPr="00A219D1">
        <w:rPr>
          <w:rStyle w:val="a7"/>
          <w:sz w:val="28"/>
          <w:szCs w:val="28"/>
          <w:lang w:val="en-US"/>
        </w:rPr>
        <w:t>XX</w:t>
      </w:r>
      <w:r w:rsidRPr="00A219D1">
        <w:rPr>
          <w:rStyle w:val="a7"/>
          <w:sz w:val="28"/>
          <w:szCs w:val="28"/>
        </w:rPr>
        <w:t xml:space="preserve"> ст., змі</w:t>
      </w:r>
      <w:r w:rsidRPr="00A219D1">
        <w:rPr>
          <w:rStyle w:val="a7"/>
          <w:sz w:val="28"/>
          <w:szCs w:val="28"/>
        </w:rPr>
        <w:softHyphen/>
        <w:t>нилася після кризових потрясінь 30-х років загальним песимізмом і недо</w:t>
      </w:r>
      <w:r w:rsidRPr="00A219D1">
        <w:rPr>
          <w:rStyle w:val="a7"/>
          <w:sz w:val="28"/>
          <w:szCs w:val="28"/>
        </w:rPr>
        <w:softHyphen/>
        <w:t>вірою до ефективності грошово-кредитного регулювання.</w:t>
      </w:r>
    </w:p>
    <w:p w:rsidR="00B17F00" w:rsidRPr="00A219D1" w:rsidRDefault="00B17F00" w:rsidP="00B17F00">
      <w:pPr>
        <w:pStyle w:val="11"/>
        <w:ind w:firstLine="440"/>
        <w:jc w:val="both"/>
        <w:rPr>
          <w:sz w:val="28"/>
          <w:szCs w:val="28"/>
        </w:rPr>
      </w:pPr>
      <w:r w:rsidRPr="00A219D1">
        <w:rPr>
          <w:rStyle w:val="a7"/>
          <w:sz w:val="28"/>
          <w:szCs w:val="28"/>
        </w:rPr>
        <w:t>У 50-х роках у західних країнах відбулася різка активізація грошово- кредитних інструментів. Гроші знову посіли провідне місце в програмах економічної стабілізації, але погляди на оптимальну стратегію викорис</w:t>
      </w:r>
      <w:r w:rsidRPr="00A219D1">
        <w:rPr>
          <w:rStyle w:val="a7"/>
          <w:sz w:val="28"/>
          <w:szCs w:val="28"/>
        </w:rPr>
        <w:softHyphen/>
        <w:t>тання грошових інструментів були різко полярними.</w:t>
      </w:r>
    </w:p>
    <w:p w:rsidR="00B17F00" w:rsidRPr="00A219D1" w:rsidRDefault="00B17F00" w:rsidP="00B17F00">
      <w:pPr>
        <w:pStyle w:val="11"/>
        <w:ind w:firstLine="440"/>
        <w:jc w:val="both"/>
        <w:rPr>
          <w:sz w:val="28"/>
          <w:szCs w:val="28"/>
        </w:rPr>
      </w:pPr>
      <w:r w:rsidRPr="00A219D1">
        <w:rPr>
          <w:rStyle w:val="a7"/>
          <w:sz w:val="28"/>
          <w:szCs w:val="28"/>
        </w:rPr>
        <w:t>На сьогодні теоретичні проблеми грошово-кредитної політики також є полем для гострих дискусій між різними економічними школами.</w:t>
      </w:r>
    </w:p>
    <w:p w:rsidR="00B17F00" w:rsidRPr="00A219D1" w:rsidRDefault="00B17F00" w:rsidP="00B17F00">
      <w:pPr>
        <w:pStyle w:val="11"/>
        <w:ind w:firstLine="440"/>
        <w:jc w:val="both"/>
        <w:rPr>
          <w:sz w:val="28"/>
          <w:szCs w:val="28"/>
        </w:rPr>
      </w:pPr>
      <w:r w:rsidRPr="00A219D1">
        <w:rPr>
          <w:rStyle w:val="a7"/>
          <w:sz w:val="28"/>
          <w:szCs w:val="28"/>
        </w:rPr>
        <w:t>Головний розділ пролягає між кейнсіанським підходом, який втілює ідеї оперативного використання грошей як інструмента щоденно</w:t>
      </w:r>
      <w:r w:rsidRPr="00A219D1">
        <w:rPr>
          <w:rStyle w:val="a7"/>
          <w:sz w:val="28"/>
          <w:szCs w:val="28"/>
        </w:rPr>
        <w:softHyphen/>
        <w:t>го управління економічною кон’юнктурою та стимулювання економіч</w:t>
      </w:r>
      <w:r w:rsidRPr="00A219D1">
        <w:rPr>
          <w:rStyle w:val="a7"/>
          <w:sz w:val="28"/>
          <w:szCs w:val="28"/>
        </w:rPr>
        <w:softHyphen/>
        <w:t xml:space="preserve">ного зростання, і </w:t>
      </w:r>
      <w:proofErr w:type="spellStart"/>
      <w:r w:rsidRPr="00A219D1">
        <w:rPr>
          <w:rStyle w:val="a7"/>
          <w:sz w:val="28"/>
          <w:szCs w:val="28"/>
        </w:rPr>
        <w:t>монетаризмом</w:t>
      </w:r>
      <w:proofErr w:type="spellEnd"/>
      <w:r w:rsidRPr="00A219D1">
        <w:rPr>
          <w:rStyle w:val="a7"/>
          <w:sz w:val="28"/>
          <w:szCs w:val="28"/>
        </w:rPr>
        <w:t>, який засуджує подібні маніпуляції в грошовій сфері, що ведуть, на думку авторів цієї доктрини, до посилення виробничих протиріч і диспропорцій та декларують дії стихійних ринко</w:t>
      </w:r>
      <w:r w:rsidRPr="00A219D1">
        <w:rPr>
          <w:rStyle w:val="a7"/>
          <w:sz w:val="28"/>
          <w:szCs w:val="28"/>
        </w:rPr>
        <w:softHyphen/>
        <w:t>вих стабілізаторів.</w:t>
      </w:r>
    </w:p>
    <w:p w:rsidR="00B17F00" w:rsidRPr="00A219D1" w:rsidRDefault="00B17F00" w:rsidP="00B17F00">
      <w:pPr>
        <w:pStyle w:val="11"/>
        <w:ind w:firstLine="440"/>
        <w:jc w:val="both"/>
        <w:rPr>
          <w:sz w:val="28"/>
          <w:szCs w:val="28"/>
        </w:rPr>
      </w:pPr>
      <w:r w:rsidRPr="00A219D1">
        <w:rPr>
          <w:rStyle w:val="a7"/>
          <w:sz w:val="28"/>
          <w:szCs w:val="28"/>
        </w:rPr>
        <w:t xml:space="preserve">Теорія </w:t>
      </w:r>
      <w:proofErr w:type="spellStart"/>
      <w:r w:rsidRPr="00A219D1">
        <w:rPr>
          <w:rStyle w:val="a7"/>
          <w:sz w:val="28"/>
          <w:szCs w:val="28"/>
        </w:rPr>
        <w:t>кейнсіанства</w:t>
      </w:r>
      <w:proofErr w:type="spellEnd"/>
      <w:r w:rsidRPr="00A219D1">
        <w:rPr>
          <w:rStyle w:val="a7"/>
          <w:sz w:val="28"/>
          <w:szCs w:val="28"/>
        </w:rPr>
        <w:t>, як відомо, сформувалась у 30–40-х роках і швид</w:t>
      </w:r>
      <w:r w:rsidRPr="00A219D1">
        <w:rPr>
          <w:rStyle w:val="a7"/>
          <w:sz w:val="28"/>
          <w:szCs w:val="28"/>
        </w:rPr>
        <w:softHyphen/>
        <w:t>ко посіла провідне місце в теоретичній літературі та програмах економіч</w:t>
      </w:r>
      <w:r w:rsidRPr="00A219D1">
        <w:rPr>
          <w:rStyle w:val="a7"/>
          <w:sz w:val="28"/>
          <w:szCs w:val="28"/>
        </w:rPr>
        <w:softHyphen/>
        <w:t xml:space="preserve">ної політики. </w:t>
      </w:r>
      <w:proofErr w:type="spellStart"/>
      <w:r w:rsidRPr="00A219D1">
        <w:rPr>
          <w:rStyle w:val="a7"/>
          <w:sz w:val="28"/>
          <w:szCs w:val="28"/>
        </w:rPr>
        <w:t>Монетаризм</w:t>
      </w:r>
      <w:proofErr w:type="spellEnd"/>
      <w:r w:rsidRPr="00A219D1">
        <w:rPr>
          <w:rStyle w:val="a7"/>
          <w:sz w:val="28"/>
          <w:szCs w:val="28"/>
        </w:rPr>
        <w:t xml:space="preserve"> вийшов на арену пізніше, в середині 50-х років, і довгий </w:t>
      </w:r>
      <w:r w:rsidRPr="00A219D1">
        <w:rPr>
          <w:rStyle w:val="a7"/>
          <w:sz w:val="28"/>
          <w:szCs w:val="28"/>
        </w:rPr>
        <w:lastRenderedPageBreak/>
        <w:t xml:space="preserve">час був об’єктом скептичного ставлення та </w:t>
      </w:r>
      <w:proofErr w:type="spellStart"/>
      <w:r w:rsidRPr="00A219D1">
        <w:rPr>
          <w:rStyle w:val="a7"/>
          <w:sz w:val="28"/>
          <w:szCs w:val="28"/>
        </w:rPr>
        <w:t>нападок</w:t>
      </w:r>
      <w:proofErr w:type="spellEnd"/>
      <w:r w:rsidRPr="00A219D1">
        <w:rPr>
          <w:rStyle w:val="a7"/>
          <w:sz w:val="28"/>
          <w:szCs w:val="28"/>
        </w:rPr>
        <w:t xml:space="preserve"> з боку акаде</w:t>
      </w:r>
      <w:r w:rsidRPr="00A219D1">
        <w:rPr>
          <w:rStyle w:val="a7"/>
          <w:sz w:val="28"/>
          <w:szCs w:val="28"/>
        </w:rPr>
        <w:softHyphen/>
        <w:t>мічних і правлячих кіл провідних держав. Проголосивши гасло «Гроші мають значення», монетаристи дали сильний імпульс розвитку грошових досліджень.</w:t>
      </w:r>
    </w:p>
    <w:p w:rsidR="00B17F00" w:rsidRPr="00A219D1" w:rsidRDefault="00B17F00" w:rsidP="00B17F00">
      <w:pPr>
        <w:pStyle w:val="11"/>
        <w:ind w:firstLine="440"/>
        <w:jc w:val="both"/>
        <w:rPr>
          <w:sz w:val="28"/>
          <w:szCs w:val="28"/>
        </w:rPr>
      </w:pPr>
      <w:r w:rsidRPr="00A219D1">
        <w:rPr>
          <w:rStyle w:val="a7"/>
          <w:sz w:val="28"/>
          <w:szCs w:val="28"/>
        </w:rPr>
        <w:t>Загальним методологічним підходом кейнсіанців є концепція активної макроекономічної політики, що необхідна для стабілізації внутрішньо не</w:t>
      </w:r>
      <w:r w:rsidRPr="00A219D1">
        <w:rPr>
          <w:rStyle w:val="a7"/>
          <w:sz w:val="28"/>
          <w:szCs w:val="28"/>
        </w:rPr>
        <w:softHyphen/>
        <w:t>стабільної економіки. Кейнсіанці стверджують, що ринкова економіка по</w:t>
      </w:r>
      <w:r w:rsidRPr="00A219D1">
        <w:rPr>
          <w:rStyle w:val="a7"/>
          <w:sz w:val="28"/>
          <w:szCs w:val="28"/>
        </w:rPr>
        <w:softHyphen/>
        <w:t>збавлена механізму, який забезпечує її стабільність. Проведення фіскаль</w:t>
      </w:r>
      <w:r w:rsidRPr="00A219D1">
        <w:rPr>
          <w:rStyle w:val="a7"/>
          <w:sz w:val="28"/>
          <w:szCs w:val="28"/>
        </w:rPr>
        <w:softHyphen/>
        <w:t>ної та грошово-кредитної політики необхідне для пом’якшення проход</w:t>
      </w:r>
      <w:r w:rsidRPr="00A219D1">
        <w:rPr>
          <w:rStyle w:val="a7"/>
          <w:sz w:val="28"/>
          <w:szCs w:val="28"/>
        </w:rPr>
        <w:softHyphen/>
        <w:t>ження економікою різких підйомів і спадів, що супроводжують її розвиток при проходженні фаз ділового циклу, причому монетарна політика роз</w:t>
      </w:r>
      <w:r w:rsidRPr="00A219D1">
        <w:rPr>
          <w:rStyle w:val="a7"/>
          <w:sz w:val="28"/>
          <w:szCs w:val="28"/>
        </w:rPr>
        <w:softHyphen/>
        <w:t>глядається як вторинна відносно фіскальної.</w:t>
      </w:r>
    </w:p>
    <w:p w:rsidR="00B17F00" w:rsidRPr="00A219D1" w:rsidRDefault="00B17F00" w:rsidP="00A219D1">
      <w:pPr>
        <w:pStyle w:val="11"/>
        <w:ind w:firstLine="440"/>
        <w:jc w:val="both"/>
        <w:rPr>
          <w:sz w:val="28"/>
          <w:szCs w:val="28"/>
        </w:rPr>
      </w:pPr>
      <w:r w:rsidRPr="00A219D1">
        <w:rPr>
          <w:rStyle w:val="a7"/>
          <w:sz w:val="28"/>
          <w:szCs w:val="28"/>
        </w:rPr>
        <w:t>Підхід монетаристів базується на тому, що система ринкової конку</w:t>
      </w:r>
      <w:r w:rsidRPr="00A219D1">
        <w:rPr>
          <w:rStyle w:val="a7"/>
          <w:sz w:val="28"/>
          <w:szCs w:val="28"/>
        </w:rPr>
        <w:softHyphen/>
        <w:t xml:space="preserve">ренції забезпечує високий ступінь макроекономічної стабільності. </w:t>
      </w:r>
      <w:proofErr w:type="spellStart"/>
      <w:r w:rsidRPr="00A219D1">
        <w:rPr>
          <w:rStyle w:val="a7"/>
          <w:sz w:val="28"/>
          <w:szCs w:val="28"/>
        </w:rPr>
        <w:t>Макро</w:t>
      </w:r>
      <w:proofErr w:type="spellEnd"/>
      <w:r w:rsidRPr="00A219D1">
        <w:rPr>
          <w:rStyle w:val="a7"/>
          <w:sz w:val="28"/>
          <w:szCs w:val="28"/>
        </w:rPr>
        <w:t>- економічна стабільність досягається у випадку, коли державне втручання в функціонування економіки є мінімально необхідним. Надмірний вплив держави за допомогою фіскальної та грошово-кредитної політики призводить до нестабільності економічної системи, поглиблює протиріччя в умо</w:t>
      </w:r>
      <w:r w:rsidRPr="00A219D1">
        <w:rPr>
          <w:rStyle w:val="a7"/>
          <w:sz w:val="28"/>
          <w:szCs w:val="28"/>
        </w:rPr>
        <w:softHyphen/>
        <w:t>вах циклічних коливань.</w:t>
      </w:r>
    </w:p>
    <w:p w:rsidR="00B17F00" w:rsidRPr="00A219D1" w:rsidRDefault="00B17F00" w:rsidP="00B17F00">
      <w:pPr>
        <w:pStyle w:val="11"/>
        <w:ind w:firstLine="440"/>
        <w:jc w:val="both"/>
        <w:rPr>
          <w:sz w:val="28"/>
          <w:szCs w:val="28"/>
        </w:rPr>
      </w:pPr>
      <w:r w:rsidRPr="00A219D1">
        <w:rPr>
          <w:rStyle w:val="a7"/>
          <w:sz w:val="28"/>
          <w:szCs w:val="28"/>
        </w:rPr>
        <w:t xml:space="preserve">Прибічники цього напрямку звинуватили ортодоксальних кейнсіанців у ігноруванні важливої ролі грошових факторів у відтворювальному процесі та проведенні явної </w:t>
      </w:r>
      <w:proofErr w:type="spellStart"/>
      <w:r w:rsidRPr="00A219D1">
        <w:rPr>
          <w:rStyle w:val="a7"/>
          <w:sz w:val="28"/>
          <w:szCs w:val="28"/>
        </w:rPr>
        <w:t>проінфляційної</w:t>
      </w:r>
      <w:proofErr w:type="spellEnd"/>
      <w:r w:rsidRPr="00A219D1">
        <w:rPr>
          <w:rStyle w:val="a7"/>
          <w:sz w:val="28"/>
          <w:szCs w:val="28"/>
        </w:rPr>
        <w:t xml:space="preserve"> політики. Особливу увагу вони приді</w:t>
      </w:r>
      <w:r w:rsidRPr="00A219D1">
        <w:rPr>
          <w:rStyle w:val="a7"/>
          <w:sz w:val="28"/>
          <w:szCs w:val="28"/>
        </w:rPr>
        <w:softHyphen/>
        <w:t>ляли вивченню різноманітних ефектів і народногосподарських наслідків грошових зрушень, виділяючи як основну ланку динаміку грошової маси.</w:t>
      </w:r>
    </w:p>
    <w:p w:rsidR="00B17F00" w:rsidRPr="00A219D1" w:rsidRDefault="00B17F00" w:rsidP="00B17F00">
      <w:pPr>
        <w:pStyle w:val="11"/>
        <w:ind w:firstLine="440"/>
        <w:jc w:val="both"/>
        <w:rPr>
          <w:sz w:val="28"/>
          <w:szCs w:val="28"/>
        </w:rPr>
      </w:pPr>
      <w:r w:rsidRPr="00A219D1">
        <w:rPr>
          <w:rStyle w:val="a7"/>
          <w:sz w:val="28"/>
          <w:szCs w:val="28"/>
        </w:rPr>
        <w:t>У результаті вище вказаних дискусій у світовій економічній теорії та в регулятивній практиці набули широкого визнання монетарний фактор розвитку економіки та активне застосування монетарних заходів в еконо</w:t>
      </w:r>
      <w:r w:rsidRPr="00A219D1">
        <w:rPr>
          <w:rStyle w:val="a7"/>
          <w:sz w:val="28"/>
          <w:szCs w:val="28"/>
        </w:rPr>
        <w:softHyphen/>
        <w:t>мічній політиці. На сьогодні дуже мало економістів притримуються край</w:t>
      </w:r>
      <w:r w:rsidRPr="00A219D1">
        <w:rPr>
          <w:rStyle w:val="a7"/>
          <w:sz w:val="28"/>
          <w:szCs w:val="28"/>
        </w:rPr>
        <w:softHyphen/>
        <w:t xml:space="preserve">ніх кейнсіанських або крайніх </w:t>
      </w:r>
      <w:proofErr w:type="spellStart"/>
      <w:r w:rsidRPr="00A219D1">
        <w:rPr>
          <w:rStyle w:val="a7"/>
          <w:sz w:val="28"/>
          <w:szCs w:val="28"/>
        </w:rPr>
        <w:t>монетаристських</w:t>
      </w:r>
      <w:proofErr w:type="spellEnd"/>
      <w:r w:rsidRPr="00A219D1">
        <w:rPr>
          <w:rStyle w:val="a7"/>
          <w:sz w:val="28"/>
          <w:szCs w:val="28"/>
        </w:rPr>
        <w:t xml:space="preserve"> поглядів, більшість теоре</w:t>
      </w:r>
      <w:r w:rsidRPr="00A219D1">
        <w:rPr>
          <w:rStyle w:val="a7"/>
          <w:sz w:val="28"/>
          <w:szCs w:val="28"/>
        </w:rPr>
        <w:softHyphen/>
        <w:t>тичних моделей прийняли синтезовану форму.</w:t>
      </w:r>
    </w:p>
    <w:p w:rsidR="00B17F00" w:rsidRPr="00A219D1" w:rsidRDefault="00B17F00" w:rsidP="00B17F00">
      <w:pPr>
        <w:pStyle w:val="11"/>
        <w:ind w:firstLine="440"/>
        <w:jc w:val="both"/>
        <w:rPr>
          <w:sz w:val="28"/>
          <w:szCs w:val="28"/>
        </w:rPr>
      </w:pPr>
      <w:r w:rsidRPr="00A219D1">
        <w:rPr>
          <w:rStyle w:val="a7"/>
          <w:sz w:val="28"/>
          <w:szCs w:val="28"/>
        </w:rPr>
        <w:t>В основу реалізації грошово-кредитної політики багатьох країн було покладено так званий принцип компенсаційного регулювання, який базу</w:t>
      </w:r>
      <w:r w:rsidRPr="00A219D1">
        <w:rPr>
          <w:rStyle w:val="a7"/>
          <w:sz w:val="28"/>
          <w:szCs w:val="28"/>
        </w:rPr>
        <w:softHyphen/>
        <w:t>ється на поєднанні двох протилежних комплексів заходів, що застосову</w:t>
      </w:r>
      <w:r w:rsidRPr="00A219D1">
        <w:rPr>
          <w:rStyle w:val="a7"/>
          <w:sz w:val="28"/>
          <w:szCs w:val="28"/>
        </w:rPr>
        <w:softHyphen/>
        <w:t>ються на різних фазах економічного циклу.</w:t>
      </w:r>
    </w:p>
    <w:p w:rsidR="00B17F00" w:rsidRPr="00A219D1" w:rsidRDefault="00B17F00" w:rsidP="00B17F00">
      <w:pPr>
        <w:pStyle w:val="11"/>
        <w:ind w:firstLine="440"/>
        <w:jc w:val="both"/>
        <w:rPr>
          <w:sz w:val="28"/>
          <w:szCs w:val="28"/>
        </w:rPr>
      </w:pPr>
      <w:r w:rsidRPr="00A219D1">
        <w:rPr>
          <w:rStyle w:val="a7"/>
          <w:sz w:val="28"/>
          <w:szCs w:val="28"/>
        </w:rPr>
        <w:t>Виходячи з теоретичних концепцій, які є основою для проведення грошово-кредитної політики, основним об’єктом грошово-кредитного ре</w:t>
      </w:r>
      <w:r w:rsidRPr="00A219D1">
        <w:rPr>
          <w:rStyle w:val="a7"/>
          <w:sz w:val="28"/>
          <w:szCs w:val="28"/>
        </w:rPr>
        <w:softHyphen/>
        <w:t>гулювання є сукупна грошова маса, від розміру якої залежить динаміка основних показників розвитку економіки. У зв’язку з цим залежно від стану господарської кон’юнктури центральний банк може реалізовувати два основні типи грошово-кредитної політики, що справляють взаємно протилежний вплив на динаміку грошової маси.</w:t>
      </w:r>
    </w:p>
    <w:p w:rsidR="00B17F00" w:rsidRPr="00A219D1" w:rsidRDefault="00B17F00" w:rsidP="00B17F00">
      <w:pPr>
        <w:pStyle w:val="11"/>
        <w:ind w:firstLine="440"/>
        <w:jc w:val="both"/>
        <w:rPr>
          <w:sz w:val="28"/>
          <w:szCs w:val="28"/>
        </w:rPr>
      </w:pPr>
      <w:proofErr w:type="spellStart"/>
      <w:r w:rsidRPr="00A219D1">
        <w:rPr>
          <w:rStyle w:val="a7"/>
          <w:sz w:val="28"/>
          <w:szCs w:val="28"/>
        </w:rPr>
        <w:t>Рестрикційна</w:t>
      </w:r>
      <w:proofErr w:type="spellEnd"/>
      <w:r w:rsidRPr="00A219D1">
        <w:rPr>
          <w:rStyle w:val="a7"/>
          <w:sz w:val="28"/>
          <w:szCs w:val="28"/>
        </w:rPr>
        <w:t xml:space="preserve"> грошово-кредитна політика (політика «дорогих гро</w:t>
      </w:r>
      <w:r w:rsidRPr="00A219D1">
        <w:rPr>
          <w:rStyle w:val="a7"/>
          <w:sz w:val="28"/>
          <w:szCs w:val="28"/>
        </w:rPr>
        <w:softHyphen/>
        <w:t>шей») – спрямована на обмеження обсягу кредитних операцій, підвищен</w:t>
      </w:r>
      <w:r w:rsidRPr="00A219D1">
        <w:rPr>
          <w:rStyle w:val="a7"/>
          <w:sz w:val="28"/>
          <w:szCs w:val="28"/>
        </w:rPr>
        <w:softHyphen/>
        <w:t>ня рівня процентних ставок і гальмування темпів зростання грошової маси в обороті. Така політика застосовується як з метою згладжування різких коливань фаз економічного циклу, так і з метою боротьби з інфляцією та для стабілізації грошової системи.</w:t>
      </w:r>
    </w:p>
    <w:p w:rsidR="00B17F00" w:rsidRPr="00A219D1" w:rsidRDefault="00B17F00" w:rsidP="00B17F00">
      <w:pPr>
        <w:pStyle w:val="11"/>
        <w:ind w:firstLine="440"/>
        <w:jc w:val="both"/>
        <w:rPr>
          <w:sz w:val="28"/>
          <w:szCs w:val="28"/>
        </w:rPr>
      </w:pPr>
      <w:proofErr w:type="spellStart"/>
      <w:r w:rsidRPr="00A219D1">
        <w:rPr>
          <w:rStyle w:val="a7"/>
          <w:sz w:val="28"/>
          <w:szCs w:val="28"/>
        </w:rPr>
        <w:t>Експансійна</w:t>
      </w:r>
      <w:proofErr w:type="spellEnd"/>
      <w:r w:rsidRPr="00A219D1">
        <w:rPr>
          <w:rStyle w:val="a7"/>
          <w:sz w:val="28"/>
          <w:szCs w:val="28"/>
        </w:rPr>
        <w:t xml:space="preserve"> грошово-кредитна політика (політика «дешевих грошей») – супроводжується розширенням обсягів кредитних операцій, зниженням рівня процентних ставок і загальним зростанням грошової маси. Політика грошової експансії застосовується з метою подолання спаду виробництва та пожвавлення ділової активності стимулюванням інвестиційних проце</w:t>
      </w:r>
      <w:r w:rsidRPr="00A219D1">
        <w:rPr>
          <w:rStyle w:val="a7"/>
          <w:sz w:val="28"/>
          <w:szCs w:val="28"/>
        </w:rPr>
        <w:softHyphen/>
        <w:t>сів та збільшенням платоспроможного попиту на товари і послуги.</w:t>
      </w:r>
    </w:p>
    <w:p w:rsidR="00B17F00" w:rsidRPr="00A219D1" w:rsidRDefault="00B17F00" w:rsidP="00B17F00">
      <w:pPr>
        <w:pStyle w:val="11"/>
        <w:ind w:firstLine="440"/>
        <w:jc w:val="both"/>
        <w:rPr>
          <w:sz w:val="28"/>
          <w:szCs w:val="28"/>
        </w:rPr>
      </w:pPr>
      <w:r w:rsidRPr="00A219D1">
        <w:rPr>
          <w:rStyle w:val="a7"/>
          <w:sz w:val="28"/>
          <w:szCs w:val="28"/>
        </w:rPr>
        <w:t>Суб’єктом грошово-кредитної політики виступає держава, яка регу</w:t>
      </w:r>
      <w:r w:rsidRPr="00A219D1">
        <w:rPr>
          <w:rStyle w:val="a7"/>
          <w:sz w:val="28"/>
          <w:szCs w:val="28"/>
        </w:rPr>
        <w:softHyphen/>
        <w:t>лює цю сферу через свої представницькі органи – центральний банк і від</w:t>
      </w:r>
      <w:r w:rsidRPr="00A219D1">
        <w:rPr>
          <w:rStyle w:val="a7"/>
          <w:sz w:val="28"/>
          <w:szCs w:val="28"/>
        </w:rPr>
        <w:softHyphen/>
        <w:t>повідні урядові структури – міністерства фінансів чи казначейства, органи нагляду за діяльністю банків і контролю за грошовим обігом, інституції зі страхування депозитів та інші установи. Визначальна роль у здійсненні грошово-кредитного регулювання належить центральному банку.</w:t>
      </w:r>
    </w:p>
    <w:p w:rsidR="00B17F00" w:rsidRPr="00A219D1" w:rsidRDefault="00B17F00" w:rsidP="00B17F00">
      <w:pPr>
        <w:pStyle w:val="11"/>
        <w:ind w:firstLine="440"/>
        <w:jc w:val="both"/>
        <w:rPr>
          <w:sz w:val="28"/>
          <w:szCs w:val="28"/>
        </w:rPr>
      </w:pPr>
      <w:r w:rsidRPr="00A219D1">
        <w:rPr>
          <w:rStyle w:val="a7"/>
          <w:sz w:val="28"/>
          <w:szCs w:val="28"/>
        </w:rPr>
        <w:t>Об’єктами, на які найчастіше спрямовуються регулятивні заходи, є такі змінні грошового ринку: пропозиція (маса) грошей; ставка процента; валютний курс; швидкість обігу грошей та ін.</w:t>
      </w:r>
    </w:p>
    <w:p w:rsidR="00B17F00" w:rsidRPr="00A219D1" w:rsidRDefault="00B17F00" w:rsidP="00B17F00">
      <w:pPr>
        <w:pStyle w:val="11"/>
        <w:ind w:firstLine="440"/>
        <w:jc w:val="both"/>
        <w:rPr>
          <w:sz w:val="28"/>
          <w:szCs w:val="28"/>
        </w:rPr>
      </w:pPr>
      <w:r w:rsidRPr="00A219D1">
        <w:rPr>
          <w:rStyle w:val="a7"/>
          <w:sz w:val="28"/>
          <w:szCs w:val="28"/>
        </w:rPr>
        <w:t>Вибір індикатора (крім вибору цілі) має вирішальне значення для то</w:t>
      </w:r>
      <w:r w:rsidRPr="00A219D1">
        <w:rPr>
          <w:rStyle w:val="a7"/>
          <w:sz w:val="28"/>
          <w:szCs w:val="28"/>
        </w:rPr>
        <w:softHyphen/>
        <w:t>го, щоб грошово-кредитна політика, переслідуючи проміжну мету, впису</w:t>
      </w:r>
      <w:r w:rsidRPr="00A219D1">
        <w:rPr>
          <w:rStyle w:val="a7"/>
          <w:sz w:val="28"/>
          <w:szCs w:val="28"/>
        </w:rPr>
        <w:softHyphen/>
        <w:t>валась в логіку передбаченої кінцевої мети. Передбачуваний індикатор повинен володіти чотирма ознаками:</w:t>
      </w:r>
    </w:p>
    <w:p w:rsidR="00B17F00" w:rsidRPr="00A219D1" w:rsidRDefault="00B17F00" w:rsidP="00B17F00">
      <w:pPr>
        <w:pStyle w:val="11"/>
        <w:numPr>
          <w:ilvl w:val="0"/>
          <w:numId w:val="2"/>
        </w:numPr>
        <w:tabs>
          <w:tab w:val="left" w:pos="757"/>
        </w:tabs>
        <w:ind w:firstLine="440"/>
        <w:jc w:val="both"/>
        <w:rPr>
          <w:sz w:val="28"/>
          <w:szCs w:val="28"/>
        </w:rPr>
      </w:pPr>
      <w:r w:rsidRPr="00A219D1">
        <w:rPr>
          <w:rStyle w:val="a7"/>
          <w:sz w:val="28"/>
          <w:szCs w:val="28"/>
        </w:rPr>
        <w:t>відображати обрану ціль;</w:t>
      </w:r>
    </w:p>
    <w:p w:rsidR="00B17F00" w:rsidRPr="00A219D1" w:rsidRDefault="00B17F00" w:rsidP="00B17F00">
      <w:pPr>
        <w:pStyle w:val="11"/>
        <w:numPr>
          <w:ilvl w:val="0"/>
          <w:numId w:val="2"/>
        </w:numPr>
        <w:tabs>
          <w:tab w:val="left" w:pos="757"/>
        </w:tabs>
        <w:ind w:firstLine="440"/>
        <w:jc w:val="both"/>
        <w:rPr>
          <w:sz w:val="28"/>
          <w:szCs w:val="28"/>
        </w:rPr>
      </w:pPr>
      <w:r w:rsidRPr="00A219D1">
        <w:rPr>
          <w:rStyle w:val="a7"/>
          <w:sz w:val="28"/>
          <w:szCs w:val="28"/>
        </w:rPr>
        <w:t xml:space="preserve">бути </w:t>
      </w:r>
      <w:proofErr w:type="spellStart"/>
      <w:r w:rsidRPr="00A219D1">
        <w:rPr>
          <w:rStyle w:val="a7"/>
          <w:sz w:val="28"/>
          <w:szCs w:val="28"/>
        </w:rPr>
        <w:t>легковимірюваним</w:t>
      </w:r>
      <w:proofErr w:type="spellEnd"/>
      <w:r w:rsidRPr="00A219D1">
        <w:rPr>
          <w:rStyle w:val="a7"/>
          <w:sz w:val="28"/>
          <w:szCs w:val="28"/>
        </w:rPr>
        <w:t>;</w:t>
      </w:r>
    </w:p>
    <w:p w:rsidR="00B17F00" w:rsidRPr="00A219D1" w:rsidRDefault="00B17F00" w:rsidP="00B17F00">
      <w:pPr>
        <w:pStyle w:val="11"/>
        <w:numPr>
          <w:ilvl w:val="0"/>
          <w:numId w:val="2"/>
        </w:numPr>
        <w:tabs>
          <w:tab w:val="left" w:pos="757"/>
        </w:tabs>
        <w:ind w:firstLine="440"/>
        <w:jc w:val="both"/>
        <w:rPr>
          <w:sz w:val="28"/>
          <w:szCs w:val="28"/>
        </w:rPr>
      </w:pPr>
      <w:r w:rsidRPr="00A219D1">
        <w:rPr>
          <w:rStyle w:val="a7"/>
          <w:sz w:val="28"/>
          <w:szCs w:val="28"/>
        </w:rPr>
        <w:t>відображати певним чином дії центрального банку;</w:t>
      </w:r>
    </w:p>
    <w:p w:rsidR="00B17F00" w:rsidRPr="00A219D1" w:rsidRDefault="00B17F00" w:rsidP="00B17F00">
      <w:pPr>
        <w:pStyle w:val="11"/>
        <w:numPr>
          <w:ilvl w:val="0"/>
          <w:numId w:val="2"/>
        </w:numPr>
        <w:tabs>
          <w:tab w:val="left" w:pos="757"/>
        </w:tabs>
        <w:ind w:firstLine="440"/>
        <w:jc w:val="both"/>
        <w:rPr>
          <w:sz w:val="28"/>
          <w:szCs w:val="28"/>
        </w:rPr>
      </w:pPr>
      <w:r w:rsidRPr="00A219D1">
        <w:rPr>
          <w:rStyle w:val="a7"/>
          <w:sz w:val="28"/>
          <w:szCs w:val="28"/>
        </w:rPr>
        <w:t>піддаватися ефективному контролю з боку центрального банку.</w:t>
      </w:r>
    </w:p>
    <w:p w:rsidR="00B17F00" w:rsidRPr="00A219D1" w:rsidRDefault="00B17F00" w:rsidP="00B17F00">
      <w:pPr>
        <w:pStyle w:val="11"/>
        <w:ind w:firstLine="440"/>
        <w:jc w:val="both"/>
        <w:rPr>
          <w:sz w:val="28"/>
          <w:szCs w:val="28"/>
        </w:rPr>
      </w:pPr>
      <w:r w:rsidRPr="00A219D1">
        <w:rPr>
          <w:rStyle w:val="a7"/>
          <w:sz w:val="28"/>
          <w:szCs w:val="28"/>
        </w:rPr>
        <w:t>Вибір об’єктів грошово-кредитного регулювання залежить від еконо</w:t>
      </w:r>
      <w:r w:rsidRPr="00A219D1">
        <w:rPr>
          <w:rStyle w:val="a7"/>
          <w:sz w:val="28"/>
          <w:szCs w:val="28"/>
        </w:rPr>
        <w:softHyphen/>
        <w:t>мічної ситуації в країні та означає, що центральний банк може залежно від ситуації здійснювати орієнтацію на один із перерахованих вище об’єктів чи навіть декілька одночасно.</w:t>
      </w:r>
    </w:p>
    <w:p w:rsidR="00B17F00" w:rsidRPr="00A219D1" w:rsidRDefault="00B17F00" w:rsidP="00B17F00">
      <w:pPr>
        <w:pStyle w:val="11"/>
        <w:ind w:firstLine="440"/>
        <w:jc w:val="both"/>
        <w:rPr>
          <w:sz w:val="28"/>
          <w:szCs w:val="28"/>
        </w:rPr>
      </w:pPr>
      <w:r w:rsidRPr="00A219D1">
        <w:rPr>
          <w:rStyle w:val="a7"/>
          <w:sz w:val="28"/>
          <w:szCs w:val="28"/>
        </w:rPr>
        <w:t>У загальному вигляді завдання монетарної політики полягає в тому, щоб створити умови, за яких економічні агенти, реалізовуючи свободу ви</w:t>
      </w:r>
      <w:r w:rsidRPr="00A219D1">
        <w:rPr>
          <w:rStyle w:val="a7"/>
          <w:sz w:val="28"/>
          <w:szCs w:val="28"/>
        </w:rPr>
        <w:softHyphen/>
        <w:t>бору, здійснювали б дії, що збігаються з цілями економічної політики держави. Таким чином, грошово-кредитна політика не є автономною. Кін</w:t>
      </w:r>
      <w:r w:rsidRPr="00A219D1">
        <w:rPr>
          <w:rStyle w:val="a7"/>
          <w:sz w:val="28"/>
          <w:szCs w:val="28"/>
        </w:rPr>
        <w:softHyphen/>
        <w:t>цева мета грошово-кредитного регулювання збігається з основоположни</w:t>
      </w:r>
      <w:r w:rsidRPr="00A219D1">
        <w:rPr>
          <w:rStyle w:val="a7"/>
          <w:sz w:val="28"/>
          <w:szCs w:val="28"/>
        </w:rPr>
        <w:softHyphen/>
        <w:t>ми цілями макроекономічної політики держави.</w:t>
      </w:r>
    </w:p>
    <w:p w:rsidR="00B17F00" w:rsidRPr="00A219D1" w:rsidRDefault="00B17F00" w:rsidP="00B17F00">
      <w:pPr>
        <w:pStyle w:val="11"/>
        <w:ind w:firstLine="440"/>
        <w:jc w:val="both"/>
        <w:rPr>
          <w:sz w:val="28"/>
          <w:szCs w:val="28"/>
        </w:rPr>
      </w:pPr>
      <w:r w:rsidRPr="00A219D1">
        <w:rPr>
          <w:rStyle w:val="a7"/>
          <w:sz w:val="28"/>
          <w:szCs w:val="28"/>
        </w:rPr>
        <w:t>Проведення грошово-кредитної політики передбачає визначення її стратегії і тактики. Стратегія політики полягає: у виборі цілей; встанов</w:t>
      </w:r>
      <w:r w:rsidRPr="00A219D1">
        <w:rPr>
          <w:rStyle w:val="a7"/>
          <w:sz w:val="28"/>
          <w:szCs w:val="28"/>
        </w:rPr>
        <w:softHyphen/>
        <w:t>ленні певної ієрархії цілей; визначенні параметрів цілей.</w:t>
      </w:r>
    </w:p>
    <w:p w:rsidR="00B17F00" w:rsidRPr="00A219D1" w:rsidRDefault="00B17F00" w:rsidP="00B17F00">
      <w:pPr>
        <w:pStyle w:val="11"/>
        <w:ind w:firstLine="440"/>
        <w:jc w:val="both"/>
        <w:rPr>
          <w:sz w:val="28"/>
          <w:szCs w:val="28"/>
        </w:rPr>
      </w:pPr>
      <w:r w:rsidRPr="00A219D1">
        <w:rPr>
          <w:rStyle w:val="a7"/>
          <w:sz w:val="28"/>
          <w:szCs w:val="28"/>
        </w:rPr>
        <w:t>Цілі грошово-кредитної політики визначаються залежно від рівня роз</w:t>
      </w:r>
      <w:r w:rsidRPr="00A219D1">
        <w:rPr>
          <w:rStyle w:val="a7"/>
          <w:sz w:val="28"/>
          <w:szCs w:val="28"/>
        </w:rPr>
        <w:softHyphen/>
        <w:t>витку економічних взаємовідносин у державі. Їх можна поділити на три групи: стратегічні, проміжні, тактичні.</w:t>
      </w:r>
    </w:p>
    <w:p w:rsidR="00B17F00" w:rsidRPr="00A219D1" w:rsidRDefault="00B17F00" w:rsidP="00B17F00">
      <w:pPr>
        <w:pStyle w:val="11"/>
        <w:ind w:firstLine="440"/>
        <w:jc w:val="both"/>
        <w:rPr>
          <w:sz w:val="28"/>
          <w:szCs w:val="28"/>
        </w:rPr>
      </w:pPr>
      <w:r w:rsidRPr="00A219D1">
        <w:rPr>
          <w:rStyle w:val="a7"/>
          <w:i/>
          <w:iCs/>
          <w:sz w:val="28"/>
          <w:szCs w:val="28"/>
        </w:rPr>
        <w:t>Стратегічні</w:t>
      </w:r>
      <w:r w:rsidRPr="00A219D1">
        <w:rPr>
          <w:rStyle w:val="a7"/>
          <w:sz w:val="28"/>
          <w:szCs w:val="28"/>
        </w:rPr>
        <w:t xml:space="preserve"> - це ключові цілі в загальнодержавній економічній полі</w:t>
      </w:r>
      <w:r w:rsidRPr="00A219D1">
        <w:rPr>
          <w:rStyle w:val="a7"/>
          <w:sz w:val="28"/>
          <w:szCs w:val="28"/>
        </w:rPr>
        <w:softHyphen/>
        <w:t>тиці: зростання зайнятості, збалансування платіжного балансу, зростання виробництва, забезпечення стабільності цін тощо.</w:t>
      </w:r>
    </w:p>
    <w:p w:rsidR="00B17F00" w:rsidRPr="00A219D1" w:rsidRDefault="00B17F00" w:rsidP="00B17F00">
      <w:pPr>
        <w:pStyle w:val="11"/>
        <w:ind w:firstLine="440"/>
        <w:jc w:val="both"/>
        <w:rPr>
          <w:sz w:val="28"/>
          <w:szCs w:val="28"/>
        </w:rPr>
      </w:pPr>
      <w:r w:rsidRPr="00A219D1">
        <w:rPr>
          <w:rStyle w:val="a7"/>
          <w:sz w:val="28"/>
          <w:szCs w:val="28"/>
        </w:rPr>
        <w:t>Стратегічні цілі є довгостроковими цілями, вони не вимірюються без</w:t>
      </w:r>
      <w:r w:rsidRPr="00A219D1">
        <w:rPr>
          <w:rStyle w:val="a7"/>
          <w:sz w:val="28"/>
          <w:szCs w:val="28"/>
        </w:rPr>
        <w:softHyphen/>
        <w:t>посередньо як грошові величини і не є індикаторами грошового ринку. Для їх досягнення центральні банки розробляють проміжні цілі.</w:t>
      </w:r>
    </w:p>
    <w:p w:rsidR="00B17F00" w:rsidRPr="00A219D1" w:rsidRDefault="00B17F00" w:rsidP="00B17F00">
      <w:pPr>
        <w:pStyle w:val="11"/>
        <w:ind w:firstLine="440"/>
        <w:jc w:val="both"/>
        <w:rPr>
          <w:sz w:val="28"/>
          <w:szCs w:val="28"/>
        </w:rPr>
      </w:pPr>
      <w:r w:rsidRPr="00A219D1">
        <w:rPr>
          <w:rStyle w:val="a7"/>
          <w:sz w:val="28"/>
          <w:szCs w:val="28"/>
        </w:rPr>
        <w:t>Вибір проміжних цілей грошово-кредитної політики здійснюється за такими критеріями:</w:t>
      </w:r>
    </w:p>
    <w:p w:rsidR="00B17F00" w:rsidRPr="00A219D1" w:rsidRDefault="00B17F00" w:rsidP="00B17F00">
      <w:pPr>
        <w:pStyle w:val="11"/>
        <w:numPr>
          <w:ilvl w:val="0"/>
          <w:numId w:val="2"/>
        </w:numPr>
        <w:tabs>
          <w:tab w:val="left" w:pos="757"/>
        </w:tabs>
        <w:ind w:firstLine="440"/>
        <w:jc w:val="both"/>
        <w:rPr>
          <w:sz w:val="28"/>
          <w:szCs w:val="28"/>
        </w:rPr>
      </w:pPr>
      <w:r w:rsidRPr="00A219D1">
        <w:rPr>
          <w:rStyle w:val="a7"/>
          <w:sz w:val="28"/>
          <w:szCs w:val="28"/>
        </w:rPr>
        <w:t>тісний взаємозв’язок із стратегічними цілями;</w:t>
      </w:r>
    </w:p>
    <w:p w:rsidR="00B17F00" w:rsidRPr="00A219D1" w:rsidRDefault="00B17F00" w:rsidP="00B17F00">
      <w:pPr>
        <w:pStyle w:val="11"/>
        <w:numPr>
          <w:ilvl w:val="0"/>
          <w:numId w:val="2"/>
        </w:numPr>
        <w:tabs>
          <w:tab w:val="left" w:pos="757"/>
        </w:tabs>
        <w:ind w:firstLine="440"/>
        <w:jc w:val="both"/>
        <w:rPr>
          <w:sz w:val="28"/>
          <w:szCs w:val="28"/>
        </w:rPr>
      </w:pPr>
      <w:r w:rsidRPr="00A219D1">
        <w:rPr>
          <w:rStyle w:val="a7"/>
          <w:sz w:val="28"/>
          <w:szCs w:val="28"/>
        </w:rPr>
        <w:t>можливість чіткого кількісного вираження;</w:t>
      </w:r>
    </w:p>
    <w:p w:rsidR="00B17F00" w:rsidRPr="00A219D1" w:rsidRDefault="00B17F00" w:rsidP="00B17F00">
      <w:pPr>
        <w:pStyle w:val="11"/>
        <w:numPr>
          <w:ilvl w:val="0"/>
          <w:numId w:val="2"/>
        </w:numPr>
        <w:tabs>
          <w:tab w:val="left" w:pos="744"/>
        </w:tabs>
        <w:ind w:firstLine="440"/>
        <w:jc w:val="both"/>
        <w:rPr>
          <w:sz w:val="28"/>
          <w:szCs w:val="28"/>
        </w:rPr>
      </w:pPr>
      <w:r w:rsidRPr="00A219D1">
        <w:rPr>
          <w:rStyle w:val="a7"/>
          <w:sz w:val="28"/>
          <w:szCs w:val="28"/>
        </w:rPr>
        <w:t>легкість здійснення контролю та оперативного впливу з боку цент</w:t>
      </w:r>
      <w:r w:rsidRPr="00A219D1">
        <w:rPr>
          <w:rStyle w:val="a7"/>
          <w:sz w:val="28"/>
          <w:szCs w:val="28"/>
        </w:rPr>
        <w:softHyphen/>
        <w:t>рального банку.</w:t>
      </w:r>
    </w:p>
    <w:p w:rsidR="00B17F00" w:rsidRPr="00A219D1" w:rsidRDefault="00B17F00" w:rsidP="00A219D1">
      <w:pPr>
        <w:pStyle w:val="11"/>
        <w:ind w:firstLine="440"/>
        <w:jc w:val="both"/>
        <w:rPr>
          <w:sz w:val="28"/>
          <w:szCs w:val="28"/>
        </w:rPr>
      </w:pPr>
      <w:r w:rsidRPr="00A219D1">
        <w:rPr>
          <w:rStyle w:val="a7"/>
          <w:i/>
          <w:iCs/>
          <w:sz w:val="28"/>
          <w:szCs w:val="28"/>
        </w:rPr>
        <w:t>Проміжні</w:t>
      </w:r>
      <w:r w:rsidRPr="00A219D1">
        <w:rPr>
          <w:rStyle w:val="a7"/>
          <w:sz w:val="28"/>
          <w:szCs w:val="28"/>
        </w:rPr>
        <w:t xml:space="preserve"> цілі грошово-кредитної політики - це зміни в певних еко</w:t>
      </w:r>
      <w:r w:rsidRPr="00A219D1">
        <w:rPr>
          <w:rStyle w:val="a7"/>
          <w:sz w:val="28"/>
          <w:szCs w:val="28"/>
        </w:rPr>
        <w:softHyphen/>
        <w:t>номічних процесах, які мають сприяти досягненню стратегічних цілей. Проміжні цілі є індикаторами грошового ринку і дають таким чином відстежувати загальні макроекономічні тенденції. Так, якщо метою загально</w:t>
      </w:r>
      <w:r w:rsidRPr="00A219D1">
        <w:rPr>
          <w:rStyle w:val="a7"/>
          <w:sz w:val="28"/>
          <w:szCs w:val="28"/>
        </w:rPr>
        <w:softHyphen/>
        <w:t>державної економічної політики визначено економічне зростання при ско</w:t>
      </w:r>
      <w:r w:rsidRPr="00A219D1">
        <w:rPr>
          <w:rStyle w:val="a7"/>
          <w:sz w:val="28"/>
          <w:szCs w:val="28"/>
        </w:rPr>
        <w:softHyphen/>
        <w:t>роченні безробіття, то проміжною метою в цьому разі має бути пожвав</w:t>
      </w:r>
      <w:r w:rsidRPr="00A219D1">
        <w:rPr>
          <w:rStyle w:val="a7"/>
          <w:sz w:val="28"/>
          <w:szCs w:val="28"/>
        </w:rPr>
        <w:softHyphen/>
        <w:t>лення економічної кон’юнктури. Проміжні цілі доповнюють стратегічні та конкретизують їх.</w:t>
      </w:r>
    </w:p>
    <w:p w:rsidR="00B17F00" w:rsidRPr="00A219D1" w:rsidRDefault="00B17F00" w:rsidP="00B17F00">
      <w:pPr>
        <w:pStyle w:val="11"/>
        <w:ind w:firstLine="440"/>
        <w:jc w:val="both"/>
        <w:rPr>
          <w:sz w:val="28"/>
          <w:szCs w:val="28"/>
        </w:rPr>
      </w:pPr>
      <w:r w:rsidRPr="00A219D1">
        <w:rPr>
          <w:rStyle w:val="a7"/>
          <w:sz w:val="28"/>
          <w:szCs w:val="28"/>
        </w:rPr>
        <w:t>Особливістю проміжних цілей є їхня дія протягом тривалого періоду, впродовж якого може бути доведено їхню ефективність. Наприклад, акти</w:t>
      </w:r>
      <w:r w:rsidRPr="00A219D1">
        <w:rPr>
          <w:rStyle w:val="a7"/>
          <w:sz w:val="28"/>
          <w:szCs w:val="28"/>
        </w:rPr>
        <w:softHyphen/>
        <w:t>візація кон’юнктури ринку шляхом зростання грошової маси або знижен</w:t>
      </w:r>
      <w:r w:rsidRPr="00A219D1">
        <w:rPr>
          <w:rStyle w:val="a7"/>
          <w:sz w:val="28"/>
          <w:szCs w:val="28"/>
        </w:rPr>
        <w:softHyphen/>
        <w:t>ня відсоткових ставок у короткостроковому періоді може спричинити зростання попиту й цін і лише за умови, що ці заходи активізують інвес</w:t>
      </w:r>
      <w:r w:rsidRPr="00A219D1">
        <w:rPr>
          <w:rStyle w:val="a7"/>
          <w:sz w:val="28"/>
          <w:szCs w:val="28"/>
        </w:rPr>
        <w:softHyphen/>
        <w:t>тиційні процеси, зростання виробництва. Можливо також забезпечити збі</w:t>
      </w:r>
      <w:r w:rsidRPr="00A219D1">
        <w:rPr>
          <w:rStyle w:val="a7"/>
          <w:sz w:val="28"/>
          <w:szCs w:val="28"/>
        </w:rPr>
        <w:softHyphen/>
        <w:t>льшення пропозиції, що, у свою чергу, має зупинити зростання цін і стабі</w:t>
      </w:r>
      <w:r w:rsidRPr="00A219D1">
        <w:rPr>
          <w:rStyle w:val="a7"/>
          <w:sz w:val="28"/>
          <w:szCs w:val="28"/>
        </w:rPr>
        <w:softHyphen/>
        <w:t>лізувати їх, але для цього необхідний тривалий період часу.</w:t>
      </w:r>
    </w:p>
    <w:p w:rsidR="00B17F00" w:rsidRPr="00A219D1" w:rsidRDefault="00B17F00" w:rsidP="00B17F00">
      <w:pPr>
        <w:pStyle w:val="11"/>
        <w:ind w:firstLine="440"/>
        <w:jc w:val="both"/>
        <w:rPr>
          <w:sz w:val="28"/>
          <w:szCs w:val="28"/>
        </w:rPr>
      </w:pPr>
      <w:r w:rsidRPr="00A219D1">
        <w:rPr>
          <w:rStyle w:val="a7"/>
          <w:i/>
          <w:iCs/>
          <w:sz w:val="28"/>
          <w:szCs w:val="28"/>
        </w:rPr>
        <w:t>Тактичні</w:t>
      </w:r>
      <w:r w:rsidRPr="00A219D1">
        <w:rPr>
          <w:rStyle w:val="a7"/>
          <w:sz w:val="28"/>
          <w:szCs w:val="28"/>
        </w:rPr>
        <w:t xml:space="preserve"> цілі полягають у регулюванні ключових економічних змін</w:t>
      </w:r>
      <w:r w:rsidRPr="00A219D1">
        <w:rPr>
          <w:rStyle w:val="a7"/>
          <w:sz w:val="28"/>
          <w:szCs w:val="28"/>
        </w:rPr>
        <w:softHyphen/>
        <w:t>них через банківську систему на основі управління грошовою масою, від</w:t>
      </w:r>
      <w:r w:rsidRPr="00A219D1">
        <w:rPr>
          <w:rStyle w:val="a7"/>
          <w:sz w:val="28"/>
          <w:szCs w:val="28"/>
        </w:rPr>
        <w:softHyphen/>
        <w:t>сотковою ставкою, валютним курсом тощо і забезпечують досягнення проміжних цілей.</w:t>
      </w:r>
    </w:p>
    <w:p w:rsidR="00B17F00" w:rsidRPr="00A219D1" w:rsidRDefault="00B17F00" w:rsidP="00B17F00">
      <w:pPr>
        <w:pStyle w:val="11"/>
        <w:ind w:firstLine="440"/>
        <w:jc w:val="both"/>
        <w:rPr>
          <w:sz w:val="28"/>
          <w:szCs w:val="28"/>
        </w:rPr>
      </w:pPr>
      <w:r w:rsidRPr="00A219D1">
        <w:rPr>
          <w:rStyle w:val="a7"/>
          <w:sz w:val="28"/>
          <w:szCs w:val="28"/>
        </w:rPr>
        <w:t>Основними ознаками тактичних цілей є короткостроковість їхньої дії, реалізація їх виключно оперативними заходами центрального банку та багато</w:t>
      </w:r>
      <w:r w:rsidR="008C618C">
        <w:rPr>
          <w:rStyle w:val="a7"/>
          <w:sz w:val="28"/>
          <w:szCs w:val="28"/>
        </w:rPr>
        <w:t xml:space="preserve"> </w:t>
      </w:r>
      <w:proofErr w:type="spellStart"/>
      <w:r w:rsidRPr="00A219D1">
        <w:rPr>
          <w:rStyle w:val="a7"/>
          <w:sz w:val="28"/>
          <w:szCs w:val="28"/>
        </w:rPr>
        <w:t>аспектність</w:t>
      </w:r>
      <w:proofErr w:type="spellEnd"/>
      <w:r w:rsidRPr="00A219D1">
        <w:rPr>
          <w:rStyle w:val="a7"/>
          <w:sz w:val="28"/>
          <w:szCs w:val="28"/>
        </w:rPr>
        <w:t>. Ці особливості значно ускладнюють вибір методів та ме</w:t>
      </w:r>
      <w:r w:rsidRPr="00A219D1">
        <w:rPr>
          <w:rStyle w:val="a7"/>
          <w:sz w:val="28"/>
          <w:szCs w:val="28"/>
        </w:rPr>
        <w:softHyphen/>
        <w:t>ханізмів реалізації тактичних цілей грошово-кредитної політики держави.</w:t>
      </w:r>
    </w:p>
    <w:p w:rsidR="00B17F00" w:rsidRPr="00A219D1" w:rsidRDefault="00B17F00" w:rsidP="00B17F00">
      <w:pPr>
        <w:pStyle w:val="11"/>
        <w:ind w:firstLine="440"/>
        <w:jc w:val="both"/>
        <w:rPr>
          <w:sz w:val="28"/>
          <w:szCs w:val="28"/>
        </w:rPr>
      </w:pPr>
      <w:r w:rsidRPr="00A219D1">
        <w:rPr>
          <w:rStyle w:val="a7"/>
          <w:sz w:val="28"/>
          <w:szCs w:val="28"/>
        </w:rPr>
        <w:t>При виборі тактичних цілей важливо брати до уваги такі характерис</w:t>
      </w:r>
      <w:r w:rsidRPr="00A219D1">
        <w:rPr>
          <w:rStyle w:val="a7"/>
          <w:sz w:val="28"/>
          <w:szCs w:val="28"/>
        </w:rPr>
        <w:softHyphen/>
        <w:t>тики останніх:</w:t>
      </w:r>
    </w:p>
    <w:p w:rsidR="00B17F00" w:rsidRPr="00A219D1" w:rsidRDefault="00B17F00" w:rsidP="00B17F00">
      <w:pPr>
        <w:pStyle w:val="11"/>
        <w:ind w:firstLine="440"/>
        <w:jc w:val="both"/>
        <w:rPr>
          <w:sz w:val="28"/>
          <w:szCs w:val="28"/>
        </w:rPr>
      </w:pPr>
      <w:r w:rsidRPr="00A219D1">
        <w:rPr>
          <w:rStyle w:val="a7"/>
          <w:sz w:val="28"/>
          <w:szCs w:val="28"/>
        </w:rPr>
        <w:t>– можливість виміру досягнутих результатів;</w:t>
      </w:r>
    </w:p>
    <w:p w:rsidR="00B17F00" w:rsidRPr="00A219D1" w:rsidRDefault="00B17F00" w:rsidP="00B17F00">
      <w:pPr>
        <w:pStyle w:val="11"/>
        <w:ind w:firstLine="440"/>
        <w:jc w:val="both"/>
        <w:rPr>
          <w:sz w:val="28"/>
          <w:szCs w:val="28"/>
        </w:rPr>
      </w:pPr>
      <w:r w:rsidRPr="00A219D1">
        <w:rPr>
          <w:rStyle w:val="a7"/>
          <w:sz w:val="28"/>
          <w:szCs w:val="28"/>
        </w:rPr>
        <w:t>– можливість здійснення оперативного контролю;</w:t>
      </w:r>
    </w:p>
    <w:p w:rsidR="00B17F00" w:rsidRPr="00A219D1" w:rsidRDefault="00B17F00" w:rsidP="00B17F00">
      <w:pPr>
        <w:pStyle w:val="11"/>
        <w:ind w:firstLine="440"/>
        <w:jc w:val="both"/>
        <w:rPr>
          <w:sz w:val="28"/>
          <w:szCs w:val="28"/>
        </w:rPr>
      </w:pPr>
      <w:r w:rsidRPr="00A219D1">
        <w:rPr>
          <w:rStyle w:val="a7"/>
          <w:sz w:val="28"/>
          <w:szCs w:val="28"/>
        </w:rPr>
        <w:t>– можливість оперативного впливу на відповідні економічні процеси.</w:t>
      </w:r>
    </w:p>
    <w:p w:rsidR="00B17F00" w:rsidRPr="00A219D1" w:rsidRDefault="00B17F00" w:rsidP="00B17F00">
      <w:pPr>
        <w:pStyle w:val="11"/>
        <w:ind w:firstLine="440"/>
        <w:jc w:val="both"/>
        <w:rPr>
          <w:sz w:val="28"/>
          <w:szCs w:val="28"/>
        </w:rPr>
      </w:pPr>
      <w:r w:rsidRPr="00A219D1">
        <w:rPr>
          <w:rStyle w:val="a7"/>
          <w:sz w:val="28"/>
          <w:szCs w:val="28"/>
        </w:rPr>
        <w:t>Якщо зміна грошової маси впливає на зміну сукупного попиту і макроекономічні показники, то зміни відсоткової ставки та валютного курсу можуть вплинути не тільки на сукупний попит, а й на інтереси окремих економічних суб’єктів і зумовити суттєві структурні зміни в економіці.</w:t>
      </w:r>
    </w:p>
    <w:p w:rsidR="00B17F00" w:rsidRPr="00A219D1" w:rsidRDefault="00B17F00" w:rsidP="00B17F00">
      <w:pPr>
        <w:pStyle w:val="11"/>
        <w:ind w:firstLine="440"/>
        <w:jc w:val="both"/>
        <w:rPr>
          <w:sz w:val="28"/>
          <w:szCs w:val="28"/>
        </w:rPr>
      </w:pPr>
      <w:r w:rsidRPr="00A219D1">
        <w:rPr>
          <w:rStyle w:val="a7"/>
          <w:sz w:val="28"/>
          <w:szCs w:val="28"/>
        </w:rPr>
        <w:t>У зв’язку з цим виконання основних регулятивних завдань залежить від правильного поєднання тактичних цілей. Наприклад, через зміну від</w:t>
      </w:r>
      <w:r w:rsidRPr="00A219D1">
        <w:rPr>
          <w:rStyle w:val="a7"/>
          <w:sz w:val="28"/>
          <w:szCs w:val="28"/>
        </w:rPr>
        <w:softHyphen/>
        <w:t>соткової ставки та валютного курсу можна нейтралізувати інфляційний тиск від зростання грошової маси в обігу.</w:t>
      </w:r>
    </w:p>
    <w:p w:rsidR="00B17F00" w:rsidRPr="00A219D1" w:rsidRDefault="00B17F00" w:rsidP="00B17F00">
      <w:pPr>
        <w:pStyle w:val="11"/>
        <w:ind w:firstLine="440"/>
        <w:jc w:val="both"/>
        <w:rPr>
          <w:sz w:val="28"/>
          <w:szCs w:val="28"/>
        </w:rPr>
      </w:pPr>
      <w:r w:rsidRPr="00A219D1">
        <w:rPr>
          <w:rStyle w:val="a7"/>
          <w:sz w:val="28"/>
          <w:szCs w:val="28"/>
        </w:rPr>
        <w:t>Головною рисою обраних цілей повинен бути їх безпосередній зв’язок з накресленими стратегічними цілями.</w:t>
      </w:r>
    </w:p>
    <w:p w:rsidR="00B17F00" w:rsidRPr="00A219D1" w:rsidRDefault="00B17F00" w:rsidP="008C618C">
      <w:pPr>
        <w:pStyle w:val="11"/>
        <w:ind w:firstLine="440"/>
        <w:jc w:val="both"/>
        <w:rPr>
          <w:sz w:val="28"/>
          <w:szCs w:val="28"/>
        </w:rPr>
      </w:pPr>
      <w:r w:rsidRPr="00A219D1">
        <w:rPr>
          <w:rStyle w:val="a7"/>
          <w:sz w:val="28"/>
          <w:szCs w:val="28"/>
        </w:rPr>
        <w:t xml:space="preserve">У </w:t>
      </w:r>
      <w:r w:rsidRPr="00A219D1">
        <w:rPr>
          <w:rStyle w:val="a7"/>
          <w:sz w:val="28"/>
          <w:szCs w:val="28"/>
          <w:lang w:val="en-US"/>
        </w:rPr>
        <w:t>XIX</w:t>
      </w:r>
      <w:r w:rsidRPr="00A219D1">
        <w:rPr>
          <w:rStyle w:val="a7"/>
          <w:sz w:val="28"/>
          <w:szCs w:val="28"/>
        </w:rPr>
        <w:t xml:space="preserve"> ст. в умовах золотого стандарту коригування внутрішніх товар</w:t>
      </w:r>
      <w:r w:rsidRPr="00A219D1">
        <w:rPr>
          <w:rStyle w:val="a7"/>
          <w:sz w:val="28"/>
          <w:szCs w:val="28"/>
        </w:rPr>
        <w:softHyphen/>
        <w:t>них цін і валютних курсів відбувалося автоматично шляхом переміщення золота й короткострокових капіталів між окремими країнами, а всередині країни емісія грошей регулювалася золотим запасом центрального банку. Тому серед методів грошово-кредитного регулювання переважала обліко</w:t>
      </w:r>
      <w:r w:rsidRPr="00A219D1">
        <w:rPr>
          <w:rStyle w:val="a7"/>
          <w:sz w:val="28"/>
          <w:szCs w:val="28"/>
        </w:rPr>
        <w:softHyphen/>
        <w:t>ва політика, спрямована на стримування відпливу золота за межі країни. У</w:t>
      </w:r>
      <w:r w:rsidR="008C618C">
        <w:rPr>
          <w:rStyle w:val="a7"/>
          <w:sz w:val="28"/>
          <w:szCs w:val="28"/>
        </w:rPr>
        <w:t xml:space="preserve"> </w:t>
      </w:r>
      <w:r w:rsidRPr="00A219D1">
        <w:rPr>
          <w:rStyle w:val="a7"/>
          <w:sz w:val="28"/>
          <w:szCs w:val="28"/>
        </w:rPr>
        <w:t xml:space="preserve">20–30-х роках </w:t>
      </w:r>
      <w:r w:rsidRPr="00A219D1">
        <w:rPr>
          <w:rStyle w:val="a7"/>
          <w:sz w:val="28"/>
          <w:szCs w:val="28"/>
          <w:lang w:val="en-US"/>
        </w:rPr>
        <w:t>XX</w:t>
      </w:r>
      <w:r w:rsidRPr="00A219D1">
        <w:rPr>
          <w:rStyle w:val="a7"/>
          <w:sz w:val="28"/>
          <w:szCs w:val="28"/>
        </w:rPr>
        <w:t xml:space="preserve"> ст. грошово-кредитна політика була зосереджена на внутрішніх господарських проблемах окремих країн. У зв’язку з перехо</w:t>
      </w:r>
      <w:r w:rsidRPr="00A219D1">
        <w:rPr>
          <w:rStyle w:val="a7"/>
          <w:sz w:val="28"/>
          <w:szCs w:val="28"/>
        </w:rPr>
        <w:softHyphen/>
        <w:t>дом від золотого монометалізму до системи нерозмінних кредитних гро</w:t>
      </w:r>
      <w:r w:rsidRPr="00A219D1">
        <w:rPr>
          <w:rStyle w:val="a7"/>
          <w:sz w:val="28"/>
          <w:szCs w:val="28"/>
        </w:rPr>
        <w:softHyphen/>
        <w:t>шей значно зросла можливість центральних банків впливати на емісію грошей та експансію банківського кредиту, що й дало поштовх розвитку монетарних теорій економічних циклів.</w:t>
      </w:r>
    </w:p>
    <w:p w:rsidR="00B17F00" w:rsidRPr="00A219D1" w:rsidRDefault="00B17F00" w:rsidP="00B17F00">
      <w:pPr>
        <w:pStyle w:val="11"/>
        <w:ind w:firstLine="440"/>
        <w:jc w:val="both"/>
        <w:rPr>
          <w:sz w:val="28"/>
          <w:szCs w:val="28"/>
        </w:rPr>
      </w:pPr>
      <w:r w:rsidRPr="00A219D1">
        <w:rPr>
          <w:rStyle w:val="a7"/>
          <w:sz w:val="28"/>
          <w:szCs w:val="28"/>
        </w:rPr>
        <w:t>Вибір методів та інструментів грошово-кредитної політики має бути прерогативою центрального банку, тобто відмінність стратегічних і про</w:t>
      </w:r>
      <w:r w:rsidRPr="00A219D1">
        <w:rPr>
          <w:rStyle w:val="a7"/>
          <w:sz w:val="28"/>
          <w:szCs w:val="28"/>
        </w:rPr>
        <w:softHyphen/>
        <w:t>міжних цілей грошово-кредитної політики від тактичних має полягати в тому, що тактичні цілі реалізує саме центральний банк держави.</w:t>
      </w:r>
    </w:p>
    <w:p w:rsidR="00B17F00" w:rsidRPr="008C618C" w:rsidRDefault="00B17F00" w:rsidP="00B17F00">
      <w:pPr>
        <w:pStyle w:val="11"/>
        <w:ind w:firstLine="440"/>
        <w:jc w:val="both"/>
        <w:rPr>
          <w:sz w:val="28"/>
          <w:szCs w:val="28"/>
        </w:rPr>
      </w:pPr>
      <w:r w:rsidRPr="008C618C">
        <w:rPr>
          <w:rStyle w:val="a7"/>
          <w:sz w:val="28"/>
          <w:szCs w:val="28"/>
        </w:rPr>
        <w:t xml:space="preserve">Використання того чи іншого інструмента регулювання грошово- кредитного ринку (проведення грошово-кредитної політики) залежить від історичних традицій використання фінансових інструментів у державі, </w:t>
      </w:r>
      <w:r w:rsidR="008C618C" w:rsidRPr="008C618C">
        <w:rPr>
          <w:rStyle w:val="a7"/>
          <w:sz w:val="28"/>
          <w:szCs w:val="28"/>
        </w:rPr>
        <w:t>розвинут</w:t>
      </w:r>
      <w:r w:rsidR="008C618C">
        <w:rPr>
          <w:rStyle w:val="a7"/>
          <w:sz w:val="28"/>
          <w:szCs w:val="28"/>
        </w:rPr>
        <w:t>их</w:t>
      </w:r>
      <w:r w:rsidRPr="008C618C">
        <w:rPr>
          <w:rStyle w:val="a7"/>
          <w:sz w:val="28"/>
          <w:szCs w:val="28"/>
        </w:rPr>
        <w:t xml:space="preserve"> ринкових відносин, наявності банківсько-фінансових уста</w:t>
      </w:r>
      <w:r w:rsidRPr="008C618C">
        <w:rPr>
          <w:rStyle w:val="a7"/>
          <w:sz w:val="28"/>
          <w:szCs w:val="28"/>
        </w:rPr>
        <w:softHyphen/>
        <w:t xml:space="preserve">нов, загальнодержавного стану економіки, </w:t>
      </w:r>
      <w:r w:rsidR="008C618C" w:rsidRPr="008C618C">
        <w:rPr>
          <w:rStyle w:val="a7"/>
          <w:sz w:val="28"/>
          <w:szCs w:val="28"/>
        </w:rPr>
        <w:t>врегульован</w:t>
      </w:r>
      <w:r w:rsidR="008C618C">
        <w:rPr>
          <w:rStyle w:val="a7"/>
          <w:sz w:val="28"/>
          <w:szCs w:val="28"/>
        </w:rPr>
        <w:t>их</w:t>
      </w:r>
      <w:r w:rsidRPr="008C618C">
        <w:rPr>
          <w:rStyle w:val="a7"/>
          <w:sz w:val="28"/>
          <w:szCs w:val="28"/>
        </w:rPr>
        <w:t xml:space="preserve"> питань фіска</w:t>
      </w:r>
      <w:r w:rsidRPr="008C618C">
        <w:rPr>
          <w:rStyle w:val="a7"/>
          <w:sz w:val="28"/>
          <w:szCs w:val="28"/>
        </w:rPr>
        <w:softHyphen/>
        <w:t>льної політики тощо.</w:t>
      </w:r>
    </w:p>
    <w:p w:rsidR="00B17F00" w:rsidRPr="008C618C" w:rsidRDefault="00B17F00" w:rsidP="00B17F00">
      <w:pPr>
        <w:pStyle w:val="11"/>
        <w:ind w:firstLine="440"/>
        <w:jc w:val="both"/>
        <w:rPr>
          <w:sz w:val="28"/>
          <w:szCs w:val="28"/>
        </w:rPr>
      </w:pPr>
      <w:r w:rsidRPr="008C618C">
        <w:rPr>
          <w:rStyle w:val="a7"/>
          <w:sz w:val="28"/>
          <w:szCs w:val="28"/>
        </w:rPr>
        <w:t>Грошово-кредитна політика може проводитися за допомогою адмі</w:t>
      </w:r>
      <w:r w:rsidRPr="008C618C">
        <w:rPr>
          <w:rStyle w:val="a7"/>
          <w:sz w:val="28"/>
          <w:szCs w:val="28"/>
        </w:rPr>
        <w:softHyphen/>
        <w:t>ністративних та ринкових інструментів регулювання.</w:t>
      </w:r>
    </w:p>
    <w:p w:rsidR="00B17F00" w:rsidRPr="008C618C" w:rsidRDefault="00B17F00" w:rsidP="00B17F00">
      <w:pPr>
        <w:pStyle w:val="11"/>
        <w:ind w:firstLine="440"/>
        <w:jc w:val="both"/>
        <w:rPr>
          <w:sz w:val="28"/>
          <w:szCs w:val="28"/>
        </w:rPr>
      </w:pPr>
      <w:r w:rsidRPr="008C618C">
        <w:rPr>
          <w:rStyle w:val="a7"/>
          <w:sz w:val="28"/>
          <w:szCs w:val="28"/>
        </w:rPr>
        <w:t>Адміністративними є інструменти, що мають форму директив, інст</w:t>
      </w:r>
      <w:r w:rsidRPr="008C618C">
        <w:rPr>
          <w:rStyle w:val="a7"/>
          <w:sz w:val="28"/>
          <w:szCs w:val="28"/>
        </w:rPr>
        <w:softHyphen/>
        <w:t>рукцій центрального банку й спрямовані на обмеження сфери діяльності кредитного інституту. Такі методи управління грошово-кредитним рин</w:t>
      </w:r>
      <w:r w:rsidRPr="008C618C">
        <w:rPr>
          <w:rStyle w:val="a7"/>
          <w:sz w:val="28"/>
          <w:szCs w:val="28"/>
        </w:rPr>
        <w:softHyphen/>
        <w:t>ком були притаманні соціалістичній економіці, коли органи державного управління безпосередньо втручалися в економічні процеси.</w:t>
      </w:r>
    </w:p>
    <w:p w:rsidR="00B17F00" w:rsidRPr="008C618C" w:rsidRDefault="00B17F00" w:rsidP="00B17F00">
      <w:pPr>
        <w:pStyle w:val="11"/>
        <w:ind w:firstLine="440"/>
        <w:jc w:val="both"/>
        <w:rPr>
          <w:sz w:val="28"/>
          <w:szCs w:val="28"/>
        </w:rPr>
      </w:pPr>
      <w:r w:rsidRPr="008C618C">
        <w:rPr>
          <w:rStyle w:val="a7"/>
          <w:sz w:val="28"/>
          <w:szCs w:val="28"/>
        </w:rPr>
        <w:t>Ринкові методи грошово-кредитної політики – це способи впливу центрального банку на грошово-кредитну сферу шляхом формування пев</w:t>
      </w:r>
      <w:r w:rsidRPr="008C618C">
        <w:rPr>
          <w:rStyle w:val="a7"/>
          <w:sz w:val="28"/>
          <w:szCs w:val="28"/>
        </w:rPr>
        <w:softHyphen/>
        <w:t>них умов на грошовому ринку та ринку капіталів.</w:t>
      </w:r>
    </w:p>
    <w:p w:rsidR="00B17F00" w:rsidRPr="008C618C" w:rsidRDefault="00B17F00" w:rsidP="00B17F00">
      <w:pPr>
        <w:pStyle w:val="11"/>
        <w:ind w:firstLine="440"/>
        <w:jc w:val="both"/>
        <w:rPr>
          <w:sz w:val="28"/>
          <w:szCs w:val="28"/>
        </w:rPr>
      </w:pPr>
      <w:r w:rsidRPr="008C618C">
        <w:rPr>
          <w:rStyle w:val="a7"/>
          <w:sz w:val="28"/>
          <w:szCs w:val="28"/>
        </w:rPr>
        <w:t>До основних ринкових інструментів грошово-кредитної політики, за допомогою яких забезпечується проведення центральними банками моне</w:t>
      </w:r>
      <w:r w:rsidRPr="008C618C">
        <w:rPr>
          <w:rStyle w:val="a7"/>
          <w:sz w:val="28"/>
          <w:szCs w:val="28"/>
        </w:rPr>
        <w:softHyphen/>
        <w:t>тарної політики в тій чи іншій країні, належать такі:</w:t>
      </w:r>
    </w:p>
    <w:p w:rsidR="00B17F00" w:rsidRPr="008C618C" w:rsidRDefault="00B17F00" w:rsidP="00B17F00">
      <w:pPr>
        <w:pStyle w:val="11"/>
        <w:numPr>
          <w:ilvl w:val="0"/>
          <w:numId w:val="4"/>
        </w:numPr>
        <w:tabs>
          <w:tab w:val="left" w:pos="726"/>
        </w:tabs>
        <w:ind w:firstLine="440"/>
        <w:jc w:val="both"/>
        <w:rPr>
          <w:sz w:val="28"/>
          <w:szCs w:val="28"/>
        </w:rPr>
      </w:pPr>
      <w:r w:rsidRPr="008C618C">
        <w:rPr>
          <w:rStyle w:val="a7"/>
          <w:sz w:val="28"/>
          <w:szCs w:val="28"/>
        </w:rPr>
        <w:t>здійснення операцій на відкритому ринку;</w:t>
      </w:r>
    </w:p>
    <w:p w:rsidR="00B17F00" w:rsidRPr="008C618C" w:rsidRDefault="00B17F00" w:rsidP="00B17F00">
      <w:pPr>
        <w:pStyle w:val="11"/>
        <w:numPr>
          <w:ilvl w:val="0"/>
          <w:numId w:val="4"/>
        </w:numPr>
        <w:tabs>
          <w:tab w:val="left" w:pos="726"/>
        </w:tabs>
        <w:ind w:firstLine="440"/>
        <w:jc w:val="both"/>
        <w:rPr>
          <w:sz w:val="28"/>
          <w:szCs w:val="28"/>
        </w:rPr>
      </w:pPr>
      <w:r w:rsidRPr="008C618C">
        <w:rPr>
          <w:rStyle w:val="a7"/>
          <w:sz w:val="28"/>
          <w:szCs w:val="28"/>
        </w:rPr>
        <w:t>встановлення мінімальних обов’язкових резервів для банків;</w:t>
      </w:r>
    </w:p>
    <w:p w:rsidR="00B17F00" w:rsidRPr="008C618C" w:rsidRDefault="00B17F00" w:rsidP="00B17F00">
      <w:pPr>
        <w:pStyle w:val="11"/>
        <w:numPr>
          <w:ilvl w:val="0"/>
          <w:numId w:val="4"/>
        </w:numPr>
        <w:tabs>
          <w:tab w:val="left" w:pos="726"/>
        </w:tabs>
        <w:ind w:firstLine="440"/>
        <w:jc w:val="both"/>
        <w:rPr>
          <w:sz w:val="28"/>
          <w:szCs w:val="28"/>
        </w:rPr>
      </w:pPr>
      <w:r w:rsidRPr="008C618C">
        <w:rPr>
          <w:rStyle w:val="a7"/>
          <w:sz w:val="28"/>
          <w:szCs w:val="28"/>
        </w:rPr>
        <w:t>процентна політика;</w:t>
      </w:r>
    </w:p>
    <w:p w:rsidR="00B17F00" w:rsidRPr="008C618C" w:rsidRDefault="00B17F00" w:rsidP="00B17F00">
      <w:pPr>
        <w:pStyle w:val="11"/>
        <w:numPr>
          <w:ilvl w:val="0"/>
          <w:numId w:val="4"/>
        </w:numPr>
        <w:tabs>
          <w:tab w:val="left" w:pos="726"/>
        </w:tabs>
        <w:ind w:firstLine="440"/>
        <w:jc w:val="both"/>
        <w:rPr>
          <w:sz w:val="28"/>
          <w:szCs w:val="28"/>
        </w:rPr>
      </w:pPr>
      <w:r w:rsidRPr="008C618C">
        <w:rPr>
          <w:rStyle w:val="a7"/>
          <w:sz w:val="28"/>
          <w:szCs w:val="28"/>
        </w:rPr>
        <w:t>здійснення операцій на валютному ринку;</w:t>
      </w:r>
    </w:p>
    <w:p w:rsidR="00B17F00" w:rsidRPr="008C618C" w:rsidRDefault="00B17F00" w:rsidP="00B17F00">
      <w:pPr>
        <w:pStyle w:val="11"/>
        <w:numPr>
          <w:ilvl w:val="0"/>
          <w:numId w:val="4"/>
        </w:numPr>
        <w:tabs>
          <w:tab w:val="left" w:pos="726"/>
        </w:tabs>
        <w:ind w:firstLine="440"/>
        <w:jc w:val="both"/>
        <w:rPr>
          <w:sz w:val="28"/>
          <w:szCs w:val="28"/>
        </w:rPr>
      </w:pPr>
      <w:r w:rsidRPr="008C618C">
        <w:rPr>
          <w:rStyle w:val="a7"/>
          <w:sz w:val="28"/>
          <w:szCs w:val="28"/>
        </w:rPr>
        <w:t>депозитні операції центрального банку та ін.</w:t>
      </w:r>
    </w:p>
    <w:p w:rsidR="00B17F00" w:rsidRPr="008C618C" w:rsidRDefault="00B17F00" w:rsidP="008C618C">
      <w:pPr>
        <w:pStyle w:val="11"/>
        <w:ind w:firstLine="440"/>
        <w:jc w:val="both"/>
        <w:rPr>
          <w:sz w:val="28"/>
          <w:szCs w:val="28"/>
        </w:rPr>
      </w:pPr>
      <w:r w:rsidRPr="008C618C">
        <w:rPr>
          <w:rStyle w:val="a7"/>
          <w:sz w:val="28"/>
          <w:szCs w:val="28"/>
        </w:rPr>
        <w:t>Операції на відкритому ринку як інструмент грошово-кредитної полі</w:t>
      </w:r>
      <w:r w:rsidRPr="008C618C">
        <w:rPr>
          <w:rStyle w:val="a7"/>
          <w:sz w:val="28"/>
          <w:szCs w:val="28"/>
        </w:rPr>
        <w:softHyphen/>
        <w:t>тики полягають в купівлі-продажу центральним банком цінних паперів. Придбання цінних паперів у комерційних банків збільшує ресурси останніх, відповідно підвищуючи їхні кредитні можливості і навпаки. Вперше цей інструмент почав використовуватись у ХХ ст., зокрема, в США у 20-х ро</w:t>
      </w:r>
      <w:r w:rsidRPr="008C618C">
        <w:rPr>
          <w:rStyle w:val="a7"/>
          <w:sz w:val="28"/>
          <w:szCs w:val="28"/>
        </w:rPr>
        <w:softHyphen/>
        <w:t>ках, у Великій Британії – в 30-х. Це було зумовлено високим розвитком ринку цінних паперів цих країн. Основними видами цінних паперів, з якими проводяться операції на відкритому ринку, є: казначейські векселі,</w:t>
      </w:r>
      <w:r w:rsidR="008C618C">
        <w:rPr>
          <w:sz w:val="28"/>
          <w:szCs w:val="28"/>
        </w:rPr>
        <w:t xml:space="preserve"> </w:t>
      </w:r>
      <w:r w:rsidRPr="008C618C">
        <w:rPr>
          <w:rStyle w:val="a7"/>
          <w:sz w:val="28"/>
          <w:szCs w:val="28"/>
        </w:rPr>
        <w:t>безпроцентні казначейські зобов’язання, облігації державних позик уряду і місцевих органів влади, облігації окремих приватних компаній, допущені до біржової торгівлі, а також деякі інші першокласні короткострокові цін</w:t>
      </w:r>
      <w:r w:rsidRPr="008C618C">
        <w:rPr>
          <w:rStyle w:val="a7"/>
          <w:sz w:val="28"/>
          <w:szCs w:val="28"/>
        </w:rPr>
        <w:softHyphen/>
        <w:t>ні папери. Найчастіше центральні банки використовують державні боргові зобов’язання. Операції на відкритому ринку не є інструментами глибокої дії, їхній вплив швидше короткостроковий. Проте їх перевагами є: гнуч</w:t>
      </w:r>
      <w:r w:rsidRPr="008C618C">
        <w:rPr>
          <w:rStyle w:val="a7"/>
          <w:sz w:val="28"/>
          <w:szCs w:val="28"/>
        </w:rPr>
        <w:softHyphen/>
        <w:t>кість, оперативність, автономність центрального банку при їх здійсненні, можливість швидкої зміни напрямку їх дії та ін.</w:t>
      </w:r>
    </w:p>
    <w:p w:rsidR="00B17F00" w:rsidRPr="008C618C" w:rsidRDefault="00B17F00" w:rsidP="00B17F00">
      <w:pPr>
        <w:pStyle w:val="11"/>
        <w:ind w:firstLine="440"/>
        <w:jc w:val="both"/>
        <w:rPr>
          <w:sz w:val="28"/>
          <w:szCs w:val="28"/>
        </w:rPr>
      </w:pPr>
      <w:r w:rsidRPr="008C618C">
        <w:rPr>
          <w:rStyle w:val="a7"/>
          <w:sz w:val="28"/>
          <w:szCs w:val="28"/>
        </w:rPr>
        <w:t>Регулювання норми обов’язкових резервів полягає у встановленні обов’язкової норми ресурсів, яку комерційні банки повинні зберігати в центральному банку у відсотках до залучених коштів. Обов’язкові резерви є інструментом глибокої дії і виконують дві функції: по-перше, вони як ліквідні резерви служать забезпеченням зобов’язань комерційних банків по депозитах їхніх клієнтів. Періодичною зміною норми обов’язкових ре</w:t>
      </w:r>
      <w:r w:rsidRPr="008C618C">
        <w:rPr>
          <w:rStyle w:val="a7"/>
          <w:sz w:val="28"/>
          <w:szCs w:val="28"/>
        </w:rPr>
        <w:softHyphen/>
        <w:t>зервів центральний банк підтримує ступінь ліквідності комерційних бан</w:t>
      </w:r>
      <w:r w:rsidRPr="008C618C">
        <w:rPr>
          <w:rStyle w:val="a7"/>
          <w:sz w:val="28"/>
          <w:szCs w:val="28"/>
        </w:rPr>
        <w:softHyphen/>
        <w:t>ків на мінімально припустимому рівні в залежності від економічної ситуа</w:t>
      </w:r>
      <w:r w:rsidRPr="008C618C">
        <w:rPr>
          <w:rStyle w:val="a7"/>
          <w:sz w:val="28"/>
          <w:szCs w:val="28"/>
        </w:rPr>
        <w:softHyphen/>
        <w:t>ції; по-друге, мінімальні резерви є інструментом, який використовується центральним банком для регулювання обсягу грошової маси в країні. За допомогою зміни норми обов’язкових резервів центральний банк регулює масштаби активних операцій комерційних банків. Режим обов’язкових резервів вперше був запроваджений у США.</w:t>
      </w:r>
    </w:p>
    <w:p w:rsidR="00B17F00" w:rsidRPr="008C618C" w:rsidRDefault="00B17F00" w:rsidP="00B17F00">
      <w:pPr>
        <w:pStyle w:val="11"/>
        <w:ind w:firstLine="440"/>
        <w:jc w:val="both"/>
        <w:rPr>
          <w:sz w:val="28"/>
          <w:szCs w:val="28"/>
        </w:rPr>
      </w:pPr>
      <w:r w:rsidRPr="008C618C">
        <w:rPr>
          <w:rStyle w:val="a7"/>
          <w:sz w:val="28"/>
          <w:szCs w:val="28"/>
        </w:rPr>
        <w:t>Процентна політика полягає у зміні облікової ставки та інших про</w:t>
      </w:r>
      <w:r w:rsidRPr="008C618C">
        <w:rPr>
          <w:rStyle w:val="a7"/>
          <w:sz w:val="28"/>
          <w:szCs w:val="28"/>
        </w:rPr>
        <w:softHyphen/>
        <w:t>центних ставок за кредитами, що їх центральний банк надає комерційним банкам. Історично поняття облікової ставки пов’язане з діяльністю цент</w:t>
      </w:r>
      <w:r w:rsidRPr="008C618C">
        <w:rPr>
          <w:rStyle w:val="a7"/>
          <w:sz w:val="28"/>
          <w:szCs w:val="28"/>
        </w:rPr>
        <w:softHyphen/>
        <w:t>рального банку з переобліку векселів, представлених комерційними бан</w:t>
      </w:r>
      <w:r w:rsidRPr="008C618C">
        <w:rPr>
          <w:rStyle w:val="a7"/>
          <w:sz w:val="28"/>
          <w:szCs w:val="28"/>
        </w:rPr>
        <w:softHyphen/>
        <w:t>ками. У сучасних умовах зміст операцій центрального банку з рефінансу</w:t>
      </w:r>
      <w:r w:rsidRPr="008C618C">
        <w:rPr>
          <w:rStyle w:val="a7"/>
          <w:sz w:val="28"/>
          <w:szCs w:val="28"/>
        </w:rPr>
        <w:softHyphen/>
        <w:t>вання означає не лише купівлю векселів (обліковий кредит) чи позики під заставу цінних паперів (ломбардний кредит), а й надання всіх видів креди</w:t>
      </w:r>
      <w:r w:rsidRPr="008C618C">
        <w:rPr>
          <w:rStyle w:val="a7"/>
          <w:sz w:val="28"/>
          <w:szCs w:val="28"/>
        </w:rPr>
        <w:softHyphen/>
        <w:t>тів комерційним банкам. Відсоткові ставки на кредити рефінансування визначає центральний банк залежно від прогнозованого рівня інфляції та міжбанківського ринку кредитів.</w:t>
      </w:r>
    </w:p>
    <w:p w:rsidR="00B17F00" w:rsidRPr="008C618C" w:rsidRDefault="00B17F00" w:rsidP="00B17F00">
      <w:pPr>
        <w:pStyle w:val="11"/>
        <w:ind w:firstLine="440"/>
        <w:jc w:val="both"/>
        <w:rPr>
          <w:sz w:val="28"/>
          <w:szCs w:val="28"/>
        </w:rPr>
      </w:pPr>
      <w:r w:rsidRPr="008C618C">
        <w:rPr>
          <w:rStyle w:val="a7"/>
          <w:sz w:val="28"/>
          <w:szCs w:val="28"/>
        </w:rPr>
        <w:t>Також центральний банк з метою впливу на курс національної валюти по відношенню до іноземних валют здійснює валютні інтервенції шляхом купівлі-продажу валютних цінностей на валютних ринках і таким чином забезпечує управління золотовалютними резервами.</w:t>
      </w:r>
    </w:p>
    <w:p w:rsidR="00B17F00" w:rsidRPr="008C618C" w:rsidRDefault="00B17F00" w:rsidP="00B17F00">
      <w:pPr>
        <w:pStyle w:val="11"/>
        <w:ind w:firstLine="440"/>
        <w:jc w:val="both"/>
        <w:rPr>
          <w:sz w:val="28"/>
          <w:szCs w:val="28"/>
        </w:rPr>
      </w:pPr>
      <w:r w:rsidRPr="008C618C">
        <w:rPr>
          <w:rStyle w:val="a7"/>
          <w:sz w:val="28"/>
          <w:szCs w:val="28"/>
        </w:rPr>
        <w:t>З метою вилучення зайвої ліквідності банківської системи централь</w:t>
      </w:r>
      <w:r w:rsidRPr="008C618C">
        <w:rPr>
          <w:rStyle w:val="a7"/>
          <w:sz w:val="28"/>
          <w:szCs w:val="28"/>
        </w:rPr>
        <w:softHyphen/>
        <w:t xml:space="preserve">ний банк активно використовує такий інструмент, як депозитні операції. Ці операції дозволяють </w:t>
      </w:r>
      <w:proofErr w:type="spellStart"/>
      <w:r w:rsidRPr="008C618C">
        <w:rPr>
          <w:rStyle w:val="a7"/>
          <w:sz w:val="28"/>
          <w:szCs w:val="28"/>
        </w:rPr>
        <w:t>оперативно</w:t>
      </w:r>
      <w:proofErr w:type="spellEnd"/>
      <w:r w:rsidRPr="008C618C">
        <w:rPr>
          <w:rStyle w:val="a7"/>
          <w:sz w:val="28"/>
          <w:szCs w:val="28"/>
        </w:rPr>
        <w:t xml:space="preserve"> залучати в депозити тимчасово вільні грошові кошти банків і тим самим практично миттєво нейтралізувати їх</w:t>
      </w:r>
      <w:r w:rsidRPr="008C618C">
        <w:rPr>
          <w:rStyle w:val="a7"/>
          <w:sz w:val="28"/>
          <w:szCs w:val="28"/>
        </w:rPr>
        <w:softHyphen/>
        <w:t>ній можливий тиск на валютний ринок. Вони можуть бути строком на один день, на тиждень, на два тижні.</w:t>
      </w:r>
    </w:p>
    <w:p w:rsidR="00B17F00" w:rsidRPr="008C618C" w:rsidRDefault="00B17F00" w:rsidP="00B17F00">
      <w:pPr>
        <w:pStyle w:val="11"/>
        <w:spacing w:after="200"/>
        <w:ind w:firstLine="440"/>
        <w:jc w:val="both"/>
        <w:rPr>
          <w:sz w:val="28"/>
          <w:szCs w:val="28"/>
        </w:rPr>
      </w:pPr>
      <w:r w:rsidRPr="008C618C">
        <w:rPr>
          <w:rStyle w:val="a7"/>
          <w:sz w:val="28"/>
          <w:szCs w:val="28"/>
        </w:rPr>
        <w:t>Для проведення грошово-кредитної політики в Україні інституційна ос</w:t>
      </w:r>
      <w:r w:rsidRPr="008C618C">
        <w:rPr>
          <w:rStyle w:val="a7"/>
          <w:sz w:val="28"/>
          <w:szCs w:val="28"/>
        </w:rPr>
        <w:softHyphen/>
        <w:t>нова виникла зі створенням банківської системи та національного грошово- кредитного ринку, оформленням діяльності Національного банку України в цій сфері відповідним документом «Основні напрями (орієнтири) грошово- кредитної політики та проведення реформи грошової системи України».</w:t>
      </w:r>
    </w:p>
    <w:p w:rsidR="00B17F00" w:rsidRPr="00792F2C" w:rsidRDefault="00B17F00" w:rsidP="00B17F00">
      <w:pPr>
        <w:pStyle w:val="11"/>
        <w:ind w:firstLine="440"/>
        <w:jc w:val="both"/>
        <w:rPr>
          <w:sz w:val="28"/>
          <w:szCs w:val="28"/>
        </w:rPr>
      </w:pPr>
      <w:r w:rsidRPr="00792F2C">
        <w:rPr>
          <w:rStyle w:val="a7"/>
          <w:sz w:val="28"/>
          <w:szCs w:val="28"/>
        </w:rPr>
        <w:t>Зростання економічної ролі держави, її втручання в процес суспільно</w:t>
      </w:r>
      <w:r w:rsidRPr="00792F2C">
        <w:rPr>
          <w:rStyle w:val="a7"/>
          <w:sz w:val="28"/>
          <w:szCs w:val="28"/>
        </w:rPr>
        <w:softHyphen/>
        <w:t>го виробництва і висока концентрація останнього модифікували традицій</w:t>
      </w:r>
      <w:r w:rsidRPr="00792F2C">
        <w:rPr>
          <w:rStyle w:val="a7"/>
          <w:sz w:val="28"/>
          <w:szCs w:val="28"/>
        </w:rPr>
        <w:softHyphen/>
        <w:t>ний механізм саморегулювання економіки, різко обмежили дію стихійних ринкових сил. Держава прийняла на себе цілу низку регулюючих функцій, особливо щодо розвитку державного сектора економіки, а також ринкової кон’юнктури.</w:t>
      </w:r>
    </w:p>
    <w:p w:rsidR="00B17F00" w:rsidRPr="00792F2C" w:rsidRDefault="00B17F00" w:rsidP="00B17F00">
      <w:pPr>
        <w:pStyle w:val="11"/>
        <w:ind w:firstLine="440"/>
        <w:jc w:val="both"/>
        <w:rPr>
          <w:sz w:val="28"/>
          <w:szCs w:val="28"/>
        </w:rPr>
      </w:pPr>
      <w:r w:rsidRPr="00792F2C">
        <w:rPr>
          <w:rStyle w:val="a7"/>
          <w:sz w:val="28"/>
          <w:szCs w:val="28"/>
        </w:rPr>
        <w:t xml:space="preserve">Ще в </w:t>
      </w:r>
      <w:r w:rsidRPr="00792F2C">
        <w:rPr>
          <w:rStyle w:val="a7"/>
          <w:sz w:val="28"/>
          <w:szCs w:val="28"/>
          <w:lang w:val="en-US"/>
        </w:rPr>
        <w:t>XIX</w:t>
      </w:r>
      <w:r w:rsidRPr="00792F2C">
        <w:rPr>
          <w:rStyle w:val="a7"/>
          <w:sz w:val="28"/>
          <w:szCs w:val="28"/>
        </w:rPr>
        <w:t xml:space="preserve"> ст. періодичне виникнення економічних криз, що супровод</w:t>
      </w:r>
      <w:r w:rsidRPr="00792F2C">
        <w:rPr>
          <w:rStyle w:val="a7"/>
          <w:sz w:val="28"/>
          <w:szCs w:val="28"/>
        </w:rPr>
        <w:softHyphen/>
        <w:t>жувалися зниженням цін, банкрутствами підприємств, зростанням безро</w:t>
      </w:r>
      <w:r w:rsidRPr="00792F2C">
        <w:rPr>
          <w:rStyle w:val="a7"/>
          <w:sz w:val="28"/>
          <w:szCs w:val="28"/>
        </w:rPr>
        <w:softHyphen/>
        <w:t>біття, змусило численних представників економічної науки вдатися до розробки політики державного регулювання економіки з метою стабіліза</w:t>
      </w:r>
      <w:r w:rsidRPr="00792F2C">
        <w:rPr>
          <w:rStyle w:val="a7"/>
          <w:sz w:val="28"/>
          <w:szCs w:val="28"/>
        </w:rPr>
        <w:softHyphen/>
        <w:t>ції її розвитку. Найефективнішими інструментами її виявилися державні фінанси, грошовий обіг і кредит. Завдяки їм стало можливим здійснювати відповідну фіскальну, грошово-кредитну, структурну та інвестиційну по</w:t>
      </w:r>
      <w:r w:rsidRPr="00792F2C">
        <w:rPr>
          <w:rStyle w:val="a7"/>
          <w:sz w:val="28"/>
          <w:szCs w:val="28"/>
        </w:rPr>
        <w:softHyphen/>
        <w:t>літику і впливати на рух промислового циклу, а також регулювати міжна</w:t>
      </w:r>
      <w:r w:rsidRPr="00792F2C">
        <w:rPr>
          <w:rStyle w:val="a7"/>
          <w:sz w:val="28"/>
          <w:szCs w:val="28"/>
        </w:rPr>
        <w:softHyphen/>
        <w:t>родні економічні та валютні відносини.</w:t>
      </w:r>
    </w:p>
    <w:p w:rsidR="00B17F00" w:rsidRPr="00792F2C" w:rsidRDefault="00B17F00" w:rsidP="00B17F00">
      <w:pPr>
        <w:pStyle w:val="11"/>
        <w:ind w:firstLine="440"/>
        <w:jc w:val="both"/>
        <w:rPr>
          <w:sz w:val="28"/>
          <w:szCs w:val="28"/>
        </w:rPr>
      </w:pPr>
      <w:r w:rsidRPr="00792F2C">
        <w:rPr>
          <w:rStyle w:val="a7"/>
          <w:sz w:val="28"/>
          <w:szCs w:val="28"/>
        </w:rPr>
        <w:t>Хоча регулятивні заходи монетарної політики здійснюються безпосе</w:t>
      </w:r>
      <w:r w:rsidRPr="00792F2C">
        <w:rPr>
          <w:rStyle w:val="a7"/>
          <w:sz w:val="28"/>
          <w:szCs w:val="28"/>
        </w:rPr>
        <w:softHyphen/>
        <w:t>редньо в грошово-кредитній сфері, її ефект не обмежується цією сферою, а проявляється також у реальній економіці завдяки впливу монетарних змін на виробництво, інвестиції, зайнятість тощо. Тому монетарна політи</w:t>
      </w:r>
      <w:r w:rsidRPr="00792F2C">
        <w:rPr>
          <w:rStyle w:val="a7"/>
          <w:sz w:val="28"/>
          <w:szCs w:val="28"/>
        </w:rPr>
        <w:softHyphen/>
        <w:t>ка по суті є складовою загальної економічної політики держави. У своєму впливі на реальну економіку вона взаємодіє з фіскальною, ціновою, інвес</w:t>
      </w:r>
      <w:r w:rsidRPr="00792F2C">
        <w:rPr>
          <w:rStyle w:val="a7"/>
          <w:sz w:val="28"/>
          <w:szCs w:val="28"/>
        </w:rPr>
        <w:softHyphen/>
        <w:t>тиційною, структурною політикою. За механізмом дії та характером впли</w:t>
      </w:r>
      <w:r w:rsidRPr="00792F2C">
        <w:rPr>
          <w:rStyle w:val="a7"/>
          <w:sz w:val="28"/>
          <w:szCs w:val="28"/>
        </w:rPr>
        <w:softHyphen/>
        <w:t>ву на реальну економіку вона найбільш чітко найбільше узгоджується з кон’юнктурною політикою (рис. 1).</w:t>
      </w:r>
    </w:p>
    <w:p w:rsidR="00B17F00" w:rsidRDefault="00B17F00" w:rsidP="00B17F00">
      <w:pPr>
        <w:pStyle w:val="11"/>
        <w:spacing w:after="160"/>
        <w:ind w:firstLine="440"/>
        <w:jc w:val="both"/>
        <w:rPr>
          <w:rStyle w:val="a7"/>
          <w:sz w:val="28"/>
          <w:szCs w:val="28"/>
        </w:rPr>
      </w:pPr>
      <w:r w:rsidRPr="00792F2C">
        <w:rPr>
          <w:rStyle w:val="a7"/>
          <w:sz w:val="28"/>
          <w:szCs w:val="28"/>
        </w:rPr>
        <w:t>Головним завданням кон’юнктурної політики є забезпечення рівно</w:t>
      </w:r>
      <w:r w:rsidRPr="00792F2C">
        <w:rPr>
          <w:rStyle w:val="a7"/>
          <w:sz w:val="28"/>
          <w:szCs w:val="28"/>
        </w:rPr>
        <w:softHyphen/>
        <w:t>мірного розвитку економіки через згладжування коливань у кон’юнк</w:t>
      </w:r>
      <w:r w:rsidRPr="00792F2C">
        <w:rPr>
          <w:rStyle w:val="a7"/>
          <w:sz w:val="28"/>
          <w:szCs w:val="28"/>
        </w:rPr>
        <w:softHyphen/>
        <w:t>турних процесах із метою досягнення загальноекономічної рівноваги.</w:t>
      </w:r>
    </w:p>
    <w:p w:rsidR="00792F2C" w:rsidRPr="00792F2C" w:rsidRDefault="00792F2C" w:rsidP="00B17F00">
      <w:pPr>
        <w:pStyle w:val="11"/>
        <w:spacing w:after="160"/>
        <w:ind w:firstLine="440"/>
        <w:jc w:val="both"/>
        <w:rPr>
          <w:sz w:val="28"/>
          <w:szCs w:val="28"/>
        </w:rPr>
      </w:pPr>
    </w:p>
    <w:p w:rsidR="00792F2C" w:rsidRPr="00792F2C" w:rsidRDefault="00B17F00" w:rsidP="00792F2C">
      <w:pPr>
        <w:jc w:val="center"/>
        <w:rPr>
          <w:rStyle w:val="a8"/>
          <w:rFonts w:asciiTheme="minorHAnsi" w:eastAsiaTheme="minorHAnsi" w:hAnsiTheme="minorHAnsi" w:cstheme="minorBidi"/>
          <w:b w:val="0"/>
          <w:bCs w:val="0"/>
          <w:sz w:val="2"/>
          <w:szCs w:val="2"/>
        </w:rPr>
      </w:pPr>
      <w:r>
        <w:rPr>
          <w:noProof/>
        </w:rPr>
        <w:drawing>
          <wp:inline distT="0" distB="0" distL="0" distR="0">
            <wp:extent cx="4752975" cy="227647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2975" cy="2276475"/>
                    </a:xfrm>
                    <a:prstGeom prst="rect">
                      <a:avLst/>
                    </a:prstGeom>
                    <a:noFill/>
                    <a:ln>
                      <a:noFill/>
                    </a:ln>
                  </pic:spPr>
                </pic:pic>
              </a:graphicData>
            </a:graphic>
          </wp:inline>
        </w:drawing>
      </w:r>
    </w:p>
    <w:p w:rsidR="00792F2C" w:rsidRDefault="00792F2C" w:rsidP="00B17F00">
      <w:pPr>
        <w:pStyle w:val="a9"/>
        <w:jc w:val="center"/>
        <w:rPr>
          <w:rStyle w:val="a8"/>
          <w:b/>
          <w:bCs/>
        </w:rPr>
      </w:pPr>
    </w:p>
    <w:p w:rsidR="00792F2C" w:rsidRDefault="00792F2C" w:rsidP="00B17F00">
      <w:pPr>
        <w:pStyle w:val="a9"/>
        <w:jc w:val="center"/>
        <w:rPr>
          <w:rStyle w:val="a8"/>
          <w:b/>
          <w:bCs/>
        </w:rPr>
      </w:pPr>
    </w:p>
    <w:p w:rsidR="00B17F00" w:rsidRPr="00792F2C" w:rsidRDefault="00B17F00" w:rsidP="00B17F00">
      <w:pPr>
        <w:pStyle w:val="a9"/>
        <w:jc w:val="center"/>
        <w:rPr>
          <w:rStyle w:val="a8"/>
          <w:sz w:val="24"/>
          <w:szCs w:val="24"/>
        </w:rPr>
      </w:pPr>
      <w:r w:rsidRPr="00792F2C">
        <w:rPr>
          <w:rStyle w:val="a8"/>
          <w:sz w:val="24"/>
          <w:szCs w:val="24"/>
        </w:rPr>
        <w:t>Рис</w:t>
      </w:r>
      <w:r w:rsidR="00792F2C" w:rsidRPr="00792F2C">
        <w:rPr>
          <w:rStyle w:val="a8"/>
          <w:sz w:val="24"/>
          <w:szCs w:val="24"/>
        </w:rPr>
        <w:t xml:space="preserve">унок 1 - </w:t>
      </w:r>
      <w:r w:rsidRPr="00792F2C">
        <w:rPr>
          <w:rStyle w:val="a8"/>
          <w:sz w:val="24"/>
          <w:szCs w:val="24"/>
        </w:rPr>
        <w:t xml:space="preserve"> Зв’язок монетарної політики із загальноекономічною політикою</w:t>
      </w:r>
    </w:p>
    <w:p w:rsidR="00792F2C" w:rsidRPr="00792F2C" w:rsidRDefault="00792F2C" w:rsidP="00B17F00">
      <w:pPr>
        <w:pStyle w:val="a9"/>
        <w:jc w:val="center"/>
        <w:rPr>
          <w:sz w:val="24"/>
          <w:szCs w:val="24"/>
        </w:rPr>
      </w:pPr>
    </w:p>
    <w:p w:rsidR="00B17F00" w:rsidRPr="00792F2C" w:rsidRDefault="00B17F00" w:rsidP="00B17F00">
      <w:pPr>
        <w:spacing w:after="99" w:line="1" w:lineRule="exact"/>
        <w:rPr>
          <w:sz w:val="28"/>
          <w:szCs w:val="28"/>
        </w:rPr>
      </w:pPr>
    </w:p>
    <w:p w:rsidR="00B17F00" w:rsidRPr="00792F2C" w:rsidRDefault="00B17F00" w:rsidP="00B17F00">
      <w:pPr>
        <w:pStyle w:val="11"/>
        <w:ind w:firstLine="440"/>
        <w:jc w:val="both"/>
        <w:rPr>
          <w:sz w:val="28"/>
          <w:szCs w:val="28"/>
        </w:rPr>
      </w:pPr>
      <w:r w:rsidRPr="00792F2C">
        <w:rPr>
          <w:rStyle w:val="a7"/>
          <w:sz w:val="28"/>
          <w:szCs w:val="28"/>
        </w:rPr>
        <w:t>За способом та характером впливу на поведінку економічних суб’єктів усі заходи кон’юнктурної політики, що спираються на регулю</w:t>
      </w:r>
      <w:r w:rsidRPr="00792F2C">
        <w:rPr>
          <w:rStyle w:val="a7"/>
          <w:sz w:val="28"/>
          <w:szCs w:val="28"/>
        </w:rPr>
        <w:softHyphen/>
        <w:t>вання грошового обороту, можна розділити на три групи:</w:t>
      </w:r>
    </w:p>
    <w:p w:rsidR="00B17F00" w:rsidRPr="00792F2C" w:rsidRDefault="00B17F00" w:rsidP="00B17F00">
      <w:pPr>
        <w:pStyle w:val="11"/>
        <w:numPr>
          <w:ilvl w:val="0"/>
          <w:numId w:val="8"/>
        </w:numPr>
        <w:tabs>
          <w:tab w:val="left" w:pos="700"/>
        </w:tabs>
        <w:ind w:firstLine="440"/>
        <w:rPr>
          <w:sz w:val="28"/>
          <w:szCs w:val="28"/>
        </w:rPr>
      </w:pPr>
      <w:r w:rsidRPr="00792F2C">
        <w:rPr>
          <w:rStyle w:val="a7"/>
          <w:sz w:val="28"/>
          <w:szCs w:val="28"/>
        </w:rPr>
        <w:t>заходи фіскальної політики;</w:t>
      </w:r>
    </w:p>
    <w:p w:rsidR="00B17F00" w:rsidRPr="00792F2C" w:rsidRDefault="00B17F00" w:rsidP="00B17F00">
      <w:pPr>
        <w:pStyle w:val="11"/>
        <w:numPr>
          <w:ilvl w:val="0"/>
          <w:numId w:val="8"/>
        </w:numPr>
        <w:tabs>
          <w:tab w:val="left" w:pos="700"/>
        </w:tabs>
        <w:ind w:firstLine="440"/>
        <w:rPr>
          <w:sz w:val="28"/>
          <w:szCs w:val="28"/>
        </w:rPr>
      </w:pPr>
      <w:r w:rsidRPr="00792F2C">
        <w:rPr>
          <w:rStyle w:val="a7"/>
          <w:sz w:val="28"/>
          <w:szCs w:val="28"/>
        </w:rPr>
        <w:t>заходи грошово-кредитної (монетарної) політики;</w:t>
      </w:r>
    </w:p>
    <w:p w:rsidR="00B17F00" w:rsidRPr="00792F2C" w:rsidRDefault="00B17F00" w:rsidP="00B17F00">
      <w:pPr>
        <w:pStyle w:val="11"/>
        <w:numPr>
          <w:ilvl w:val="0"/>
          <w:numId w:val="8"/>
        </w:numPr>
        <w:tabs>
          <w:tab w:val="left" w:pos="700"/>
        </w:tabs>
        <w:ind w:firstLine="440"/>
        <w:rPr>
          <w:sz w:val="28"/>
          <w:szCs w:val="28"/>
        </w:rPr>
      </w:pPr>
      <w:r w:rsidRPr="00792F2C">
        <w:rPr>
          <w:rStyle w:val="a7"/>
          <w:sz w:val="28"/>
          <w:szCs w:val="28"/>
        </w:rPr>
        <w:t>заходи прямого впливу.</w:t>
      </w:r>
    </w:p>
    <w:p w:rsidR="00B17F00" w:rsidRPr="00792F2C" w:rsidRDefault="00B17F00" w:rsidP="00B17F00">
      <w:pPr>
        <w:pStyle w:val="11"/>
        <w:ind w:firstLine="440"/>
        <w:jc w:val="both"/>
        <w:rPr>
          <w:sz w:val="28"/>
          <w:szCs w:val="28"/>
        </w:rPr>
      </w:pPr>
      <w:r w:rsidRPr="00792F2C">
        <w:rPr>
          <w:rStyle w:val="a7"/>
          <w:sz w:val="28"/>
          <w:szCs w:val="28"/>
        </w:rPr>
        <w:t>Фіскальна політика зводиться до економічного регулювання через ме</w:t>
      </w:r>
      <w:r w:rsidRPr="00792F2C">
        <w:rPr>
          <w:rStyle w:val="a7"/>
          <w:sz w:val="28"/>
          <w:szCs w:val="28"/>
        </w:rPr>
        <w:softHyphen/>
        <w:t>ханізми оподаткування, інших вилучень до централізованих фондів фінан</w:t>
      </w:r>
      <w:r w:rsidRPr="00792F2C">
        <w:rPr>
          <w:rStyle w:val="a7"/>
          <w:sz w:val="28"/>
          <w:szCs w:val="28"/>
        </w:rPr>
        <w:softHyphen/>
        <w:t>сових ресурсів, фінансування витрат держави, пов’язаних з виконанням нею своїх суспільних функцій. Ця політика забезпечує можливість безпо</w:t>
      </w:r>
      <w:r w:rsidRPr="00792F2C">
        <w:rPr>
          <w:rStyle w:val="a7"/>
          <w:sz w:val="28"/>
          <w:szCs w:val="28"/>
        </w:rPr>
        <w:softHyphen/>
        <w:t>середньо впливати як на сукупний попит, так і на сукупну пропозицію. Якщо рівень фіскальних вилучень доходів економічних суб’єктів зростає, це зменшує їхні можливості і послаблює стимули до нарощування інвес</w:t>
      </w:r>
      <w:r w:rsidRPr="00792F2C">
        <w:rPr>
          <w:rStyle w:val="a7"/>
          <w:sz w:val="28"/>
          <w:szCs w:val="28"/>
        </w:rPr>
        <w:softHyphen/>
        <w:t>тицій, розширення виробництва, що пригнічує сукупну пропозицію та економічну активність. Якщо ж зростають витрати на фінансування дер</w:t>
      </w:r>
      <w:r w:rsidRPr="00792F2C">
        <w:rPr>
          <w:rStyle w:val="a7"/>
          <w:sz w:val="28"/>
          <w:szCs w:val="28"/>
        </w:rPr>
        <w:softHyphen/>
        <w:t>жавного споживання, то це веде до збільшення номінального національно</w:t>
      </w:r>
      <w:r w:rsidRPr="00792F2C">
        <w:rPr>
          <w:rStyle w:val="a7"/>
          <w:sz w:val="28"/>
          <w:szCs w:val="28"/>
        </w:rPr>
        <w:softHyphen/>
        <w:t>го доходу та сукупного платоспроможного попиту на ринках, що активі</w:t>
      </w:r>
      <w:r w:rsidRPr="00792F2C">
        <w:rPr>
          <w:rStyle w:val="a7"/>
          <w:sz w:val="28"/>
          <w:szCs w:val="28"/>
        </w:rPr>
        <w:softHyphen/>
        <w:t>зує їх кон’юнктуру і певною мірою сприяє розвитку виробництва. Проте якщо державне споживання зростає високими темпами і тривалий час, то виробники не встигають відреагувати збільшенням товарної пропозиції, що провокує зростання цін та інфляцію.</w:t>
      </w:r>
    </w:p>
    <w:p w:rsidR="00B17F00" w:rsidRDefault="00B17F00" w:rsidP="00F77F32">
      <w:pPr>
        <w:pStyle w:val="11"/>
        <w:spacing w:after="60"/>
        <w:ind w:firstLine="440"/>
        <w:jc w:val="both"/>
        <w:rPr>
          <w:rStyle w:val="a7"/>
          <w:sz w:val="28"/>
          <w:szCs w:val="28"/>
        </w:rPr>
      </w:pPr>
      <w:r w:rsidRPr="00792F2C">
        <w:rPr>
          <w:rStyle w:val="a7"/>
          <w:sz w:val="28"/>
          <w:szCs w:val="28"/>
        </w:rPr>
        <w:t>Грошово-кредитна політика зводиться до економічного регулювання через механізми зміни пропозиції (маси) грошей та їх ціни (проценти) на грошовому ринку. Збільшення пропозиції грошей, за інших рівних умов, зумовлює зниження процента та зростання інвестицій, а також зростання</w:t>
      </w:r>
      <w:r w:rsidR="00F77F32">
        <w:rPr>
          <w:sz w:val="28"/>
          <w:szCs w:val="28"/>
        </w:rPr>
        <w:t xml:space="preserve"> </w:t>
      </w:r>
      <w:r w:rsidRPr="00792F2C">
        <w:rPr>
          <w:rStyle w:val="a7"/>
          <w:sz w:val="28"/>
          <w:szCs w:val="28"/>
        </w:rPr>
        <w:t>платоспроможного попиту на ринках. Усе це на коротких часових інтер</w:t>
      </w:r>
      <w:r w:rsidRPr="00792F2C">
        <w:rPr>
          <w:rStyle w:val="a7"/>
          <w:sz w:val="28"/>
          <w:szCs w:val="28"/>
        </w:rPr>
        <w:softHyphen/>
        <w:t>валах пожвавлює кон’юнктуру ринків і посилює стимули до розширення виробництва. Механізм взаємозв’язку грошово-кредитної та фіскальної політики як елемент формування ринкової кон’юнктури схематично зоб</w:t>
      </w:r>
      <w:r w:rsidRPr="00792F2C">
        <w:rPr>
          <w:rStyle w:val="a7"/>
          <w:sz w:val="28"/>
          <w:szCs w:val="28"/>
        </w:rPr>
        <w:softHyphen/>
        <w:t xml:space="preserve">ражено на рис. </w:t>
      </w:r>
      <w:r w:rsidR="00F77F32">
        <w:rPr>
          <w:rStyle w:val="a7"/>
          <w:sz w:val="28"/>
          <w:szCs w:val="28"/>
        </w:rPr>
        <w:t>2</w:t>
      </w:r>
      <w:r w:rsidRPr="00792F2C">
        <w:rPr>
          <w:rStyle w:val="a7"/>
          <w:sz w:val="28"/>
          <w:szCs w:val="28"/>
        </w:rPr>
        <w:t>.</w:t>
      </w:r>
    </w:p>
    <w:p w:rsidR="00F77F32" w:rsidRPr="00792F2C" w:rsidRDefault="00F77F32" w:rsidP="00F77F32">
      <w:pPr>
        <w:pStyle w:val="11"/>
        <w:spacing w:after="60"/>
        <w:ind w:firstLine="440"/>
        <w:jc w:val="both"/>
        <w:rPr>
          <w:sz w:val="28"/>
          <w:szCs w:val="28"/>
        </w:rPr>
      </w:pPr>
    </w:p>
    <w:p w:rsidR="00B17F00" w:rsidRDefault="00B17F00" w:rsidP="00B17F00">
      <w:pPr>
        <w:jc w:val="center"/>
        <w:rPr>
          <w:sz w:val="2"/>
          <w:szCs w:val="2"/>
        </w:rPr>
      </w:pPr>
      <w:r>
        <w:rPr>
          <w:noProof/>
        </w:rPr>
        <w:drawing>
          <wp:inline distT="0" distB="0" distL="0" distR="0">
            <wp:extent cx="4810125" cy="329565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0125" cy="3295650"/>
                    </a:xfrm>
                    <a:prstGeom prst="rect">
                      <a:avLst/>
                    </a:prstGeom>
                    <a:noFill/>
                    <a:ln>
                      <a:noFill/>
                    </a:ln>
                  </pic:spPr>
                </pic:pic>
              </a:graphicData>
            </a:graphic>
          </wp:inline>
        </w:drawing>
      </w:r>
    </w:p>
    <w:p w:rsidR="00B17F00" w:rsidRPr="00F77F32" w:rsidRDefault="00B17F00" w:rsidP="00B17F00">
      <w:pPr>
        <w:pStyle w:val="a9"/>
        <w:jc w:val="center"/>
        <w:rPr>
          <w:rStyle w:val="a8"/>
          <w:sz w:val="24"/>
          <w:szCs w:val="24"/>
        </w:rPr>
      </w:pPr>
      <w:r w:rsidRPr="00F77F32">
        <w:rPr>
          <w:rStyle w:val="a8"/>
          <w:sz w:val="24"/>
          <w:szCs w:val="24"/>
        </w:rPr>
        <w:t>Рис</w:t>
      </w:r>
      <w:r w:rsidR="00F77F32" w:rsidRPr="00F77F32">
        <w:rPr>
          <w:rStyle w:val="a8"/>
          <w:sz w:val="24"/>
          <w:szCs w:val="24"/>
        </w:rPr>
        <w:t>унок 2 -</w:t>
      </w:r>
      <w:r w:rsidRPr="00F77F32">
        <w:rPr>
          <w:rStyle w:val="a8"/>
          <w:sz w:val="24"/>
          <w:szCs w:val="24"/>
        </w:rPr>
        <w:t xml:space="preserve"> Схематичне зображення взаємозв’язку грошово-кредитної та фіскальної політики</w:t>
      </w:r>
    </w:p>
    <w:p w:rsidR="00F77F32" w:rsidRPr="00F77F32" w:rsidRDefault="00F77F32" w:rsidP="00B17F00">
      <w:pPr>
        <w:pStyle w:val="a9"/>
        <w:jc w:val="center"/>
        <w:rPr>
          <w:b w:val="0"/>
          <w:bCs w:val="0"/>
          <w:sz w:val="24"/>
          <w:szCs w:val="24"/>
        </w:rPr>
      </w:pPr>
    </w:p>
    <w:p w:rsidR="00B17F00" w:rsidRDefault="00B17F00" w:rsidP="00B17F00">
      <w:pPr>
        <w:spacing w:after="39" w:line="1" w:lineRule="exact"/>
      </w:pPr>
    </w:p>
    <w:p w:rsidR="00B17F00" w:rsidRPr="00F77F32" w:rsidRDefault="00B17F00" w:rsidP="00B17F00">
      <w:pPr>
        <w:pStyle w:val="11"/>
        <w:ind w:firstLine="440"/>
        <w:jc w:val="both"/>
        <w:rPr>
          <w:sz w:val="28"/>
          <w:szCs w:val="28"/>
        </w:rPr>
      </w:pPr>
      <w:r w:rsidRPr="00F77F32">
        <w:rPr>
          <w:rStyle w:val="a7"/>
          <w:sz w:val="28"/>
          <w:szCs w:val="28"/>
        </w:rPr>
        <w:t>Наведена схема дає чітке уявлення про те, що пожвавлення ринкової кон’юнктури завдяки збільшенню сукупного попиту може забезпечувати</w:t>
      </w:r>
      <w:r w:rsidRPr="00F77F32">
        <w:rPr>
          <w:rStyle w:val="a7"/>
          <w:sz w:val="28"/>
          <w:szCs w:val="28"/>
        </w:rPr>
        <w:softHyphen/>
        <w:t>ся зниженням облікової ставки та збільшенням грошової маси в обігу (ін</w:t>
      </w:r>
      <w:r w:rsidRPr="00F77F32">
        <w:rPr>
          <w:rStyle w:val="a7"/>
          <w:sz w:val="28"/>
          <w:szCs w:val="28"/>
        </w:rPr>
        <w:softHyphen/>
        <w:t>струментів грошово-кредитної політики), а також зростанням бюджетних доходів та скороченням видатків (інструментів фіскальної політики). Стримування ринкової кон’юнктури досягається зменшенням сукупного попиту завдяки таким же чотирьом інструментам, але протилежного спрямування.</w:t>
      </w:r>
    </w:p>
    <w:p w:rsidR="00B17F00" w:rsidRPr="00F77F32" w:rsidRDefault="00B17F00" w:rsidP="00F77F32">
      <w:pPr>
        <w:pStyle w:val="11"/>
        <w:spacing w:after="200"/>
        <w:ind w:firstLine="440"/>
        <w:jc w:val="both"/>
        <w:rPr>
          <w:sz w:val="28"/>
          <w:szCs w:val="28"/>
        </w:rPr>
      </w:pPr>
      <w:r w:rsidRPr="00F77F32">
        <w:rPr>
          <w:rStyle w:val="a7"/>
          <w:sz w:val="28"/>
          <w:szCs w:val="28"/>
        </w:rPr>
        <w:t>Взаємозв’язок методів фіскальної та монетарної політики виявляється передусім у спільності цілей окремих їхніх груп. Як видно з рисунка, по</w:t>
      </w:r>
      <w:r w:rsidRPr="00F77F32">
        <w:rPr>
          <w:rStyle w:val="a7"/>
          <w:sz w:val="28"/>
          <w:szCs w:val="28"/>
        </w:rPr>
        <w:softHyphen/>
        <w:t>жвавлення ринкової кон’юнктури через збільшення сукупного попиту може бути забезпечене двома методами монетарної політики (зниженням облікової ставки та збільшенням пропозиції грошей) і двома методами фіскальної політики (зростанням бюджетних видатків та скороченням</w:t>
      </w:r>
      <w:r w:rsidR="00F77F32">
        <w:rPr>
          <w:sz w:val="28"/>
          <w:szCs w:val="28"/>
        </w:rPr>
        <w:t xml:space="preserve"> </w:t>
      </w:r>
      <w:r w:rsidRPr="00F77F32">
        <w:rPr>
          <w:rStyle w:val="a7"/>
          <w:sz w:val="28"/>
          <w:szCs w:val="28"/>
        </w:rPr>
        <w:t>податків). Стримування ринкової кон’юнктури досягається зменшенням сукупного попиту під впливом тих самих чотирьох методів (по два з кож</w:t>
      </w:r>
      <w:r w:rsidRPr="00F77F32">
        <w:rPr>
          <w:rStyle w:val="a7"/>
          <w:sz w:val="28"/>
          <w:szCs w:val="28"/>
        </w:rPr>
        <w:softHyphen/>
        <w:t>ного боку), але протилежного спрямування.</w:t>
      </w:r>
    </w:p>
    <w:p w:rsidR="00B17F00" w:rsidRPr="00F77F32" w:rsidRDefault="00B17F00" w:rsidP="00B17F00">
      <w:pPr>
        <w:pStyle w:val="11"/>
        <w:ind w:firstLine="440"/>
        <w:jc w:val="both"/>
        <w:rPr>
          <w:sz w:val="28"/>
          <w:szCs w:val="28"/>
        </w:rPr>
      </w:pPr>
      <w:r w:rsidRPr="00F77F32">
        <w:rPr>
          <w:rStyle w:val="a7"/>
          <w:sz w:val="28"/>
          <w:szCs w:val="28"/>
        </w:rPr>
        <w:t>Крім спільності цілей, взаємозв’язок між методами фіскальної та мо</w:t>
      </w:r>
      <w:r w:rsidRPr="00F77F32">
        <w:rPr>
          <w:rStyle w:val="a7"/>
          <w:sz w:val="28"/>
          <w:szCs w:val="28"/>
        </w:rPr>
        <w:softHyphen/>
        <w:t>нетарної політики виявляється також у зв’язках механізмів їхньої дії. Так, зниження облікової ставки у складі монетарної політики зумовлює віднос</w:t>
      </w:r>
      <w:r w:rsidRPr="00F77F32">
        <w:rPr>
          <w:rStyle w:val="a7"/>
          <w:sz w:val="28"/>
          <w:szCs w:val="28"/>
        </w:rPr>
        <w:softHyphen/>
        <w:t>не зростання дохідності державних цінних паперів та збільшення надход</w:t>
      </w:r>
      <w:r w:rsidRPr="00F77F32">
        <w:rPr>
          <w:rStyle w:val="a7"/>
          <w:sz w:val="28"/>
          <w:szCs w:val="28"/>
        </w:rPr>
        <w:softHyphen/>
        <w:t>жень до бюджету від їх реалізації. Це, у свою чергу, сприяє зростанню бюджетних видатків або ж скороченню рівня оподаткування як факторів впливу на ринкову кон’юнктуру з боку фіскальної політики. Подібний зв’язок можна виявити між механізмами взаємодії решти методів кожної цільової групи.</w:t>
      </w:r>
    </w:p>
    <w:p w:rsidR="00B17F00" w:rsidRPr="00F77F32" w:rsidRDefault="00B17F00" w:rsidP="00B17F00">
      <w:pPr>
        <w:pStyle w:val="11"/>
        <w:ind w:firstLine="440"/>
        <w:jc w:val="both"/>
        <w:rPr>
          <w:sz w:val="28"/>
          <w:szCs w:val="28"/>
        </w:rPr>
      </w:pPr>
      <w:r w:rsidRPr="00F77F32">
        <w:rPr>
          <w:rStyle w:val="a7"/>
          <w:sz w:val="28"/>
          <w:szCs w:val="28"/>
        </w:rPr>
        <w:t>Викладене вище дає підстави розглядати заходи монетарної та фіска</w:t>
      </w:r>
      <w:r w:rsidRPr="00F77F32">
        <w:rPr>
          <w:rStyle w:val="a7"/>
          <w:sz w:val="28"/>
          <w:szCs w:val="28"/>
        </w:rPr>
        <w:softHyphen/>
        <w:t>льної політики не як альтернативні, а в нерозривній єдності, і враховувати на практиці не тільки їх прямі регулятивні наслідки, а й результати мож</w:t>
      </w:r>
      <w:r w:rsidRPr="00F77F32">
        <w:rPr>
          <w:rStyle w:val="a7"/>
          <w:sz w:val="28"/>
          <w:szCs w:val="28"/>
        </w:rPr>
        <w:softHyphen/>
        <w:t>ливих змін у дії інструментів у паралельній сфері регулювання грошового обороту.</w:t>
      </w:r>
    </w:p>
    <w:p w:rsidR="00B17F00" w:rsidRPr="00F77F32" w:rsidRDefault="00B17F00" w:rsidP="00B17F00">
      <w:pPr>
        <w:pStyle w:val="11"/>
        <w:ind w:firstLine="440"/>
        <w:jc w:val="both"/>
        <w:rPr>
          <w:sz w:val="28"/>
          <w:szCs w:val="28"/>
        </w:rPr>
      </w:pPr>
      <w:r w:rsidRPr="00F77F32">
        <w:rPr>
          <w:rStyle w:val="a7"/>
          <w:sz w:val="28"/>
          <w:szCs w:val="28"/>
        </w:rPr>
        <w:t>Грошово-кредитна має ряд переваг перед фіскальною політикою. На</w:t>
      </w:r>
      <w:r w:rsidRPr="00F77F32">
        <w:rPr>
          <w:rStyle w:val="a7"/>
          <w:sz w:val="28"/>
          <w:szCs w:val="28"/>
        </w:rPr>
        <w:softHyphen/>
        <w:t>самперед вона характеризується швидкістю і гнучкістю, а оскільки прово</w:t>
      </w:r>
      <w:r w:rsidRPr="00F77F32">
        <w:rPr>
          <w:rStyle w:val="a7"/>
          <w:sz w:val="28"/>
          <w:szCs w:val="28"/>
        </w:rPr>
        <w:softHyphen/>
        <w:t>диться центральним банком, а не парламентом країни, то зазвичай ізольо</w:t>
      </w:r>
      <w:r w:rsidRPr="00F77F32">
        <w:rPr>
          <w:rStyle w:val="a7"/>
          <w:sz w:val="28"/>
          <w:szCs w:val="28"/>
        </w:rPr>
        <w:softHyphen/>
        <w:t>вана від політичного лобізму. Негативні моменти грошово-кредитної по</w:t>
      </w:r>
      <w:r w:rsidRPr="00F77F32">
        <w:rPr>
          <w:rStyle w:val="a7"/>
          <w:sz w:val="28"/>
          <w:szCs w:val="28"/>
        </w:rPr>
        <w:softHyphen/>
        <w:t>літики полягають у тому, що вона здійснює лише непрямий вплив на ко</w:t>
      </w:r>
      <w:r w:rsidRPr="00F77F32">
        <w:rPr>
          <w:rStyle w:val="a7"/>
          <w:sz w:val="28"/>
          <w:szCs w:val="28"/>
        </w:rPr>
        <w:softHyphen/>
        <w:t>мерційні банки з метою регулювання динаміки пропозиції грошей.</w:t>
      </w:r>
    </w:p>
    <w:p w:rsidR="00B17F00" w:rsidRPr="00F77F32" w:rsidRDefault="00B17F00" w:rsidP="00B17F00">
      <w:pPr>
        <w:pStyle w:val="11"/>
        <w:ind w:firstLine="440"/>
        <w:jc w:val="both"/>
        <w:rPr>
          <w:sz w:val="28"/>
          <w:szCs w:val="28"/>
        </w:rPr>
      </w:pPr>
      <w:r w:rsidRPr="00F77F32">
        <w:rPr>
          <w:rStyle w:val="a7"/>
          <w:sz w:val="28"/>
          <w:szCs w:val="28"/>
        </w:rPr>
        <w:t>Останнім часом для більшості центральних банків головною метою грошово-кредитної політики є утримання інфляції на низькому рівні. Од</w:t>
      </w:r>
      <w:r w:rsidRPr="00F77F32">
        <w:rPr>
          <w:rStyle w:val="a7"/>
          <w:sz w:val="28"/>
          <w:szCs w:val="28"/>
        </w:rPr>
        <w:softHyphen/>
        <w:t>нак в умовах ринкової економіки центральні банки не можуть керувати інфляцією безпосередньо. Вони мають використовувати певні фінансові інструменти, зокрема такі, як відсоткові ставки та резервні вимоги, а та</w:t>
      </w:r>
      <w:r w:rsidRPr="00F77F32">
        <w:rPr>
          <w:rStyle w:val="a7"/>
          <w:sz w:val="28"/>
          <w:szCs w:val="28"/>
        </w:rPr>
        <w:softHyphen/>
        <w:t>кож покладатися на неповну інформацію про економіку та перспективи її розвитку. Ряд центральних банків використовують зростання грошової маси або валютного курсу як проміжні цільові орієнтири для прийняття рішень у галузі грошово-кредитної політики. Інші дотримуються більш еклектичного підходу і враховують цілий спектр чинників.</w:t>
      </w:r>
    </w:p>
    <w:p w:rsidR="00F77F32" w:rsidRPr="00F77F32" w:rsidRDefault="00B17F00" w:rsidP="00F77F32">
      <w:pPr>
        <w:pStyle w:val="11"/>
        <w:ind w:firstLine="440"/>
        <w:jc w:val="both"/>
        <w:rPr>
          <w:rStyle w:val="a7"/>
          <w:sz w:val="28"/>
          <w:szCs w:val="28"/>
        </w:rPr>
      </w:pPr>
      <w:r w:rsidRPr="00F77F32">
        <w:rPr>
          <w:rStyle w:val="a7"/>
          <w:sz w:val="28"/>
          <w:szCs w:val="28"/>
        </w:rPr>
        <w:t>Вирішення проблем економічного зростання та безробіття теж є цільо</w:t>
      </w:r>
      <w:r w:rsidRPr="00F77F32">
        <w:rPr>
          <w:rStyle w:val="a7"/>
          <w:sz w:val="28"/>
          <w:szCs w:val="28"/>
        </w:rPr>
        <w:softHyphen/>
        <w:t>вим орієнтиром реалізації грошово-кредитної політики, однак центральні банки здебільшого вважають, що це можна зробити за рахунок забезпечен</w:t>
      </w:r>
      <w:r w:rsidRPr="00F77F32">
        <w:rPr>
          <w:rStyle w:val="a7"/>
          <w:sz w:val="28"/>
          <w:szCs w:val="28"/>
        </w:rPr>
        <w:softHyphen/>
        <w:t>ня стабільності цін. У короткостроковому плані зниження відсоткових ста</w:t>
      </w:r>
      <w:r w:rsidRPr="00F77F32">
        <w:rPr>
          <w:rStyle w:val="a7"/>
          <w:sz w:val="28"/>
          <w:szCs w:val="28"/>
        </w:rPr>
        <w:softHyphen/>
        <w:t>вок і зростання грошової маси можуть сприяти підвищенню попиту та об</w:t>
      </w:r>
      <w:r w:rsidRPr="00F77F32">
        <w:rPr>
          <w:rStyle w:val="a7"/>
          <w:sz w:val="28"/>
          <w:szCs w:val="28"/>
        </w:rPr>
        <w:softHyphen/>
        <w:t>сягів виробництва. Однак подальше зростання інфляції неминуче призведе до скорочення виробництва, а тому в довгостроковій перспективі вплив ви</w:t>
      </w:r>
      <w:r w:rsidRPr="00F77F32">
        <w:rPr>
          <w:rStyle w:val="a7"/>
          <w:sz w:val="28"/>
          <w:szCs w:val="28"/>
        </w:rPr>
        <w:softHyphen/>
        <w:t xml:space="preserve">сокої інфляції на економіку буде негативним. </w:t>
      </w:r>
    </w:p>
    <w:p w:rsidR="00B17F00" w:rsidRPr="00F77F32" w:rsidRDefault="00B17F00" w:rsidP="00B17F00">
      <w:pPr>
        <w:pStyle w:val="11"/>
        <w:ind w:firstLine="0"/>
        <w:jc w:val="both"/>
        <w:rPr>
          <w:sz w:val="28"/>
          <w:szCs w:val="28"/>
        </w:rPr>
      </w:pPr>
      <w:r w:rsidRPr="00F77F32">
        <w:rPr>
          <w:rStyle w:val="a7"/>
          <w:sz w:val="28"/>
          <w:szCs w:val="28"/>
        </w:rPr>
        <w:t>Практично у всіх країнах, що мали в минулому централізовану планову економіку, вдалося знову забезпечити позитивне економічне зрос</w:t>
      </w:r>
      <w:r w:rsidRPr="00F77F32">
        <w:rPr>
          <w:rStyle w:val="a7"/>
          <w:sz w:val="28"/>
          <w:szCs w:val="28"/>
        </w:rPr>
        <w:softHyphen/>
        <w:t>тання тільки після стабілізації інфляції на відносно низьких рівнях.</w:t>
      </w:r>
    </w:p>
    <w:p w:rsidR="00B17F00" w:rsidRPr="00F77F32" w:rsidRDefault="00B17F00" w:rsidP="00B17F00">
      <w:pPr>
        <w:pStyle w:val="11"/>
        <w:ind w:firstLine="440"/>
        <w:jc w:val="both"/>
        <w:rPr>
          <w:sz w:val="28"/>
          <w:szCs w:val="28"/>
        </w:rPr>
      </w:pPr>
      <w:r w:rsidRPr="00F77F32">
        <w:rPr>
          <w:rStyle w:val="a7"/>
          <w:sz w:val="28"/>
          <w:szCs w:val="28"/>
        </w:rPr>
        <w:t>Спираючись на кількісну теорію грошей, можна стверджувати, що го</w:t>
      </w:r>
      <w:r w:rsidRPr="00F77F32">
        <w:rPr>
          <w:rStyle w:val="a7"/>
          <w:sz w:val="28"/>
          <w:szCs w:val="28"/>
        </w:rPr>
        <w:softHyphen/>
        <w:t>ловним чинником, який формує темпи інфляції, є темпи зміни грошової маси в обігу, а тому вивчення механізмів розвитку інфляційних процесів має ґрунтуватися, перш за все, на дослідженні ролі грошової маси та її впливу на динаміку основних макроекономічних показників.</w:t>
      </w:r>
    </w:p>
    <w:p w:rsidR="00B17F00" w:rsidRPr="00F77F32" w:rsidRDefault="00B17F00" w:rsidP="00B17F00">
      <w:pPr>
        <w:pStyle w:val="11"/>
        <w:ind w:firstLine="440"/>
        <w:jc w:val="both"/>
        <w:rPr>
          <w:sz w:val="28"/>
          <w:szCs w:val="28"/>
        </w:rPr>
      </w:pPr>
      <w:r w:rsidRPr="00F77F32">
        <w:rPr>
          <w:rStyle w:val="a7"/>
          <w:sz w:val="28"/>
          <w:szCs w:val="28"/>
        </w:rPr>
        <w:t>В остаточному підсумку реальний обсяг виробництва безпосередньо не залежить від зміни обсягів грошової маси, а скоріше визначається іс</w:t>
      </w:r>
      <w:r w:rsidRPr="00F77F32">
        <w:rPr>
          <w:rStyle w:val="a7"/>
          <w:sz w:val="28"/>
          <w:szCs w:val="28"/>
        </w:rPr>
        <w:softHyphen/>
        <w:t>нуючою в економіці пропозицією: кількістю і продуктивністю робочої си</w:t>
      </w:r>
      <w:r w:rsidRPr="00F77F32">
        <w:rPr>
          <w:rStyle w:val="a7"/>
          <w:sz w:val="28"/>
          <w:szCs w:val="28"/>
        </w:rPr>
        <w:softHyphen/>
        <w:t>ли, устаткування, землі, технологій тощо. Під час циклічного спаду, при якому реальний обсяг виробництва менший за свій можливий потенцій</w:t>
      </w:r>
      <w:r w:rsidRPr="00F77F32">
        <w:rPr>
          <w:rStyle w:val="a7"/>
          <w:sz w:val="28"/>
          <w:szCs w:val="28"/>
        </w:rPr>
        <w:softHyphen/>
        <w:t>ний рівень, грошово-кредитна і бюджетно-податкова політика можуть ви</w:t>
      </w:r>
      <w:r w:rsidRPr="00F77F32">
        <w:rPr>
          <w:rStyle w:val="a7"/>
          <w:sz w:val="28"/>
          <w:szCs w:val="28"/>
        </w:rPr>
        <w:softHyphen/>
        <w:t>користовуватися для відновлення попиту й обсягу виробництва, не спри</w:t>
      </w:r>
      <w:r w:rsidRPr="00F77F32">
        <w:rPr>
          <w:rStyle w:val="a7"/>
          <w:sz w:val="28"/>
          <w:szCs w:val="28"/>
        </w:rPr>
        <w:softHyphen/>
        <w:t>чинюючи зростання інфляції. Однак за таких обставин підвищення попиту може збільшити обсяг виробництва тільки на короткий проміжок часу.</w:t>
      </w:r>
    </w:p>
    <w:p w:rsidR="00B17F00" w:rsidRPr="00F77F32" w:rsidRDefault="00B17F00" w:rsidP="00B17F00">
      <w:pPr>
        <w:pStyle w:val="11"/>
        <w:ind w:firstLine="440"/>
        <w:jc w:val="both"/>
        <w:rPr>
          <w:sz w:val="28"/>
          <w:szCs w:val="28"/>
        </w:rPr>
      </w:pPr>
      <w:r w:rsidRPr="00F77F32">
        <w:rPr>
          <w:rStyle w:val="a7"/>
          <w:sz w:val="28"/>
          <w:szCs w:val="28"/>
        </w:rPr>
        <w:t>На практиці більшість центральних банків проводять грошово- кредитну політику, змінюючи, перш за все, відсоткові ставки та резервну політику, а не обсяги грошової маси в обігу.</w:t>
      </w:r>
    </w:p>
    <w:p w:rsidR="00B17F00" w:rsidRPr="00F77F32" w:rsidRDefault="00B17F00" w:rsidP="00B17F00">
      <w:pPr>
        <w:pStyle w:val="11"/>
        <w:ind w:firstLine="440"/>
        <w:jc w:val="both"/>
        <w:rPr>
          <w:sz w:val="28"/>
          <w:szCs w:val="28"/>
        </w:rPr>
      </w:pPr>
      <w:r w:rsidRPr="00F77F32">
        <w:rPr>
          <w:rStyle w:val="a7"/>
          <w:sz w:val="28"/>
          <w:szCs w:val="28"/>
        </w:rPr>
        <w:t>Таким чином, механізм впливу – це термін, що використовується для опису різних шляхів, за допомогою яких зміни в грошово-кредитній полі</w:t>
      </w:r>
      <w:r w:rsidRPr="00F77F32">
        <w:rPr>
          <w:rStyle w:val="a7"/>
          <w:sz w:val="28"/>
          <w:szCs w:val="28"/>
        </w:rPr>
        <w:softHyphen/>
        <w:t>тиці центрального банку, включаючи кількість грошей, впливають на об</w:t>
      </w:r>
      <w:r w:rsidRPr="00F77F32">
        <w:rPr>
          <w:rStyle w:val="a7"/>
          <w:sz w:val="28"/>
          <w:szCs w:val="28"/>
        </w:rPr>
        <w:softHyphen/>
        <w:t>сяг виробництва і ціни.</w:t>
      </w:r>
    </w:p>
    <w:p w:rsidR="00B17F00" w:rsidRDefault="00B17F00" w:rsidP="00F77F32">
      <w:pPr>
        <w:pStyle w:val="11"/>
        <w:ind w:firstLine="440"/>
        <w:jc w:val="both"/>
      </w:pPr>
      <w:r w:rsidRPr="00F77F32">
        <w:rPr>
          <w:rStyle w:val="a7"/>
          <w:sz w:val="28"/>
          <w:szCs w:val="28"/>
        </w:rPr>
        <w:t>Зміни у відсоткових ставках центрального банку впливають на реаль</w:t>
      </w:r>
      <w:r w:rsidRPr="00F77F32">
        <w:rPr>
          <w:rStyle w:val="a7"/>
          <w:sz w:val="28"/>
          <w:szCs w:val="28"/>
        </w:rPr>
        <w:softHyphen/>
        <w:t>ний попит і обсяг виробництва, тому що в короткостроковій перспективі при незмінних інфляційних очікуваннях руху номінальних відсоткових ставок вони відбиваються на змінах реальних ставок</w:t>
      </w:r>
      <w:r>
        <w:rPr>
          <w:rStyle w:val="a7"/>
        </w:rPr>
        <w:t xml:space="preserve">. </w:t>
      </w:r>
    </w:p>
    <w:p w:rsidR="00B17F00" w:rsidRPr="00854179" w:rsidRDefault="00B17F00" w:rsidP="00B17F00">
      <w:pPr>
        <w:pStyle w:val="11"/>
        <w:ind w:firstLine="440"/>
        <w:jc w:val="both"/>
        <w:rPr>
          <w:sz w:val="28"/>
          <w:szCs w:val="28"/>
        </w:rPr>
      </w:pPr>
      <w:r w:rsidRPr="00854179">
        <w:rPr>
          <w:rStyle w:val="a7"/>
          <w:sz w:val="28"/>
          <w:szCs w:val="28"/>
        </w:rPr>
        <w:t>Вплив змін у грошово-кредитній політиці через валютний курс відбу</w:t>
      </w:r>
      <w:r w:rsidRPr="00854179">
        <w:rPr>
          <w:rStyle w:val="a7"/>
          <w:sz w:val="28"/>
          <w:szCs w:val="28"/>
        </w:rPr>
        <w:softHyphen/>
        <w:t>вається за двома напрямками.</w:t>
      </w:r>
    </w:p>
    <w:p w:rsidR="00B17F00" w:rsidRPr="00854179" w:rsidRDefault="00B17F00" w:rsidP="00B17F00">
      <w:pPr>
        <w:pStyle w:val="11"/>
        <w:spacing w:after="60"/>
        <w:ind w:firstLine="440"/>
        <w:jc w:val="both"/>
        <w:rPr>
          <w:sz w:val="28"/>
          <w:szCs w:val="28"/>
        </w:rPr>
      </w:pPr>
      <w:r w:rsidRPr="00854179">
        <w:rPr>
          <w:rStyle w:val="a7"/>
          <w:sz w:val="28"/>
          <w:szCs w:val="28"/>
        </w:rPr>
        <w:t>Для країн з конвертованим рахунком руху капіталу різкі підвищення внутрішніх відсоткових ставок (за умови, що відсоткові ставки в інших країнах незмінні) будуть сприяти чистому припливу капіталу. Якщо ва</w:t>
      </w:r>
      <w:r w:rsidRPr="00854179">
        <w:rPr>
          <w:rStyle w:val="a7"/>
          <w:sz w:val="28"/>
          <w:szCs w:val="28"/>
        </w:rPr>
        <w:softHyphen/>
        <w:t>лютний курс не зафіксовано, внутрішня валюта підвищується в ціні, а це</w:t>
      </w:r>
    </w:p>
    <w:p w:rsidR="00B17F00" w:rsidRDefault="00B17F00" w:rsidP="00B17F00">
      <w:pPr>
        <w:pStyle w:val="11"/>
        <w:ind w:firstLine="0"/>
        <w:jc w:val="both"/>
      </w:pPr>
      <w:r w:rsidRPr="00854179">
        <w:rPr>
          <w:rStyle w:val="a7"/>
          <w:sz w:val="28"/>
          <w:szCs w:val="28"/>
        </w:rPr>
        <w:t>забезпечує рівновагу платіжного балансу. Для країн, в яких запроваджено політику фіксованого валютного курсу, різке підвищення внутрішніх від</w:t>
      </w:r>
      <w:r w:rsidRPr="00854179">
        <w:rPr>
          <w:rStyle w:val="a7"/>
          <w:sz w:val="28"/>
          <w:szCs w:val="28"/>
        </w:rPr>
        <w:softHyphen/>
        <w:t>соткових ставок веде до припливу капіталу і збільшення грошової маси в обігу. Це компенсує скорочення внутрішнього впливу, пов’язаного зі зменшенням внутрішнього кредитування. Чим більш ліберальні ринки ка</w:t>
      </w:r>
      <w:r w:rsidRPr="00854179">
        <w:rPr>
          <w:rStyle w:val="a7"/>
          <w:sz w:val="28"/>
          <w:szCs w:val="28"/>
        </w:rPr>
        <w:softHyphen/>
        <w:t>піталу, чим ближче вони наближаються до стану, коли внутрішні фінансо</w:t>
      </w:r>
      <w:r w:rsidRPr="00854179">
        <w:rPr>
          <w:rStyle w:val="a7"/>
          <w:sz w:val="28"/>
          <w:szCs w:val="28"/>
        </w:rPr>
        <w:softHyphen/>
        <w:t>ві активи стають заміною іноземним активам, тим більше зростає валют</w:t>
      </w:r>
      <w:r w:rsidRPr="00854179">
        <w:rPr>
          <w:rStyle w:val="a7"/>
          <w:sz w:val="28"/>
          <w:szCs w:val="28"/>
        </w:rPr>
        <w:softHyphen/>
        <w:t>ний курс</w:t>
      </w:r>
      <w:r w:rsidR="00854179">
        <w:rPr>
          <w:rStyle w:val="a7"/>
        </w:rPr>
        <w:t>.</w:t>
      </w:r>
    </w:p>
    <w:p w:rsidR="00B17F00" w:rsidRPr="00854179" w:rsidRDefault="00B17F00" w:rsidP="00B17F00">
      <w:pPr>
        <w:pStyle w:val="11"/>
        <w:ind w:firstLine="440"/>
        <w:jc w:val="both"/>
        <w:rPr>
          <w:sz w:val="28"/>
          <w:szCs w:val="28"/>
        </w:rPr>
      </w:pPr>
      <w:r>
        <w:rPr>
          <w:rStyle w:val="a7"/>
        </w:rPr>
        <w:t>Підвищення валютного курсу веде до зниження цін на імпорт, вира</w:t>
      </w:r>
      <w:r>
        <w:rPr>
          <w:rStyle w:val="a7"/>
        </w:rPr>
        <w:softHyphen/>
        <w:t xml:space="preserve">жених у внутрішній валюті. </w:t>
      </w:r>
      <w:r w:rsidRPr="00854179">
        <w:rPr>
          <w:rStyle w:val="a7"/>
          <w:sz w:val="28"/>
          <w:szCs w:val="28"/>
        </w:rPr>
        <w:t>Скорочення цін на імпорт готової продукції має пряме відношення до зниження споживчих цін. Зростання відсоткових ставок центрального банку може виявитися більш дієвим інструментом скорочення інфляції там, де:</w:t>
      </w:r>
    </w:p>
    <w:p w:rsidR="00B17F00" w:rsidRPr="00854179" w:rsidRDefault="00B17F00" w:rsidP="00B17F00">
      <w:pPr>
        <w:pStyle w:val="11"/>
        <w:numPr>
          <w:ilvl w:val="0"/>
          <w:numId w:val="10"/>
        </w:numPr>
        <w:tabs>
          <w:tab w:val="left" w:pos="682"/>
        </w:tabs>
        <w:ind w:firstLine="440"/>
        <w:jc w:val="both"/>
        <w:rPr>
          <w:sz w:val="28"/>
          <w:szCs w:val="28"/>
        </w:rPr>
      </w:pPr>
      <w:r w:rsidRPr="00854179">
        <w:rPr>
          <w:rStyle w:val="a7"/>
          <w:sz w:val="28"/>
          <w:szCs w:val="28"/>
        </w:rPr>
        <w:t>зміни в офіційних відсоткових ставках безпосередньо пов’язані зі змі</w:t>
      </w:r>
      <w:r w:rsidRPr="00854179">
        <w:rPr>
          <w:rStyle w:val="a7"/>
          <w:sz w:val="28"/>
          <w:szCs w:val="28"/>
        </w:rPr>
        <w:softHyphen/>
        <w:t>ною інших відсоткових ставок в економіці і з валютним курсом. Де вірогід</w:t>
      </w:r>
      <w:r w:rsidRPr="00854179">
        <w:rPr>
          <w:rStyle w:val="a7"/>
          <w:sz w:val="28"/>
          <w:szCs w:val="28"/>
        </w:rPr>
        <w:softHyphen/>
        <w:t>но, більш відкрита фінансова система з вільною конкуренцією, що буде удосконалюватися в міру того, як фінансові контракти будуть ґрунтуватися на режимі, за якого відсоткові ставки змінюються відповідно до змін у став</w:t>
      </w:r>
      <w:r w:rsidRPr="00854179">
        <w:rPr>
          <w:rStyle w:val="a7"/>
          <w:sz w:val="28"/>
          <w:szCs w:val="28"/>
        </w:rPr>
        <w:softHyphen/>
        <w:t>ках центрального банку, а не на основі фіксованих відсоткових ставок;</w:t>
      </w:r>
    </w:p>
    <w:p w:rsidR="00B17F00" w:rsidRPr="00212C02" w:rsidRDefault="00B17F00" w:rsidP="00B17F00">
      <w:pPr>
        <w:pStyle w:val="11"/>
        <w:numPr>
          <w:ilvl w:val="0"/>
          <w:numId w:val="10"/>
        </w:numPr>
        <w:tabs>
          <w:tab w:val="left" w:pos="682"/>
        </w:tabs>
        <w:ind w:firstLine="440"/>
        <w:jc w:val="both"/>
        <w:rPr>
          <w:sz w:val="28"/>
          <w:szCs w:val="28"/>
        </w:rPr>
      </w:pPr>
      <w:r w:rsidRPr="00212C02">
        <w:rPr>
          <w:rStyle w:val="a7"/>
          <w:sz w:val="28"/>
          <w:szCs w:val="28"/>
        </w:rPr>
        <w:t>попит резидентів на чисті внутрішні зобов’язання  і закор</w:t>
      </w:r>
      <w:r w:rsidRPr="00212C02">
        <w:rPr>
          <w:rStyle w:val="a7"/>
          <w:sz w:val="28"/>
          <w:szCs w:val="28"/>
        </w:rPr>
        <w:softHyphen/>
        <w:t>донний попит на внутрішні активи  чуттєві до змін у відсоткових ставках;</w:t>
      </w:r>
    </w:p>
    <w:p w:rsidR="00B17F00" w:rsidRPr="00212C02" w:rsidRDefault="00B17F00" w:rsidP="00B17F00">
      <w:pPr>
        <w:pStyle w:val="11"/>
        <w:numPr>
          <w:ilvl w:val="0"/>
          <w:numId w:val="10"/>
        </w:numPr>
        <w:tabs>
          <w:tab w:val="left" w:pos="682"/>
        </w:tabs>
        <w:ind w:firstLine="440"/>
        <w:jc w:val="both"/>
        <w:rPr>
          <w:sz w:val="28"/>
          <w:szCs w:val="28"/>
        </w:rPr>
      </w:pPr>
      <w:r w:rsidRPr="00212C02">
        <w:rPr>
          <w:rStyle w:val="a7"/>
          <w:sz w:val="28"/>
          <w:szCs w:val="28"/>
        </w:rPr>
        <w:t>фінансові зобов’язання становлять велику частку ВВП. Це співвід</w:t>
      </w:r>
      <w:r w:rsidRPr="00212C02">
        <w:rPr>
          <w:rStyle w:val="a7"/>
          <w:sz w:val="28"/>
          <w:szCs w:val="28"/>
        </w:rPr>
        <w:softHyphen/>
        <w:t>ношення має зростати в міру фінансової лібералізації. З іншого боку, фі</w:t>
      </w:r>
      <w:r w:rsidRPr="00212C02">
        <w:rPr>
          <w:rStyle w:val="a7"/>
          <w:sz w:val="28"/>
          <w:szCs w:val="28"/>
        </w:rPr>
        <w:softHyphen/>
        <w:t>нансова лібералізація призводить також до зростання фінансових активів. Однак дані, отримані в ряді країн з розвиненою економікою, свідчать, що ліквідація кількісного контролю призводить до того, що пасиви зростають швидше за активи;</w:t>
      </w:r>
    </w:p>
    <w:p w:rsidR="00B17F00" w:rsidRPr="00212C02" w:rsidRDefault="00B17F00" w:rsidP="00B17F00">
      <w:pPr>
        <w:pStyle w:val="11"/>
        <w:numPr>
          <w:ilvl w:val="0"/>
          <w:numId w:val="10"/>
        </w:numPr>
        <w:tabs>
          <w:tab w:val="left" w:pos="1040"/>
        </w:tabs>
        <w:ind w:firstLine="440"/>
        <w:jc w:val="both"/>
        <w:rPr>
          <w:sz w:val="28"/>
          <w:szCs w:val="28"/>
        </w:rPr>
      </w:pPr>
      <w:r w:rsidRPr="00212C02">
        <w:rPr>
          <w:rStyle w:val="a7"/>
          <w:sz w:val="28"/>
          <w:szCs w:val="28"/>
        </w:rPr>
        <w:t>фінансові зобов’язання перевищують активи.</w:t>
      </w:r>
    </w:p>
    <w:p w:rsidR="00B17F00" w:rsidRPr="00212C02" w:rsidRDefault="00B17F00" w:rsidP="00B17F00">
      <w:pPr>
        <w:pStyle w:val="11"/>
        <w:ind w:firstLine="440"/>
        <w:jc w:val="both"/>
        <w:rPr>
          <w:sz w:val="28"/>
          <w:szCs w:val="28"/>
        </w:rPr>
      </w:pPr>
      <w:r w:rsidRPr="00212C02">
        <w:rPr>
          <w:rStyle w:val="a7"/>
          <w:sz w:val="28"/>
          <w:szCs w:val="28"/>
        </w:rPr>
        <w:t>Зростання відсоткових ставок центрального банку може позначитися швидше на скороченні інфляції і призвести до меншого короткостроково</w:t>
      </w:r>
      <w:r w:rsidRPr="00212C02">
        <w:rPr>
          <w:rStyle w:val="a7"/>
          <w:sz w:val="28"/>
          <w:szCs w:val="28"/>
        </w:rPr>
        <w:softHyphen/>
        <w:t>го спаду обсягу виробництва там, де:</w:t>
      </w:r>
    </w:p>
    <w:p w:rsidR="00B17F00" w:rsidRPr="00212C02" w:rsidRDefault="00B17F00" w:rsidP="00B17F00">
      <w:pPr>
        <w:pStyle w:val="11"/>
        <w:numPr>
          <w:ilvl w:val="0"/>
          <w:numId w:val="10"/>
        </w:numPr>
        <w:tabs>
          <w:tab w:val="left" w:pos="682"/>
        </w:tabs>
        <w:ind w:firstLine="440"/>
        <w:jc w:val="both"/>
        <w:rPr>
          <w:sz w:val="28"/>
          <w:szCs w:val="28"/>
        </w:rPr>
      </w:pPr>
      <w:r w:rsidRPr="00212C02">
        <w:rPr>
          <w:rStyle w:val="a7"/>
          <w:sz w:val="28"/>
          <w:szCs w:val="28"/>
        </w:rPr>
        <w:t>очікування в галузі заробітної плати і цін більш чуттєві до змін офі</w:t>
      </w:r>
      <w:r w:rsidRPr="00212C02">
        <w:rPr>
          <w:rStyle w:val="a7"/>
          <w:sz w:val="28"/>
          <w:szCs w:val="28"/>
        </w:rPr>
        <w:softHyphen/>
        <w:t>ційних відсоткових ставок і грошової маси . Цей зв’язок зміц</w:t>
      </w:r>
      <w:r w:rsidRPr="00212C02">
        <w:rPr>
          <w:rStyle w:val="a7"/>
          <w:sz w:val="28"/>
          <w:szCs w:val="28"/>
        </w:rPr>
        <w:softHyphen/>
        <w:t>нюється в міру зростання довіри до політики уряду;</w:t>
      </w:r>
    </w:p>
    <w:p w:rsidR="00B17F00" w:rsidRPr="00212C02" w:rsidRDefault="00B17F00" w:rsidP="00B17F00">
      <w:pPr>
        <w:pStyle w:val="11"/>
        <w:numPr>
          <w:ilvl w:val="0"/>
          <w:numId w:val="10"/>
        </w:numPr>
        <w:tabs>
          <w:tab w:val="left" w:pos="682"/>
        </w:tabs>
        <w:ind w:firstLine="440"/>
        <w:jc w:val="both"/>
        <w:rPr>
          <w:sz w:val="28"/>
          <w:szCs w:val="28"/>
        </w:rPr>
      </w:pPr>
      <w:r w:rsidRPr="00212C02">
        <w:rPr>
          <w:rStyle w:val="a7"/>
          <w:sz w:val="28"/>
          <w:szCs w:val="28"/>
        </w:rPr>
        <w:t>заробітна плата чуттєва до скорочень обсягу виробництва і зайня</w:t>
      </w:r>
      <w:r w:rsidRPr="00212C02">
        <w:rPr>
          <w:rStyle w:val="a7"/>
          <w:sz w:val="28"/>
          <w:szCs w:val="28"/>
        </w:rPr>
        <w:softHyphen/>
        <w:t>тості. Ця залежність зростає разом із посиленням гнучкості ринку трудових ресурсів;</w:t>
      </w:r>
    </w:p>
    <w:p w:rsidR="00B17F00" w:rsidRPr="00212C02" w:rsidRDefault="00B17F00" w:rsidP="00B17F00">
      <w:pPr>
        <w:pStyle w:val="11"/>
        <w:numPr>
          <w:ilvl w:val="0"/>
          <w:numId w:val="10"/>
        </w:numPr>
        <w:tabs>
          <w:tab w:val="left" w:pos="1040"/>
        </w:tabs>
        <w:ind w:firstLine="440"/>
        <w:jc w:val="both"/>
        <w:rPr>
          <w:sz w:val="28"/>
          <w:szCs w:val="28"/>
        </w:rPr>
      </w:pPr>
      <w:r w:rsidRPr="00212C02">
        <w:rPr>
          <w:rStyle w:val="a7"/>
          <w:sz w:val="28"/>
          <w:szCs w:val="28"/>
        </w:rPr>
        <w:t>валютні курси є гнучкими;</w:t>
      </w:r>
    </w:p>
    <w:p w:rsidR="00B17F00" w:rsidRPr="00212C02" w:rsidRDefault="00B17F00" w:rsidP="00B17F00">
      <w:pPr>
        <w:pStyle w:val="11"/>
        <w:numPr>
          <w:ilvl w:val="0"/>
          <w:numId w:val="10"/>
        </w:numPr>
        <w:tabs>
          <w:tab w:val="left" w:pos="682"/>
        </w:tabs>
        <w:ind w:firstLine="440"/>
        <w:jc w:val="both"/>
        <w:rPr>
          <w:sz w:val="28"/>
          <w:szCs w:val="28"/>
        </w:rPr>
      </w:pPr>
      <w:r w:rsidRPr="00212C02">
        <w:rPr>
          <w:rStyle w:val="a7"/>
          <w:sz w:val="28"/>
          <w:szCs w:val="28"/>
        </w:rPr>
        <w:t>внутрішні ціни чуттєві до змін валютного курсу. Це зале</w:t>
      </w:r>
      <w:r w:rsidRPr="00212C02">
        <w:rPr>
          <w:rStyle w:val="a7"/>
          <w:sz w:val="28"/>
          <w:szCs w:val="28"/>
        </w:rPr>
        <w:softHyphen/>
        <w:t>жить від зміни цін на імпорт відповідно до зміни валютного курсу, а та</w:t>
      </w:r>
      <w:r w:rsidRPr="00212C02">
        <w:rPr>
          <w:rStyle w:val="a7"/>
          <w:sz w:val="28"/>
          <w:szCs w:val="28"/>
        </w:rPr>
        <w:softHyphen/>
        <w:t>кож від впливу змін цін на імпорт на внутрішні ціни, що позначається бі</w:t>
      </w:r>
      <w:r w:rsidRPr="00212C02">
        <w:rPr>
          <w:rStyle w:val="a7"/>
          <w:sz w:val="28"/>
          <w:szCs w:val="28"/>
        </w:rPr>
        <w:softHyphen/>
        <w:t>льшою мірою там, де імпорт становить значну частину ВВП, як, напри</w:t>
      </w:r>
      <w:r w:rsidRPr="00212C02">
        <w:rPr>
          <w:rStyle w:val="a7"/>
          <w:sz w:val="28"/>
          <w:szCs w:val="28"/>
        </w:rPr>
        <w:softHyphen/>
        <w:t>клад, в Україні.</w:t>
      </w:r>
    </w:p>
    <w:p w:rsidR="00B17F00" w:rsidRPr="00212C02" w:rsidRDefault="00B17F00" w:rsidP="00B17F00">
      <w:pPr>
        <w:pStyle w:val="11"/>
        <w:ind w:firstLine="440"/>
        <w:jc w:val="both"/>
        <w:rPr>
          <w:sz w:val="28"/>
          <w:szCs w:val="28"/>
        </w:rPr>
      </w:pPr>
      <w:r w:rsidRPr="00212C02">
        <w:rPr>
          <w:rStyle w:val="a7"/>
          <w:sz w:val="28"/>
          <w:szCs w:val="28"/>
        </w:rPr>
        <w:t>Викладене вище свідчить, що механізм впливу грошово-кредитної по</w:t>
      </w:r>
      <w:r w:rsidRPr="00212C02">
        <w:rPr>
          <w:rStyle w:val="a7"/>
          <w:sz w:val="28"/>
          <w:szCs w:val="28"/>
        </w:rPr>
        <w:softHyphen/>
        <w:t>літики на забезпечення певного рівня макроекономічних показників до</w:t>
      </w:r>
      <w:r w:rsidRPr="00212C02">
        <w:rPr>
          <w:rStyle w:val="a7"/>
          <w:sz w:val="28"/>
          <w:szCs w:val="28"/>
        </w:rPr>
        <w:softHyphen/>
        <w:t>сить складний. Тому центральні банки при обґрунтуванні рішень у галузі грошово-кредитної політики використовують цільові орієнтири. Існують два широких стратегічних курси, яких дотримуються центральні банки, використовуючи інструменти банківської політики, зокрема для стриму</w:t>
      </w:r>
      <w:r w:rsidRPr="00212C02">
        <w:rPr>
          <w:rStyle w:val="a7"/>
          <w:sz w:val="28"/>
          <w:szCs w:val="28"/>
        </w:rPr>
        <w:softHyphen/>
        <w:t>вання інфляції.</w:t>
      </w:r>
    </w:p>
    <w:p w:rsidR="00B17F00" w:rsidRPr="00212C02" w:rsidRDefault="00B17F00" w:rsidP="00A1326E">
      <w:pPr>
        <w:pStyle w:val="11"/>
        <w:numPr>
          <w:ilvl w:val="0"/>
          <w:numId w:val="12"/>
        </w:numPr>
        <w:tabs>
          <w:tab w:val="left" w:pos="658"/>
        </w:tabs>
        <w:jc w:val="both"/>
        <w:rPr>
          <w:sz w:val="28"/>
          <w:szCs w:val="28"/>
        </w:rPr>
      </w:pPr>
      <w:r w:rsidRPr="00212C02">
        <w:rPr>
          <w:rStyle w:val="a7"/>
          <w:sz w:val="28"/>
          <w:szCs w:val="28"/>
        </w:rPr>
        <w:t>. Засновувати політику на проміжному цільовому орієнтирі, такому як зростання конкретного грошового агрегату чи валютного курсу. У цьо</w:t>
      </w:r>
      <w:r w:rsidRPr="00212C02">
        <w:rPr>
          <w:rStyle w:val="a7"/>
          <w:sz w:val="28"/>
          <w:szCs w:val="28"/>
        </w:rPr>
        <w:softHyphen/>
        <w:t>му випадку центральний банк корегує використання певного інструменту своєї політики для управління зростанням кількості грошей в обігу, обсягів кредитування чи валютних курсів для досягнення наміченого рівня. При цьому передбачається, що існує тісний і прогнозований зв’язок між проміжним цільовим орієнтиром і майбутньою інфляцією відповідно до положень кількісної теорії грошей. Кінцевий цільовий орієнтир у галузі інфляції, як правило, визначається в загальних термінах, таких як «низька інфляція».</w:t>
      </w:r>
    </w:p>
    <w:p w:rsidR="00B17F00" w:rsidRPr="00212C02" w:rsidRDefault="00B17F00" w:rsidP="00A1326E">
      <w:pPr>
        <w:pStyle w:val="11"/>
        <w:numPr>
          <w:ilvl w:val="0"/>
          <w:numId w:val="12"/>
        </w:numPr>
        <w:tabs>
          <w:tab w:val="left" w:pos="673"/>
        </w:tabs>
        <w:jc w:val="both"/>
        <w:rPr>
          <w:sz w:val="28"/>
          <w:szCs w:val="28"/>
        </w:rPr>
      </w:pPr>
      <w:r w:rsidRPr="00212C02">
        <w:rPr>
          <w:rStyle w:val="a7"/>
          <w:sz w:val="28"/>
          <w:szCs w:val="28"/>
        </w:rPr>
        <w:t>. Засновувати політику безпосередньо на чіткому кінцевому цільово</w:t>
      </w:r>
      <w:r w:rsidRPr="00212C02">
        <w:rPr>
          <w:rStyle w:val="a7"/>
          <w:sz w:val="28"/>
          <w:szCs w:val="28"/>
        </w:rPr>
        <w:softHyphen/>
        <w:t>му орієнтирі у галузі інфляції. Зазвичай такий орієнтир встановлюється для майбутньої інфляції, щоб врахувати часовий лаг у сфері грошово- кредитної політики і його вплив на інфляцію. За таких умов політика центрального банку буде змінюватися на основі врахування змін проміжних змінних показників, що характеризують як попит, так і пропозицію в економіці. Наприклад, ціни на активи, інфляційні очікування, реальний обсяг виробництва, зростання обсягу кредитування, бюджетно-податкова політика і витрати на заробітну плату можуть контролюватися на рівні зі</w:t>
      </w:r>
      <w:r w:rsidR="00854179" w:rsidRPr="00212C02">
        <w:rPr>
          <w:rStyle w:val="a7"/>
          <w:sz w:val="28"/>
          <w:szCs w:val="28"/>
        </w:rPr>
        <w:t xml:space="preserve"> </w:t>
      </w:r>
      <w:r w:rsidRPr="00212C02">
        <w:rPr>
          <w:rStyle w:val="a7"/>
          <w:sz w:val="28"/>
          <w:szCs w:val="28"/>
        </w:rPr>
        <w:t>зміною кількості грошей в обігу і валютного курсу.</w:t>
      </w:r>
    </w:p>
    <w:p w:rsidR="00B17F00" w:rsidRPr="00212C02" w:rsidRDefault="00B17F00" w:rsidP="00B17F00">
      <w:pPr>
        <w:pStyle w:val="11"/>
        <w:ind w:firstLine="440"/>
        <w:jc w:val="both"/>
        <w:rPr>
          <w:rStyle w:val="a7"/>
          <w:sz w:val="28"/>
          <w:szCs w:val="28"/>
        </w:rPr>
      </w:pPr>
      <w:r w:rsidRPr="00212C02">
        <w:rPr>
          <w:rStyle w:val="a7"/>
          <w:sz w:val="28"/>
          <w:szCs w:val="28"/>
        </w:rPr>
        <w:t>Для того, щоб зростання грошової маси або валютного курсу були ін</w:t>
      </w:r>
      <w:r w:rsidRPr="00212C02">
        <w:rPr>
          <w:rStyle w:val="a7"/>
          <w:sz w:val="28"/>
          <w:szCs w:val="28"/>
        </w:rPr>
        <w:softHyphen/>
        <w:t>дикаторами інфляції, необхідно, щоб існував прогнозований зв’язок між зростанням грошової маси і майбутньою інфляцією цін. Це означає, що центральний банк має встановити проміжний цільовий орієнтир, який би забезпечував досягнення намічених цільових орієнтирів.</w:t>
      </w:r>
    </w:p>
    <w:p w:rsidR="00854179" w:rsidRPr="00212C02" w:rsidRDefault="00854179" w:rsidP="00B17F00">
      <w:pPr>
        <w:pStyle w:val="11"/>
        <w:ind w:firstLine="440"/>
        <w:jc w:val="both"/>
        <w:rPr>
          <w:sz w:val="28"/>
          <w:szCs w:val="28"/>
        </w:rPr>
      </w:pPr>
    </w:p>
    <w:p w:rsidR="00B17F00" w:rsidRPr="00212C02" w:rsidRDefault="00B17F00" w:rsidP="00B17F00">
      <w:pPr>
        <w:pStyle w:val="11"/>
        <w:spacing w:after="100"/>
        <w:ind w:firstLine="0"/>
        <w:jc w:val="both"/>
        <w:rPr>
          <w:sz w:val="28"/>
          <w:szCs w:val="28"/>
        </w:rPr>
      </w:pPr>
      <w:r w:rsidRPr="00212C02">
        <w:rPr>
          <w:rStyle w:val="a7"/>
          <w:sz w:val="28"/>
          <w:szCs w:val="28"/>
        </w:rPr>
        <w:t>Проміжний монетарний цільовий орієнтир може використовуватися в рамках кількіс</w:t>
      </w:r>
      <w:r w:rsidRPr="00212C02">
        <w:rPr>
          <w:rStyle w:val="a7"/>
          <w:sz w:val="28"/>
          <w:szCs w:val="28"/>
        </w:rPr>
        <w:softHyphen/>
        <w:t>ної теорії за допомогою таких кроків:</w:t>
      </w:r>
    </w:p>
    <w:p w:rsidR="00B17F00" w:rsidRPr="00212C02" w:rsidRDefault="00B17F00" w:rsidP="00B17F00">
      <w:pPr>
        <w:pStyle w:val="11"/>
        <w:numPr>
          <w:ilvl w:val="0"/>
          <w:numId w:val="12"/>
        </w:numPr>
        <w:tabs>
          <w:tab w:val="left" w:pos="682"/>
        </w:tabs>
        <w:ind w:firstLine="440"/>
        <w:jc w:val="both"/>
        <w:rPr>
          <w:sz w:val="28"/>
          <w:szCs w:val="28"/>
        </w:rPr>
      </w:pPr>
      <w:r w:rsidRPr="00212C02">
        <w:rPr>
          <w:rStyle w:val="a7"/>
          <w:sz w:val="28"/>
          <w:szCs w:val="28"/>
        </w:rPr>
        <w:t>встановлення бажаного кінцевого цільового орієнтиру для майбут</w:t>
      </w:r>
      <w:r w:rsidRPr="00212C02">
        <w:rPr>
          <w:rStyle w:val="a7"/>
          <w:sz w:val="28"/>
          <w:szCs w:val="28"/>
        </w:rPr>
        <w:softHyphen/>
        <w:t>ньої інфляції;</w:t>
      </w:r>
    </w:p>
    <w:p w:rsidR="00B17F00" w:rsidRPr="00212C02" w:rsidRDefault="00B17F00" w:rsidP="00B17F00">
      <w:pPr>
        <w:pStyle w:val="11"/>
        <w:numPr>
          <w:ilvl w:val="0"/>
          <w:numId w:val="12"/>
        </w:numPr>
        <w:tabs>
          <w:tab w:val="left" w:pos="682"/>
        </w:tabs>
        <w:ind w:firstLine="440"/>
        <w:jc w:val="both"/>
        <w:rPr>
          <w:sz w:val="28"/>
          <w:szCs w:val="28"/>
        </w:rPr>
      </w:pPr>
      <w:r w:rsidRPr="00212C02">
        <w:rPr>
          <w:rStyle w:val="a7"/>
          <w:sz w:val="28"/>
          <w:szCs w:val="28"/>
        </w:rPr>
        <w:t>оцінка тенденції основного потенціалу зростання реального обсягу виробництва;</w:t>
      </w:r>
    </w:p>
    <w:p w:rsidR="00B17F00" w:rsidRPr="00212C02" w:rsidRDefault="00B17F00" w:rsidP="00B17F00">
      <w:pPr>
        <w:pStyle w:val="11"/>
        <w:numPr>
          <w:ilvl w:val="0"/>
          <w:numId w:val="12"/>
        </w:numPr>
        <w:tabs>
          <w:tab w:val="left" w:pos="682"/>
        </w:tabs>
        <w:ind w:firstLine="440"/>
        <w:jc w:val="both"/>
        <w:rPr>
          <w:sz w:val="28"/>
          <w:szCs w:val="28"/>
        </w:rPr>
      </w:pPr>
      <w:r w:rsidRPr="00212C02">
        <w:rPr>
          <w:rStyle w:val="a7"/>
          <w:sz w:val="28"/>
          <w:szCs w:val="28"/>
        </w:rPr>
        <w:t>прогнозування показника зростання швидкості обігу грошей. Це дає проміжний цільовий орієнтир зростання грошової маси, що буде відпові</w:t>
      </w:r>
      <w:r w:rsidRPr="00212C02">
        <w:rPr>
          <w:rStyle w:val="a7"/>
          <w:sz w:val="28"/>
          <w:szCs w:val="28"/>
        </w:rPr>
        <w:softHyphen/>
        <w:t>дати кінцевому цільовому орієнтиру в галузі інфляції.</w:t>
      </w:r>
    </w:p>
    <w:p w:rsidR="00B17F00" w:rsidRPr="00212C02" w:rsidRDefault="00B17F00" w:rsidP="00B17F00">
      <w:pPr>
        <w:pStyle w:val="11"/>
        <w:ind w:firstLine="440"/>
        <w:jc w:val="both"/>
        <w:rPr>
          <w:sz w:val="28"/>
          <w:szCs w:val="28"/>
        </w:rPr>
      </w:pPr>
      <w:r w:rsidRPr="00212C02">
        <w:rPr>
          <w:rStyle w:val="a7"/>
          <w:sz w:val="28"/>
          <w:szCs w:val="28"/>
        </w:rPr>
        <w:t>Однак практичне застосування формули кількісної теорії грошей пов’язане з низкою практичних труднощів:</w:t>
      </w:r>
    </w:p>
    <w:p w:rsidR="00B17F00" w:rsidRPr="00212C02" w:rsidRDefault="00B17F00" w:rsidP="00B17F00">
      <w:pPr>
        <w:pStyle w:val="11"/>
        <w:numPr>
          <w:ilvl w:val="0"/>
          <w:numId w:val="12"/>
        </w:numPr>
        <w:tabs>
          <w:tab w:val="left" w:pos="682"/>
        </w:tabs>
        <w:ind w:firstLine="440"/>
        <w:jc w:val="both"/>
        <w:rPr>
          <w:sz w:val="28"/>
          <w:szCs w:val="28"/>
        </w:rPr>
      </w:pPr>
      <w:r w:rsidRPr="00212C02">
        <w:rPr>
          <w:rStyle w:val="a7"/>
          <w:sz w:val="28"/>
          <w:szCs w:val="28"/>
        </w:rPr>
        <w:t xml:space="preserve">є кілька можливих методів виміру показників формули, що дає різні значення. Для того, щоб теорія приносила практичну користь, необхідно знайти методи визначення </w:t>
      </w:r>
      <w:r w:rsidRPr="00212C02">
        <w:rPr>
          <w:rStyle w:val="a7"/>
          <w:sz w:val="28"/>
          <w:szCs w:val="28"/>
          <w:lang w:val="en-US"/>
        </w:rPr>
        <w:t>Y</w:t>
      </w:r>
      <w:r w:rsidRPr="00212C02">
        <w:rPr>
          <w:rStyle w:val="a7"/>
          <w:sz w:val="28"/>
          <w:szCs w:val="28"/>
        </w:rPr>
        <w:t xml:space="preserve"> і М, що дають прогнозований результат у сфері обігу грошей;</w:t>
      </w:r>
    </w:p>
    <w:p w:rsidR="00B17F00" w:rsidRPr="00212C02" w:rsidRDefault="00B17F00" w:rsidP="00B17F00">
      <w:pPr>
        <w:pStyle w:val="11"/>
        <w:numPr>
          <w:ilvl w:val="0"/>
          <w:numId w:val="12"/>
        </w:numPr>
        <w:tabs>
          <w:tab w:val="left" w:pos="687"/>
        </w:tabs>
        <w:ind w:firstLine="440"/>
        <w:jc w:val="both"/>
        <w:rPr>
          <w:sz w:val="28"/>
          <w:szCs w:val="28"/>
        </w:rPr>
      </w:pPr>
      <w:r w:rsidRPr="00212C02">
        <w:rPr>
          <w:rStyle w:val="a7"/>
          <w:sz w:val="28"/>
          <w:szCs w:val="28"/>
        </w:rPr>
        <w:t>потенційний обсяг виробництва залежить від значної кількості факто</w:t>
      </w:r>
      <w:r w:rsidRPr="00212C02">
        <w:rPr>
          <w:rStyle w:val="a7"/>
          <w:sz w:val="28"/>
          <w:szCs w:val="28"/>
        </w:rPr>
        <w:softHyphen/>
        <w:t>рів виробництва. Їх дуже важко вимірити і спрогнозувати, особливо, якщо економіка проходить через великі структурні зміни у виробничій сфері;</w:t>
      </w:r>
    </w:p>
    <w:p w:rsidR="00B17F00" w:rsidRPr="00212C02" w:rsidRDefault="00B17F00" w:rsidP="00B17F00">
      <w:pPr>
        <w:pStyle w:val="11"/>
        <w:numPr>
          <w:ilvl w:val="0"/>
          <w:numId w:val="12"/>
        </w:numPr>
        <w:tabs>
          <w:tab w:val="left" w:pos="682"/>
        </w:tabs>
        <w:ind w:firstLine="440"/>
        <w:jc w:val="both"/>
        <w:rPr>
          <w:sz w:val="28"/>
          <w:szCs w:val="28"/>
        </w:rPr>
      </w:pPr>
      <w:r w:rsidRPr="00212C02">
        <w:rPr>
          <w:rStyle w:val="a7"/>
          <w:sz w:val="28"/>
          <w:szCs w:val="28"/>
        </w:rPr>
        <w:t>недостатньо чітко визначено поняття та показники самих грошей, що ускладнює їх вимір і контроль.</w:t>
      </w:r>
    </w:p>
    <w:p w:rsidR="00B17F00" w:rsidRPr="00212C02" w:rsidRDefault="00B17F00" w:rsidP="00854179">
      <w:pPr>
        <w:pStyle w:val="11"/>
        <w:spacing w:after="60"/>
        <w:ind w:firstLine="440"/>
        <w:jc w:val="both"/>
        <w:rPr>
          <w:sz w:val="28"/>
          <w:szCs w:val="28"/>
        </w:rPr>
      </w:pPr>
      <w:r w:rsidRPr="00212C02">
        <w:rPr>
          <w:rStyle w:val="a7"/>
          <w:sz w:val="28"/>
          <w:szCs w:val="28"/>
        </w:rPr>
        <w:t>На практиці в різних країнах і в різні проміжки часу в якості цільових показників використовувалися різні грошові агрегати; деякі країни одно</w:t>
      </w:r>
      <w:r w:rsidRPr="00212C02">
        <w:rPr>
          <w:rStyle w:val="a7"/>
          <w:sz w:val="28"/>
          <w:szCs w:val="28"/>
        </w:rPr>
        <w:softHyphen/>
        <w:t>часно встановлювали навіть більше одного показника. Практично це</w:t>
      </w:r>
      <w:r w:rsidR="00854179" w:rsidRPr="00212C02">
        <w:rPr>
          <w:sz w:val="28"/>
          <w:szCs w:val="28"/>
        </w:rPr>
        <w:t xml:space="preserve"> </w:t>
      </w:r>
      <w:r w:rsidRPr="00212C02">
        <w:rPr>
          <w:rStyle w:val="a7"/>
          <w:sz w:val="28"/>
          <w:szCs w:val="28"/>
        </w:rPr>
        <w:t>відображає розходження в розрізі країн досвіду, що стосується управління стабільністю, швидкістю обігу грошової маси.</w:t>
      </w:r>
    </w:p>
    <w:p w:rsidR="00B17F00" w:rsidRPr="00212C02" w:rsidRDefault="00B17F00" w:rsidP="00B17F00">
      <w:pPr>
        <w:pStyle w:val="11"/>
        <w:ind w:firstLine="440"/>
        <w:jc w:val="both"/>
        <w:rPr>
          <w:sz w:val="28"/>
          <w:szCs w:val="28"/>
        </w:rPr>
      </w:pPr>
      <w:r w:rsidRPr="00212C02">
        <w:rPr>
          <w:rStyle w:val="a7"/>
          <w:sz w:val="28"/>
          <w:szCs w:val="28"/>
        </w:rPr>
        <w:t>Для багатьох країн, включаючи ті, де відбувається фінансова лібералі</w:t>
      </w:r>
      <w:r w:rsidRPr="00212C02">
        <w:rPr>
          <w:rStyle w:val="a7"/>
          <w:sz w:val="28"/>
          <w:szCs w:val="28"/>
        </w:rPr>
        <w:softHyphen/>
        <w:t>зація і макроекономічна стабілізація, складно було спрогнозувати швид</w:t>
      </w:r>
      <w:r w:rsidRPr="00212C02">
        <w:rPr>
          <w:rStyle w:val="a7"/>
          <w:sz w:val="28"/>
          <w:szCs w:val="28"/>
        </w:rPr>
        <w:softHyphen/>
        <w:t>кість обігу грошей. Фінансова лібералізація, як правило, призводить до постійного підвищення попиту на гроші в широкому розумінні, так що швидкість обігу грошей, або відношення номінального ВВП до кількості грошей, скорочується. Тому збільшення широкого показника грошової маси під час процесу лібералізації не обов’язково може бути причиною зростання інфляції в майбутньому. Якщо цього не визнавати, то грошово- кредитна політика може бути більш жорсткою без необхідності. Навпаки, коли попит на гроші зменшується і зростає швидкість їх обігу, збільшення грошової маси призведе до вищої інфляції, ніж раніше. Якщо це не визна</w:t>
      </w:r>
      <w:r w:rsidRPr="00212C02">
        <w:rPr>
          <w:rStyle w:val="a7"/>
          <w:sz w:val="28"/>
          <w:szCs w:val="28"/>
        </w:rPr>
        <w:softHyphen/>
        <w:t>ти, то політика може бути занадто м’якою. Якщо відбуваються часті не</w:t>
      </w:r>
      <w:r w:rsidRPr="00212C02">
        <w:rPr>
          <w:rStyle w:val="a7"/>
          <w:sz w:val="28"/>
          <w:szCs w:val="28"/>
        </w:rPr>
        <w:softHyphen/>
        <w:t>сподівані зміни швидкості обігу грошей, то виконання монетарних цільо</w:t>
      </w:r>
      <w:r w:rsidRPr="00212C02">
        <w:rPr>
          <w:rStyle w:val="a7"/>
          <w:sz w:val="28"/>
          <w:szCs w:val="28"/>
        </w:rPr>
        <w:softHyphen/>
        <w:t>вих показників може бути ускладненим, що спричинить часті коротко</w:t>
      </w:r>
      <w:r w:rsidRPr="00212C02">
        <w:rPr>
          <w:rStyle w:val="a7"/>
          <w:sz w:val="28"/>
          <w:szCs w:val="28"/>
        </w:rPr>
        <w:softHyphen/>
        <w:t>строкові коливання відсоткових ставок і реального обсягу виробництва.</w:t>
      </w:r>
    </w:p>
    <w:p w:rsidR="00B17F00" w:rsidRPr="00212C02" w:rsidRDefault="00B17F00" w:rsidP="00B17F00">
      <w:pPr>
        <w:pStyle w:val="11"/>
        <w:ind w:firstLine="440"/>
        <w:jc w:val="both"/>
        <w:rPr>
          <w:sz w:val="28"/>
          <w:szCs w:val="28"/>
        </w:rPr>
      </w:pPr>
      <w:r w:rsidRPr="00212C02">
        <w:rPr>
          <w:rStyle w:val="a7"/>
          <w:sz w:val="28"/>
          <w:szCs w:val="28"/>
        </w:rPr>
        <w:t>Ці проблеми означають, що в короткостроковій перспективі вплив грошово-кредитної політики на реальний обсяг виробництва і швидкість обігу грошей, навіть якщо вона може бути чітко визначена, може виявити</w:t>
      </w:r>
      <w:r w:rsidRPr="00212C02">
        <w:rPr>
          <w:rStyle w:val="a7"/>
          <w:sz w:val="28"/>
          <w:szCs w:val="28"/>
        </w:rPr>
        <w:softHyphen/>
        <w:t>ся непередбаченим. За таких умов певна гнучкість у визначенні цільових орієнтирів може бути корисною навіть за рахунок деякої прозорості гро</w:t>
      </w:r>
      <w:r w:rsidRPr="00212C02">
        <w:rPr>
          <w:rStyle w:val="a7"/>
          <w:sz w:val="28"/>
          <w:szCs w:val="28"/>
        </w:rPr>
        <w:softHyphen/>
        <w:t>шово-кредитної політики.</w:t>
      </w:r>
    </w:p>
    <w:p w:rsidR="00B17F00" w:rsidRPr="00212C02" w:rsidRDefault="00B17F00" w:rsidP="00B17F00">
      <w:pPr>
        <w:pStyle w:val="11"/>
        <w:ind w:firstLine="440"/>
        <w:jc w:val="both"/>
        <w:rPr>
          <w:sz w:val="28"/>
          <w:szCs w:val="28"/>
        </w:rPr>
      </w:pPr>
      <w:r w:rsidRPr="00212C02">
        <w:rPr>
          <w:rStyle w:val="a7"/>
          <w:sz w:val="28"/>
          <w:szCs w:val="28"/>
        </w:rPr>
        <w:t>Цільові орієнтири на основі валютного курсу мають ті переваги, що є очевидними для широкого кола суб’єктів господарювання і припускають визначення валютного курсу на основі «країни-якоря» з низькою інфля</w:t>
      </w:r>
      <w:r w:rsidRPr="00212C02">
        <w:rPr>
          <w:rStyle w:val="a7"/>
          <w:sz w:val="28"/>
          <w:szCs w:val="28"/>
        </w:rPr>
        <w:softHyphen/>
        <w:t>цією. Згодом це може призвести до конвергенції ринкових цін та інфляції цін у цій країні.</w:t>
      </w:r>
    </w:p>
    <w:p w:rsidR="00B17F00" w:rsidRPr="00212C02" w:rsidRDefault="00B17F00" w:rsidP="00212C02">
      <w:pPr>
        <w:pStyle w:val="11"/>
        <w:ind w:firstLine="440"/>
        <w:jc w:val="both"/>
        <w:rPr>
          <w:sz w:val="28"/>
          <w:szCs w:val="28"/>
        </w:rPr>
      </w:pPr>
      <w:r w:rsidRPr="00212C02">
        <w:rPr>
          <w:rStyle w:val="a7"/>
          <w:sz w:val="28"/>
          <w:szCs w:val="28"/>
        </w:rPr>
        <w:t>Використання цільових орієнтирів на основі валютного курсу означає, що внутрішня економічна політика цієї країни будується відповідно до грошово-кредитної політики «країни-якоря». На відміну від монетарних цільових орієнтирів орієнтири за валютним курсом не допускають корот</w:t>
      </w:r>
      <w:r w:rsidRPr="00212C02">
        <w:rPr>
          <w:rStyle w:val="a7"/>
          <w:sz w:val="28"/>
          <w:szCs w:val="28"/>
        </w:rPr>
        <w:softHyphen/>
        <w:t>кострокових коливань відсоткових ставок і реального обсягу виробництва, пов’язаних з несподіваними змінами попиту на гроші. При фіксованому валютному курсі зміни попиту на гроші балансуються зовнішнім впливом</w:t>
      </w:r>
      <w:r w:rsidR="00212C02" w:rsidRPr="00212C02">
        <w:rPr>
          <w:sz w:val="28"/>
          <w:szCs w:val="28"/>
        </w:rPr>
        <w:t xml:space="preserve"> </w:t>
      </w:r>
      <w:r w:rsidRPr="00212C02">
        <w:rPr>
          <w:rStyle w:val="a7"/>
          <w:sz w:val="28"/>
          <w:szCs w:val="28"/>
        </w:rPr>
        <w:t>на грошову масу (через приплив капіталу). Разом з цим, вони мають недо</w:t>
      </w:r>
      <w:r w:rsidRPr="00212C02">
        <w:rPr>
          <w:rStyle w:val="a7"/>
          <w:sz w:val="28"/>
          <w:szCs w:val="28"/>
        </w:rPr>
        <w:softHyphen/>
        <w:t>ліки порівняно з монетарними цільовими орієнтирами у разі помітних не</w:t>
      </w:r>
      <w:r w:rsidRPr="00212C02">
        <w:rPr>
          <w:rStyle w:val="a7"/>
          <w:sz w:val="28"/>
          <w:szCs w:val="28"/>
        </w:rPr>
        <w:softHyphen/>
        <w:t>гативних змін у секторі матеріального виробництва, таких як погіршення умов торгівлі, зниження продуктивності чи втрата експортних ринків. Фіксація валютного курсу припускає фіксацію відносної ціни і не допус</w:t>
      </w:r>
      <w:r w:rsidRPr="00212C02">
        <w:rPr>
          <w:rStyle w:val="a7"/>
          <w:sz w:val="28"/>
          <w:szCs w:val="28"/>
        </w:rPr>
        <w:softHyphen/>
        <w:t>кає, щоб негативне реальне потрясіння економіки було скориговано за ра</w:t>
      </w:r>
      <w:r w:rsidRPr="00212C02">
        <w:rPr>
          <w:rStyle w:val="a7"/>
          <w:sz w:val="28"/>
          <w:szCs w:val="28"/>
        </w:rPr>
        <w:softHyphen/>
        <w:t>хунок девальвації. Якщо заробітна плата і внутрішні ціни не будуть гнуч</w:t>
      </w:r>
      <w:r w:rsidRPr="00212C02">
        <w:rPr>
          <w:rStyle w:val="a7"/>
          <w:sz w:val="28"/>
          <w:szCs w:val="28"/>
        </w:rPr>
        <w:softHyphen/>
        <w:t>кими в повному обсязі, реальне виробництво буде скорочуватися, при</w:t>
      </w:r>
      <w:r w:rsidRPr="00212C02">
        <w:rPr>
          <w:rStyle w:val="a7"/>
          <w:sz w:val="28"/>
          <w:szCs w:val="28"/>
        </w:rPr>
        <w:softHyphen/>
        <w:t>наймні, тимчасово. Навпаки, у випадку з цільовими орієнтирами на основі зростання грошової маси відсоткові ставки частково знижуються для ком</w:t>
      </w:r>
      <w:r w:rsidRPr="00212C02">
        <w:rPr>
          <w:rStyle w:val="a7"/>
          <w:sz w:val="28"/>
          <w:szCs w:val="28"/>
        </w:rPr>
        <w:softHyphen/>
        <w:t>пенсації такого негативного впливу.</w:t>
      </w:r>
    </w:p>
    <w:p w:rsidR="00B17F00" w:rsidRPr="00212C02" w:rsidRDefault="00B17F00" w:rsidP="00B17F00">
      <w:pPr>
        <w:pStyle w:val="11"/>
        <w:ind w:firstLine="440"/>
        <w:jc w:val="both"/>
        <w:rPr>
          <w:sz w:val="28"/>
          <w:szCs w:val="28"/>
        </w:rPr>
      </w:pPr>
      <w:r w:rsidRPr="00212C02">
        <w:rPr>
          <w:rStyle w:val="a7"/>
          <w:sz w:val="28"/>
          <w:szCs w:val="28"/>
        </w:rPr>
        <w:t>Цільові орієнтири грошово-кредитної політики на основі інфляції, як правило, припускають підготовку прогнозу інфляції для зіставлення з ін</w:t>
      </w:r>
      <w:r w:rsidRPr="00212C02">
        <w:rPr>
          <w:rStyle w:val="a7"/>
          <w:sz w:val="28"/>
          <w:szCs w:val="28"/>
        </w:rPr>
        <w:softHyphen/>
        <w:t>шими цільовими орієнтирами. Якщо очікується, що рівень інфляції відхи</w:t>
      </w:r>
      <w:r w:rsidRPr="00212C02">
        <w:rPr>
          <w:rStyle w:val="a7"/>
          <w:sz w:val="28"/>
          <w:szCs w:val="28"/>
        </w:rPr>
        <w:softHyphen/>
        <w:t>литься від цільового орієнтира, то це буде означати необхідність зміни грошово-кредитної політики: посилення її жорсткості, якщо прогнозується перевищення цільового орієнтира, і послаблення політики, якщо рівень інфляції прогнозується нижче цільового орієнтира. Кінцеві цільові орієн</w:t>
      </w:r>
      <w:r w:rsidRPr="00212C02">
        <w:rPr>
          <w:rStyle w:val="a7"/>
          <w:sz w:val="28"/>
          <w:szCs w:val="28"/>
        </w:rPr>
        <w:softHyphen/>
        <w:t>тири, як правило, встановлюються у вигляді діапазонів, а не фіксованих точок. Частково таку гнучкість було закладено для пом’якшення пору</w:t>
      </w:r>
      <w:r w:rsidRPr="00212C02">
        <w:rPr>
          <w:rStyle w:val="a7"/>
          <w:sz w:val="28"/>
          <w:szCs w:val="28"/>
        </w:rPr>
        <w:softHyphen/>
        <w:t>шень економічної рівноваги відносно обсягів виробництва, що також впливає і на ціни. Власне, прогноз інфляції буде залежати, принаймні частково, від моделі, що включає кілька каналів впливу змін у відсоткових ставках. Такий підхід має переваги і дає змогу використовувати більший обсяг інформації, ніж той, що представляється однією змінною величиною на основі грошової маси чи валютного курсу.</w:t>
      </w:r>
    </w:p>
    <w:p w:rsidR="00B17F00" w:rsidRPr="00212C02" w:rsidRDefault="00B17F00" w:rsidP="00B17F00">
      <w:pPr>
        <w:pStyle w:val="11"/>
        <w:spacing w:after="200"/>
        <w:ind w:firstLine="440"/>
        <w:jc w:val="both"/>
        <w:rPr>
          <w:sz w:val="28"/>
          <w:szCs w:val="28"/>
        </w:rPr>
      </w:pPr>
      <w:r w:rsidRPr="00212C02">
        <w:rPr>
          <w:rStyle w:val="a7"/>
          <w:sz w:val="28"/>
          <w:szCs w:val="28"/>
        </w:rPr>
        <w:t>Отже, грошово-кредитна політика є не просто складовою загально</w:t>
      </w:r>
      <w:r w:rsidRPr="00212C02">
        <w:rPr>
          <w:rStyle w:val="a7"/>
          <w:sz w:val="28"/>
          <w:szCs w:val="28"/>
        </w:rPr>
        <w:softHyphen/>
        <w:t>економічної політики, а її ключовим елементом з огляду на результатив</w:t>
      </w:r>
      <w:r w:rsidRPr="00212C02">
        <w:rPr>
          <w:rStyle w:val="a7"/>
          <w:sz w:val="28"/>
          <w:szCs w:val="28"/>
        </w:rPr>
        <w:softHyphen/>
        <w:t>ність і ефективний вплив на економіку. Застосування монетарних методів, на відміну від використання адміністративних, дає можливість зберегти ринкові механізми і мотивацію економічних агентів, сприяє підвищенню ефективності ринкових механізмів у частині саморегулювання, нейтралі</w:t>
      </w:r>
      <w:r w:rsidRPr="00212C02">
        <w:rPr>
          <w:rStyle w:val="a7"/>
          <w:sz w:val="28"/>
          <w:szCs w:val="28"/>
        </w:rPr>
        <w:softHyphen/>
        <w:t>зуючи певні недоліки, внутрішньо притаманні ринковій економіці.</w:t>
      </w:r>
    </w:p>
    <w:p w:rsidR="00B17F00" w:rsidRPr="00212C02" w:rsidRDefault="00B17F00" w:rsidP="00B17F00">
      <w:pPr>
        <w:pStyle w:val="11"/>
        <w:spacing w:after="160"/>
        <w:ind w:firstLine="440"/>
        <w:jc w:val="both"/>
        <w:rPr>
          <w:sz w:val="28"/>
          <w:szCs w:val="28"/>
        </w:rPr>
      </w:pPr>
      <w:r w:rsidRPr="00212C02">
        <w:rPr>
          <w:rStyle w:val="a7"/>
          <w:sz w:val="28"/>
          <w:szCs w:val="28"/>
        </w:rPr>
        <w:t>Національний банк України – центральний банк України, особливий центральний орган державного управління, юридичний статус, завдання, функції, повноваження і принципи організації якого визначені Конститу</w:t>
      </w:r>
      <w:r w:rsidRPr="00212C02">
        <w:rPr>
          <w:rStyle w:val="a7"/>
          <w:sz w:val="28"/>
          <w:szCs w:val="28"/>
        </w:rPr>
        <w:softHyphen/>
        <w:t>цією України та Законом України «Про Національний банк України».</w:t>
      </w:r>
    </w:p>
    <w:p w:rsidR="00B17F00" w:rsidRPr="00212C02" w:rsidRDefault="00B17F00" w:rsidP="00B17F00">
      <w:pPr>
        <w:pStyle w:val="11"/>
        <w:ind w:firstLine="440"/>
        <w:jc w:val="both"/>
        <w:rPr>
          <w:sz w:val="28"/>
          <w:szCs w:val="28"/>
        </w:rPr>
      </w:pPr>
      <w:r w:rsidRPr="00212C02">
        <w:rPr>
          <w:rStyle w:val="a7"/>
          <w:sz w:val="28"/>
          <w:szCs w:val="28"/>
        </w:rPr>
        <w:t xml:space="preserve">За часів </w:t>
      </w:r>
      <w:r w:rsidR="00212C02" w:rsidRPr="00212C02">
        <w:rPr>
          <w:rStyle w:val="a7"/>
          <w:sz w:val="28"/>
          <w:szCs w:val="28"/>
        </w:rPr>
        <w:t>р</w:t>
      </w:r>
      <w:r w:rsidRPr="00212C02">
        <w:rPr>
          <w:rStyle w:val="a7"/>
          <w:sz w:val="28"/>
          <w:szCs w:val="28"/>
        </w:rPr>
        <w:t>осійської імперії Україна не мала власного центрального бан</w:t>
      </w:r>
      <w:r w:rsidRPr="00212C02">
        <w:rPr>
          <w:rStyle w:val="a7"/>
          <w:sz w:val="28"/>
          <w:szCs w:val="28"/>
        </w:rPr>
        <w:softHyphen/>
        <w:t xml:space="preserve">ку, деякі його функції виконувала Київська контора Державного банку </w:t>
      </w:r>
      <w:r w:rsidR="00212C02" w:rsidRPr="00212C02">
        <w:rPr>
          <w:rStyle w:val="a7"/>
          <w:sz w:val="28"/>
          <w:szCs w:val="28"/>
        </w:rPr>
        <w:t>р</w:t>
      </w:r>
      <w:r w:rsidRPr="00212C02">
        <w:rPr>
          <w:rStyle w:val="a7"/>
          <w:sz w:val="28"/>
          <w:szCs w:val="28"/>
        </w:rPr>
        <w:t>о</w:t>
      </w:r>
      <w:r w:rsidRPr="00212C02">
        <w:rPr>
          <w:rStyle w:val="a7"/>
          <w:sz w:val="28"/>
          <w:szCs w:val="28"/>
        </w:rPr>
        <w:softHyphen/>
        <w:t xml:space="preserve">сійської імперії, яка була третьою за значенням у </w:t>
      </w:r>
      <w:proofErr w:type="spellStart"/>
      <w:r w:rsidR="00212C02" w:rsidRPr="00212C02">
        <w:rPr>
          <w:rStyle w:val="a7"/>
          <w:sz w:val="28"/>
          <w:szCs w:val="28"/>
        </w:rPr>
        <w:t>р</w:t>
      </w:r>
      <w:r w:rsidRPr="00212C02">
        <w:rPr>
          <w:rStyle w:val="a7"/>
          <w:sz w:val="28"/>
          <w:szCs w:val="28"/>
        </w:rPr>
        <w:t>осії</w:t>
      </w:r>
      <w:proofErr w:type="spellEnd"/>
      <w:r w:rsidRPr="00212C02">
        <w:rPr>
          <w:rStyle w:val="a7"/>
          <w:sz w:val="28"/>
          <w:szCs w:val="28"/>
        </w:rPr>
        <w:t>. Тривалий час її очо</w:t>
      </w:r>
      <w:r w:rsidRPr="00212C02">
        <w:rPr>
          <w:rStyle w:val="a7"/>
          <w:sz w:val="28"/>
          <w:szCs w:val="28"/>
        </w:rPr>
        <w:softHyphen/>
        <w:t xml:space="preserve">лював М.Х. </w:t>
      </w:r>
      <w:proofErr w:type="spellStart"/>
      <w:r w:rsidRPr="00212C02">
        <w:rPr>
          <w:rStyle w:val="a7"/>
          <w:sz w:val="28"/>
          <w:szCs w:val="28"/>
        </w:rPr>
        <w:t>Бунге</w:t>
      </w:r>
      <w:proofErr w:type="spellEnd"/>
      <w:r w:rsidRPr="00212C02">
        <w:rPr>
          <w:rStyle w:val="a7"/>
          <w:sz w:val="28"/>
          <w:szCs w:val="28"/>
        </w:rPr>
        <w:t>. Після проголошення у 1917 р. УНР було створено Дер</w:t>
      </w:r>
      <w:r w:rsidRPr="00212C02">
        <w:rPr>
          <w:rStyle w:val="a7"/>
          <w:sz w:val="28"/>
          <w:szCs w:val="28"/>
        </w:rPr>
        <w:softHyphen/>
        <w:t>жавний банк УНР. Після втрати Україною державності ДБ УНР функціону</w:t>
      </w:r>
      <w:r w:rsidRPr="00212C02">
        <w:rPr>
          <w:rStyle w:val="a7"/>
          <w:sz w:val="28"/>
          <w:szCs w:val="28"/>
        </w:rPr>
        <w:softHyphen/>
        <w:t>вав у еміграції. Під час громадянської війни 1918–1920 рр. в Україні банків</w:t>
      </w:r>
      <w:r w:rsidRPr="00212C02">
        <w:rPr>
          <w:rStyle w:val="a7"/>
          <w:sz w:val="28"/>
          <w:szCs w:val="28"/>
        </w:rPr>
        <w:softHyphen/>
        <w:t>ська система не діяла і почала функціонувати тільки із запровадженням но</w:t>
      </w:r>
      <w:r w:rsidRPr="00212C02">
        <w:rPr>
          <w:rStyle w:val="a7"/>
          <w:sz w:val="28"/>
          <w:szCs w:val="28"/>
        </w:rPr>
        <w:softHyphen/>
        <w:t xml:space="preserve">вої економічної політики </w:t>
      </w:r>
      <w:r w:rsidR="00212C02" w:rsidRPr="00212C02">
        <w:rPr>
          <w:rStyle w:val="a7"/>
          <w:sz w:val="28"/>
          <w:szCs w:val="28"/>
        </w:rPr>
        <w:t>р</w:t>
      </w:r>
      <w:r w:rsidRPr="00212C02">
        <w:rPr>
          <w:rStyle w:val="a7"/>
          <w:sz w:val="28"/>
          <w:szCs w:val="28"/>
        </w:rPr>
        <w:t xml:space="preserve">адянської </w:t>
      </w:r>
      <w:proofErr w:type="spellStart"/>
      <w:r w:rsidR="00212C02" w:rsidRPr="00212C02">
        <w:rPr>
          <w:rStyle w:val="a7"/>
          <w:sz w:val="28"/>
          <w:szCs w:val="28"/>
        </w:rPr>
        <w:t>р</w:t>
      </w:r>
      <w:r w:rsidRPr="00212C02">
        <w:rPr>
          <w:rStyle w:val="a7"/>
          <w:sz w:val="28"/>
          <w:szCs w:val="28"/>
        </w:rPr>
        <w:t>осії</w:t>
      </w:r>
      <w:proofErr w:type="spellEnd"/>
      <w:r w:rsidRPr="00212C02">
        <w:rPr>
          <w:rStyle w:val="a7"/>
          <w:sz w:val="28"/>
          <w:szCs w:val="28"/>
        </w:rPr>
        <w:t>. 12 грудня 1921 р. розпочала дія</w:t>
      </w:r>
      <w:r w:rsidRPr="00212C02">
        <w:rPr>
          <w:rStyle w:val="a7"/>
          <w:sz w:val="28"/>
          <w:szCs w:val="28"/>
        </w:rPr>
        <w:softHyphen/>
        <w:t>льність Всеукраїнська контора Держбанку у Харкові. Система Держбанку розвивалась в Україні шляхом створення відділень і контор у великих міс</w:t>
      </w:r>
      <w:r w:rsidRPr="00212C02">
        <w:rPr>
          <w:rStyle w:val="a7"/>
          <w:sz w:val="28"/>
          <w:szCs w:val="28"/>
        </w:rPr>
        <w:softHyphen/>
        <w:t>тах та обласних центрах. Після утворення СРСР ці установи стали філіями Держбанку УРСР. У 1955 р. була створена Українська республіканська кон</w:t>
      </w:r>
      <w:r w:rsidRPr="00212C02">
        <w:rPr>
          <w:rStyle w:val="a7"/>
          <w:sz w:val="28"/>
          <w:szCs w:val="28"/>
        </w:rPr>
        <w:softHyphen/>
        <w:t>тора Держбанку СРСР, яка взяла на себе функції управління регіональними банківськими установами України і підпорядковувалась Держбанку СРСР. Республіканська контора, яка згодом була перейменована на Український республіканський банк, за статусом мала ознаки центрального банку і діяла до створення Національного банку України.</w:t>
      </w:r>
    </w:p>
    <w:p w:rsidR="00B17F00" w:rsidRPr="00212C02" w:rsidRDefault="00B17F00" w:rsidP="00212C02">
      <w:pPr>
        <w:pStyle w:val="11"/>
        <w:ind w:firstLine="440"/>
        <w:jc w:val="both"/>
        <w:rPr>
          <w:sz w:val="28"/>
          <w:szCs w:val="28"/>
        </w:rPr>
      </w:pPr>
      <w:r w:rsidRPr="00212C02">
        <w:rPr>
          <w:rStyle w:val="a7"/>
          <w:sz w:val="28"/>
          <w:szCs w:val="28"/>
        </w:rPr>
        <w:t>Створення НБУ було спричинено розпадом СРСР і його централізова</w:t>
      </w:r>
      <w:r w:rsidRPr="00212C02">
        <w:rPr>
          <w:rStyle w:val="a7"/>
          <w:sz w:val="28"/>
          <w:szCs w:val="28"/>
        </w:rPr>
        <w:softHyphen/>
        <w:t>ної банківської системи. Декларація про державний суверенітет України, ухвалена Верховною Радою України в липні 1990 р., проголосила курс на політичну та економічну самостійність України як незалежної держави. Для реалізації цього курсу потрібні були власні банківська і грошова сис</w:t>
      </w:r>
      <w:r w:rsidRPr="00212C02">
        <w:rPr>
          <w:rStyle w:val="a7"/>
          <w:sz w:val="28"/>
          <w:szCs w:val="28"/>
        </w:rPr>
        <w:softHyphen/>
        <w:t>теми. Законом «Про банки і банківську діяльність», прийнятим у березні 1991 р., проголошено створення самостійної дворівневої банківської сис</w:t>
      </w:r>
      <w:r w:rsidRPr="00212C02">
        <w:rPr>
          <w:rStyle w:val="a7"/>
          <w:sz w:val="28"/>
          <w:szCs w:val="28"/>
        </w:rPr>
        <w:softHyphen/>
        <w:t>теми ринкового типу, перший рівень якої становить НБУ, а другий – ко</w:t>
      </w:r>
      <w:r w:rsidRPr="00212C02">
        <w:rPr>
          <w:rStyle w:val="a7"/>
          <w:sz w:val="28"/>
          <w:szCs w:val="28"/>
        </w:rPr>
        <w:softHyphen/>
        <w:t>мерційні банки. Передбачалося: ввести в дію вказаний закон з 1 травня 1991 р.; проголосити власністю України всі філії банків колишнього СРСР, які діяли на території України, включаючи Український республі</w:t>
      </w:r>
      <w:r w:rsidRPr="00212C02">
        <w:rPr>
          <w:rStyle w:val="a7"/>
          <w:sz w:val="28"/>
          <w:szCs w:val="28"/>
        </w:rPr>
        <w:softHyphen/>
        <w:t>канський банк Держбанку СРСР; створити на базі Українського республі</w:t>
      </w:r>
      <w:r w:rsidRPr="00212C02">
        <w:rPr>
          <w:rStyle w:val="a7"/>
          <w:sz w:val="28"/>
          <w:szCs w:val="28"/>
        </w:rPr>
        <w:softHyphen/>
        <w:t>канського банку Держбанку СРСР Національний банк України; розробити до 1 травня 1991 р. проект статуту НБУ, визначити структуру та чисель</w:t>
      </w:r>
      <w:r w:rsidRPr="00212C02">
        <w:rPr>
          <w:rStyle w:val="a7"/>
          <w:sz w:val="28"/>
          <w:szCs w:val="28"/>
        </w:rPr>
        <w:softHyphen/>
        <w:t>ність центрального апарату, мережу установ тощо. Таким чином були за</w:t>
      </w:r>
      <w:r w:rsidRPr="00212C02">
        <w:rPr>
          <w:rStyle w:val="a7"/>
          <w:sz w:val="28"/>
          <w:szCs w:val="28"/>
        </w:rPr>
        <w:softHyphen/>
        <w:t>кладені організаційно-правові основи створення і подальшого розвитку НБУ. Формування НБУ в наступні роки відбувалося в надзвичайно склад</w:t>
      </w:r>
      <w:r w:rsidRPr="00212C02">
        <w:rPr>
          <w:rStyle w:val="a7"/>
          <w:sz w:val="28"/>
          <w:szCs w:val="28"/>
        </w:rPr>
        <w:softHyphen/>
        <w:t>них умовах перехідної економіки, побудови принципово нової системи державного управління, докорінної зміни політичної ситуації в країні, на</w:t>
      </w:r>
      <w:r w:rsidRPr="00212C02">
        <w:rPr>
          <w:rStyle w:val="a7"/>
          <w:sz w:val="28"/>
          <w:szCs w:val="28"/>
        </w:rPr>
        <w:softHyphen/>
        <w:t>ростання хронічної економічної та фінансової кризи. За таких умов НБУ було дуже складно вирішувати не тільки загальноекономічні та політичні завдання, такі як отримання належного центральному банку статусу і міс</w:t>
      </w:r>
      <w:r w:rsidRPr="00212C02">
        <w:rPr>
          <w:rStyle w:val="a7"/>
          <w:sz w:val="28"/>
          <w:szCs w:val="28"/>
        </w:rPr>
        <w:softHyphen/>
        <w:t>ця в системі державного управління, розробка і реалізація адекватної умо</w:t>
      </w:r>
      <w:r w:rsidRPr="00212C02">
        <w:rPr>
          <w:rStyle w:val="a7"/>
          <w:sz w:val="28"/>
          <w:szCs w:val="28"/>
        </w:rPr>
        <w:softHyphen/>
        <w:t>вам грошово-кредитної політики, управління грошовим оборотом, регу</w:t>
      </w:r>
      <w:r w:rsidRPr="00212C02">
        <w:rPr>
          <w:rStyle w:val="a7"/>
          <w:sz w:val="28"/>
          <w:szCs w:val="28"/>
        </w:rPr>
        <w:softHyphen/>
        <w:t>лювання валютного ринку тощо, а й конкретні практичні завдання,</w:t>
      </w:r>
      <w:r w:rsidR="00212C02" w:rsidRPr="00212C02">
        <w:rPr>
          <w:sz w:val="28"/>
          <w:szCs w:val="28"/>
        </w:rPr>
        <w:t xml:space="preserve"> </w:t>
      </w:r>
      <w:r w:rsidRPr="00212C02">
        <w:rPr>
          <w:rStyle w:val="a7"/>
          <w:sz w:val="28"/>
          <w:szCs w:val="28"/>
        </w:rPr>
        <w:t>пов’язані зі створенням матеріально-технічної бази, формуванням персо</w:t>
      </w:r>
      <w:r w:rsidRPr="00212C02">
        <w:rPr>
          <w:rStyle w:val="a7"/>
          <w:sz w:val="28"/>
          <w:szCs w:val="28"/>
        </w:rPr>
        <w:softHyphen/>
        <w:t>налу, розробкою нормативно-правової бази банківської діяльності. Вирі</w:t>
      </w:r>
      <w:r w:rsidRPr="00212C02">
        <w:rPr>
          <w:rStyle w:val="a7"/>
          <w:sz w:val="28"/>
          <w:szCs w:val="28"/>
        </w:rPr>
        <w:softHyphen/>
        <w:t xml:space="preserve">шення цих завдань </w:t>
      </w:r>
      <w:proofErr w:type="spellStart"/>
      <w:r w:rsidRPr="00212C02">
        <w:rPr>
          <w:rStyle w:val="a7"/>
          <w:sz w:val="28"/>
          <w:szCs w:val="28"/>
        </w:rPr>
        <w:t>ускладнювалося</w:t>
      </w:r>
      <w:proofErr w:type="spellEnd"/>
      <w:r w:rsidRPr="00212C02">
        <w:rPr>
          <w:rStyle w:val="a7"/>
          <w:sz w:val="28"/>
          <w:szCs w:val="28"/>
        </w:rPr>
        <w:t xml:space="preserve"> ще й тим, що НБУ в своєму розвитку не мав підготовчого періоду і йому доводилося все вирішувати негайно.</w:t>
      </w:r>
    </w:p>
    <w:p w:rsidR="00B17F00" w:rsidRPr="00DA040E" w:rsidRDefault="00B17F00" w:rsidP="00B17F00">
      <w:pPr>
        <w:pStyle w:val="11"/>
        <w:ind w:firstLine="440"/>
        <w:jc w:val="both"/>
        <w:rPr>
          <w:sz w:val="28"/>
          <w:szCs w:val="28"/>
        </w:rPr>
      </w:pPr>
      <w:r w:rsidRPr="00DA040E">
        <w:rPr>
          <w:rStyle w:val="a7"/>
          <w:sz w:val="28"/>
          <w:szCs w:val="28"/>
        </w:rPr>
        <w:t>Найпомітнішими подіями, що визначили розвиток НБУ як централь</w:t>
      </w:r>
      <w:r w:rsidRPr="00DA040E">
        <w:rPr>
          <w:rStyle w:val="a7"/>
          <w:sz w:val="28"/>
          <w:szCs w:val="28"/>
        </w:rPr>
        <w:softHyphen/>
        <w:t>ного банку держави, були: закріплення за ним права на емісію національ</w:t>
      </w:r>
      <w:r w:rsidRPr="00DA040E">
        <w:rPr>
          <w:rStyle w:val="a7"/>
          <w:sz w:val="28"/>
          <w:szCs w:val="28"/>
        </w:rPr>
        <w:softHyphen/>
        <w:t>них грошей України; розробка теоретично-методологічних засад грошово- кредитної політики та організаційного механізму її реалізації; у 1995 р. був створений ринок державних цінних паперів і НБУ одержав у своє роз</w:t>
      </w:r>
      <w:r w:rsidRPr="00DA040E">
        <w:rPr>
          <w:rStyle w:val="a7"/>
          <w:sz w:val="28"/>
          <w:szCs w:val="28"/>
        </w:rPr>
        <w:softHyphen/>
        <w:t>порядження такий важливий інструмент цієї політики як операції на від</w:t>
      </w:r>
      <w:r w:rsidRPr="00DA040E">
        <w:rPr>
          <w:rStyle w:val="a7"/>
          <w:sz w:val="28"/>
          <w:szCs w:val="28"/>
        </w:rPr>
        <w:softHyphen/>
        <w:t>критому ринку</w:t>
      </w:r>
      <w:r w:rsidRPr="00DA040E">
        <w:rPr>
          <w:rStyle w:val="a7"/>
          <w:sz w:val="28"/>
          <w:szCs w:val="28"/>
          <w:vertAlign w:val="superscript"/>
        </w:rPr>
        <w:footnoteReference w:id="1"/>
      </w:r>
      <w:r w:rsidRPr="00DA040E">
        <w:rPr>
          <w:rStyle w:val="a7"/>
          <w:sz w:val="28"/>
          <w:szCs w:val="28"/>
        </w:rPr>
        <w:t>; розмежування емісійної діяльності НБУ і бюджетного процесу Міністерства фінансів, надання взаємовідносинам цих двох фі</w:t>
      </w:r>
      <w:r w:rsidRPr="00DA040E">
        <w:rPr>
          <w:rStyle w:val="a7"/>
          <w:sz w:val="28"/>
          <w:szCs w:val="28"/>
        </w:rPr>
        <w:softHyphen/>
        <w:t>нансових органів держави чіткої визначеності і прозорості; запровадження традиційного для країн із ринковою економікою механізму обслуговуван</w:t>
      </w:r>
      <w:r w:rsidRPr="00DA040E">
        <w:rPr>
          <w:rStyle w:val="a7"/>
          <w:sz w:val="28"/>
          <w:szCs w:val="28"/>
        </w:rPr>
        <w:softHyphen/>
        <w:t>ня бюджетного дефіциту через ринок державних цінних паперів, націона</w:t>
      </w:r>
      <w:r w:rsidRPr="00DA040E">
        <w:rPr>
          <w:rStyle w:val="a7"/>
          <w:sz w:val="28"/>
          <w:szCs w:val="28"/>
        </w:rPr>
        <w:softHyphen/>
        <w:t>льної платіжної системи, міжбанківських розрахунків із застосуванням новітніх технологій переказування коштів на основі електронних плате</w:t>
      </w:r>
      <w:r w:rsidRPr="00DA040E">
        <w:rPr>
          <w:rStyle w:val="a7"/>
          <w:sz w:val="28"/>
          <w:szCs w:val="28"/>
        </w:rPr>
        <w:softHyphen/>
        <w:t>жів; запровадження дієвого механізму регулювання валютного ринку, що базується на використанні валютних інтервенцій, запровадження валют</w:t>
      </w:r>
      <w:r w:rsidRPr="00DA040E">
        <w:rPr>
          <w:rStyle w:val="a7"/>
          <w:sz w:val="28"/>
          <w:szCs w:val="28"/>
        </w:rPr>
        <w:softHyphen/>
        <w:t>ного ліцензування та валютного контролю, формування золотовалютних резервів, лібералізації валютного ринку України; проведення грошової реформи та запровадження гривні в 1996 р., створення механізму держав</w:t>
      </w:r>
      <w:r w:rsidRPr="00DA040E">
        <w:rPr>
          <w:rStyle w:val="a7"/>
          <w:sz w:val="28"/>
          <w:szCs w:val="28"/>
        </w:rPr>
        <w:softHyphen/>
        <w:t xml:space="preserve">ного нагляду за діяльністю комерційних банків; введення в дію в 1994 р. </w:t>
      </w:r>
      <w:proofErr w:type="spellStart"/>
      <w:r w:rsidRPr="00DA040E">
        <w:rPr>
          <w:rStyle w:val="a7"/>
          <w:sz w:val="28"/>
          <w:szCs w:val="28"/>
        </w:rPr>
        <w:t>Банкнотно</w:t>
      </w:r>
      <w:proofErr w:type="spellEnd"/>
      <w:r w:rsidRPr="00DA040E">
        <w:rPr>
          <w:rStyle w:val="a7"/>
          <w:sz w:val="28"/>
          <w:szCs w:val="28"/>
        </w:rPr>
        <w:t>-монетного двору, спроможного забезпечити власними силами потреби економіки в готівкових грошах. Визначною віхою в розвитку НБУ стала ухвала Верховною Радою України в 1999 р. Закону «Про Націо</w:t>
      </w:r>
      <w:r w:rsidRPr="00DA040E">
        <w:rPr>
          <w:rStyle w:val="a7"/>
          <w:sz w:val="28"/>
          <w:szCs w:val="28"/>
        </w:rPr>
        <w:softHyphen/>
        <w:t>нальний банк України». Цим, по суті, було завершено інституційне станов</w:t>
      </w:r>
      <w:r w:rsidRPr="00DA040E">
        <w:rPr>
          <w:rStyle w:val="a7"/>
          <w:sz w:val="28"/>
          <w:szCs w:val="28"/>
        </w:rPr>
        <w:softHyphen/>
        <w:t>лення НБУ як центрального банку, законодавчо зафіксовано його місце в економічній системі, чітко окреслено статус, функції та механізми управ</w:t>
      </w:r>
      <w:r w:rsidRPr="00DA040E">
        <w:rPr>
          <w:rStyle w:val="a7"/>
          <w:sz w:val="28"/>
          <w:szCs w:val="28"/>
        </w:rPr>
        <w:softHyphen/>
        <w:t>ління відповідно до нових умов та перспектив розвитку України. У ході свого становлення НБУ вдалося досягти подолання гіперінфляції й утри</w:t>
      </w:r>
      <w:r w:rsidRPr="00DA040E">
        <w:rPr>
          <w:rStyle w:val="a7"/>
          <w:sz w:val="28"/>
          <w:szCs w:val="28"/>
        </w:rPr>
        <w:softHyphen/>
        <w:t>мання інфляційного процесу протягом тривалого часу у допустимих пара</w:t>
      </w:r>
      <w:r w:rsidRPr="00DA040E">
        <w:rPr>
          <w:rStyle w:val="a7"/>
          <w:sz w:val="28"/>
          <w:szCs w:val="28"/>
        </w:rPr>
        <w:softHyphen/>
        <w:t>метрах, обмеження впливу на національну економіку та банківську систе</w:t>
      </w:r>
      <w:r w:rsidRPr="00DA040E">
        <w:rPr>
          <w:rStyle w:val="a7"/>
          <w:sz w:val="28"/>
          <w:szCs w:val="28"/>
        </w:rPr>
        <w:softHyphen/>
        <w:t>му обвальних фінансових криз у 1997–1998 рр.; забезпечити відносну ста</w:t>
      </w:r>
      <w:r w:rsidRPr="00DA040E">
        <w:rPr>
          <w:rStyle w:val="a7"/>
          <w:sz w:val="28"/>
          <w:szCs w:val="28"/>
        </w:rPr>
        <w:softHyphen/>
        <w:t>більність національних грошей, практично безперебійне функціонування валютного ринку тощо.</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r w:rsidRPr="00DA040E">
        <w:rPr>
          <w:color w:val="333333"/>
          <w:sz w:val="28"/>
          <w:szCs w:val="28"/>
        </w:rPr>
        <w:t>Національний банк України (далі - Національний банк) є центральним банком України, особливим центральним органом державного управління, юридичний статус, завдання, функції, повноваження і принципи організації якого визначаються </w:t>
      </w:r>
      <w:hyperlink r:id="rId9" w:tgtFrame="_blank" w:history="1">
        <w:r w:rsidRPr="00DA040E">
          <w:rPr>
            <w:rStyle w:val="ae"/>
            <w:color w:val="000099"/>
            <w:sz w:val="28"/>
            <w:szCs w:val="28"/>
          </w:rPr>
          <w:t>Конституцією України</w:t>
        </w:r>
      </w:hyperlink>
      <w:r w:rsidRPr="00DA040E">
        <w:rPr>
          <w:color w:val="333333"/>
          <w:sz w:val="28"/>
          <w:szCs w:val="28"/>
        </w:rPr>
        <w:t>, цим Законом та іншими законами України.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5" w:name="n70"/>
      <w:bookmarkEnd w:id="5"/>
      <w:r w:rsidRPr="00DA040E">
        <w:rPr>
          <w:color w:val="333333"/>
          <w:sz w:val="28"/>
          <w:szCs w:val="28"/>
        </w:rPr>
        <w:t xml:space="preserve">Місцезнаходження Ради Національного банку України, Правління Національного банку </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6" w:name="n73"/>
      <w:bookmarkEnd w:id="6"/>
      <w:r w:rsidRPr="00DA040E">
        <w:rPr>
          <w:color w:val="333333"/>
          <w:sz w:val="28"/>
          <w:szCs w:val="28"/>
        </w:rPr>
        <w:t>Національний банк має статутний капітал, що є державною власністю.</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7" w:name="n74"/>
      <w:bookmarkEnd w:id="7"/>
      <w:r w:rsidRPr="00DA040E">
        <w:rPr>
          <w:color w:val="333333"/>
          <w:sz w:val="28"/>
          <w:szCs w:val="28"/>
        </w:rPr>
        <w:t>Розмір статутного капіталу становить 10 мільйонів гривень. Розмір статутного капіталу може бути збільшений за рішенням Ради Національного банку.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8" w:name="n75"/>
      <w:bookmarkStart w:id="9" w:name="n76"/>
      <w:bookmarkEnd w:id="8"/>
      <w:bookmarkEnd w:id="9"/>
      <w:r w:rsidRPr="00DA040E">
        <w:rPr>
          <w:color w:val="333333"/>
          <w:sz w:val="28"/>
          <w:szCs w:val="28"/>
        </w:rPr>
        <w:t>Джерелами формування статутного капіталу Національного банку є частина його прибутку до розподілу, а при необхідності - Державний бюджет України.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10" w:name="n787"/>
      <w:bookmarkStart w:id="11" w:name="n78"/>
      <w:bookmarkEnd w:id="10"/>
      <w:bookmarkEnd w:id="11"/>
      <w:r w:rsidRPr="00DA040E">
        <w:rPr>
          <w:color w:val="333333"/>
          <w:sz w:val="28"/>
          <w:szCs w:val="28"/>
        </w:rPr>
        <w:t>Національний банк є економічно самостійним органом, який здійснює витрати за рахунок власних доходів, а у визначених цим Законом випадках - також за рахунок коштів Державного бюджету України.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12" w:name="n788"/>
      <w:bookmarkStart w:id="13" w:name="n80"/>
      <w:bookmarkStart w:id="14" w:name="n82"/>
      <w:bookmarkEnd w:id="12"/>
      <w:bookmarkEnd w:id="13"/>
      <w:bookmarkEnd w:id="14"/>
      <w:r w:rsidRPr="00DA040E">
        <w:rPr>
          <w:color w:val="333333"/>
          <w:sz w:val="28"/>
          <w:szCs w:val="28"/>
        </w:rPr>
        <w:t>Національний банк для забезпечення своєї діяльності та виконання визначених цим Законом функцій має право створювати юридичні особи, відокремлені підрозділи (філії та представництва в Україні, а також представництва Національного банку за кордоном).</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15" w:name="n1111"/>
      <w:bookmarkStart w:id="16" w:name="n84"/>
      <w:bookmarkStart w:id="17" w:name="n86"/>
      <w:bookmarkStart w:id="18" w:name="n87"/>
      <w:bookmarkStart w:id="19" w:name="n89"/>
      <w:bookmarkStart w:id="20" w:name="n92"/>
      <w:bookmarkEnd w:id="15"/>
      <w:bookmarkEnd w:id="16"/>
      <w:bookmarkEnd w:id="17"/>
      <w:bookmarkEnd w:id="18"/>
      <w:bookmarkEnd w:id="19"/>
      <w:bookmarkEnd w:id="20"/>
      <w:r w:rsidRPr="00DA040E">
        <w:rPr>
          <w:color w:val="333333"/>
          <w:sz w:val="28"/>
          <w:szCs w:val="28"/>
        </w:rPr>
        <w:t>Одержання прибутку не є метою діяльності Національного банку.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21" w:name="n93"/>
      <w:bookmarkEnd w:id="21"/>
      <w:r w:rsidRPr="00DA040E">
        <w:rPr>
          <w:color w:val="333333"/>
          <w:sz w:val="28"/>
          <w:szCs w:val="28"/>
        </w:rPr>
        <w:t>Національний банк визначає прибуток до розподілу шляхом зменшення прибутку на суму нереалізованих доходів. Національний банк спрямовує нереалізовані доходи до резерву переоцінки.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22" w:name="n94"/>
      <w:bookmarkEnd w:id="22"/>
      <w:r w:rsidRPr="00DA040E">
        <w:rPr>
          <w:color w:val="333333"/>
          <w:sz w:val="28"/>
          <w:szCs w:val="28"/>
        </w:rPr>
        <w:t>Нереалізовані доходи, що стають реалізованими у наступних періодах, включаються до прибутку до розподілу у відповідних звітних періодах.</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23" w:name="n95"/>
      <w:bookmarkEnd w:id="23"/>
      <w:r w:rsidRPr="00DA040E">
        <w:rPr>
          <w:color w:val="333333"/>
          <w:sz w:val="28"/>
          <w:szCs w:val="28"/>
        </w:rPr>
        <w:t>Національний банк компенсує суму перевищення нереалізованих витрат над сумою резерву переоцінки коштами прибутку поточного року, а в разі їх недостатності - коштами загальних резервів.</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24" w:name="n96"/>
      <w:bookmarkStart w:id="25" w:name="n102"/>
      <w:bookmarkEnd w:id="24"/>
      <w:bookmarkEnd w:id="25"/>
      <w:r w:rsidRPr="00DA040E">
        <w:rPr>
          <w:color w:val="333333"/>
          <w:sz w:val="28"/>
          <w:szCs w:val="28"/>
        </w:rPr>
        <w:t>Відповідно до </w:t>
      </w:r>
      <w:hyperlink r:id="rId10" w:tgtFrame="_blank" w:history="1">
        <w:r w:rsidRPr="00DA040E">
          <w:rPr>
            <w:rStyle w:val="ae"/>
            <w:color w:val="000099"/>
            <w:sz w:val="28"/>
            <w:szCs w:val="28"/>
          </w:rPr>
          <w:t>Конституції України</w:t>
        </w:r>
      </w:hyperlink>
      <w:r w:rsidRPr="00DA040E">
        <w:rPr>
          <w:color w:val="333333"/>
          <w:sz w:val="28"/>
          <w:szCs w:val="28"/>
        </w:rPr>
        <w:t> основною функцією Національного банку є забезпечення стабільності грошової одиниці України.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26" w:name="n103"/>
      <w:bookmarkStart w:id="27" w:name="n105"/>
      <w:bookmarkEnd w:id="26"/>
      <w:bookmarkEnd w:id="27"/>
      <w:r w:rsidRPr="00DA040E">
        <w:rPr>
          <w:color w:val="333333"/>
          <w:sz w:val="28"/>
          <w:szCs w:val="28"/>
        </w:rPr>
        <w:t>Національний банк у межах своїх повноважень сприяє фінансовій стабільності, в тому числі стабільності банківської системи за умови, що це не перешкоджає досягненню цілі, визначеної у частині другій цієї статті.</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28" w:name="n106"/>
      <w:bookmarkStart w:id="29" w:name="n107"/>
      <w:bookmarkEnd w:id="28"/>
      <w:bookmarkEnd w:id="29"/>
      <w:r w:rsidRPr="00DA040E">
        <w:rPr>
          <w:color w:val="333333"/>
          <w:sz w:val="28"/>
          <w:szCs w:val="28"/>
        </w:rPr>
        <w:t>Національний банк також сприяє додержанню стійких темпів економічного зростання та підтримує економічну політику Кабінету Міністрів України за умови, що це не перешкоджає досягненню цілей, визначених у частинах другій та третій цієї статті.</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0" w:name="n108"/>
      <w:bookmarkStart w:id="31" w:name="n110"/>
      <w:bookmarkEnd w:id="30"/>
      <w:bookmarkEnd w:id="31"/>
      <w:r w:rsidRPr="00DA040E">
        <w:rPr>
          <w:color w:val="333333"/>
          <w:sz w:val="28"/>
          <w:szCs w:val="28"/>
        </w:rPr>
        <w:t>Національний банк виконує такі функції:</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2" w:name="n111"/>
      <w:bookmarkEnd w:id="32"/>
      <w:r w:rsidRPr="00DA040E">
        <w:rPr>
          <w:color w:val="333333"/>
          <w:sz w:val="28"/>
          <w:szCs w:val="28"/>
        </w:rPr>
        <w:t>1) відповідно до розроблених Радою Національного банку України Основних засад грошово-кредитної політики визначає та проводить грошово-кредитну політику;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3" w:name="n112"/>
      <w:bookmarkEnd w:id="33"/>
      <w:r w:rsidRPr="00DA040E">
        <w:rPr>
          <w:color w:val="333333"/>
          <w:sz w:val="28"/>
          <w:szCs w:val="28"/>
        </w:rPr>
        <w:t>2) монопольно здійснює емісію національної валюти України та організує готівковий грошовий обіг;</w:t>
      </w:r>
      <w:bookmarkStart w:id="34" w:name="n113"/>
      <w:bookmarkEnd w:id="34"/>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5" w:name="n1090"/>
      <w:bookmarkEnd w:id="35"/>
      <w:r w:rsidRPr="00DA040E">
        <w:rPr>
          <w:color w:val="333333"/>
          <w:sz w:val="28"/>
          <w:szCs w:val="28"/>
        </w:rPr>
        <w:t>2</w:t>
      </w:r>
      <w:r w:rsidRPr="00DA040E">
        <w:rPr>
          <w:rStyle w:val="rvts37"/>
          <w:b/>
          <w:bCs/>
          <w:color w:val="333333"/>
          <w:sz w:val="28"/>
          <w:szCs w:val="28"/>
          <w:vertAlign w:val="superscript"/>
        </w:rPr>
        <w:t>-1</w:t>
      </w:r>
      <w:r w:rsidRPr="00DA040E">
        <w:rPr>
          <w:color w:val="333333"/>
          <w:sz w:val="28"/>
          <w:szCs w:val="28"/>
        </w:rPr>
        <w:t>) відповідно до закону здійснює емісію цифрових грошей Національного банку, визначає порядок їх випуску, зберігання та погашення, а також особливості виконання платіжних операцій з їх застосуванням;</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6" w:name="n1089"/>
      <w:bookmarkStart w:id="37" w:name="n114"/>
      <w:bookmarkEnd w:id="36"/>
      <w:bookmarkEnd w:id="37"/>
      <w:r w:rsidRPr="00DA040E">
        <w:rPr>
          <w:color w:val="333333"/>
          <w:sz w:val="28"/>
          <w:szCs w:val="28"/>
        </w:rPr>
        <w:t>3) виступає кредитором останньої інстанції для банків і організує систему рефінансування;</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8" w:name="n115"/>
      <w:bookmarkEnd w:id="38"/>
      <w:r w:rsidRPr="00DA040E">
        <w:rPr>
          <w:color w:val="333333"/>
          <w:sz w:val="28"/>
          <w:szCs w:val="28"/>
        </w:rPr>
        <w:t>4) встановлює для банків правила проведення банківських операцій, бухгалтерського обліку і звітності, захисту інформації, коштів та майна;</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9" w:name="n116"/>
      <w:bookmarkEnd w:id="39"/>
      <w:r w:rsidRPr="00DA040E">
        <w:rPr>
          <w:color w:val="333333"/>
          <w:sz w:val="28"/>
          <w:szCs w:val="28"/>
        </w:rPr>
        <w:t>5) організовує створення та методологічно забезпечує систему грошово-кредитної та фінансової статистики, статистики платіжного балансу, міжнародної інвестиційної позиції, зовнішнього боргу, статистичної інформації фінансових установ, державне регулювання та нагляд за діяльністю яких здійснює Національний банк;</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0" w:name="n1142"/>
      <w:bookmarkStart w:id="41" w:name="n117"/>
      <w:bookmarkEnd w:id="40"/>
      <w:bookmarkEnd w:id="41"/>
      <w:r w:rsidRPr="00DA040E">
        <w:rPr>
          <w:color w:val="333333"/>
          <w:sz w:val="28"/>
          <w:szCs w:val="28"/>
        </w:rPr>
        <w:t>6) здійснює державне регулювання на платіжному ринку, визначає засади функціонування платіжного ринку України, регулює діяльність надавачів платіжних послуг, надавачів обмежених платіжних послуг, платіжних систем та технологічних операторів платіжних послуг, визначає порядок надання платіжних послуг та обмежених платіжних послуг, здійснює нагляд за діяльністю учасників платіжного ринку;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2" w:name="n118"/>
      <w:bookmarkStart w:id="43" w:name="n119"/>
      <w:bookmarkEnd w:id="42"/>
      <w:bookmarkEnd w:id="43"/>
      <w:r w:rsidRPr="00DA040E">
        <w:rPr>
          <w:color w:val="333333"/>
          <w:sz w:val="28"/>
          <w:szCs w:val="28"/>
        </w:rPr>
        <w:t xml:space="preserve">7) визначає напрями розвитку сучасних електронних банківських та платіжних технологій, створює та забезпечує безперервне, надійне та ефективне функціонування, розвиток створених ним платіжних, облікових систем, національної системи електронної дистанційної ідентифікації Національного банку (системи </w:t>
      </w:r>
      <w:proofErr w:type="spellStart"/>
      <w:r w:rsidRPr="00DA040E">
        <w:rPr>
          <w:color w:val="333333"/>
          <w:sz w:val="28"/>
          <w:szCs w:val="28"/>
        </w:rPr>
        <w:t>BankID</w:t>
      </w:r>
      <w:proofErr w:type="spellEnd"/>
      <w:r w:rsidRPr="00DA040E">
        <w:rPr>
          <w:color w:val="333333"/>
          <w:sz w:val="28"/>
          <w:szCs w:val="28"/>
        </w:rPr>
        <w:t xml:space="preserve"> Національного банку), встановлює умови взаємодії суб’єктів у таких системах, контролює створення платіжних інструментів, систем автоматизації банківської діяльності та діяльності на платіжному ринку, засобів захисту інформації про банківську діяльність та діяльність на платіжному ринку;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4" w:name="n120"/>
      <w:bookmarkStart w:id="45" w:name="n121"/>
      <w:bookmarkEnd w:id="44"/>
      <w:bookmarkEnd w:id="45"/>
      <w:r w:rsidRPr="00DA040E">
        <w:rPr>
          <w:color w:val="333333"/>
          <w:sz w:val="28"/>
          <w:szCs w:val="28"/>
        </w:rPr>
        <w:t>8) здійснює банківське регулювання та нагляд на індивідуальній та консолідованій основі;</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6" w:name="n122"/>
      <w:bookmarkStart w:id="47" w:name="n1040"/>
      <w:bookmarkEnd w:id="46"/>
      <w:bookmarkEnd w:id="47"/>
      <w:r w:rsidRPr="00DA040E">
        <w:rPr>
          <w:color w:val="333333"/>
          <w:sz w:val="28"/>
          <w:szCs w:val="28"/>
        </w:rPr>
        <w:t>8</w:t>
      </w:r>
      <w:r w:rsidRPr="00DA040E">
        <w:rPr>
          <w:rStyle w:val="rvts37"/>
          <w:b/>
          <w:bCs/>
          <w:color w:val="333333"/>
          <w:sz w:val="28"/>
          <w:szCs w:val="28"/>
          <w:vertAlign w:val="superscript"/>
        </w:rPr>
        <w:t>-1</w:t>
      </w:r>
      <w:r w:rsidRPr="00DA040E">
        <w:rPr>
          <w:color w:val="333333"/>
          <w:sz w:val="28"/>
          <w:szCs w:val="28"/>
        </w:rPr>
        <w:t>) здійснює державне регулювання та нагляд на індивідуальній та консолідованій основі на ринках небанківських фінансових послуг за діяльністю небанківських фінансових установ, інших осіб, які не є фінансовими установами, але мають право надавати окремі фінансові послуги, та осіб, які надають супровідні послуги, в межах, визначених </w:t>
      </w:r>
      <w:hyperlink r:id="rId11" w:tgtFrame="_blank" w:history="1">
        <w:r w:rsidRPr="00DA040E">
          <w:rPr>
            <w:rStyle w:val="ae"/>
            <w:color w:val="000099"/>
            <w:sz w:val="28"/>
            <w:szCs w:val="28"/>
          </w:rPr>
          <w:t>Законом України</w:t>
        </w:r>
      </w:hyperlink>
      <w:r w:rsidRPr="00DA040E">
        <w:rPr>
          <w:color w:val="333333"/>
          <w:sz w:val="28"/>
          <w:szCs w:val="28"/>
        </w:rPr>
        <w:t> "Про фінансові послуги та фінансові компанії" та іншими законами України;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8" w:name="n1041"/>
      <w:bookmarkStart w:id="49" w:name="n1369"/>
      <w:bookmarkEnd w:id="48"/>
      <w:bookmarkEnd w:id="49"/>
      <w:r w:rsidRPr="00DA040E">
        <w:rPr>
          <w:color w:val="333333"/>
          <w:sz w:val="28"/>
          <w:szCs w:val="28"/>
        </w:rPr>
        <w:t>8</w:t>
      </w:r>
      <w:r w:rsidRPr="00DA040E">
        <w:rPr>
          <w:rStyle w:val="rvts37"/>
          <w:b/>
          <w:bCs/>
          <w:color w:val="333333"/>
          <w:sz w:val="28"/>
          <w:szCs w:val="28"/>
          <w:vertAlign w:val="superscript"/>
        </w:rPr>
        <w:t>-2</w:t>
      </w:r>
      <w:r w:rsidRPr="00DA040E">
        <w:rPr>
          <w:color w:val="333333"/>
          <w:sz w:val="28"/>
          <w:szCs w:val="28"/>
        </w:rPr>
        <w:t>) здійснює державне регулювання та нагляд відповідно до законів України за юридичними особами публічного права, які надають фінансові та/або супровідні послуги в рамках державних програм або програм органів місцевого самоврядування визначеному колу осіб і передбачають окремі, визначені такими програмами, умови надання фінансових та супровідних послуг;</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50" w:name="n1368"/>
      <w:bookmarkStart w:id="51" w:name="n123"/>
      <w:bookmarkEnd w:id="50"/>
      <w:bookmarkEnd w:id="51"/>
      <w:r w:rsidRPr="00DA040E">
        <w:rPr>
          <w:color w:val="333333"/>
          <w:sz w:val="28"/>
          <w:szCs w:val="28"/>
        </w:rPr>
        <w:t>9) здійснює погодження статутів банків і змін до них, ліцензування банківської діяльності та операцій у передбачених законом випадках, веде Державний реєстр банків, створює та веде Кредитний реєстр Національного банку України;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52" w:name="n124"/>
      <w:bookmarkStart w:id="53" w:name="n1042"/>
      <w:bookmarkEnd w:id="52"/>
      <w:bookmarkEnd w:id="53"/>
      <w:r w:rsidRPr="00DA040E">
        <w:rPr>
          <w:color w:val="333333"/>
          <w:sz w:val="28"/>
          <w:szCs w:val="28"/>
        </w:rPr>
        <w:t>9</w:t>
      </w:r>
      <w:r w:rsidRPr="00DA040E">
        <w:rPr>
          <w:rStyle w:val="rvts37"/>
          <w:b/>
          <w:bCs/>
          <w:color w:val="333333"/>
          <w:sz w:val="28"/>
          <w:szCs w:val="28"/>
          <w:vertAlign w:val="superscript"/>
        </w:rPr>
        <w:t>-1</w:t>
      </w:r>
      <w:r w:rsidRPr="00DA040E">
        <w:rPr>
          <w:color w:val="333333"/>
          <w:sz w:val="28"/>
          <w:szCs w:val="28"/>
        </w:rPr>
        <w:t xml:space="preserve">) веде Державний реєстр фінансових установ, Державний реєстр страхових та </w:t>
      </w:r>
      <w:proofErr w:type="spellStart"/>
      <w:r w:rsidRPr="00DA040E">
        <w:rPr>
          <w:color w:val="333333"/>
          <w:sz w:val="28"/>
          <w:szCs w:val="28"/>
        </w:rPr>
        <w:t>перестрахових</w:t>
      </w:r>
      <w:proofErr w:type="spellEnd"/>
      <w:r w:rsidRPr="00DA040E">
        <w:rPr>
          <w:color w:val="333333"/>
          <w:sz w:val="28"/>
          <w:szCs w:val="28"/>
        </w:rPr>
        <w:t xml:space="preserve"> брокерів, а у визначених законом випадках - інші реєстри осіб, державне регулювання та нагляд за діяльністю яких здійснює Національний банк;</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54" w:name="n1043"/>
      <w:bookmarkStart w:id="55" w:name="n125"/>
      <w:bookmarkEnd w:id="54"/>
      <w:bookmarkEnd w:id="55"/>
      <w:r w:rsidRPr="00DA040E">
        <w:rPr>
          <w:color w:val="333333"/>
          <w:sz w:val="28"/>
          <w:szCs w:val="28"/>
        </w:rPr>
        <w:t>10) веде офіційний реєстр ідентифікаційних номерів емітентів платіжних карток внутрішньодержавних платіжних систем;</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56" w:name="n126"/>
      <w:bookmarkStart w:id="57" w:name="n972"/>
      <w:bookmarkEnd w:id="56"/>
      <w:bookmarkEnd w:id="57"/>
      <w:r w:rsidRPr="00DA040E">
        <w:rPr>
          <w:color w:val="333333"/>
          <w:sz w:val="28"/>
          <w:szCs w:val="28"/>
        </w:rPr>
        <w:t>10</w:t>
      </w:r>
      <w:r w:rsidRPr="00DA040E">
        <w:rPr>
          <w:rStyle w:val="rvts37"/>
          <w:b/>
          <w:bCs/>
          <w:color w:val="333333"/>
          <w:sz w:val="28"/>
          <w:szCs w:val="28"/>
          <w:vertAlign w:val="superscript"/>
        </w:rPr>
        <w:t>-1</w:t>
      </w:r>
      <w:r w:rsidRPr="00DA040E">
        <w:rPr>
          <w:color w:val="333333"/>
          <w:sz w:val="28"/>
          <w:szCs w:val="28"/>
        </w:rPr>
        <w:t>) здійснює попередню кваліфікацію осіб, які можуть брати участь у виведенні неплатоспроможних банків з ринку, та складає перелік таких осіб;</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58" w:name="n973"/>
      <w:bookmarkStart w:id="59" w:name="n129"/>
      <w:bookmarkEnd w:id="58"/>
      <w:bookmarkEnd w:id="59"/>
      <w:r w:rsidRPr="00DA040E">
        <w:rPr>
          <w:color w:val="333333"/>
          <w:sz w:val="28"/>
          <w:szCs w:val="28"/>
        </w:rPr>
        <w:t>13) представляє інтереси України в центральних банках інших держав, міжнародних банках та інших кредитних установах, де співробітництво здійснюється на рівні центральних банків;</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60" w:name="n1144"/>
      <w:bookmarkEnd w:id="60"/>
      <w:r w:rsidRPr="00DA040E">
        <w:rPr>
          <w:color w:val="333333"/>
          <w:sz w:val="28"/>
          <w:szCs w:val="28"/>
        </w:rPr>
        <w:t>13</w:t>
      </w:r>
      <w:r w:rsidRPr="00DA040E">
        <w:rPr>
          <w:rStyle w:val="rvts37"/>
          <w:b/>
          <w:bCs/>
          <w:color w:val="333333"/>
          <w:sz w:val="28"/>
          <w:szCs w:val="28"/>
          <w:vertAlign w:val="superscript"/>
        </w:rPr>
        <w:t>-1</w:t>
      </w:r>
      <w:r w:rsidRPr="00DA040E">
        <w:rPr>
          <w:color w:val="333333"/>
          <w:sz w:val="28"/>
          <w:szCs w:val="28"/>
        </w:rPr>
        <w:t>) забезпечує представництво інтересів Національного банку в органах влади іноземних держав, захист прав та інтересів Національного банку в закордонних юрисдикційних органах;</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61" w:name="n1143"/>
      <w:bookmarkStart w:id="62" w:name="n130"/>
      <w:bookmarkEnd w:id="61"/>
      <w:bookmarkEnd w:id="62"/>
      <w:r w:rsidRPr="00DA040E">
        <w:rPr>
          <w:color w:val="333333"/>
          <w:sz w:val="28"/>
          <w:szCs w:val="28"/>
        </w:rPr>
        <w:t>14) здійснює валютне регулювання, визначає порядок виконання операцій в іноземній валюті, організовує і здійснює валютний нагляд за уповноваженими установами;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63" w:name="n131"/>
      <w:bookmarkStart w:id="64" w:name="n1146"/>
      <w:bookmarkEnd w:id="63"/>
      <w:bookmarkEnd w:id="64"/>
      <w:r w:rsidRPr="00DA040E">
        <w:rPr>
          <w:color w:val="333333"/>
          <w:sz w:val="28"/>
          <w:szCs w:val="28"/>
        </w:rPr>
        <w:t>14</w:t>
      </w:r>
      <w:r w:rsidRPr="00DA040E">
        <w:rPr>
          <w:rStyle w:val="rvts37"/>
          <w:b/>
          <w:bCs/>
          <w:color w:val="333333"/>
          <w:sz w:val="28"/>
          <w:szCs w:val="28"/>
          <w:vertAlign w:val="superscript"/>
        </w:rPr>
        <w:t>-1</w:t>
      </w:r>
      <w:r w:rsidRPr="00DA040E">
        <w:rPr>
          <w:color w:val="333333"/>
          <w:sz w:val="28"/>
          <w:szCs w:val="28"/>
        </w:rPr>
        <w:t>) створює, веде інформаційні системи (реєстри, бази даних) для виконання функцій валютного регулювання та валютного нагляду, а також встановлює вимоги щодо створення, ведення, наповнення банками, небанківськими фінансовими установами, операторами поштового зв’язку інформаційних систем (реєстрів, баз даних) для забезпечення обміну інформацією між ними при здійсненні валютного нагляду;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65" w:name="n1145"/>
      <w:bookmarkStart w:id="66" w:name="n132"/>
      <w:bookmarkEnd w:id="65"/>
      <w:bookmarkEnd w:id="66"/>
      <w:r w:rsidRPr="00DA040E">
        <w:rPr>
          <w:color w:val="333333"/>
          <w:sz w:val="28"/>
          <w:szCs w:val="28"/>
        </w:rPr>
        <w:t>15) забезпечує накопичення та зберігання золотовалютного резерву та здійснення операцій із золотовалютним резервом та банківськими металами;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67" w:name="n1147"/>
      <w:bookmarkStart w:id="68" w:name="n133"/>
      <w:bookmarkEnd w:id="67"/>
      <w:bookmarkEnd w:id="68"/>
      <w:r w:rsidRPr="00DA040E">
        <w:rPr>
          <w:color w:val="333333"/>
          <w:sz w:val="28"/>
          <w:szCs w:val="28"/>
        </w:rPr>
        <w:t>16) аналізує та прогнозує динаміку макроекономічних, грошово-кредитних, валютних та фінансових показників, у тому числі складає платіжний баланс;</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69" w:name="n795"/>
      <w:bookmarkStart w:id="70" w:name="n134"/>
      <w:bookmarkEnd w:id="69"/>
      <w:bookmarkEnd w:id="70"/>
      <w:r w:rsidRPr="00DA040E">
        <w:rPr>
          <w:color w:val="333333"/>
          <w:sz w:val="28"/>
          <w:szCs w:val="28"/>
        </w:rPr>
        <w:t>17) організовує та здійснює перевезення валютних та інших цінностей, у визначеному Національним банком порядку видає юридичним особам ліцензії на здійснення операцій з готівкою, зупиняє, поновлює та відкликає такі ліцензії;</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71" w:name="n993"/>
      <w:bookmarkStart w:id="72" w:name="n135"/>
      <w:bookmarkEnd w:id="71"/>
      <w:bookmarkEnd w:id="72"/>
      <w:r w:rsidRPr="00DA040E">
        <w:rPr>
          <w:color w:val="333333"/>
          <w:sz w:val="28"/>
          <w:szCs w:val="28"/>
        </w:rPr>
        <w:t>18) здійснює відповідно до закону державну політику у сфері охорони державної таємниці, у тому числі в системі Національного банку, бере участь в організаційно-правових заходах щодо охорони державної таємниці;</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73" w:name="n1295"/>
      <w:bookmarkStart w:id="74" w:name="n136"/>
      <w:bookmarkEnd w:id="73"/>
      <w:bookmarkEnd w:id="74"/>
      <w:r w:rsidRPr="00DA040E">
        <w:rPr>
          <w:color w:val="333333"/>
          <w:sz w:val="28"/>
          <w:szCs w:val="28"/>
        </w:rPr>
        <w:t>19) бере участь у підготовці кадрів для банківської системи України;</w:t>
      </w:r>
    </w:p>
    <w:p w:rsidR="00AE39F2" w:rsidRPr="00DA040E" w:rsidRDefault="00AE39F2" w:rsidP="00A1326E">
      <w:pPr>
        <w:pStyle w:val="rvps2"/>
        <w:shd w:val="clear" w:color="auto" w:fill="FFFFFF"/>
        <w:spacing w:before="0" w:beforeAutospacing="0" w:after="150" w:afterAutospacing="0"/>
        <w:ind w:firstLine="450"/>
        <w:jc w:val="both"/>
        <w:rPr>
          <w:color w:val="333333"/>
          <w:sz w:val="28"/>
          <w:szCs w:val="28"/>
        </w:rPr>
      </w:pPr>
      <w:bookmarkStart w:id="75" w:name="n137"/>
      <w:bookmarkEnd w:id="75"/>
      <w:r w:rsidRPr="00DA040E">
        <w:rPr>
          <w:color w:val="333333"/>
          <w:sz w:val="28"/>
          <w:szCs w:val="28"/>
        </w:rPr>
        <w:t>20) визначає особливості функціонування банківської системи України, діяльності небанківських фінансових установ та інших осіб, які не є фінансовими установами, але мають право надавати окремі фінансові послуги, регулювання та нагляд за діяльністю яких здійснює Національний банк, здійснення нагляду, в тому числі валютного, за такими особами у разі введення воєнного стану чи особливого періоду, здійснює мобілізаційну підготовку системи Національного банку;</w:t>
      </w:r>
      <w:bookmarkStart w:id="76" w:name="n138"/>
      <w:bookmarkEnd w:id="76"/>
      <w:r w:rsidRPr="00DA040E">
        <w:rPr>
          <w:rStyle w:val="rvts46"/>
          <w:i/>
          <w:iCs/>
          <w:color w:val="333333"/>
          <w:sz w:val="28"/>
          <w:szCs w:val="28"/>
          <w:shd w:val="clear" w:color="auto" w:fill="FFFFFF"/>
        </w:rPr>
        <w:t>}</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77" w:name="n139"/>
      <w:bookmarkEnd w:id="77"/>
      <w:r w:rsidRPr="00DA040E">
        <w:rPr>
          <w:color w:val="333333"/>
          <w:sz w:val="28"/>
          <w:szCs w:val="28"/>
        </w:rPr>
        <w:t>21) вносить у встановленому порядку пропозиції щодо законодавчого врегулювання питань, спрямованих на виконання функцій Національного банку України;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78" w:name="n140"/>
      <w:bookmarkStart w:id="79" w:name="n141"/>
      <w:bookmarkEnd w:id="78"/>
      <w:bookmarkEnd w:id="79"/>
      <w:r w:rsidRPr="00DA040E">
        <w:rPr>
          <w:color w:val="333333"/>
          <w:sz w:val="28"/>
          <w:szCs w:val="28"/>
        </w:rPr>
        <w:t>22) встановлює вимоги, здійснює методологічне забезпечення з питань оброблення, зберігання, захисту, використання, передавання, розкриття та знищення інформації, що становить таємницю фінансової послуги, банківську таємницю;</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80" w:name="n142"/>
      <w:bookmarkStart w:id="81" w:name="n143"/>
      <w:bookmarkEnd w:id="80"/>
      <w:bookmarkEnd w:id="81"/>
      <w:r w:rsidRPr="00DA040E">
        <w:rPr>
          <w:color w:val="333333"/>
          <w:sz w:val="28"/>
          <w:szCs w:val="28"/>
        </w:rPr>
        <w:t>22</w:t>
      </w:r>
      <w:r w:rsidRPr="00DA040E">
        <w:rPr>
          <w:rStyle w:val="rvts37"/>
          <w:b/>
          <w:bCs/>
          <w:color w:val="333333"/>
          <w:sz w:val="28"/>
          <w:szCs w:val="28"/>
          <w:vertAlign w:val="superscript"/>
        </w:rPr>
        <w:t>-1</w:t>
      </w:r>
      <w:r w:rsidRPr="00DA040E">
        <w:rPr>
          <w:color w:val="333333"/>
          <w:sz w:val="28"/>
          <w:szCs w:val="28"/>
        </w:rPr>
        <w:t>) здійснює відповідно до компетенції повноваження у сфері депозитарного обліку;</w:t>
      </w:r>
    </w:p>
    <w:p w:rsidR="00AE39F2" w:rsidRPr="00DA040E" w:rsidRDefault="00AE39F2" w:rsidP="00A1326E">
      <w:pPr>
        <w:pStyle w:val="rvps2"/>
        <w:spacing w:before="0" w:beforeAutospacing="0" w:after="150" w:afterAutospacing="0"/>
        <w:ind w:firstLine="450"/>
        <w:jc w:val="both"/>
        <w:rPr>
          <w:i/>
          <w:iCs/>
          <w:color w:val="333333"/>
          <w:sz w:val="28"/>
          <w:szCs w:val="28"/>
          <w:shd w:val="clear" w:color="auto" w:fill="FFFFFF"/>
        </w:rPr>
      </w:pPr>
      <w:bookmarkStart w:id="82" w:name="n144"/>
      <w:bookmarkEnd w:id="82"/>
      <w:r w:rsidRPr="00DA040E">
        <w:rPr>
          <w:rStyle w:val="rvts46"/>
          <w:i/>
          <w:iCs/>
          <w:color w:val="333333"/>
          <w:sz w:val="28"/>
          <w:szCs w:val="28"/>
          <w:shd w:val="clear" w:color="auto" w:fill="FFFFFF"/>
        </w:rPr>
        <w:t>{</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83" w:name="n147"/>
      <w:bookmarkEnd w:id="83"/>
      <w:r w:rsidRPr="00DA040E">
        <w:rPr>
          <w:color w:val="333333"/>
          <w:sz w:val="28"/>
          <w:szCs w:val="28"/>
        </w:rPr>
        <w:t>23) здійснює інші функції у фінансово-кредитній сфері в межах своєї компетенції, визначеної законом;</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84" w:name="n148"/>
      <w:bookmarkStart w:id="85" w:name="n149"/>
      <w:bookmarkEnd w:id="84"/>
      <w:bookmarkEnd w:id="85"/>
      <w:r w:rsidRPr="00DA040E">
        <w:rPr>
          <w:color w:val="333333"/>
          <w:sz w:val="28"/>
          <w:szCs w:val="28"/>
        </w:rPr>
        <w:t>25) визначає порядок здійснення в Україні маршрутизації, клірингу та взаєморозрахунків між учасниками платіжної системи за операціями, які здійснені в межах України із застосуванням платіжних карток, емітованих банками-резидентами;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86" w:name="n150"/>
      <w:bookmarkStart w:id="87" w:name="n151"/>
      <w:bookmarkEnd w:id="86"/>
      <w:bookmarkEnd w:id="87"/>
      <w:r w:rsidRPr="00DA040E">
        <w:rPr>
          <w:color w:val="333333"/>
          <w:sz w:val="28"/>
          <w:szCs w:val="28"/>
        </w:rPr>
        <w:t>26) здійснює відповідно до повноважень, визначених </w:t>
      </w:r>
      <w:hyperlink r:id="rId12" w:tgtFrame="_blank" w:history="1">
        <w:r w:rsidRPr="00DA040E">
          <w:rPr>
            <w:rStyle w:val="ae"/>
            <w:color w:val="000099"/>
            <w:sz w:val="28"/>
            <w:szCs w:val="28"/>
          </w:rPr>
          <w:t>Законом України</w:t>
        </w:r>
      </w:hyperlink>
      <w:r w:rsidRPr="00DA040E">
        <w:rPr>
          <w:color w:val="333333"/>
          <w:sz w:val="28"/>
          <w:szCs w:val="28"/>
        </w:rPr>
        <w:t xml:space="preserve"> "Про електронну ідентифікацію та електронні довірчі послуги", державне регулювання у сферах електронної ідентифікації та електронних довірчих послуг у банківській системі України та на ринках небанківських фінансових послуг, державне регулювання та нагляд за діяльністю яких здійснює Національний банк, при наданні платіжних послуг, а також утворює </w:t>
      </w:r>
      <w:proofErr w:type="spellStart"/>
      <w:r w:rsidRPr="00DA040E">
        <w:rPr>
          <w:color w:val="333333"/>
          <w:sz w:val="28"/>
          <w:szCs w:val="28"/>
        </w:rPr>
        <w:t>засвідчувальний</w:t>
      </w:r>
      <w:proofErr w:type="spellEnd"/>
      <w:r w:rsidRPr="00DA040E">
        <w:rPr>
          <w:color w:val="333333"/>
          <w:sz w:val="28"/>
          <w:szCs w:val="28"/>
        </w:rPr>
        <w:t xml:space="preserve"> центр для забезпечення внесення до Довірчого списку відомостей про банки, інших осіб, які здійснюють діяльність на ринках фінансових послуг, державне регулювання та нагляд за діяльністю яких здійснює Національний банк, про операторів платіжних систем та/або учасників платіжних систем, технологічних операторів платіжних послуг, які мають намір надавати кваліфіковані електронні довірчі послуги;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88" w:name="n152"/>
      <w:bookmarkEnd w:id="88"/>
      <w:r w:rsidRPr="00DA040E">
        <w:rPr>
          <w:color w:val="333333"/>
          <w:sz w:val="28"/>
          <w:szCs w:val="28"/>
        </w:rPr>
        <w:t>електронного підпису у банківській системі України та на ринках небанківських фінансових послуг, державне регулювання та нагляд за діяльністю на яких здійснює Національний банк, а також при наданні платіжних послуг;</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89" w:name="n1376"/>
      <w:bookmarkStart w:id="90" w:name="n153"/>
      <w:bookmarkEnd w:id="89"/>
      <w:bookmarkEnd w:id="90"/>
      <w:r w:rsidRPr="00DA040E">
        <w:rPr>
          <w:color w:val="333333"/>
          <w:sz w:val="28"/>
          <w:szCs w:val="28"/>
        </w:rPr>
        <w:t>27) здійснює авторизацію діяльності на платіжному ринку;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91" w:name="n154"/>
      <w:bookmarkStart w:id="92" w:name="n155"/>
      <w:bookmarkEnd w:id="91"/>
      <w:bookmarkEnd w:id="92"/>
      <w:r w:rsidRPr="00DA040E">
        <w:rPr>
          <w:color w:val="333333"/>
          <w:sz w:val="28"/>
          <w:szCs w:val="28"/>
        </w:rPr>
        <w:t>28) створює та здійснює ведення Реєстру платіжної інфраструктури відповідно до </w:t>
      </w:r>
      <w:hyperlink r:id="rId13" w:tgtFrame="_blank" w:history="1">
        <w:r w:rsidRPr="00DA040E">
          <w:rPr>
            <w:rStyle w:val="ae"/>
            <w:color w:val="000099"/>
            <w:sz w:val="28"/>
            <w:szCs w:val="28"/>
          </w:rPr>
          <w:t>Закону України</w:t>
        </w:r>
      </w:hyperlink>
      <w:r w:rsidRPr="00DA040E">
        <w:rPr>
          <w:color w:val="333333"/>
          <w:sz w:val="28"/>
          <w:szCs w:val="28"/>
        </w:rPr>
        <w:t> "Про платіжні послуги";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93" w:name="n156"/>
      <w:bookmarkStart w:id="94" w:name="n157"/>
      <w:bookmarkEnd w:id="93"/>
      <w:bookmarkEnd w:id="94"/>
      <w:r w:rsidRPr="00DA040E">
        <w:rPr>
          <w:color w:val="333333"/>
          <w:sz w:val="28"/>
          <w:szCs w:val="28"/>
        </w:rPr>
        <w:t xml:space="preserve">29) здійснює у встановленому ним порядку </w:t>
      </w:r>
      <w:proofErr w:type="spellStart"/>
      <w:r w:rsidRPr="00DA040E">
        <w:rPr>
          <w:color w:val="333333"/>
          <w:sz w:val="28"/>
          <w:szCs w:val="28"/>
        </w:rPr>
        <w:t>оверсайт</w:t>
      </w:r>
      <w:proofErr w:type="spellEnd"/>
      <w:r w:rsidRPr="00DA040E">
        <w:rPr>
          <w:color w:val="333333"/>
          <w:sz w:val="28"/>
          <w:szCs w:val="28"/>
        </w:rPr>
        <w:t xml:space="preserve"> платіжної інфраструктури та суб’єктів, які виконують функції центрального депозитарію, центрального контрагента, торгового репозиторію та системи розрахунків у цінних паперах (далі - інфраструктури фінансового ринку), визначає важливість </w:t>
      </w:r>
      <w:proofErr w:type="spellStart"/>
      <w:r w:rsidRPr="00DA040E">
        <w:rPr>
          <w:color w:val="333333"/>
          <w:sz w:val="28"/>
          <w:szCs w:val="28"/>
        </w:rPr>
        <w:t>інфраструктур</w:t>
      </w:r>
      <w:proofErr w:type="spellEnd"/>
      <w:r w:rsidRPr="00DA040E">
        <w:rPr>
          <w:color w:val="333333"/>
          <w:sz w:val="28"/>
          <w:szCs w:val="28"/>
        </w:rPr>
        <w:t xml:space="preserve"> фінансового ринку;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95" w:name="n158"/>
      <w:bookmarkStart w:id="96" w:name="n159"/>
      <w:bookmarkEnd w:id="95"/>
      <w:bookmarkEnd w:id="96"/>
      <w:r w:rsidRPr="00DA040E">
        <w:rPr>
          <w:color w:val="333333"/>
          <w:sz w:val="28"/>
          <w:szCs w:val="28"/>
        </w:rPr>
        <w:t>30) здійснює державне регулювання та нагляд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за банками та філіями іноземних банків, страховиками (</w:t>
      </w:r>
      <w:proofErr w:type="spellStart"/>
      <w:r w:rsidRPr="00DA040E">
        <w:rPr>
          <w:color w:val="333333"/>
          <w:sz w:val="28"/>
          <w:szCs w:val="28"/>
        </w:rPr>
        <w:t>перестраховиками</w:t>
      </w:r>
      <w:proofErr w:type="spellEnd"/>
      <w:r w:rsidRPr="00DA040E">
        <w:rPr>
          <w:color w:val="333333"/>
          <w:sz w:val="28"/>
          <w:szCs w:val="28"/>
        </w:rPr>
        <w:t>), страховими (</w:t>
      </w:r>
      <w:proofErr w:type="spellStart"/>
      <w:r w:rsidRPr="00DA040E">
        <w:rPr>
          <w:color w:val="333333"/>
          <w:sz w:val="28"/>
          <w:szCs w:val="28"/>
        </w:rPr>
        <w:t>перестраховими</w:t>
      </w:r>
      <w:proofErr w:type="spellEnd"/>
      <w:r w:rsidRPr="00DA040E">
        <w:rPr>
          <w:color w:val="333333"/>
          <w:sz w:val="28"/>
          <w:szCs w:val="28"/>
        </w:rPr>
        <w:t>) брокерами, кредитними спілками, ломбардами, іншими фінансовими установами, реєстрацію чи ліцензування діяльності яких здійснює Національний банк, операторами поштового зв’язку, які надають платіжні послуги та/або послуги поштового переказу, та/або здійснюють валютні операції, операторами платіжних систем, філіями або представництвами іноземних суб’єктів господарської діяльності, які надають фінансові послуги на території України, іншими юридичними особами, які за своїм правовим статусом не є фінансовими установами, але надають окремі фінансові послуги;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97" w:name="n160"/>
      <w:bookmarkStart w:id="98" w:name="n797"/>
      <w:bookmarkEnd w:id="97"/>
      <w:bookmarkEnd w:id="98"/>
      <w:r w:rsidRPr="00DA040E">
        <w:rPr>
          <w:color w:val="333333"/>
          <w:sz w:val="28"/>
          <w:szCs w:val="28"/>
        </w:rPr>
        <w:t>31) здійснює аналіз стану фінансової системи щодо фінансової стабільності.</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99" w:name="n796"/>
      <w:bookmarkStart w:id="100" w:name="n983"/>
      <w:bookmarkEnd w:id="99"/>
      <w:bookmarkEnd w:id="100"/>
      <w:r w:rsidRPr="00DA040E">
        <w:rPr>
          <w:color w:val="333333"/>
          <w:sz w:val="28"/>
          <w:szCs w:val="28"/>
        </w:rPr>
        <w:t xml:space="preserve">32) визначає порядок, вимоги та заходи із забезпечення </w:t>
      </w:r>
      <w:proofErr w:type="spellStart"/>
      <w:r w:rsidRPr="00DA040E">
        <w:rPr>
          <w:color w:val="333333"/>
          <w:sz w:val="28"/>
          <w:szCs w:val="28"/>
        </w:rPr>
        <w:t>кіберзахисту</w:t>
      </w:r>
      <w:proofErr w:type="spellEnd"/>
      <w:r w:rsidRPr="00DA040E">
        <w:rPr>
          <w:color w:val="333333"/>
          <w:sz w:val="28"/>
          <w:szCs w:val="28"/>
        </w:rPr>
        <w:t xml:space="preserve"> та інформаційної безпеки банками, іншими особами, що здійснюють діяльність на ринках фінансових послуг, державне регулювання та нагляд за діяльністю яких здійснює Національний банк, операторами платіжних систем та/або учасниками платіжних систем, технологічними операторами платіжних послуг, здійснює контроль за їх виконанням, утворює центр </w:t>
      </w:r>
      <w:proofErr w:type="spellStart"/>
      <w:r w:rsidRPr="00DA040E">
        <w:rPr>
          <w:color w:val="333333"/>
          <w:sz w:val="28"/>
          <w:szCs w:val="28"/>
        </w:rPr>
        <w:t>кіберзахисту</w:t>
      </w:r>
      <w:proofErr w:type="spellEnd"/>
      <w:r w:rsidRPr="00DA040E">
        <w:rPr>
          <w:color w:val="333333"/>
          <w:sz w:val="28"/>
          <w:szCs w:val="28"/>
        </w:rPr>
        <w:t xml:space="preserve"> Національного банку, забезпечує функціонування системи </w:t>
      </w:r>
      <w:proofErr w:type="spellStart"/>
      <w:r w:rsidRPr="00DA040E">
        <w:rPr>
          <w:color w:val="333333"/>
          <w:sz w:val="28"/>
          <w:szCs w:val="28"/>
        </w:rPr>
        <w:t>кіберзахисту</w:t>
      </w:r>
      <w:proofErr w:type="spellEnd"/>
      <w:r w:rsidRPr="00DA040E">
        <w:rPr>
          <w:color w:val="333333"/>
          <w:sz w:val="28"/>
          <w:szCs w:val="28"/>
        </w:rPr>
        <w:t xml:space="preserve"> для банків, інших осіб, які здійснюють діяльність на ринках фінансових послуг, державне регулювання та нагляд за діяльністю яких здійснює Національний банк, операторів платіжних систем та/або учасників платіжних систем, технологічних операторів платіжних послуг;</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101" w:name="n985"/>
      <w:bookmarkStart w:id="102" w:name="n984"/>
      <w:bookmarkEnd w:id="101"/>
      <w:bookmarkEnd w:id="102"/>
      <w:r w:rsidRPr="00DA040E">
        <w:rPr>
          <w:color w:val="333333"/>
          <w:sz w:val="28"/>
          <w:szCs w:val="28"/>
        </w:rPr>
        <w:t>33) забезпечує формування та ведення переліку об’єктів критичної інфраструктури, а також реєстру об’єктів критичної інформаційної інфраструктури у банківській системі України та на ринках небанківських фінансових послуг, державне регулювання та нагляд за діяльністю на яких здійснює Національний банк, операторів платіжних систем та/або учасників платіжних систем, технологічних операторів платіжних послуг, визначає критерії та порядок віднесення об’єктів у банківській системі України та на ринках небанківських фінансових послуг, державне регулювання та нагляд за діяльністю на яких здійснює Національний банк, операторів платіжних систем та/або учасників платіжних систем, технологічних операторів платіжних послуг до об’єктів критичної інфраструктури та об’єктів критичної інформаційної інфраструктури, встановлює вимоги до проведення аудиту інформаційної безпеки у банківській системі України та на ринках небанківських фінансових послуг, державне регулювання та нагляд за діяльністю на яких здійснює Національний банк, операторів платіжних систем та/або учасників платіжних систем, технологічних операторів платіжних послуг;</w:t>
      </w:r>
    </w:p>
    <w:p w:rsidR="00AE39F2" w:rsidRPr="00DA040E" w:rsidRDefault="00AE39F2" w:rsidP="00AE39F2">
      <w:pPr>
        <w:pStyle w:val="rvps2"/>
        <w:spacing w:before="0" w:beforeAutospacing="0" w:after="150" w:afterAutospacing="0"/>
        <w:ind w:firstLine="450"/>
        <w:jc w:val="both"/>
        <w:rPr>
          <w:color w:val="333333"/>
          <w:sz w:val="28"/>
          <w:szCs w:val="28"/>
          <w:shd w:val="clear" w:color="auto" w:fill="FFFFFF"/>
        </w:rPr>
      </w:pPr>
      <w:bookmarkStart w:id="103" w:name="n982"/>
      <w:bookmarkEnd w:id="103"/>
      <w:r w:rsidRPr="00DA040E">
        <w:rPr>
          <w:rStyle w:val="rvts46"/>
          <w:i/>
          <w:iCs/>
          <w:color w:val="333333"/>
          <w:sz w:val="28"/>
          <w:szCs w:val="28"/>
          <w:shd w:val="clear" w:color="auto" w:fill="FFFFFF"/>
        </w:rPr>
        <w:t>}</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104" w:name="n1294"/>
      <w:bookmarkEnd w:id="104"/>
      <w:r w:rsidRPr="00DA040E">
        <w:rPr>
          <w:color w:val="333333"/>
          <w:sz w:val="28"/>
          <w:szCs w:val="28"/>
        </w:rPr>
        <w:t>33</w:t>
      </w:r>
      <w:r w:rsidRPr="00DA040E">
        <w:rPr>
          <w:rStyle w:val="rvts37"/>
          <w:b/>
          <w:bCs/>
          <w:color w:val="333333"/>
          <w:sz w:val="28"/>
          <w:szCs w:val="28"/>
          <w:vertAlign w:val="superscript"/>
        </w:rPr>
        <w:t>-1</w:t>
      </w:r>
      <w:r w:rsidRPr="00DA040E">
        <w:rPr>
          <w:color w:val="333333"/>
          <w:sz w:val="28"/>
          <w:szCs w:val="28"/>
        </w:rPr>
        <w:t>) забезпечує формування та реалізацію державної політики у сфері захисту критичної інфраструктури щодо банків, інших осіб, що здійснюють діяльність на ринках небанківських фінансових послуг, державне регулювання та нагляд за діяльністю яких здійснює Національний банк, операторів платіжних систем та/або учасників платіжних систем, технологічних операторів платіжних послуг відповідно до закону, що визначає правові та організаційні засади функціонування і захисту критичної інфраструктури;</w:t>
      </w:r>
    </w:p>
    <w:p w:rsidR="00AE39F2" w:rsidRPr="00DA040E" w:rsidRDefault="00AE39F2" w:rsidP="00AE39F2">
      <w:pPr>
        <w:pStyle w:val="rvps2"/>
        <w:spacing w:before="0" w:beforeAutospacing="0" w:after="150" w:afterAutospacing="0"/>
        <w:ind w:firstLine="450"/>
        <w:jc w:val="both"/>
        <w:rPr>
          <w:color w:val="333333"/>
          <w:sz w:val="28"/>
          <w:szCs w:val="28"/>
          <w:shd w:val="clear" w:color="auto" w:fill="FFFFFF"/>
        </w:rPr>
      </w:pPr>
      <w:bookmarkStart w:id="105" w:name="n1293"/>
      <w:bookmarkEnd w:id="105"/>
      <w:r w:rsidRPr="00DA040E">
        <w:rPr>
          <w:rStyle w:val="rvts46"/>
          <w:i/>
          <w:iCs/>
          <w:color w:val="333333"/>
          <w:sz w:val="28"/>
          <w:szCs w:val="28"/>
          <w:shd w:val="clear" w:color="auto" w:fill="FFFFFF"/>
        </w:rPr>
        <w:t>}</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106" w:name="n1023"/>
      <w:bookmarkEnd w:id="106"/>
      <w:r w:rsidRPr="00DA040E">
        <w:rPr>
          <w:color w:val="333333"/>
          <w:sz w:val="28"/>
          <w:szCs w:val="28"/>
        </w:rPr>
        <w:t>34) здійснює захист прав споживачів фінансових послуг, що надаються банками, а також іншими фінансовими установами та особами, які не є фінансовими установами, але мають право надавати окремі фінансові послуги, державне регулювання та нагляд за діяльністю яких здійснює Національний банк України;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107" w:name="n1025"/>
      <w:bookmarkStart w:id="108" w:name="n1085"/>
      <w:bookmarkEnd w:id="107"/>
      <w:bookmarkEnd w:id="108"/>
      <w:r w:rsidRPr="00DA040E">
        <w:rPr>
          <w:color w:val="333333"/>
          <w:sz w:val="28"/>
          <w:szCs w:val="28"/>
        </w:rPr>
        <w:t>34</w:t>
      </w:r>
      <w:r w:rsidRPr="00DA040E">
        <w:rPr>
          <w:rStyle w:val="rvts37"/>
          <w:b/>
          <w:bCs/>
          <w:color w:val="333333"/>
          <w:sz w:val="28"/>
          <w:szCs w:val="28"/>
          <w:vertAlign w:val="superscript"/>
        </w:rPr>
        <w:t>-1</w:t>
      </w:r>
      <w:r w:rsidRPr="00DA040E">
        <w:rPr>
          <w:color w:val="333333"/>
          <w:sz w:val="28"/>
          <w:szCs w:val="28"/>
        </w:rPr>
        <w:t>) здійснює нагляд за додержанням банками, іншими фінансовими установами, особами, які не є фінансовими установами, але мають право надавати окремі фінансові послуги, та колекторськими компаніями законодавства про захист прав споживачів фінансових послуг, у тому числі вимог щодо взаємодії із споживачами при врегулюванні простроченої заборгованості (вимог щодо етичної поведінки) та вимог, встановлених законодавством, щодо забезпечення доступності фінансових та супровідних послуг для осіб з інвалідністю та інших маломобільних груп населення;</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109" w:name="n1084"/>
      <w:bookmarkStart w:id="110" w:name="n1092"/>
      <w:bookmarkEnd w:id="109"/>
      <w:bookmarkEnd w:id="110"/>
      <w:r w:rsidRPr="00DA040E">
        <w:rPr>
          <w:color w:val="333333"/>
          <w:sz w:val="28"/>
          <w:szCs w:val="28"/>
        </w:rPr>
        <w:t>34</w:t>
      </w:r>
      <w:r w:rsidRPr="00DA040E">
        <w:rPr>
          <w:rStyle w:val="rvts37"/>
          <w:b/>
          <w:bCs/>
          <w:color w:val="333333"/>
          <w:sz w:val="28"/>
          <w:szCs w:val="28"/>
          <w:vertAlign w:val="superscript"/>
        </w:rPr>
        <w:t>-2</w:t>
      </w:r>
      <w:r w:rsidRPr="00DA040E">
        <w:rPr>
          <w:color w:val="333333"/>
          <w:sz w:val="28"/>
          <w:szCs w:val="28"/>
        </w:rPr>
        <w:t>) здійснює захист прав споживачів платіжних послуг та обмежених платіжних послуг, а також нагляд за додержанням надавачами платіжних та обмежених платіжних послуг законодавства про захист прав споживачів, у тому числі вимог, встановлених законодавством, щодо забезпечення доступності платіжних та обмежених платіжних послуг для осіб з інвалідністю та інших маломобільних груп населення;</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111" w:name="n1091"/>
      <w:bookmarkStart w:id="112" w:name="n1024"/>
      <w:bookmarkEnd w:id="111"/>
      <w:bookmarkEnd w:id="112"/>
      <w:r w:rsidRPr="00DA040E">
        <w:rPr>
          <w:color w:val="333333"/>
          <w:sz w:val="28"/>
          <w:szCs w:val="28"/>
        </w:rPr>
        <w:t>35) організовує роботу та здійснює заходи з підвищення рівня фінансової грамотності населення;</w:t>
      </w:r>
    </w:p>
    <w:p w:rsidR="00AE39F2" w:rsidRPr="00DA040E" w:rsidRDefault="00AE39F2" w:rsidP="00AE39F2">
      <w:pPr>
        <w:pStyle w:val="rvps2"/>
        <w:spacing w:before="0" w:beforeAutospacing="0" w:after="150" w:afterAutospacing="0"/>
        <w:ind w:firstLine="450"/>
        <w:jc w:val="both"/>
        <w:rPr>
          <w:color w:val="333333"/>
          <w:sz w:val="28"/>
          <w:szCs w:val="28"/>
          <w:shd w:val="clear" w:color="auto" w:fill="FFFFFF"/>
        </w:rPr>
      </w:pPr>
      <w:bookmarkStart w:id="113" w:name="n1022"/>
      <w:bookmarkEnd w:id="113"/>
      <w:r w:rsidRPr="00DA040E">
        <w:rPr>
          <w:rStyle w:val="rvts46"/>
          <w:i/>
          <w:iCs/>
          <w:color w:val="333333"/>
          <w:sz w:val="28"/>
          <w:szCs w:val="28"/>
          <w:shd w:val="clear" w:color="auto" w:fill="FFFFFF"/>
        </w:rPr>
        <w:t>{Частину першу статті 7 доповнено пунктом 35 згідно із Законом </w:t>
      </w:r>
      <w:hyperlink r:id="rId14" w:anchor="n38" w:tgtFrame="_blank" w:history="1">
        <w:r w:rsidRPr="00DA040E">
          <w:rPr>
            <w:rStyle w:val="ae"/>
            <w:i/>
            <w:iCs/>
            <w:color w:val="000099"/>
            <w:sz w:val="28"/>
            <w:szCs w:val="28"/>
          </w:rPr>
          <w:t>№ 122-IX від 20.09.2019</w:t>
        </w:r>
      </w:hyperlink>
      <w:r w:rsidRPr="00DA040E">
        <w:rPr>
          <w:rStyle w:val="rvts46"/>
          <w:i/>
          <w:iCs/>
          <w:color w:val="333333"/>
          <w:sz w:val="28"/>
          <w:szCs w:val="28"/>
          <w:shd w:val="clear" w:color="auto" w:fill="FFFFFF"/>
        </w:rPr>
        <w:t>}</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114" w:name="n1075"/>
      <w:bookmarkEnd w:id="114"/>
      <w:r w:rsidRPr="00DA040E">
        <w:rPr>
          <w:color w:val="333333"/>
          <w:sz w:val="28"/>
          <w:szCs w:val="28"/>
        </w:rPr>
        <w:t>36) встановлює вимоги до банків, що здійснюватимуть емісію депозитних сертифікатів банків;</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115" w:name="n1074"/>
      <w:bookmarkStart w:id="116" w:name="n1094"/>
      <w:bookmarkEnd w:id="115"/>
      <w:bookmarkEnd w:id="116"/>
      <w:r w:rsidRPr="00DA040E">
        <w:rPr>
          <w:color w:val="333333"/>
          <w:sz w:val="28"/>
          <w:szCs w:val="28"/>
        </w:rPr>
        <w:t>37) визначає напрями розвитку технологій та інновацій на ринку фінансових послуг;</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117" w:name="n1093"/>
      <w:bookmarkStart w:id="118" w:name="n1384"/>
      <w:bookmarkEnd w:id="117"/>
      <w:bookmarkEnd w:id="118"/>
      <w:r w:rsidRPr="00DA040E">
        <w:rPr>
          <w:color w:val="333333"/>
          <w:sz w:val="28"/>
          <w:szCs w:val="28"/>
        </w:rPr>
        <w:t>38) визначає порядок застосування технології хмарних обчислень та надання хмарних послуг банками, іншими особами, що здійснюють діяльність на ринках небанківських фінансових послуг, державне регулювання та нагляд за діяльністю яких здійснює Національний банк, операторами платіжних систем та/або учасниками платіжних систем, технологічними операторами платіжних послуг;</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119" w:name="n1386"/>
      <w:bookmarkStart w:id="120" w:name="n1431"/>
      <w:bookmarkEnd w:id="119"/>
      <w:bookmarkEnd w:id="120"/>
      <w:r w:rsidRPr="00DA040E">
        <w:rPr>
          <w:color w:val="333333"/>
          <w:sz w:val="28"/>
          <w:szCs w:val="28"/>
        </w:rPr>
        <w:t>39) забезпечує зберігання в Галузевому державному архіві Національного банку України, створеному відповідно до закону, архівних документів Національного банку, банків, визначає правила приймання архівних документів банків на зберігання;</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121" w:name="n1432"/>
      <w:bookmarkStart w:id="122" w:name="n1471"/>
      <w:bookmarkEnd w:id="121"/>
      <w:bookmarkEnd w:id="122"/>
      <w:r w:rsidRPr="00DA040E">
        <w:rPr>
          <w:color w:val="333333"/>
          <w:sz w:val="28"/>
          <w:szCs w:val="28"/>
        </w:rPr>
        <w:t>40) надає рекомендації щодо діяльності учасників ринку фінансових послуг, а також щодо діяльності бюро кредитних історій;</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123" w:name="n1472"/>
      <w:bookmarkStart w:id="124" w:name="n1481"/>
      <w:bookmarkEnd w:id="123"/>
      <w:bookmarkEnd w:id="124"/>
      <w:r w:rsidRPr="00DA040E">
        <w:rPr>
          <w:color w:val="333333"/>
          <w:sz w:val="28"/>
          <w:szCs w:val="28"/>
        </w:rPr>
        <w:t>41) встановлює вимоги щодо забезпечення доступності послуг, що надаються у банківській системі України, на ринках небанківських фінансових послуг, державне регулювання та нагляд за діяльністю на яких здійснює Національний банк, а також на платіжному ринку, для осіб з інвалідністю та інших маломобільних груп населення.</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125" w:name="n1480"/>
      <w:bookmarkStart w:id="126" w:name="n161"/>
      <w:bookmarkStart w:id="127" w:name="n162"/>
      <w:bookmarkEnd w:id="125"/>
      <w:bookmarkEnd w:id="126"/>
      <w:bookmarkEnd w:id="127"/>
      <w:r w:rsidRPr="00DA040E">
        <w:rPr>
          <w:color w:val="333333"/>
          <w:sz w:val="28"/>
          <w:szCs w:val="28"/>
        </w:rPr>
        <w:t xml:space="preserve">Національний банк за наявності ознак нестійкого фінансового стану банківської системи, виникнення обставин, що загрожують стабільності банківської та/або фінансової системи України, має право визначати тимчасові особливості регулювання та нагляду за банками або іншими особами, які можуть бути об’єктом перевірки Національного банку, у тому числі особливості підтримання ліквідності банків, застосування </w:t>
      </w:r>
      <w:proofErr w:type="spellStart"/>
      <w:r w:rsidRPr="00DA040E">
        <w:rPr>
          <w:color w:val="333333"/>
          <w:sz w:val="28"/>
          <w:szCs w:val="28"/>
        </w:rPr>
        <w:t>пруденційних</w:t>
      </w:r>
      <w:proofErr w:type="spellEnd"/>
      <w:r w:rsidRPr="00DA040E">
        <w:rPr>
          <w:color w:val="333333"/>
          <w:sz w:val="28"/>
          <w:szCs w:val="28"/>
        </w:rPr>
        <w:t xml:space="preserve"> нормативів, запроваджувати обмеження на діяльність банків, у тому числі обмежувати або забороняти видачу коштів з поточних та вкладних (депозитних) рахунків фізичних та юридичних осіб, а також обмежувати або тимчасово забороняти проведення валютних операцій на території України, зокрема операцій з вивезення, переказування і пересилання за межі України валютних цінностей.</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128" w:name="n1389"/>
      <w:bookmarkStart w:id="129" w:name="n163"/>
      <w:bookmarkEnd w:id="128"/>
      <w:bookmarkEnd w:id="129"/>
      <w:r w:rsidRPr="00DA040E">
        <w:rPr>
          <w:color w:val="333333"/>
          <w:sz w:val="28"/>
          <w:szCs w:val="28"/>
        </w:rPr>
        <w:t>Наявність ознак нестійкого фінансового стану банківської системи, а також обставин, що загрожують стабільності банківської та/або фінансової системи країни, підтверджується відповідним рішенням Ради з фінансової стабільності, повноваження якої визначаються указом Президента України.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130" w:name="n164"/>
      <w:bookmarkStart w:id="131" w:name="n165"/>
      <w:bookmarkStart w:id="132" w:name="n168"/>
      <w:bookmarkEnd w:id="130"/>
      <w:bookmarkEnd w:id="131"/>
      <w:bookmarkEnd w:id="132"/>
      <w:r w:rsidRPr="00DA040E">
        <w:rPr>
          <w:color w:val="333333"/>
          <w:sz w:val="28"/>
          <w:szCs w:val="28"/>
        </w:rPr>
        <w:t>Відповідно до </w:t>
      </w:r>
      <w:hyperlink r:id="rId15" w:tgtFrame="_blank" w:history="1">
        <w:r w:rsidRPr="00DA040E">
          <w:rPr>
            <w:rStyle w:val="ae"/>
            <w:color w:val="000099"/>
            <w:sz w:val="28"/>
            <w:szCs w:val="28"/>
          </w:rPr>
          <w:t>Конституції України</w:t>
        </w:r>
      </w:hyperlink>
      <w:r w:rsidRPr="00DA040E">
        <w:rPr>
          <w:color w:val="333333"/>
          <w:sz w:val="28"/>
          <w:szCs w:val="28"/>
        </w:rPr>
        <w:t> основними завданнями Ради Національного банку є розроблення Основних засад грошово-кредитної політики та здійснення контролю за проведенням грошово-кредитної політики.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133" w:name="n799"/>
      <w:bookmarkEnd w:id="133"/>
      <w:r w:rsidRPr="00DA040E">
        <w:rPr>
          <w:color w:val="333333"/>
          <w:sz w:val="28"/>
          <w:szCs w:val="28"/>
        </w:rPr>
        <w:t>Рада Національного банку здійснює нагляд за системою внутрішнього контролю Національного банку.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134" w:name="n798"/>
      <w:bookmarkStart w:id="135" w:name="n800"/>
      <w:bookmarkEnd w:id="134"/>
      <w:bookmarkEnd w:id="135"/>
      <w:r w:rsidRPr="00DA040E">
        <w:rPr>
          <w:color w:val="333333"/>
          <w:sz w:val="28"/>
          <w:szCs w:val="28"/>
        </w:rPr>
        <w:t>Рада Національного банку: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136" w:name="n801"/>
      <w:bookmarkEnd w:id="136"/>
      <w:r w:rsidRPr="00DA040E">
        <w:rPr>
          <w:color w:val="333333"/>
          <w:sz w:val="28"/>
          <w:szCs w:val="28"/>
        </w:rPr>
        <w:t>1) розробляє Основні засади грошово-кредитної політики на підставі пропозицій, наданих Правлінням Національного банку, схвалює та публікує їх в офіційних виданнях та подає щороку, до 15 вересня, до Верховної Ради України для інформування;</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137" w:name="n1148"/>
      <w:bookmarkStart w:id="138" w:name="n802"/>
      <w:bookmarkEnd w:id="137"/>
      <w:bookmarkEnd w:id="138"/>
      <w:r w:rsidRPr="00DA040E">
        <w:rPr>
          <w:color w:val="333333"/>
          <w:sz w:val="28"/>
          <w:szCs w:val="28"/>
        </w:rPr>
        <w:t>2) здійснює у встановленому нею порядку контроль за проведенням грошово-кредитної політики;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139" w:name="n1149"/>
      <w:bookmarkStart w:id="140" w:name="n1151"/>
      <w:bookmarkEnd w:id="139"/>
      <w:bookmarkEnd w:id="140"/>
      <w:r w:rsidRPr="00DA040E">
        <w:rPr>
          <w:color w:val="333333"/>
          <w:sz w:val="28"/>
          <w:szCs w:val="28"/>
        </w:rPr>
        <w:t>3</w:t>
      </w:r>
      <w:r w:rsidRPr="00DA040E">
        <w:rPr>
          <w:rStyle w:val="rvts37"/>
          <w:b/>
          <w:bCs/>
          <w:color w:val="333333"/>
          <w:sz w:val="28"/>
          <w:szCs w:val="28"/>
          <w:vertAlign w:val="superscript"/>
        </w:rPr>
        <w:t>-1</w:t>
      </w:r>
      <w:r w:rsidRPr="00DA040E">
        <w:rPr>
          <w:color w:val="333333"/>
          <w:sz w:val="28"/>
          <w:szCs w:val="28"/>
        </w:rPr>
        <w:t>) приймає у порядку, визначеному </w:t>
      </w:r>
      <w:hyperlink r:id="rId16" w:anchor="n9" w:tgtFrame="_blank" w:history="1">
        <w:r w:rsidRPr="00DA040E">
          <w:rPr>
            <w:rStyle w:val="ae"/>
            <w:color w:val="000099"/>
            <w:sz w:val="28"/>
            <w:szCs w:val="28"/>
          </w:rPr>
          <w:t>Регламентом Ради Національного банку України</w:t>
        </w:r>
      </w:hyperlink>
      <w:r w:rsidRPr="00DA040E">
        <w:rPr>
          <w:color w:val="333333"/>
          <w:sz w:val="28"/>
          <w:szCs w:val="28"/>
        </w:rPr>
        <w:t>, рішення про інформування Президента України або Верховної Ради України про виникнення підстав для звільнення з посади призначеного відповідно Президентом України або Верховною Радою України члена Ради Національного банку;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141" w:name="n1150"/>
      <w:bookmarkStart w:id="142" w:name="n804"/>
      <w:bookmarkEnd w:id="141"/>
      <w:bookmarkEnd w:id="142"/>
      <w:r w:rsidRPr="00DA040E">
        <w:rPr>
          <w:color w:val="333333"/>
          <w:sz w:val="28"/>
          <w:szCs w:val="28"/>
        </w:rPr>
        <w:t>4) затверджує щорічно до 15 листопада поточного року кошторис адміністративних витрат Національного банку на наступний рік;</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143" w:name="n1015"/>
      <w:bookmarkStart w:id="144" w:name="n806"/>
      <w:bookmarkEnd w:id="143"/>
      <w:bookmarkEnd w:id="144"/>
      <w:r w:rsidRPr="00DA040E">
        <w:rPr>
          <w:color w:val="333333"/>
          <w:sz w:val="28"/>
          <w:szCs w:val="28"/>
        </w:rPr>
        <w:t>6) приймає рішення про спрямування прибутку до розподілу на збільшення статутного капіталу Національного банку;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145" w:name="n1020"/>
      <w:bookmarkStart w:id="146" w:name="n807"/>
      <w:bookmarkEnd w:id="145"/>
      <w:bookmarkEnd w:id="146"/>
      <w:r w:rsidRPr="00DA040E">
        <w:rPr>
          <w:color w:val="333333"/>
          <w:sz w:val="28"/>
          <w:szCs w:val="28"/>
        </w:rPr>
        <w:t>7) затверджує Регламент Ради Національного банку України, положення про Аудиторський комітет та інші робочі органи Ради Національного банку;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147" w:name="n1153"/>
      <w:bookmarkEnd w:id="147"/>
      <w:r w:rsidRPr="00DA040E">
        <w:rPr>
          <w:color w:val="333333"/>
          <w:sz w:val="28"/>
          <w:szCs w:val="28"/>
        </w:rPr>
        <w:t>7</w:t>
      </w:r>
      <w:r w:rsidRPr="00DA040E">
        <w:rPr>
          <w:rStyle w:val="rvts37"/>
          <w:b/>
          <w:bCs/>
          <w:color w:val="333333"/>
          <w:sz w:val="28"/>
          <w:szCs w:val="28"/>
          <w:vertAlign w:val="superscript"/>
        </w:rPr>
        <w:t>-1</w:t>
      </w:r>
      <w:r w:rsidRPr="00DA040E">
        <w:rPr>
          <w:color w:val="333333"/>
          <w:sz w:val="28"/>
          <w:szCs w:val="28"/>
        </w:rPr>
        <w:t>) затверджує за поданням Правління Національного банку Кодекс етики працівників Національного банку;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148" w:name="n1152"/>
      <w:bookmarkStart w:id="149" w:name="n808"/>
      <w:bookmarkEnd w:id="148"/>
      <w:bookmarkEnd w:id="149"/>
      <w:r w:rsidRPr="00DA040E">
        <w:rPr>
          <w:color w:val="333333"/>
          <w:sz w:val="28"/>
          <w:szCs w:val="28"/>
        </w:rPr>
        <w:t>8) приймає рішення про збільшення розміру статутного капіталу Національного банку;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150" w:name="n809"/>
      <w:bookmarkEnd w:id="150"/>
      <w:r w:rsidRPr="00DA040E">
        <w:rPr>
          <w:color w:val="333333"/>
          <w:sz w:val="28"/>
          <w:szCs w:val="28"/>
        </w:rPr>
        <w:t>9) визначає порядок, періодичність проведення внутрішнього аудиту у структурних підрозділах Національного банку та затверджує річний план його проведення, затверджує положення про підрозділ внутрішнього аудиту;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151" w:name="n810"/>
      <w:bookmarkEnd w:id="151"/>
      <w:r w:rsidRPr="00DA040E">
        <w:rPr>
          <w:color w:val="333333"/>
          <w:sz w:val="28"/>
          <w:szCs w:val="28"/>
        </w:rPr>
        <w:t xml:space="preserve">10) затверджує до 1 листопада звітного року аудиторську фірму для проведення аудиту річної фінансової звітності Національного банку, визначену за результатами проведення процедури закупівлі відповідно до законодавства у сфері публічних </w:t>
      </w:r>
      <w:proofErr w:type="spellStart"/>
      <w:r w:rsidRPr="00DA040E">
        <w:rPr>
          <w:color w:val="333333"/>
          <w:sz w:val="28"/>
          <w:szCs w:val="28"/>
        </w:rPr>
        <w:t>закупівель</w:t>
      </w:r>
      <w:proofErr w:type="spellEnd"/>
      <w:r w:rsidRPr="00DA040E">
        <w:rPr>
          <w:color w:val="333333"/>
          <w:sz w:val="28"/>
          <w:szCs w:val="28"/>
        </w:rPr>
        <w:t>;</w:t>
      </w:r>
    </w:p>
    <w:p w:rsidR="00AE39F2" w:rsidRPr="00DA040E" w:rsidRDefault="00AE39F2" w:rsidP="00AE39F2">
      <w:pPr>
        <w:pStyle w:val="rvps2"/>
        <w:spacing w:before="0" w:beforeAutospacing="0" w:after="150" w:afterAutospacing="0"/>
        <w:ind w:firstLine="450"/>
        <w:jc w:val="both"/>
        <w:rPr>
          <w:color w:val="333333"/>
          <w:sz w:val="28"/>
          <w:szCs w:val="28"/>
          <w:shd w:val="clear" w:color="auto" w:fill="FFFFFF"/>
        </w:rPr>
      </w:pPr>
      <w:bookmarkStart w:id="152" w:name="n1021"/>
      <w:bookmarkEnd w:id="152"/>
      <w:r w:rsidRPr="00DA040E">
        <w:rPr>
          <w:rStyle w:val="rvts46"/>
          <w:i/>
          <w:iCs/>
          <w:color w:val="333333"/>
          <w:sz w:val="28"/>
          <w:szCs w:val="28"/>
          <w:shd w:val="clear" w:color="auto" w:fill="FFFFFF"/>
        </w:rPr>
        <w:t>}</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153" w:name="n811"/>
      <w:bookmarkEnd w:id="153"/>
      <w:r w:rsidRPr="00DA040E">
        <w:rPr>
          <w:color w:val="333333"/>
          <w:sz w:val="28"/>
          <w:szCs w:val="28"/>
        </w:rPr>
        <w:t>11) розглядає аудиторський звіт та затверджує до 30 квітня наступного за звітним року річну фінансову звітність Національного банку, річний звіт про управління Національного банку, звіт про виконання кошторису адміністративних витрат Національного банку та розподіл прибутку до розподілу за звітний рік;</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154" w:name="n987"/>
      <w:bookmarkStart w:id="155" w:name="n812"/>
      <w:bookmarkEnd w:id="154"/>
      <w:bookmarkEnd w:id="155"/>
      <w:r w:rsidRPr="00DA040E">
        <w:rPr>
          <w:color w:val="333333"/>
          <w:sz w:val="28"/>
          <w:szCs w:val="28"/>
        </w:rPr>
        <w:t>12) затверджує рішення Правління Національного банку про участь Національного банку у міжнародних фінансових організаціях;</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156" w:name="n813"/>
      <w:bookmarkEnd w:id="156"/>
      <w:r w:rsidRPr="00DA040E">
        <w:rPr>
          <w:color w:val="333333"/>
          <w:sz w:val="28"/>
          <w:szCs w:val="28"/>
        </w:rPr>
        <w:t>13) оцінює стан виконання Правлінням Національного банку рішень Ради Національного банку з питань, які є обов’язковими для виконання Правлінням Національного банку;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157" w:name="n1154"/>
      <w:bookmarkStart w:id="158" w:name="n820"/>
      <w:bookmarkEnd w:id="157"/>
      <w:bookmarkEnd w:id="158"/>
      <w:r w:rsidRPr="00DA040E">
        <w:rPr>
          <w:color w:val="333333"/>
          <w:sz w:val="28"/>
          <w:szCs w:val="28"/>
        </w:rPr>
        <w:t>14) вносить рекомендації Кабінету Міністрів України стосовно впливу політики державних запозичень та податкової політики на стан грошово-кредитної сфери України;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159" w:name="n821"/>
      <w:bookmarkEnd w:id="159"/>
      <w:r w:rsidRPr="00DA040E">
        <w:rPr>
          <w:color w:val="333333"/>
          <w:sz w:val="28"/>
          <w:szCs w:val="28"/>
        </w:rPr>
        <w:t>15) затверджує за поданням Правління Національного банку методику визначення заробітної плати Голови Національного банку та його заступників;</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160" w:name="n822"/>
      <w:bookmarkEnd w:id="160"/>
      <w:r w:rsidRPr="00DA040E">
        <w:rPr>
          <w:color w:val="333333"/>
          <w:sz w:val="28"/>
          <w:szCs w:val="28"/>
        </w:rPr>
        <w:t>16) створює Аудиторський комітет та інші робочі органи Ради Національного банку, визначає їх склад та керівників;</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161" w:name="n823"/>
      <w:bookmarkEnd w:id="161"/>
      <w:r w:rsidRPr="00DA040E">
        <w:rPr>
          <w:color w:val="333333"/>
          <w:sz w:val="28"/>
          <w:szCs w:val="28"/>
        </w:rPr>
        <w:t>17) призначає на посаду та звільняє з посади керівника підрозділу внутрішнього аудиту;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162" w:name="n824"/>
      <w:bookmarkEnd w:id="162"/>
      <w:r w:rsidRPr="00DA040E">
        <w:rPr>
          <w:color w:val="333333"/>
          <w:sz w:val="28"/>
          <w:szCs w:val="28"/>
        </w:rPr>
        <w:t>18) призначає на посади та звільняє з посад першого заступника та заступників Голови Національного банку за поданням Голови Національного банку;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163" w:name="n825"/>
      <w:bookmarkEnd w:id="163"/>
      <w:r w:rsidRPr="00DA040E">
        <w:rPr>
          <w:color w:val="333333"/>
          <w:sz w:val="28"/>
          <w:szCs w:val="28"/>
        </w:rPr>
        <w:t>19) здійснює нагляд за діяльністю підрозділу внутрішнього аудиту;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164" w:name="n826"/>
      <w:bookmarkStart w:id="165" w:name="n1009"/>
      <w:bookmarkEnd w:id="164"/>
      <w:bookmarkEnd w:id="165"/>
      <w:r w:rsidRPr="00DA040E">
        <w:rPr>
          <w:color w:val="333333"/>
          <w:sz w:val="28"/>
          <w:szCs w:val="28"/>
        </w:rPr>
        <w:t>21) підтверджує наявність або відсутність ознак нестійкого фінансового стану банківської системи, погіршення стану платіжного балансу України, виникнення обставин, що загрожують стабільності банківської та (або) фінансової системи держави, для цілей запровадження та (або) подовження строку дії та (або) дострокового припинення дії заходів захисту відповідно до </w:t>
      </w:r>
      <w:hyperlink r:id="rId17" w:anchor="n144" w:tgtFrame="_blank" w:history="1">
        <w:r w:rsidRPr="00DA040E">
          <w:rPr>
            <w:rStyle w:val="ae"/>
            <w:color w:val="000099"/>
            <w:sz w:val="28"/>
            <w:szCs w:val="28"/>
          </w:rPr>
          <w:t>статті 12</w:t>
        </w:r>
      </w:hyperlink>
      <w:r w:rsidRPr="00DA040E">
        <w:rPr>
          <w:color w:val="333333"/>
          <w:sz w:val="28"/>
          <w:szCs w:val="28"/>
        </w:rPr>
        <w:t> Закону України "Про валюту і валютні операції".</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166" w:name="n1008"/>
      <w:bookmarkStart w:id="167" w:name="n827"/>
      <w:bookmarkEnd w:id="166"/>
      <w:bookmarkEnd w:id="167"/>
      <w:r w:rsidRPr="00DA040E">
        <w:rPr>
          <w:color w:val="333333"/>
          <w:sz w:val="28"/>
          <w:szCs w:val="28"/>
        </w:rPr>
        <w:t>Члени Ради Національного банку несуть солідарну відповідальність за прийняті рішення та діяльність Ради Національного банку як колегіального органу.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168" w:name="n1155"/>
      <w:bookmarkStart w:id="169" w:name="n202"/>
      <w:bookmarkStart w:id="170" w:name="n828"/>
      <w:bookmarkEnd w:id="168"/>
      <w:bookmarkEnd w:id="169"/>
      <w:bookmarkEnd w:id="170"/>
      <w:r w:rsidRPr="00DA040E">
        <w:rPr>
          <w:color w:val="333333"/>
          <w:sz w:val="28"/>
          <w:szCs w:val="28"/>
        </w:rPr>
        <w:t>До складу Ради Національного банку входять члени Ради Національного банку, призначені Верховною Радою України та Президентом України. Верховна Рада України призначає чотирьох членів Ради Національного банку шляхом прийняття відповідної постанови. Президент України призначає чотирьох членів Ради Національного банку шляхом видання відповідного указу. Голова Національного банку, який призначається на посаду Верховною Радою України за поданням Президента України, входить до складу Ради Національного банку за посадою.</w:t>
      </w:r>
    </w:p>
    <w:p w:rsidR="00AE39F2" w:rsidRPr="00DA040E" w:rsidRDefault="00AE39F2" w:rsidP="00540D01">
      <w:pPr>
        <w:pStyle w:val="rvps2"/>
        <w:shd w:val="clear" w:color="auto" w:fill="FFFFFF"/>
        <w:spacing w:before="0" w:beforeAutospacing="0" w:after="150" w:afterAutospacing="0"/>
        <w:ind w:firstLine="450"/>
        <w:jc w:val="both"/>
        <w:rPr>
          <w:color w:val="333333"/>
          <w:sz w:val="28"/>
          <w:szCs w:val="28"/>
        </w:rPr>
      </w:pPr>
      <w:bookmarkStart w:id="171" w:name="n829"/>
      <w:bookmarkStart w:id="172" w:name="n833"/>
      <w:bookmarkEnd w:id="171"/>
      <w:bookmarkEnd w:id="172"/>
      <w:r w:rsidRPr="00DA040E">
        <w:rPr>
          <w:color w:val="333333"/>
          <w:sz w:val="28"/>
          <w:szCs w:val="28"/>
        </w:rPr>
        <w:t>Строк повноважень членів Ради Національного банку - сім років, крім Голови Національного банку, який входить до складу Ради Національного банку на строк здійснення ним повноважень за посадою. Одна й та сама особа не може бути призначена членом Ради Національного банку більше ніж на два строки поспіль.</w:t>
      </w:r>
      <w:bookmarkStart w:id="173" w:name="n834"/>
      <w:bookmarkEnd w:id="173"/>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174" w:name="n835"/>
      <w:bookmarkEnd w:id="174"/>
      <w:r w:rsidRPr="00DA040E">
        <w:rPr>
          <w:color w:val="333333"/>
          <w:sz w:val="28"/>
          <w:szCs w:val="28"/>
        </w:rPr>
        <w:t>Член Ради Національного банку звільняється з посади у разі:</w:t>
      </w:r>
    </w:p>
    <w:p w:rsidR="00AE39F2" w:rsidRPr="00DA040E" w:rsidRDefault="00AE39F2" w:rsidP="00AE39F2">
      <w:pPr>
        <w:pStyle w:val="rvps2"/>
        <w:spacing w:before="0" w:beforeAutospacing="0" w:after="150" w:afterAutospacing="0"/>
        <w:ind w:firstLine="450"/>
        <w:jc w:val="both"/>
        <w:rPr>
          <w:color w:val="333333"/>
          <w:sz w:val="28"/>
          <w:szCs w:val="28"/>
          <w:shd w:val="clear" w:color="auto" w:fill="FFFFFF"/>
        </w:rPr>
      </w:pPr>
      <w:bookmarkStart w:id="175" w:name="n1176"/>
      <w:bookmarkEnd w:id="175"/>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176" w:name="n836"/>
      <w:bookmarkEnd w:id="176"/>
      <w:r w:rsidRPr="00DA040E">
        <w:rPr>
          <w:color w:val="333333"/>
          <w:sz w:val="28"/>
          <w:szCs w:val="28"/>
        </w:rPr>
        <w:t>1) подання письмової заяви про припинення повноважень за власним бажанням із зазначенням аргументів такого рішення;</w:t>
      </w:r>
    </w:p>
    <w:p w:rsidR="00AE39F2" w:rsidRPr="00DA040E" w:rsidRDefault="00AE39F2" w:rsidP="00AE39F2">
      <w:pPr>
        <w:pStyle w:val="rvps2"/>
        <w:spacing w:before="0" w:beforeAutospacing="0" w:after="150" w:afterAutospacing="0"/>
        <w:ind w:firstLine="450"/>
        <w:jc w:val="both"/>
        <w:rPr>
          <w:i/>
          <w:iCs/>
          <w:color w:val="333333"/>
          <w:sz w:val="28"/>
          <w:szCs w:val="28"/>
          <w:shd w:val="clear" w:color="auto" w:fill="FFFFFF"/>
        </w:rPr>
      </w:pPr>
      <w:bookmarkStart w:id="177" w:name="n837"/>
      <w:bookmarkEnd w:id="177"/>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178" w:name="n838"/>
      <w:bookmarkEnd w:id="178"/>
      <w:r w:rsidRPr="00DA040E">
        <w:rPr>
          <w:color w:val="333333"/>
          <w:sz w:val="28"/>
          <w:szCs w:val="28"/>
        </w:rPr>
        <w:t>3) припинення громадянства України, встановлення факту наявності громадянства (підданства) іноземної держави чи набуття громадянства (підданства) іноземної держави, виїзду за межі України на постійне місце проживання;</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179" w:name="n1177"/>
      <w:bookmarkStart w:id="180" w:name="n839"/>
      <w:bookmarkEnd w:id="179"/>
      <w:bookmarkEnd w:id="180"/>
      <w:r w:rsidRPr="00DA040E">
        <w:rPr>
          <w:color w:val="333333"/>
          <w:sz w:val="28"/>
          <w:szCs w:val="28"/>
        </w:rPr>
        <w:t>4) відсутності без поважних причин на двох засіданнях Ради Національного банку поспіль;</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181" w:name="n840"/>
      <w:bookmarkEnd w:id="181"/>
      <w:r w:rsidRPr="00DA040E">
        <w:rPr>
          <w:color w:val="333333"/>
          <w:sz w:val="28"/>
          <w:szCs w:val="28"/>
        </w:rPr>
        <w:t>5) невиконання обов’язків члена Ради Національного банку (в тому числі за станом здоров’я) більше чотирьох місяців поспіль;</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182" w:name="n841"/>
      <w:bookmarkEnd w:id="182"/>
      <w:r w:rsidRPr="00DA040E">
        <w:rPr>
          <w:color w:val="333333"/>
          <w:sz w:val="28"/>
          <w:szCs w:val="28"/>
        </w:rPr>
        <w:t>6) встановлення факту надання недостовірної інформації для призначення на посаду члена Ради Національного банку;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183" w:name="n842"/>
      <w:bookmarkEnd w:id="183"/>
      <w:r w:rsidRPr="00DA040E">
        <w:rPr>
          <w:color w:val="333333"/>
          <w:sz w:val="28"/>
          <w:szCs w:val="28"/>
        </w:rPr>
        <w:t xml:space="preserve">7) виникнення обставин, що призвели до невідповідності особи будь-якій </w:t>
      </w:r>
      <w:proofErr w:type="spellStart"/>
      <w:r w:rsidRPr="00DA040E">
        <w:rPr>
          <w:color w:val="333333"/>
          <w:sz w:val="28"/>
          <w:szCs w:val="28"/>
        </w:rPr>
        <w:t>вимозі</w:t>
      </w:r>
      <w:proofErr w:type="spellEnd"/>
      <w:r w:rsidRPr="00DA040E">
        <w:rPr>
          <w:color w:val="333333"/>
          <w:sz w:val="28"/>
          <w:szCs w:val="28"/>
        </w:rPr>
        <w:t xml:space="preserve"> чи забороні, встановленій частиною четвертою або п’ятою цієї статті.</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184" w:name="n1178"/>
      <w:bookmarkStart w:id="185" w:name="n843"/>
      <w:bookmarkStart w:id="186" w:name="n844"/>
      <w:bookmarkEnd w:id="184"/>
      <w:bookmarkEnd w:id="185"/>
      <w:bookmarkEnd w:id="186"/>
      <w:r w:rsidRPr="00DA040E">
        <w:rPr>
          <w:color w:val="333333"/>
          <w:sz w:val="28"/>
          <w:szCs w:val="28"/>
        </w:rPr>
        <w:t>Президент України звільняє призначених ним членів Ради Національного банку шляхом видання відповідного указу, в якому мають бути зазначені підстави для звільнення.</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187" w:name="n845"/>
      <w:bookmarkEnd w:id="187"/>
      <w:r w:rsidRPr="00DA040E">
        <w:rPr>
          <w:color w:val="333333"/>
          <w:sz w:val="28"/>
          <w:szCs w:val="28"/>
        </w:rPr>
        <w:t>Верховна Рада України звільняє призначених нею членів Ради Національного банку шляхом прийняття відповідної постанови за поданням профільного комітету Верховної Ради України, в якій мають бути зазначені підстави для звільнення.</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188" w:name="n846"/>
      <w:bookmarkEnd w:id="188"/>
      <w:r w:rsidRPr="00DA040E">
        <w:rPr>
          <w:color w:val="333333"/>
          <w:sz w:val="28"/>
          <w:szCs w:val="28"/>
        </w:rPr>
        <w:t>Повноваження Голови Національного банку як члена Ради Національного банку достроково припиняються у зв’язку з його відставкою або в разі звільнення його з посади з інших підстав, визначених цим Законом.</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189" w:name="n847"/>
      <w:bookmarkStart w:id="190" w:name="n227"/>
      <w:bookmarkStart w:id="191" w:name="n852"/>
      <w:bookmarkEnd w:id="189"/>
      <w:bookmarkEnd w:id="190"/>
      <w:bookmarkEnd w:id="191"/>
      <w:r w:rsidRPr="00DA040E">
        <w:rPr>
          <w:color w:val="333333"/>
          <w:sz w:val="28"/>
          <w:szCs w:val="28"/>
        </w:rPr>
        <w:t>Рада Національного банку діє відповідно до </w:t>
      </w:r>
      <w:hyperlink r:id="rId18" w:anchor="n9" w:tgtFrame="_blank" w:history="1">
        <w:r w:rsidRPr="00DA040E">
          <w:rPr>
            <w:rStyle w:val="ae"/>
            <w:color w:val="000099"/>
            <w:sz w:val="28"/>
            <w:szCs w:val="28"/>
          </w:rPr>
          <w:t>Регламенту Ради Національного банку України</w:t>
        </w:r>
      </w:hyperlink>
      <w:r w:rsidRPr="00DA040E">
        <w:rPr>
          <w:color w:val="333333"/>
          <w:sz w:val="28"/>
          <w:szCs w:val="28"/>
        </w:rPr>
        <w:t>, яким встановлюється порядок підготовки і проведення її засідань, оформлення її рішень.</w:t>
      </w:r>
    </w:p>
    <w:p w:rsidR="00AE39F2" w:rsidRPr="00DA040E" w:rsidRDefault="00AE39F2" w:rsidP="00540D01">
      <w:pPr>
        <w:pStyle w:val="rvps2"/>
        <w:shd w:val="clear" w:color="auto" w:fill="FFFFFF"/>
        <w:spacing w:before="0" w:beforeAutospacing="0" w:after="150" w:afterAutospacing="0"/>
        <w:ind w:firstLine="450"/>
        <w:jc w:val="both"/>
        <w:rPr>
          <w:color w:val="333333"/>
          <w:sz w:val="28"/>
          <w:szCs w:val="28"/>
        </w:rPr>
      </w:pPr>
      <w:bookmarkStart w:id="192" w:name="n851"/>
      <w:bookmarkStart w:id="193" w:name="n228"/>
      <w:bookmarkEnd w:id="192"/>
      <w:bookmarkEnd w:id="193"/>
      <w:r w:rsidRPr="00DA040E">
        <w:rPr>
          <w:color w:val="333333"/>
          <w:sz w:val="28"/>
          <w:szCs w:val="28"/>
        </w:rPr>
        <w:t>Засідання Ради Національного банку проводяться один раз на квартал.</w:t>
      </w:r>
      <w:bookmarkStart w:id="194" w:name="n853"/>
      <w:bookmarkEnd w:id="194"/>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195" w:name="n229"/>
      <w:bookmarkEnd w:id="195"/>
      <w:r w:rsidRPr="00DA040E">
        <w:rPr>
          <w:color w:val="333333"/>
          <w:sz w:val="28"/>
          <w:szCs w:val="28"/>
        </w:rPr>
        <w:t>Рада Національного банку має право проводити позачергові засідання у разі необхідності. Позачергові засідання Ради Національного банку скликаються Головою Ради Національного банку за його власною ініціативою або Радою Національного банку за наполяганням не менше однієї третини від загальної кількості її членів, а також за вимогою Голови Національного банку України. Члени Ради Національного банку сповіщаються про засідання не пізніш як за п'ять календарних днів до дня його проведення. Порядок підготовки позачергових засідань Ради Національного банку визначається її Регламентом.</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196" w:name="n230"/>
      <w:bookmarkStart w:id="197" w:name="n238"/>
      <w:bookmarkStart w:id="198" w:name="n239"/>
      <w:bookmarkEnd w:id="196"/>
      <w:bookmarkEnd w:id="197"/>
      <w:bookmarkEnd w:id="198"/>
      <w:r w:rsidRPr="00DA040E">
        <w:rPr>
          <w:color w:val="333333"/>
          <w:sz w:val="28"/>
          <w:szCs w:val="28"/>
        </w:rPr>
        <w:t>Голова Ради Національного банку обирається Радою Національного банку зі свого складу строком на три роки.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199" w:name="n240"/>
      <w:bookmarkStart w:id="200" w:name="n256"/>
      <w:bookmarkStart w:id="201" w:name="n258"/>
      <w:bookmarkEnd w:id="199"/>
      <w:bookmarkEnd w:id="200"/>
      <w:bookmarkEnd w:id="201"/>
      <w:r w:rsidRPr="00DA040E">
        <w:rPr>
          <w:color w:val="333333"/>
          <w:sz w:val="28"/>
          <w:szCs w:val="28"/>
        </w:rPr>
        <w:t>Матеріали засідань Ради Національного банку оформлюються у вигляді протоколів та рішень, візуються всіма присутніми на засіданні членами Ради Національного банку і підписуються головуючим на її засіданні. Порядок візування протоколів та рішень Ради Національного банку визначається </w:t>
      </w:r>
      <w:hyperlink r:id="rId19" w:anchor="n9" w:tgtFrame="_blank" w:history="1">
        <w:r w:rsidRPr="00DA040E">
          <w:rPr>
            <w:rStyle w:val="ae"/>
            <w:color w:val="000099"/>
            <w:sz w:val="28"/>
            <w:szCs w:val="28"/>
          </w:rPr>
          <w:t>Регламентом Ради Національного банку України</w:t>
        </w:r>
      </w:hyperlink>
      <w:r w:rsidRPr="00DA040E">
        <w:rPr>
          <w:color w:val="333333"/>
          <w:sz w:val="28"/>
          <w:szCs w:val="28"/>
        </w:rPr>
        <w:t>.</w:t>
      </w:r>
    </w:p>
    <w:p w:rsidR="00AE39F2" w:rsidRPr="00DA040E" w:rsidRDefault="00AE39F2" w:rsidP="00AE39F2">
      <w:pPr>
        <w:pStyle w:val="rvps2"/>
        <w:spacing w:before="0" w:beforeAutospacing="0" w:after="150" w:afterAutospacing="0"/>
        <w:ind w:firstLine="450"/>
        <w:jc w:val="both"/>
        <w:rPr>
          <w:i/>
          <w:iCs/>
          <w:color w:val="333333"/>
          <w:sz w:val="28"/>
          <w:szCs w:val="28"/>
          <w:shd w:val="clear" w:color="auto" w:fill="FFFFFF"/>
        </w:rPr>
      </w:pPr>
      <w:bookmarkStart w:id="202" w:name="n1182"/>
      <w:bookmarkEnd w:id="202"/>
      <w:r w:rsidRPr="00DA040E">
        <w:rPr>
          <w:rStyle w:val="rvts46"/>
          <w:i/>
          <w:iCs/>
          <w:color w:val="333333"/>
          <w:sz w:val="28"/>
          <w:szCs w:val="28"/>
          <w:shd w:val="clear" w:color="auto" w:fill="FFFFFF"/>
        </w:rPr>
        <w:t>}</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203" w:name="n262"/>
      <w:bookmarkEnd w:id="203"/>
      <w:r w:rsidRPr="00DA040E">
        <w:rPr>
          <w:color w:val="333333"/>
          <w:sz w:val="28"/>
          <w:szCs w:val="28"/>
        </w:rPr>
        <w:t>Рада Національного банку не має права втручатися в діяльність Правління Національного банку при виконанні ним функцій і повноважень, визначених законом, а також у діяльність Голови Національного банку та заступників Голови Національного банку при виконанні ними своїх обов’язків та повноважень.</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204" w:name="n1118"/>
      <w:bookmarkStart w:id="205" w:name="n857"/>
      <w:bookmarkStart w:id="206" w:name="n858"/>
      <w:bookmarkEnd w:id="204"/>
      <w:bookmarkEnd w:id="205"/>
      <w:bookmarkEnd w:id="206"/>
      <w:r w:rsidRPr="00DA040E">
        <w:rPr>
          <w:color w:val="333333"/>
          <w:sz w:val="28"/>
          <w:szCs w:val="28"/>
        </w:rPr>
        <w:t>Рада Національного банку утворює Аудиторський комітет з метою оцінки надійності та результативності системи внутрішнього контролю в Національному банку, повноти та достовірності річної фінансової звітності Національного банку.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207" w:name="n859"/>
      <w:bookmarkEnd w:id="207"/>
      <w:r w:rsidRPr="00DA040E">
        <w:rPr>
          <w:color w:val="333333"/>
          <w:sz w:val="28"/>
          <w:szCs w:val="28"/>
        </w:rPr>
        <w:t>Аудиторський комітет є консультативним робочим органом Ради Національного банку та діє на підставі положення, що затверджується Радою Національного банку.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208" w:name="n860"/>
      <w:bookmarkStart w:id="209" w:name="n267"/>
      <w:bookmarkStart w:id="210" w:name="n269"/>
      <w:bookmarkEnd w:id="208"/>
      <w:bookmarkEnd w:id="209"/>
      <w:bookmarkEnd w:id="210"/>
      <w:r w:rsidRPr="00DA040E">
        <w:rPr>
          <w:color w:val="333333"/>
          <w:sz w:val="28"/>
          <w:szCs w:val="28"/>
        </w:rPr>
        <w:t>Правління Національного банку згідно з Основними засадами грошово-кредитної політики через відповідні інструменти забезпечує реалізацію грошово-кредитної політики, організує виконання інших функцій відповідно до </w:t>
      </w:r>
      <w:hyperlink r:id="rId20" w:anchor="n101" w:history="1">
        <w:r w:rsidRPr="00DA040E">
          <w:rPr>
            <w:rStyle w:val="ae"/>
            <w:color w:val="006600"/>
            <w:sz w:val="28"/>
            <w:szCs w:val="28"/>
          </w:rPr>
          <w:t>статей 6</w:t>
        </w:r>
      </w:hyperlink>
      <w:r w:rsidRPr="00DA040E">
        <w:rPr>
          <w:color w:val="333333"/>
          <w:sz w:val="28"/>
          <w:szCs w:val="28"/>
        </w:rPr>
        <w:t> і </w:t>
      </w:r>
      <w:hyperlink r:id="rId21" w:anchor="n109" w:history="1">
        <w:r w:rsidRPr="00DA040E">
          <w:rPr>
            <w:rStyle w:val="ae"/>
            <w:color w:val="006600"/>
            <w:sz w:val="28"/>
            <w:szCs w:val="28"/>
          </w:rPr>
          <w:t>7</w:t>
        </w:r>
      </w:hyperlink>
      <w:r w:rsidRPr="00DA040E">
        <w:rPr>
          <w:color w:val="333333"/>
          <w:sz w:val="28"/>
          <w:szCs w:val="28"/>
        </w:rPr>
        <w:t> цього Закону та здійснює управління діяльністю Національного банку.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211" w:name="n1184"/>
      <w:bookmarkStart w:id="212" w:name="n271"/>
      <w:bookmarkEnd w:id="211"/>
      <w:bookmarkEnd w:id="212"/>
      <w:r w:rsidRPr="00DA040E">
        <w:rPr>
          <w:color w:val="333333"/>
          <w:sz w:val="28"/>
          <w:szCs w:val="28"/>
        </w:rPr>
        <w:t>Правління Національного банку: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213" w:name="n272"/>
      <w:bookmarkEnd w:id="213"/>
      <w:r w:rsidRPr="00DA040E">
        <w:rPr>
          <w:color w:val="333333"/>
          <w:sz w:val="28"/>
          <w:szCs w:val="28"/>
        </w:rPr>
        <w:t>1) приймає рішення:</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214" w:name="n273"/>
      <w:bookmarkEnd w:id="214"/>
      <w:r w:rsidRPr="00DA040E">
        <w:rPr>
          <w:color w:val="333333"/>
          <w:sz w:val="28"/>
          <w:szCs w:val="28"/>
        </w:rPr>
        <w:t>щодо надання пропозицій Раді Національного банку стосовно розроблення Основних засад грошово-кредитної політики;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215" w:name="n274"/>
      <w:bookmarkEnd w:id="215"/>
      <w:r w:rsidRPr="00DA040E">
        <w:rPr>
          <w:color w:val="333333"/>
          <w:sz w:val="28"/>
          <w:szCs w:val="28"/>
        </w:rPr>
        <w:t>щодо інструментів грошово-кредитної політики для реалізації Основних засад грошово-кредитної політики;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216" w:name="n1185"/>
      <w:bookmarkStart w:id="217" w:name="n275"/>
      <w:bookmarkEnd w:id="216"/>
      <w:bookmarkEnd w:id="217"/>
      <w:r w:rsidRPr="00DA040E">
        <w:rPr>
          <w:color w:val="333333"/>
          <w:sz w:val="28"/>
          <w:szCs w:val="28"/>
        </w:rPr>
        <w:t>щодо банківського регулювання та нагляду;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218" w:name="n1044"/>
      <w:bookmarkEnd w:id="218"/>
      <w:r w:rsidRPr="00DA040E">
        <w:rPr>
          <w:color w:val="333333"/>
          <w:sz w:val="28"/>
          <w:szCs w:val="28"/>
        </w:rPr>
        <w:t>щодо державного регулювання та нагляду за діяльністю на ринках небанківських фінансових послуг (крім професійної діяльності на ринках капіталу);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219" w:name="n1045"/>
      <w:bookmarkStart w:id="220" w:name="n276"/>
      <w:bookmarkEnd w:id="219"/>
      <w:bookmarkEnd w:id="220"/>
      <w:r w:rsidRPr="00DA040E">
        <w:rPr>
          <w:color w:val="333333"/>
          <w:sz w:val="28"/>
          <w:szCs w:val="28"/>
        </w:rPr>
        <w:t>щодо організації системи рефінансування;</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221" w:name="n277"/>
      <w:bookmarkEnd w:id="221"/>
      <w:r w:rsidRPr="00DA040E">
        <w:rPr>
          <w:color w:val="333333"/>
          <w:sz w:val="28"/>
          <w:szCs w:val="28"/>
        </w:rPr>
        <w:t>щодо визначення та здійснення валютно-курсової політики, валютного регулювання та управління золотовалютним резервом;</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222" w:name="n1186"/>
      <w:bookmarkStart w:id="223" w:name="n278"/>
      <w:bookmarkEnd w:id="222"/>
      <w:bookmarkEnd w:id="223"/>
      <w:r w:rsidRPr="00DA040E">
        <w:rPr>
          <w:color w:val="333333"/>
          <w:sz w:val="28"/>
          <w:szCs w:val="28"/>
        </w:rPr>
        <w:t>щодо регулювання діяльності учасників платіжного ринку, у тому числі функціонування платіжних систем та систем розрахунків;</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224" w:name="n1095"/>
      <w:bookmarkStart w:id="225" w:name="n279"/>
      <w:bookmarkEnd w:id="224"/>
      <w:bookmarkEnd w:id="225"/>
      <w:r w:rsidRPr="00DA040E">
        <w:rPr>
          <w:color w:val="333333"/>
          <w:sz w:val="28"/>
          <w:szCs w:val="28"/>
        </w:rPr>
        <w:t>про емісію валюти України, цифрових грошей Національного банку та вилучення з обігу банкнот і монет;</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226" w:name="n1096"/>
      <w:bookmarkStart w:id="227" w:name="n280"/>
      <w:bookmarkEnd w:id="226"/>
      <w:bookmarkEnd w:id="227"/>
      <w:r w:rsidRPr="00DA040E">
        <w:rPr>
          <w:color w:val="333333"/>
          <w:sz w:val="28"/>
          <w:szCs w:val="28"/>
        </w:rPr>
        <w:t>про встановлення та зміну облікової та інших процентних ставок Національного банку;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228" w:name="n281"/>
      <w:bookmarkEnd w:id="228"/>
      <w:r w:rsidRPr="00DA040E">
        <w:rPr>
          <w:color w:val="333333"/>
          <w:sz w:val="28"/>
          <w:szCs w:val="28"/>
        </w:rPr>
        <w:t>про диверсифікацію активів Національного банку та їх ліквідності;</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229" w:name="n282"/>
      <w:bookmarkEnd w:id="229"/>
      <w:r w:rsidRPr="00DA040E">
        <w:rPr>
          <w:color w:val="333333"/>
          <w:sz w:val="28"/>
          <w:szCs w:val="28"/>
        </w:rPr>
        <w:t>щодо лімітів позабалансових зобов'язань Національного банку;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230" w:name="n283"/>
      <w:bookmarkEnd w:id="230"/>
      <w:r w:rsidRPr="00DA040E">
        <w:rPr>
          <w:color w:val="333333"/>
          <w:sz w:val="28"/>
          <w:szCs w:val="28"/>
        </w:rPr>
        <w:t>про формування резервів та покриття фінансових ризиків Національного банку;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231" w:name="n284"/>
      <w:bookmarkEnd w:id="231"/>
      <w:r w:rsidRPr="00DA040E">
        <w:rPr>
          <w:color w:val="333333"/>
          <w:sz w:val="28"/>
          <w:szCs w:val="28"/>
        </w:rPr>
        <w:t>щодо мінімального розміру золотовалютного резерву;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232" w:name="n1187"/>
      <w:bookmarkStart w:id="233" w:name="n285"/>
      <w:bookmarkEnd w:id="232"/>
      <w:bookmarkEnd w:id="233"/>
      <w:r w:rsidRPr="00DA040E">
        <w:rPr>
          <w:color w:val="333333"/>
          <w:sz w:val="28"/>
          <w:szCs w:val="28"/>
        </w:rPr>
        <w:t>про встановлення лімітів операцій на відкритому ринку, які здійснює Національний банк;</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234" w:name="n286"/>
      <w:bookmarkEnd w:id="234"/>
      <w:r w:rsidRPr="00DA040E">
        <w:rPr>
          <w:color w:val="333333"/>
          <w:sz w:val="28"/>
          <w:szCs w:val="28"/>
        </w:rPr>
        <w:t>про перелік цінних паперів та інших цінностей, придатних для забезпечення кредитів Національного банку;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235" w:name="n287"/>
      <w:bookmarkEnd w:id="235"/>
      <w:r w:rsidRPr="00DA040E">
        <w:rPr>
          <w:color w:val="333333"/>
          <w:sz w:val="28"/>
          <w:szCs w:val="28"/>
        </w:rPr>
        <w:t>про умови допуску іноземного капіталу до банківської системи України;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236" w:name="n288"/>
      <w:bookmarkStart w:id="237" w:name="n1390"/>
      <w:bookmarkStart w:id="238" w:name="n289"/>
      <w:bookmarkEnd w:id="236"/>
      <w:bookmarkEnd w:id="237"/>
      <w:bookmarkEnd w:id="238"/>
      <w:r w:rsidRPr="00DA040E">
        <w:rPr>
          <w:color w:val="333333"/>
          <w:sz w:val="28"/>
          <w:szCs w:val="28"/>
        </w:rPr>
        <w:t>про розмір та порядок формування обов'язкових резервів для банків;</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239" w:name="n290"/>
      <w:bookmarkEnd w:id="239"/>
      <w:r w:rsidRPr="00DA040E">
        <w:rPr>
          <w:color w:val="333333"/>
          <w:sz w:val="28"/>
          <w:szCs w:val="28"/>
        </w:rPr>
        <w:t>про застосування заходів впливу (санкцій) до банків, інших осіб, які здійснюють діяльність на ринках фінансових послуг, державне регулювання та нагляд за діяльністю яких здійснює Національний банк, а також осіб, діяльність яких перевіряється Національним банком відповідно до законів України </w:t>
      </w:r>
      <w:hyperlink r:id="rId22" w:tgtFrame="_blank" w:history="1">
        <w:r w:rsidRPr="00DA040E">
          <w:rPr>
            <w:rStyle w:val="ae"/>
            <w:color w:val="000099"/>
            <w:sz w:val="28"/>
            <w:szCs w:val="28"/>
          </w:rPr>
          <w:t>"Про банки і банківську діяльність"</w:t>
        </w:r>
      </w:hyperlink>
      <w:r w:rsidRPr="00DA040E">
        <w:rPr>
          <w:color w:val="333333"/>
          <w:sz w:val="28"/>
          <w:szCs w:val="28"/>
        </w:rPr>
        <w:t>, </w:t>
      </w:r>
      <w:hyperlink r:id="rId23" w:tgtFrame="_blank" w:history="1">
        <w:r w:rsidRPr="00DA040E">
          <w:rPr>
            <w:rStyle w:val="ae"/>
            <w:color w:val="000099"/>
            <w:sz w:val="28"/>
            <w:szCs w:val="28"/>
          </w:rPr>
          <w:t>"Про фінансові послуги та фінансові компанії"</w:t>
        </w:r>
      </w:hyperlink>
      <w:r w:rsidRPr="00DA040E">
        <w:rPr>
          <w:color w:val="333333"/>
          <w:sz w:val="28"/>
          <w:szCs w:val="28"/>
        </w:rPr>
        <w:t>, </w:t>
      </w:r>
      <w:hyperlink r:id="rId24" w:tgtFrame="_blank" w:history="1">
        <w:r w:rsidRPr="00DA040E">
          <w:rPr>
            <w:rStyle w:val="ae"/>
            <w:color w:val="000099"/>
            <w:sz w:val="28"/>
            <w:szCs w:val="28"/>
          </w:rPr>
          <w:t>"Про платіжні послуги"</w:t>
        </w:r>
      </w:hyperlink>
      <w:r w:rsidRPr="00DA040E">
        <w:rPr>
          <w:color w:val="333333"/>
          <w:sz w:val="28"/>
          <w:szCs w:val="28"/>
        </w:rPr>
        <w:t> та інших законів України;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240" w:name="n291"/>
      <w:bookmarkStart w:id="241" w:name="n292"/>
      <w:bookmarkEnd w:id="240"/>
      <w:bookmarkEnd w:id="241"/>
      <w:r w:rsidRPr="00DA040E">
        <w:rPr>
          <w:color w:val="333333"/>
          <w:sz w:val="28"/>
          <w:szCs w:val="28"/>
        </w:rPr>
        <w:t>про створення та ліквідацію підприємств, установ Національного банку, відокремлених підрозділів (філій та представництв в Україні, а також представництв Національного банку за кордоном);</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242" w:name="n1120"/>
      <w:bookmarkStart w:id="243" w:name="n293"/>
      <w:bookmarkEnd w:id="242"/>
      <w:bookmarkEnd w:id="243"/>
      <w:r w:rsidRPr="00DA040E">
        <w:rPr>
          <w:color w:val="333333"/>
          <w:sz w:val="28"/>
          <w:szCs w:val="28"/>
        </w:rPr>
        <w:t>про участь у міжнародних фінансових організаціях;</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244" w:name="n294"/>
      <w:bookmarkEnd w:id="244"/>
      <w:r w:rsidRPr="00DA040E">
        <w:rPr>
          <w:color w:val="333333"/>
          <w:sz w:val="28"/>
          <w:szCs w:val="28"/>
        </w:rPr>
        <w:t>про купівлю та продаж майна для забезпечення діяльності Національного банку;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245" w:name="n295"/>
      <w:bookmarkEnd w:id="245"/>
      <w:r w:rsidRPr="00DA040E">
        <w:rPr>
          <w:color w:val="333333"/>
          <w:sz w:val="28"/>
          <w:szCs w:val="28"/>
        </w:rPr>
        <w:t>щодо встановлення плати за надані відповідно до закону послуги (здійснені операції);</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246" w:name="n296"/>
      <w:bookmarkStart w:id="247" w:name="n1393"/>
      <w:bookmarkEnd w:id="246"/>
      <w:bookmarkEnd w:id="247"/>
      <w:r w:rsidRPr="00DA040E">
        <w:rPr>
          <w:color w:val="333333"/>
          <w:sz w:val="28"/>
          <w:szCs w:val="28"/>
        </w:rPr>
        <w:t>про віднесення страховика, кредитної спілки до категорії неплатоспроможних;</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248" w:name="n1396"/>
      <w:bookmarkStart w:id="249" w:name="n1394"/>
      <w:bookmarkEnd w:id="248"/>
      <w:bookmarkEnd w:id="249"/>
      <w:r w:rsidRPr="00DA040E">
        <w:rPr>
          <w:color w:val="333333"/>
          <w:sz w:val="28"/>
          <w:szCs w:val="28"/>
        </w:rPr>
        <w:t>про призначення у страховику, кредитній спілці тимчасової адміністрації;</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250" w:name="n1397"/>
      <w:bookmarkStart w:id="251" w:name="n1395"/>
      <w:bookmarkEnd w:id="250"/>
      <w:bookmarkEnd w:id="251"/>
      <w:r w:rsidRPr="00DA040E">
        <w:rPr>
          <w:color w:val="333333"/>
          <w:sz w:val="28"/>
          <w:szCs w:val="28"/>
        </w:rPr>
        <w:t>про відкликання ліцензії фінансової компанії, ломбарду;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252" w:name="n1392"/>
      <w:bookmarkStart w:id="253" w:name="n298"/>
      <w:bookmarkEnd w:id="252"/>
      <w:bookmarkEnd w:id="253"/>
      <w:r w:rsidRPr="00DA040E">
        <w:rPr>
          <w:color w:val="333333"/>
          <w:sz w:val="28"/>
          <w:szCs w:val="28"/>
        </w:rPr>
        <w:t>про віднесення банку до категорії проблемних або неплатоспроможних;</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254" w:name="n299"/>
      <w:bookmarkStart w:id="255" w:name="n300"/>
      <w:bookmarkEnd w:id="254"/>
      <w:bookmarkEnd w:id="255"/>
      <w:r w:rsidRPr="00DA040E">
        <w:rPr>
          <w:color w:val="333333"/>
          <w:sz w:val="28"/>
          <w:szCs w:val="28"/>
        </w:rPr>
        <w:t>про фінансову спроможність приймаючого банку виконати зобов'язання перед вкладниками та іншими кредиторами;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256" w:name="n301"/>
      <w:bookmarkStart w:id="257" w:name="n866"/>
      <w:bookmarkEnd w:id="256"/>
      <w:bookmarkEnd w:id="257"/>
      <w:r w:rsidRPr="00DA040E">
        <w:rPr>
          <w:color w:val="333333"/>
          <w:sz w:val="28"/>
          <w:szCs w:val="28"/>
        </w:rPr>
        <w:t>про створення комітетів Правління Національного банку;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258" w:name="n868"/>
      <w:bookmarkStart w:id="259" w:name="n867"/>
      <w:bookmarkStart w:id="260" w:name="n1121"/>
      <w:bookmarkStart w:id="261" w:name="n1272"/>
      <w:bookmarkEnd w:id="258"/>
      <w:bookmarkEnd w:id="259"/>
      <w:bookmarkEnd w:id="260"/>
      <w:bookmarkEnd w:id="261"/>
      <w:r w:rsidRPr="00DA040E">
        <w:rPr>
          <w:color w:val="333333"/>
          <w:sz w:val="28"/>
          <w:szCs w:val="28"/>
        </w:rPr>
        <w:t>про встановлення в умовах воєнного стану чи під час особливого періоду особливостей здійснення банківського регулювання та нагляду, а також державного регулювання та нагляду за діяльністю на ринках небанківських фінансових послуг, у тому числі застосування до банків, небанківських фінансових установ та інших осіб, регулювання та нагляд за діяльністю яких здійснює Національний банк, заходів впливу (санкцій);</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262" w:name="n1274"/>
      <w:bookmarkStart w:id="263" w:name="n1273"/>
      <w:bookmarkEnd w:id="262"/>
      <w:bookmarkEnd w:id="263"/>
      <w:r w:rsidRPr="00DA040E">
        <w:rPr>
          <w:color w:val="333333"/>
          <w:sz w:val="28"/>
          <w:szCs w:val="28"/>
        </w:rPr>
        <w:t>про встановлення в умовах воєнного стану чи під час особливого періоду особливостей регулювання грошово-кредитного ринку та здійснення валютного регулювання та нагляду;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264" w:name="n1271"/>
      <w:bookmarkStart w:id="265" w:name="n302"/>
      <w:bookmarkStart w:id="266" w:name="n306"/>
      <w:bookmarkStart w:id="267" w:name="n307"/>
      <w:bookmarkEnd w:id="264"/>
      <w:bookmarkEnd w:id="265"/>
      <w:bookmarkEnd w:id="266"/>
      <w:bookmarkEnd w:id="267"/>
      <w:r w:rsidRPr="00DA040E">
        <w:rPr>
          <w:color w:val="333333"/>
          <w:sz w:val="28"/>
          <w:szCs w:val="28"/>
        </w:rPr>
        <w:t>6) встановлює порядок надання юридичним особам, які мають намір здійснювати банківську діяльність, банківських ліцензій, а також ліцензій іншим юридичним особам у випадках, передбачених законом;</w:t>
      </w:r>
    </w:p>
    <w:p w:rsidR="00AE39F2" w:rsidRPr="00DA040E" w:rsidRDefault="00AE39F2" w:rsidP="00540D01">
      <w:pPr>
        <w:pStyle w:val="rvps2"/>
        <w:spacing w:before="0" w:beforeAutospacing="0" w:after="150" w:afterAutospacing="0"/>
        <w:jc w:val="both"/>
        <w:rPr>
          <w:color w:val="333333"/>
          <w:sz w:val="28"/>
          <w:szCs w:val="28"/>
          <w:shd w:val="clear" w:color="auto" w:fill="FFFFFF"/>
        </w:rPr>
      </w:pPr>
      <w:bookmarkStart w:id="268" w:name="n308"/>
      <w:bookmarkEnd w:id="268"/>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269" w:name="n1399"/>
      <w:bookmarkEnd w:id="269"/>
      <w:r w:rsidRPr="00DA040E">
        <w:rPr>
          <w:color w:val="333333"/>
          <w:sz w:val="28"/>
          <w:szCs w:val="28"/>
        </w:rPr>
        <w:t>6</w:t>
      </w:r>
      <w:r w:rsidRPr="00DA040E">
        <w:rPr>
          <w:rStyle w:val="rvts37"/>
          <w:b/>
          <w:bCs/>
          <w:color w:val="333333"/>
          <w:sz w:val="28"/>
          <w:szCs w:val="28"/>
          <w:vertAlign w:val="superscript"/>
        </w:rPr>
        <w:t>-1</w:t>
      </w:r>
      <w:r w:rsidRPr="00DA040E">
        <w:rPr>
          <w:color w:val="333333"/>
          <w:sz w:val="28"/>
          <w:szCs w:val="28"/>
        </w:rPr>
        <w:t>) встановлює порядок авторизації діяльності осіб, які мають намір здійснювати діяльність з надання фінансових та супровідних послуг (крім професійної діяльності та надання супровідних послуг на ринках капіталу), визначених у </w:t>
      </w:r>
      <w:hyperlink r:id="rId25" w:tgtFrame="_blank" w:history="1">
        <w:r w:rsidRPr="00DA040E">
          <w:rPr>
            <w:rStyle w:val="ae"/>
            <w:color w:val="000099"/>
            <w:sz w:val="28"/>
            <w:szCs w:val="28"/>
          </w:rPr>
          <w:t>Законі України</w:t>
        </w:r>
      </w:hyperlink>
      <w:r w:rsidRPr="00DA040E">
        <w:rPr>
          <w:color w:val="333333"/>
          <w:sz w:val="28"/>
          <w:szCs w:val="28"/>
        </w:rPr>
        <w:t> "Про фінансові послуги та фінансові компанії";</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270" w:name="n1398"/>
      <w:bookmarkStart w:id="271" w:name="n309"/>
      <w:bookmarkEnd w:id="270"/>
      <w:bookmarkEnd w:id="271"/>
      <w:r w:rsidRPr="00DA040E">
        <w:rPr>
          <w:color w:val="333333"/>
          <w:sz w:val="28"/>
          <w:szCs w:val="28"/>
        </w:rPr>
        <w:t>7) видає нормативно-правові акти Національного банку;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272" w:name="n310"/>
      <w:bookmarkEnd w:id="272"/>
      <w:r w:rsidRPr="00DA040E">
        <w:rPr>
          <w:color w:val="333333"/>
          <w:sz w:val="28"/>
          <w:szCs w:val="28"/>
        </w:rPr>
        <w:t>8) затверджує Регламент Правління Національного банку України;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273" w:name="n1189"/>
      <w:bookmarkStart w:id="274" w:name="n876"/>
      <w:bookmarkEnd w:id="273"/>
      <w:bookmarkEnd w:id="274"/>
      <w:r w:rsidRPr="00DA040E">
        <w:rPr>
          <w:color w:val="333333"/>
          <w:sz w:val="28"/>
          <w:szCs w:val="28"/>
        </w:rPr>
        <w:t>10) здійснює інші повноваження, передбачені цим Законом та не віднесені до повноважень Голови Національного банку та Ради Національного банку.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275" w:name="n875"/>
      <w:bookmarkStart w:id="276" w:name="n878"/>
      <w:bookmarkEnd w:id="275"/>
      <w:bookmarkEnd w:id="276"/>
      <w:r w:rsidRPr="00DA040E">
        <w:rPr>
          <w:color w:val="333333"/>
          <w:sz w:val="28"/>
          <w:szCs w:val="28"/>
        </w:rPr>
        <w:t>Правління Національного банку несе колегіальну відповідальність за діяльність Національного банку в межах компетенції членів Правління. Голова Національного банку несе відповідальність за діяльність Національного банку перед Президентом України та Верховною Радою України.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277" w:name="n877"/>
      <w:bookmarkStart w:id="278" w:name="n314"/>
      <w:bookmarkEnd w:id="277"/>
      <w:bookmarkEnd w:id="278"/>
      <w:r w:rsidRPr="00DA040E">
        <w:rPr>
          <w:color w:val="333333"/>
          <w:sz w:val="28"/>
          <w:szCs w:val="28"/>
        </w:rPr>
        <w:t>Правління Національного банку є колегіальним органом та складається з семи осіб: Голови Національного банку, першого заступника та заступників Голови Національного банку.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279" w:name="n1125"/>
      <w:bookmarkStart w:id="280" w:name="n319"/>
      <w:bookmarkEnd w:id="279"/>
      <w:bookmarkEnd w:id="280"/>
      <w:r w:rsidRPr="00DA040E">
        <w:rPr>
          <w:color w:val="333333"/>
          <w:sz w:val="28"/>
          <w:szCs w:val="28"/>
        </w:rPr>
        <w:t>Порядок організації, проведення засідань Правління Національного банку визначається Регламентом Правління Національного банку України.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281" w:name="n1192"/>
      <w:bookmarkStart w:id="282" w:name="n880"/>
      <w:bookmarkStart w:id="283" w:name="n881"/>
      <w:bookmarkStart w:id="284" w:name="n1049"/>
      <w:bookmarkEnd w:id="281"/>
      <w:bookmarkEnd w:id="282"/>
      <w:bookmarkEnd w:id="283"/>
      <w:bookmarkEnd w:id="284"/>
      <w:r w:rsidRPr="00DA040E">
        <w:rPr>
          <w:color w:val="333333"/>
          <w:sz w:val="28"/>
          <w:szCs w:val="28"/>
        </w:rPr>
        <w:t>Комітет Правління Національного банку очолює член Правління Національного банку. До складу комітету Правління Національного банку можуть входити члени Правління Національного банку та керівники структурних підрозділів, що забезпечують виконання функцій Національного банку.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285" w:name="n1051"/>
      <w:bookmarkStart w:id="286" w:name="n325"/>
      <w:bookmarkEnd w:id="285"/>
      <w:bookmarkEnd w:id="286"/>
      <w:r w:rsidRPr="00DA040E">
        <w:rPr>
          <w:color w:val="333333"/>
          <w:sz w:val="28"/>
          <w:szCs w:val="28"/>
        </w:rPr>
        <w:t>Голова Національного банку призначається на посаду Верховною Радою України за поданням Президента України строком на сім років.</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287" w:name="n326"/>
      <w:bookmarkEnd w:id="287"/>
      <w:r w:rsidRPr="00DA040E">
        <w:rPr>
          <w:color w:val="333333"/>
          <w:sz w:val="28"/>
          <w:szCs w:val="28"/>
        </w:rPr>
        <w:t>Одна й та сама особа не може бути Головою Національного банку більше ніж два строки поспіль.</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288" w:name="n882"/>
      <w:bookmarkStart w:id="289" w:name="n346"/>
      <w:bookmarkEnd w:id="288"/>
      <w:bookmarkEnd w:id="289"/>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290" w:name="n347"/>
      <w:bookmarkStart w:id="291" w:name="n379"/>
      <w:bookmarkEnd w:id="290"/>
      <w:bookmarkEnd w:id="291"/>
      <w:r w:rsidRPr="00DA040E">
        <w:rPr>
          <w:color w:val="333333"/>
          <w:sz w:val="28"/>
          <w:szCs w:val="28"/>
        </w:rPr>
        <w:t>Структура Національного банку будується за принципом централізації з вертикальним підпорядкуванням.</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292" w:name="n380"/>
      <w:bookmarkEnd w:id="292"/>
      <w:r w:rsidRPr="00DA040E">
        <w:rPr>
          <w:color w:val="333333"/>
          <w:sz w:val="28"/>
          <w:szCs w:val="28"/>
        </w:rPr>
        <w:t>До структури Національного банку входять центральний апарат, відокремлені підрозділи (філії та представництва в Україні, а також представництва Національного банку за кордоном) та юридичні особи, створені Національним банком для забезпечення його діяльності, які здійснюють діяльність виключно в межах завдань та функцій Національного банку, встановлених законом.</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293" w:name="n910"/>
      <w:bookmarkStart w:id="294" w:name="n387"/>
      <w:bookmarkStart w:id="295" w:name="n388"/>
      <w:bookmarkEnd w:id="293"/>
      <w:bookmarkEnd w:id="294"/>
      <w:bookmarkEnd w:id="295"/>
      <w:r w:rsidRPr="00DA040E">
        <w:rPr>
          <w:color w:val="333333"/>
          <w:sz w:val="28"/>
          <w:szCs w:val="28"/>
        </w:rPr>
        <w:t>Основні засади грошово-кредитної політики визначають показники діяльності Національного банку у середньостроковій перспективі для досягнення цілей Національного банку, визначених </w:t>
      </w:r>
      <w:hyperlink r:id="rId26" w:anchor="n101" w:history="1">
        <w:r w:rsidRPr="00DA040E">
          <w:rPr>
            <w:rStyle w:val="ae"/>
            <w:color w:val="006600"/>
            <w:sz w:val="28"/>
            <w:szCs w:val="28"/>
          </w:rPr>
          <w:t>статтею 6</w:t>
        </w:r>
      </w:hyperlink>
      <w:r w:rsidRPr="00DA040E">
        <w:rPr>
          <w:color w:val="333333"/>
          <w:sz w:val="28"/>
          <w:szCs w:val="28"/>
        </w:rPr>
        <w:t> цього Закону.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296" w:name="n912"/>
      <w:bookmarkEnd w:id="296"/>
      <w:r w:rsidRPr="00DA040E">
        <w:rPr>
          <w:color w:val="333333"/>
          <w:sz w:val="28"/>
          <w:szCs w:val="28"/>
        </w:rPr>
        <w:t>Рада Національного банку розробляє Основні засади грошово-кредитної політики на підставі пропозицій, наданих Правлінням Національного банку.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297" w:name="n911"/>
      <w:bookmarkStart w:id="298" w:name="n389"/>
      <w:bookmarkEnd w:id="297"/>
      <w:bookmarkEnd w:id="298"/>
      <w:r w:rsidRPr="00DA040E">
        <w:rPr>
          <w:color w:val="333333"/>
          <w:sz w:val="28"/>
          <w:szCs w:val="28"/>
        </w:rPr>
        <w:t>При розробленні Основних засад грошово-кредитної політики використовуються макроекономічні показники, розраховані Кабінетом Міністрів України та Національним банком України, а також інша необхідна інформація.</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299" w:name="n913"/>
      <w:bookmarkStart w:id="300" w:name="n390"/>
      <w:bookmarkEnd w:id="299"/>
      <w:bookmarkEnd w:id="300"/>
      <w:r w:rsidRPr="00DA040E">
        <w:rPr>
          <w:color w:val="333333"/>
          <w:sz w:val="28"/>
          <w:szCs w:val="28"/>
        </w:rPr>
        <w:t>Національний банк інформує Верховну Раду України про Основні засади грошово-кредитної політики та стан грошово-кредитного ринку в державі в порядку, передбаченому цим Законом.</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01" w:name="n914"/>
      <w:bookmarkStart w:id="302" w:name="n394"/>
      <w:bookmarkEnd w:id="301"/>
      <w:bookmarkEnd w:id="302"/>
      <w:r w:rsidRPr="00DA040E">
        <w:rPr>
          <w:color w:val="333333"/>
          <w:sz w:val="28"/>
          <w:szCs w:val="28"/>
        </w:rPr>
        <w:t>Національний банк проводить грошово-кредитну політику шляхом застосування таких інструментів:</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03" w:name="n1215"/>
      <w:bookmarkStart w:id="304" w:name="n395"/>
      <w:bookmarkEnd w:id="303"/>
      <w:bookmarkEnd w:id="304"/>
      <w:r w:rsidRPr="00DA040E">
        <w:rPr>
          <w:color w:val="333333"/>
          <w:sz w:val="28"/>
          <w:szCs w:val="28"/>
        </w:rPr>
        <w:t>1) визначення та регулювання норм обов'язкових резервів для банків;</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05" w:name="n915"/>
      <w:bookmarkStart w:id="306" w:name="n396"/>
      <w:bookmarkEnd w:id="305"/>
      <w:bookmarkEnd w:id="306"/>
      <w:r w:rsidRPr="00DA040E">
        <w:rPr>
          <w:color w:val="333333"/>
          <w:sz w:val="28"/>
          <w:szCs w:val="28"/>
        </w:rPr>
        <w:t>2) процентна політика;</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07" w:name="n1216"/>
      <w:bookmarkStart w:id="308" w:name="n397"/>
      <w:bookmarkEnd w:id="307"/>
      <w:bookmarkEnd w:id="308"/>
      <w:r w:rsidRPr="00DA040E">
        <w:rPr>
          <w:color w:val="333333"/>
          <w:sz w:val="28"/>
          <w:szCs w:val="28"/>
        </w:rPr>
        <w:t>3) рефінансування банків;</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09" w:name="n916"/>
      <w:bookmarkStart w:id="310" w:name="n398"/>
      <w:bookmarkEnd w:id="309"/>
      <w:bookmarkEnd w:id="310"/>
      <w:r w:rsidRPr="00DA040E">
        <w:rPr>
          <w:color w:val="333333"/>
          <w:sz w:val="28"/>
          <w:szCs w:val="28"/>
        </w:rPr>
        <w:t>4) валютні інтервенції (купівля-продаж валютних цінностей на валютних ринках);</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11" w:name="n1217"/>
      <w:bookmarkStart w:id="312" w:name="n399"/>
      <w:bookmarkEnd w:id="311"/>
      <w:bookmarkEnd w:id="312"/>
      <w:r w:rsidRPr="00DA040E">
        <w:rPr>
          <w:color w:val="333333"/>
          <w:sz w:val="28"/>
          <w:szCs w:val="28"/>
        </w:rPr>
        <w:t>5) операції з цінними паперами (крім цінних паперів, що підтверджують корпоративні права), у тому числі з казначейськими зобов'язаннями, на відкритому ринку;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13" w:name="n400"/>
      <w:bookmarkStart w:id="314" w:name="n401"/>
      <w:bookmarkEnd w:id="313"/>
      <w:bookmarkEnd w:id="314"/>
      <w:r w:rsidRPr="00DA040E">
        <w:rPr>
          <w:color w:val="333333"/>
          <w:sz w:val="28"/>
          <w:szCs w:val="28"/>
        </w:rPr>
        <w:t>6) регулювання імпорту та експорту капіталу;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15" w:name="n402"/>
      <w:bookmarkEnd w:id="315"/>
      <w:r w:rsidRPr="00DA040E">
        <w:rPr>
          <w:color w:val="333333"/>
          <w:sz w:val="28"/>
          <w:szCs w:val="28"/>
        </w:rPr>
        <w:t>7) запровадження на строк до шести місяців вимоги щодо обов'язкового продажу частини надходжень в іноземній валюті;</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16" w:name="n403"/>
      <w:bookmarkStart w:id="317" w:name="n404"/>
      <w:bookmarkEnd w:id="316"/>
      <w:bookmarkEnd w:id="317"/>
      <w:r w:rsidRPr="00DA040E">
        <w:rPr>
          <w:color w:val="333333"/>
          <w:sz w:val="28"/>
          <w:szCs w:val="28"/>
        </w:rPr>
        <w:t>8) зміна строків розрахунків за операціями з експорту та імпорту товарів;</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18" w:name="n405"/>
      <w:bookmarkStart w:id="319" w:name="n406"/>
      <w:bookmarkEnd w:id="318"/>
      <w:bookmarkEnd w:id="319"/>
      <w:r w:rsidRPr="00DA040E">
        <w:rPr>
          <w:color w:val="333333"/>
          <w:sz w:val="28"/>
          <w:szCs w:val="28"/>
        </w:rPr>
        <w:t>9) емісія власних боргових зобов'язань та операції з ними;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20" w:name="n407"/>
      <w:bookmarkStart w:id="321" w:name="n1219"/>
      <w:bookmarkEnd w:id="320"/>
      <w:bookmarkEnd w:id="321"/>
      <w:r w:rsidRPr="00DA040E">
        <w:rPr>
          <w:color w:val="333333"/>
          <w:sz w:val="28"/>
          <w:szCs w:val="28"/>
        </w:rPr>
        <w:t xml:space="preserve">10) операції з </w:t>
      </w:r>
      <w:proofErr w:type="spellStart"/>
      <w:r w:rsidRPr="00DA040E">
        <w:rPr>
          <w:color w:val="333333"/>
          <w:sz w:val="28"/>
          <w:szCs w:val="28"/>
        </w:rPr>
        <w:t>деривативними</w:t>
      </w:r>
      <w:proofErr w:type="spellEnd"/>
      <w:r w:rsidRPr="00DA040E">
        <w:rPr>
          <w:color w:val="333333"/>
          <w:sz w:val="28"/>
          <w:szCs w:val="28"/>
        </w:rPr>
        <w:t xml:space="preserve"> фінансовими інструментами.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22" w:name="n1218"/>
      <w:bookmarkStart w:id="323" w:name="n408"/>
      <w:bookmarkEnd w:id="322"/>
      <w:bookmarkEnd w:id="323"/>
      <w:r w:rsidRPr="00DA040E">
        <w:rPr>
          <w:color w:val="333333"/>
          <w:sz w:val="28"/>
          <w:szCs w:val="28"/>
        </w:rPr>
        <w:t>Національний банк має право надавати кредити для рефінансування банку, якщо це не тягне за собою ризиків для банківської системи.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24" w:name="n409"/>
      <w:bookmarkStart w:id="325" w:name="n412"/>
      <w:bookmarkEnd w:id="324"/>
      <w:bookmarkEnd w:id="325"/>
      <w:r w:rsidRPr="00DA040E">
        <w:rPr>
          <w:color w:val="333333"/>
          <w:sz w:val="28"/>
          <w:szCs w:val="28"/>
        </w:rPr>
        <w:t>Національний банк встановлює банкам норматив обов'язкового резервування коштів. При цьому: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26" w:name="n413"/>
      <w:bookmarkStart w:id="327" w:name="n414"/>
      <w:bookmarkEnd w:id="326"/>
      <w:bookmarkEnd w:id="327"/>
      <w:r w:rsidRPr="00DA040E">
        <w:rPr>
          <w:color w:val="333333"/>
          <w:sz w:val="28"/>
          <w:szCs w:val="28"/>
        </w:rPr>
        <w:t>1) норматив обов'язкового резервування встановлюється єдиним для банків в процентному відношенні до загальної суми залучених банком коштів в національній та іноземній валюті;</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28" w:name="n415"/>
      <w:bookmarkStart w:id="329" w:name="n416"/>
      <w:bookmarkEnd w:id="328"/>
      <w:bookmarkEnd w:id="329"/>
      <w:r w:rsidRPr="00DA040E">
        <w:rPr>
          <w:color w:val="333333"/>
          <w:sz w:val="28"/>
          <w:szCs w:val="28"/>
        </w:rPr>
        <w:t>2) для різних видів зобов'язань можуть встановлюватися різні нормативи обов'язкового резервування;</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30" w:name="n417"/>
      <w:bookmarkStart w:id="331" w:name="n418"/>
      <w:bookmarkEnd w:id="330"/>
      <w:bookmarkEnd w:id="331"/>
      <w:r w:rsidRPr="00DA040E">
        <w:rPr>
          <w:color w:val="333333"/>
          <w:sz w:val="28"/>
          <w:szCs w:val="28"/>
        </w:rPr>
        <w:t>3) рішення про підвищення нормативу обов'язкового резервування набирає чинності не раніше ніж через 10 днів після його опублікування.</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32" w:name="n419"/>
      <w:bookmarkStart w:id="333" w:name="n421"/>
      <w:bookmarkEnd w:id="332"/>
      <w:bookmarkEnd w:id="333"/>
      <w:r w:rsidRPr="00DA040E">
        <w:rPr>
          <w:color w:val="333333"/>
          <w:sz w:val="28"/>
          <w:szCs w:val="28"/>
        </w:rPr>
        <w:t>Національний банк встановлює порядок визначення облікової ставки та інших процентних ставок за своїми операціями.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34" w:name="n1221"/>
      <w:bookmarkEnd w:id="334"/>
      <w:r w:rsidRPr="00DA040E">
        <w:rPr>
          <w:color w:val="333333"/>
          <w:sz w:val="28"/>
          <w:szCs w:val="28"/>
        </w:rPr>
        <w:t>Національний банк має право нараховувати відсотки на кошти, розміщені на рахунках банків, відкритих у Національному банку. Таке нарахування здійснюється Національним банком із застосуванням визначених ним процентних ставок.</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35" w:name="n1220"/>
      <w:bookmarkStart w:id="336" w:name="n423"/>
      <w:bookmarkEnd w:id="335"/>
      <w:bookmarkEnd w:id="336"/>
      <w:r w:rsidRPr="00DA040E">
        <w:rPr>
          <w:color w:val="333333"/>
          <w:sz w:val="28"/>
          <w:szCs w:val="28"/>
        </w:rPr>
        <w:t>Національний банк забезпечує управління золотовалютним резервом, здійснюючи його розміщення у міжнародно визнані резервні активи за діючими на ринку ставками, у тому числі від’ємними.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37" w:name="n1222"/>
      <w:bookmarkStart w:id="338" w:name="n425"/>
      <w:bookmarkEnd w:id="337"/>
      <w:bookmarkEnd w:id="338"/>
      <w:r w:rsidRPr="00DA040E">
        <w:rPr>
          <w:color w:val="333333"/>
          <w:sz w:val="28"/>
          <w:szCs w:val="28"/>
        </w:rPr>
        <w:t xml:space="preserve">Операціями відкритого ринку Національного банку, в тому числі з премією або з дисконтом, є купівля-продаж казначейських зобов'язань, а також інших цінних паперів (крім цінних паперів, що підтверджують корпоративні права) та боргових зобов'язань, визначених Правлінням Національного банку, у тому числі на умовах зворотного продажу або купівлі (угоди </w:t>
      </w:r>
      <w:proofErr w:type="spellStart"/>
      <w:r w:rsidRPr="00DA040E">
        <w:rPr>
          <w:color w:val="333333"/>
          <w:sz w:val="28"/>
          <w:szCs w:val="28"/>
        </w:rPr>
        <w:t>репо</w:t>
      </w:r>
      <w:proofErr w:type="spellEnd"/>
      <w:r w:rsidRPr="00DA040E">
        <w:rPr>
          <w:color w:val="333333"/>
          <w:sz w:val="28"/>
          <w:szCs w:val="28"/>
        </w:rPr>
        <w:t>).</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39" w:name="n426"/>
      <w:bookmarkStart w:id="340" w:name="n428"/>
      <w:bookmarkEnd w:id="339"/>
      <w:bookmarkEnd w:id="340"/>
      <w:r w:rsidRPr="00DA040E">
        <w:rPr>
          <w:color w:val="333333"/>
          <w:sz w:val="28"/>
          <w:szCs w:val="28"/>
        </w:rPr>
        <w:t>Національний банк відповідно до валютного законодавства регулює імпорт та експорт капіталу.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41" w:name="n1012"/>
      <w:bookmarkStart w:id="342" w:name="n430"/>
      <w:bookmarkEnd w:id="341"/>
      <w:bookmarkEnd w:id="342"/>
      <w:r w:rsidRPr="00DA040E">
        <w:rPr>
          <w:color w:val="333333"/>
          <w:sz w:val="28"/>
          <w:szCs w:val="28"/>
        </w:rPr>
        <w:t>Кабінет Міністрів України, Рада міністрів Автономної Республіки Крим, місцеві державні адміністрації, виконавчі органи відповідних місцевих рад зобов'язані зберігати бюджетні кошти у Національному банку на рахунку, відкритому центральному органу виконавчої влади, що реалізує державну політику у сфері казначейського обслуговування бюджетних коштів, якщо інше не передбачено </w:t>
      </w:r>
      <w:hyperlink r:id="rId27" w:tgtFrame="_blank" w:history="1">
        <w:r w:rsidRPr="00DA040E">
          <w:rPr>
            <w:rStyle w:val="ae"/>
            <w:color w:val="000099"/>
            <w:sz w:val="28"/>
            <w:szCs w:val="28"/>
          </w:rPr>
          <w:t>Бюджетним кодексом України</w:t>
        </w:r>
      </w:hyperlink>
      <w:r w:rsidRPr="00DA040E">
        <w:rPr>
          <w:color w:val="333333"/>
          <w:sz w:val="28"/>
          <w:szCs w:val="28"/>
        </w:rPr>
        <w:t>.</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43" w:name="n431"/>
      <w:bookmarkEnd w:id="343"/>
      <w:r w:rsidRPr="00DA040E">
        <w:rPr>
          <w:color w:val="333333"/>
          <w:sz w:val="28"/>
          <w:szCs w:val="28"/>
        </w:rPr>
        <w:t>Умови та порядок обслуговування бюджетних коштів визначаються договором між Національним банком та центральним органом виконавчої влади, що реалізує державну політику у сфері казначейського обслуговування бюджетних коштів, при цьому послуги для центрального органу виконавчої влади, що реалізує державну політику у сфері казначейського обслуговування бюджетних коштів, надаються Національним банком безоплатно.</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44" w:name="n432"/>
      <w:bookmarkStart w:id="345" w:name="n435"/>
      <w:bookmarkEnd w:id="344"/>
      <w:bookmarkEnd w:id="345"/>
      <w:r w:rsidRPr="00DA040E">
        <w:rPr>
          <w:color w:val="333333"/>
          <w:sz w:val="28"/>
          <w:szCs w:val="28"/>
        </w:rPr>
        <w:t>Грошовою одиницею України є гривня, що дорівнює 100 копійкам.</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46" w:name="n436"/>
      <w:bookmarkStart w:id="347" w:name="n437"/>
      <w:bookmarkEnd w:id="346"/>
      <w:bookmarkEnd w:id="347"/>
      <w:r w:rsidRPr="00DA040E">
        <w:rPr>
          <w:color w:val="333333"/>
          <w:sz w:val="28"/>
          <w:szCs w:val="28"/>
        </w:rPr>
        <w:t>Офіційне співвідношення між гривнею та золотом або іншими дорогоцінними металами не встановлюється.</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48" w:name="n438"/>
      <w:bookmarkStart w:id="349" w:name="n439"/>
      <w:bookmarkEnd w:id="348"/>
      <w:bookmarkEnd w:id="349"/>
      <w:r w:rsidRPr="00DA040E">
        <w:rPr>
          <w:color w:val="333333"/>
          <w:sz w:val="28"/>
          <w:szCs w:val="28"/>
        </w:rPr>
        <w:t>Для забезпечення організації готівкового грошового обігу Національний банк здійснює:</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50" w:name="n440"/>
      <w:bookmarkEnd w:id="350"/>
      <w:r w:rsidRPr="00DA040E">
        <w:rPr>
          <w:color w:val="333333"/>
          <w:sz w:val="28"/>
          <w:szCs w:val="28"/>
        </w:rPr>
        <w:t>1) виготовлення банкнот і монет;</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51" w:name="n994"/>
      <w:bookmarkStart w:id="352" w:name="n996"/>
      <w:bookmarkEnd w:id="351"/>
      <w:bookmarkEnd w:id="352"/>
      <w:r w:rsidRPr="00DA040E">
        <w:rPr>
          <w:color w:val="333333"/>
          <w:sz w:val="28"/>
          <w:szCs w:val="28"/>
        </w:rPr>
        <w:t>1</w:t>
      </w:r>
      <w:r w:rsidRPr="00DA040E">
        <w:rPr>
          <w:rStyle w:val="rvts37"/>
          <w:b/>
          <w:bCs/>
          <w:color w:val="333333"/>
          <w:sz w:val="28"/>
          <w:szCs w:val="28"/>
          <w:vertAlign w:val="superscript"/>
        </w:rPr>
        <w:t>-1</w:t>
      </w:r>
      <w:r w:rsidRPr="00DA040E">
        <w:rPr>
          <w:color w:val="333333"/>
          <w:sz w:val="28"/>
          <w:szCs w:val="28"/>
        </w:rPr>
        <w:t>) зберігання банкнот і монет безпосередньо або у банках, уповноважених ним на зберігання та для проведення операцій із ними;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53" w:name="n998"/>
      <w:bookmarkStart w:id="354" w:name="n997"/>
      <w:bookmarkEnd w:id="353"/>
      <w:bookmarkEnd w:id="354"/>
      <w:r w:rsidRPr="00DA040E">
        <w:rPr>
          <w:color w:val="333333"/>
          <w:sz w:val="28"/>
          <w:szCs w:val="28"/>
        </w:rPr>
        <w:t>1</w:t>
      </w:r>
      <w:r w:rsidRPr="00DA040E">
        <w:rPr>
          <w:rStyle w:val="rvts37"/>
          <w:b/>
          <w:bCs/>
          <w:color w:val="333333"/>
          <w:sz w:val="28"/>
          <w:szCs w:val="28"/>
          <w:vertAlign w:val="superscript"/>
        </w:rPr>
        <w:t>-2</w:t>
      </w:r>
      <w:r w:rsidRPr="00DA040E">
        <w:rPr>
          <w:color w:val="333333"/>
          <w:sz w:val="28"/>
          <w:szCs w:val="28"/>
        </w:rPr>
        <w:t>) визначення вимог до банків, що можуть бути уповноважені на зберігання банкнот і монет та для проведення операцій з ними, встановлення порядку зберігання такими банками банкнот і монет та проведення операцій із ними;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55" w:name="n995"/>
      <w:bookmarkStart w:id="356" w:name="n441"/>
      <w:bookmarkEnd w:id="355"/>
      <w:bookmarkEnd w:id="356"/>
      <w:r w:rsidRPr="00DA040E">
        <w:rPr>
          <w:color w:val="333333"/>
          <w:sz w:val="28"/>
          <w:szCs w:val="28"/>
        </w:rPr>
        <w:t>2) створення резервних фондів банкнот і монет;</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57" w:name="n442"/>
      <w:bookmarkEnd w:id="357"/>
      <w:r w:rsidRPr="00DA040E">
        <w:rPr>
          <w:color w:val="333333"/>
          <w:sz w:val="28"/>
          <w:szCs w:val="28"/>
        </w:rPr>
        <w:t>3) встановлення номіналів, систем захисту, платіжних ознак та дизайну банкнот та монет, а також обмежень щодо використання систем захисту, платіжних ознак та відтворення елементів дизайну банкнот та монет;</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58" w:name="n443"/>
      <w:bookmarkStart w:id="359" w:name="n444"/>
      <w:bookmarkEnd w:id="358"/>
      <w:bookmarkEnd w:id="359"/>
      <w:r w:rsidRPr="00DA040E">
        <w:rPr>
          <w:color w:val="333333"/>
          <w:sz w:val="28"/>
          <w:szCs w:val="28"/>
        </w:rPr>
        <w:t>4) встановлення порядку заміни пошкоджених банкнот і монет;</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60" w:name="n445"/>
      <w:bookmarkEnd w:id="360"/>
      <w:r w:rsidRPr="00DA040E">
        <w:rPr>
          <w:color w:val="333333"/>
          <w:sz w:val="28"/>
          <w:szCs w:val="28"/>
        </w:rPr>
        <w:t>5) встановлення правил випуску в обіг, оброблення, зберігання, вилучення з обігу та знищення готівки, інкасації коштів, перевезення валютних та інших цінностей, перелік яких визначається Національним банком, а також контроль за виконанням правил;</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61" w:name="n446"/>
      <w:bookmarkStart w:id="362" w:name="n1103"/>
      <w:bookmarkEnd w:id="361"/>
      <w:bookmarkEnd w:id="362"/>
      <w:r w:rsidRPr="00DA040E">
        <w:rPr>
          <w:color w:val="333333"/>
          <w:sz w:val="28"/>
          <w:szCs w:val="28"/>
        </w:rPr>
        <w:t>5</w:t>
      </w:r>
      <w:r w:rsidRPr="00DA040E">
        <w:rPr>
          <w:rStyle w:val="rvts37"/>
          <w:b/>
          <w:bCs/>
          <w:color w:val="333333"/>
          <w:sz w:val="28"/>
          <w:szCs w:val="28"/>
          <w:vertAlign w:val="superscript"/>
        </w:rPr>
        <w:t>-1</w:t>
      </w:r>
      <w:r w:rsidRPr="00DA040E">
        <w:rPr>
          <w:color w:val="333333"/>
          <w:sz w:val="28"/>
          <w:szCs w:val="28"/>
        </w:rPr>
        <w:t>) встановлення правил проведення переказу коштів;</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63" w:name="n1102"/>
      <w:bookmarkStart w:id="364" w:name="n447"/>
      <w:bookmarkEnd w:id="363"/>
      <w:bookmarkEnd w:id="364"/>
      <w:r w:rsidRPr="00DA040E">
        <w:rPr>
          <w:color w:val="333333"/>
          <w:sz w:val="28"/>
          <w:szCs w:val="28"/>
        </w:rPr>
        <w:t>6) визначення порядку ведення касових операцій для банків, небанківських фінансових установ та інших суб’єктів господарювання;</w:t>
      </w:r>
    </w:p>
    <w:p w:rsidR="00AE39F2" w:rsidRPr="00DA040E" w:rsidRDefault="00AE39F2" w:rsidP="00197825">
      <w:pPr>
        <w:pStyle w:val="rvps2"/>
        <w:shd w:val="clear" w:color="auto" w:fill="FFFFFF"/>
        <w:spacing w:before="0" w:beforeAutospacing="0" w:after="150" w:afterAutospacing="0"/>
        <w:ind w:firstLine="450"/>
        <w:jc w:val="both"/>
        <w:rPr>
          <w:color w:val="333333"/>
          <w:sz w:val="28"/>
          <w:szCs w:val="28"/>
        </w:rPr>
      </w:pPr>
      <w:bookmarkStart w:id="365" w:name="n448"/>
      <w:bookmarkStart w:id="366" w:name="n1401"/>
      <w:bookmarkEnd w:id="365"/>
      <w:bookmarkEnd w:id="366"/>
      <w:r w:rsidRPr="00DA040E">
        <w:rPr>
          <w:color w:val="333333"/>
          <w:sz w:val="28"/>
          <w:szCs w:val="28"/>
        </w:rPr>
        <w:t>6</w:t>
      </w:r>
      <w:r w:rsidRPr="00DA040E">
        <w:rPr>
          <w:rStyle w:val="rvts37"/>
          <w:b/>
          <w:bCs/>
          <w:color w:val="333333"/>
          <w:sz w:val="28"/>
          <w:szCs w:val="28"/>
          <w:vertAlign w:val="superscript"/>
        </w:rPr>
        <w:t>-1</w:t>
      </w:r>
      <w:r w:rsidRPr="00DA040E">
        <w:rPr>
          <w:color w:val="333333"/>
          <w:sz w:val="28"/>
          <w:szCs w:val="28"/>
        </w:rPr>
        <w:t>) контроль за веденням касових операцій банками та юридичними особами, які отримали ліцензію на здійснення операцій з готівкою;</w:t>
      </w:r>
      <w:bookmarkStart w:id="367" w:name="n1400"/>
      <w:bookmarkEnd w:id="367"/>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68" w:name="n449"/>
      <w:bookmarkEnd w:id="368"/>
      <w:r w:rsidRPr="00DA040E">
        <w:rPr>
          <w:color w:val="333333"/>
          <w:sz w:val="28"/>
          <w:szCs w:val="28"/>
        </w:rPr>
        <w:t>7) визначення вимог до технічного стану і організації охорони приміщень банків, їх відокремлених підрозділів, а також небанківських фінансових установ та операторів поштового зв’язку, які отримали ліцензію Національного банку на здійснення валютних операцій та/або ліцензію на надання фінансових платіжних послуг, та юридичних осіб, які отримали ліцензію на здійснення операцій з готівкою, та здійснюють діяльність з оброблення та зберігання готівки.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69" w:name="n999"/>
      <w:bookmarkStart w:id="370" w:name="n1001"/>
      <w:bookmarkEnd w:id="369"/>
      <w:bookmarkEnd w:id="370"/>
      <w:r w:rsidRPr="00DA040E">
        <w:rPr>
          <w:color w:val="333333"/>
          <w:sz w:val="28"/>
          <w:szCs w:val="28"/>
        </w:rPr>
        <w:t>Національний банк у визначеному ним порядку має право проводити перевірки та ревізії готівки у банках, уповноважених Національним банком на зберігання банкнот і монет та для проведення операцій із ними.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71" w:name="n1000"/>
      <w:bookmarkStart w:id="372" w:name="n1224"/>
      <w:bookmarkEnd w:id="371"/>
      <w:bookmarkEnd w:id="372"/>
      <w:r w:rsidRPr="00DA040E">
        <w:rPr>
          <w:color w:val="333333"/>
          <w:sz w:val="28"/>
          <w:szCs w:val="28"/>
        </w:rPr>
        <w:t>Національний банк у визначеному ним порядку має право проводити перевірки банків та інших юридичних осіб, які отримали ліцензію на здійснення операцій з готівкою, щодо дотримання ними вимог нормативно-правових актів Національного банку з питань порядку ведення касових операцій, інкасації коштів та перевезення валютних цінностей, організації охорони приміщень.</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73" w:name="n1223"/>
      <w:bookmarkStart w:id="374" w:name="n1404"/>
      <w:bookmarkEnd w:id="373"/>
      <w:bookmarkEnd w:id="374"/>
      <w:r w:rsidRPr="00DA040E">
        <w:rPr>
          <w:color w:val="333333"/>
          <w:sz w:val="28"/>
          <w:szCs w:val="28"/>
        </w:rPr>
        <w:t>Юридичні особи на підставі ліцензії Національного банку на здійснення операцій з готівкою здійснюють такі види діяльності:</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75" w:name="n1405"/>
      <w:bookmarkEnd w:id="375"/>
      <w:r w:rsidRPr="00DA040E">
        <w:rPr>
          <w:color w:val="333333"/>
          <w:sz w:val="28"/>
          <w:szCs w:val="28"/>
        </w:rPr>
        <w:t>1) інкасація коштів, перевезення валютних та інших цінностей;</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76" w:name="n1406"/>
      <w:bookmarkEnd w:id="376"/>
      <w:r w:rsidRPr="00DA040E">
        <w:rPr>
          <w:color w:val="333333"/>
          <w:sz w:val="28"/>
          <w:szCs w:val="28"/>
        </w:rPr>
        <w:t>2) оброблення та зберігання готівки.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77" w:name="n1407"/>
      <w:bookmarkEnd w:id="377"/>
      <w:r w:rsidRPr="00DA040E">
        <w:rPr>
          <w:color w:val="333333"/>
          <w:sz w:val="28"/>
          <w:szCs w:val="28"/>
        </w:rPr>
        <w:t>У ліцензії Національного банку на здійснення операцій з готівкою зазначаються види діяльності, які дозволяється здійснювати юридичній особі на підставі такої ліцензії.</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78" w:name="n1408"/>
      <w:bookmarkStart w:id="379" w:name="n1489"/>
      <w:bookmarkEnd w:id="378"/>
      <w:bookmarkEnd w:id="379"/>
      <w:r w:rsidRPr="00DA040E">
        <w:rPr>
          <w:color w:val="333333"/>
          <w:sz w:val="28"/>
          <w:szCs w:val="28"/>
        </w:rPr>
        <w:t>Порядок, умови видачі ліцензії на здійснення операцій з готівкою та перелік документів, необхідних для її одержання, визначаються нормативно-правовим актом Національного банку.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80" w:name="n1501"/>
      <w:bookmarkStart w:id="381" w:name="n1490"/>
      <w:bookmarkEnd w:id="380"/>
      <w:bookmarkEnd w:id="381"/>
      <w:r w:rsidRPr="00DA040E">
        <w:rPr>
          <w:color w:val="333333"/>
          <w:sz w:val="28"/>
          <w:szCs w:val="28"/>
        </w:rPr>
        <w:t>Національний банк приймає рішення про видачу або відмову у видачі ліцензії на здійснення операцій з готівкою на підставі заяви та доданих до неї документів, визначених нормативно-правовим актом Національного банку. Строк прийняття Національним банком такого рішення становить три місяці з дня подання відповідної заяви.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82" w:name="n1500"/>
      <w:bookmarkStart w:id="383" w:name="n1491"/>
      <w:bookmarkEnd w:id="382"/>
      <w:bookmarkEnd w:id="383"/>
      <w:r w:rsidRPr="00DA040E">
        <w:rPr>
          <w:color w:val="333333"/>
          <w:sz w:val="28"/>
          <w:szCs w:val="28"/>
        </w:rPr>
        <w:t>Національний банк приймає рішення про відкликання ліцензії на здійснення операцій з готівкою на підставі заяви та доданих до неї документів, визначених нормативно-правовим актом Національного банку. Строк прийняття Національним банком такого рішення не може перевищувати 30 робочих днів з дня отримання заяви особи про відкликання такої ліцензії.</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84" w:name="n1499"/>
      <w:bookmarkStart w:id="385" w:name="n1492"/>
      <w:bookmarkEnd w:id="384"/>
      <w:bookmarkEnd w:id="385"/>
      <w:r w:rsidRPr="00DA040E">
        <w:rPr>
          <w:color w:val="333333"/>
          <w:sz w:val="28"/>
          <w:szCs w:val="28"/>
        </w:rPr>
        <w:t>Національний банк у визначеному ним порядку розглядає клопотання про незастосування до особи ознак небездоганної ділової репутації та приймає відповідне рішення протягом 30 робочих днів з дня отримання відповідного клопотання.</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86" w:name="n1498"/>
      <w:bookmarkStart w:id="387" w:name="n1493"/>
      <w:bookmarkEnd w:id="386"/>
      <w:bookmarkEnd w:id="387"/>
      <w:r w:rsidRPr="00DA040E">
        <w:rPr>
          <w:color w:val="333333"/>
          <w:sz w:val="28"/>
          <w:szCs w:val="28"/>
        </w:rPr>
        <w:t>Національний банк має право продовжити строки прийняття рішень, але не більш як на 30 робочих днів, у разі потреби перевірки достовірності поданих документів/інформації та/або отримання додаткових документів/інформації, необхідних для прийняття такого рішення. Про таке продовження строку Національний банк повідомляє особу не менше ніж за три робочі дні до завершення граничного строку для прийняття рішення, передбаченого </w:t>
      </w:r>
      <w:hyperlink r:id="rId28" w:anchor="n1490" w:history="1">
        <w:r w:rsidRPr="00DA040E">
          <w:rPr>
            <w:rStyle w:val="ae"/>
            <w:color w:val="006600"/>
            <w:sz w:val="28"/>
            <w:szCs w:val="28"/>
          </w:rPr>
          <w:t>частинами п’ятою</w:t>
        </w:r>
      </w:hyperlink>
      <w:r w:rsidRPr="00DA040E">
        <w:rPr>
          <w:color w:val="333333"/>
          <w:sz w:val="28"/>
          <w:szCs w:val="28"/>
        </w:rPr>
        <w:t> і </w:t>
      </w:r>
      <w:hyperlink r:id="rId29" w:anchor="n1491" w:history="1">
        <w:r w:rsidRPr="00DA040E">
          <w:rPr>
            <w:rStyle w:val="ae"/>
            <w:color w:val="006600"/>
            <w:sz w:val="28"/>
            <w:szCs w:val="28"/>
          </w:rPr>
          <w:t>шостою</w:t>
        </w:r>
      </w:hyperlink>
      <w:r w:rsidRPr="00DA040E">
        <w:rPr>
          <w:color w:val="333333"/>
          <w:sz w:val="28"/>
          <w:szCs w:val="28"/>
        </w:rPr>
        <w:t> цієї статті.</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88" w:name="n1497"/>
      <w:bookmarkStart w:id="389" w:name="n1494"/>
      <w:bookmarkEnd w:id="388"/>
      <w:bookmarkEnd w:id="389"/>
      <w:r w:rsidRPr="00DA040E">
        <w:rPr>
          <w:color w:val="333333"/>
          <w:sz w:val="28"/>
          <w:szCs w:val="28"/>
        </w:rPr>
        <w:t>Національний банк залишає заяву про видачу ліцензії на здійснення операцій з готівкою/заяву про відкликання ліцензії на здійснення операцій з готівкою/клопотання особи про незастосування до неї ознаки небездоганної ділової репутації без руху з підстав, у порядку і строки, визначені </w:t>
      </w:r>
      <w:hyperlink r:id="rId30" w:anchor="n849" w:tgtFrame="_blank" w:history="1">
        <w:r w:rsidRPr="00DA040E">
          <w:rPr>
            <w:rStyle w:val="ae"/>
            <w:color w:val="000099"/>
            <w:sz w:val="28"/>
            <w:szCs w:val="28"/>
          </w:rPr>
          <w:t>статтею 37</w:t>
        </w:r>
      </w:hyperlink>
      <w:r w:rsidRPr="00DA040E">
        <w:rPr>
          <w:color w:val="333333"/>
          <w:sz w:val="28"/>
          <w:szCs w:val="28"/>
        </w:rPr>
        <w:t> Закону України "Про фінансові послуги та фінансові компанії".</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90" w:name="n1496"/>
      <w:bookmarkStart w:id="391" w:name="n1495"/>
      <w:bookmarkStart w:id="392" w:name="n451"/>
      <w:bookmarkEnd w:id="390"/>
      <w:bookmarkEnd w:id="391"/>
      <w:bookmarkEnd w:id="392"/>
      <w:r w:rsidRPr="00DA040E">
        <w:rPr>
          <w:color w:val="333333"/>
          <w:sz w:val="28"/>
          <w:szCs w:val="28"/>
        </w:rPr>
        <w:t>Виключне право введення в обіг (емісія) гривні і розмінної монети, організація їх обігу та вилучення з обігу належить Національному банку.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93" w:name="n452"/>
      <w:bookmarkEnd w:id="393"/>
      <w:r w:rsidRPr="00DA040E">
        <w:rPr>
          <w:color w:val="333333"/>
          <w:sz w:val="28"/>
          <w:szCs w:val="28"/>
        </w:rPr>
        <w:t>Готівка знаходиться в обігу у вигляді грошових знаків - банкнот (паперових) і монет (металевих). Загальна сума введених в обіг банкнот і монет зазначається в рахунках Національного банку як його пасив.</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94" w:name="n453"/>
      <w:bookmarkEnd w:id="394"/>
      <w:r w:rsidRPr="00DA040E">
        <w:rPr>
          <w:color w:val="333333"/>
          <w:sz w:val="28"/>
          <w:szCs w:val="28"/>
        </w:rPr>
        <w:t>Банкноти і монети є безумовними зобов'язаннями Національного банку і забезпечуються всіма його активами.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95" w:name="n1105"/>
      <w:bookmarkEnd w:id="395"/>
      <w:r w:rsidRPr="00DA040E">
        <w:rPr>
          <w:color w:val="333333"/>
          <w:sz w:val="28"/>
          <w:szCs w:val="28"/>
        </w:rPr>
        <w:t>Емісія цифрових грошей Національного банку здійснюється виключно в безготівковій формі відповідно до </w:t>
      </w:r>
      <w:hyperlink r:id="rId31" w:tgtFrame="_blank" w:history="1">
        <w:r w:rsidRPr="00DA040E">
          <w:rPr>
            <w:rStyle w:val="ae"/>
            <w:color w:val="000099"/>
            <w:sz w:val="28"/>
            <w:szCs w:val="28"/>
          </w:rPr>
          <w:t>Закону України</w:t>
        </w:r>
      </w:hyperlink>
      <w:r w:rsidRPr="00DA040E">
        <w:rPr>
          <w:color w:val="333333"/>
          <w:sz w:val="28"/>
          <w:szCs w:val="28"/>
        </w:rPr>
        <w:t> "Про платіжні послуги".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96" w:name="n1104"/>
      <w:bookmarkStart w:id="397" w:name="n455"/>
      <w:bookmarkEnd w:id="396"/>
      <w:bookmarkEnd w:id="397"/>
      <w:r w:rsidRPr="00DA040E">
        <w:rPr>
          <w:color w:val="333333"/>
          <w:sz w:val="28"/>
          <w:szCs w:val="28"/>
        </w:rPr>
        <w:t>Гривня (банкноти і монети) як національна валюта є єдиним законним платіжним засобом на території України, приймається усіма фізичними і юридичними особами без будь-яких обмежень на всій території України за всіма видами платежів, а також для зарахування на рахунки, вклади, акредитиви та для виконання платіжних операцій.</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98" w:name="n1107"/>
      <w:bookmarkEnd w:id="398"/>
      <w:r w:rsidRPr="00DA040E">
        <w:rPr>
          <w:color w:val="333333"/>
          <w:sz w:val="28"/>
          <w:szCs w:val="28"/>
        </w:rPr>
        <w:t>Цифрові гроші Національного банку як електронна форма грошової одиниці України є законним платіжним засобом на території України, приймається фізичними і юридичними особами для проведення платіжних операцій та розрахунків виключно у випадках, передбачених законодавством України.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399" w:name="n1106"/>
      <w:bookmarkStart w:id="400" w:name="n457"/>
      <w:bookmarkEnd w:id="399"/>
      <w:bookmarkEnd w:id="400"/>
      <w:r w:rsidRPr="00DA040E">
        <w:rPr>
          <w:color w:val="333333"/>
          <w:sz w:val="28"/>
          <w:szCs w:val="28"/>
        </w:rPr>
        <w:t>Національний банк розраховує та оприлюднює офіційний курс гривні до іноземних валют, облікову ціну банківських металів.</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01" w:name="n1225"/>
      <w:bookmarkStart w:id="402" w:name="n461"/>
      <w:bookmarkEnd w:id="401"/>
      <w:bookmarkEnd w:id="402"/>
      <w:r w:rsidRPr="00DA040E">
        <w:rPr>
          <w:color w:val="333333"/>
          <w:sz w:val="28"/>
          <w:szCs w:val="28"/>
        </w:rPr>
        <w:t>Умови та порядок конвертації (обміну) гривні на іноземну валюту встановлюються Національним банком відповідно до законодавства України про валютне регулювання.</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03" w:name="n462"/>
      <w:bookmarkEnd w:id="403"/>
      <w:r w:rsidRPr="00DA040E">
        <w:rPr>
          <w:color w:val="333333"/>
          <w:sz w:val="28"/>
          <w:szCs w:val="28"/>
        </w:rPr>
        <w:t>Національний банк не може обмежувати права суб'єктів валютного ринку на здійснення операцій з іноземною валютою, гарантовані їм законом.</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04" w:name="n463"/>
      <w:bookmarkStart w:id="405" w:name="n464"/>
      <w:bookmarkEnd w:id="404"/>
      <w:bookmarkEnd w:id="405"/>
      <w:r w:rsidRPr="00DA040E">
        <w:rPr>
          <w:color w:val="333333"/>
          <w:sz w:val="28"/>
          <w:szCs w:val="28"/>
        </w:rPr>
        <w:t>Зношені і пошкоджені грошові знаки України приймаються й обмінюються безоплатно на нові грошові знаки Національним банком та банками України без обмежень щодо сум та строків такої заміни.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06" w:name="n465"/>
      <w:bookmarkStart w:id="407" w:name="n468"/>
      <w:bookmarkEnd w:id="406"/>
      <w:bookmarkEnd w:id="407"/>
      <w:r w:rsidRPr="00DA040E">
        <w:rPr>
          <w:color w:val="333333"/>
          <w:sz w:val="28"/>
          <w:szCs w:val="28"/>
        </w:rPr>
        <w:t xml:space="preserve">Національний банк, банки України зобов'язані вилучати фальшиві, підроблені або такі, що не мають необхідних ознак </w:t>
      </w:r>
      <w:proofErr w:type="spellStart"/>
      <w:r w:rsidRPr="00DA040E">
        <w:rPr>
          <w:color w:val="333333"/>
          <w:sz w:val="28"/>
          <w:szCs w:val="28"/>
        </w:rPr>
        <w:t>платіжності</w:t>
      </w:r>
      <w:proofErr w:type="spellEnd"/>
      <w:r w:rsidRPr="00DA040E">
        <w:rPr>
          <w:color w:val="333333"/>
          <w:sz w:val="28"/>
          <w:szCs w:val="28"/>
        </w:rPr>
        <w:t>, грошові знаки (банкноти, монети).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08" w:name="n469"/>
      <w:bookmarkStart w:id="409" w:name="n470"/>
      <w:bookmarkEnd w:id="408"/>
      <w:bookmarkEnd w:id="409"/>
      <w:r w:rsidRPr="00DA040E">
        <w:rPr>
          <w:color w:val="333333"/>
          <w:sz w:val="28"/>
          <w:szCs w:val="28"/>
        </w:rPr>
        <w:t>Порядок вилучення таких грошових знаків встановлюється Національним банком і регулюється відповідними нормативними актами.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10" w:name="n471"/>
      <w:bookmarkStart w:id="411" w:name="n473"/>
      <w:bookmarkEnd w:id="410"/>
      <w:bookmarkEnd w:id="411"/>
      <w:r w:rsidRPr="00DA040E">
        <w:rPr>
          <w:color w:val="333333"/>
          <w:sz w:val="28"/>
          <w:szCs w:val="28"/>
        </w:rPr>
        <w:t>Національний банк офіційно повідомляє через медіа про вилучення з обігу грошових знаків України (банкнот, монет).</w:t>
      </w:r>
    </w:p>
    <w:p w:rsidR="00AE39F2" w:rsidRPr="00DA040E" w:rsidRDefault="00AE39F2" w:rsidP="00D006EA">
      <w:pPr>
        <w:pStyle w:val="rvps2"/>
        <w:shd w:val="clear" w:color="auto" w:fill="FFFFFF"/>
        <w:spacing w:before="0" w:beforeAutospacing="0" w:after="150" w:afterAutospacing="0"/>
        <w:jc w:val="both"/>
        <w:rPr>
          <w:color w:val="333333"/>
          <w:sz w:val="28"/>
          <w:szCs w:val="28"/>
        </w:rPr>
      </w:pPr>
      <w:bookmarkStart w:id="412" w:name="n474"/>
      <w:bookmarkStart w:id="413" w:name="n487"/>
      <w:bookmarkEnd w:id="412"/>
      <w:bookmarkEnd w:id="413"/>
      <w:r w:rsidRPr="00DA040E">
        <w:rPr>
          <w:color w:val="333333"/>
          <w:sz w:val="28"/>
          <w:szCs w:val="28"/>
        </w:rPr>
        <w:t> Види операцій Національного банку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14" w:name="n488"/>
      <w:bookmarkEnd w:id="414"/>
      <w:r w:rsidRPr="00DA040E">
        <w:rPr>
          <w:color w:val="333333"/>
          <w:sz w:val="28"/>
          <w:szCs w:val="28"/>
        </w:rPr>
        <w:t>Національний банк для забезпечення виконання покладених на нього функцій здійснює такі операції:</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15" w:name="n489"/>
      <w:bookmarkEnd w:id="415"/>
      <w:r w:rsidRPr="00DA040E">
        <w:rPr>
          <w:color w:val="333333"/>
          <w:sz w:val="28"/>
          <w:szCs w:val="28"/>
        </w:rPr>
        <w:t>1) надає кредити банкам для підтримки ліквідності за ставкою не нижче ставки рефінансування Національного банку та в порядку, визначеному Національним банком;</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16" w:name="n917"/>
      <w:bookmarkStart w:id="417" w:name="n491"/>
      <w:bookmarkEnd w:id="416"/>
      <w:bookmarkEnd w:id="417"/>
      <w:r w:rsidRPr="00DA040E">
        <w:rPr>
          <w:color w:val="333333"/>
          <w:sz w:val="28"/>
          <w:szCs w:val="28"/>
        </w:rPr>
        <w:t>2) </w:t>
      </w:r>
      <w:hyperlink r:id="rId32" w:anchor="n14" w:tgtFrame="_blank" w:history="1">
        <w:r w:rsidRPr="00DA040E">
          <w:rPr>
            <w:rStyle w:val="ae"/>
            <w:color w:val="000099"/>
            <w:sz w:val="28"/>
            <w:szCs w:val="28"/>
          </w:rPr>
          <w:t>надає кредити Фонду гарантування вкладів фізичних осіб на умовах, визначених нормативно-правовими актами Національного банку</w:t>
        </w:r>
      </w:hyperlink>
      <w:r w:rsidRPr="00DA040E">
        <w:rPr>
          <w:color w:val="333333"/>
          <w:sz w:val="28"/>
          <w:szCs w:val="28"/>
        </w:rPr>
        <w:t>;</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18" w:name="n492"/>
      <w:bookmarkStart w:id="419" w:name="n493"/>
      <w:bookmarkEnd w:id="418"/>
      <w:bookmarkEnd w:id="419"/>
      <w:r w:rsidRPr="00DA040E">
        <w:rPr>
          <w:color w:val="333333"/>
          <w:sz w:val="28"/>
          <w:szCs w:val="28"/>
        </w:rPr>
        <w:t>3) здійснює дисконтні операції з векселями і чеками в порядку, визначеному Національним банком;</w:t>
      </w:r>
    </w:p>
    <w:p w:rsidR="00AE39F2" w:rsidRPr="00DA040E" w:rsidRDefault="00AE39F2" w:rsidP="00D006EA">
      <w:pPr>
        <w:pStyle w:val="rvps2"/>
        <w:shd w:val="clear" w:color="auto" w:fill="FFFFFF"/>
        <w:spacing w:before="0" w:beforeAutospacing="0" w:after="150" w:afterAutospacing="0"/>
        <w:ind w:firstLine="450"/>
        <w:jc w:val="both"/>
        <w:rPr>
          <w:color w:val="333333"/>
          <w:sz w:val="28"/>
          <w:szCs w:val="28"/>
        </w:rPr>
      </w:pPr>
      <w:bookmarkStart w:id="420" w:name="n494"/>
      <w:bookmarkEnd w:id="420"/>
      <w:r w:rsidRPr="00DA040E">
        <w:rPr>
          <w:color w:val="333333"/>
          <w:sz w:val="28"/>
          <w:szCs w:val="28"/>
        </w:rPr>
        <w:t>4)  купує (крім купівлі в емітента) та продає цінні папери в установленому законодавством порядку</w:t>
      </w:r>
      <w:bookmarkStart w:id="421" w:name="n495"/>
      <w:bookmarkEnd w:id="421"/>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22" w:name="n496"/>
      <w:bookmarkEnd w:id="422"/>
      <w:r w:rsidRPr="00DA040E">
        <w:rPr>
          <w:color w:val="333333"/>
          <w:sz w:val="28"/>
          <w:szCs w:val="28"/>
        </w:rPr>
        <w:t>5) відкриває власні кореспондентські та металеві рахунки в закордонних банках і веде кореспондентські рахунки банків;</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23" w:name="n1127"/>
      <w:bookmarkStart w:id="424" w:name="n1129"/>
      <w:bookmarkEnd w:id="423"/>
      <w:bookmarkEnd w:id="424"/>
      <w:r w:rsidRPr="00DA040E">
        <w:rPr>
          <w:color w:val="333333"/>
          <w:sz w:val="28"/>
          <w:szCs w:val="28"/>
        </w:rPr>
        <w:t>5</w:t>
      </w:r>
      <w:r w:rsidRPr="00DA040E">
        <w:rPr>
          <w:rStyle w:val="rvts37"/>
          <w:b/>
          <w:bCs/>
          <w:color w:val="333333"/>
          <w:sz w:val="28"/>
          <w:szCs w:val="28"/>
          <w:vertAlign w:val="superscript"/>
        </w:rPr>
        <w:t>-1</w:t>
      </w:r>
      <w:r w:rsidRPr="00DA040E">
        <w:rPr>
          <w:color w:val="333333"/>
          <w:sz w:val="28"/>
          <w:szCs w:val="28"/>
        </w:rPr>
        <w:t>) веде рахунки умовного зберігання (</w:t>
      </w:r>
      <w:proofErr w:type="spellStart"/>
      <w:r w:rsidRPr="00DA040E">
        <w:rPr>
          <w:color w:val="333333"/>
          <w:sz w:val="28"/>
          <w:szCs w:val="28"/>
        </w:rPr>
        <w:t>ескроу</w:t>
      </w:r>
      <w:proofErr w:type="spellEnd"/>
      <w:r w:rsidRPr="00DA040E">
        <w:rPr>
          <w:color w:val="333333"/>
          <w:sz w:val="28"/>
          <w:szCs w:val="28"/>
        </w:rPr>
        <w:t>) банків та інших своїх клієнтів;</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25" w:name="n1128"/>
      <w:bookmarkStart w:id="426" w:name="n497"/>
      <w:bookmarkEnd w:id="425"/>
      <w:bookmarkEnd w:id="426"/>
      <w:r w:rsidRPr="00DA040E">
        <w:rPr>
          <w:color w:val="333333"/>
          <w:sz w:val="28"/>
          <w:szCs w:val="28"/>
        </w:rPr>
        <w:t>6) купує та продає валютні цінності з метою монетарного регулювання;</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27" w:name="n498"/>
      <w:bookmarkEnd w:id="427"/>
      <w:r w:rsidRPr="00DA040E">
        <w:rPr>
          <w:color w:val="333333"/>
          <w:sz w:val="28"/>
          <w:szCs w:val="28"/>
        </w:rPr>
        <w:t xml:space="preserve">7) зберігає банківські метали, а також купує та продає банківські метали, дорогоцінні метали та </w:t>
      </w:r>
      <w:proofErr w:type="spellStart"/>
      <w:r w:rsidRPr="00DA040E">
        <w:rPr>
          <w:color w:val="333333"/>
          <w:sz w:val="28"/>
          <w:szCs w:val="28"/>
        </w:rPr>
        <w:t>камені</w:t>
      </w:r>
      <w:proofErr w:type="spellEnd"/>
      <w:r w:rsidRPr="00DA040E">
        <w:rPr>
          <w:color w:val="333333"/>
          <w:sz w:val="28"/>
          <w:szCs w:val="28"/>
        </w:rPr>
        <w:t xml:space="preserve"> та інші коштовності, пам'ятні та інвестиційні монети з дорогоцінних металів на внутрішньому і зовнішньому ринках без квотування і ліцензування;</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28" w:name="n499"/>
      <w:bookmarkStart w:id="429" w:name="n500"/>
      <w:bookmarkEnd w:id="428"/>
      <w:bookmarkEnd w:id="429"/>
      <w:r w:rsidRPr="00DA040E">
        <w:rPr>
          <w:color w:val="333333"/>
          <w:sz w:val="28"/>
          <w:szCs w:val="28"/>
        </w:rPr>
        <w:t>8) розміщує золотовалютний резерв самостійно або через уповноважені ним юридичні особи, що надають фінансові послуги на міжнародних ринках;</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30" w:name="n1226"/>
      <w:bookmarkStart w:id="431" w:name="n505"/>
      <w:bookmarkEnd w:id="430"/>
      <w:bookmarkEnd w:id="431"/>
      <w:r w:rsidRPr="00DA040E">
        <w:rPr>
          <w:color w:val="333333"/>
          <w:sz w:val="28"/>
          <w:szCs w:val="28"/>
        </w:rPr>
        <w:t>11) веде рахунок центрального органу виконавчої влади, що реалізує державну політику у сфері казначейського обслуговування бюджетних коштів, без оплати і нарахування відсотків;</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32" w:name="n506"/>
      <w:bookmarkStart w:id="433" w:name="n507"/>
      <w:bookmarkEnd w:id="432"/>
      <w:bookmarkEnd w:id="433"/>
      <w:r w:rsidRPr="00DA040E">
        <w:rPr>
          <w:color w:val="333333"/>
          <w:sz w:val="28"/>
          <w:szCs w:val="28"/>
        </w:rPr>
        <w:t>12) виконує операції по обслуговуванню державного боргу, пов'язані із розміщенням державних цінних паперів, їх погашенням і виплатою доходу за ними;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34" w:name="n508"/>
      <w:bookmarkEnd w:id="434"/>
      <w:r w:rsidRPr="00DA040E">
        <w:rPr>
          <w:color w:val="333333"/>
          <w:sz w:val="28"/>
          <w:szCs w:val="28"/>
        </w:rPr>
        <w:t>13) веде особові рахунки працівників Національного банку;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35" w:name="n509"/>
      <w:bookmarkStart w:id="436" w:name="n510"/>
      <w:bookmarkEnd w:id="435"/>
      <w:bookmarkEnd w:id="436"/>
      <w:r w:rsidRPr="00DA040E">
        <w:rPr>
          <w:color w:val="333333"/>
          <w:sz w:val="28"/>
          <w:szCs w:val="28"/>
        </w:rPr>
        <w:t>14) веде рахунки міжнародних організацій;</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37" w:name="n511"/>
      <w:bookmarkEnd w:id="437"/>
      <w:r w:rsidRPr="00DA040E">
        <w:rPr>
          <w:color w:val="333333"/>
          <w:sz w:val="28"/>
          <w:szCs w:val="28"/>
        </w:rPr>
        <w:t>15) здійснює безспірне стягнення коштів з рахунків своїх клієнтів відповідно до законодавства України, в тому числі за рішенням суду;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38" w:name="n512"/>
      <w:bookmarkStart w:id="439" w:name="n513"/>
      <w:bookmarkEnd w:id="438"/>
      <w:bookmarkEnd w:id="439"/>
      <w:r w:rsidRPr="00DA040E">
        <w:rPr>
          <w:color w:val="333333"/>
          <w:sz w:val="28"/>
          <w:szCs w:val="28"/>
        </w:rPr>
        <w:t>16) веде рахунки Фонду гарантування вкладів фізичних осіб;</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40" w:name="n514"/>
      <w:bookmarkStart w:id="441" w:name="n1304"/>
      <w:bookmarkEnd w:id="440"/>
      <w:bookmarkEnd w:id="441"/>
      <w:r w:rsidRPr="00DA040E">
        <w:rPr>
          <w:color w:val="333333"/>
          <w:sz w:val="28"/>
          <w:szCs w:val="28"/>
        </w:rPr>
        <w:t>16</w:t>
      </w:r>
      <w:r w:rsidRPr="00DA040E">
        <w:rPr>
          <w:rStyle w:val="rvts37"/>
          <w:b/>
          <w:bCs/>
          <w:color w:val="333333"/>
          <w:sz w:val="28"/>
          <w:szCs w:val="28"/>
          <w:vertAlign w:val="superscript"/>
        </w:rPr>
        <w:t>-1</w:t>
      </w:r>
      <w:r w:rsidRPr="00DA040E">
        <w:rPr>
          <w:color w:val="333333"/>
          <w:sz w:val="28"/>
          <w:szCs w:val="28"/>
        </w:rPr>
        <w:t>) веде під час дії воєнного стану та протягом одного року, наступного за роком, в якому буде припинено або скасовано воєнний стан, у визначеному ним порядку та з урахуванням положень </w:t>
      </w:r>
      <w:hyperlink r:id="rId33" w:anchor="n4278" w:tgtFrame="_blank" w:history="1">
        <w:r w:rsidRPr="00DA040E">
          <w:rPr>
            <w:rStyle w:val="ae"/>
            <w:color w:val="000099"/>
            <w:sz w:val="28"/>
            <w:szCs w:val="28"/>
          </w:rPr>
          <w:t>пункту 56</w:t>
        </w:r>
      </w:hyperlink>
      <w:r w:rsidRPr="00DA040E">
        <w:rPr>
          <w:color w:val="333333"/>
          <w:sz w:val="28"/>
          <w:szCs w:val="28"/>
        </w:rPr>
        <w:t> розділу VI "Прикінцеві та перехідні положення" Бюджетного кодексу України рахунки: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42" w:name="n1426"/>
      <w:bookmarkEnd w:id="442"/>
      <w:r w:rsidRPr="00DA040E">
        <w:rPr>
          <w:color w:val="333333"/>
          <w:sz w:val="28"/>
          <w:szCs w:val="28"/>
        </w:rPr>
        <w:t>державних органів, призначені для фінансового забезпечення заходів з відсічі збройної агресії проти України та ліквідації її наслідків, національної безпеки та оборони, відновлення, підтримки і розвитку України, надання гуманітарної допомоги;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43" w:name="n1427"/>
      <w:bookmarkEnd w:id="443"/>
      <w:r w:rsidRPr="00DA040E">
        <w:rPr>
          <w:color w:val="333333"/>
          <w:sz w:val="28"/>
          <w:szCs w:val="28"/>
        </w:rPr>
        <w:t>для залучення коштів на підтримку Збройних Сил України;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44" w:name="n1428"/>
      <w:bookmarkEnd w:id="444"/>
      <w:r w:rsidRPr="00DA040E">
        <w:rPr>
          <w:color w:val="333333"/>
          <w:sz w:val="28"/>
          <w:szCs w:val="28"/>
        </w:rPr>
        <w:t>Національної установи розвитку, призначені для отримання та обслуговування позик, кредитів, грантів за програмами та проектами іноземних держав, їх урядів та уповноважених ними органів та організацій, а також міжнародних організацій та установ, які надають міжнародну технічну допомогу відповідно до міжнародних договорів України;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45" w:name="n1512"/>
      <w:bookmarkStart w:id="446" w:name="n515"/>
      <w:bookmarkEnd w:id="445"/>
      <w:bookmarkEnd w:id="446"/>
      <w:r w:rsidRPr="00DA040E">
        <w:rPr>
          <w:color w:val="333333"/>
          <w:sz w:val="28"/>
          <w:szCs w:val="28"/>
        </w:rPr>
        <w:t>17) безпосередньо взаємодіє з Центральним депозитарієм цінних паперів для забезпечення своїх операцій з цінними паперами;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47" w:name="n516"/>
      <w:bookmarkStart w:id="448" w:name="n517"/>
      <w:bookmarkEnd w:id="447"/>
      <w:bookmarkEnd w:id="448"/>
      <w:r w:rsidRPr="00DA040E">
        <w:rPr>
          <w:color w:val="333333"/>
          <w:sz w:val="28"/>
          <w:szCs w:val="28"/>
        </w:rPr>
        <w:t xml:space="preserve">18) встановлює кореспондентські відносини з міжнародними депозитаріями з метою виконання функцій в межах грошово-кредитної політики, управління державним боргом та веде рахунки депозитаріїв іноземних держав та міжнародних </w:t>
      </w:r>
      <w:proofErr w:type="spellStart"/>
      <w:r w:rsidRPr="00DA040E">
        <w:rPr>
          <w:color w:val="333333"/>
          <w:sz w:val="28"/>
          <w:szCs w:val="28"/>
        </w:rPr>
        <w:t>депозитарно</w:t>
      </w:r>
      <w:proofErr w:type="spellEnd"/>
      <w:r w:rsidRPr="00DA040E">
        <w:rPr>
          <w:color w:val="333333"/>
          <w:sz w:val="28"/>
          <w:szCs w:val="28"/>
        </w:rPr>
        <w:t>-клірингових установ з метою здійснення своїх повноважень у сфері депозитарного обліку;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49" w:name="n518"/>
      <w:bookmarkStart w:id="450" w:name="n519"/>
      <w:bookmarkEnd w:id="449"/>
      <w:bookmarkEnd w:id="450"/>
      <w:r w:rsidRPr="00DA040E">
        <w:rPr>
          <w:color w:val="333333"/>
          <w:sz w:val="28"/>
          <w:szCs w:val="28"/>
        </w:rPr>
        <w:t>19) має право здійснювати підтримку ліквідності центрального контрагента за ставкою не нижче ставки рефінансування Національного банку та в порядку, визначеному Національним банком, а також нараховувати відсотки на залишки коштів на рахунку центрального контрагента, відкритому в Національному банку;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51" w:name="n520"/>
      <w:bookmarkStart w:id="452" w:name="n521"/>
      <w:bookmarkEnd w:id="451"/>
      <w:bookmarkEnd w:id="452"/>
      <w:r w:rsidRPr="00DA040E">
        <w:rPr>
          <w:color w:val="333333"/>
          <w:sz w:val="28"/>
          <w:szCs w:val="28"/>
        </w:rPr>
        <w:t>20) веде інформаційну базу стосовно договорів, що укладаються на фінансовому ринку, у порядку, визначеному Національним банком України;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53" w:name="n522"/>
      <w:bookmarkStart w:id="454" w:name="n1004"/>
      <w:bookmarkEnd w:id="453"/>
      <w:bookmarkEnd w:id="454"/>
      <w:r w:rsidRPr="00DA040E">
        <w:rPr>
          <w:color w:val="333333"/>
          <w:sz w:val="28"/>
          <w:szCs w:val="28"/>
        </w:rPr>
        <w:t>21) передає банкам банкноти і монети на зберігання та для проведення операцій з ними у порядку, визначеному Національним банком.</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55" w:name="n1002"/>
      <w:bookmarkStart w:id="456" w:name="n1078"/>
      <w:bookmarkEnd w:id="455"/>
      <w:bookmarkEnd w:id="456"/>
      <w:r w:rsidRPr="00DA040E">
        <w:rPr>
          <w:color w:val="333333"/>
          <w:sz w:val="28"/>
          <w:szCs w:val="28"/>
        </w:rPr>
        <w:t>22) веде рахунки у національній валюті Центрального депозитарію цінних паперів (крім рахунків у цінних паперах) та клірингових установ;</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57" w:name="n1080"/>
      <w:bookmarkStart w:id="458" w:name="n1228"/>
      <w:bookmarkEnd w:id="457"/>
      <w:bookmarkEnd w:id="458"/>
      <w:r w:rsidRPr="00DA040E">
        <w:rPr>
          <w:color w:val="333333"/>
          <w:sz w:val="28"/>
          <w:szCs w:val="28"/>
        </w:rPr>
        <w:t>22</w:t>
      </w:r>
      <w:r w:rsidRPr="00DA040E">
        <w:rPr>
          <w:rStyle w:val="rvts37"/>
          <w:b/>
          <w:bCs/>
          <w:color w:val="333333"/>
          <w:sz w:val="28"/>
          <w:szCs w:val="28"/>
          <w:vertAlign w:val="superscript"/>
        </w:rPr>
        <w:t>-1</w:t>
      </w:r>
      <w:r w:rsidRPr="00DA040E">
        <w:rPr>
          <w:color w:val="333333"/>
          <w:sz w:val="28"/>
          <w:szCs w:val="28"/>
        </w:rPr>
        <w:t xml:space="preserve">) проводить операції з </w:t>
      </w:r>
      <w:proofErr w:type="spellStart"/>
      <w:r w:rsidRPr="00DA040E">
        <w:rPr>
          <w:color w:val="333333"/>
          <w:sz w:val="28"/>
          <w:szCs w:val="28"/>
        </w:rPr>
        <w:t>деривативними</w:t>
      </w:r>
      <w:proofErr w:type="spellEnd"/>
      <w:r w:rsidRPr="00DA040E">
        <w:rPr>
          <w:color w:val="333333"/>
          <w:sz w:val="28"/>
          <w:szCs w:val="28"/>
        </w:rPr>
        <w:t xml:space="preserve"> фінансовими інструментами, операції </w:t>
      </w:r>
      <w:proofErr w:type="spellStart"/>
      <w:r w:rsidRPr="00DA040E">
        <w:rPr>
          <w:color w:val="333333"/>
          <w:sz w:val="28"/>
          <w:szCs w:val="28"/>
        </w:rPr>
        <w:t>репо</w:t>
      </w:r>
      <w:proofErr w:type="spellEnd"/>
      <w:r w:rsidRPr="00DA040E">
        <w:rPr>
          <w:color w:val="333333"/>
          <w:sz w:val="28"/>
          <w:szCs w:val="28"/>
        </w:rPr>
        <w:t>;</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59" w:name="n1227"/>
      <w:bookmarkStart w:id="460" w:name="n1079"/>
      <w:bookmarkEnd w:id="459"/>
      <w:bookmarkEnd w:id="460"/>
      <w:r w:rsidRPr="00DA040E">
        <w:rPr>
          <w:color w:val="333333"/>
          <w:sz w:val="28"/>
          <w:szCs w:val="28"/>
        </w:rPr>
        <w:t>23) провадить діяльність торгового репозиторію відповідно до </w:t>
      </w:r>
      <w:hyperlink r:id="rId34" w:tgtFrame="_blank" w:history="1">
        <w:r w:rsidRPr="00DA040E">
          <w:rPr>
            <w:rStyle w:val="ae"/>
            <w:color w:val="000099"/>
            <w:sz w:val="28"/>
            <w:szCs w:val="28"/>
          </w:rPr>
          <w:t>Закону України</w:t>
        </w:r>
      </w:hyperlink>
      <w:r w:rsidRPr="00DA040E">
        <w:rPr>
          <w:color w:val="333333"/>
          <w:sz w:val="28"/>
          <w:szCs w:val="28"/>
        </w:rPr>
        <w:t> "Про ринки капіталу та організовані товарні ринки".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61" w:name="n1077"/>
      <w:bookmarkStart w:id="462" w:name="n1110"/>
      <w:bookmarkEnd w:id="461"/>
      <w:bookmarkEnd w:id="462"/>
      <w:r w:rsidRPr="00DA040E">
        <w:rPr>
          <w:color w:val="333333"/>
          <w:sz w:val="28"/>
          <w:szCs w:val="28"/>
        </w:rPr>
        <w:t>24) надає платіжні послуги відповідно до </w:t>
      </w:r>
      <w:hyperlink r:id="rId35" w:tgtFrame="_blank" w:history="1">
        <w:r w:rsidRPr="00DA040E">
          <w:rPr>
            <w:rStyle w:val="ae"/>
            <w:color w:val="000099"/>
            <w:sz w:val="28"/>
            <w:szCs w:val="28"/>
          </w:rPr>
          <w:t>Закону України</w:t>
        </w:r>
      </w:hyperlink>
      <w:r w:rsidRPr="00DA040E">
        <w:rPr>
          <w:color w:val="333333"/>
          <w:sz w:val="28"/>
          <w:szCs w:val="28"/>
        </w:rPr>
        <w:t> "Про платіжні послуги";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63" w:name="n1109"/>
      <w:bookmarkStart w:id="464" w:name="n1425"/>
      <w:bookmarkEnd w:id="463"/>
      <w:bookmarkEnd w:id="464"/>
      <w:r w:rsidRPr="00DA040E">
        <w:rPr>
          <w:color w:val="333333"/>
          <w:sz w:val="28"/>
          <w:szCs w:val="28"/>
        </w:rPr>
        <w:t xml:space="preserve">25) веде рахунки банків, які є кваліфікованими надавачами електронних довірчих послуг, </w:t>
      </w:r>
      <w:proofErr w:type="spellStart"/>
      <w:r w:rsidRPr="00DA040E">
        <w:rPr>
          <w:color w:val="333333"/>
          <w:sz w:val="28"/>
          <w:szCs w:val="28"/>
        </w:rPr>
        <w:t>засвідчувального</w:t>
      </w:r>
      <w:proofErr w:type="spellEnd"/>
      <w:r w:rsidRPr="00DA040E">
        <w:rPr>
          <w:color w:val="333333"/>
          <w:sz w:val="28"/>
          <w:szCs w:val="28"/>
        </w:rPr>
        <w:t xml:space="preserve"> центру, кваліфікованого надавача електронних довірчих послуг, створеного Національним банком відповідно до </w:t>
      </w:r>
      <w:hyperlink r:id="rId36" w:tgtFrame="_blank" w:history="1">
        <w:r w:rsidRPr="00DA040E">
          <w:rPr>
            <w:rStyle w:val="ae"/>
            <w:color w:val="000099"/>
            <w:sz w:val="28"/>
            <w:szCs w:val="28"/>
          </w:rPr>
          <w:t>Закону України</w:t>
        </w:r>
      </w:hyperlink>
      <w:r w:rsidRPr="00DA040E">
        <w:rPr>
          <w:color w:val="333333"/>
          <w:sz w:val="28"/>
          <w:szCs w:val="28"/>
        </w:rPr>
        <w:t> "Про електронну ідентифікацію та електронні довірчі послуги".</w:t>
      </w:r>
    </w:p>
    <w:p w:rsidR="00AE39F2" w:rsidRPr="00DA040E" w:rsidRDefault="00AE39F2" w:rsidP="0085674D">
      <w:pPr>
        <w:pStyle w:val="rvps2"/>
        <w:shd w:val="clear" w:color="auto" w:fill="FFFFFF"/>
        <w:spacing w:before="0" w:beforeAutospacing="0" w:after="150" w:afterAutospacing="0"/>
        <w:ind w:firstLine="450"/>
        <w:jc w:val="both"/>
        <w:rPr>
          <w:color w:val="333333"/>
          <w:sz w:val="28"/>
          <w:szCs w:val="28"/>
        </w:rPr>
      </w:pPr>
      <w:bookmarkStart w:id="465" w:name="n1424"/>
      <w:bookmarkStart w:id="466" w:name="n526"/>
      <w:bookmarkStart w:id="467" w:name="n529"/>
      <w:bookmarkEnd w:id="465"/>
      <w:bookmarkEnd w:id="466"/>
      <w:bookmarkEnd w:id="467"/>
      <w:r w:rsidRPr="00DA040E">
        <w:rPr>
          <w:color w:val="333333"/>
          <w:sz w:val="28"/>
          <w:szCs w:val="28"/>
        </w:rPr>
        <w:t>Повноваження в сфері валютного регулювання та нагляду</w:t>
      </w:r>
      <w:bookmarkStart w:id="468" w:name="n530"/>
      <w:bookmarkEnd w:id="468"/>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69" w:name="n531"/>
      <w:bookmarkEnd w:id="469"/>
      <w:r w:rsidRPr="00DA040E">
        <w:rPr>
          <w:color w:val="333333"/>
          <w:sz w:val="28"/>
          <w:szCs w:val="28"/>
        </w:rPr>
        <w:t>Національний банк діє як уповноважена державна установа при застосуванні валютного законодавства.</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70" w:name="n1013"/>
      <w:bookmarkStart w:id="471" w:name="n532"/>
      <w:bookmarkEnd w:id="470"/>
      <w:bookmarkEnd w:id="471"/>
      <w:r w:rsidRPr="00DA040E">
        <w:rPr>
          <w:color w:val="333333"/>
          <w:sz w:val="28"/>
          <w:szCs w:val="28"/>
        </w:rPr>
        <w:t>До компетенції Національного банку у сфері валютного регулювання та нагляду належать:</w:t>
      </w:r>
    </w:p>
    <w:p w:rsidR="00AE39F2" w:rsidRPr="00DA040E" w:rsidRDefault="00AE39F2" w:rsidP="0085674D">
      <w:pPr>
        <w:pStyle w:val="rvps2"/>
        <w:shd w:val="clear" w:color="auto" w:fill="FFFFFF"/>
        <w:spacing w:before="0" w:beforeAutospacing="0" w:after="150" w:afterAutospacing="0"/>
        <w:ind w:firstLine="450"/>
        <w:jc w:val="both"/>
        <w:rPr>
          <w:color w:val="333333"/>
          <w:sz w:val="28"/>
          <w:szCs w:val="28"/>
        </w:rPr>
      </w:pPr>
      <w:bookmarkStart w:id="472" w:name="n533"/>
      <w:bookmarkStart w:id="473" w:name="n534"/>
      <w:bookmarkEnd w:id="472"/>
      <w:bookmarkEnd w:id="473"/>
      <w:r w:rsidRPr="00DA040E">
        <w:rPr>
          <w:color w:val="333333"/>
          <w:sz w:val="28"/>
          <w:szCs w:val="28"/>
        </w:rPr>
        <w:t>1) видання нормативно-правових актів щодо ведення валютних операцій;</w:t>
      </w:r>
      <w:bookmarkStart w:id="474" w:name="n535"/>
      <w:bookmarkEnd w:id="474"/>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75" w:name="n536"/>
      <w:bookmarkEnd w:id="475"/>
      <w:r w:rsidRPr="00DA040E">
        <w:rPr>
          <w:color w:val="333333"/>
          <w:sz w:val="28"/>
          <w:szCs w:val="28"/>
        </w:rPr>
        <w:t>2)  видача, переоформлення, зупинення, поновлення, відкликання ліцензій на здійснення валютних операцій, здійснення валютного нагляду відповідно до </w:t>
      </w:r>
      <w:hyperlink r:id="rId37" w:tgtFrame="_blank" w:history="1">
        <w:r w:rsidRPr="00DA040E">
          <w:rPr>
            <w:rStyle w:val="ae"/>
            <w:color w:val="000099"/>
            <w:sz w:val="28"/>
            <w:szCs w:val="28"/>
          </w:rPr>
          <w:t>Закону України</w:t>
        </w:r>
      </w:hyperlink>
      <w:r w:rsidRPr="00DA040E">
        <w:rPr>
          <w:color w:val="333333"/>
          <w:sz w:val="28"/>
          <w:szCs w:val="28"/>
        </w:rPr>
        <w:t> "Про валюту і валютні операції";</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76" w:name="n537"/>
      <w:bookmarkStart w:id="477" w:name="n538"/>
      <w:bookmarkEnd w:id="476"/>
      <w:bookmarkEnd w:id="477"/>
      <w:r w:rsidRPr="00DA040E">
        <w:rPr>
          <w:color w:val="333333"/>
          <w:sz w:val="28"/>
          <w:szCs w:val="28"/>
        </w:rPr>
        <w:t>3) встановлення лімітів відкритої валютної позиції для банків та інших установ, що купують та продають іноземну валюту;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78" w:name="n539"/>
      <w:bookmarkEnd w:id="478"/>
      <w:r w:rsidRPr="00DA040E">
        <w:rPr>
          <w:color w:val="333333"/>
          <w:sz w:val="28"/>
          <w:szCs w:val="28"/>
        </w:rPr>
        <w:t>4) запровадження заходів захисту відповідно до </w:t>
      </w:r>
      <w:hyperlink r:id="rId38" w:tgtFrame="_blank" w:history="1">
        <w:r w:rsidRPr="00DA040E">
          <w:rPr>
            <w:rStyle w:val="ae"/>
            <w:color w:val="000099"/>
            <w:sz w:val="28"/>
            <w:szCs w:val="28"/>
          </w:rPr>
          <w:t>Закону України</w:t>
        </w:r>
      </w:hyperlink>
      <w:r w:rsidRPr="00DA040E">
        <w:rPr>
          <w:color w:val="333333"/>
          <w:sz w:val="28"/>
          <w:szCs w:val="28"/>
        </w:rPr>
        <w:t> "Про валюту і валютні операції";</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79" w:name="n540"/>
      <w:bookmarkStart w:id="480" w:name="n541"/>
      <w:bookmarkEnd w:id="479"/>
      <w:bookmarkEnd w:id="480"/>
      <w:r w:rsidRPr="00DA040E">
        <w:rPr>
          <w:color w:val="333333"/>
          <w:sz w:val="28"/>
          <w:szCs w:val="28"/>
        </w:rPr>
        <w:t>5) застосовування за порушення вимог валютного законодавства заходів впливу до уповноважених установ.</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81" w:name="n542"/>
      <w:bookmarkEnd w:id="481"/>
      <w:r w:rsidRPr="00DA040E">
        <w:rPr>
          <w:color w:val="333333"/>
          <w:sz w:val="28"/>
          <w:szCs w:val="28"/>
        </w:rPr>
        <w:t>Організація валютного ринку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82" w:name="n546"/>
      <w:bookmarkEnd w:id="482"/>
      <w:r w:rsidRPr="00DA040E">
        <w:rPr>
          <w:color w:val="333333"/>
          <w:sz w:val="28"/>
          <w:szCs w:val="28"/>
        </w:rPr>
        <w:t>Національний банк визначає структуру валютного ринку України та організовує торгівлю валютними цінностями на ньому відповідно до валютного законодавства.</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83" w:name="n1014"/>
      <w:bookmarkEnd w:id="483"/>
      <w:r w:rsidRPr="00DA040E">
        <w:rPr>
          <w:color w:val="333333"/>
          <w:sz w:val="28"/>
          <w:szCs w:val="28"/>
        </w:rPr>
        <w:t>Структура золотовалютного резерву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84" w:name="n552"/>
      <w:bookmarkEnd w:id="484"/>
      <w:r w:rsidRPr="00DA040E">
        <w:rPr>
          <w:color w:val="333333"/>
          <w:sz w:val="28"/>
          <w:szCs w:val="28"/>
        </w:rPr>
        <w:t>Золотовалютний резерв може включати такі міжнародно визнані резервні активи: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85" w:name="n1229"/>
      <w:bookmarkStart w:id="486" w:name="n553"/>
      <w:bookmarkEnd w:id="485"/>
      <w:bookmarkEnd w:id="486"/>
      <w:r w:rsidRPr="00DA040E">
        <w:rPr>
          <w:color w:val="333333"/>
          <w:sz w:val="28"/>
          <w:szCs w:val="28"/>
        </w:rPr>
        <w:t>монетарне золото;</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87" w:name="n554"/>
      <w:bookmarkEnd w:id="487"/>
      <w:r w:rsidRPr="00DA040E">
        <w:rPr>
          <w:color w:val="333333"/>
          <w:sz w:val="28"/>
          <w:szCs w:val="28"/>
        </w:rPr>
        <w:t>спеціальні права запозичення;</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88" w:name="n555"/>
      <w:bookmarkEnd w:id="488"/>
      <w:r w:rsidRPr="00DA040E">
        <w:rPr>
          <w:color w:val="333333"/>
          <w:sz w:val="28"/>
          <w:szCs w:val="28"/>
        </w:rPr>
        <w:t>резервна позиція в МВФ;</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89" w:name="n556"/>
      <w:bookmarkEnd w:id="489"/>
      <w:r w:rsidRPr="00DA040E">
        <w:rPr>
          <w:color w:val="333333"/>
          <w:sz w:val="28"/>
          <w:szCs w:val="28"/>
        </w:rPr>
        <w:t>іноземна валюта у вигляді банкнот та монет або кошти на рахунках за кордоном;</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90" w:name="n557"/>
      <w:bookmarkEnd w:id="490"/>
      <w:r w:rsidRPr="00DA040E">
        <w:rPr>
          <w:color w:val="333333"/>
          <w:sz w:val="28"/>
          <w:szCs w:val="28"/>
        </w:rPr>
        <w:t>цінні папери (крім акцій), що оплачуються в іноземній валюті;</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91" w:name="n558"/>
      <w:bookmarkEnd w:id="491"/>
      <w:r w:rsidRPr="00DA040E">
        <w:rPr>
          <w:color w:val="333333"/>
          <w:sz w:val="28"/>
          <w:szCs w:val="28"/>
        </w:rPr>
        <w:t>будь-які інші міжнародно визнані резервні активи за умови забезпечення їх надійності та ліквідності.</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92" w:name="n559"/>
      <w:bookmarkEnd w:id="492"/>
      <w:r w:rsidRPr="00DA040E">
        <w:rPr>
          <w:color w:val="333333"/>
          <w:sz w:val="28"/>
          <w:szCs w:val="28"/>
        </w:rPr>
        <w:t>Поповнення та використання золотовалютного резерву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93" w:name="n561"/>
      <w:bookmarkEnd w:id="493"/>
      <w:r w:rsidRPr="00DA040E">
        <w:rPr>
          <w:color w:val="333333"/>
          <w:sz w:val="28"/>
          <w:szCs w:val="28"/>
        </w:rPr>
        <w:t>Поповнення золотовалютного резерву проводиться Національним банком шляхом:</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94" w:name="n1230"/>
      <w:bookmarkStart w:id="495" w:name="n562"/>
      <w:bookmarkEnd w:id="494"/>
      <w:bookmarkEnd w:id="495"/>
      <w:r w:rsidRPr="00DA040E">
        <w:rPr>
          <w:color w:val="333333"/>
          <w:sz w:val="28"/>
          <w:szCs w:val="28"/>
        </w:rPr>
        <w:t>1) купівлі монетарного золота та іноземної валюти;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96" w:name="n563"/>
      <w:bookmarkStart w:id="497" w:name="n564"/>
      <w:bookmarkEnd w:id="496"/>
      <w:bookmarkEnd w:id="497"/>
      <w:r w:rsidRPr="00DA040E">
        <w:rPr>
          <w:color w:val="333333"/>
          <w:sz w:val="28"/>
          <w:szCs w:val="28"/>
        </w:rPr>
        <w:t>2) отримання доходів в іноземній валюті та монетарному золоті;</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498" w:name="n1231"/>
      <w:bookmarkStart w:id="499" w:name="n565"/>
      <w:bookmarkEnd w:id="498"/>
      <w:bookmarkEnd w:id="499"/>
      <w:r w:rsidRPr="00DA040E">
        <w:rPr>
          <w:color w:val="333333"/>
          <w:sz w:val="28"/>
          <w:szCs w:val="28"/>
        </w:rPr>
        <w:t>3) залучення Національним банком валютних коштів від міжнародних фінансових організацій, центральних банків іноземних держав та інших кредиторів;</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500" w:name="n1233"/>
      <w:bookmarkEnd w:id="500"/>
      <w:r w:rsidRPr="00DA040E">
        <w:rPr>
          <w:color w:val="333333"/>
          <w:sz w:val="28"/>
          <w:szCs w:val="28"/>
        </w:rPr>
        <w:t>4) отримання монетарного золота від операцій з банківськими та дорогоцінними металами.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501" w:name="n1232"/>
      <w:bookmarkStart w:id="502" w:name="n566"/>
      <w:bookmarkEnd w:id="501"/>
      <w:bookmarkEnd w:id="502"/>
      <w:r w:rsidRPr="00DA040E">
        <w:rPr>
          <w:color w:val="333333"/>
          <w:sz w:val="28"/>
          <w:szCs w:val="28"/>
        </w:rPr>
        <w:t>Використання золотовалютного резерву здійснюється Національним банком на такі цілі:</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503" w:name="n567"/>
      <w:bookmarkEnd w:id="503"/>
      <w:r w:rsidRPr="00DA040E">
        <w:rPr>
          <w:color w:val="333333"/>
          <w:sz w:val="28"/>
          <w:szCs w:val="28"/>
        </w:rPr>
        <w:t>1) продаж валюти на фінансових ринках для проведення грошово-кредитної політики, включаючи політику обмінного курсу;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504" w:name="n568"/>
      <w:bookmarkEnd w:id="504"/>
      <w:r w:rsidRPr="00DA040E">
        <w:rPr>
          <w:color w:val="333333"/>
          <w:sz w:val="28"/>
          <w:szCs w:val="28"/>
        </w:rPr>
        <w:t xml:space="preserve">2) витрати по операціях із забезпечення діяльності Національного банку в межах сум, передбачених кошторисом адміністративних витрат Національного банку, та витрати, пов’язані з виробничою діяльністю </w:t>
      </w:r>
      <w:proofErr w:type="spellStart"/>
      <w:r w:rsidRPr="00DA040E">
        <w:rPr>
          <w:color w:val="333333"/>
          <w:sz w:val="28"/>
          <w:szCs w:val="28"/>
        </w:rPr>
        <w:t>Банкнотно</w:t>
      </w:r>
      <w:proofErr w:type="spellEnd"/>
      <w:r w:rsidRPr="00DA040E">
        <w:rPr>
          <w:color w:val="333333"/>
          <w:sz w:val="28"/>
          <w:szCs w:val="28"/>
        </w:rPr>
        <w:t>-монетного двору;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505" w:name="n569"/>
      <w:bookmarkStart w:id="506" w:name="n1235"/>
      <w:bookmarkEnd w:id="505"/>
      <w:bookmarkEnd w:id="506"/>
      <w:r w:rsidRPr="00DA040E">
        <w:rPr>
          <w:color w:val="333333"/>
          <w:sz w:val="28"/>
          <w:szCs w:val="28"/>
        </w:rPr>
        <w:t>2</w:t>
      </w:r>
      <w:r w:rsidRPr="00DA040E">
        <w:rPr>
          <w:rStyle w:val="rvts37"/>
          <w:b/>
          <w:bCs/>
          <w:color w:val="333333"/>
          <w:sz w:val="28"/>
          <w:szCs w:val="28"/>
          <w:vertAlign w:val="superscript"/>
        </w:rPr>
        <w:t>-1</w:t>
      </w:r>
      <w:r w:rsidRPr="00DA040E">
        <w:rPr>
          <w:color w:val="333333"/>
          <w:sz w:val="28"/>
          <w:szCs w:val="28"/>
        </w:rPr>
        <w:t>) витрати по операціях із золотовалютним резервом та із забезпечення виконання Національним банком його функцій;</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507" w:name="n1234"/>
      <w:bookmarkStart w:id="508" w:name="n570"/>
      <w:bookmarkEnd w:id="507"/>
      <w:bookmarkEnd w:id="508"/>
      <w:r w:rsidRPr="00DA040E">
        <w:rPr>
          <w:color w:val="333333"/>
          <w:sz w:val="28"/>
          <w:szCs w:val="28"/>
        </w:rPr>
        <w:t>3) повернення валютних коштів міжнародним фінансовим організаціям, центральним банкам іноземних держав та іншим кредиторам, включаючи відсотки за користування такими коштами та інші обов’язкові нарахування;</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509" w:name="n571"/>
      <w:bookmarkStart w:id="510" w:name="n572"/>
      <w:bookmarkEnd w:id="509"/>
      <w:bookmarkEnd w:id="510"/>
      <w:r w:rsidRPr="00DA040E">
        <w:rPr>
          <w:color w:val="333333"/>
          <w:sz w:val="28"/>
          <w:szCs w:val="28"/>
        </w:rPr>
        <w:t>4) участь у формуванні капіталу і діяльності міжнародних організацій відповідно до </w:t>
      </w:r>
      <w:hyperlink r:id="rId39" w:anchor="n526" w:history="1">
        <w:r w:rsidRPr="00DA040E">
          <w:rPr>
            <w:rStyle w:val="ae"/>
            <w:color w:val="006600"/>
            <w:sz w:val="28"/>
            <w:szCs w:val="28"/>
          </w:rPr>
          <w:t>статті 43</w:t>
        </w:r>
      </w:hyperlink>
      <w:r w:rsidRPr="00DA040E">
        <w:rPr>
          <w:color w:val="333333"/>
          <w:sz w:val="28"/>
          <w:szCs w:val="28"/>
        </w:rPr>
        <w:t> цього Закону;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511" w:name="n573"/>
      <w:bookmarkStart w:id="512" w:name="n1237"/>
      <w:bookmarkEnd w:id="511"/>
      <w:bookmarkEnd w:id="512"/>
      <w:r w:rsidRPr="00DA040E">
        <w:rPr>
          <w:color w:val="333333"/>
          <w:sz w:val="28"/>
          <w:szCs w:val="28"/>
        </w:rPr>
        <w:t xml:space="preserve">5) забезпечення виконання зобов’язань за власними операціями Національного банку, у тому числі з </w:t>
      </w:r>
      <w:proofErr w:type="spellStart"/>
      <w:r w:rsidRPr="00DA040E">
        <w:rPr>
          <w:color w:val="333333"/>
          <w:sz w:val="28"/>
          <w:szCs w:val="28"/>
        </w:rPr>
        <w:t>деривативними</w:t>
      </w:r>
      <w:proofErr w:type="spellEnd"/>
      <w:r w:rsidRPr="00DA040E">
        <w:rPr>
          <w:color w:val="333333"/>
          <w:sz w:val="28"/>
          <w:szCs w:val="28"/>
        </w:rPr>
        <w:t xml:space="preserve"> фінансовими інструментами, операціями </w:t>
      </w:r>
      <w:proofErr w:type="spellStart"/>
      <w:r w:rsidRPr="00DA040E">
        <w:rPr>
          <w:color w:val="333333"/>
          <w:sz w:val="28"/>
          <w:szCs w:val="28"/>
        </w:rPr>
        <w:t>репо</w:t>
      </w:r>
      <w:proofErr w:type="spellEnd"/>
      <w:r w:rsidRPr="00DA040E">
        <w:rPr>
          <w:color w:val="333333"/>
          <w:sz w:val="28"/>
          <w:szCs w:val="28"/>
        </w:rPr>
        <w:t xml:space="preserve"> з міжнародно визнаними резервними активами.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513" w:name="n1236"/>
      <w:bookmarkStart w:id="514" w:name="n574"/>
      <w:bookmarkEnd w:id="513"/>
      <w:bookmarkEnd w:id="514"/>
      <w:r w:rsidRPr="00DA040E">
        <w:rPr>
          <w:color w:val="333333"/>
          <w:sz w:val="28"/>
          <w:szCs w:val="28"/>
        </w:rPr>
        <w:t>Не допускається використання золотовалютного резерву для:</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515" w:name="n1239"/>
      <w:bookmarkEnd w:id="515"/>
      <w:r w:rsidRPr="00DA040E">
        <w:rPr>
          <w:color w:val="333333"/>
          <w:sz w:val="28"/>
          <w:szCs w:val="28"/>
        </w:rPr>
        <w:t>1) надання кредитів, гарантій та інших зобов’язань резидентам;</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516" w:name="n1240"/>
      <w:bookmarkEnd w:id="516"/>
      <w:r w:rsidRPr="00DA040E">
        <w:rPr>
          <w:color w:val="333333"/>
          <w:sz w:val="28"/>
          <w:szCs w:val="28"/>
        </w:rPr>
        <w:t>2) надання гарантій нерезидентам, крім використання їх для забезпечення виконання зобов’язань за власними операціями Національного банку;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517" w:name="n1241"/>
      <w:bookmarkEnd w:id="517"/>
      <w:r w:rsidRPr="00DA040E">
        <w:rPr>
          <w:color w:val="333333"/>
          <w:sz w:val="28"/>
          <w:szCs w:val="28"/>
        </w:rPr>
        <w:t>3) забезпечення виконання зобов’язань за операціями третіх осіб.</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518" w:name="n1238"/>
      <w:bookmarkStart w:id="519" w:name="n575"/>
      <w:bookmarkEnd w:id="518"/>
      <w:bookmarkEnd w:id="519"/>
      <w:r w:rsidRPr="00DA040E">
        <w:rPr>
          <w:color w:val="333333"/>
          <w:sz w:val="28"/>
          <w:szCs w:val="28"/>
        </w:rPr>
        <w:t>Зберігання золотого запасу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520" w:name="n576"/>
      <w:bookmarkEnd w:id="520"/>
      <w:r w:rsidRPr="00DA040E">
        <w:rPr>
          <w:color w:val="333333"/>
          <w:sz w:val="28"/>
          <w:szCs w:val="28"/>
        </w:rPr>
        <w:t xml:space="preserve">Національний банк є зберігачем державного золотого запасу, а також дорогоцінних металів, дорогоцінних каменів, інших </w:t>
      </w:r>
      <w:proofErr w:type="spellStart"/>
      <w:r w:rsidRPr="00DA040E">
        <w:rPr>
          <w:color w:val="333333"/>
          <w:sz w:val="28"/>
          <w:szCs w:val="28"/>
        </w:rPr>
        <w:t>коштовностей</w:t>
      </w:r>
      <w:proofErr w:type="spellEnd"/>
      <w:r w:rsidRPr="00DA040E">
        <w:rPr>
          <w:color w:val="333333"/>
          <w:sz w:val="28"/>
          <w:szCs w:val="28"/>
        </w:rPr>
        <w:t>.</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521" w:name="n577"/>
      <w:bookmarkStart w:id="522" w:name="n579"/>
      <w:bookmarkEnd w:id="521"/>
      <w:bookmarkEnd w:id="522"/>
      <w:r w:rsidRPr="00DA040E">
        <w:rPr>
          <w:color w:val="333333"/>
          <w:sz w:val="28"/>
          <w:szCs w:val="28"/>
        </w:rPr>
        <w:t> Підзвітність</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523" w:name="n586"/>
      <w:bookmarkEnd w:id="523"/>
      <w:r w:rsidRPr="00DA040E">
        <w:rPr>
          <w:color w:val="333333"/>
          <w:sz w:val="28"/>
          <w:szCs w:val="28"/>
        </w:rPr>
        <w:t>Національний банк підзвітний Президенту України та Верховній Раді України в межах їх конституційних повноважень.</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524" w:name="n587"/>
      <w:bookmarkEnd w:id="524"/>
      <w:r w:rsidRPr="00DA040E">
        <w:rPr>
          <w:color w:val="333333"/>
          <w:sz w:val="28"/>
          <w:szCs w:val="28"/>
        </w:rPr>
        <w:t>Підзвітність означає:</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525" w:name="n588"/>
      <w:bookmarkEnd w:id="525"/>
      <w:r w:rsidRPr="00DA040E">
        <w:rPr>
          <w:color w:val="333333"/>
          <w:sz w:val="28"/>
          <w:szCs w:val="28"/>
        </w:rPr>
        <w:t>1) призначення на посаду та звільнення з посади Голови Національного банку Верховною Радою України за поданням Президента України;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526" w:name="n589"/>
      <w:bookmarkEnd w:id="526"/>
      <w:r w:rsidRPr="00DA040E">
        <w:rPr>
          <w:color w:val="333333"/>
          <w:sz w:val="28"/>
          <w:szCs w:val="28"/>
        </w:rPr>
        <w:t>2) призначення та звільнення Президентом України половини складу Ради Національного банку;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527" w:name="n590"/>
      <w:bookmarkEnd w:id="527"/>
      <w:r w:rsidRPr="00DA040E">
        <w:rPr>
          <w:color w:val="333333"/>
          <w:sz w:val="28"/>
          <w:szCs w:val="28"/>
        </w:rPr>
        <w:t>3) призначення та звільнення Верховною Радою України половини складу Ради Національного банку;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528" w:name="n591"/>
      <w:bookmarkEnd w:id="528"/>
      <w:r w:rsidRPr="00DA040E">
        <w:rPr>
          <w:color w:val="333333"/>
          <w:sz w:val="28"/>
          <w:szCs w:val="28"/>
        </w:rPr>
        <w:t>4) доповідь Голови Національного банку Верховній Раді України про діяльність Національного банку, яка подається до Верховної Ради України щороку не пізніше 1 травня;</w:t>
      </w:r>
    </w:p>
    <w:p w:rsidR="00AE39F2" w:rsidRPr="00DA040E" w:rsidRDefault="00AE39F2" w:rsidP="0085674D">
      <w:pPr>
        <w:pStyle w:val="rvps2"/>
        <w:shd w:val="clear" w:color="auto" w:fill="FFFFFF"/>
        <w:spacing w:before="0" w:beforeAutospacing="0" w:after="150" w:afterAutospacing="0"/>
        <w:ind w:firstLine="450"/>
        <w:jc w:val="both"/>
        <w:rPr>
          <w:color w:val="333333"/>
          <w:sz w:val="28"/>
          <w:szCs w:val="28"/>
        </w:rPr>
      </w:pPr>
      <w:bookmarkStart w:id="529" w:name="n1073"/>
      <w:bookmarkStart w:id="530" w:name="n592"/>
      <w:bookmarkEnd w:id="529"/>
      <w:bookmarkEnd w:id="530"/>
      <w:r w:rsidRPr="00DA040E">
        <w:rPr>
          <w:color w:val="333333"/>
          <w:sz w:val="28"/>
          <w:szCs w:val="28"/>
        </w:rPr>
        <w:t>5) подання Президенту України та Верховній Раді України щорічного звіту про проведення грошово-кредитної політики за попередній рік.</w:t>
      </w:r>
      <w:bookmarkStart w:id="531" w:name="n1242"/>
      <w:bookmarkEnd w:id="531"/>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532" w:name="n593"/>
      <w:bookmarkEnd w:id="532"/>
      <w:r w:rsidRPr="00DA040E">
        <w:rPr>
          <w:color w:val="333333"/>
          <w:sz w:val="28"/>
          <w:szCs w:val="28"/>
        </w:rPr>
        <w:t>Національний банк України щокварталу надає Президенту України та Комітету Верховної Ради України, до предмета відання якого належать питання банківської діяльності, інформацію про безготівкову емісію у відповідному періоді, а саме про:</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533" w:name="n1243"/>
      <w:bookmarkStart w:id="534" w:name="n594"/>
      <w:bookmarkEnd w:id="533"/>
      <w:bookmarkEnd w:id="534"/>
      <w:r w:rsidRPr="00DA040E">
        <w:rPr>
          <w:color w:val="333333"/>
          <w:sz w:val="28"/>
          <w:szCs w:val="28"/>
        </w:rPr>
        <w:t>проведення операцій з рефінансування банків;</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535" w:name="n595"/>
      <w:bookmarkEnd w:id="535"/>
      <w:r w:rsidRPr="00DA040E">
        <w:rPr>
          <w:color w:val="333333"/>
          <w:sz w:val="28"/>
          <w:szCs w:val="28"/>
        </w:rPr>
        <w:t>проведення інтервенцій на міжбанківському валютному ринку;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536" w:name="n596"/>
      <w:bookmarkEnd w:id="536"/>
      <w:r w:rsidRPr="00DA040E">
        <w:rPr>
          <w:color w:val="333333"/>
          <w:sz w:val="28"/>
          <w:szCs w:val="28"/>
        </w:rPr>
        <w:t>проведення операцій на фондовому ринку.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537" w:name="n597"/>
      <w:bookmarkStart w:id="538" w:name="n598"/>
      <w:bookmarkEnd w:id="537"/>
      <w:bookmarkEnd w:id="538"/>
      <w:r w:rsidRPr="00DA040E">
        <w:rPr>
          <w:color w:val="333333"/>
          <w:sz w:val="28"/>
          <w:szCs w:val="28"/>
        </w:rPr>
        <w:t>Національний банк України має право подавати Президенту України у встановленому порядку пропозиції щодо законодавчого врегулювання питань, спрямованих на виконання функцій Національного банку України.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539" w:name="n599"/>
      <w:bookmarkStart w:id="540" w:name="n600"/>
      <w:bookmarkEnd w:id="539"/>
      <w:bookmarkEnd w:id="540"/>
      <w:r w:rsidRPr="00DA040E">
        <w:rPr>
          <w:color w:val="333333"/>
          <w:sz w:val="28"/>
          <w:szCs w:val="28"/>
        </w:rPr>
        <w:t>Взаємовідносини з Кабінетом Міністрів України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541" w:name="n606"/>
      <w:bookmarkEnd w:id="541"/>
      <w:r w:rsidRPr="00DA040E">
        <w:rPr>
          <w:color w:val="333333"/>
          <w:sz w:val="28"/>
          <w:szCs w:val="28"/>
        </w:rPr>
        <w:t>Національний банк та Кабінет Міністрів України можуть проводити взаємні консультації з питань грошово-кредитної політики та державної економічної політики, зокрема щодо прогнозу основних макроекономічних показників, включаючи монетарні показники і показники валютно-курсової політики.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542" w:name="n919"/>
      <w:bookmarkStart w:id="543" w:name="n607"/>
      <w:bookmarkEnd w:id="542"/>
      <w:bookmarkEnd w:id="543"/>
      <w:r w:rsidRPr="00DA040E">
        <w:rPr>
          <w:color w:val="333333"/>
          <w:sz w:val="28"/>
          <w:szCs w:val="28"/>
        </w:rPr>
        <w:t>Національний банк на запит Кабінету Міністрів України надає інформацію:</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544" w:name="n1244"/>
      <w:bookmarkEnd w:id="544"/>
      <w:r w:rsidRPr="00DA040E">
        <w:rPr>
          <w:color w:val="333333"/>
          <w:sz w:val="28"/>
          <w:szCs w:val="28"/>
        </w:rPr>
        <w:t>1) щодо монетарних процесів та грошово-кредитного ринку;</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545" w:name="n1245"/>
      <w:bookmarkStart w:id="546" w:name="n1247"/>
      <w:bookmarkEnd w:id="545"/>
      <w:bookmarkEnd w:id="546"/>
      <w:r w:rsidRPr="00DA040E">
        <w:rPr>
          <w:color w:val="333333"/>
          <w:sz w:val="28"/>
          <w:szCs w:val="28"/>
        </w:rPr>
        <w:t>Національний банк щороку, до 1 березня, надає Кабінету Міністрів України інформацію, необхідну для складання Бюджетної декларації, про орієнтовний прогноз частини прибутку до розподілу, яка підлягатиме перерахуванню до державного бюджету. Інформація, передбачена цією частиною, надається Національним банком виключно в порядку інформування.</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547" w:name="n1246"/>
      <w:bookmarkStart w:id="548" w:name="n609"/>
      <w:bookmarkEnd w:id="547"/>
      <w:bookmarkEnd w:id="548"/>
      <w:r w:rsidRPr="00DA040E">
        <w:rPr>
          <w:color w:val="333333"/>
          <w:sz w:val="28"/>
          <w:szCs w:val="28"/>
        </w:rPr>
        <w:t>Кабінет Міністрів України, міністерства та інші центральні органи виконавчої влади на запит Національного банку надають інформацію, що має вплив на стан платіжного балансу, на монетарні процеси, грошово-кредитний ринок, включаючи щомісячну інформацію про показники доходів, видатків і дефіциту державного та зведеного бюджетів, стан державного боргу та графік платежів за ним.</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549" w:name="n610"/>
      <w:bookmarkStart w:id="550" w:name="n617"/>
      <w:bookmarkEnd w:id="549"/>
      <w:bookmarkEnd w:id="550"/>
      <w:r w:rsidRPr="00DA040E">
        <w:rPr>
          <w:color w:val="333333"/>
          <w:sz w:val="28"/>
          <w:szCs w:val="28"/>
        </w:rPr>
        <w:t>Не допускається втручання органів державної влади та інших державних органів чи їх посадових та службових осіб, будь-яких юридичних чи фізичних осіб у виконання функцій і повноважень Національного банку, Ради Національного банку, Правління Національного банку чи службовців Національного банку інакше, як в межах, визначених </w:t>
      </w:r>
      <w:hyperlink r:id="rId40" w:tgtFrame="_blank" w:history="1">
        <w:r w:rsidRPr="00DA040E">
          <w:rPr>
            <w:rStyle w:val="ae"/>
            <w:color w:val="000099"/>
            <w:sz w:val="28"/>
            <w:szCs w:val="28"/>
          </w:rPr>
          <w:t>Конституцією України</w:t>
        </w:r>
      </w:hyperlink>
      <w:r w:rsidRPr="00DA040E">
        <w:rPr>
          <w:color w:val="333333"/>
          <w:sz w:val="28"/>
          <w:szCs w:val="28"/>
        </w:rPr>
        <w:t> та  Законом.</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551" w:name="n618"/>
      <w:bookmarkEnd w:id="551"/>
      <w:r w:rsidRPr="00DA040E">
        <w:rPr>
          <w:color w:val="333333"/>
          <w:sz w:val="28"/>
          <w:szCs w:val="28"/>
        </w:rPr>
        <w:t>Національний банк подає звітність та надає інформацію органам державної влади та іншим державним органам у випадках, передбачених </w:t>
      </w:r>
      <w:hyperlink r:id="rId41" w:tgtFrame="_blank" w:history="1">
        <w:r w:rsidRPr="00DA040E">
          <w:rPr>
            <w:rStyle w:val="ae"/>
            <w:color w:val="000099"/>
            <w:sz w:val="28"/>
            <w:szCs w:val="28"/>
          </w:rPr>
          <w:t>Конституцією України</w:t>
        </w:r>
      </w:hyperlink>
      <w:r w:rsidRPr="00DA040E">
        <w:rPr>
          <w:color w:val="333333"/>
          <w:sz w:val="28"/>
          <w:szCs w:val="28"/>
        </w:rPr>
        <w:t> та  Законом.</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552" w:name="n619"/>
      <w:bookmarkStart w:id="553" w:name="n622"/>
      <w:bookmarkEnd w:id="552"/>
      <w:bookmarkEnd w:id="553"/>
      <w:r w:rsidRPr="00DA040E">
        <w:rPr>
          <w:color w:val="333333"/>
          <w:sz w:val="28"/>
          <w:szCs w:val="28"/>
        </w:rPr>
        <w:t>Національний банк не має права надавати кредити в національній та іноземній валюті, як прямо, так і опосередковано через державну установу, іншу юридичну особу, майно якої перебуває у державній власності, на фінансування Державного бюджету України.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554" w:name="n1248"/>
      <w:bookmarkStart w:id="555" w:name="n623"/>
      <w:bookmarkEnd w:id="554"/>
      <w:bookmarkEnd w:id="555"/>
      <w:r w:rsidRPr="00DA040E">
        <w:rPr>
          <w:color w:val="333333"/>
          <w:sz w:val="28"/>
          <w:szCs w:val="28"/>
        </w:rPr>
        <w:t>Національний банк не має права купувати на первинному ринку цінні папери, емітовані Кабінетом Міністрів України, державною установою, іншою юридичною особою, майно якої перебуває у державній власності.</w:t>
      </w:r>
    </w:p>
    <w:p w:rsidR="00AE39F2" w:rsidRPr="00DA040E" w:rsidRDefault="00AE39F2" w:rsidP="00DA040E">
      <w:pPr>
        <w:pStyle w:val="rvps2"/>
        <w:shd w:val="clear" w:color="auto" w:fill="FFFFFF"/>
        <w:spacing w:before="0" w:beforeAutospacing="0" w:after="150" w:afterAutospacing="0"/>
        <w:ind w:firstLine="450"/>
        <w:jc w:val="both"/>
        <w:rPr>
          <w:color w:val="333333"/>
          <w:sz w:val="28"/>
          <w:szCs w:val="28"/>
        </w:rPr>
      </w:pPr>
      <w:bookmarkStart w:id="556" w:name="n624"/>
      <w:bookmarkStart w:id="557" w:name="n627"/>
      <w:bookmarkStart w:id="558" w:name="n628"/>
      <w:bookmarkEnd w:id="556"/>
      <w:bookmarkEnd w:id="557"/>
      <w:bookmarkEnd w:id="558"/>
      <w:r w:rsidRPr="00DA040E">
        <w:rPr>
          <w:color w:val="333333"/>
          <w:sz w:val="28"/>
          <w:szCs w:val="28"/>
        </w:rPr>
        <w:t>Національний банк здійснює функції банківського регулювання і нагляду на індивідуальній та консолідованій основі за діяльністю банків та банківських груп у межах та порядку, передбачених законодавством України.</w:t>
      </w:r>
      <w:bookmarkStart w:id="559" w:name="n629"/>
      <w:bookmarkEnd w:id="559"/>
    </w:p>
    <w:p w:rsidR="00AE39F2" w:rsidRPr="00DA040E" w:rsidRDefault="00AE39F2" w:rsidP="00DA040E">
      <w:pPr>
        <w:pStyle w:val="rvps2"/>
        <w:shd w:val="clear" w:color="auto" w:fill="FFFFFF"/>
        <w:spacing w:before="0" w:beforeAutospacing="0" w:after="150" w:afterAutospacing="0"/>
        <w:ind w:firstLine="450"/>
        <w:jc w:val="both"/>
        <w:rPr>
          <w:color w:val="333333"/>
          <w:sz w:val="28"/>
          <w:szCs w:val="28"/>
          <w:shd w:val="clear" w:color="auto" w:fill="FFFFFF"/>
        </w:rPr>
      </w:pPr>
      <w:bookmarkStart w:id="560" w:name="n630"/>
      <w:bookmarkEnd w:id="560"/>
      <w:r w:rsidRPr="00DA040E">
        <w:rPr>
          <w:color w:val="333333"/>
          <w:sz w:val="28"/>
          <w:szCs w:val="28"/>
        </w:rPr>
        <w:t xml:space="preserve">Національний банк здійснює постійний нагляд за дотриманням банками, їх підрозділами, афілійованими та спорідненими особами банків на території України та за кордоном, банківськими групами, представництвами та філіями іноземних банків в Україні, а також іншими юридичними та фізичними особами банківського законодавства, нормативно-правових актів Національного банку. </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561" w:name="n1058"/>
      <w:bookmarkEnd w:id="561"/>
      <w:r w:rsidRPr="00DA040E">
        <w:rPr>
          <w:color w:val="333333"/>
          <w:sz w:val="28"/>
          <w:szCs w:val="28"/>
        </w:rPr>
        <w:t>Головна мета державного регулювання та нагляду на ринках небанківських фінансових послуг, що здійснюються Національним банком, - безпека та фінансова стабільність фінансової системи, захист інтересів вкладників і кредиторів та інших споживачів небанківських фінансових послуг та запобігання кризовим явищам.</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562" w:name="n1414"/>
      <w:bookmarkStart w:id="563" w:name="n924"/>
      <w:bookmarkStart w:id="564" w:name="n1461"/>
      <w:bookmarkStart w:id="565" w:name="n651"/>
      <w:bookmarkEnd w:id="562"/>
      <w:bookmarkEnd w:id="563"/>
      <w:bookmarkEnd w:id="564"/>
      <w:bookmarkEnd w:id="565"/>
      <w:r w:rsidRPr="00DA040E">
        <w:rPr>
          <w:color w:val="333333"/>
          <w:sz w:val="28"/>
          <w:szCs w:val="28"/>
        </w:rPr>
        <w:t>Національний банк у межах своїх повноважень визначає розміри, порядок формування та використання резервів банків, інших фінансових установ, державне регулювання та нагляд за діяльністю яких здійснює Національний банк, для покриття можливих втрат за кредитами, резервів для покриття валютних, відсоткових та інших ризиків банків, цих фінансових установ.</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566" w:name="n652"/>
      <w:bookmarkStart w:id="567" w:name="n656"/>
      <w:bookmarkEnd w:id="566"/>
      <w:bookmarkEnd w:id="567"/>
      <w:r w:rsidRPr="00DA040E">
        <w:rPr>
          <w:color w:val="333333"/>
          <w:sz w:val="28"/>
          <w:szCs w:val="28"/>
        </w:rPr>
        <w:t>Національний банк здійснює державне регулювання діяльності:</w:t>
      </w:r>
    </w:p>
    <w:p w:rsidR="00AE39F2" w:rsidRPr="00DA040E" w:rsidRDefault="00AE39F2" w:rsidP="00DA040E">
      <w:pPr>
        <w:pStyle w:val="rvps2"/>
        <w:shd w:val="clear" w:color="auto" w:fill="FFFFFF"/>
        <w:spacing w:before="0" w:beforeAutospacing="0" w:after="150" w:afterAutospacing="0"/>
        <w:ind w:firstLine="450"/>
        <w:jc w:val="both"/>
        <w:rPr>
          <w:color w:val="333333"/>
          <w:sz w:val="28"/>
          <w:szCs w:val="28"/>
        </w:rPr>
      </w:pPr>
      <w:bookmarkStart w:id="568" w:name="n1416"/>
      <w:bookmarkEnd w:id="568"/>
      <w:r w:rsidRPr="00DA040E">
        <w:rPr>
          <w:color w:val="333333"/>
          <w:sz w:val="28"/>
          <w:szCs w:val="28"/>
        </w:rPr>
        <w:t>банків - у формах, визначених </w:t>
      </w:r>
      <w:hyperlink r:id="rId42" w:tgtFrame="_blank" w:history="1">
        <w:r w:rsidRPr="00DA040E">
          <w:rPr>
            <w:rStyle w:val="ae"/>
            <w:color w:val="000099"/>
            <w:sz w:val="28"/>
            <w:szCs w:val="28"/>
          </w:rPr>
          <w:t>Законом України</w:t>
        </w:r>
      </w:hyperlink>
      <w:r w:rsidRPr="00DA040E">
        <w:rPr>
          <w:color w:val="333333"/>
          <w:sz w:val="28"/>
          <w:szCs w:val="28"/>
        </w:rPr>
        <w:t xml:space="preserve"> "Про банки і банківську діяльність", безпосередньо або через створений ним Комітет з питань нагляду та регулювання діяльності банків, </w:t>
      </w:r>
      <w:proofErr w:type="spellStart"/>
      <w:r w:rsidRPr="00DA040E">
        <w:rPr>
          <w:color w:val="333333"/>
          <w:sz w:val="28"/>
          <w:szCs w:val="28"/>
        </w:rPr>
        <w:t>оверсайта</w:t>
      </w:r>
      <w:proofErr w:type="spellEnd"/>
      <w:r w:rsidRPr="00DA040E">
        <w:rPr>
          <w:color w:val="333333"/>
          <w:sz w:val="28"/>
          <w:szCs w:val="28"/>
        </w:rPr>
        <w:t xml:space="preserve"> платіжної інфраструктури;</w:t>
      </w:r>
      <w:bookmarkStart w:id="569" w:name="n1485"/>
      <w:bookmarkEnd w:id="569"/>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570" w:name="n1417"/>
      <w:bookmarkEnd w:id="570"/>
      <w:r w:rsidRPr="00DA040E">
        <w:rPr>
          <w:color w:val="333333"/>
          <w:sz w:val="28"/>
          <w:szCs w:val="28"/>
        </w:rPr>
        <w:t>кредитних спілок - у формах, визначених </w:t>
      </w:r>
      <w:hyperlink r:id="rId43" w:tgtFrame="_blank" w:history="1">
        <w:r w:rsidRPr="00DA040E">
          <w:rPr>
            <w:rStyle w:val="ae"/>
            <w:color w:val="000099"/>
            <w:sz w:val="28"/>
            <w:szCs w:val="28"/>
          </w:rPr>
          <w:t>Законом України</w:t>
        </w:r>
      </w:hyperlink>
      <w:r w:rsidRPr="00DA040E">
        <w:rPr>
          <w:color w:val="333333"/>
          <w:sz w:val="28"/>
          <w:szCs w:val="28"/>
        </w:rPr>
        <w:t> "Про кредитні спілки";</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571" w:name="n1418"/>
      <w:bookmarkEnd w:id="571"/>
      <w:r w:rsidRPr="00DA040E">
        <w:rPr>
          <w:color w:val="333333"/>
          <w:sz w:val="28"/>
          <w:szCs w:val="28"/>
        </w:rPr>
        <w:t>страховиків - у формах, визначених </w:t>
      </w:r>
      <w:hyperlink r:id="rId44" w:tgtFrame="_blank" w:history="1">
        <w:r w:rsidRPr="00DA040E">
          <w:rPr>
            <w:rStyle w:val="ae"/>
            <w:color w:val="000099"/>
            <w:sz w:val="28"/>
            <w:szCs w:val="28"/>
          </w:rPr>
          <w:t>Законом України</w:t>
        </w:r>
      </w:hyperlink>
      <w:r w:rsidRPr="00DA040E">
        <w:rPr>
          <w:color w:val="333333"/>
          <w:sz w:val="28"/>
          <w:szCs w:val="28"/>
        </w:rPr>
        <w:t> "Про страхування";</w:t>
      </w:r>
    </w:p>
    <w:p w:rsidR="00AE39F2" w:rsidRPr="00DA040E" w:rsidRDefault="00AE39F2" w:rsidP="00AE39F2">
      <w:pPr>
        <w:pStyle w:val="rvps2"/>
        <w:shd w:val="clear" w:color="auto" w:fill="FFFFFF"/>
        <w:spacing w:before="0" w:beforeAutospacing="0" w:after="150" w:afterAutospacing="0"/>
        <w:ind w:firstLine="450"/>
        <w:jc w:val="both"/>
        <w:rPr>
          <w:color w:val="333333"/>
          <w:sz w:val="28"/>
          <w:szCs w:val="28"/>
        </w:rPr>
      </w:pPr>
      <w:bookmarkStart w:id="572" w:name="n1419"/>
      <w:bookmarkEnd w:id="572"/>
      <w:r w:rsidRPr="00DA040E">
        <w:rPr>
          <w:color w:val="333333"/>
          <w:sz w:val="28"/>
          <w:szCs w:val="28"/>
        </w:rPr>
        <w:t>інших осіб, які здійснюють діяльність з надання фінансових та супровідних послуг, - у формах та у спосіб, визначені </w:t>
      </w:r>
      <w:hyperlink r:id="rId45" w:tgtFrame="_blank" w:history="1">
        <w:r w:rsidRPr="00DA040E">
          <w:rPr>
            <w:rStyle w:val="ae"/>
            <w:color w:val="000099"/>
            <w:sz w:val="28"/>
            <w:szCs w:val="28"/>
          </w:rPr>
          <w:t>Законом України</w:t>
        </w:r>
      </w:hyperlink>
      <w:r w:rsidRPr="00DA040E">
        <w:rPr>
          <w:color w:val="333333"/>
          <w:sz w:val="28"/>
          <w:szCs w:val="28"/>
        </w:rPr>
        <w:t> "Про фінансові послуги та фінансові компанії".</w:t>
      </w:r>
    </w:p>
    <w:sectPr w:rsidR="00AE39F2" w:rsidRPr="00DA040E" w:rsidSect="007B670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D7658" w:rsidRDefault="002D7658" w:rsidP="00B17F00">
      <w:pPr>
        <w:spacing w:after="0" w:line="240" w:lineRule="auto"/>
      </w:pPr>
      <w:r>
        <w:separator/>
      </w:r>
    </w:p>
  </w:endnote>
  <w:endnote w:type="continuationSeparator" w:id="0">
    <w:p w:rsidR="002D7658" w:rsidRDefault="002D7658" w:rsidP="00B17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D7658" w:rsidRDefault="002D7658" w:rsidP="00B17F00">
      <w:pPr>
        <w:spacing w:after="0" w:line="240" w:lineRule="auto"/>
      </w:pPr>
      <w:r>
        <w:separator/>
      </w:r>
    </w:p>
  </w:footnote>
  <w:footnote w:type="continuationSeparator" w:id="0">
    <w:p w:rsidR="002D7658" w:rsidRDefault="002D7658" w:rsidP="00B17F00">
      <w:pPr>
        <w:spacing w:after="0" w:line="240" w:lineRule="auto"/>
      </w:pPr>
      <w:r>
        <w:continuationSeparator/>
      </w:r>
    </w:p>
  </w:footnote>
  <w:footnote w:id="1">
    <w:p w:rsidR="00A1326E" w:rsidRPr="00AE39F2" w:rsidRDefault="00A1326E" w:rsidP="00AE39F2">
      <w:pPr>
        <w:pStyle w:val="af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B6467"/>
    <w:multiLevelType w:val="multilevel"/>
    <w:tmpl w:val="12FE15D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en-US" w:eastAsia="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45F510D"/>
    <w:multiLevelType w:val="multilevel"/>
    <w:tmpl w:val="284C60D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en-US" w:eastAsia="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5A0732C"/>
    <w:multiLevelType w:val="multilevel"/>
    <w:tmpl w:val="6114A42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en-US" w:eastAsia="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32357F6"/>
    <w:multiLevelType w:val="multilevel"/>
    <w:tmpl w:val="6DF25A3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F0E0E30"/>
    <w:multiLevelType w:val="multilevel"/>
    <w:tmpl w:val="CE448DC6"/>
    <w:lvl w:ilvl="0">
      <w:start w:val="1"/>
      <w:numFmt w:val="decimal"/>
      <w:lvlText w:val="%1."/>
      <w:lvlJc w:val="left"/>
      <w:pPr>
        <w:ind w:left="0" w:firstLine="0"/>
      </w:pPr>
    </w:lvl>
    <w:lvl w:ilvl="1">
      <w:start w:val="8"/>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en-US" w:eastAsia="en-US"/>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31D872F4"/>
    <w:multiLevelType w:val="multilevel"/>
    <w:tmpl w:val="AECEC48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324258C1"/>
    <w:multiLevelType w:val="multilevel"/>
    <w:tmpl w:val="41BA09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en-US" w:eastAsia="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4B21679E"/>
    <w:multiLevelType w:val="multilevel"/>
    <w:tmpl w:val="CAA6CC2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en-US" w:eastAsia="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9140B34"/>
    <w:multiLevelType w:val="multilevel"/>
    <w:tmpl w:val="E366755E"/>
    <w:lvl w:ilvl="0">
      <w:start w:val="1"/>
      <w:numFmt w:val="decimal"/>
      <w:lvlText w:val="%1."/>
      <w:lvlJc w:val="left"/>
      <w:pPr>
        <w:ind w:left="0" w:firstLine="0"/>
      </w:pPr>
    </w:lvl>
    <w:lvl w:ilvl="1">
      <w:start w:val="7"/>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en-US" w:eastAsia="en-US"/>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AFC3DF8"/>
    <w:multiLevelType w:val="multilevel"/>
    <w:tmpl w:val="32D436C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en-US" w:eastAsia="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64C643EC"/>
    <w:multiLevelType w:val="multilevel"/>
    <w:tmpl w:val="F2BA6FB2"/>
    <w:lvl w:ilvl="0">
      <w:start w:val="1"/>
      <w:numFmt w:val="decimal"/>
      <w:lvlText w:val="%1."/>
      <w:lvlJc w:val="left"/>
      <w:pPr>
        <w:ind w:left="0" w:firstLine="0"/>
      </w:pPr>
    </w:lvl>
    <w:lvl w:ilvl="1">
      <w:start w:val="6"/>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en-US" w:eastAsia="en-US"/>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7FEE180C"/>
    <w:multiLevelType w:val="multilevel"/>
    <w:tmpl w:val="9784410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en-US" w:eastAsia="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
  </w:num>
  <w:num w:numId="2">
    <w:abstractNumId w:val="3"/>
    <w:lvlOverride w:ilvl="0"/>
    <w:lvlOverride w:ilvl="1"/>
    <w:lvlOverride w:ilvl="2"/>
    <w:lvlOverride w:ilvl="3"/>
    <w:lvlOverride w:ilvl="4"/>
    <w:lvlOverride w:ilvl="5"/>
    <w:lvlOverride w:ilvl="6"/>
    <w:lvlOverride w:ilvl="7"/>
    <w:lvlOverride w:ilvl="8"/>
  </w:num>
  <w:num w:numId="3">
    <w:abstractNumId w:val="11"/>
  </w:num>
  <w:num w:numId="4">
    <w:abstractNumId w:val="11"/>
    <w:lvlOverride w:ilvl="0"/>
    <w:lvlOverride w:ilvl="1"/>
    <w:lvlOverride w:ilvl="2"/>
    <w:lvlOverride w:ilvl="3"/>
    <w:lvlOverride w:ilvl="4"/>
    <w:lvlOverride w:ilvl="5"/>
    <w:lvlOverride w:ilvl="6"/>
    <w:lvlOverride w:ilvl="7"/>
    <w:lvlOverride w:ilvl="8"/>
  </w:num>
  <w:num w:numId="5">
    <w:abstractNumId w:val="10"/>
  </w:num>
  <w:num w:numId="6">
    <w:abstractNumId w:val="10"/>
    <w:lvlOverride w:ilvl="0">
      <w:startOverride w:val="1"/>
    </w:lvlOverride>
    <w:lvlOverride w:ilvl="1">
      <w:startOverride w:val="6"/>
    </w:lvlOverride>
    <w:lvlOverride w:ilvl="2"/>
    <w:lvlOverride w:ilvl="3"/>
    <w:lvlOverride w:ilvl="4"/>
    <w:lvlOverride w:ilvl="5"/>
    <w:lvlOverride w:ilvl="6"/>
    <w:lvlOverride w:ilvl="7"/>
    <w:lvlOverride w:ilvl="8"/>
  </w:num>
  <w:num w:numId="7">
    <w:abstractNumId w:val="5"/>
  </w:num>
  <w:num w:numId="8">
    <w:abstractNumId w:val="5"/>
    <w:lvlOverride w:ilvl="0"/>
    <w:lvlOverride w:ilvl="1"/>
    <w:lvlOverride w:ilvl="2"/>
    <w:lvlOverride w:ilvl="3"/>
    <w:lvlOverride w:ilvl="4"/>
    <w:lvlOverride w:ilvl="5"/>
    <w:lvlOverride w:ilvl="6"/>
    <w:lvlOverride w:ilvl="7"/>
    <w:lvlOverride w:ilvl="8"/>
  </w:num>
  <w:num w:numId="9">
    <w:abstractNumId w:val="0"/>
  </w:num>
  <w:num w:numId="10">
    <w:abstractNumId w:val="0"/>
    <w:lvlOverride w:ilvl="0"/>
    <w:lvlOverride w:ilvl="1"/>
    <w:lvlOverride w:ilvl="2"/>
    <w:lvlOverride w:ilvl="3"/>
    <w:lvlOverride w:ilvl="4"/>
    <w:lvlOverride w:ilvl="5"/>
    <w:lvlOverride w:ilvl="6"/>
    <w:lvlOverride w:ilvl="7"/>
    <w:lvlOverride w:ilvl="8"/>
  </w:num>
  <w:num w:numId="11">
    <w:abstractNumId w:val="9"/>
  </w:num>
  <w:num w:numId="12">
    <w:abstractNumId w:val="9"/>
    <w:lvlOverride w:ilvl="0"/>
    <w:lvlOverride w:ilvl="1"/>
    <w:lvlOverride w:ilvl="2"/>
    <w:lvlOverride w:ilvl="3"/>
    <w:lvlOverride w:ilvl="4"/>
    <w:lvlOverride w:ilvl="5"/>
    <w:lvlOverride w:ilvl="6"/>
    <w:lvlOverride w:ilvl="7"/>
    <w:lvlOverride w:ilvl="8"/>
  </w:num>
  <w:num w:numId="13">
    <w:abstractNumId w:val="8"/>
  </w:num>
  <w:num w:numId="14">
    <w:abstractNumId w:val="8"/>
    <w:lvlOverride w:ilvl="0">
      <w:startOverride w:val="1"/>
    </w:lvlOverride>
    <w:lvlOverride w:ilvl="1">
      <w:startOverride w:val="7"/>
    </w:lvlOverride>
    <w:lvlOverride w:ilvl="2"/>
    <w:lvlOverride w:ilvl="3"/>
    <w:lvlOverride w:ilvl="4"/>
    <w:lvlOverride w:ilvl="5"/>
    <w:lvlOverride w:ilvl="6"/>
    <w:lvlOverride w:ilvl="7"/>
    <w:lvlOverride w:ilvl="8"/>
  </w:num>
  <w:num w:numId="15">
    <w:abstractNumId w:val="1"/>
  </w:num>
  <w:num w:numId="16">
    <w:abstractNumId w:val="1"/>
    <w:lvlOverride w:ilvl="0">
      <w:startOverride w:val="1"/>
    </w:lvlOverride>
    <w:lvlOverride w:ilvl="1"/>
    <w:lvlOverride w:ilvl="2"/>
    <w:lvlOverride w:ilvl="3"/>
    <w:lvlOverride w:ilvl="4"/>
    <w:lvlOverride w:ilvl="5"/>
    <w:lvlOverride w:ilvl="6"/>
    <w:lvlOverride w:ilvl="7"/>
    <w:lvlOverride w:ilvl="8"/>
  </w:num>
  <w:num w:numId="17">
    <w:abstractNumId w:val="2"/>
  </w:num>
  <w:num w:numId="18">
    <w:abstractNumId w:val="2"/>
    <w:lvlOverride w:ilvl="0"/>
    <w:lvlOverride w:ilvl="1"/>
    <w:lvlOverride w:ilvl="2"/>
    <w:lvlOverride w:ilvl="3"/>
    <w:lvlOverride w:ilvl="4"/>
    <w:lvlOverride w:ilvl="5"/>
    <w:lvlOverride w:ilvl="6"/>
    <w:lvlOverride w:ilvl="7"/>
    <w:lvlOverride w:ilvl="8"/>
  </w:num>
  <w:num w:numId="19">
    <w:abstractNumId w:val="7"/>
  </w:num>
  <w:num w:numId="20">
    <w:abstractNumId w:val="7"/>
    <w:lvlOverride w:ilvl="0"/>
    <w:lvlOverride w:ilvl="1"/>
    <w:lvlOverride w:ilvl="2"/>
    <w:lvlOverride w:ilvl="3"/>
    <w:lvlOverride w:ilvl="4"/>
    <w:lvlOverride w:ilvl="5"/>
    <w:lvlOverride w:ilvl="6"/>
    <w:lvlOverride w:ilvl="7"/>
    <w:lvlOverride w:ilvl="8"/>
  </w:num>
  <w:num w:numId="21">
    <w:abstractNumId w:val="4"/>
  </w:num>
  <w:num w:numId="22">
    <w:abstractNumId w:val="4"/>
    <w:lvlOverride w:ilvl="0">
      <w:startOverride w:val="1"/>
    </w:lvlOverride>
    <w:lvlOverride w:ilvl="1">
      <w:startOverride w:val="8"/>
    </w:lvlOverride>
    <w:lvlOverride w:ilvl="2"/>
    <w:lvlOverride w:ilvl="3"/>
    <w:lvlOverride w:ilvl="4"/>
    <w:lvlOverride w:ilvl="5"/>
    <w:lvlOverride w:ilvl="6"/>
    <w:lvlOverride w:ilvl="7"/>
    <w:lvlOverride w:ilvl="8"/>
  </w:num>
  <w:num w:numId="23">
    <w:abstractNumId w:val="6"/>
  </w:num>
  <w:num w:numId="24">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F00"/>
    <w:rsid w:val="00037226"/>
    <w:rsid w:val="00100356"/>
    <w:rsid w:val="00197825"/>
    <w:rsid w:val="00212C02"/>
    <w:rsid w:val="002D7658"/>
    <w:rsid w:val="002E0CC4"/>
    <w:rsid w:val="00340E4F"/>
    <w:rsid w:val="00415027"/>
    <w:rsid w:val="00540D01"/>
    <w:rsid w:val="006A0536"/>
    <w:rsid w:val="00792F2C"/>
    <w:rsid w:val="007B6700"/>
    <w:rsid w:val="00854179"/>
    <w:rsid w:val="0085674D"/>
    <w:rsid w:val="008C618C"/>
    <w:rsid w:val="00A1326E"/>
    <w:rsid w:val="00A219D1"/>
    <w:rsid w:val="00AE39F2"/>
    <w:rsid w:val="00B17F00"/>
    <w:rsid w:val="00B478E8"/>
    <w:rsid w:val="00B67782"/>
    <w:rsid w:val="00C7117E"/>
    <w:rsid w:val="00D006EA"/>
    <w:rsid w:val="00DA040E"/>
    <w:rsid w:val="00EB5D89"/>
    <w:rsid w:val="00F77F32"/>
    <w:rsid w:val="00FA5829"/>
    <w:rsid w:val="00FC2A31"/>
  </w:rsids>
  <m:mathPr>
    <m:mathFont m:val="Cambria Math"/>
    <m:brkBin m:val="before"/>
    <m:brkBinSub m:val="--"/>
    <m:smallFrac m:val="0"/>
    <m:dispDef/>
    <m:lMargin m:val="0"/>
    <m:rMargin m:val="0"/>
    <m:defJc m:val="centerGroup"/>
    <m:wrapIndent m:val="1440"/>
    <m:intLim m:val="subSup"/>
    <m:naryLim m:val="undOvr"/>
  </m:mathPr>
  <w:themeFontLang w:val="ru-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16DE3"/>
  <w15:chartTrackingRefBased/>
  <w15:docId w15:val="{3E26924A-CE41-479F-B804-63DE531BA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17F00"/>
    <w:pPr>
      <w:spacing w:before="100" w:beforeAutospacing="1" w:after="100" w:afterAutospacing="1" w:line="240" w:lineRule="auto"/>
    </w:pPr>
    <w:rPr>
      <w:rFonts w:ascii="Times New Roman" w:eastAsia="Times New Roman" w:hAnsi="Times New Roman" w:cs="Times New Roman"/>
      <w:sz w:val="24"/>
      <w:szCs w:val="24"/>
      <w:lang w:eastAsia="uk-UA"/>
      <w14:ligatures w14:val="none"/>
    </w:rPr>
  </w:style>
  <w:style w:type="character" w:customStyle="1" w:styleId="a3">
    <w:name w:val="Виноска_"/>
    <w:basedOn w:val="a0"/>
    <w:link w:val="a4"/>
    <w:locked/>
    <w:rsid w:val="00B17F00"/>
    <w:rPr>
      <w:rFonts w:ascii="Times New Roman" w:eastAsia="Times New Roman" w:hAnsi="Times New Roman" w:cs="Times New Roman"/>
      <w:sz w:val="20"/>
      <w:szCs w:val="20"/>
    </w:rPr>
  </w:style>
  <w:style w:type="paragraph" w:customStyle="1" w:styleId="a4">
    <w:name w:val="Виноска"/>
    <w:basedOn w:val="a"/>
    <w:link w:val="a3"/>
    <w:rsid w:val="00B17F00"/>
    <w:pPr>
      <w:widowControl w:val="0"/>
      <w:spacing w:after="0" w:line="240" w:lineRule="auto"/>
    </w:pPr>
    <w:rPr>
      <w:rFonts w:ascii="Times New Roman" w:eastAsia="Times New Roman" w:hAnsi="Times New Roman" w:cs="Times New Roman"/>
      <w:sz w:val="20"/>
      <w:szCs w:val="20"/>
    </w:rPr>
  </w:style>
  <w:style w:type="character" w:customStyle="1" w:styleId="4">
    <w:name w:val="Основний текст (4)_"/>
    <w:basedOn w:val="a0"/>
    <w:link w:val="40"/>
    <w:locked/>
    <w:rsid w:val="00B17F00"/>
    <w:rPr>
      <w:rFonts w:ascii="Times New Roman" w:eastAsia="Times New Roman" w:hAnsi="Times New Roman" w:cs="Times New Roman"/>
      <w:sz w:val="28"/>
      <w:szCs w:val="28"/>
    </w:rPr>
  </w:style>
  <w:style w:type="paragraph" w:customStyle="1" w:styleId="40">
    <w:name w:val="Основний текст (4)"/>
    <w:basedOn w:val="a"/>
    <w:link w:val="4"/>
    <w:rsid w:val="00B17F00"/>
    <w:pPr>
      <w:widowControl w:val="0"/>
      <w:spacing w:before="440" w:after="360" w:line="240" w:lineRule="auto"/>
      <w:jc w:val="center"/>
    </w:pPr>
    <w:rPr>
      <w:rFonts w:ascii="Times New Roman" w:eastAsia="Times New Roman" w:hAnsi="Times New Roman" w:cs="Times New Roman"/>
      <w:sz w:val="28"/>
      <w:szCs w:val="28"/>
    </w:rPr>
  </w:style>
  <w:style w:type="character" w:customStyle="1" w:styleId="1">
    <w:name w:val="Заголовок №1_"/>
    <w:basedOn w:val="a0"/>
    <w:link w:val="10"/>
    <w:locked/>
    <w:rsid w:val="00B17F00"/>
    <w:rPr>
      <w:rFonts w:ascii="Times New Roman" w:eastAsia="Times New Roman" w:hAnsi="Times New Roman" w:cs="Times New Roman"/>
      <w:sz w:val="44"/>
      <w:szCs w:val="44"/>
    </w:rPr>
  </w:style>
  <w:style w:type="paragraph" w:customStyle="1" w:styleId="10">
    <w:name w:val="Заголовок №1"/>
    <w:basedOn w:val="a"/>
    <w:link w:val="1"/>
    <w:rsid w:val="00B17F00"/>
    <w:pPr>
      <w:widowControl w:val="0"/>
      <w:spacing w:after="1800" w:line="240" w:lineRule="auto"/>
      <w:jc w:val="center"/>
      <w:outlineLvl w:val="0"/>
    </w:pPr>
    <w:rPr>
      <w:rFonts w:ascii="Times New Roman" w:eastAsia="Times New Roman" w:hAnsi="Times New Roman" w:cs="Times New Roman"/>
      <w:sz w:val="44"/>
      <w:szCs w:val="44"/>
    </w:rPr>
  </w:style>
  <w:style w:type="character" w:customStyle="1" w:styleId="3">
    <w:name w:val="Основний текст (3)_"/>
    <w:basedOn w:val="a0"/>
    <w:link w:val="30"/>
    <w:locked/>
    <w:rsid w:val="00B17F00"/>
    <w:rPr>
      <w:rFonts w:ascii="Times New Roman" w:eastAsia="Times New Roman" w:hAnsi="Times New Roman" w:cs="Times New Roman"/>
      <w:b/>
      <w:bCs/>
      <w:sz w:val="40"/>
      <w:szCs w:val="40"/>
    </w:rPr>
  </w:style>
  <w:style w:type="paragraph" w:customStyle="1" w:styleId="30">
    <w:name w:val="Основний текст (3)"/>
    <w:basedOn w:val="a"/>
    <w:link w:val="3"/>
    <w:rsid w:val="00B17F00"/>
    <w:pPr>
      <w:widowControl w:val="0"/>
      <w:spacing w:after="0" w:line="240" w:lineRule="auto"/>
      <w:jc w:val="center"/>
    </w:pPr>
    <w:rPr>
      <w:rFonts w:ascii="Times New Roman" w:eastAsia="Times New Roman" w:hAnsi="Times New Roman" w:cs="Times New Roman"/>
      <w:b/>
      <w:bCs/>
      <w:sz w:val="40"/>
      <w:szCs w:val="40"/>
    </w:rPr>
  </w:style>
  <w:style w:type="character" w:customStyle="1" w:styleId="2">
    <w:name w:val="Основний текст (2)_"/>
    <w:basedOn w:val="a0"/>
    <w:link w:val="20"/>
    <w:locked/>
    <w:rsid w:val="00B17F00"/>
    <w:rPr>
      <w:rFonts w:ascii="Times New Roman" w:eastAsia="Times New Roman" w:hAnsi="Times New Roman" w:cs="Times New Roman"/>
      <w:sz w:val="20"/>
      <w:szCs w:val="20"/>
    </w:rPr>
  </w:style>
  <w:style w:type="paragraph" w:customStyle="1" w:styleId="20">
    <w:name w:val="Основний текст (2)"/>
    <w:basedOn w:val="a"/>
    <w:link w:val="2"/>
    <w:rsid w:val="00B17F00"/>
    <w:pPr>
      <w:widowControl w:val="0"/>
      <w:spacing w:after="0" w:line="240" w:lineRule="auto"/>
    </w:pPr>
    <w:rPr>
      <w:rFonts w:ascii="Times New Roman" w:eastAsia="Times New Roman" w:hAnsi="Times New Roman" w:cs="Times New Roman"/>
      <w:sz w:val="20"/>
      <w:szCs w:val="20"/>
    </w:rPr>
  </w:style>
  <w:style w:type="character" w:customStyle="1" w:styleId="a5">
    <w:name w:val="Зміст_"/>
    <w:basedOn w:val="a0"/>
    <w:link w:val="a6"/>
    <w:locked/>
    <w:rsid w:val="00B17F00"/>
    <w:rPr>
      <w:rFonts w:ascii="Times New Roman" w:eastAsia="Times New Roman" w:hAnsi="Times New Roman" w:cs="Times New Roman"/>
    </w:rPr>
  </w:style>
  <w:style w:type="paragraph" w:customStyle="1" w:styleId="a6">
    <w:name w:val="Зміст"/>
    <w:basedOn w:val="a"/>
    <w:link w:val="a5"/>
    <w:rsid w:val="00B17F00"/>
    <w:pPr>
      <w:widowControl w:val="0"/>
      <w:spacing w:after="0" w:line="240" w:lineRule="auto"/>
      <w:ind w:left="840" w:hanging="210"/>
    </w:pPr>
    <w:rPr>
      <w:rFonts w:ascii="Times New Roman" w:eastAsia="Times New Roman" w:hAnsi="Times New Roman" w:cs="Times New Roman"/>
    </w:rPr>
  </w:style>
  <w:style w:type="character" w:customStyle="1" w:styleId="21">
    <w:name w:val="Колонтитул (2)_"/>
    <w:basedOn w:val="a0"/>
    <w:link w:val="22"/>
    <w:locked/>
    <w:rsid w:val="00B17F00"/>
    <w:rPr>
      <w:rFonts w:ascii="Times New Roman" w:eastAsia="Times New Roman" w:hAnsi="Times New Roman" w:cs="Times New Roman"/>
      <w:sz w:val="20"/>
      <w:szCs w:val="20"/>
      <w:lang w:val="en-US"/>
    </w:rPr>
  </w:style>
  <w:style w:type="paragraph" w:customStyle="1" w:styleId="22">
    <w:name w:val="Колонтитул (2)"/>
    <w:basedOn w:val="a"/>
    <w:link w:val="21"/>
    <w:rsid w:val="00B17F00"/>
    <w:pPr>
      <w:widowControl w:val="0"/>
      <w:spacing w:after="0" w:line="240" w:lineRule="auto"/>
    </w:pPr>
    <w:rPr>
      <w:rFonts w:ascii="Times New Roman" w:eastAsia="Times New Roman" w:hAnsi="Times New Roman" w:cs="Times New Roman"/>
      <w:sz w:val="20"/>
      <w:szCs w:val="20"/>
      <w:lang w:val="en-US"/>
    </w:rPr>
  </w:style>
  <w:style w:type="character" w:customStyle="1" w:styleId="a7">
    <w:name w:val="Основний текст_"/>
    <w:basedOn w:val="a0"/>
    <w:link w:val="11"/>
    <w:locked/>
    <w:rsid w:val="00B17F00"/>
    <w:rPr>
      <w:rFonts w:ascii="Times New Roman" w:eastAsia="Times New Roman" w:hAnsi="Times New Roman" w:cs="Times New Roman"/>
    </w:rPr>
  </w:style>
  <w:style w:type="paragraph" w:customStyle="1" w:styleId="11">
    <w:name w:val="Основний текст1"/>
    <w:basedOn w:val="a"/>
    <w:link w:val="a7"/>
    <w:rsid w:val="00B17F00"/>
    <w:pPr>
      <w:widowControl w:val="0"/>
      <w:spacing w:after="0" w:line="240" w:lineRule="auto"/>
      <w:ind w:firstLine="400"/>
    </w:pPr>
    <w:rPr>
      <w:rFonts w:ascii="Times New Roman" w:eastAsia="Times New Roman" w:hAnsi="Times New Roman" w:cs="Times New Roman"/>
    </w:rPr>
  </w:style>
  <w:style w:type="character" w:customStyle="1" w:styleId="a8">
    <w:name w:val="Підпис до зображення_"/>
    <w:basedOn w:val="a0"/>
    <w:link w:val="a9"/>
    <w:locked/>
    <w:rsid w:val="00B17F00"/>
    <w:rPr>
      <w:rFonts w:ascii="Times New Roman" w:eastAsia="Times New Roman" w:hAnsi="Times New Roman" w:cs="Times New Roman"/>
      <w:b/>
      <w:bCs/>
      <w:sz w:val="20"/>
      <w:szCs w:val="20"/>
    </w:rPr>
  </w:style>
  <w:style w:type="paragraph" w:customStyle="1" w:styleId="a9">
    <w:name w:val="Підпис до зображення"/>
    <w:basedOn w:val="a"/>
    <w:link w:val="a8"/>
    <w:rsid w:val="00B17F00"/>
    <w:pPr>
      <w:widowControl w:val="0"/>
      <w:spacing w:after="0" w:line="240" w:lineRule="auto"/>
    </w:pPr>
    <w:rPr>
      <w:rFonts w:ascii="Times New Roman" w:eastAsia="Times New Roman" w:hAnsi="Times New Roman" w:cs="Times New Roman"/>
      <w:b/>
      <w:bCs/>
      <w:sz w:val="20"/>
      <w:szCs w:val="20"/>
    </w:rPr>
  </w:style>
  <w:style w:type="character" w:customStyle="1" w:styleId="aa">
    <w:name w:val="Підпис до таблиці_"/>
    <w:basedOn w:val="a0"/>
    <w:link w:val="ab"/>
    <w:locked/>
    <w:rsid w:val="00B17F00"/>
    <w:rPr>
      <w:rFonts w:ascii="Times New Roman" w:eastAsia="Times New Roman" w:hAnsi="Times New Roman" w:cs="Times New Roman"/>
      <w:b/>
      <w:bCs/>
    </w:rPr>
  </w:style>
  <w:style w:type="paragraph" w:customStyle="1" w:styleId="ab">
    <w:name w:val="Підпис до таблиці"/>
    <w:basedOn w:val="a"/>
    <w:link w:val="aa"/>
    <w:rsid w:val="00B17F00"/>
    <w:pPr>
      <w:widowControl w:val="0"/>
      <w:spacing w:after="20" w:line="240" w:lineRule="auto"/>
      <w:jc w:val="center"/>
    </w:pPr>
    <w:rPr>
      <w:rFonts w:ascii="Times New Roman" w:eastAsia="Times New Roman" w:hAnsi="Times New Roman" w:cs="Times New Roman"/>
      <w:b/>
      <w:bCs/>
    </w:rPr>
  </w:style>
  <w:style w:type="character" w:customStyle="1" w:styleId="ac">
    <w:name w:val="Інше_"/>
    <w:basedOn w:val="a0"/>
    <w:link w:val="ad"/>
    <w:locked/>
    <w:rsid w:val="00B17F00"/>
    <w:rPr>
      <w:rFonts w:ascii="Times New Roman" w:eastAsia="Times New Roman" w:hAnsi="Times New Roman" w:cs="Times New Roman"/>
    </w:rPr>
  </w:style>
  <w:style w:type="paragraph" w:customStyle="1" w:styleId="ad">
    <w:name w:val="Інше"/>
    <w:basedOn w:val="a"/>
    <w:link w:val="ac"/>
    <w:rsid w:val="00B17F00"/>
    <w:pPr>
      <w:widowControl w:val="0"/>
      <w:spacing w:after="0" w:line="240" w:lineRule="auto"/>
      <w:ind w:firstLine="400"/>
    </w:pPr>
    <w:rPr>
      <w:rFonts w:ascii="Times New Roman" w:eastAsia="Times New Roman" w:hAnsi="Times New Roman" w:cs="Times New Roman"/>
    </w:rPr>
  </w:style>
  <w:style w:type="character" w:customStyle="1" w:styleId="5">
    <w:name w:val="Заголовок №5_"/>
    <w:basedOn w:val="a0"/>
    <w:link w:val="50"/>
    <w:locked/>
    <w:rsid w:val="00B17F00"/>
    <w:rPr>
      <w:rFonts w:ascii="Times New Roman" w:eastAsia="Times New Roman" w:hAnsi="Times New Roman" w:cs="Times New Roman"/>
      <w:b/>
      <w:bCs/>
    </w:rPr>
  </w:style>
  <w:style w:type="paragraph" w:customStyle="1" w:styleId="50">
    <w:name w:val="Заголовок №5"/>
    <w:basedOn w:val="a"/>
    <w:link w:val="5"/>
    <w:rsid w:val="00B17F00"/>
    <w:pPr>
      <w:widowControl w:val="0"/>
      <w:spacing w:after="90" w:line="240" w:lineRule="auto"/>
      <w:jc w:val="center"/>
      <w:outlineLvl w:val="4"/>
    </w:pPr>
    <w:rPr>
      <w:rFonts w:ascii="Times New Roman" w:eastAsia="Times New Roman" w:hAnsi="Times New Roman" w:cs="Times New Roman"/>
      <w:b/>
      <w:bCs/>
    </w:rPr>
  </w:style>
  <w:style w:type="character" w:customStyle="1" w:styleId="7">
    <w:name w:val="Основний текст (7)_"/>
    <w:basedOn w:val="a0"/>
    <w:link w:val="70"/>
    <w:locked/>
    <w:rsid w:val="00B17F00"/>
    <w:rPr>
      <w:rFonts w:ascii="Times New Roman" w:eastAsia="Times New Roman" w:hAnsi="Times New Roman" w:cs="Times New Roman"/>
      <w:sz w:val="18"/>
      <w:szCs w:val="18"/>
    </w:rPr>
  </w:style>
  <w:style w:type="paragraph" w:customStyle="1" w:styleId="70">
    <w:name w:val="Основний текст (7)"/>
    <w:basedOn w:val="a"/>
    <w:link w:val="7"/>
    <w:rsid w:val="00B17F00"/>
    <w:pPr>
      <w:widowControl w:val="0"/>
      <w:spacing w:after="40" w:line="240" w:lineRule="auto"/>
      <w:ind w:firstLine="560"/>
    </w:pPr>
    <w:rPr>
      <w:rFonts w:ascii="Times New Roman" w:eastAsia="Times New Roman" w:hAnsi="Times New Roman" w:cs="Times New Roman"/>
      <w:sz w:val="18"/>
      <w:szCs w:val="18"/>
    </w:rPr>
  </w:style>
  <w:style w:type="character" w:customStyle="1" w:styleId="8">
    <w:name w:val="Основний текст (8)_"/>
    <w:basedOn w:val="a0"/>
    <w:link w:val="80"/>
    <w:locked/>
    <w:rsid w:val="00B17F00"/>
    <w:rPr>
      <w:rFonts w:ascii="Times New Roman" w:eastAsia="Times New Roman" w:hAnsi="Times New Roman" w:cs="Times New Roman"/>
      <w:sz w:val="16"/>
      <w:szCs w:val="16"/>
    </w:rPr>
  </w:style>
  <w:style w:type="paragraph" w:customStyle="1" w:styleId="80">
    <w:name w:val="Основний текст (8)"/>
    <w:basedOn w:val="a"/>
    <w:link w:val="8"/>
    <w:rsid w:val="00B17F00"/>
    <w:pPr>
      <w:widowControl w:val="0"/>
      <w:spacing w:after="40" w:line="124" w:lineRule="auto"/>
      <w:ind w:firstLine="400"/>
    </w:pPr>
    <w:rPr>
      <w:rFonts w:ascii="Times New Roman" w:eastAsia="Times New Roman" w:hAnsi="Times New Roman" w:cs="Times New Roman"/>
      <w:sz w:val="16"/>
      <w:szCs w:val="16"/>
    </w:rPr>
  </w:style>
  <w:style w:type="character" w:customStyle="1" w:styleId="41">
    <w:name w:val="Заголовок №4_"/>
    <w:basedOn w:val="a0"/>
    <w:link w:val="42"/>
    <w:locked/>
    <w:rsid w:val="00B17F00"/>
    <w:rPr>
      <w:rFonts w:ascii="Times New Roman" w:eastAsia="Times New Roman" w:hAnsi="Times New Roman" w:cs="Times New Roman"/>
      <w:sz w:val="28"/>
      <w:szCs w:val="28"/>
    </w:rPr>
  </w:style>
  <w:style w:type="paragraph" w:customStyle="1" w:styleId="42">
    <w:name w:val="Заголовок №4"/>
    <w:basedOn w:val="a"/>
    <w:link w:val="41"/>
    <w:rsid w:val="00B17F00"/>
    <w:pPr>
      <w:widowControl w:val="0"/>
      <w:spacing w:after="0" w:line="240" w:lineRule="auto"/>
      <w:outlineLvl w:val="3"/>
    </w:pPr>
    <w:rPr>
      <w:rFonts w:ascii="Times New Roman" w:eastAsia="Times New Roman" w:hAnsi="Times New Roman" w:cs="Times New Roman"/>
      <w:sz w:val="28"/>
      <w:szCs w:val="28"/>
    </w:rPr>
  </w:style>
  <w:style w:type="character" w:customStyle="1" w:styleId="9">
    <w:name w:val="Основний текст (9)_"/>
    <w:basedOn w:val="a0"/>
    <w:link w:val="90"/>
    <w:locked/>
    <w:rsid w:val="00B17F00"/>
    <w:rPr>
      <w:sz w:val="15"/>
      <w:szCs w:val="15"/>
      <w:lang w:val="en-US"/>
    </w:rPr>
  </w:style>
  <w:style w:type="paragraph" w:customStyle="1" w:styleId="90">
    <w:name w:val="Основний текст (9)"/>
    <w:basedOn w:val="a"/>
    <w:link w:val="9"/>
    <w:rsid w:val="00B17F00"/>
    <w:pPr>
      <w:widowControl w:val="0"/>
      <w:spacing w:after="0" w:line="240" w:lineRule="auto"/>
    </w:pPr>
    <w:rPr>
      <w:sz w:val="15"/>
      <w:szCs w:val="15"/>
      <w:lang w:val="en-US"/>
    </w:rPr>
  </w:style>
  <w:style w:type="character" w:customStyle="1" w:styleId="31">
    <w:name w:val="Заголовок №3_"/>
    <w:basedOn w:val="a0"/>
    <w:link w:val="32"/>
    <w:locked/>
    <w:rsid w:val="00B17F00"/>
    <w:rPr>
      <w:rFonts w:ascii="Times New Roman" w:eastAsia="Times New Roman" w:hAnsi="Times New Roman" w:cs="Times New Roman"/>
      <w:i/>
      <w:iCs/>
      <w:sz w:val="20"/>
      <w:szCs w:val="20"/>
      <w:lang w:val="en-US"/>
    </w:rPr>
  </w:style>
  <w:style w:type="paragraph" w:customStyle="1" w:styleId="32">
    <w:name w:val="Заголовок №3"/>
    <w:basedOn w:val="a"/>
    <w:link w:val="31"/>
    <w:rsid w:val="00B17F00"/>
    <w:pPr>
      <w:widowControl w:val="0"/>
      <w:spacing w:after="80" w:line="240" w:lineRule="auto"/>
      <w:jc w:val="center"/>
      <w:outlineLvl w:val="2"/>
    </w:pPr>
    <w:rPr>
      <w:rFonts w:ascii="Times New Roman" w:eastAsia="Times New Roman" w:hAnsi="Times New Roman" w:cs="Times New Roman"/>
      <w:i/>
      <w:iCs/>
      <w:sz w:val="20"/>
      <w:szCs w:val="20"/>
      <w:lang w:val="en-US"/>
    </w:rPr>
  </w:style>
  <w:style w:type="character" w:customStyle="1" w:styleId="100">
    <w:name w:val="Основний текст (10)_"/>
    <w:basedOn w:val="a0"/>
    <w:link w:val="101"/>
    <w:locked/>
    <w:rsid w:val="00B17F00"/>
    <w:rPr>
      <w:rFonts w:ascii="Times New Roman" w:eastAsia="Times New Roman" w:hAnsi="Times New Roman" w:cs="Times New Roman"/>
      <w:i/>
      <w:iCs/>
      <w:sz w:val="14"/>
      <w:szCs w:val="14"/>
      <w:lang w:val="en-US"/>
    </w:rPr>
  </w:style>
  <w:style w:type="paragraph" w:customStyle="1" w:styleId="101">
    <w:name w:val="Основний текст (10)"/>
    <w:basedOn w:val="a"/>
    <w:link w:val="100"/>
    <w:rsid w:val="00B17F00"/>
    <w:pPr>
      <w:widowControl w:val="0"/>
      <w:spacing w:after="0" w:line="240" w:lineRule="auto"/>
    </w:pPr>
    <w:rPr>
      <w:rFonts w:ascii="Times New Roman" w:eastAsia="Times New Roman" w:hAnsi="Times New Roman" w:cs="Times New Roman"/>
      <w:i/>
      <w:iCs/>
      <w:sz w:val="14"/>
      <w:szCs w:val="14"/>
      <w:lang w:val="en-US"/>
    </w:rPr>
  </w:style>
  <w:style w:type="character" w:customStyle="1" w:styleId="23">
    <w:name w:val="Заголовок №2_"/>
    <w:basedOn w:val="a0"/>
    <w:link w:val="24"/>
    <w:locked/>
    <w:rsid w:val="00B17F00"/>
    <w:rPr>
      <w:rFonts w:ascii="Times New Roman" w:eastAsia="Times New Roman" w:hAnsi="Times New Roman" w:cs="Times New Roman"/>
      <w:b/>
      <w:bCs/>
      <w:sz w:val="32"/>
      <w:szCs w:val="32"/>
    </w:rPr>
  </w:style>
  <w:style w:type="paragraph" w:customStyle="1" w:styleId="24">
    <w:name w:val="Заголовок №2"/>
    <w:basedOn w:val="a"/>
    <w:link w:val="23"/>
    <w:rsid w:val="00B17F00"/>
    <w:pPr>
      <w:widowControl w:val="0"/>
      <w:spacing w:after="220" w:line="264" w:lineRule="auto"/>
      <w:jc w:val="center"/>
      <w:outlineLvl w:val="1"/>
    </w:pPr>
    <w:rPr>
      <w:rFonts w:ascii="Times New Roman" w:eastAsia="Times New Roman" w:hAnsi="Times New Roman" w:cs="Times New Roman"/>
      <w:b/>
      <w:bCs/>
      <w:sz w:val="32"/>
      <w:szCs w:val="32"/>
    </w:rPr>
  </w:style>
  <w:style w:type="character" w:styleId="ae">
    <w:name w:val="Hyperlink"/>
    <w:basedOn w:val="a0"/>
    <w:uiPriority w:val="99"/>
    <w:unhideWhenUsed/>
    <w:rsid w:val="00A219D1"/>
    <w:rPr>
      <w:color w:val="0563C1" w:themeColor="hyperlink"/>
      <w:u w:val="single"/>
    </w:rPr>
  </w:style>
  <w:style w:type="character" w:styleId="af">
    <w:name w:val="Unresolved Mention"/>
    <w:basedOn w:val="a0"/>
    <w:uiPriority w:val="99"/>
    <w:semiHidden/>
    <w:unhideWhenUsed/>
    <w:rsid w:val="00A219D1"/>
    <w:rPr>
      <w:color w:val="605E5C"/>
      <w:shd w:val="clear" w:color="auto" w:fill="E1DFDD"/>
    </w:rPr>
  </w:style>
  <w:style w:type="paragraph" w:styleId="af0">
    <w:name w:val="footnote text"/>
    <w:basedOn w:val="a"/>
    <w:link w:val="af1"/>
    <w:uiPriority w:val="99"/>
    <w:semiHidden/>
    <w:unhideWhenUsed/>
    <w:rsid w:val="00AE39F2"/>
    <w:pPr>
      <w:spacing w:after="0" w:line="240" w:lineRule="auto"/>
    </w:pPr>
    <w:rPr>
      <w:sz w:val="20"/>
      <w:szCs w:val="20"/>
    </w:rPr>
  </w:style>
  <w:style w:type="character" w:customStyle="1" w:styleId="af1">
    <w:name w:val="Текст виноски Знак"/>
    <w:basedOn w:val="a0"/>
    <w:link w:val="af0"/>
    <w:uiPriority w:val="99"/>
    <w:semiHidden/>
    <w:rsid w:val="00AE39F2"/>
    <w:rPr>
      <w:sz w:val="20"/>
      <w:szCs w:val="20"/>
    </w:rPr>
  </w:style>
  <w:style w:type="paragraph" w:customStyle="1" w:styleId="rvps2">
    <w:name w:val="rvps2"/>
    <w:basedOn w:val="a"/>
    <w:rsid w:val="00AE39F2"/>
    <w:pPr>
      <w:spacing w:before="100" w:beforeAutospacing="1" w:after="100" w:afterAutospacing="1" w:line="240" w:lineRule="auto"/>
    </w:pPr>
    <w:rPr>
      <w:rFonts w:ascii="Times New Roman" w:eastAsia="Times New Roman" w:hAnsi="Times New Roman" w:cs="Times New Roman"/>
      <w:sz w:val="24"/>
      <w:szCs w:val="24"/>
      <w:lang w:eastAsia="uk-UA"/>
      <w14:ligatures w14:val="none"/>
    </w:rPr>
  </w:style>
  <w:style w:type="character" w:customStyle="1" w:styleId="rvts37">
    <w:name w:val="rvts37"/>
    <w:basedOn w:val="a0"/>
    <w:rsid w:val="00AE39F2"/>
  </w:style>
  <w:style w:type="character" w:customStyle="1" w:styleId="rvts46">
    <w:name w:val="rvts46"/>
    <w:basedOn w:val="a0"/>
    <w:rsid w:val="00AE39F2"/>
  </w:style>
  <w:style w:type="character" w:customStyle="1" w:styleId="rvts9">
    <w:name w:val="rvts9"/>
    <w:basedOn w:val="a0"/>
    <w:rsid w:val="00AE39F2"/>
  </w:style>
  <w:style w:type="character" w:customStyle="1" w:styleId="rvts13">
    <w:name w:val="rvts13"/>
    <w:basedOn w:val="a0"/>
    <w:rsid w:val="00AE39F2"/>
  </w:style>
  <w:style w:type="character" w:customStyle="1" w:styleId="rvts15">
    <w:name w:val="rvts15"/>
    <w:basedOn w:val="a0"/>
    <w:rsid w:val="00AE39F2"/>
  </w:style>
  <w:style w:type="paragraph" w:customStyle="1" w:styleId="rvps7">
    <w:name w:val="rvps7"/>
    <w:basedOn w:val="a"/>
    <w:rsid w:val="00AE39F2"/>
    <w:pPr>
      <w:spacing w:before="100" w:beforeAutospacing="1" w:after="100" w:afterAutospacing="1" w:line="240" w:lineRule="auto"/>
    </w:pPr>
    <w:rPr>
      <w:rFonts w:ascii="Times New Roman" w:eastAsia="Times New Roman" w:hAnsi="Times New Roman" w:cs="Times New Roman"/>
      <w:sz w:val="24"/>
      <w:szCs w:val="24"/>
      <w:lang w:eastAsia="uk-UA"/>
      <w14:ligatures w14:val="none"/>
    </w:rPr>
  </w:style>
  <w:style w:type="character" w:customStyle="1" w:styleId="rvts11">
    <w:name w:val="rvts11"/>
    <w:basedOn w:val="a0"/>
    <w:rsid w:val="00AE39F2"/>
  </w:style>
  <w:style w:type="paragraph" w:styleId="af2">
    <w:name w:val="Normal (Web)"/>
    <w:basedOn w:val="a"/>
    <w:uiPriority w:val="99"/>
    <w:semiHidden/>
    <w:unhideWhenUsed/>
    <w:rsid w:val="00AE39F2"/>
    <w:pPr>
      <w:spacing w:before="100" w:beforeAutospacing="1" w:after="100" w:afterAutospacing="1" w:line="240" w:lineRule="auto"/>
    </w:pPr>
    <w:rPr>
      <w:rFonts w:ascii="Times New Roman" w:eastAsia="Times New Roman" w:hAnsi="Times New Roman" w:cs="Times New Roman"/>
      <w:sz w:val="24"/>
      <w:szCs w:val="24"/>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961516">
      <w:bodyDiv w:val="1"/>
      <w:marLeft w:val="0"/>
      <w:marRight w:val="0"/>
      <w:marTop w:val="0"/>
      <w:marBottom w:val="0"/>
      <w:divBdr>
        <w:top w:val="none" w:sz="0" w:space="0" w:color="auto"/>
        <w:left w:val="none" w:sz="0" w:space="0" w:color="auto"/>
        <w:bottom w:val="none" w:sz="0" w:space="0" w:color="auto"/>
        <w:right w:val="none" w:sz="0" w:space="0" w:color="auto"/>
      </w:divBdr>
    </w:div>
    <w:div w:id="1350108054">
      <w:bodyDiv w:val="1"/>
      <w:marLeft w:val="0"/>
      <w:marRight w:val="0"/>
      <w:marTop w:val="0"/>
      <w:marBottom w:val="0"/>
      <w:divBdr>
        <w:top w:val="none" w:sz="0" w:space="0" w:color="auto"/>
        <w:left w:val="none" w:sz="0" w:space="0" w:color="auto"/>
        <w:bottom w:val="none" w:sz="0" w:space="0" w:color="auto"/>
        <w:right w:val="none" w:sz="0" w:space="0" w:color="auto"/>
      </w:divBdr>
    </w:div>
    <w:div w:id="144803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1591-20" TargetMode="External"/><Relationship Id="rId18" Type="http://schemas.openxmlformats.org/officeDocument/2006/relationships/hyperlink" Target="https://zakon.rada.gov.ua/laws/show/vr021500-20" TargetMode="External"/><Relationship Id="rId26" Type="http://schemas.openxmlformats.org/officeDocument/2006/relationships/hyperlink" Target="https://zakon.rada.gov.ua/laws/show/679-14?find=1&amp;text=%D0%B3%D1%80%D0%BE%D1%88%D0%BE%D0%B2%D0%BE-%D0%BA%D1%80%D0%B5%D0%B4%D0%B8%D1%82%D0%BD%D0%B0+%D0%BF%D0%BE%D0%BB%D1%96%D1%82%D0%B8%D0%BA%D0%B0" TargetMode="External"/><Relationship Id="rId39" Type="http://schemas.openxmlformats.org/officeDocument/2006/relationships/hyperlink" Target="https://zakon.rada.gov.ua/laws/show/679-14?find=1&amp;text=%D0%B3%D1%80%D0%BE%D1%88%D0%BE%D0%B2%D0%BE-%D0%BA%D1%80%D0%B5%D0%B4%D0%B8%D1%82%D0%BD%D0%B0+%D0%BF%D0%BE%D0%BB%D1%96%D1%82%D0%B8%D0%BA%D0%B0" TargetMode="External"/><Relationship Id="rId21" Type="http://schemas.openxmlformats.org/officeDocument/2006/relationships/hyperlink" Target="https://zakon.rada.gov.ua/laws/show/679-14?find=1&amp;text=%D0%B3%D1%80%D0%BE%D1%88%D0%BE%D0%B2%D0%BE-%D0%BA%D1%80%D0%B5%D0%B4%D0%B8%D1%82%D0%BD%D0%B0+%D0%BF%D0%BE%D0%BB%D1%96%D1%82%D0%B8%D0%BA%D0%B0" TargetMode="External"/><Relationship Id="rId34" Type="http://schemas.openxmlformats.org/officeDocument/2006/relationships/hyperlink" Target="https://zakon.rada.gov.ua/laws/show/3480-15" TargetMode="External"/><Relationship Id="rId42" Type="http://schemas.openxmlformats.org/officeDocument/2006/relationships/hyperlink" Target="https://zakon.rada.gov.ua/laws/show/2121-14" TargetMode="External"/><Relationship Id="rId47"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zakon.rada.gov.ua/laws/show/vr021500-20" TargetMode="External"/><Relationship Id="rId29" Type="http://schemas.openxmlformats.org/officeDocument/2006/relationships/hyperlink" Target="https://zakon.rada.gov.ua/laws/show/679-14?find=1&amp;text=%D0%B3%D1%80%D0%BE%D1%88%D0%BE%D0%B2%D0%BE-%D0%BA%D1%80%D0%B5%D0%B4%D0%B8%D1%82%D0%BD%D0%B0+%D0%BF%D0%BE%D0%BB%D1%96%D1%82%D0%B8%D0%BA%D0%B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1953-20" TargetMode="External"/><Relationship Id="rId24" Type="http://schemas.openxmlformats.org/officeDocument/2006/relationships/hyperlink" Target="https://zakon.rada.gov.ua/laws/show/1591-20" TargetMode="External"/><Relationship Id="rId32" Type="http://schemas.openxmlformats.org/officeDocument/2006/relationships/hyperlink" Target="https://zakon.rada.gov.ua/laws/show/z0543-13" TargetMode="External"/><Relationship Id="rId37" Type="http://schemas.openxmlformats.org/officeDocument/2006/relationships/hyperlink" Target="https://zakon.rada.gov.ua/laws/show/2473-19" TargetMode="External"/><Relationship Id="rId40" Type="http://schemas.openxmlformats.org/officeDocument/2006/relationships/hyperlink" Target="https://zakon.rada.gov.ua/laws/show/254%D0%BA/96-%D0%B2%D1%80" TargetMode="External"/><Relationship Id="rId45" Type="http://schemas.openxmlformats.org/officeDocument/2006/relationships/hyperlink" Target="https://zakon.rada.gov.ua/laws/show/1953-20" TargetMode="External"/><Relationship Id="rId5" Type="http://schemas.openxmlformats.org/officeDocument/2006/relationships/footnotes" Target="footnotes.xml"/><Relationship Id="rId15" Type="http://schemas.openxmlformats.org/officeDocument/2006/relationships/hyperlink" Target="https://zakon.rada.gov.ua/laws/show/254%D0%BA/96-%D0%B2%D1%80" TargetMode="External"/><Relationship Id="rId23" Type="http://schemas.openxmlformats.org/officeDocument/2006/relationships/hyperlink" Target="https://zakon.rada.gov.ua/laws/show/1953-20" TargetMode="External"/><Relationship Id="rId28" Type="http://schemas.openxmlformats.org/officeDocument/2006/relationships/hyperlink" Target="https://zakon.rada.gov.ua/laws/show/679-14?find=1&amp;text=%D0%B3%D1%80%D0%BE%D1%88%D0%BE%D0%B2%D0%BE-%D0%BA%D1%80%D0%B5%D0%B4%D0%B8%D1%82%D0%BD%D0%B0+%D0%BF%D0%BE%D0%BB%D1%96%D1%82%D0%B8%D0%BA%D0%B0" TargetMode="External"/><Relationship Id="rId36" Type="http://schemas.openxmlformats.org/officeDocument/2006/relationships/hyperlink" Target="https://zakon.rada.gov.ua/laws/show/2155-19" TargetMode="External"/><Relationship Id="rId10" Type="http://schemas.openxmlformats.org/officeDocument/2006/relationships/hyperlink" Target="https://zakon.rada.gov.ua/laws/show/254%D0%BA/96-%D0%B2%D1%80" TargetMode="External"/><Relationship Id="rId19" Type="http://schemas.openxmlformats.org/officeDocument/2006/relationships/hyperlink" Target="https://zakon.rada.gov.ua/laws/show/vr021500-20" TargetMode="External"/><Relationship Id="rId31" Type="http://schemas.openxmlformats.org/officeDocument/2006/relationships/hyperlink" Target="https://zakon.rada.gov.ua/laws/show/1591-20" TargetMode="External"/><Relationship Id="rId44" Type="http://schemas.openxmlformats.org/officeDocument/2006/relationships/hyperlink" Target="https://zakon.rada.gov.ua/laws/show/1909-20" TargetMode="External"/><Relationship Id="rId4" Type="http://schemas.openxmlformats.org/officeDocument/2006/relationships/webSettings" Target="webSettings.xml"/><Relationship Id="rId9" Type="http://schemas.openxmlformats.org/officeDocument/2006/relationships/hyperlink" Target="https://zakon.rada.gov.ua/laws/show/254%D0%BA/96-%D0%B2%D1%80" TargetMode="External"/><Relationship Id="rId14" Type="http://schemas.openxmlformats.org/officeDocument/2006/relationships/hyperlink" Target="https://zakon.rada.gov.ua/laws/show/122-20" TargetMode="External"/><Relationship Id="rId22" Type="http://schemas.openxmlformats.org/officeDocument/2006/relationships/hyperlink" Target="https://zakon.rada.gov.ua/laws/show/2121-14" TargetMode="External"/><Relationship Id="rId27" Type="http://schemas.openxmlformats.org/officeDocument/2006/relationships/hyperlink" Target="https://zakon.rada.gov.ua/laws/show/2456-17" TargetMode="External"/><Relationship Id="rId30" Type="http://schemas.openxmlformats.org/officeDocument/2006/relationships/hyperlink" Target="https://zakon.rada.gov.ua/laws/show/1953-20" TargetMode="External"/><Relationship Id="rId35" Type="http://schemas.openxmlformats.org/officeDocument/2006/relationships/hyperlink" Target="https://zakon.rada.gov.ua/laws/show/1591-20" TargetMode="External"/><Relationship Id="rId43" Type="http://schemas.openxmlformats.org/officeDocument/2006/relationships/hyperlink" Target="https://zakon.rada.gov.ua/laws/show/2908-14" TargetMode="Externa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hyperlink" Target="https://zakon.rada.gov.ua/laws/show/2155-19" TargetMode="External"/><Relationship Id="rId17" Type="http://schemas.openxmlformats.org/officeDocument/2006/relationships/hyperlink" Target="https://zakon.rada.gov.ua/laws/show/2473-19" TargetMode="External"/><Relationship Id="rId25" Type="http://schemas.openxmlformats.org/officeDocument/2006/relationships/hyperlink" Target="https://zakon.rada.gov.ua/laws/show/1953-20" TargetMode="External"/><Relationship Id="rId33" Type="http://schemas.openxmlformats.org/officeDocument/2006/relationships/hyperlink" Target="https://zakon.rada.gov.ua/laws/show/2456-17" TargetMode="External"/><Relationship Id="rId38" Type="http://schemas.openxmlformats.org/officeDocument/2006/relationships/hyperlink" Target="https://zakon.rada.gov.ua/laws/show/2473-19" TargetMode="External"/><Relationship Id="rId46" Type="http://schemas.openxmlformats.org/officeDocument/2006/relationships/fontTable" Target="fontTable.xml"/><Relationship Id="rId20" Type="http://schemas.openxmlformats.org/officeDocument/2006/relationships/hyperlink" Target="https://zakon.rada.gov.ua/laws/show/679-14?find=1&amp;text=%D0%B3%D1%80%D0%BE%D1%88%D0%BE%D0%B2%D0%BE-%D0%BA%D1%80%D0%B5%D0%B4%D0%B8%D1%82%D0%BD%D0%B0+%D0%BF%D0%BE%D0%BB%D1%96%D1%82%D0%B8%D0%BA%D0%B0" TargetMode="External"/><Relationship Id="rId41" Type="http://schemas.openxmlformats.org/officeDocument/2006/relationships/hyperlink" Target="https://zakon.rada.gov.ua/laws/show/254%D0%BA/96-%D0%B2%D1%8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38</Pages>
  <Words>65946</Words>
  <Characters>37590</Characters>
  <Application>Microsoft Office Word</Application>
  <DocSecurity>0</DocSecurity>
  <Lines>313</Lines>
  <Paragraphs>206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Микола Стороженко</dc:creator>
  <cp:keywords/>
  <dc:description/>
  <cp:lastModifiedBy>Микола Стороженко</cp:lastModifiedBy>
  <cp:revision>7</cp:revision>
  <dcterms:created xsi:type="dcterms:W3CDTF">2026-02-22T17:50:00Z</dcterms:created>
  <dcterms:modified xsi:type="dcterms:W3CDTF">2026-02-22T20:35:00Z</dcterms:modified>
</cp:coreProperties>
</file>