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03" w:rsidRDefault="00B16FB6" w:rsidP="009C5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B16FB6">
        <w:rPr>
          <w:rFonts w:ascii="Times New Roman" w:hAnsi="Times New Roman" w:cs="Times New Roman"/>
          <w:b/>
          <w:sz w:val="28"/>
          <w:szCs w:val="28"/>
          <w:u w:val="single"/>
        </w:rPr>
        <w:t>Самост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  <w:u w:val="single"/>
        </w:rPr>
        <w:t>йна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робота</w:t>
      </w:r>
    </w:p>
    <w:p w:rsidR="00B16FB6" w:rsidRPr="00B16FB6" w:rsidRDefault="00B16FB6" w:rsidP="009C5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FB6" w:rsidRPr="00B16FB6" w:rsidRDefault="00B16FB6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FB6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Поняття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види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proofErr w:type="gramStart"/>
      <w:r w:rsidRPr="00B16FB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16FB6">
        <w:rPr>
          <w:rFonts w:ascii="Times New Roman" w:hAnsi="Times New Roman" w:cs="Times New Roman"/>
          <w:b/>
          <w:sz w:val="28"/>
          <w:szCs w:val="28"/>
        </w:rPr>
        <w:t>ідстави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кримінальних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адміністративних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правопорушень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16FB6" w:rsidRDefault="00B16FB6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6FB6" w:rsidRDefault="00B16FB6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FB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B16FB6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та як результату.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неточне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6FB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фактичними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та нормою КК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? 2. Дайте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6FB6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>іністративного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на процедуру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проводить не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посадова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особа (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proofErr w:type="gramStart"/>
      <w:r w:rsidRPr="00B16F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проступку? 3.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офіційну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легальну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доктринальну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документах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фіксується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офіційна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B16FB6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стадіях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? 4. Детально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розберіть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B16FB6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>ідношення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фактичної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законною,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фактичні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обрана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норма закону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втрат</w:t>
      </w:r>
      <w:bookmarkStart w:id="0" w:name="_GoBack"/>
      <w:bookmarkEnd w:id="0"/>
      <w:r w:rsidRPr="00B16FB6">
        <w:rPr>
          <w:rFonts w:ascii="Times New Roman" w:hAnsi="Times New Roman" w:cs="Times New Roman"/>
          <w:sz w:val="28"/>
          <w:szCs w:val="28"/>
        </w:rPr>
        <w:t>ила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? 5.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незакінченого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вчиненого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співучасті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, формула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proofErr w:type="gramStart"/>
      <w:r w:rsidRPr="00B16F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>істити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КК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>?</w:t>
      </w:r>
    </w:p>
    <w:p w:rsidR="00B16FB6" w:rsidRPr="00B16FB6" w:rsidRDefault="00B16FB6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FB6">
        <w:rPr>
          <w:rFonts w:ascii="Times New Roman" w:hAnsi="Times New Roman" w:cs="Times New Roman"/>
          <w:b/>
          <w:sz w:val="28"/>
          <w:szCs w:val="28"/>
        </w:rPr>
        <w:t xml:space="preserve">Тема 2: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Принципи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правової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кримінальних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proofErr w:type="gramStart"/>
      <w:r w:rsidRPr="00B16FB6">
        <w:rPr>
          <w:rFonts w:ascii="Times New Roman" w:hAnsi="Times New Roman" w:cs="Times New Roman"/>
          <w:b/>
          <w:sz w:val="28"/>
          <w:szCs w:val="28"/>
        </w:rPr>
        <w:t>адм</w:t>
      </w:r>
      <w:proofErr w:type="gramEnd"/>
      <w:r w:rsidRPr="00B16FB6">
        <w:rPr>
          <w:rFonts w:ascii="Times New Roman" w:hAnsi="Times New Roman" w:cs="Times New Roman"/>
          <w:b/>
          <w:sz w:val="28"/>
          <w:szCs w:val="28"/>
        </w:rPr>
        <w:t>іністративних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b/>
          <w:sz w:val="28"/>
          <w:szCs w:val="28"/>
        </w:rPr>
        <w:t>правопорушень</w:t>
      </w:r>
      <w:proofErr w:type="spellEnd"/>
      <w:r w:rsidRPr="00B16FB6">
        <w:rPr>
          <w:rFonts w:ascii="Times New Roman" w:hAnsi="Times New Roman" w:cs="Times New Roman"/>
          <w:b/>
          <w:sz w:val="28"/>
          <w:szCs w:val="28"/>
        </w:rPr>
        <w:t>.</w:t>
      </w:r>
    </w:p>
    <w:p w:rsidR="00B16FB6" w:rsidRPr="00B16FB6" w:rsidRDefault="00B16FB6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B16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221">
        <w:rPr>
          <w:rFonts w:ascii="Times New Roman" w:hAnsi="Times New Roman" w:cs="Times New Roman"/>
          <w:sz w:val="28"/>
          <w:szCs w:val="28"/>
          <w:lang w:val="uk-UA"/>
        </w:rPr>
        <w:t>для самостійної роботи:</w:t>
      </w:r>
    </w:p>
    <w:p w:rsidR="00B16FB6" w:rsidRDefault="00B16FB6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FB6">
        <w:rPr>
          <w:rFonts w:ascii="Times New Roman" w:hAnsi="Times New Roman" w:cs="Times New Roman"/>
          <w:sz w:val="28"/>
          <w:szCs w:val="28"/>
          <w:lang w:val="uk-UA"/>
        </w:rPr>
        <w:t>1. Розкрийте зміст принципу недопустимості подвійного інкримінування (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B16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bis</w:t>
      </w:r>
      <w:proofErr w:type="spellEnd"/>
      <w:r w:rsidRPr="00B16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16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idem</w:t>
      </w:r>
      <w:proofErr w:type="spellEnd"/>
      <w:r w:rsidRPr="00B16FB6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B16F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6FB6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принципу, і як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норм? 2. Дайте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розгорнуту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неправильної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FB6">
        <w:rPr>
          <w:rFonts w:ascii="Times New Roman" w:hAnsi="Times New Roman" w:cs="Times New Roman"/>
          <w:sz w:val="28"/>
          <w:szCs w:val="28"/>
        </w:rPr>
        <w:t>неправильною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фактичні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вірно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, але в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процесуальному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документі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допущена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помилка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номері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/КК? 3.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6F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>ізницю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надлишковою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недостатньою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єю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. Яка з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, на вашу думку, є </w:t>
      </w:r>
      <w:proofErr w:type="spellStart"/>
      <w:proofErr w:type="gramStart"/>
      <w:r w:rsidRPr="00B16FB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>ільш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небезпечною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з точки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, а яка — з точки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суб’єктивні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об’єктивні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FB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неправильної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алгоритм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суду у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неправильної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F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апеляційного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 xml:space="preserve"> перегляду </w:t>
      </w:r>
      <w:proofErr w:type="spellStart"/>
      <w:r w:rsidRPr="00B16FB6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B16FB6">
        <w:rPr>
          <w:rFonts w:ascii="Times New Roman" w:hAnsi="Times New Roman" w:cs="Times New Roman"/>
          <w:sz w:val="28"/>
          <w:szCs w:val="28"/>
        </w:rPr>
        <w:t>.</w:t>
      </w:r>
    </w:p>
    <w:p w:rsidR="009C5221" w:rsidRP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Кваліфікація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кримінальних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proofErr w:type="gramStart"/>
      <w:r w:rsidRPr="009C5221">
        <w:rPr>
          <w:rFonts w:ascii="Times New Roman" w:hAnsi="Times New Roman" w:cs="Times New Roman"/>
          <w:b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b/>
          <w:sz w:val="28"/>
          <w:szCs w:val="28"/>
        </w:rPr>
        <w:t>іністративних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правопорушень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урахуванням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стадії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вчинення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221">
        <w:rPr>
          <w:rFonts w:ascii="Times New Roman" w:hAnsi="Times New Roman" w:cs="Times New Roman"/>
          <w:sz w:val="28"/>
          <w:szCs w:val="28"/>
          <w:lang w:val="uk-UA"/>
        </w:rPr>
        <w:t>для самостійної роботи</w:t>
      </w:r>
      <w:r w:rsidRPr="009C52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sz w:val="28"/>
          <w:szCs w:val="28"/>
        </w:rPr>
        <w:t xml:space="preserve">1.Чому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точної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2.Розкрийте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готування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готування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і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lastRenderedPageBreak/>
        <w:t>відображається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формулі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ст. 14 КК)? 3.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ізницю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закінченим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незакінченим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замахом.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суб'єктивної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наміру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особи)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ідмежувати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замах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закінченого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4.Поясніть,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готування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замаху.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кваліфікувати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намагалася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вчинити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іністративний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проступок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дрібне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викрадення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), але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зупинена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гарячому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закінченим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5.Визначте момент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триваючих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продовжуваних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крадіжок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 одним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умислом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 законом,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час 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фактичного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добровільна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відмова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ізняється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діяльного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каяття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кваліфікуються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доброві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ідмовилася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доведення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 уже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?</w:t>
      </w:r>
    </w:p>
    <w:p w:rsidR="009C5221" w:rsidRP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Кваліфікація кримінальних правопорушень, вчинених у співучасті, та особливості відповідальності кількох осіб за адміністративні правопорушення. </w:t>
      </w:r>
    </w:p>
    <w:p w:rsidR="009C5221" w:rsidRP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 для самостійної роботи</w:t>
      </w:r>
      <w:r w:rsidRPr="009C5221">
        <w:rPr>
          <w:rFonts w:ascii="Times New Roman" w:hAnsi="Times New Roman" w:cs="Times New Roman"/>
          <w:sz w:val="28"/>
          <w:szCs w:val="28"/>
        </w:rPr>
        <w:t>:</w:t>
      </w:r>
    </w:p>
    <w:p w:rsid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1. Дайте визначення співучасті у кримінальному правопорушенні. Які об’єктивні та суб’єктивні ознаки є обов’язковими для того, щоб дії кількох осіб були кваліфіковані як співучасть, а не як сукупність поодиноких правопорушень? 2. Які особливості кваліфікації дій організатора, підбурювача та пособника порівняно з виконавцем?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формулі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відпові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дну</w:t>
      </w:r>
      <w:proofErr w:type="spellEnd"/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27 КК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ізницю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діянь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змовою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організованою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злочинною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».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тяжкість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обвинувачення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кваліфікуючі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складу? 4.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іністративному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2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співучасті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аналогічний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вчинили один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адмінпроступок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дрібне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хуліганство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такому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протокол? 5.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порівняльну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характеристику: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кримінальним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пособництво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караним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а за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іністративним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— особа,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сприяла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вчиненню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проступку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тримала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драбину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дрібному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викраденні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), часто не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 точки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ексцес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виконавця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» і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співучасникі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аналог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ексцесу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» при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вчиненні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іністративного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?</w:t>
      </w:r>
    </w:p>
    <w:p w:rsidR="009C5221" w:rsidRP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b/>
          <w:sz w:val="28"/>
          <w:szCs w:val="28"/>
        </w:rPr>
        <w:t xml:space="preserve">Тема 5: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Кваліфікація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множинності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кримінальних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кількох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b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b/>
          <w:sz w:val="28"/>
          <w:szCs w:val="28"/>
        </w:rPr>
        <w:t>іністративних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правопорушень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>.</w:t>
      </w:r>
    </w:p>
    <w:p w:rsidR="009C5221" w:rsidRP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221">
        <w:rPr>
          <w:rFonts w:ascii="Times New Roman" w:hAnsi="Times New Roman" w:cs="Times New Roman"/>
          <w:sz w:val="28"/>
          <w:szCs w:val="28"/>
          <w:lang w:val="uk-UA"/>
        </w:rPr>
        <w:t>для самостійної роботи</w:t>
      </w:r>
      <w:r w:rsidRPr="009C52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sz w:val="28"/>
          <w:szCs w:val="28"/>
        </w:rPr>
        <w:lastRenderedPageBreak/>
        <w:t xml:space="preserve">1.Сформулюйте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множинності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проступків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одного складного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триваючого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продовжуваного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)?</w:t>
      </w:r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2. У чому полягає специфіка кваліфікації, якщо стаття закону (КК або </w:t>
      </w:r>
      <w:proofErr w:type="spellStart"/>
      <w:r w:rsidRPr="009C5221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) вже містить «повторність» як кваліфікуючу ознаку (наприклад, ч. 2 статті)?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такому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посилатися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норму про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повторність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3.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ізницю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ідеальною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сукупністю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(одна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— два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 та реальною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сукупністю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різний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час).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ідеальної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іністративному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порушенні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ПДР,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пошкодженням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дорожніх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). 4.Які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кваліфікувати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тотожних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продовжуване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а не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множинність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умислу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вирішальним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5.Поясніть правило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вчиненні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кваліфікуються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одним і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же органом? 6.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охоплюється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принципом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керуватися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юрист,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надмірної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зайвої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?</w:t>
      </w:r>
    </w:p>
    <w:p w:rsidR="009C5221" w:rsidRP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b/>
          <w:sz w:val="28"/>
          <w:szCs w:val="28"/>
        </w:rPr>
        <w:t xml:space="preserve">Тема 6: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Кваліфікація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кримінальних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proofErr w:type="gramStart"/>
      <w:r w:rsidRPr="009C5221">
        <w:rPr>
          <w:rFonts w:ascii="Times New Roman" w:hAnsi="Times New Roman" w:cs="Times New Roman"/>
          <w:b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b/>
          <w:sz w:val="28"/>
          <w:szCs w:val="28"/>
        </w:rPr>
        <w:t>іністративних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прав</w:t>
      </w:r>
      <w:r w:rsidRPr="009C5221">
        <w:rPr>
          <w:rFonts w:ascii="Times New Roman" w:hAnsi="Times New Roman" w:cs="Times New Roman"/>
          <w:b/>
          <w:sz w:val="28"/>
          <w:szCs w:val="28"/>
        </w:rPr>
        <w:t>опорушень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9C5221">
        <w:rPr>
          <w:rFonts w:ascii="Times New Roman" w:hAnsi="Times New Roman" w:cs="Times New Roman"/>
          <w:b/>
          <w:sz w:val="28"/>
          <w:szCs w:val="28"/>
        </w:rPr>
        <w:t>конкуренції</w:t>
      </w:r>
      <w:proofErr w:type="spellEnd"/>
      <w:r w:rsidRPr="009C5221">
        <w:rPr>
          <w:rFonts w:ascii="Times New Roman" w:hAnsi="Times New Roman" w:cs="Times New Roman"/>
          <w:b/>
          <w:sz w:val="28"/>
          <w:szCs w:val="28"/>
        </w:rPr>
        <w:t xml:space="preserve"> норм.</w:t>
      </w:r>
    </w:p>
    <w:p w:rsidR="009C5221" w:rsidRP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 для самостійної роботи:</w:t>
      </w:r>
    </w:p>
    <w:p w:rsidR="009C5221" w:rsidRPr="009C5221" w:rsidRDefault="009C5221" w:rsidP="009C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221">
        <w:rPr>
          <w:rFonts w:ascii="Times New Roman" w:hAnsi="Times New Roman" w:cs="Times New Roman"/>
          <w:sz w:val="28"/>
          <w:szCs w:val="28"/>
          <w:lang w:val="uk-UA"/>
        </w:rPr>
        <w:t xml:space="preserve">1.Чим «конкуренція» відрізняється від «ідеальної сукупності» правопорушень при юридичній оцінці одного діяння? </w:t>
      </w:r>
      <w:r w:rsidRPr="009C5221">
        <w:rPr>
          <w:rFonts w:ascii="Times New Roman" w:hAnsi="Times New Roman" w:cs="Times New Roman"/>
          <w:sz w:val="28"/>
          <w:szCs w:val="28"/>
        </w:rPr>
        <w:t xml:space="preserve">2.Сформулюйте правило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норм.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іністративному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спеціальній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3.У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цілого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»?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точною,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інкримінування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4.Як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ідпадає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норм, одна з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обтяжуючі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кваліфікований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склад), 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пом’якшуючі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привілейований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склад)?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5.Яким чином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вирішується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діяла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а на момент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9C522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9C5221">
        <w:rPr>
          <w:rFonts w:ascii="Times New Roman" w:hAnsi="Times New Roman" w:cs="Times New Roman"/>
          <w:sz w:val="28"/>
          <w:szCs w:val="28"/>
        </w:rPr>
        <w:t xml:space="preserve"> принципу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зворотної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закону про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». 6.Опишіть алгоритм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перехресної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дрібним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хуліганством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ст. 173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хуліганством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ст. 296 КК).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визначальними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права? 7.Як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триваючого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2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22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старого закону, 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завершилося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виявлене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? 8.Проаналізуйте, до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надлишкової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недостатньої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одночасне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норм до одного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законність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21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9C5221">
        <w:rPr>
          <w:rFonts w:ascii="Times New Roman" w:hAnsi="Times New Roman" w:cs="Times New Roman"/>
          <w:sz w:val="28"/>
          <w:szCs w:val="28"/>
        </w:rPr>
        <w:t>?</w:t>
      </w:r>
    </w:p>
    <w:sectPr w:rsidR="009C5221" w:rsidRPr="009C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C4"/>
    <w:rsid w:val="001702C4"/>
    <w:rsid w:val="008C5603"/>
    <w:rsid w:val="009C5221"/>
    <w:rsid w:val="00B1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2</cp:revision>
  <dcterms:created xsi:type="dcterms:W3CDTF">2026-02-28T08:36:00Z</dcterms:created>
  <dcterms:modified xsi:type="dcterms:W3CDTF">2026-02-28T09:06:00Z</dcterms:modified>
</cp:coreProperties>
</file>