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DB" w:rsidRDefault="00DE67D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На валютному ринку існує наступне котирування валют для короткотермінових угод: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Термін Долар США / Латвійська лата Долар США / Датська крона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5450 – 5500 1,5040 – 1,5050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(Форвардна маржа)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1 міс 40-60 5-3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2 міс 90-130 10-8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міс 140-180 16-13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Визначити: курси форвард долара США до латвійської лати та до датської крони на 1, 2, 3 місяці.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 w:rsidP="00DE67DB">
      <w:pPr>
        <w:rPr>
          <w:sz w:val="28"/>
          <w:szCs w:val="28"/>
          <w:lang w:val="ru-RU"/>
        </w:rPr>
      </w:pPr>
    </w:p>
    <w:p w:rsidR="00FB4B1B" w:rsidRDefault="00FB4B1B" w:rsidP="00DE67DB">
      <w:pPr>
        <w:rPr>
          <w:sz w:val="28"/>
          <w:szCs w:val="28"/>
          <w:lang w:val="ru-RU"/>
        </w:rPr>
      </w:pPr>
    </w:p>
    <w:p w:rsidR="00FB4B1B" w:rsidRDefault="00FB4B1B" w:rsidP="00DE67DB">
      <w:pPr>
        <w:rPr>
          <w:sz w:val="28"/>
          <w:szCs w:val="28"/>
          <w:lang w:val="ru-RU"/>
        </w:rPr>
      </w:pPr>
    </w:p>
    <w:p w:rsidR="00DE67DB" w:rsidRDefault="00DE67D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Визначте котирування форвардного крос-курсу обміну швейцарських франків до японської єни за 9-місячним контрактом для таких вихідних даних: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швейцарський франк/долар долар/єна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курс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0,6524 -0,6582 127,935 – 127,990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 міс форвардні пункти 108-115 4300 – 4200.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 w:rsidP="00DE67D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B4B1B" w:rsidRDefault="00FB4B1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DE67DB" w:rsidRDefault="00DE67D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Фірмі в Норвегії через 3 міс. (91 день) необхідно 1 млн.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.. США. Курс долара до норвезьких крон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1,6920 - 1,6950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міс. 65 - 55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Визначити результат форвардної угоди по купівлі доларів, якщо курс долара через 3 міс.: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1,6890 - 1,6895;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1,6840 - 1,6885.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B4B1B" w:rsidRDefault="00FB4B1B" w:rsidP="00DE67DB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DE67DB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DE67DB" w:rsidRDefault="00DE67D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Курс долара США до швейцарського франку: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1,2650 - 1,2685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міс. 112 - 108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 w:rsidP="00DE67DB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Визначити, яким буде результат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свопа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 доларом США (прибуток чи збиток) у ефективність (прибутковість чи збитковість)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свопа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 вигляді річної ставки процентів</w:t>
      </w:r>
    </w:p>
    <w:p w:rsidR="00DE67DB" w:rsidRDefault="00DE67DB" w:rsidP="00DE67DB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B4B1B" w:rsidRDefault="00FB4B1B" w:rsidP="00DE67DB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DE67DB" w:rsidRDefault="00DE67D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lastRenderedPageBreak/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Клієнтові необхідно при отриманні валютних коштів з депозитного рахунку конвертувати їх у гривні. Щоб уникнути валютного ризику, клієнт укладає з банком 26.11.07 форвардний валютний контракт на суму 500 тис. доларів, дата розрахунків за яким настає 26.02.08, а форвардний період становить три місяці. На дату укладання угоди 26.11.07 на ринку діяли: 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-курс — 1,885</w:t>
      </w:r>
      <w:bookmarkStart w:id="0" w:name="OCRUncertain090"/>
      <w:bookmarkEnd w:id="0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грн./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США; облікова ставка НБУ — 35 %; ставка за доларами США — 6,09 %.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дату розрахунків 26.02.08 операція валютного обміну здійснюється за 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-курсом 2,0149 грн./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. США, і клієнт одержує 1 007 450 грн.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Розрахувати валютний курс, що буде зафіксований в угоді та визначити загальну суму виплат.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9798C" w:rsidRDefault="00F9798C">
      <w:pPr>
        <w:rPr>
          <w:lang w:val="ru-RU"/>
        </w:rPr>
      </w:pPr>
    </w:p>
    <w:p w:rsidR="00C065E1" w:rsidRDefault="00C065E1">
      <w:pPr>
        <w:rPr>
          <w:lang w:val="ru-RU"/>
        </w:rPr>
      </w:pPr>
    </w:p>
    <w:p w:rsidR="00FB4B1B" w:rsidRDefault="00FB4B1B" w:rsidP="00DE67DB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DE67DB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DE67DB" w:rsidRDefault="00DE67D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Внутрішня процентна ставка дорівнює 12 %, іноземна процентна ставка - 7 %. Очікуване знецінення національної валюти – 3 %, а премія за ризик за національною валютою становить 2%. Визначте компенсацію, яку вимагатимуть приватні інвестори, погоджуючись з ризиком.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>
      <w:pPr>
        <w:rPr>
          <w:lang w:val="ru-RU"/>
        </w:rPr>
      </w:pPr>
    </w:p>
    <w:p w:rsidR="00C065E1" w:rsidRDefault="00C065E1">
      <w:pPr>
        <w:rPr>
          <w:lang w:val="ru-RU"/>
        </w:rPr>
      </w:pPr>
    </w:p>
    <w:p w:rsidR="00FB4B1B" w:rsidRDefault="00FB4B1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DE67DB" w:rsidRDefault="00DE67D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pacing w:val="2"/>
          <w:sz w:val="20"/>
          <w:szCs w:val="20"/>
          <w:lang w:eastAsia="ru-RU"/>
        </w:rPr>
        <w:t>Розмір регулятивного капіталу банку становить 10 млн. грн. Вимоги банку в доларах США становлять 25 000, а в євро 15000. Зобов’язання у цих валютах — відповідно 8000 і 36000. Валютні позиції відкриті в обох валютах. Умо</w:t>
      </w:r>
      <w:r w:rsidRPr="00EB3DBD">
        <w:rPr>
          <w:rFonts w:ascii="Verdana" w:eastAsia="Times New Roman" w:hAnsi="Verdana" w:cs="Times New Roman"/>
          <w:spacing w:val="-2"/>
          <w:sz w:val="20"/>
          <w:szCs w:val="20"/>
          <w:lang w:eastAsia="ru-RU"/>
        </w:rPr>
        <w:t>вно прийняті наступні курси валют відповідно 1:7 та 1:5 для долару та євро відповідно. Розрахуйте загальну відкриту валютну позицію та нормативи відкритої валютної позиції.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>
      <w:pPr>
        <w:rPr>
          <w:lang w:val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C065E1" w:rsidRDefault="00C065E1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На валютному ринку існує наступне котирування валют для короткотермінових угод: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Термін Долар США / Латвійська лата Долар США / Датська крона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5450 – 5500 1,5040 – 1,5050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(Форвардна маржа)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1 міс 40-60 5-3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2 міс 90-130 10-8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міс 140-180 16-13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Визначити: курси форвард долара США до латвійської лати та до датської крони на 1, 2, 3 місяці.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>
      <w:pPr>
        <w:rPr>
          <w:lang w:val="ru-RU"/>
        </w:rPr>
      </w:pPr>
    </w:p>
    <w:p w:rsidR="00C065E1" w:rsidRDefault="00C065E1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lastRenderedPageBreak/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Визначте котирування форвардного крос-курсу обміну швейцарських франків до японської єни за 9-місячним контрактом для таких вихідних даних: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швейцарський франк/долар долар/єна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курс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0,6524 -0,6582 127,935 – 127,990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 міс форвардні пункти 108-115 4300 – 4200.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>
      <w:pPr>
        <w:rPr>
          <w:lang w:val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C065E1" w:rsidRDefault="00C065E1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Фірмі в Норвегії через 3 міс. (91 день) необхідно продати 1 млн.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США. Курс долара до норвезьких крон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1,6920 - 1,6950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міс. 65 - 55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Визначити результат форвардної угоди по купівлі доларів, якщо курс долара через 3 міс.: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1,6890 - 1,6895;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1,6840 - 1,6885.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>
      <w:pPr>
        <w:rPr>
          <w:lang w:val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C065E1" w:rsidRDefault="00C065E1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Фірмі в Україні необхідно 100 тис.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США через 1 міс. (зо днів). Курс долара до гривні: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5,52 - 5,59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міс 50 - 70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Опціон на купівлю 100 тис.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куплений за 5,66 грн. за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з виплатою премії 0, 40 грн. за </w:t>
      </w:r>
      <w:proofErr w:type="spellStart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Визначити результат угоди, якщо курс долара через 1 міс. складе: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а)5,65-5,77;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5,55-5,63.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>
      <w:pPr>
        <w:rPr>
          <w:lang w:val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1" w:name="_GoBack"/>
      <w:bookmarkEnd w:id="1"/>
    </w:p>
    <w:p w:rsidR="00FB4B1B" w:rsidRDefault="00FB4B1B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C065E1" w:rsidRDefault="00C065E1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Клієнтові необхідно при отриманні валютних коштів з депозитного рахунку конвертувати їх у гривні. Щоб уникнути валютного ризику, клієнт укладає з банком 26.11.07 форвардний валютний контракт на суму 500 тис. доларів, дата розрахунків за яким настає 26.02.08, а форвардний період становить три місяці. На дату укладання угоди 26.11.07 на ринку діяли: 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-курс — 1,885 грн./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США; облікова ставка НБУ — 35 %; ставка за доларами США — 6,09 %.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дату розрахунків 26.02.08 операція валютного обміну здійснюється за 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спот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-курсом 2,0149 грн./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. США, і клієнт одержує 1 007 450 грн.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Розрахувати валютний курс, що буде зафіксований в угоді та визначити загальну суму виплат.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>
      <w:pPr>
        <w:rPr>
          <w:lang w:val="ru-RU"/>
        </w:rPr>
      </w:pPr>
    </w:p>
    <w:p w:rsidR="00C065E1" w:rsidRDefault="00C065E1">
      <w:pPr>
        <w:rPr>
          <w:lang w:val="ru-RU"/>
        </w:rPr>
      </w:pPr>
    </w:p>
    <w:p w:rsidR="00FB4B1B" w:rsidRDefault="00FB4B1B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C065E1" w:rsidRPr="00C065E1" w:rsidRDefault="00C065E1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Учаснику валютного ринку-імпортеру для оплати договору необхідно 10 000 євро, для чого він повинен продати 7142 </w:t>
      </w:r>
      <w:proofErr w:type="spellStart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дол</w:t>
      </w:r>
      <w:proofErr w:type="spellEnd"/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. (за курсом $1 = 1,4001 євро). Опишіть дії учасники валютного ринку для отримання прибутку та від чого вони залежатимуть.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065E1" w:rsidRDefault="00C065E1" w:rsidP="00DE67D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C065E1" w:rsidRDefault="00C065E1" w:rsidP="00DE67D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FB4B1B" w:rsidRDefault="00FB4B1B" w:rsidP="00C065E1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C065E1" w:rsidRDefault="00C065E1" w:rsidP="00FB4B1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77A1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Задача</w:t>
      </w:r>
    </w:p>
    <w:p w:rsidR="00DE67DB" w:rsidRPr="00EB3DBD" w:rsidRDefault="00DE67DB" w:rsidP="00DE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BD">
        <w:rPr>
          <w:rFonts w:ascii="Verdana" w:eastAsia="Times New Roman" w:hAnsi="Verdana" w:cs="Times New Roman"/>
          <w:sz w:val="20"/>
          <w:szCs w:val="20"/>
          <w:lang w:eastAsia="ru-RU"/>
        </w:rPr>
        <w:t>Брокер прийняв замовлення від клієнта на укладення три місячного ф’ючерсного контракту на купівлю 1 000 доларів США за ціною 3,40 грн. за долар США. Визначити, яку суму гарантійної застави вносить брокер за рахунок коштів клієнта.</w:t>
      </w:r>
      <w:r w:rsidRPr="00EB3D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E67DB" w:rsidRDefault="00DE67DB">
      <w:pPr>
        <w:rPr>
          <w:lang w:val="ru-RU"/>
        </w:rPr>
      </w:pPr>
    </w:p>
    <w:p w:rsidR="00DE67DB" w:rsidRPr="00DE67DB" w:rsidRDefault="00DE67DB">
      <w:pPr>
        <w:rPr>
          <w:lang w:val="ru-RU"/>
        </w:rPr>
      </w:pPr>
    </w:p>
    <w:sectPr w:rsidR="00DE67DB" w:rsidRPr="00DE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DB"/>
    <w:rsid w:val="005E1131"/>
    <w:rsid w:val="00C065E1"/>
    <w:rsid w:val="00DE67DB"/>
    <w:rsid w:val="00E745D1"/>
    <w:rsid w:val="00F9798C"/>
    <w:rsid w:val="00FB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E281"/>
  <w15:chartTrackingRefBased/>
  <w15:docId w15:val="{E4921E58-046D-474E-8A88-7AC8A2AD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E67D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lenovo(80qq00ccua)</dc:creator>
  <cp:keywords/>
  <dc:description/>
  <cp:lastModifiedBy>lenovo(80qq00ccua)</cp:lastModifiedBy>
  <cp:revision>4</cp:revision>
  <dcterms:created xsi:type="dcterms:W3CDTF">2016-10-28T08:54:00Z</dcterms:created>
  <dcterms:modified xsi:type="dcterms:W3CDTF">2016-10-31T06:46:00Z</dcterms:modified>
</cp:coreProperties>
</file>