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DED" w:rsidRDefault="00CD3DED" w:rsidP="000876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7EC5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Відбулась </w:t>
      </w:r>
      <w:proofErr w:type="spellStart"/>
      <w:r w:rsidRPr="00BE7EC5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коректир</w:t>
      </w:r>
      <w:r w:rsidR="00BE7EC5" w:rsidRPr="00BE7EC5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овка</w:t>
      </w:r>
      <w:proofErr w:type="spellEnd"/>
      <w:r w:rsidR="00BE7EC5" w:rsidRPr="00BE7EC5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 залікового тижня, тому </w:t>
      </w:r>
      <w:proofErr w:type="spellStart"/>
      <w:r w:rsidR="00BE7EC5" w:rsidRPr="00BE7EC5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внош</w:t>
      </w:r>
      <w:r w:rsidRPr="00BE7EC5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у</w:t>
      </w:r>
      <w:proofErr w:type="spellEnd"/>
      <w:r w:rsidRPr="00BE7EC5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 певні зміни відповідно до них</w:t>
      </w:r>
    </w:p>
    <w:p w:rsidR="006A770E" w:rsidRDefault="000876A6" w:rsidP="000876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B15">
        <w:rPr>
          <w:rFonts w:ascii="Times New Roman" w:hAnsi="Times New Roman" w:cs="Times New Roman"/>
          <w:b/>
          <w:sz w:val="28"/>
          <w:szCs w:val="28"/>
          <w:lang w:val="uk-UA"/>
        </w:rPr>
        <w:t>Графік:</w:t>
      </w:r>
    </w:p>
    <w:p w:rsidR="000876A6" w:rsidRPr="00687B15" w:rsidRDefault="000876A6" w:rsidP="00087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B15">
        <w:rPr>
          <w:rFonts w:ascii="Times New Roman" w:hAnsi="Times New Roman" w:cs="Times New Roman"/>
          <w:sz w:val="28"/>
          <w:szCs w:val="28"/>
          <w:lang w:val="uk-UA"/>
        </w:rPr>
        <w:t>1) 14.12 – закінчуємо лекцію + ті, хто встигає – приносять ІДЗ (можна і на залік)</w:t>
      </w:r>
    </w:p>
    <w:p w:rsidR="000876A6" w:rsidRPr="00687B15" w:rsidRDefault="00483083" w:rsidP="00087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20 та 21</w:t>
      </w:r>
      <w:r w:rsidR="000876A6" w:rsidRPr="00687B15">
        <w:rPr>
          <w:rFonts w:ascii="Times New Roman" w:hAnsi="Times New Roman" w:cs="Times New Roman"/>
          <w:sz w:val="28"/>
          <w:szCs w:val="28"/>
          <w:lang w:val="uk-UA"/>
        </w:rPr>
        <w:t xml:space="preserve"> – модульна контрольна робота 2 у системі мудл (14 балів)</w:t>
      </w:r>
    </w:p>
    <w:p w:rsidR="000876A6" w:rsidRPr="002658FE" w:rsidRDefault="000876A6" w:rsidP="00087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B15">
        <w:rPr>
          <w:rFonts w:ascii="Times New Roman" w:hAnsi="Times New Roman" w:cs="Times New Roman"/>
          <w:sz w:val="28"/>
          <w:szCs w:val="28"/>
          <w:lang w:val="uk-UA"/>
        </w:rPr>
        <w:t>3) 19.12 – на 13.00</w:t>
      </w:r>
      <w:r w:rsidR="00483083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687B15">
        <w:rPr>
          <w:rFonts w:ascii="Times New Roman" w:hAnsi="Times New Roman" w:cs="Times New Roman"/>
          <w:sz w:val="28"/>
          <w:szCs w:val="28"/>
          <w:lang w:val="uk-UA"/>
        </w:rPr>
        <w:t xml:space="preserve"> приймаю доопрацювання у тих, хто були відсутні на </w:t>
      </w:r>
      <w:r w:rsidR="00483083">
        <w:rPr>
          <w:rFonts w:ascii="Times New Roman" w:hAnsi="Times New Roman" w:cs="Times New Roman"/>
          <w:sz w:val="28"/>
          <w:szCs w:val="28"/>
          <w:lang w:val="uk-UA"/>
        </w:rPr>
        <w:t>парах</w:t>
      </w:r>
      <w:r w:rsidR="002658F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F4141" w:rsidRPr="001D352D" w:rsidRDefault="00483083" w:rsidP="00DF4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4) 21.12 – захист ІДЗ + </w:t>
      </w:r>
      <w:r w:rsidR="005E638A">
        <w:rPr>
          <w:rFonts w:ascii="Times New Roman" w:hAnsi="Times New Roman" w:cs="Times New Roman"/>
          <w:sz w:val="28"/>
          <w:szCs w:val="28"/>
          <w:lang w:val="uk-UA"/>
        </w:rPr>
        <w:t>добір балів для відсутніх/вирішення спірних питань</w:t>
      </w:r>
      <w:r w:rsidR="001D352D">
        <w:rPr>
          <w:rFonts w:ascii="Times New Roman" w:hAnsi="Times New Roman" w:cs="Times New Roman"/>
          <w:sz w:val="28"/>
          <w:szCs w:val="28"/>
          <w:lang w:val="uk-UA"/>
        </w:rPr>
        <w:t>;</w:t>
      </w:r>
      <w:bookmarkStart w:id="0" w:name="_GoBack"/>
      <w:bookmarkEnd w:id="0"/>
    </w:p>
    <w:p w:rsidR="005E638A" w:rsidRDefault="001D352D" w:rsidP="00DF4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5) 22</w:t>
      </w:r>
      <w:r>
        <w:rPr>
          <w:rFonts w:ascii="Times New Roman" w:hAnsi="Times New Roman" w:cs="Times New Roman"/>
          <w:sz w:val="28"/>
          <w:szCs w:val="28"/>
          <w:lang w:val="uk-UA"/>
        </w:rPr>
        <w:t>.12 – закриття відомості.</w:t>
      </w:r>
    </w:p>
    <w:p w:rsidR="001D352D" w:rsidRPr="001D352D" w:rsidRDefault="001D352D" w:rsidP="00DF4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</w:p>
    <w:p w:rsidR="005E638A" w:rsidRDefault="005E638A" w:rsidP="00DF4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Залік – можна ставити, починаючи за 26го грудня – думаю, день та час погодимо в середу, 21го</w:t>
      </w:r>
      <w:r w:rsidR="00BE7EC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парі.</w:t>
      </w:r>
    </w:p>
    <w:p w:rsidR="00DF4141" w:rsidRDefault="00DF4141" w:rsidP="00DF4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</w:p>
    <w:p w:rsidR="00DF4141" w:rsidRDefault="00DF4141" w:rsidP="00DF4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тих, кого не було на заняттях – підручники нижче.</w:t>
      </w:r>
    </w:p>
    <w:p w:rsidR="00DF4141" w:rsidRPr="00DF4141" w:rsidRDefault="00DF4141" w:rsidP="00DF4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76A6" w:rsidRPr="00687B15" w:rsidRDefault="000876A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B15">
        <w:rPr>
          <w:rFonts w:ascii="Times New Roman" w:hAnsi="Times New Roman" w:cs="Times New Roman"/>
          <w:b/>
          <w:sz w:val="28"/>
          <w:szCs w:val="28"/>
          <w:lang w:val="uk-UA"/>
        </w:rPr>
        <w:t>Питання на модуль 2.</w:t>
      </w:r>
    </w:p>
    <w:p w:rsidR="00211FDB" w:rsidRPr="00687B15" w:rsidRDefault="00211FDB" w:rsidP="00687B15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B15">
        <w:rPr>
          <w:rFonts w:ascii="Times New Roman" w:hAnsi="Times New Roman" w:cs="Times New Roman"/>
          <w:sz w:val="28"/>
          <w:szCs w:val="28"/>
          <w:lang w:val="uk-UA"/>
        </w:rPr>
        <w:t>Умови й сфера застосування методу сфокусованого інтерв’ю.</w:t>
      </w:r>
    </w:p>
    <w:p w:rsidR="00211FDB" w:rsidRPr="00687B15" w:rsidRDefault="00211FDB" w:rsidP="00687B15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B15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фокус-групового дослідження. </w:t>
      </w:r>
    </w:p>
    <w:p w:rsidR="00211FDB" w:rsidRPr="00687B15" w:rsidRDefault="00211FDB" w:rsidP="00687B15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B15">
        <w:rPr>
          <w:rFonts w:ascii="Times New Roman" w:hAnsi="Times New Roman" w:cs="Times New Roman"/>
          <w:sz w:val="28"/>
          <w:szCs w:val="28"/>
          <w:lang w:val="uk-UA"/>
        </w:rPr>
        <w:t>Методи і техніки, застосовувані у фокус-групах.</w:t>
      </w:r>
    </w:p>
    <w:p w:rsidR="00211FDB" w:rsidRPr="00687B15" w:rsidRDefault="00211FDB" w:rsidP="00687B15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B15">
        <w:rPr>
          <w:rFonts w:ascii="Times New Roman" w:hAnsi="Times New Roman" w:cs="Times New Roman"/>
          <w:sz w:val="28"/>
          <w:szCs w:val="28"/>
          <w:lang w:val="uk-UA"/>
        </w:rPr>
        <w:t>Вимоги до вибірки фокус-груп.</w:t>
      </w:r>
    </w:p>
    <w:p w:rsidR="00211FDB" w:rsidRPr="00687B15" w:rsidRDefault="00211FDB" w:rsidP="00687B15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B15">
        <w:rPr>
          <w:rFonts w:ascii="Times New Roman" w:hAnsi="Times New Roman" w:cs="Times New Roman"/>
          <w:sz w:val="28"/>
          <w:szCs w:val="28"/>
          <w:lang w:val="uk-UA"/>
        </w:rPr>
        <w:t>Модератор у фокус-групі. Функції модератора й основні вимоги до його роботи.</w:t>
      </w:r>
    </w:p>
    <w:p w:rsidR="00211FDB" w:rsidRPr="00687B15" w:rsidRDefault="00211FDB" w:rsidP="00687B15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B15">
        <w:rPr>
          <w:rFonts w:ascii="Times New Roman" w:hAnsi="Times New Roman" w:cs="Times New Roman"/>
          <w:sz w:val="28"/>
          <w:szCs w:val="28"/>
          <w:lang w:val="uk-UA"/>
        </w:rPr>
        <w:t>Принципи ведення фокус-групи. Основні прийоми роботи з учасниками.</w:t>
      </w:r>
    </w:p>
    <w:p w:rsidR="00211FDB" w:rsidRPr="00687B15" w:rsidRDefault="00211FDB" w:rsidP="00687B15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B15">
        <w:rPr>
          <w:rFonts w:ascii="Times New Roman" w:hAnsi="Times New Roman" w:cs="Times New Roman"/>
          <w:sz w:val="28"/>
          <w:szCs w:val="28"/>
          <w:lang w:val="uk-UA"/>
        </w:rPr>
        <w:t>Використання методу фокус-групи в історичному дослідженні.</w:t>
      </w:r>
    </w:p>
    <w:p w:rsidR="00840074" w:rsidRPr="00687B15" w:rsidRDefault="00840074" w:rsidP="00687B15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B15">
        <w:rPr>
          <w:rFonts w:ascii="Times New Roman" w:hAnsi="Times New Roman" w:cs="Times New Roman"/>
          <w:sz w:val="28"/>
          <w:szCs w:val="28"/>
          <w:lang w:val="uk-UA"/>
        </w:rPr>
        <w:t>Особливості застосування методу аналізу документів в соціологічному дослідженні.</w:t>
      </w:r>
    </w:p>
    <w:p w:rsidR="00840074" w:rsidRPr="00687B15" w:rsidRDefault="00840074" w:rsidP="00687B15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B15">
        <w:rPr>
          <w:rFonts w:ascii="Times New Roman" w:hAnsi="Times New Roman" w:cs="Times New Roman"/>
          <w:sz w:val="28"/>
          <w:szCs w:val="28"/>
          <w:lang w:val="uk-UA"/>
        </w:rPr>
        <w:t>Поняття документа в соціологічному дослідженні. Класифікація документів.</w:t>
      </w:r>
    </w:p>
    <w:p w:rsidR="00840074" w:rsidRPr="00687B15" w:rsidRDefault="00840074" w:rsidP="00687B15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B15">
        <w:rPr>
          <w:rFonts w:ascii="Times New Roman" w:hAnsi="Times New Roman" w:cs="Times New Roman"/>
          <w:sz w:val="28"/>
          <w:szCs w:val="28"/>
          <w:lang w:val="uk-UA"/>
        </w:rPr>
        <w:t>Основні методи аналізу документів: типи (традиційний, кількісний) та особливості їх застосування.</w:t>
      </w:r>
    </w:p>
    <w:p w:rsidR="00840074" w:rsidRPr="00687B15" w:rsidRDefault="00840074" w:rsidP="00687B15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B15">
        <w:rPr>
          <w:rFonts w:ascii="Times New Roman" w:hAnsi="Times New Roman" w:cs="Times New Roman"/>
          <w:sz w:val="28"/>
          <w:szCs w:val="28"/>
          <w:lang w:val="uk-UA"/>
        </w:rPr>
        <w:t xml:space="preserve">Контент-аналіз документів: визначення методу. Етапи реалізації контент-аналізу. </w:t>
      </w:r>
    </w:p>
    <w:p w:rsidR="00840074" w:rsidRPr="00687B15" w:rsidRDefault="00840074" w:rsidP="00687B15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B15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методу контент-аналізу в історичному дослідженні. </w:t>
      </w:r>
    </w:p>
    <w:p w:rsidR="00840074" w:rsidRPr="00687B15" w:rsidRDefault="00687B15" w:rsidP="00687B15">
      <w:pPr>
        <w:pStyle w:val="1"/>
        <w:numPr>
          <w:ilvl w:val="0"/>
          <w:numId w:val="8"/>
        </w:numPr>
        <w:spacing w:before="0" w:after="0"/>
        <w:ind w:left="0" w:firstLine="0"/>
        <w:jc w:val="both"/>
        <w:rPr>
          <w:rFonts w:ascii="Times New Roman" w:hAnsi="Times New Roman"/>
          <w:b w:val="0"/>
          <w:szCs w:val="28"/>
          <w:lang w:val="uk-UA"/>
        </w:rPr>
      </w:pPr>
      <w:r w:rsidRPr="00687B15">
        <w:rPr>
          <w:rFonts w:ascii="Times New Roman" w:hAnsi="Times New Roman"/>
          <w:b w:val="0"/>
          <w:szCs w:val="28"/>
          <w:lang w:val="uk-UA"/>
        </w:rPr>
        <w:t>Поняття генеральної та вибіркової сукупностей.</w:t>
      </w:r>
    </w:p>
    <w:p w:rsidR="00840074" w:rsidRPr="00687B15" w:rsidRDefault="00687B15" w:rsidP="00687B15">
      <w:pPr>
        <w:pStyle w:val="1"/>
        <w:numPr>
          <w:ilvl w:val="0"/>
          <w:numId w:val="8"/>
        </w:numPr>
        <w:spacing w:before="0" w:after="0"/>
        <w:ind w:left="0" w:firstLine="0"/>
        <w:jc w:val="both"/>
        <w:rPr>
          <w:rFonts w:ascii="Times New Roman" w:hAnsi="Times New Roman"/>
          <w:b w:val="0"/>
          <w:szCs w:val="28"/>
          <w:lang w:val="uk-UA"/>
        </w:rPr>
      </w:pPr>
      <w:r w:rsidRPr="00687B15">
        <w:rPr>
          <w:rFonts w:ascii="Times New Roman" w:hAnsi="Times New Roman"/>
          <w:b w:val="0"/>
          <w:szCs w:val="28"/>
          <w:lang w:val="uk-UA"/>
        </w:rPr>
        <w:t>Похибка вибірки. Види похибок.</w:t>
      </w:r>
    </w:p>
    <w:p w:rsidR="000876A6" w:rsidRPr="00687B15" w:rsidRDefault="00687B15" w:rsidP="00687B15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87B15">
        <w:rPr>
          <w:rFonts w:ascii="Times New Roman" w:hAnsi="Times New Roman" w:cs="Times New Roman"/>
          <w:sz w:val="28"/>
          <w:szCs w:val="28"/>
          <w:lang w:val="uk-UA"/>
        </w:rPr>
        <w:t>Типи вибіркових сукупностей (випадкова, механічна, стратифікована, серійна, квотна, стихійна, доступна).</w:t>
      </w:r>
    </w:p>
    <w:p w:rsidR="00687B15" w:rsidRPr="00687B15" w:rsidRDefault="00687B15" w:rsidP="00687B15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87B15">
        <w:rPr>
          <w:rFonts w:ascii="Times New Roman" w:hAnsi="Times New Roman" w:cs="Times New Roman"/>
          <w:sz w:val="28"/>
          <w:szCs w:val="28"/>
        </w:rPr>
        <w:t>Ос</w:t>
      </w:r>
      <w:r w:rsidRPr="00687B15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687B15">
        <w:rPr>
          <w:rFonts w:ascii="Times New Roman" w:hAnsi="Times New Roman" w:cs="Times New Roman"/>
          <w:sz w:val="28"/>
          <w:szCs w:val="28"/>
        </w:rPr>
        <w:t>бливості</w:t>
      </w:r>
      <w:proofErr w:type="spellEnd"/>
      <w:r w:rsidRPr="00687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B15">
        <w:rPr>
          <w:rFonts w:ascii="Times New Roman" w:hAnsi="Times New Roman" w:cs="Times New Roman"/>
          <w:sz w:val="28"/>
          <w:szCs w:val="28"/>
        </w:rPr>
        <w:t>соціологічного</w:t>
      </w:r>
      <w:proofErr w:type="spellEnd"/>
      <w:r w:rsidRPr="00687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B15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687B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7B15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687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B15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687B15">
        <w:rPr>
          <w:rFonts w:ascii="Times New Roman" w:hAnsi="Times New Roman" w:cs="Times New Roman"/>
          <w:sz w:val="28"/>
          <w:szCs w:val="28"/>
        </w:rPr>
        <w:t>.</w:t>
      </w:r>
    </w:p>
    <w:p w:rsidR="00687B15" w:rsidRPr="00687B15" w:rsidRDefault="00687B15" w:rsidP="00687B15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87B15">
        <w:rPr>
          <w:rFonts w:ascii="Times New Roman" w:hAnsi="Times New Roman" w:cs="Times New Roman"/>
          <w:sz w:val="28"/>
          <w:szCs w:val="28"/>
          <w:lang w:val="uk-UA"/>
        </w:rPr>
        <w:t>Методологічні проблеми спостереження.</w:t>
      </w:r>
    </w:p>
    <w:p w:rsidR="00687B15" w:rsidRPr="00687B15" w:rsidRDefault="00687B15" w:rsidP="00687B15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7B15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687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B15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687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B15">
        <w:rPr>
          <w:rFonts w:ascii="Times New Roman" w:hAnsi="Times New Roman" w:cs="Times New Roman"/>
          <w:sz w:val="28"/>
          <w:szCs w:val="28"/>
        </w:rPr>
        <w:t>надійності</w:t>
      </w:r>
      <w:proofErr w:type="spellEnd"/>
      <w:r w:rsidRPr="00687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B15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687B15">
        <w:rPr>
          <w:rFonts w:ascii="Times New Roman" w:hAnsi="Times New Roman" w:cs="Times New Roman"/>
          <w:sz w:val="28"/>
          <w:szCs w:val="28"/>
        </w:rPr>
        <w:t>.</w:t>
      </w:r>
    </w:p>
    <w:p w:rsidR="00687B15" w:rsidRPr="00687B15" w:rsidRDefault="00687B15" w:rsidP="00687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87B15" w:rsidRPr="00687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A24DB"/>
    <w:multiLevelType w:val="hybridMultilevel"/>
    <w:tmpl w:val="46302EC6"/>
    <w:lvl w:ilvl="0" w:tplc="94CC0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B2BAF"/>
    <w:multiLevelType w:val="hybridMultilevel"/>
    <w:tmpl w:val="45BC9708"/>
    <w:lvl w:ilvl="0" w:tplc="04429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0F4F15"/>
    <w:multiLevelType w:val="hybridMultilevel"/>
    <w:tmpl w:val="95704DBC"/>
    <w:lvl w:ilvl="0" w:tplc="94CC0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E1426E"/>
    <w:multiLevelType w:val="hybridMultilevel"/>
    <w:tmpl w:val="5DEEE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60572"/>
    <w:multiLevelType w:val="hybridMultilevel"/>
    <w:tmpl w:val="7250FAEC"/>
    <w:lvl w:ilvl="0" w:tplc="83C0F6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6ED6292"/>
    <w:multiLevelType w:val="hybridMultilevel"/>
    <w:tmpl w:val="9B6E5926"/>
    <w:lvl w:ilvl="0" w:tplc="94CC0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62014"/>
    <w:multiLevelType w:val="hybridMultilevel"/>
    <w:tmpl w:val="7318D0A6"/>
    <w:lvl w:ilvl="0" w:tplc="21BA22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B8A4286"/>
    <w:multiLevelType w:val="multilevel"/>
    <w:tmpl w:val="2C2C11B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ED"/>
    <w:rsid w:val="00032C6A"/>
    <w:rsid w:val="000876A6"/>
    <w:rsid w:val="001D352D"/>
    <w:rsid w:val="00211FDB"/>
    <w:rsid w:val="002658FE"/>
    <w:rsid w:val="00483083"/>
    <w:rsid w:val="005E638A"/>
    <w:rsid w:val="00687B15"/>
    <w:rsid w:val="006A770E"/>
    <w:rsid w:val="00752AAE"/>
    <w:rsid w:val="00840074"/>
    <w:rsid w:val="00BA19B8"/>
    <w:rsid w:val="00BE7EC5"/>
    <w:rsid w:val="00CD3DED"/>
    <w:rsid w:val="00DF4141"/>
    <w:rsid w:val="00E6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131D5"/>
  <w15:chartTrackingRefBased/>
  <w15:docId w15:val="{CFDB74E4-8A86-4A6B-B5E9-F661C16A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0074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007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4007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4007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4007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4007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4007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4007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84007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СТ"/>
    <w:basedOn w:val="a"/>
    <w:autoRedefine/>
    <w:qFormat/>
    <w:rsid w:val="00BA19B8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84007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0074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4007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4007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4007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40074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4007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40074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40074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4">
    <w:name w:val="List Paragraph"/>
    <w:basedOn w:val="a"/>
    <w:uiPriority w:val="34"/>
    <w:qFormat/>
    <w:rsid w:val="00687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2016-12-11T19:08:00Z</dcterms:created>
  <dcterms:modified xsi:type="dcterms:W3CDTF">2016-12-15T14:32:00Z</dcterms:modified>
</cp:coreProperties>
</file>