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ED" w:rsidRPr="00CF23ED" w:rsidRDefault="00CF23ED" w:rsidP="00CF2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F23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Види контролю і система накопичення балів</w:t>
      </w:r>
    </w:p>
    <w:p w:rsidR="00CF23ED" w:rsidRPr="00CF23ED" w:rsidRDefault="00CF23ED" w:rsidP="00CF2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27"/>
        <w:gridCol w:w="1914"/>
        <w:gridCol w:w="1507"/>
        <w:gridCol w:w="1063"/>
      </w:tblGrid>
      <w:tr w:rsidR="00CF23ED" w:rsidRPr="00CF23ED" w:rsidTr="00891700"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контролю (заходів)/кількість контрольних заходів/кількість балів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контрольних заходів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 балів</w:t>
            </w:r>
          </w:p>
        </w:tc>
      </w:tr>
      <w:tr w:rsidR="00CF23ED" w:rsidRPr="00CF23ED" w:rsidTr="00891700"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студента на семінарських заняттях:</w:t>
            </w:r>
          </w:p>
          <w:p w:rsidR="00CF23ED" w:rsidRPr="00CF23ED" w:rsidRDefault="00CF23ED" w:rsidP="00CF23ED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інтелектуальних карт за питаннями семінару – 2;</w:t>
            </w:r>
          </w:p>
          <w:p w:rsidR="00CF23ED" w:rsidRPr="00CF23ED" w:rsidRDefault="00CF23ED" w:rsidP="00CF23ED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відповідь на питання – 1;</w:t>
            </w:r>
          </w:p>
          <w:p w:rsidR="00CF23ED" w:rsidRPr="00CF23ED" w:rsidRDefault="00CF23ED" w:rsidP="00CF23ED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тестів – 1;</w:t>
            </w:r>
          </w:p>
          <w:p w:rsidR="00CF23ED" w:rsidRPr="00CF23ED" w:rsidRDefault="00CF23ED" w:rsidP="00CF23ED">
            <w:pPr>
              <w:numPr>
                <w:ilvl w:val="1"/>
                <w:numId w:val="1"/>
              </w:num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завдань самостійної роботи – 1.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F23ED" w:rsidRPr="00CF23ED" w:rsidTr="00891700"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презентації за темами семінарського заняття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F23ED" w:rsidRPr="00CF23ED" w:rsidTr="00891700"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Контрольне тестування за матеріалом 1 розділу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0-15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F23ED" w:rsidRPr="00CF23ED" w:rsidTr="00891700"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Контрольне тестування за матеріалом 2 розділу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0-15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F23ED" w:rsidRPr="00CF23ED" w:rsidTr="00891700"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індивідуального завдання. Кінцевий термін підготовки – за тиждень до екзамену  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F23ED" w:rsidRPr="00CF23ED" w:rsidTr="00891700"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F23ED" w:rsidRPr="00CF23ED" w:rsidTr="00891700"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F23ED" w:rsidRPr="00CF23ED" w:rsidRDefault="00CF23ED" w:rsidP="00CF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3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CF23ED" w:rsidRPr="00CF23ED" w:rsidRDefault="00CF23ED" w:rsidP="00CF2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1. Робота студента на семінарських заняттях:</w:t>
      </w:r>
    </w:p>
    <w:p w:rsidR="00CF23ED" w:rsidRPr="00CF23ED" w:rsidRDefault="00CF23ED" w:rsidP="00CF23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>підготовка інтелектуальних карт за питаннями семінару в повному обсязі – 2 бали;</w:t>
      </w:r>
    </w:p>
    <w:p w:rsidR="00CF23ED" w:rsidRPr="00CF23ED" w:rsidRDefault="00CF23ED" w:rsidP="00CF23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>відповідь на питання семінарського заняття та участь в обговоренні інших питань – 1 бал;</w:t>
      </w:r>
    </w:p>
    <w:p w:rsidR="00CF23ED" w:rsidRPr="00CF23ED" w:rsidRDefault="00CF23ED" w:rsidP="00CF23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</w:t>
      </w: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  <w:t>виконання тестів – 0,1 бала за кожну правильну відповідь. Всього 10 тестів. Максимальна кількість – 1 бал;</w:t>
      </w:r>
    </w:p>
    <w:p w:rsidR="00CF23ED" w:rsidRPr="00CF23ED" w:rsidRDefault="00CF23ED" w:rsidP="00CF23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 виконання завдань самостійної роботи в повному обсязі – 1 бал.</w:t>
      </w: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2.</w:t>
      </w: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Підготовка презентації за темами семінарського заняття обсягом 15-20 слайдів та її представлення </w:t>
      </w: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 балів.</w:t>
      </w: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Контрольне тестування за матеріалом 1 розділу. </w:t>
      </w: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>Максимальна кількість – 15 балів.</w:t>
      </w: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Контрольне тестування за матеріалом 2 розділу. </w:t>
      </w: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Всього 15 тестів. 1 бал за кожну правильну відповідь на тест із обгрунтуванням, без обгрунтування – 0,5 бала. </w:t>
      </w: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>Максимальна кількість – 15 балів.</w:t>
      </w: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>5. Виконання індивідуального завдання. Максимальна кількість – 20 балів:</w:t>
      </w:r>
    </w:p>
    <w:p w:rsidR="00CF23ED" w:rsidRPr="00CF23ED" w:rsidRDefault="00CF23ED" w:rsidP="00CF23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>- написання вступу та аналіз статистичних показників діяльності компанії – 5 балів;</w:t>
      </w:r>
    </w:p>
    <w:p w:rsidR="00CF23ED" w:rsidRPr="00CF23ED" w:rsidRDefault="00CF23ED" w:rsidP="00CF23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>- опис корпоративної соціальної відповідальності – 2 бала;</w:t>
      </w:r>
    </w:p>
    <w:p w:rsidR="00CF23ED" w:rsidRPr="00CF23ED" w:rsidRDefault="00CF23ED" w:rsidP="00CF23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>- розробка соціальної стартегії розвитку та оцінка її ефективності – 10 балів;</w:t>
      </w:r>
    </w:p>
    <w:p w:rsidR="00CF23ED" w:rsidRPr="00CF23ED" w:rsidRDefault="00CF23ED" w:rsidP="00CF23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>- висновки – 3 бала.</w:t>
      </w: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6. Екзаменаційна робота складається:</w:t>
      </w: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3ED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категорій (5 категорій, 1 бал за кожне правильне визначення). Максимальна кількість – 5 балів;</w:t>
      </w: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23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</w:t>
      </w: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теоретичні питання (2 теоретичних питання). Повне розкриття теоретичного питання – 5 балів за кожне. Максимальна кількість – 10 балів.</w:t>
      </w:r>
    </w:p>
    <w:p w:rsidR="00CF23ED" w:rsidRPr="00CF23ED" w:rsidRDefault="00CF23ED" w:rsidP="00CF23E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23E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 тести (10 тестів, 0,5 бали за кожну правильну відповідь). Максимальна кількість – 5 балів.</w:t>
      </w:r>
    </w:p>
    <w:p w:rsidR="00CF23ED" w:rsidRPr="00CF23ED" w:rsidRDefault="00CF23ED" w:rsidP="00CF2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CF23ED" w:rsidRPr="00CF23ED" w:rsidRDefault="00CF23ED" w:rsidP="00CF23E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F23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tbl>
      <w:tblPr>
        <w:tblW w:w="9498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394"/>
      </w:tblGrid>
      <w:tr w:rsidR="00CF23ED" w:rsidRPr="00CF23ED" w:rsidTr="00891700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CF23ED" w:rsidRPr="00CF23ED" w:rsidRDefault="00CF23ED" w:rsidP="00CF23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</w:pPr>
            <w:r w:rsidRPr="00CF23ED">
              <w:rPr>
                <w:rFonts w:ascii="Times New Roman" w:eastAsia="Calibri" w:hAnsi="Times New Roman" w:cs="Times New Roman"/>
                <w:b/>
                <w:bCs/>
                <w:iCs/>
                <w:caps/>
                <w:lang w:val="uk-UA" w:eastAsia="ru-RU"/>
              </w:rPr>
              <w:t>З</w:t>
            </w:r>
            <w:r w:rsidRPr="00CF23ED"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  <w:t>а шкалою</w:t>
            </w:r>
          </w:p>
          <w:p w:rsidR="00CF23ED" w:rsidRPr="00CF23ED" w:rsidRDefault="00CF23ED" w:rsidP="00CF23E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F2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CF23ED" w:rsidRPr="00CF23ED" w:rsidRDefault="00CF23ED" w:rsidP="00CF23ED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</w:pPr>
            <w:r w:rsidRPr="00CF23E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За шкалою</w:t>
            </w:r>
          </w:p>
          <w:p w:rsidR="00CF23ED" w:rsidRPr="00CF23ED" w:rsidRDefault="00CF23ED" w:rsidP="00CF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  університету</w:t>
            </w:r>
          </w:p>
        </w:tc>
        <w:tc>
          <w:tcPr>
            <w:tcW w:w="3520" w:type="dxa"/>
            <w:gridSpan w:val="2"/>
          </w:tcPr>
          <w:p w:rsidR="00CF23ED" w:rsidRPr="00CF23ED" w:rsidRDefault="00CF23ED" w:rsidP="00CF23E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За національною шкалою</w:t>
            </w:r>
          </w:p>
        </w:tc>
      </w:tr>
      <w:tr w:rsidR="00CF23ED" w:rsidRPr="00CF23ED" w:rsidTr="00891700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CF23ED" w:rsidRPr="00CF23ED" w:rsidRDefault="00CF23ED" w:rsidP="00CF23ED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val="uk-UA" w:eastAsia="ru-RU"/>
              </w:rPr>
            </w:pPr>
          </w:p>
        </w:tc>
        <w:tc>
          <w:tcPr>
            <w:tcW w:w="4253" w:type="dxa"/>
            <w:vMerge/>
          </w:tcPr>
          <w:p w:rsidR="00CF23ED" w:rsidRPr="00CF23ED" w:rsidRDefault="00CF23ED" w:rsidP="00CF23ED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2126" w:type="dxa"/>
          </w:tcPr>
          <w:p w:rsidR="00CF23ED" w:rsidRPr="00CF23ED" w:rsidRDefault="00CF23ED" w:rsidP="00CF23ED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ЕЕкзамен</w:t>
            </w:r>
          </w:p>
        </w:tc>
        <w:tc>
          <w:tcPr>
            <w:tcW w:w="1394" w:type="dxa"/>
          </w:tcPr>
          <w:p w:rsidR="00CF23ED" w:rsidRPr="00CF23ED" w:rsidRDefault="00CF23ED" w:rsidP="00CF23ED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ЗЗалік</w:t>
            </w:r>
          </w:p>
        </w:tc>
      </w:tr>
      <w:tr w:rsidR="00CF23ED" w:rsidRPr="00CF23ED" w:rsidTr="00891700">
        <w:trPr>
          <w:cantSplit/>
          <w:jc w:val="center"/>
        </w:trPr>
        <w:tc>
          <w:tcPr>
            <w:tcW w:w="1725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90 – 100</w:t>
            </w:r>
          </w:p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CF23ED" w:rsidRPr="00CF23ED" w:rsidRDefault="00CF23ED" w:rsidP="00CF23ED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55 (відмінно)</w:t>
            </w:r>
          </w:p>
        </w:tc>
        <w:tc>
          <w:tcPr>
            <w:tcW w:w="1394" w:type="dxa"/>
            <w:vMerge w:val="restart"/>
            <w:vAlign w:val="center"/>
          </w:tcPr>
          <w:p w:rsidR="00CF23ED" w:rsidRPr="00CF23ED" w:rsidRDefault="00CF23ED" w:rsidP="00CF23ED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  <w:t>З</w:t>
            </w:r>
            <w:r w:rsidRPr="00CF23ED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Зараховано</w:t>
            </w:r>
          </w:p>
        </w:tc>
      </w:tr>
      <w:tr w:rsidR="00CF23ED" w:rsidRPr="00CF23ED" w:rsidTr="00891700">
        <w:trPr>
          <w:cantSplit/>
          <w:jc w:val="center"/>
        </w:trPr>
        <w:tc>
          <w:tcPr>
            <w:tcW w:w="1725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85 – 89</w:t>
            </w:r>
          </w:p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4 (добре)</w:t>
            </w:r>
          </w:p>
        </w:tc>
        <w:tc>
          <w:tcPr>
            <w:tcW w:w="1394" w:type="dxa"/>
            <w:vMerge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CF23ED" w:rsidRPr="00CF23ED" w:rsidTr="00891700">
        <w:trPr>
          <w:cantSplit/>
          <w:jc w:val="center"/>
        </w:trPr>
        <w:tc>
          <w:tcPr>
            <w:tcW w:w="1725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75 – 84</w:t>
            </w:r>
          </w:p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394" w:type="dxa"/>
            <w:vMerge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CF23ED" w:rsidRPr="00CF23ED" w:rsidTr="00891700">
        <w:trPr>
          <w:cantSplit/>
          <w:jc w:val="center"/>
        </w:trPr>
        <w:tc>
          <w:tcPr>
            <w:tcW w:w="1725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70 – 74</w:t>
            </w:r>
          </w:p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3 (задовільно)</w:t>
            </w:r>
          </w:p>
        </w:tc>
        <w:tc>
          <w:tcPr>
            <w:tcW w:w="1394" w:type="dxa"/>
            <w:vMerge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CF23ED" w:rsidRPr="00CF23ED" w:rsidTr="00891700">
        <w:trPr>
          <w:cantSplit/>
          <w:jc w:val="center"/>
        </w:trPr>
        <w:tc>
          <w:tcPr>
            <w:tcW w:w="1725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60 – 69</w:t>
            </w:r>
          </w:p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394" w:type="dxa"/>
            <w:vMerge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CF23ED" w:rsidRPr="00CF23ED" w:rsidTr="00891700">
        <w:trPr>
          <w:cantSplit/>
          <w:jc w:val="center"/>
        </w:trPr>
        <w:tc>
          <w:tcPr>
            <w:tcW w:w="1725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35 – 59</w:t>
            </w:r>
          </w:p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2 (незадовільно)</w:t>
            </w:r>
          </w:p>
        </w:tc>
        <w:tc>
          <w:tcPr>
            <w:tcW w:w="1394" w:type="dxa"/>
            <w:vMerge w:val="restart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Не зараховано</w:t>
            </w:r>
          </w:p>
        </w:tc>
      </w:tr>
      <w:tr w:rsidR="00CF23ED" w:rsidRPr="00CF23ED" w:rsidTr="00891700">
        <w:trPr>
          <w:cantSplit/>
          <w:jc w:val="center"/>
        </w:trPr>
        <w:tc>
          <w:tcPr>
            <w:tcW w:w="1725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1 – 34</w:t>
            </w:r>
          </w:p>
          <w:p w:rsidR="00CF23ED" w:rsidRPr="00CF23ED" w:rsidRDefault="00CF23ED" w:rsidP="00CF23ED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CF23ED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394" w:type="dxa"/>
            <w:vMerge/>
          </w:tcPr>
          <w:p w:rsidR="00CF23ED" w:rsidRPr="00CF23ED" w:rsidRDefault="00CF23ED" w:rsidP="00CF23ED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</w:tbl>
    <w:p w:rsidR="00CF23ED" w:rsidRPr="00CF23ED" w:rsidRDefault="00CF23ED" w:rsidP="00CF23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sectPr w:rsidR="00CF23ED" w:rsidRPr="00CF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04"/>
    <w:multiLevelType w:val="hybridMultilevel"/>
    <w:tmpl w:val="0F5EFDB2"/>
    <w:lvl w:ilvl="0" w:tplc="B19883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D30EDB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ED"/>
    <w:rsid w:val="00996C5E"/>
    <w:rsid w:val="00CF23ED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2016-12-15T18:28:00Z</dcterms:created>
  <dcterms:modified xsi:type="dcterms:W3CDTF">2016-12-15T18:28:00Z</dcterms:modified>
</cp:coreProperties>
</file>