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31" w:rsidRDefault="005A7231" w:rsidP="005A72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Контрольні питання № 2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Фауна хребетних тварин «Червоної книги: </w:t>
      </w: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Ссавці.Біологія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>, поширення, чисельність. Район мешкання, статус.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Фауна хребетних тварин «Червоної книги: Птахи. Біологія, поширення, чисельність. Район мешкання, статус.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Фауна хребетних тварин «Червоної книги»: Рептилії та амфібії. Біологія, поширення, чисельність. Район мешкання, статус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Фауна хребетних тварин «Червоної книги»: риби. Біологія, поширення, чисельність. Район мешкання, статус.</w:t>
      </w:r>
    </w:p>
    <w:p w:rsidR="005A7231" w:rsidRPr="002D7DCB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 Безхребетні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D7DCB">
        <w:rPr>
          <w:rFonts w:ascii="Times New Roman" w:hAnsi="Times New Roman"/>
          <w:sz w:val="24"/>
          <w:szCs w:val="24"/>
          <w:lang w:eastAsia="ru-RU"/>
        </w:rPr>
        <w:t xml:space="preserve"> Членистоногі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Кишковопорожнинні, черви, молюски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Види фауни України в Червоній книзі Чорного моря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Практичне застосування охоронних категорій фауни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Боротьба зі знищенням природних середовищ існування фауни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Охорона генофонду рослин, </w:t>
      </w: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рідкіх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знікаючихвідів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, занесених до Червоної книги України, Червону книгу МСОП.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Рідкісні та зникаючі види і їх охорона. </w:t>
      </w:r>
    </w:p>
    <w:p w:rsidR="005A7231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Червоні книги і їх роль в охороні рослинного світу.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Поняття "рідкісний", "зникаючий", "зниклий".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Причини рідкості виду. Класифікації рідкості видів і їх значення.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Зелена книга України та їх роль в охороні біорізноманіття флори.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Ніжчі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рослини: Водорості.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Вищі рослини: Хвощеподібні. Папоротеподібні. Голонасінні. </w:t>
      </w: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Покрітонасінні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 однодольні та дводольні. Біологія, Розповсюдження, район мешкання, статус по чисельності.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Причини рідкості рослин. Категорії рідкості.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 xml:space="preserve">Основні шляхи збереження флори, створення колекцій рідкісних і зникаючих видів в </w:t>
      </w:r>
      <w:proofErr w:type="spellStart"/>
      <w:r w:rsidRPr="002168BE">
        <w:rPr>
          <w:rFonts w:ascii="Times New Roman" w:hAnsi="Times New Roman"/>
          <w:sz w:val="24"/>
          <w:szCs w:val="24"/>
          <w:lang w:eastAsia="ru-RU"/>
        </w:rPr>
        <w:t>ботсадах</w:t>
      </w:r>
      <w:proofErr w:type="spellEnd"/>
      <w:r w:rsidRPr="002168BE">
        <w:rPr>
          <w:rFonts w:ascii="Times New Roman" w:hAnsi="Times New Roman"/>
          <w:sz w:val="24"/>
          <w:szCs w:val="24"/>
          <w:lang w:eastAsia="ru-RU"/>
        </w:rPr>
        <w:t xml:space="preserve">, регулювання торгівлі рідкісними та зникаючими видами. </w:t>
      </w:r>
    </w:p>
    <w:p w:rsidR="005A7231" w:rsidRPr="002168BE" w:rsidRDefault="005A7231" w:rsidP="005A7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68BE">
        <w:rPr>
          <w:rFonts w:ascii="Times New Roman" w:hAnsi="Times New Roman"/>
          <w:sz w:val="24"/>
          <w:szCs w:val="24"/>
          <w:lang w:eastAsia="ru-RU"/>
        </w:rPr>
        <w:t>Рідкісні види та угруповання рослин Запорізької області</w:t>
      </w:r>
    </w:p>
    <w:p w:rsidR="005A7231" w:rsidRPr="003E78DC" w:rsidRDefault="005A7231" w:rsidP="005A72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F3E57" w:rsidRPr="005A7231" w:rsidRDefault="009F3E57" w:rsidP="005A7231">
      <w:pPr>
        <w:rPr>
          <w:lang w:val="ru-RU"/>
        </w:rPr>
      </w:pPr>
    </w:p>
    <w:sectPr w:rsidR="009F3E57" w:rsidRPr="005A7231" w:rsidSect="009F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28E"/>
    <w:multiLevelType w:val="hybridMultilevel"/>
    <w:tmpl w:val="0BC49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9DA"/>
    <w:rsid w:val="00062820"/>
    <w:rsid w:val="00075EDB"/>
    <w:rsid w:val="005A7231"/>
    <w:rsid w:val="007959DA"/>
    <w:rsid w:val="009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3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723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2016-12-21T11:41:00Z</dcterms:created>
  <dcterms:modified xsi:type="dcterms:W3CDTF">2016-12-21T11:41:00Z</dcterms:modified>
</cp:coreProperties>
</file>