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64" w:rsidRDefault="00A462BC" w:rsidP="00904F64">
      <w:pPr>
        <w:spacing w:line="360" w:lineRule="auto"/>
        <w:ind w:firstLine="851"/>
        <w:jc w:val="center"/>
        <w:rPr>
          <w:rStyle w:val="20"/>
          <w:rFonts w:ascii="Times New Roman" w:hAnsi="Times New Roman" w:cs="Times New Roman"/>
          <w:b/>
          <w:sz w:val="32"/>
          <w:szCs w:val="28"/>
        </w:rPr>
      </w:pPr>
      <w:proofErr w:type="spellStart"/>
      <w:r w:rsidRPr="00F94952">
        <w:rPr>
          <w:rStyle w:val="20"/>
          <w:rFonts w:ascii="Times New Roman" w:hAnsi="Times New Roman" w:cs="Times New Roman"/>
          <w:b/>
          <w:sz w:val="32"/>
          <w:szCs w:val="28"/>
        </w:rPr>
        <w:t>Органічні</w:t>
      </w:r>
      <w:proofErr w:type="spellEnd"/>
      <w:r w:rsidRPr="00F94952">
        <w:rPr>
          <w:rStyle w:val="20"/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F94952">
        <w:rPr>
          <w:rStyle w:val="20"/>
          <w:rFonts w:ascii="Times New Roman" w:hAnsi="Times New Roman" w:cs="Times New Roman"/>
          <w:b/>
          <w:sz w:val="32"/>
          <w:szCs w:val="28"/>
        </w:rPr>
        <w:t>добрива</w:t>
      </w:r>
      <w:proofErr w:type="spellEnd"/>
    </w:p>
    <w:p w:rsidR="00904F64" w:rsidRPr="00904F64" w:rsidRDefault="00904F64" w:rsidP="00904F64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До органічних добрив належать підстилковий і рідкий (безпідстилковий) </w:t>
      </w:r>
      <w:r w:rsidRPr="00904F64">
        <w:rPr>
          <w:rFonts w:ascii="Times New Roman" w:hAnsi="Times New Roman" w:cs="Times New Roman"/>
          <w:sz w:val="28"/>
          <w:szCs w:val="28"/>
          <w:lang w:val="uk-UA"/>
        </w:rPr>
        <w:t xml:space="preserve">гній, перегній, гноївка, пташиний послід, торф, гнойові, торфові та інші </w:t>
      </w:r>
      <w:proofErr w:type="spellStart"/>
      <w:r w:rsidRPr="00904F64">
        <w:rPr>
          <w:rFonts w:ascii="Times New Roman" w:hAnsi="Times New Roman" w:cs="Times New Roman"/>
          <w:sz w:val="28"/>
          <w:szCs w:val="28"/>
          <w:lang w:val="uk-UA"/>
        </w:rPr>
        <w:t>компости</w:t>
      </w:r>
      <w:proofErr w:type="spellEnd"/>
      <w:r w:rsidRPr="00904F64">
        <w:rPr>
          <w:rFonts w:ascii="Times New Roman" w:hAnsi="Times New Roman" w:cs="Times New Roman"/>
          <w:sz w:val="28"/>
          <w:szCs w:val="28"/>
          <w:lang w:val="uk-UA"/>
        </w:rPr>
        <w:t>, побутові відходи міст і сіл, ставковий і річковий мул, сапропель, зелені добрива тощо.</w:t>
      </w:r>
    </w:p>
    <w:p w:rsidR="00B56FAD" w:rsidRPr="00F94952" w:rsidRDefault="00B56FAD" w:rsidP="00904F64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</w:pPr>
      <w:r w:rsidRPr="00F9495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  <w:t>Гній</w:t>
      </w:r>
    </w:p>
    <w:p w:rsidR="00A462BC" w:rsidRPr="005F6AD9" w:rsidRDefault="00A462BC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>Гній є найпоширенішим і найдавнішим органічним добривом. Він є повним добривом, оскільки містить усі поживні речовини. З гноєм у ґрунт повертається 50% органічних речовин, 90 азоту, 80 фосфору, 96-98 калію, 70-85% кальцію, а також мікроелементи, що входять до складу кормів. Гній найкраще сприяє нагромадженню запасів гумусу.</w:t>
      </w:r>
    </w:p>
    <w:p w:rsidR="00A462BC" w:rsidRPr="005F6AD9" w:rsidRDefault="00A462BC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Із вмістом гумусу тісно пов’язана </w:t>
      </w:r>
      <w:r w:rsidR="007A7478"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у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ґрунті</w:t>
      </w:r>
      <w:r w:rsidR="007A7478"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досту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>пного для рослин азоту. Встановлено, що при систематичному застос</w:t>
      </w:r>
      <w:r w:rsidR="007A7478" w:rsidRPr="005F6A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>ванні</w:t>
      </w:r>
      <w:r w:rsidR="007A7478"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добрив зміни у вмісті гумусу та азоту відбувається пара</w:t>
      </w:r>
      <w:r w:rsidR="005F6AD9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7A7478"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льно, а співвідношення </w:t>
      </w:r>
      <w:r w:rsidR="007A7478" w:rsidRPr="005F6AD9">
        <w:rPr>
          <w:rFonts w:ascii="Times New Roman" w:hAnsi="Times New Roman" w:cs="Times New Roman"/>
          <w:sz w:val="28"/>
          <w:szCs w:val="28"/>
          <w:lang w:val="en-US"/>
        </w:rPr>
        <w:t xml:space="preserve">C:N </w:t>
      </w:r>
      <w:r w:rsidR="007A7478"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практично не змінюється. У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7A7478"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з цим під впливом гною поліпшуються умови азотного живлення рослин і одночасно підвищується коефіцієнт використання азотних добрив.</w:t>
      </w:r>
    </w:p>
    <w:p w:rsidR="007A7478" w:rsidRPr="005F6AD9" w:rsidRDefault="007A7478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>На кисли</w:t>
      </w:r>
      <w:r w:rsidR="005F6AD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ґрунтах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гній поряд з поліпшенням живлення рослин також зменшує їх кис</w:t>
      </w:r>
      <w:r w:rsidR="005F6AD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отність. Угноєні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ґрунти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краще засвоюють вологу атмосферних опадів і більш повно віддають її рослинам. Під дією гною зменшується щільність та агрегатний стан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, підвищується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проникність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його для коренів культурних рослин.</w:t>
      </w:r>
    </w:p>
    <w:p w:rsidR="007A7478" w:rsidRPr="005F6AD9" w:rsidRDefault="007A7478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Від внесення 50т/га підстилкового гною у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надходить 250 кг  азоту, 125 фосфору, 300 калію, 185 кальцію, 50 кг магнію, 160 г бору, 120 марганцю, 95 міді, 18 молібдену, 10 г кобальту та інші елементи. Оскільки гній надмірно концентрації поживних речовин у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ґрунті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не створює, то вони уже в перший рік ефективно використовуються рослинами для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врожайності та поліпшення якості сільськогосподарських культур. Крім того з гноєм у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вносять мікроорганізми і біостимулятори, внаслідок чого на фоні гною на 15-20% підвищується ефективність внесених у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мінеральних добрив.</w:t>
      </w:r>
    </w:p>
    <w:p w:rsidR="007A7478" w:rsidRPr="005F6AD9" w:rsidRDefault="002D0C2C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Досить важлива роль належить гною у збагаченні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приґрунтового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повітря вуглекислим газом, що є головним джерелом вуглецю для рослин. При розкладанні 30 т гною з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вділяється близько 10 т 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</w:rPr>
        <w:t xml:space="preserve">, 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>що використовується для синтезу органічних речовин.</w:t>
      </w:r>
    </w:p>
    <w:p w:rsidR="002D0C2C" w:rsidRPr="005F6AD9" w:rsidRDefault="002D0C2C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Від внесення гною в результаті посилення мікробіологічної діяльності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збагачується на вітаміни, гумінові кислоти, їх солі, ауксини, антибіотики та інші фізіологічно активні речовини, що стимулюють ріст і розвиток рослин, поліпшують урожайність та якість вирощеної продукції.</w:t>
      </w:r>
    </w:p>
    <w:p w:rsidR="002D0C2C" w:rsidRPr="005F6AD9" w:rsidRDefault="002D0C2C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>Норми підстилкового гною та інших органічних добрив встановлюють з урахуванням природно-кліматичних зон і удобрюваних культур.</w:t>
      </w:r>
    </w:p>
    <w:p w:rsidR="002D0C2C" w:rsidRPr="005F6AD9" w:rsidRDefault="002D0C2C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Із внесеного в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гною в перший рік рослини використовують 20-305  азоту, 30-40 фосфору, 60-70 калію загального їх вмісту. Порівняно з мінеральними добривами, азот у перший рік засвоюється гірше, фосфор майже вдвічі краще, а калій майже однаково.</w:t>
      </w:r>
    </w:p>
    <w:p w:rsidR="002D0C2C" w:rsidRPr="005F6AD9" w:rsidRDefault="002D0C2C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04F64">
        <w:rPr>
          <w:rFonts w:ascii="Times New Roman" w:hAnsi="Times New Roman" w:cs="Times New Roman"/>
          <w:b/>
          <w:sz w:val="28"/>
          <w:szCs w:val="28"/>
          <w:lang w:val="uk-UA"/>
        </w:rPr>
        <w:t>Підстилковий гній.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682"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Складовими після 6-місячного зберігання є: тверда частина –тверді рослинні залишки, які найважче розкладаються у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ґрунті</w:t>
      </w:r>
      <w:r w:rsidR="005B3682"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, а також гумусові, або перегнійні речовини, що є одним із джерел для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5B3682"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рослин елементами живлення, рідка частина – водорозчинні сполуки, що містять азот, фосфор, калій, кальцій, магній, сірку та інші поживні речовини,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газоподібна</w:t>
      </w:r>
      <w:r w:rsidR="005B3682"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частина – містить аміак, вуглекислий газ, метан та інші сполуки, які знаходяться в постійному інтенсивному обміні з атмосферним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повітрям</w:t>
      </w:r>
      <w:r w:rsidR="005B3682" w:rsidRPr="005F6A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3682" w:rsidRPr="005F6AD9" w:rsidRDefault="005B3682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Склад і </w:t>
      </w:r>
      <w:r w:rsidR="005F6AD9">
        <w:rPr>
          <w:rFonts w:ascii="Times New Roman" w:hAnsi="Times New Roman" w:cs="Times New Roman"/>
          <w:sz w:val="28"/>
          <w:szCs w:val="28"/>
          <w:lang w:val="uk-UA"/>
        </w:rPr>
        <w:t>здобрю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вальна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цінність гною залежить від виду тварин, складу кормів, кількості та якості підстилки, способів зберігання.</w:t>
      </w:r>
    </w:p>
    <w:p w:rsidR="005B3682" w:rsidRPr="005F6AD9" w:rsidRDefault="005B3682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Гній коней та </w:t>
      </w:r>
      <w:r w:rsidR="005F6AD9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вець містить менше води і більше органічних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речовин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>, а також азоту, фосфору і калію, ніж гній великої рогатої худоби і особливо свиней.</w:t>
      </w:r>
    </w:p>
    <w:p w:rsidR="005B3682" w:rsidRPr="005F6AD9" w:rsidRDefault="008D08AF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lastRenderedPageBreak/>
        <w:t>Хімічний склад гною. Залежно від виду і віку тварин, якості кормів і підстилки, способів годівлі і зберігання хімічний склад гною неоднаковий.</w:t>
      </w:r>
    </w:p>
    <w:p w:rsidR="008D08AF" w:rsidRPr="005F6AD9" w:rsidRDefault="008D08AF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Гній коней та </w:t>
      </w:r>
      <w:r w:rsidR="005F6AD9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>вець містить більше сухих речовин, а також азоту, калію та інших елементів. Під час зберігання він швидко розкладається, виділяючи багато теплоти. За сприятливих умов температура пухко укладеного кінського гною на 7-му добу досягає 75 °С. Тому його називають гарячим і використовують у парниках та теплицях як біопаливо.</w:t>
      </w:r>
    </w:p>
    <w:p w:rsidR="008D08AF" w:rsidRPr="005F6AD9" w:rsidRDefault="008D08AF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>Гній великої рогатої худоби та свиней містить більше води і тому повільніше розкладається. Температура такого гною підвищуються повільно: на 16-у добу вона становить лише 40-42°С. Тому його називають холодним.</w:t>
      </w:r>
    </w:p>
    <w:p w:rsidR="008D08AF" w:rsidRPr="005F6AD9" w:rsidRDefault="008D08AF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При систематичному внесенні рідкого гною підвищується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біологічна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активність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та його родючість, збільшується кількість загального азоту, рухомого фосфору, обмінного калію, знижується гідролітична кислотність і забезпечується стабільність вмісту гумусу.</w:t>
      </w:r>
    </w:p>
    <w:p w:rsidR="008D08AF" w:rsidRPr="005F6AD9" w:rsidRDefault="0097542D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Норма гною для внесення у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40-80 т/га. Надмірне внесення високих норм рідкого гною не дає належного ефекту і досить часто знижує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якість продукції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, особливо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збільшується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нітратів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у кормах та овочах вище допустимих концентрацій та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забруднюється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навколишнє середовище.</w:t>
      </w:r>
    </w:p>
    <w:p w:rsidR="0097542D" w:rsidRPr="005F6AD9" w:rsidRDefault="0097542D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04F64">
        <w:rPr>
          <w:rFonts w:ascii="Times New Roman" w:hAnsi="Times New Roman" w:cs="Times New Roman"/>
          <w:b/>
          <w:sz w:val="28"/>
          <w:szCs w:val="28"/>
          <w:lang w:val="uk-UA"/>
        </w:rPr>
        <w:t>Гноївка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– цінне швидкодіюче азотно-калійне добриво, що утворюється на фермах і гноєсховищах у процесі розкладання гною. Крім продуктів розкладання гною до складу гноївки 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входять сеча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тварин, а також вода, що використовується для різних потреб на фермах. Середній хімічний склад гноївки, %: 0,2-0,25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 xml:space="preserve"> N, 0,4-0,5 K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O, 0,01-0,06 P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 xml:space="preserve">, 0,6 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>органічних речовин. Залежно від умов зберігання вміст азоту коливається від 0,02 до 0,80 %, калію – від0,1 до 1,2 %.</w:t>
      </w:r>
    </w:p>
    <w:p w:rsidR="0097542D" w:rsidRPr="005F6AD9" w:rsidRDefault="0097542D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Під час зберігання гною виділяється 10-15% гноївки від його маси, причому її виділення залежить від строків і способів зберігання гною (за </w:t>
      </w:r>
      <w:r w:rsidR="005F6AD9">
        <w:rPr>
          <w:rFonts w:ascii="Times New Roman" w:hAnsi="Times New Roman" w:cs="Times New Roman"/>
          <w:sz w:val="28"/>
          <w:szCs w:val="28"/>
          <w:lang w:val="uk-UA"/>
        </w:rPr>
        <w:t>4 місяця з 10 т свіжого гною вид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ілилось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при щільному зберіганні 170</w:t>
      </w:r>
      <w:r w:rsidR="00B56FAD" w:rsidRPr="005F6AD9">
        <w:rPr>
          <w:rFonts w:ascii="Times New Roman" w:hAnsi="Times New Roman" w:cs="Times New Roman"/>
          <w:sz w:val="28"/>
          <w:szCs w:val="28"/>
          <w:lang w:val="uk-UA"/>
        </w:rPr>
        <w:t>, при пухкому з наступним ущільненням – 450, при пухкому – 1000.</w:t>
      </w:r>
    </w:p>
    <w:p w:rsidR="005F6AD9" w:rsidRPr="005F6AD9" w:rsidRDefault="00B56FAD" w:rsidP="00904F6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Азот і калій гноївки досить доступні для рослин. Азот переважно міститься у формі сечовини 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CO(NH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, яка під дією уробактерій перетворюється на карбонат амонію 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(NH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F6AD9">
        <w:rPr>
          <w:rFonts w:ascii="Times New Roman" w:hAnsi="Times New Roman" w:cs="Times New Roman"/>
          <w:sz w:val="28"/>
          <w:szCs w:val="28"/>
        </w:rPr>
        <w:t xml:space="preserve">, 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що легко розкладається на 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, NH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>. При тривалому зберіганні гноївки аміак швидко звітрюється і добриво різко втрачає свою цінність.</w:t>
      </w:r>
    </w:p>
    <w:p w:rsidR="00B56FAD" w:rsidRPr="00F94952" w:rsidRDefault="00B56FAD" w:rsidP="00904F64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</w:pPr>
      <w:r w:rsidRPr="00F9495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  <w:t>Торф</w:t>
      </w:r>
    </w:p>
    <w:p w:rsidR="0097542D" w:rsidRPr="005F6AD9" w:rsidRDefault="00B56FAD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>Торф утворився в результаті відмирання і неповного розкладання болотної рослинності в умовах надмірного зволоження і недостатнього доступу повітря. Він є одним з важливих ресурсів органічних добрив.</w:t>
      </w:r>
    </w:p>
    <w:p w:rsidR="00B56FAD" w:rsidRPr="005F6AD9" w:rsidRDefault="00B56FAD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>Торф є важливим компонентом компостів, широко використовується як самостійне добриво, а також у поєднанні з вирощуванням сидеральних культур.</w:t>
      </w:r>
    </w:p>
    <w:p w:rsidR="00B56FAD" w:rsidRPr="005F6AD9" w:rsidRDefault="00B56FAD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За ботанічним складом рослинності, що брала участь в утворенні торфу, типом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торф’яних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боліт і зольністю розрізняють три види: низинні (автотрофні), перехідні (мезотрофні), верхові (аліготрофні). Основна маса торфів в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224" w:rsidRPr="005F6AD9">
        <w:rPr>
          <w:rFonts w:ascii="Times New Roman" w:hAnsi="Times New Roman" w:cs="Times New Roman"/>
          <w:sz w:val="28"/>
          <w:szCs w:val="28"/>
          <w:lang w:val="uk-UA"/>
        </w:rPr>
        <w:t>низинного походження (займають понад 90% від загальної маси і 95% площі торфовищ, перехідні та верхові, а також змішаного типу, поширені рідко.</w:t>
      </w:r>
    </w:p>
    <w:p w:rsidR="00117224" w:rsidRPr="005F6AD9" w:rsidRDefault="00117224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04F64">
        <w:rPr>
          <w:rFonts w:ascii="Times New Roman" w:hAnsi="Times New Roman" w:cs="Times New Roman"/>
          <w:b/>
          <w:sz w:val="28"/>
          <w:szCs w:val="28"/>
          <w:lang w:val="uk-UA"/>
        </w:rPr>
        <w:t>Низинні торфи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утворились на понижених елементах рельєфу з рослинності, досить вимогливої до наявності вологи і поживних речовин. Реакція низинних торфів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слаб</w:t>
      </w:r>
      <w:r w:rsidR="000C0A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кисла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, іноді нейтральна; за вмістом поживних речовин це найбагатші торфи. Вони містять найбільше зольних елементів і характеризуються високим ступенем розкладання,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придатні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для безпосереднього використання органічного добрива, а також для виготовлення компостів.</w:t>
      </w:r>
    </w:p>
    <w:p w:rsidR="00117224" w:rsidRPr="005F6AD9" w:rsidRDefault="00D1105B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04F64">
        <w:rPr>
          <w:rFonts w:ascii="Times New Roman" w:hAnsi="Times New Roman" w:cs="Times New Roman"/>
          <w:b/>
          <w:sz w:val="28"/>
          <w:szCs w:val="28"/>
          <w:lang w:val="uk-UA"/>
        </w:rPr>
        <w:t>Перехідні торфи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займають проміжне по</w:t>
      </w:r>
      <w:r w:rsidR="000C0AD6">
        <w:rPr>
          <w:rFonts w:ascii="Times New Roman" w:hAnsi="Times New Roman" w:cs="Times New Roman"/>
          <w:sz w:val="28"/>
          <w:szCs w:val="28"/>
          <w:lang w:val="uk-UA"/>
        </w:rPr>
        <w:t>лож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ення між низинними та верховими торфами і зустрічається </w:t>
      </w:r>
      <w:r w:rsidR="000C0AD6">
        <w:rPr>
          <w:rFonts w:ascii="Times New Roman" w:hAnsi="Times New Roman" w:cs="Times New Roman"/>
          <w:sz w:val="28"/>
          <w:szCs w:val="28"/>
          <w:lang w:val="uk-UA"/>
        </w:rPr>
        <w:t>зрідка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>. Їх використовують для підстилки та виготовлення компостів.</w:t>
      </w:r>
    </w:p>
    <w:p w:rsidR="00D1105B" w:rsidRPr="005F6AD9" w:rsidRDefault="00D1105B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04F64">
        <w:rPr>
          <w:rFonts w:ascii="Times New Roman" w:hAnsi="Times New Roman" w:cs="Times New Roman"/>
          <w:b/>
          <w:sz w:val="28"/>
          <w:szCs w:val="28"/>
          <w:lang w:val="uk-UA"/>
        </w:rPr>
        <w:t>Верхові торфи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сформувались на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підвищених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елементах рельєфу із рослин</w:t>
      </w:r>
      <w:r w:rsidR="000C0A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маловибагливи</w:t>
      </w:r>
      <w:r w:rsidR="000C0AD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до вологи і поживних речовин, реакція – досить кисла, за вмістом – найбідніші, Це малозольні торфи з низьким ступенем розкладання органічних речовин. Їх використовують переважно для підстилки.</w:t>
      </w:r>
    </w:p>
    <w:p w:rsidR="00D1105B" w:rsidRPr="005F6AD9" w:rsidRDefault="00D1105B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Залежно від вмісту рослинних залишків і ступен</w:t>
      </w:r>
      <w:r w:rsidR="000C0AD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їх розкладання поділяють на </w:t>
      </w:r>
      <w:r w:rsidR="000C0AD6">
        <w:rPr>
          <w:rFonts w:ascii="Times New Roman" w:hAnsi="Times New Roman" w:cs="Times New Roman"/>
          <w:sz w:val="28"/>
          <w:szCs w:val="28"/>
          <w:lang w:val="uk-UA"/>
        </w:rPr>
        <w:t>слабко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розкладені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(ступін</w:t>
      </w:r>
      <w:r w:rsidR="000C0AD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розкладання органічної речовини 5-25%), які здебільшого використовуються для підстилки, середньорозкладені (25-40%) – для компостування і сильнорозкладені (понад 40%) – після провітрювання для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безпосереднього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в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як органічні добрив. Вміст вологи в торфі для підстилки не повинен перевищувати 45-50%, а при компостуванні і безпосередньому внесенні торфу в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як добрива – не менше як 55-60%.</w:t>
      </w:r>
    </w:p>
    <w:p w:rsidR="00D1105B" w:rsidRPr="005F6AD9" w:rsidRDefault="0026414F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Фосфору в торфах міститься від 0,05 до 0,60 % , проте він добре доступний для рослин. Серед низинних торфів іноді зустрічаються торфи, які містять 6-8 і навіть 10-12 % 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F6AD9">
        <w:rPr>
          <w:rFonts w:ascii="Times New Roman" w:hAnsi="Times New Roman" w:cs="Times New Roman"/>
          <w:sz w:val="28"/>
          <w:szCs w:val="28"/>
        </w:rPr>
        <w:t xml:space="preserve">, 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>що зумовлено вмістом у них вівіаніту. Іноді трапляються вівіанітові торфовища з вмістом фосфору до 20 %. Такі торфи у провітреному стані можна використовувати як фосфорне добриво.</w:t>
      </w:r>
    </w:p>
    <w:p w:rsidR="0026414F" w:rsidRPr="005F6AD9" w:rsidRDefault="0026414F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>Усі торфи дуже бідні на калій; зовсім малий його вміст у верхових і перехідних торфах, а у низинних – не перевищує 0,2-0,3 %.</w:t>
      </w:r>
    </w:p>
    <w:p w:rsidR="0026414F" w:rsidRPr="005F6AD9" w:rsidRDefault="0026414F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Важливе значення в торфах має вміст кальцію. При </w:t>
      </w:r>
      <w:r w:rsidR="000C0AD6">
        <w:rPr>
          <w:rFonts w:ascii="Times New Roman" w:hAnsi="Times New Roman" w:cs="Times New Roman"/>
          <w:sz w:val="28"/>
          <w:szCs w:val="28"/>
          <w:lang w:val="uk-UA"/>
        </w:rPr>
        <w:t>незначних його кількостях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торфі він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зв’язується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органічними речовинами й утворює гумати кальцію, що є цінними компонентами гумусу і значною мірою впливають на родючість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. Вищий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вміст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кальцію </w:t>
      </w:r>
      <w:r w:rsidR="00E95974"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мають низинні торфи, які часто використовуються для вапнування кислих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ґрунтів</w:t>
      </w:r>
      <w:r w:rsidR="00E95974" w:rsidRPr="005F6AD9">
        <w:rPr>
          <w:rFonts w:ascii="Times New Roman" w:hAnsi="Times New Roman" w:cs="Times New Roman"/>
          <w:sz w:val="28"/>
          <w:szCs w:val="28"/>
          <w:lang w:val="uk-UA"/>
        </w:rPr>
        <w:t>. У верхових і перехідних торфах вміст кальцію незначний.</w:t>
      </w:r>
    </w:p>
    <w:p w:rsidR="00E95974" w:rsidRPr="005F6AD9" w:rsidRDefault="00E95974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>Низинні торфи містять до 3 % заліза; верхові і перехідні – 0,5-1,0 %. Окремі низинні високозольні торфи мають до 25 %. При збільшенні вмісту заліза понад 8 % зменшується рухомість фосфору і погіршується якість торфу.</w:t>
      </w:r>
    </w:p>
    <w:p w:rsidR="005F6AD9" w:rsidRPr="005F6AD9" w:rsidRDefault="00E95974" w:rsidP="00904F6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Усі торфи бідні на мікроелементи, особливо на мідь. Тому при внесенні в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торфу або компостів, виготовлених з нього,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одночасно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треба вносити мікродобрива, і насамперед ті, що містять мідь.</w:t>
      </w:r>
    </w:p>
    <w:p w:rsidR="00E95974" w:rsidRPr="00F94952" w:rsidRDefault="00E95974" w:rsidP="00904F64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</w:pPr>
      <w:r w:rsidRPr="00F9495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  <w:t>Сапропелі, мул</w:t>
      </w:r>
    </w:p>
    <w:p w:rsidR="00123E60" w:rsidRPr="005F6AD9" w:rsidRDefault="00E95974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Сапропелі – це комплексні продукти органічних і мінеральних відкладів відкритих прісноводних водоймищ, що утворилися протягом тривалого 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геологічного періоду. Їх запаси в </w:t>
      </w:r>
      <w:r w:rsidR="00123E60" w:rsidRPr="005F6A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країні </w:t>
      </w:r>
      <w:r w:rsidR="00123E60" w:rsidRPr="005F6AD9">
        <w:rPr>
          <w:rFonts w:ascii="Times New Roman" w:hAnsi="Times New Roman" w:cs="Times New Roman"/>
          <w:sz w:val="28"/>
          <w:szCs w:val="28"/>
          <w:lang w:val="uk-UA"/>
        </w:rPr>
        <w:t>обчислюються в 0,8 млрд м</w:t>
      </w:r>
      <w:r w:rsidR="00123E60" w:rsidRPr="005F6AD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123E60"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. Сапропелі характеризуються високим вмістом органічних речовин і вапна. Крім того, до їх складу входить невелика кількість фосфору і калію то мікроелементи </w:t>
      </w:r>
      <w:r w:rsidR="00123E60" w:rsidRPr="005F6AD9">
        <w:rPr>
          <w:rFonts w:ascii="Times New Roman" w:hAnsi="Times New Roman" w:cs="Times New Roman"/>
          <w:sz w:val="28"/>
          <w:szCs w:val="28"/>
          <w:lang w:val="en-US"/>
        </w:rPr>
        <w:t>Mn, Cu, Zn, B, Co, Mo.</w:t>
      </w:r>
    </w:p>
    <w:p w:rsidR="00123E60" w:rsidRPr="005F6AD9" w:rsidRDefault="00123E60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04F64">
        <w:rPr>
          <w:rFonts w:ascii="Times New Roman" w:hAnsi="Times New Roman" w:cs="Times New Roman"/>
          <w:b/>
          <w:sz w:val="28"/>
          <w:szCs w:val="28"/>
          <w:lang w:val="uk-UA"/>
        </w:rPr>
        <w:t>Залежно від вмісту органічних речовин і вапна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сапропелі поділяють на </w:t>
      </w:r>
      <w:r w:rsidRPr="00904F64">
        <w:rPr>
          <w:rFonts w:ascii="Times New Roman" w:hAnsi="Times New Roman" w:cs="Times New Roman"/>
          <w:b/>
          <w:i/>
          <w:sz w:val="28"/>
          <w:szCs w:val="28"/>
          <w:lang w:val="uk-UA"/>
        </w:rPr>
        <w:t>сапропелі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(містять 50 % органічних речовин і 50 % карбонатів), сапропеліти (20-50% органічних р-н, до 50% карбонатів), </w:t>
      </w:r>
      <w:r w:rsidRPr="00904F64">
        <w:rPr>
          <w:rFonts w:ascii="Times New Roman" w:hAnsi="Times New Roman" w:cs="Times New Roman"/>
          <w:b/>
          <w:i/>
          <w:sz w:val="28"/>
          <w:szCs w:val="28"/>
          <w:lang w:val="uk-UA"/>
        </w:rPr>
        <w:t>сапропелеве озерне вапно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(20-50% органічних р-н, 50-80% карбонатів), </w:t>
      </w:r>
      <w:r w:rsidRPr="00904F64">
        <w:rPr>
          <w:rFonts w:ascii="Times New Roman" w:hAnsi="Times New Roman" w:cs="Times New Roman"/>
          <w:b/>
          <w:i/>
          <w:sz w:val="28"/>
          <w:szCs w:val="28"/>
          <w:lang w:val="uk-UA"/>
        </w:rPr>
        <w:t>сапропелевий торф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(до 75% органічних р-н, до 10% карбонатів).</w:t>
      </w:r>
    </w:p>
    <w:p w:rsidR="00123E60" w:rsidRPr="005F6AD9" w:rsidRDefault="00123E60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04F64">
        <w:rPr>
          <w:rFonts w:ascii="Times New Roman" w:hAnsi="Times New Roman" w:cs="Times New Roman"/>
          <w:b/>
          <w:sz w:val="28"/>
          <w:szCs w:val="28"/>
          <w:lang w:val="uk-UA"/>
        </w:rPr>
        <w:t>За вмістом зольних речовин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сапропелі поділяють на </w:t>
      </w:r>
      <w:r w:rsidRPr="00904F64">
        <w:rPr>
          <w:rFonts w:ascii="Times New Roman" w:hAnsi="Times New Roman" w:cs="Times New Roman"/>
          <w:b/>
          <w:i/>
          <w:sz w:val="28"/>
          <w:szCs w:val="28"/>
          <w:lang w:val="uk-UA"/>
        </w:rPr>
        <w:t>малозольні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– до 30% золи, </w:t>
      </w:r>
      <w:r w:rsidRPr="00904F64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середньозольні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– до 30-50%, </w:t>
      </w:r>
      <w:r w:rsidRPr="00904F64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підвищенозольні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– 50-70%, </w:t>
      </w:r>
      <w:r w:rsidRPr="00904F64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високозольні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– 70-85% золи. При вмісті золи понад 85% відклади називають </w:t>
      </w:r>
      <w:r w:rsidRPr="00904F64">
        <w:rPr>
          <w:rFonts w:ascii="Times New Roman" w:hAnsi="Times New Roman" w:cs="Times New Roman"/>
          <w:b/>
          <w:i/>
          <w:sz w:val="28"/>
          <w:szCs w:val="28"/>
          <w:lang w:val="uk-UA"/>
        </w:rPr>
        <w:t>мулом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>. Хімічний склад сапропелів досить різноманітний.</w:t>
      </w:r>
    </w:p>
    <w:p w:rsidR="00123E60" w:rsidRPr="005F6AD9" w:rsidRDefault="00222F61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Сапропелі також відрізняються між собою </w:t>
      </w:r>
      <w:r w:rsidRPr="00904F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співвідношенням у них кремнезему </w:t>
      </w:r>
      <w:r w:rsidRPr="00904F64">
        <w:rPr>
          <w:rFonts w:ascii="Times New Roman" w:hAnsi="Times New Roman" w:cs="Times New Roman"/>
          <w:b/>
          <w:sz w:val="28"/>
          <w:szCs w:val="28"/>
          <w:lang w:val="en-US"/>
        </w:rPr>
        <w:t>SiO</w:t>
      </w:r>
      <w:r w:rsidRPr="00904F6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904F64">
        <w:rPr>
          <w:rFonts w:ascii="Times New Roman" w:hAnsi="Times New Roman" w:cs="Times New Roman"/>
          <w:b/>
          <w:sz w:val="28"/>
          <w:szCs w:val="28"/>
        </w:rPr>
        <w:t xml:space="preserve"> та оксиду каль</w:t>
      </w:r>
      <w:r w:rsidRPr="00904F64">
        <w:rPr>
          <w:rFonts w:ascii="Times New Roman" w:hAnsi="Times New Roman" w:cs="Times New Roman"/>
          <w:b/>
          <w:sz w:val="28"/>
          <w:szCs w:val="28"/>
          <w:lang w:val="uk-UA"/>
        </w:rPr>
        <w:t>цію</w:t>
      </w:r>
      <w:r w:rsidRPr="00904F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CaO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За цим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показником вони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поділяються на </w:t>
      </w:r>
      <w:r w:rsidR="000C0AD6" w:rsidRPr="00904F64">
        <w:rPr>
          <w:rFonts w:ascii="Times New Roman" w:hAnsi="Times New Roman" w:cs="Times New Roman"/>
          <w:b/>
          <w:i/>
          <w:sz w:val="28"/>
          <w:szCs w:val="28"/>
          <w:lang w:val="uk-UA"/>
        </w:rPr>
        <w:t>кремнеземні</w:t>
      </w:r>
      <w:r w:rsidRPr="00904F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вапнові </w:t>
      </w:r>
      <w:r w:rsidRPr="00904F6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04F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змішані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2F61" w:rsidRPr="005F6AD9" w:rsidRDefault="00222F61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>Озерний, ставковий і річковий мул утворюються на дні штучних водоймищ протягом кількох десятків років. Він містить 20-40 % органічних речовин, а також значну кількість мінеральних сполук, у тому числі 1,4 % азоту, 0,3 фосфору, 0,2 калію, і тому є важливим резервом органічних добрив. Особливо цінним є мул водоймищ, береги яких заросли травою, осокою, очеретом тощо. Його насамперед використовують для удобрення полів.</w:t>
      </w:r>
    </w:p>
    <w:p w:rsidR="00222F61" w:rsidRPr="00904F64" w:rsidRDefault="005C3459" w:rsidP="00904F64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</w:pPr>
      <w:r w:rsidRPr="00904F64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  <w:t>Солома як добриво</w:t>
      </w:r>
    </w:p>
    <w:p w:rsidR="005C3459" w:rsidRPr="005F6AD9" w:rsidRDefault="005C3459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>До складу соломи входить близько 15% води, 80 – органічних речовин і до 5 % зольних елементів. Тому солома є важливим джерелом органічних і мінеральних речовин для рослин. Хімічний склад соломи</w:t>
      </w:r>
      <w:r w:rsidR="005E7024"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змінюється залежно від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ґрунтово</w:t>
      </w:r>
      <w:r w:rsidR="005E7024" w:rsidRPr="005F6AD9">
        <w:rPr>
          <w:rFonts w:ascii="Times New Roman" w:hAnsi="Times New Roman" w:cs="Times New Roman"/>
          <w:sz w:val="28"/>
          <w:szCs w:val="28"/>
          <w:lang w:val="uk-UA"/>
        </w:rPr>
        <w:t>-кліматичних умов: у середньому вона містить 0,5 % азоту, 0,25 фосфору, 0,8 калію, 35-40 вуглецю у формі різних органічних сполук, а також деяку кількість сірки, кальцію, магнію та мікроелементів (</w:t>
      </w:r>
      <w:r w:rsidR="005E7024" w:rsidRPr="005F6AD9">
        <w:rPr>
          <w:rFonts w:ascii="Times New Roman" w:hAnsi="Times New Roman" w:cs="Times New Roman"/>
          <w:sz w:val="28"/>
          <w:szCs w:val="28"/>
          <w:lang w:val="en-US"/>
        </w:rPr>
        <w:t xml:space="preserve">B, Cu, Mn, Mo, Zn, Co </w:t>
      </w:r>
      <w:r w:rsidR="005E7024" w:rsidRPr="005F6AD9">
        <w:rPr>
          <w:rFonts w:ascii="Times New Roman" w:hAnsi="Times New Roman" w:cs="Times New Roman"/>
          <w:sz w:val="28"/>
          <w:szCs w:val="28"/>
          <w:lang w:val="uk-UA"/>
        </w:rPr>
        <w:t>тощо).</w:t>
      </w:r>
    </w:p>
    <w:p w:rsidR="005E7024" w:rsidRPr="005F6AD9" w:rsidRDefault="005E7024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безпосередньому використанні соломи як добрива значно скорочуються матеріальні і трудові затрати: не треба виконувати операції,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пов’язані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із збиранням, скиртуванням і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перевезенням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024" w:rsidRPr="005F6AD9" w:rsidRDefault="005E7024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Подрібнена і зорана в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="00B3604C"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солома під впливом мікроорганізмів, грибів і актиноміцетів розкладається,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0C0AD6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ьому</w:t>
      </w:r>
      <w:r w:rsidR="00B3604C"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швидкість розкладання залежить від типу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="00B3604C" w:rsidRPr="005F6AD9">
        <w:rPr>
          <w:rFonts w:ascii="Times New Roman" w:hAnsi="Times New Roman" w:cs="Times New Roman"/>
          <w:sz w:val="28"/>
          <w:szCs w:val="28"/>
          <w:lang w:val="uk-UA"/>
        </w:rPr>
        <w:t>, його фізичних, хімічних і біологічних властивостей, кліматичних умов, виду і складу соломи, способів її використання як добрива.</w:t>
      </w:r>
    </w:p>
    <w:p w:rsidR="00B3604C" w:rsidRPr="005F6AD9" w:rsidRDefault="00B3604C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>Органічні соломи речовини знижують негативну дію високих норм хімічних засобів і при розкладанні виділяють значну кількість вуглекислого газу, що використовується рослинами під час фотосинтезу.</w:t>
      </w:r>
    </w:p>
    <w:p w:rsidR="00B3604C" w:rsidRPr="00904F64" w:rsidRDefault="00B3604C" w:rsidP="005F6AD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F64">
        <w:rPr>
          <w:rFonts w:ascii="Times New Roman" w:hAnsi="Times New Roman" w:cs="Times New Roman"/>
          <w:b/>
          <w:sz w:val="28"/>
          <w:szCs w:val="28"/>
          <w:lang w:val="uk-UA"/>
        </w:rPr>
        <w:t>Відомо кілька способів безпосереднього використання соломи як добрива:</w:t>
      </w:r>
    </w:p>
    <w:p w:rsidR="00B3604C" w:rsidRPr="005F6AD9" w:rsidRDefault="00B3604C" w:rsidP="005F6AD9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04F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Накриття соломою </w:t>
      </w:r>
      <w:r w:rsidR="000C0AD6" w:rsidRPr="00904F64">
        <w:rPr>
          <w:rFonts w:ascii="Times New Roman" w:hAnsi="Times New Roman" w:cs="Times New Roman"/>
          <w:b/>
          <w:i/>
          <w:sz w:val="28"/>
          <w:szCs w:val="28"/>
          <w:lang w:val="uk-UA"/>
        </w:rPr>
        <w:t>ґрунту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(подрібнена і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рівномірно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розкидана під час збирання комбайном солома зернових залишається на полі і заорюється в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пізно восени). Цей способ використовується при середньому зволоженні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на малозасмічених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бур’янами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полях. Накриття </w:t>
      </w:r>
      <w:r w:rsidR="000C0AD6" w:rsidRPr="005F6AD9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1EE" w:rsidRPr="005F6AD9">
        <w:rPr>
          <w:rFonts w:ascii="Times New Roman" w:hAnsi="Times New Roman" w:cs="Times New Roman"/>
          <w:sz w:val="28"/>
          <w:szCs w:val="28"/>
          <w:lang w:val="uk-UA"/>
        </w:rPr>
        <w:t>соломою позитивно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впливає на його структуру і дозрівання, скорочує витрати вологи</w:t>
      </w:r>
      <w:r w:rsidR="00046E41"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випаровування;</w:t>
      </w:r>
    </w:p>
    <w:p w:rsidR="00046E41" w:rsidRPr="005F6AD9" w:rsidRDefault="00046E41" w:rsidP="005F6AD9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04F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Мульчування 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(подрібнена і рівномірно розкидана по полю солома зразу після збирання заробляється в </w:t>
      </w:r>
      <w:r w:rsidR="008861EE" w:rsidRPr="005F6AD9"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дисковою бороною, лущильником або фрезою). Цей спосіб використовується в умовах достатнього зволоження. Досить часто (коли сприятливі умови) на таких полях висівають пожнивні культури. Мульчування є досить ефективним засобом боротьби з водною і вітровою ерозією </w:t>
      </w:r>
      <w:r w:rsidR="008861EE" w:rsidRPr="005F6AD9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>. Розкладання соломи відбувається досить енергійно без нагромадження токсичних речовин;</w:t>
      </w:r>
    </w:p>
    <w:p w:rsidR="00046E41" w:rsidRPr="005F6AD9" w:rsidRDefault="00046E41" w:rsidP="005F6AD9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04F64">
        <w:rPr>
          <w:rFonts w:ascii="Times New Roman" w:hAnsi="Times New Roman" w:cs="Times New Roman"/>
          <w:b/>
          <w:i/>
          <w:sz w:val="28"/>
          <w:szCs w:val="28"/>
          <w:lang w:val="uk-UA"/>
        </w:rPr>
        <w:t>Глибоке заорювання соломи після збирання врожаю</w:t>
      </w:r>
      <w:r w:rsidR="00176137"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. Розкладання соломи при цьому значно знижується. Відбувається </w:t>
      </w:r>
      <w:r w:rsidR="008861EE" w:rsidRPr="005F6AD9">
        <w:rPr>
          <w:rFonts w:ascii="Times New Roman" w:hAnsi="Times New Roman" w:cs="Times New Roman"/>
          <w:sz w:val="28"/>
          <w:szCs w:val="28"/>
          <w:lang w:val="uk-UA"/>
        </w:rPr>
        <w:t>великі</w:t>
      </w:r>
      <w:r w:rsidR="00176137"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втрати азоту в результаті денатурації.</w:t>
      </w:r>
    </w:p>
    <w:p w:rsidR="005F6AD9" w:rsidRPr="005F6AD9" w:rsidRDefault="00176137" w:rsidP="00904F6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Найчутливіші на удобрення </w:t>
      </w:r>
      <w:r w:rsidR="008861EE" w:rsidRPr="005F6AD9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соломою у перший рік використання зернобобові і просапні культури. Менш ефективна солома як добриво для зернових, особливо озимих культур.</w:t>
      </w:r>
    </w:p>
    <w:p w:rsidR="005F6AD9" w:rsidRPr="00F94952" w:rsidRDefault="00391ABF" w:rsidP="00904F64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</w:pPr>
      <w:r w:rsidRPr="00F9495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  <w:t xml:space="preserve">Технологія зберігання та </w:t>
      </w:r>
      <w:r w:rsidR="005F6AD9" w:rsidRPr="00F9495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uk-UA"/>
        </w:rPr>
        <w:t>застосування підстилкового гною</w:t>
      </w:r>
    </w:p>
    <w:p w:rsidR="00176137" w:rsidRPr="005F6AD9" w:rsidRDefault="00391ABF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392933">
        <w:rPr>
          <w:rFonts w:ascii="Times New Roman" w:hAnsi="Times New Roman" w:cs="Times New Roman"/>
          <w:sz w:val="28"/>
          <w:szCs w:val="28"/>
          <w:lang w:val="uk-UA"/>
        </w:rPr>
        <w:t>Розкладання гною.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Свіжий гній малопридатний для внесення в </w:t>
      </w:r>
      <w:r w:rsidR="008861EE" w:rsidRPr="005F6AD9"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і тому потребує деякого періоду (не менше як 3 міс.)</w:t>
      </w:r>
      <w:bookmarkStart w:id="0" w:name="_GoBack"/>
      <w:bookmarkEnd w:id="0"/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для дозрівання. За цей час під дією мікроорганізмів, грибів та актиноміцетів відбувається розкладання азотистих і безазотистих речовин гною. Насамперед </w:t>
      </w:r>
      <w:r w:rsidR="00FD7A05" w:rsidRPr="005F6AD9">
        <w:rPr>
          <w:rFonts w:ascii="Times New Roman" w:hAnsi="Times New Roman" w:cs="Times New Roman"/>
          <w:sz w:val="28"/>
          <w:szCs w:val="28"/>
          <w:lang w:val="uk-UA"/>
        </w:rPr>
        <w:t>розкладається сечовина, сечов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>а і гіпурова кислота, що входять до складу рідких виділень тварин. Під дією уробактерій та деяких амоніфікаторів, що виділяють ферментуреазу, сечовина перетворюється на карбонат амонію:</w:t>
      </w:r>
    </w:p>
    <w:p w:rsidR="00391ABF" w:rsidRPr="005F6AD9" w:rsidRDefault="00391ABF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F6AD9">
        <w:rPr>
          <w:rFonts w:ascii="Times New Roman" w:hAnsi="Times New Roman" w:cs="Times New Roman"/>
          <w:sz w:val="28"/>
          <w:szCs w:val="28"/>
          <w:lang w:val="en-US"/>
        </w:rPr>
        <w:t>CO(NH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O = (NH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F6AD9">
        <w:rPr>
          <w:rFonts w:ascii="Times New Roman" w:hAnsi="Times New Roman" w:cs="Times New Roman"/>
          <w:sz w:val="28"/>
          <w:szCs w:val="28"/>
        </w:rPr>
        <w:t>,</w:t>
      </w:r>
    </w:p>
    <w:p w:rsidR="00391ABF" w:rsidRPr="005F6AD9" w:rsidRDefault="00FD7A05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91ABF" w:rsidRPr="005F6AD9">
        <w:rPr>
          <w:rFonts w:ascii="Times New Roman" w:hAnsi="Times New Roman" w:cs="Times New Roman"/>
          <w:sz w:val="28"/>
          <w:szCs w:val="28"/>
        </w:rPr>
        <w:t>кий пот</w:t>
      </w:r>
      <w:r w:rsidR="00391ABF" w:rsidRPr="005F6A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91ABF" w:rsidRPr="005F6AD9">
        <w:rPr>
          <w:rFonts w:ascii="Times New Roman" w:hAnsi="Times New Roman" w:cs="Times New Roman"/>
          <w:sz w:val="28"/>
          <w:szCs w:val="28"/>
        </w:rPr>
        <w:t>м розклада</w:t>
      </w:r>
      <w:r w:rsidR="00391ABF" w:rsidRPr="005F6AD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91ABF" w:rsidRPr="005F6AD9">
        <w:rPr>
          <w:rFonts w:ascii="Times New Roman" w:hAnsi="Times New Roman" w:cs="Times New Roman"/>
          <w:sz w:val="28"/>
          <w:szCs w:val="28"/>
        </w:rPr>
        <w:t>ться на ам</w:t>
      </w:r>
      <w:r w:rsidR="00391ABF" w:rsidRPr="005F6A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91ABF" w:rsidRPr="005F6AD9">
        <w:rPr>
          <w:rFonts w:ascii="Times New Roman" w:hAnsi="Times New Roman" w:cs="Times New Roman"/>
          <w:sz w:val="28"/>
          <w:szCs w:val="28"/>
        </w:rPr>
        <w:t xml:space="preserve">ак, вуглекислий газ </w:t>
      </w:r>
      <w:r w:rsidR="00391ABF" w:rsidRPr="005F6A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91ABF" w:rsidRPr="005F6AD9">
        <w:rPr>
          <w:rFonts w:ascii="Times New Roman" w:hAnsi="Times New Roman" w:cs="Times New Roman"/>
          <w:sz w:val="28"/>
          <w:szCs w:val="28"/>
        </w:rPr>
        <w:t xml:space="preserve"> воду:</w:t>
      </w:r>
    </w:p>
    <w:p w:rsidR="00391ABF" w:rsidRPr="005F6AD9" w:rsidRDefault="00391ABF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F6AD9">
        <w:rPr>
          <w:rFonts w:ascii="Times New Roman" w:hAnsi="Times New Roman" w:cs="Times New Roman"/>
          <w:sz w:val="28"/>
          <w:szCs w:val="28"/>
          <w:lang w:val="en-US"/>
        </w:rPr>
        <w:t>(NH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)CO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 xml:space="preserve"> = 2NH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:rsidR="00391ABF" w:rsidRPr="005F6AD9" w:rsidRDefault="00FD7A05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>Такі самі продукти утворюються і під час розкладання сечової та гіпурової кислот. Гіпурова кислота розкладається з утворенням бензойної та амінооцтової кислот:</w:t>
      </w:r>
    </w:p>
    <w:p w:rsidR="00FD7A05" w:rsidRPr="005F6AD9" w:rsidRDefault="00FD7A05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F6A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CONHCH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COOH + 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O = C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COOH + CH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COOH,</w:t>
      </w:r>
    </w:p>
    <w:p w:rsidR="00FD7A05" w:rsidRPr="005F6AD9" w:rsidRDefault="00FD7A05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>а амінооцтова кислота, у свою чергу, розкладається до оксиоцтової кислоти з виділенням аміаку:</w:t>
      </w:r>
    </w:p>
    <w:p w:rsidR="00FD7A05" w:rsidRPr="005F6AD9" w:rsidRDefault="00FD7A05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F6AD9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COOH + 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O = CH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OHCOOH + NH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7D95" w:rsidRPr="005F6AD9" w:rsidRDefault="00FD7D95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en-US"/>
        </w:rPr>
        <w:t>Се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чова кислота розкладається з утворенням 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та проміжної речовини алантоїну (гліоксилдиуреїду 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>), який потім розкладається з утворенням гліоксилевої кислоти і сечовини:</w:t>
      </w:r>
    </w:p>
    <w:p w:rsidR="00FD7A05" w:rsidRPr="005F6AD9" w:rsidRDefault="00FD7A05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F6A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 xml:space="preserve"> + O + 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O = C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D7A05" w:rsidRPr="005F6AD9" w:rsidRDefault="00FD7A05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F6A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O = HCOCOOH + 2CO(NH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D7D95" w:rsidRPr="005F6AD9" w:rsidRDefault="00FD7D95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>далі сечовина розкладається за уже відомою схемою:</w:t>
      </w:r>
    </w:p>
    <w:p w:rsidR="00FD7A05" w:rsidRPr="005F6AD9" w:rsidRDefault="00FD7A05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F6AD9">
        <w:rPr>
          <w:rFonts w:ascii="Times New Roman" w:hAnsi="Times New Roman" w:cs="Times New Roman"/>
          <w:sz w:val="28"/>
          <w:szCs w:val="28"/>
          <w:lang w:val="en-US"/>
        </w:rPr>
        <w:t>CO(</w:t>
      </w:r>
      <w:r w:rsidR="00FD7D95" w:rsidRPr="005F6AD9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FD7D95"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D7D95"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D7D95" w:rsidRPr="005F6AD9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FD7D95"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D7D95" w:rsidRPr="005F6AD9">
        <w:rPr>
          <w:rFonts w:ascii="Times New Roman" w:hAnsi="Times New Roman" w:cs="Times New Roman"/>
          <w:sz w:val="28"/>
          <w:szCs w:val="28"/>
          <w:lang w:val="en-US"/>
        </w:rPr>
        <w:t>O = (NH</w:t>
      </w:r>
      <w:r w:rsidR="00FD7D95"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FD7D95" w:rsidRPr="005F6AD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D7D95"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D7D95" w:rsidRPr="005F6AD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FD7D95"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D7D95" w:rsidRPr="005F6AD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D7D95" w:rsidRPr="005F6AD9" w:rsidRDefault="00FD7D95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F6AD9">
        <w:rPr>
          <w:rFonts w:ascii="Times New Roman" w:hAnsi="Times New Roman" w:cs="Times New Roman"/>
          <w:sz w:val="28"/>
          <w:szCs w:val="28"/>
          <w:lang w:val="en-US"/>
        </w:rPr>
        <w:t>(NH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 xml:space="preserve"> = 2NH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:rsidR="00FD7D95" w:rsidRPr="005F6AD9" w:rsidRDefault="00FD7D95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Тому уже в перші дні зберігання гною в ньому утворюються багато аміаку.</w:t>
      </w:r>
    </w:p>
    <w:p w:rsidR="00F21454" w:rsidRPr="005F6AD9" w:rsidRDefault="00FD7D95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>Аміак виділяєть</w:t>
      </w:r>
      <w:r w:rsidR="00F21454" w:rsidRPr="005F6AD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>я також під час розкладання азотовмісних сполук твердих виділень</w:t>
      </w:r>
      <w:r w:rsidR="00F21454"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тварин і підстилки, що розкладаються мікроорганізмами за допомогою різних ферментів. Білкові речовини гною при цьому поступово перетворюються на амінокислоти й аміди, які, відщеплюючи аміак, утворюють різні органічні кислоти і спирти. Отже, в результаті розкладання азотистих речовин гною в ньому завжди утворюється аміак. Одна частина його </w:t>
      </w:r>
      <w:r w:rsidR="008861EE" w:rsidRPr="005F6AD9">
        <w:rPr>
          <w:rFonts w:ascii="Times New Roman" w:hAnsi="Times New Roman" w:cs="Times New Roman"/>
          <w:sz w:val="28"/>
          <w:szCs w:val="28"/>
          <w:lang w:val="uk-UA"/>
        </w:rPr>
        <w:t>зв’язується</w:t>
      </w:r>
      <w:r w:rsidR="00F21454"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мікроорганізмами з утворенням нових білків, а друга – виділяється в повітря і витрачається. Ось чому так важливо збільшувати кількість підстилки для вбирання аміаку і зменшення втрат азоту під час зберігання гною.</w:t>
      </w:r>
    </w:p>
    <w:p w:rsidR="00F21454" w:rsidRPr="005F6AD9" w:rsidRDefault="00F21454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Безазотисті органічні речовини гною розкладаються аеробними й анаеробними бактеріями, а </w:t>
      </w:r>
      <w:r w:rsidR="008861EE" w:rsidRPr="005F6AD9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грибами й акт</w:t>
      </w:r>
      <w:r w:rsidR="008861E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номіцетами. Найшвидше розкладаються сахари, крохмаль, пентозани, пектини, та органічні кислоти. Повільніше розкладається клітковина. В аеробних умовах вона розкладається на вуглекислий газ і воду, в результаті чого підвищується </w:t>
      </w:r>
      <w:r w:rsidR="008861EE" w:rsidRPr="005F6AD9">
        <w:rPr>
          <w:rFonts w:ascii="Times New Roman" w:hAnsi="Times New Roman" w:cs="Times New Roman"/>
          <w:sz w:val="28"/>
          <w:szCs w:val="28"/>
          <w:lang w:val="uk-UA"/>
        </w:rPr>
        <w:t>температура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гною до 50-70 °</w:t>
      </w:r>
      <w:r w:rsidR="005F6AD9" w:rsidRPr="005F6AD9">
        <w:rPr>
          <w:rFonts w:ascii="Times New Roman" w:hAnsi="Times New Roman" w:cs="Times New Roman"/>
          <w:sz w:val="28"/>
          <w:szCs w:val="28"/>
          <w:lang w:val="uk-UA"/>
        </w:rPr>
        <w:t>С:</w:t>
      </w:r>
    </w:p>
    <w:p w:rsidR="00FD7D95" w:rsidRPr="005F6AD9" w:rsidRDefault="00FD7D95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F6A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O + 6O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 xml:space="preserve"> = 6CO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 xml:space="preserve"> + 6H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:rsidR="005F6AD9" w:rsidRPr="005F6AD9" w:rsidRDefault="005F6AD9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В анаеробних умовах – на вуглекислий газ і метан, </w:t>
      </w:r>
      <w:r w:rsidR="008861EE" w:rsidRPr="005F6AD9">
        <w:rPr>
          <w:rFonts w:ascii="Times New Roman" w:hAnsi="Times New Roman" w:cs="Times New Roman"/>
          <w:sz w:val="28"/>
          <w:szCs w:val="28"/>
          <w:lang w:val="uk-UA"/>
        </w:rPr>
        <w:t>температура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не підвищується понад 35°С:</w:t>
      </w:r>
    </w:p>
    <w:p w:rsidR="00FD7D95" w:rsidRPr="005F6AD9" w:rsidRDefault="00FD7D95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F6A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O = 3CH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 xml:space="preserve"> + 3CO</w:t>
      </w:r>
      <w:r w:rsidRPr="005F6A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6A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6AD9" w:rsidRPr="005F6AD9" w:rsidRDefault="005F6AD9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Крім метану і вуглекислого газу виділяються сірководень, водень, а також індол, скатол та </w:t>
      </w:r>
      <w:r w:rsidR="008861EE" w:rsidRPr="005F6AD9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Pr="005F6AD9">
        <w:rPr>
          <w:rFonts w:ascii="Times New Roman" w:hAnsi="Times New Roman" w:cs="Times New Roman"/>
          <w:sz w:val="28"/>
          <w:szCs w:val="28"/>
          <w:lang w:val="uk-UA"/>
        </w:rPr>
        <w:t xml:space="preserve"> речовини, що надають гною специфічного запаху.</w:t>
      </w:r>
    </w:p>
    <w:p w:rsidR="00FD7D95" w:rsidRPr="005F6AD9" w:rsidRDefault="00FD7D95" w:rsidP="005F6AD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D7D95" w:rsidRPr="005F6AD9" w:rsidSect="005F6AD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35FA"/>
    <w:multiLevelType w:val="multilevel"/>
    <w:tmpl w:val="D294F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5CA0211D"/>
    <w:multiLevelType w:val="hybridMultilevel"/>
    <w:tmpl w:val="C486D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81837"/>
    <w:multiLevelType w:val="hybridMultilevel"/>
    <w:tmpl w:val="EA54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BC"/>
    <w:rsid w:val="00046E41"/>
    <w:rsid w:val="0009183F"/>
    <w:rsid w:val="000C0AD6"/>
    <w:rsid w:val="00117224"/>
    <w:rsid w:val="00123E60"/>
    <w:rsid w:val="00176137"/>
    <w:rsid w:val="00222F61"/>
    <w:rsid w:val="0026414F"/>
    <w:rsid w:val="002D0C2C"/>
    <w:rsid w:val="00391ABF"/>
    <w:rsid w:val="00392933"/>
    <w:rsid w:val="005B3682"/>
    <w:rsid w:val="005C3459"/>
    <w:rsid w:val="005E7024"/>
    <w:rsid w:val="005F6AD9"/>
    <w:rsid w:val="007A7478"/>
    <w:rsid w:val="008861EE"/>
    <w:rsid w:val="008D08AF"/>
    <w:rsid w:val="00904F64"/>
    <w:rsid w:val="00972A50"/>
    <w:rsid w:val="0097542D"/>
    <w:rsid w:val="00A462BC"/>
    <w:rsid w:val="00B3604C"/>
    <w:rsid w:val="00B56FAD"/>
    <w:rsid w:val="00CD70B4"/>
    <w:rsid w:val="00D1105B"/>
    <w:rsid w:val="00E95974"/>
    <w:rsid w:val="00F21454"/>
    <w:rsid w:val="00F94952"/>
    <w:rsid w:val="00FD7A05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B1CD6-FD3F-4010-838D-3F45A6A3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4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49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Заголовок 2 Знак1"/>
    <w:basedOn w:val="a0"/>
    <w:uiPriority w:val="9"/>
    <w:semiHidden/>
    <w:rsid w:val="00F949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2015-11-18T23:25:00Z</dcterms:created>
  <dcterms:modified xsi:type="dcterms:W3CDTF">2015-11-19T16:00:00Z</dcterms:modified>
</cp:coreProperties>
</file>