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31" w:rsidRPr="00580CF0" w:rsidRDefault="00336531" w:rsidP="00336531">
      <w:pPr>
        <w:jc w:val="center"/>
        <w:rPr>
          <w:b/>
          <w:bCs/>
        </w:rPr>
      </w:pPr>
      <w:r w:rsidRPr="00580CF0">
        <w:rPr>
          <w:b/>
          <w:bCs/>
        </w:rPr>
        <w:t>Шкала оцінювання: національна та ECTS</w:t>
      </w:r>
    </w:p>
    <w:tbl>
      <w:tblPr>
        <w:tblW w:w="0" w:type="auto"/>
        <w:jc w:val="center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4253"/>
        <w:gridCol w:w="2126"/>
        <w:gridCol w:w="1984"/>
      </w:tblGrid>
      <w:tr w:rsidR="00336531" w:rsidRPr="00580CF0" w:rsidTr="009B2EF1">
        <w:trPr>
          <w:cantSplit/>
          <w:trHeight w:val="150"/>
          <w:jc w:val="center"/>
        </w:trPr>
        <w:tc>
          <w:tcPr>
            <w:tcW w:w="1725" w:type="dxa"/>
            <w:vMerge w:val="restart"/>
          </w:tcPr>
          <w:p w:rsidR="00336531" w:rsidRPr="00580CF0" w:rsidRDefault="00336531" w:rsidP="009B2EF1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  <w:lang w:val="uk-UA"/>
              </w:rPr>
            </w:pPr>
            <w:r w:rsidRPr="00580CF0">
              <w:rPr>
                <w:rFonts w:ascii="Times New Roman" w:hAnsi="Times New Roman" w:cs="Times New Roman"/>
                <w:i w:val="0"/>
                <w:caps/>
                <w:sz w:val="22"/>
                <w:szCs w:val="22"/>
                <w:lang w:val="uk-UA"/>
              </w:rPr>
              <w:t>З</w:t>
            </w:r>
            <w:r w:rsidRPr="00580CF0">
              <w:rPr>
                <w:rFonts w:ascii="Times New Roman" w:hAnsi="Times New Roman" w:cs="Times New Roman"/>
                <w:i w:val="0"/>
                <w:sz w:val="22"/>
                <w:szCs w:val="22"/>
                <w:lang w:val="uk-UA"/>
              </w:rPr>
              <w:t>а шкалою</w:t>
            </w:r>
          </w:p>
          <w:p w:rsidR="00336531" w:rsidRPr="00580CF0" w:rsidRDefault="00336531" w:rsidP="009B2EF1">
            <w:pPr>
              <w:pStyle w:val="6"/>
              <w:spacing w:before="0" w:after="0"/>
              <w:jc w:val="center"/>
              <w:rPr>
                <w:lang w:val="uk-UA"/>
              </w:rPr>
            </w:pPr>
            <w:r w:rsidRPr="00580CF0">
              <w:t>ECTS</w:t>
            </w:r>
          </w:p>
        </w:tc>
        <w:tc>
          <w:tcPr>
            <w:tcW w:w="4253" w:type="dxa"/>
            <w:vMerge w:val="restart"/>
          </w:tcPr>
          <w:p w:rsidR="00336531" w:rsidRPr="00580CF0" w:rsidRDefault="00336531" w:rsidP="009B2EF1">
            <w:pPr>
              <w:pStyle w:val="5"/>
              <w:spacing w:before="0" w:after="0"/>
              <w:ind w:right="-108"/>
              <w:jc w:val="center"/>
              <w:rPr>
                <w:i w:val="0"/>
                <w:sz w:val="22"/>
                <w:szCs w:val="22"/>
                <w:lang w:val="uk-UA"/>
              </w:rPr>
            </w:pPr>
            <w:r w:rsidRPr="00580CF0">
              <w:rPr>
                <w:i w:val="0"/>
                <w:sz w:val="22"/>
                <w:szCs w:val="22"/>
                <w:lang w:val="uk-UA"/>
              </w:rPr>
              <w:t>За шкалою</w:t>
            </w:r>
          </w:p>
          <w:p w:rsidR="00336531" w:rsidRPr="00580CF0" w:rsidRDefault="00336531" w:rsidP="009B2EF1">
            <w:pPr>
              <w:jc w:val="center"/>
              <w:rPr>
                <w:b/>
                <w:sz w:val="22"/>
              </w:rPr>
            </w:pPr>
            <w:r w:rsidRPr="00580CF0">
              <w:rPr>
                <w:b/>
                <w:sz w:val="22"/>
                <w:szCs w:val="22"/>
              </w:rPr>
              <w:t xml:space="preserve">   університету</w:t>
            </w:r>
          </w:p>
        </w:tc>
        <w:tc>
          <w:tcPr>
            <w:tcW w:w="4110" w:type="dxa"/>
            <w:gridSpan w:val="2"/>
          </w:tcPr>
          <w:p w:rsidR="00336531" w:rsidRPr="00580CF0" w:rsidRDefault="00336531" w:rsidP="009B2EF1">
            <w:pPr>
              <w:pStyle w:val="3"/>
              <w:tabs>
                <w:tab w:val="clear" w:pos="2138"/>
                <w:tab w:val="num" w:pos="0"/>
              </w:tabs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580CF0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За національною шкалою</w:t>
            </w:r>
          </w:p>
        </w:tc>
      </w:tr>
      <w:tr w:rsidR="00336531" w:rsidRPr="00580CF0" w:rsidTr="009B2EF1">
        <w:trPr>
          <w:cantSplit/>
          <w:trHeight w:val="70"/>
          <w:jc w:val="center"/>
        </w:trPr>
        <w:tc>
          <w:tcPr>
            <w:tcW w:w="1725" w:type="dxa"/>
            <w:vMerge/>
          </w:tcPr>
          <w:p w:rsidR="00336531" w:rsidRPr="00580CF0" w:rsidRDefault="00336531" w:rsidP="009B2EF1">
            <w:pPr>
              <w:pStyle w:val="2"/>
              <w:spacing w:before="0" w:after="0"/>
              <w:rPr>
                <w:b w:val="0"/>
                <w:i w:val="0"/>
                <w:sz w:val="22"/>
                <w:szCs w:val="22"/>
                <w:lang w:val="uk-UA"/>
              </w:rPr>
            </w:pPr>
          </w:p>
        </w:tc>
        <w:tc>
          <w:tcPr>
            <w:tcW w:w="4253" w:type="dxa"/>
            <w:vMerge/>
          </w:tcPr>
          <w:p w:rsidR="00336531" w:rsidRPr="00580CF0" w:rsidRDefault="00336531" w:rsidP="009B2EF1">
            <w:pPr>
              <w:pStyle w:val="5"/>
              <w:spacing w:before="0" w:after="0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</w:tcPr>
          <w:p w:rsidR="00336531" w:rsidRPr="00580CF0" w:rsidRDefault="00336531" w:rsidP="009B2EF1">
            <w:pPr>
              <w:pStyle w:val="3"/>
              <w:numPr>
                <w:ilvl w:val="0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0CF0">
              <w:rPr>
                <w:rFonts w:ascii="Times New Roman" w:hAnsi="Times New Roman" w:cs="Times New Roman"/>
                <w:sz w:val="22"/>
                <w:szCs w:val="22"/>
              </w:rPr>
              <w:t>Екзамен</w:t>
            </w:r>
          </w:p>
        </w:tc>
        <w:tc>
          <w:tcPr>
            <w:tcW w:w="1984" w:type="dxa"/>
          </w:tcPr>
          <w:p w:rsidR="00336531" w:rsidRPr="00580CF0" w:rsidRDefault="00336531" w:rsidP="009B2EF1">
            <w:pPr>
              <w:pStyle w:val="3"/>
              <w:numPr>
                <w:ilvl w:val="0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0CF0">
              <w:rPr>
                <w:rFonts w:ascii="Times New Roman" w:hAnsi="Times New Roman" w:cs="Times New Roman"/>
                <w:sz w:val="22"/>
                <w:szCs w:val="22"/>
              </w:rPr>
              <w:t>Залік</w:t>
            </w:r>
          </w:p>
        </w:tc>
      </w:tr>
      <w:tr w:rsidR="00336531" w:rsidRPr="00580CF0" w:rsidTr="009B2EF1">
        <w:trPr>
          <w:cantSplit/>
          <w:trHeight w:val="390"/>
          <w:jc w:val="center"/>
        </w:trPr>
        <w:tc>
          <w:tcPr>
            <w:tcW w:w="1725" w:type="dxa"/>
            <w:vAlign w:val="center"/>
          </w:tcPr>
          <w:p w:rsidR="00336531" w:rsidRPr="00580CF0" w:rsidRDefault="00336531" w:rsidP="009B2EF1">
            <w:pPr>
              <w:ind w:right="-68"/>
              <w:jc w:val="center"/>
              <w:rPr>
                <w:spacing w:val="-2"/>
                <w:sz w:val="22"/>
              </w:rPr>
            </w:pPr>
            <w:r w:rsidRPr="00580CF0">
              <w:rPr>
                <w:spacing w:val="-2"/>
                <w:sz w:val="22"/>
                <w:szCs w:val="22"/>
              </w:rPr>
              <w:t>A</w:t>
            </w:r>
          </w:p>
        </w:tc>
        <w:tc>
          <w:tcPr>
            <w:tcW w:w="4253" w:type="dxa"/>
            <w:vAlign w:val="center"/>
          </w:tcPr>
          <w:p w:rsidR="00336531" w:rsidRPr="00580CF0" w:rsidRDefault="00336531" w:rsidP="009B2EF1">
            <w:pPr>
              <w:ind w:right="223"/>
              <w:jc w:val="center"/>
              <w:rPr>
                <w:spacing w:val="-2"/>
                <w:sz w:val="22"/>
              </w:rPr>
            </w:pPr>
            <w:r w:rsidRPr="00580CF0">
              <w:rPr>
                <w:spacing w:val="-2"/>
                <w:sz w:val="22"/>
                <w:szCs w:val="22"/>
              </w:rPr>
              <w:t>90 – 100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580CF0">
              <w:rPr>
                <w:spacing w:val="-2"/>
                <w:sz w:val="22"/>
                <w:szCs w:val="22"/>
              </w:rPr>
              <w:t>(відмінно)</w:t>
            </w:r>
          </w:p>
        </w:tc>
        <w:tc>
          <w:tcPr>
            <w:tcW w:w="2126" w:type="dxa"/>
            <w:vAlign w:val="center"/>
          </w:tcPr>
          <w:p w:rsidR="00336531" w:rsidRPr="00580CF0" w:rsidRDefault="00336531" w:rsidP="009B2EF1">
            <w:pPr>
              <w:pStyle w:val="4"/>
              <w:numPr>
                <w:ilvl w:val="0"/>
                <w:numId w:val="0"/>
              </w:numPr>
              <w:jc w:val="center"/>
              <w:rPr>
                <w:b w:val="0"/>
                <w:i w:val="0"/>
                <w:sz w:val="22"/>
                <w:szCs w:val="22"/>
              </w:rPr>
            </w:pPr>
            <w:r w:rsidRPr="00580CF0">
              <w:rPr>
                <w:b w:val="0"/>
                <w:i w:val="0"/>
                <w:sz w:val="22"/>
                <w:szCs w:val="22"/>
              </w:rPr>
              <w:t>5 (відмінно)</w:t>
            </w:r>
          </w:p>
        </w:tc>
        <w:tc>
          <w:tcPr>
            <w:tcW w:w="1984" w:type="dxa"/>
            <w:vMerge w:val="restart"/>
            <w:vAlign w:val="center"/>
          </w:tcPr>
          <w:p w:rsidR="00336531" w:rsidRPr="00580CF0" w:rsidRDefault="00336531" w:rsidP="009B2EF1">
            <w:pPr>
              <w:pStyle w:val="4"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580CF0">
              <w:rPr>
                <w:b w:val="0"/>
                <w:sz w:val="22"/>
                <w:szCs w:val="22"/>
              </w:rPr>
              <w:t>З</w:t>
            </w:r>
            <w:r w:rsidRPr="00580CF0">
              <w:rPr>
                <w:b w:val="0"/>
                <w:i w:val="0"/>
                <w:sz w:val="22"/>
                <w:szCs w:val="22"/>
              </w:rPr>
              <w:t>Зараховано</w:t>
            </w:r>
            <w:proofErr w:type="spellEnd"/>
          </w:p>
        </w:tc>
      </w:tr>
      <w:tr w:rsidR="00336531" w:rsidRPr="00580CF0" w:rsidTr="009B2EF1">
        <w:trPr>
          <w:cantSplit/>
          <w:trHeight w:val="390"/>
          <w:jc w:val="center"/>
        </w:trPr>
        <w:tc>
          <w:tcPr>
            <w:tcW w:w="1725" w:type="dxa"/>
            <w:vAlign w:val="center"/>
          </w:tcPr>
          <w:p w:rsidR="00336531" w:rsidRPr="00580CF0" w:rsidRDefault="00336531" w:rsidP="009B2EF1">
            <w:pPr>
              <w:ind w:right="-68"/>
              <w:jc w:val="center"/>
              <w:rPr>
                <w:spacing w:val="-2"/>
                <w:sz w:val="22"/>
              </w:rPr>
            </w:pPr>
            <w:r w:rsidRPr="00580CF0">
              <w:rPr>
                <w:spacing w:val="-2"/>
                <w:sz w:val="22"/>
                <w:szCs w:val="22"/>
              </w:rPr>
              <w:t>B</w:t>
            </w:r>
          </w:p>
        </w:tc>
        <w:tc>
          <w:tcPr>
            <w:tcW w:w="4253" w:type="dxa"/>
            <w:vAlign w:val="center"/>
          </w:tcPr>
          <w:p w:rsidR="00336531" w:rsidRPr="00580CF0" w:rsidRDefault="00336531" w:rsidP="009B2EF1">
            <w:pPr>
              <w:ind w:right="223"/>
              <w:jc w:val="center"/>
              <w:rPr>
                <w:spacing w:val="-2"/>
                <w:sz w:val="22"/>
              </w:rPr>
            </w:pPr>
            <w:r w:rsidRPr="00580CF0">
              <w:rPr>
                <w:spacing w:val="-2"/>
                <w:sz w:val="22"/>
                <w:szCs w:val="22"/>
              </w:rPr>
              <w:t>85 – 89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580CF0">
              <w:rPr>
                <w:spacing w:val="-2"/>
                <w:sz w:val="22"/>
                <w:szCs w:val="22"/>
              </w:rPr>
              <w:t>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336531" w:rsidRPr="00580CF0" w:rsidRDefault="00336531" w:rsidP="009B2EF1">
            <w:pPr>
              <w:ind w:right="-54"/>
              <w:jc w:val="center"/>
              <w:rPr>
                <w:spacing w:val="-2"/>
                <w:sz w:val="22"/>
              </w:rPr>
            </w:pPr>
            <w:r w:rsidRPr="00580CF0">
              <w:rPr>
                <w:spacing w:val="-2"/>
                <w:sz w:val="22"/>
                <w:szCs w:val="22"/>
              </w:rPr>
              <w:t>4 (добре)</w:t>
            </w:r>
          </w:p>
        </w:tc>
        <w:tc>
          <w:tcPr>
            <w:tcW w:w="1984" w:type="dxa"/>
            <w:vMerge/>
          </w:tcPr>
          <w:p w:rsidR="00336531" w:rsidRPr="00580CF0" w:rsidRDefault="00336531" w:rsidP="009B2EF1">
            <w:pPr>
              <w:ind w:right="-54"/>
              <w:jc w:val="center"/>
              <w:rPr>
                <w:spacing w:val="-2"/>
                <w:sz w:val="22"/>
              </w:rPr>
            </w:pPr>
          </w:p>
        </w:tc>
      </w:tr>
      <w:tr w:rsidR="00336531" w:rsidRPr="00580CF0" w:rsidTr="009B2EF1">
        <w:trPr>
          <w:cantSplit/>
          <w:trHeight w:val="390"/>
          <w:jc w:val="center"/>
        </w:trPr>
        <w:tc>
          <w:tcPr>
            <w:tcW w:w="1725" w:type="dxa"/>
            <w:vAlign w:val="center"/>
          </w:tcPr>
          <w:p w:rsidR="00336531" w:rsidRPr="00580CF0" w:rsidRDefault="00336531" w:rsidP="009B2EF1">
            <w:pPr>
              <w:ind w:right="-68"/>
              <w:jc w:val="center"/>
              <w:rPr>
                <w:spacing w:val="-2"/>
                <w:sz w:val="22"/>
              </w:rPr>
            </w:pPr>
            <w:r w:rsidRPr="00580CF0">
              <w:rPr>
                <w:spacing w:val="-2"/>
                <w:sz w:val="22"/>
                <w:szCs w:val="22"/>
              </w:rPr>
              <w:t>C</w:t>
            </w:r>
          </w:p>
        </w:tc>
        <w:tc>
          <w:tcPr>
            <w:tcW w:w="4253" w:type="dxa"/>
            <w:vAlign w:val="center"/>
          </w:tcPr>
          <w:p w:rsidR="00336531" w:rsidRPr="00580CF0" w:rsidRDefault="00336531" w:rsidP="009B2EF1">
            <w:pPr>
              <w:ind w:right="223"/>
              <w:jc w:val="center"/>
              <w:rPr>
                <w:spacing w:val="-2"/>
                <w:sz w:val="22"/>
              </w:rPr>
            </w:pPr>
            <w:r w:rsidRPr="00580CF0">
              <w:rPr>
                <w:spacing w:val="-2"/>
                <w:sz w:val="22"/>
                <w:szCs w:val="22"/>
              </w:rPr>
              <w:t>75 – 84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580CF0">
              <w:rPr>
                <w:spacing w:val="-2"/>
                <w:sz w:val="22"/>
                <w:szCs w:val="22"/>
              </w:rPr>
              <w:t>(добре)</w:t>
            </w:r>
          </w:p>
        </w:tc>
        <w:tc>
          <w:tcPr>
            <w:tcW w:w="2126" w:type="dxa"/>
            <w:vMerge/>
            <w:vAlign w:val="center"/>
          </w:tcPr>
          <w:p w:rsidR="00336531" w:rsidRPr="00580CF0" w:rsidRDefault="00336531" w:rsidP="009B2EF1">
            <w:pPr>
              <w:ind w:right="-54"/>
              <w:jc w:val="center"/>
              <w:rPr>
                <w:spacing w:val="-2"/>
                <w:sz w:val="22"/>
              </w:rPr>
            </w:pPr>
          </w:p>
        </w:tc>
        <w:tc>
          <w:tcPr>
            <w:tcW w:w="1984" w:type="dxa"/>
            <w:vMerge/>
          </w:tcPr>
          <w:p w:rsidR="00336531" w:rsidRPr="00580CF0" w:rsidRDefault="00336531" w:rsidP="009B2EF1">
            <w:pPr>
              <w:ind w:right="-54"/>
              <w:jc w:val="center"/>
              <w:rPr>
                <w:spacing w:val="-2"/>
                <w:sz w:val="22"/>
              </w:rPr>
            </w:pPr>
          </w:p>
        </w:tc>
      </w:tr>
      <w:tr w:rsidR="00336531" w:rsidRPr="00580CF0" w:rsidTr="009B2EF1">
        <w:trPr>
          <w:cantSplit/>
          <w:trHeight w:val="390"/>
          <w:jc w:val="center"/>
        </w:trPr>
        <w:tc>
          <w:tcPr>
            <w:tcW w:w="1725" w:type="dxa"/>
            <w:vAlign w:val="center"/>
          </w:tcPr>
          <w:p w:rsidR="00336531" w:rsidRPr="00580CF0" w:rsidRDefault="00336531" w:rsidP="009B2EF1">
            <w:pPr>
              <w:ind w:right="-68"/>
              <w:jc w:val="center"/>
              <w:rPr>
                <w:spacing w:val="-2"/>
                <w:sz w:val="22"/>
              </w:rPr>
            </w:pPr>
            <w:r w:rsidRPr="00580CF0">
              <w:rPr>
                <w:spacing w:val="-2"/>
                <w:sz w:val="22"/>
                <w:szCs w:val="22"/>
              </w:rPr>
              <w:t>D</w:t>
            </w:r>
          </w:p>
        </w:tc>
        <w:tc>
          <w:tcPr>
            <w:tcW w:w="4253" w:type="dxa"/>
            <w:vAlign w:val="center"/>
          </w:tcPr>
          <w:p w:rsidR="00336531" w:rsidRPr="00580CF0" w:rsidRDefault="00336531" w:rsidP="009B2EF1">
            <w:pPr>
              <w:ind w:right="223"/>
              <w:jc w:val="center"/>
              <w:rPr>
                <w:spacing w:val="-2"/>
                <w:sz w:val="22"/>
              </w:rPr>
            </w:pPr>
            <w:r w:rsidRPr="00580CF0">
              <w:rPr>
                <w:spacing w:val="-2"/>
                <w:sz w:val="22"/>
                <w:szCs w:val="22"/>
              </w:rPr>
              <w:t>70 – 74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580CF0">
              <w:rPr>
                <w:spacing w:val="-2"/>
                <w:sz w:val="22"/>
                <w:szCs w:val="22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336531" w:rsidRPr="00580CF0" w:rsidRDefault="00336531" w:rsidP="009B2EF1">
            <w:pPr>
              <w:ind w:right="-54"/>
              <w:jc w:val="center"/>
              <w:rPr>
                <w:spacing w:val="-2"/>
                <w:sz w:val="22"/>
              </w:rPr>
            </w:pPr>
            <w:r w:rsidRPr="00580CF0">
              <w:rPr>
                <w:spacing w:val="-2"/>
                <w:sz w:val="22"/>
                <w:szCs w:val="22"/>
              </w:rPr>
              <w:t>3 (задовільно)</w:t>
            </w:r>
          </w:p>
        </w:tc>
        <w:tc>
          <w:tcPr>
            <w:tcW w:w="1984" w:type="dxa"/>
            <w:vMerge/>
          </w:tcPr>
          <w:p w:rsidR="00336531" w:rsidRPr="00580CF0" w:rsidRDefault="00336531" w:rsidP="009B2EF1">
            <w:pPr>
              <w:ind w:right="-54"/>
              <w:jc w:val="center"/>
              <w:rPr>
                <w:spacing w:val="-2"/>
                <w:sz w:val="22"/>
              </w:rPr>
            </w:pPr>
          </w:p>
        </w:tc>
      </w:tr>
      <w:tr w:rsidR="00336531" w:rsidRPr="00580CF0" w:rsidTr="009B2EF1">
        <w:trPr>
          <w:cantSplit/>
          <w:trHeight w:val="390"/>
          <w:jc w:val="center"/>
        </w:trPr>
        <w:tc>
          <w:tcPr>
            <w:tcW w:w="1725" w:type="dxa"/>
            <w:vAlign w:val="center"/>
          </w:tcPr>
          <w:p w:rsidR="00336531" w:rsidRPr="00580CF0" w:rsidRDefault="00336531" w:rsidP="009B2EF1">
            <w:pPr>
              <w:ind w:right="-68"/>
              <w:jc w:val="center"/>
              <w:rPr>
                <w:spacing w:val="-2"/>
                <w:sz w:val="22"/>
              </w:rPr>
            </w:pPr>
            <w:r w:rsidRPr="00580CF0">
              <w:rPr>
                <w:spacing w:val="-2"/>
                <w:sz w:val="22"/>
                <w:szCs w:val="22"/>
              </w:rPr>
              <w:t>E</w:t>
            </w:r>
          </w:p>
        </w:tc>
        <w:tc>
          <w:tcPr>
            <w:tcW w:w="4253" w:type="dxa"/>
            <w:vAlign w:val="center"/>
          </w:tcPr>
          <w:p w:rsidR="00336531" w:rsidRPr="00580CF0" w:rsidRDefault="00336531" w:rsidP="009B2EF1">
            <w:pPr>
              <w:ind w:right="223"/>
              <w:jc w:val="center"/>
              <w:rPr>
                <w:spacing w:val="-2"/>
                <w:sz w:val="22"/>
              </w:rPr>
            </w:pPr>
            <w:r w:rsidRPr="00580CF0">
              <w:rPr>
                <w:spacing w:val="-2"/>
                <w:sz w:val="22"/>
                <w:szCs w:val="22"/>
              </w:rPr>
              <w:t>60 – 69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580CF0">
              <w:rPr>
                <w:spacing w:val="-2"/>
                <w:sz w:val="22"/>
                <w:szCs w:val="22"/>
              </w:rPr>
              <w:t>(достатньо)</w:t>
            </w:r>
          </w:p>
        </w:tc>
        <w:tc>
          <w:tcPr>
            <w:tcW w:w="2126" w:type="dxa"/>
            <w:vMerge/>
            <w:vAlign w:val="center"/>
          </w:tcPr>
          <w:p w:rsidR="00336531" w:rsidRPr="00580CF0" w:rsidRDefault="00336531" w:rsidP="009B2EF1">
            <w:pPr>
              <w:ind w:right="-54"/>
              <w:jc w:val="center"/>
              <w:rPr>
                <w:spacing w:val="-2"/>
                <w:sz w:val="22"/>
              </w:rPr>
            </w:pPr>
          </w:p>
        </w:tc>
        <w:tc>
          <w:tcPr>
            <w:tcW w:w="1984" w:type="dxa"/>
            <w:vMerge/>
          </w:tcPr>
          <w:p w:rsidR="00336531" w:rsidRPr="00580CF0" w:rsidRDefault="00336531" w:rsidP="009B2EF1">
            <w:pPr>
              <w:ind w:right="-54"/>
              <w:jc w:val="center"/>
              <w:rPr>
                <w:spacing w:val="-2"/>
                <w:sz w:val="22"/>
              </w:rPr>
            </w:pPr>
          </w:p>
        </w:tc>
      </w:tr>
      <w:tr w:rsidR="00336531" w:rsidRPr="00580CF0" w:rsidTr="009B2EF1">
        <w:trPr>
          <w:cantSplit/>
          <w:trHeight w:val="510"/>
          <w:jc w:val="center"/>
        </w:trPr>
        <w:tc>
          <w:tcPr>
            <w:tcW w:w="1725" w:type="dxa"/>
            <w:vAlign w:val="center"/>
          </w:tcPr>
          <w:p w:rsidR="00336531" w:rsidRPr="00580CF0" w:rsidRDefault="00336531" w:rsidP="009B2EF1">
            <w:pPr>
              <w:ind w:right="-68"/>
              <w:jc w:val="center"/>
              <w:rPr>
                <w:spacing w:val="-2"/>
                <w:sz w:val="22"/>
              </w:rPr>
            </w:pPr>
            <w:r w:rsidRPr="00580CF0">
              <w:rPr>
                <w:spacing w:val="-2"/>
                <w:sz w:val="22"/>
                <w:szCs w:val="22"/>
              </w:rPr>
              <w:t>FX</w:t>
            </w:r>
          </w:p>
        </w:tc>
        <w:tc>
          <w:tcPr>
            <w:tcW w:w="4253" w:type="dxa"/>
            <w:vAlign w:val="center"/>
          </w:tcPr>
          <w:p w:rsidR="00336531" w:rsidRPr="00580CF0" w:rsidRDefault="00336531" w:rsidP="009B2EF1">
            <w:pPr>
              <w:ind w:right="223"/>
              <w:jc w:val="center"/>
              <w:rPr>
                <w:spacing w:val="-2"/>
                <w:sz w:val="22"/>
              </w:rPr>
            </w:pPr>
            <w:r w:rsidRPr="00580CF0">
              <w:rPr>
                <w:spacing w:val="-2"/>
                <w:sz w:val="22"/>
                <w:szCs w:val="22"/>
              </w:rPr>
              <w:t>35 – 59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580CF0">
              <w:rPr>
                <w:spacing w:val="-2"/>
                <w:sz w:val="22"/>
                <w:szCs w:val="22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336531" w:rsidRPr="00580CF0" w:rsidRDefault="00336531" w:rsidP="009B2EF1">
            <w:pPr>
              <w:ind w:right="-54"/>
              <w:jc w:val="center"/>
              <w:rPr>
                <w:spacing w:val="-2"/>
                <w:sz w:val="22"/>
              </w:rPr>
            </w:pPr>
            <w:r w:rsidRPr="00580CF0">
              <w:rPr>
                <w:spacing w:val="-2"/>
                <w:sz w:val="22"/>
                <w:szCs w:val="22"/>
              </w:rPr>
              <w:t>2 (незадовільно)</w:t>
            </w:r>
          </w:p>
        </w:tc>
        <w:tc>
          <w:tcPr>
            <w:tcW w:w="1984" w:type="dxa"/>
            <w:vMerge w:val="restart"/>
            <w:vAlign w:val="center"/>
          </w:tcPr>
          <w:p w:rsidR="00336531" w:rsidRPr="00580CF0" w:rsidRDefault="00336531" w:rsidP="009B2EF1">
            <w:pPr>
              <w:ind w:right="-54"/>
              <w:jc w:val="center"/>
              <w:rPr>
                <w:spacing w:val="-2"/>
                <w:sz w:val="22"/>
              </w:rPr>
            </w:pPr>
            <w:r w:rsidRPr="00580CF0">
              <w:rPr>
                <w:spacing w:val="-2"/>
                <w:sz w:val="22"/>
                <w:szCs w:val="22"/>
              </w:rPr>
              <w:t>Не зараховано</w:t>
            </w:r>
          </w:p>
        </w:tc>
      </w:tr>
      <w:tr w:rsidR="00336531" w:rsidRPr="00580CF0" w:rsidTr="009B2EF1">
        <w:trPr>
          <w:cantSplit/>
          <w:trHeight w:val="510"/>
          <w:jc w:val="center"/>
        </w:trPr>
        <w:tc>
          <w:tcPr>
            <w:tcW w:w="1725" w:type="dxa"/>
            <w:vAlign w:val="center"/>
          </w:tcPr>
          <w:p w:rsidR="00336531" w:rsidRPr="00580CF0" w:rsidRDefault="00336531" w:rsidP="009B2EF1">
            <w:pPr>
              <w:ind w:right="-68"/>
              <w:jc w:val="center"/>
              <w:rPr>
                <w:spacing w:val="-2"/>
                <w:sz w:val="22"/>
              </w:rPr>
            </w:pPr>
            <w:r w:rsidRPr="00580CF0">
              <w:rPr>
                <w:spacing w:val="-2"/>
                <w:sz w:val="22"/>
                <w:szCs w:val="22"/>
              </w:rPr>
              <w:t>F</w:t>
            </w:r>
          </w:p>
        </w:tc>
        <w:tc>
          <w:tcPr>
            <w:tcW w:w="4253" w:type="dxa"/>
            <w:vAlign w:val="center"/>
          </w:tcPr>
          <w:p w:rsidR="00336531" w:rsidRPr="00580CF0" w:rsidRDefault="00336531" w:rsidP="009B2EF1">
            <w:pPr>
              <w:ind w:right="223"/>
              <w:jc w:val="center"/>
              <w:rPr>
                <w:spacing w:val="-2"/>
                <w:sz w:val="22"/>
              </w:rPr>
            </w:pPr>
            <w:r w:rsidRPr="00580CF0">
              <w:rPr>
                <w:spacing w:val="-2"/>
                <w:sz w:val="22"/>
                <w:szCs w:val="22"/>
              </w:rPr>
              <w:t>1 – 34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580CF0">
              <w:rPr>
                <w:spacing w:val="-2"/>
                <w:sz w:val="22"/>
                <w:szCs w:val="22"/>
              </w:rPr>
              <w:t>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336531" w:rsidRPr="00580CF0" w:rsidRDefault="00336531" w:rsidP="009B2EF1">
            <w:pPr>
              <w:ind w:right="-54"/>
              <w:jc w:val="center"/>
              <w:rPr>
                <w:spacing w:val="-2"/>
                <w:sz w:val="22"/>
              </w:rPr>
            </w:pPr>
          </w:p>
        </w:tc>
        <w:tc>
          <w:tcPr>
            <w:tcW w:w="1984" w:type="dxa"/>
            <w:vMerge/>
          </w:tcPr>
          <w:p w:rsidR="00336531" w:rsidRPr="00580CF0" w:rsidRDefault="00336531" w:rsidP="009B2EF1">
            <w:pPr>
              <w:ind w:right="-54"/>
              <w:jc w:val="center"/>
              <w:rPr>
                <w:spacing w:val="-2"/>
                <w:sz w:val="22"/>
              </w:rPr>
            </w:pPr>
          </w:p>
        </w:tc>
      </w:tr>
    </w:tbl>
    <w:p w:rsidR="00336531" w:rsidRPr="00580CF0" w:rsidRDefault="00336531" w:rsidP="00336531">
      <w:pPr>
        <w:shd w:val="clear" w:color="auto" w:fill="FFFFFF"/>
        <w:tabs>
          <w:tab w:val="left" w:pos="979"/>
        </w:tabs>
        <w:ind w:left="567" w:hanging="567"/>
        <w:jc w:val="both"/>
        <w:rPr>
          <w:sz w:val="22"/>
          <w:szCs w:val="22"/>
        </w:rPr>
      </w:pPr>
    </w:p>
    <w:p w:rsidR="00336531" w:rsidRPr="00580CF0" w:rsidRDefault="00336531" w:rsidP="00336531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80CF0">
        <w:rPr>
          <w:rFonts w:ascii="Times New Roman" w:hAnsi="Times New Roman"/>
          <w:b/>
          <w:caps/>
          <w:sz w:val="24"/>
          <w:szCs w:val="24"/>
        </w:rPr>
        <w:t>А. Модульні заходи</w:t>
      </w:r>
      <w:r w:rsidRPr="00580CF0">
        <w:rPr>
          <w:rFonts w:ascii="Times New Roman" w:hAnsi="Times New Roman"/>
          <w:b/>
          <w:sz w:val="24"/>
          <w:szCs w:val="24"/>
        </w:rPr>
        <w:t xml:space="preserve"> (30 балів в межах кожного модуля).</w:t>
      </w:r>
    </w:p>
    <w:p w:rsidR="00336531" w:rsidRPr="00580CF0" w:rsidRDefault="00336531" w:rsidP="0033653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580CF0">
        <w:rPr>
          <w:rFonts w:ascii="Times New Roman" w:hAnsi="Times New Roman"/>
          <w:sz w:val="24"/>
          <w:szCs w:val="24"/>
          <w:u w:val="single"/>
        </w:rPr>
        <w:t>Відвідування лекцій та наявність конспектів</w:t>
      </w:r>
      <w:r w:rsidRPr="00580CF0">
        <w:rPr>
          <w:rFonts w:ascii="Times New Roman" w:hAnsi="Times New Roman"/>
          <w:sz w:val="24"/>
          <w:szCs w:val="24"/>
        </w:rPr>
        <w:t xml:space="preserve"> – </w:t>
      </w:r>
      <w:r w:rsidRPr="00580CF0">
        <w:rPr>
          <w:rFonts w:ascii="Times New Roman" w:hAnsi="Times New Roman"/>
          <w:b/>
          <w:sz w:val="24"/>
          <w:szCs w:val="24"/>
        </w:rPr>
        <w:t xml:space="preserve">3 бали </w:t>
      </w:r>
      <w:r w:rsidRPr="00580CF0">
        <w:rPr>
          <w:rFonts w:ascii="Times New Roman" w:hAnsi="Times New Roman"/>
          <w:sz w:val="24"/>
          <w:szCs w:val="24"/>
        </w:rPr>
        <w:t>(3 бали – наявність конспектів та прису</w:t>
      </w:r>
      <w:r w:rsidRPr="00580CF0">
        <w:rPr>
          <w:rFonts w:ascii="Times New Roman" w:hAnsi="Times New Roman"/>
          <w:sz w:val="24"/>
          <w:szCs w:val="24"/>
        </w:rPr>
        <w:t>т</w:t>
      </w:r>
      <w:r w:rsidRPr="00580CF0">
        <w:rPr>
          <w:rFonts w:ascii="Times New Roman" w:hAnsi="Times New Roman"/>
          <w:sz w:val="24"/>
          <w:szCs w:val="24"/>
        </w:rPr>
        <w:t>ність на 100% занять; 2 бали – наявність конспектів та присутність на 75-99% занять, 1 бал – ная</w:t>
      </w:r>
      <w:r w:rsidRPr="00580CF0">
        <w:rPr>
          <w:rFonts w:ascii="Times New Roman" w:hAnsi="Times New Roman"/>
          <w:sz w:val="24"/>
          <w:szCs w:val="24"/>
        </w:rPr>
        <w:t>в</w:t>
      </w:r>
      <w:r w:rsidRPr="00580CF0">
        <w:rPr>
          <w:rFonts w:ascii="Times New Roman" w:hAnsi="Times New Roman"/>
          <w:sz w:val="24"/>
          <w:szCs w:val="24"/>
        </w:rPr>
        <w:t>ність конспектів та присутність на 50-74% занять, 0 балів – присутність менше ніж на 50% занять або відсу</w:t>
      </w:r>
      <w:r w:rsidRPr="00580CF0">
        <w:rPr>
          <w:rFonts w:ascii="Times New Roman" w:hAnsi="Times New Roman"/>
          <w:sz w:val="24"/>
          <w:szCs w:val="24"/>
        </w:rPr>
        <w:t>т</w:t>
      </w:r>
      <w:r w:rsidRPr="00580CF0">
        <w:rPr>
          <w:rFonts w:ascii="Times New Roman" w:hAnsi="Times New Roman"/>
          <w:sz w:val="24"/>
          <w:szCs w:val="24"/>
        </w:rPr>
        <w:t>ність конспектів лекцій. Студенти, які пропустили п</w:t>
      </w:r>
      <w:r w:rsidRPr="00580CF0">
        <w:rPr>
          <w:rFonts w:ascii="Times New Roman" w:hAnsi="Times New Roman"/>
          <w:sz w:val="24"/>
          <w:szCs w:val="24"/>
        </w:rPr>
        <w:t>о</w:t>
      </w:r>
      <w:r w:rsidRPr="00580CF0">
        <w:rPr>
          <w:rFonts w:ascii="Times New Roman" w:hAnsi="Times New Roman"/>
          <w:sz w:val="24"/>
          <w:szCs w:val="24"/>
        </w:rPr>
        <w:t>над 50% лекційних занять і мають конспекти усіх лекцій отримують 1 бал в межах м</w:t>
      </w:r>
      <w:r w:rsidRPr="00580CF0">
        <w:rPr>
          <w:rFonts w:ascii="Times New Roman" w:hAnsi="Times New Roman"/>
          <w:sz w:val="24"/>
          <w:szCs w:val="24"/>
        </w:rPr>
        <w:t>о</w:t>
      </w:r>
      <w:r w:rsidRPr="00580CF0">
        <w:rPr>
          <w:rFonts w:ascii="Times New Roman" w:hAnsi="Times New Roman"/>
          <w:sz w:val="24"/>
          <w:szCs w:val="24"/>
        </w:rPr>
        <w:t xml:space="preserve">дуля). </w:t>
      </w:r>
    </w:p>
    <w:p w:rsidR="00336531" w:rsidRPr="00580CF0" w:rsidRDefault="00336531" w:rsidP="0033653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580CF0">
        <w:rPr>
          <w:rFonts w:ascii="Times New Roman" w:hAnsi="Times New Roman"/>
          <w:sz w:val="24"/>
          <w:szCs w:val="24"/>
          <w:u w:val="single"/>
        </w:rPr>
        <w:t>Відповіді студентів на практичних заняттях</w:t>
      </w:r>
      <w:r w:rsidRPr="00580CF0">
        <w:rPr>
          <w:rFonts w:ascii="Times New Roman" w:hAnsi="Times New Roman"/>
          <w:sz w:val="24"/>
          <w:szCs w:val="24"/>
        </w:rPr>
        <w:t xml:space="preserve">  – </w:t>
      </w:r>
      <w:r>
        <w:rPr>
          <w:rFonts w:ascii="Times New Roman" w:hAnsi="Times New Roman"/>
          <w:b/>
          <w:sz w:val="24"/>
          <w:szCs w:val="24"/>
        </w:rPr>
        <w:t>4</w:t>
      </w:r>
      <w:r w:rsidRPr="00580CF0">
        <w:rPr>
          <w:rFonts w:ascii="Times New Roman" w:hAnsi="Times New Roman"/>
          <w:b/>
          <w:sz w:val="24"/>
          <w:szCs w:val="24"/>
        </w:rPr>
        <w:t xml:space="preserve"> бал</w:t>
      </w:r>
      <w:r>
        <w:rPr>
          <w:rFonts w:ascii="Times New Roman" w:hAnsi="Times New Roman"/>
          <w:b/>
          <w:sz w:val="24"/>
          <w:szCs w:val="24"/>
        </w:rPr>
        <w:t>и</w:t>
      </w:r>
      <w:r w:rsidRPr="00580CF0">
        <w:rPr>
          <w:rFonts w:ascii="Times New Roman" w:hAnsi="Times New Roman"/>
          <w:b/>
          <w:sz w:val="24"/>
          <w:szCs w:val="24"/>
        </w:rPr>
        <w:t xml:space="preserve"> </w:t>
      </w:r>
      <w:r w:rsidRPr="00580CF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4</w:t>
      </w:r>
      <w:r w:rsidRPr="00580CF0">
        <w:rPr>
          <w:rFonts w:ascii="Times New Roman" w:hAnsi="Times New Roman"/>
          <w:b/>
          <w:i/>
          <w:sz w:val="24"/>
          <w:szCs w:val="24"/>
        </w:rPr>
        <w:t xml:space="preserve"> бал</w:t>
      </w:r>
      <w:r>
        <w:rPr>
          <w:rFonts w:ascii="Times New Roman" w:hAnsi="Times New Roman"/>
          <w:b/>
          <w:i/>
          <w:sz w:val="24"/>
          <w:szCs w:val="24"/>
        </w:rPr>
        <w:t>и</w:t>
      </w:r>
      <w:r w:rsidRPr="00580CF0">
        <w:rPr>
          <w:rFonts w:ascii="Times New Roman" w:hAnsi="Times New Roman"/>
          <w:sz w:val="24"/>
          <w:szCs w:val="24"/>
        </w:rPr>
        <w:t xml:space="preserve"> – відповідь бездоганна за змістом, формою та обсягом. Студент при відповіді показує знання не лише основної, але й додаткової літерат</w:t>
      </w:r>
      <w:r w:rsidRPr="00580CF0">
        <w:rPr>
          <w:rFonts w:ascii="Times New Roman" w:hAnsi="Times New Roman"/>
          <w:sz w:val="24"/>
          <w:szCs w:val="24"/>
        </w:rPr>
        <w:t>у</w:t>
      </w:r>
      <w:r w:rsidRPr="00580CF0">
        <w:rPr>
          <w:rFonts w:ascii="Times New Roman" w:hAnsi="Times New Roman"/>
          <w:sz w:val="24"/>
          <w:szCs w:val="24"/>
        </w:rPr>
        <w:t>ри, наводить власні міркування, робить узагальнюючі висновки, використовує знання з суміжних галуз</w:t>
      </w:r>
      <w:r w:rsidRPr="00580CF0">
        <w:rPr>
          <w:rFonts w:ascii="Times New Roman" w:hAnsi="Times New Roman"/>
          <w:sz w:val="24"/>
          <w:szCs w:val="24"/>
        </w:rPr>
        <w:t>е</w:t>
      </w:r>
      <w:r w:rsidRPr="00580CF0">
        <w:rPr>
          <w:rFonts w:ascii="Times New Roman" w:hAnsi="Times New Roman"/>
          <w:sz w:val="24"/>
          <w:szCs w:val="24"/>
        </w:rPr>
        <w:t>вих дисциплін, доцільно використовує матеріал при н</w:t>
      </w:r>
      <w:r w:rsidRPr="00580CF0">
        <w:rPr>
          <w:rFonts w:ascii="Times New Roman" w:hAnsi="Times New Roman"/>
          <w:sz w:val="24"/>
          <w:szCs w:val="24"/>
        </w:rPr>
        <w:t>а</w:t>
      </w:r>
      <w:r w:rsidRPr="00580CF0">
        <w:rPr>
          <w:rFonts w:ascii="Times New Roman" w:hAnsi="Times New Roman"/>
          <w:sz w:val="24"/>
          <w:szCs w:val="24"/>
        </w:rPr>
        <w:t xml:space="preserve">веденні прикладів. 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Pr="00580CF0">
        <w:rPr>
          <w:rFonts w:ascii="Times New Roman" w:hAnsi="Times New Roman"/>
          <w:b/>
          <w:i/>
          <w:sz w:val="24"/>
          <w:szCs w:val="24"/>
        </w:rPr>
        <w:t xml:space="preserve"> бал</w:t>
      </w:r>
      <w:r>
        <w:rPr>
          <w:rFonts w:ascii="Times New Roman" w:hAnsi="Times New Roman"/>
          <w:b/>
          <w:i/>
          <w:sz w:val="24"/>
          <w:szCs w:val="24"/>
        </w:rPr>
        <w:t>и</w:t>
      </w:r>
      <w:r w:rsidRPr="00580CF0">
        <w:rPr>
          <w:rFonts w:ascii="Times New Roman" w:hAnsi="Times New Roman"/>
          <w:sz w:val="24"/>
          <w:szCs w:val="24"/>
        </w:rPr>
        <w:t xml:space="preserve"> – передбачає високий рівень знань і навичок. При цьому відповідь повна, логічна, з елементами самостійності, але містить д</w:t>
      </w:r>
      <w:r w:rsidRPr="00580CF0">
        <w:rPr>
          <w:rFonts w:ascii="Times New Roman" w:hAnsi="Times New Roman"/>
          <w:sz w:val="24"/>
          <w:szCs w:val="24"/>
        </w:rPr>
        <w:t>е</w:t>
      </w:r>
      <w:r w:rsidRPr="00580CF0">
        <w:rPr>
          <w:rFonts w:ascii="Times New Roman" w:hAnsi="Times New Roman"/>
          <w:sz w:val="24"/>
          <w:szCs w:val="24"/>
        </w:rPr>
        <w:t>які неточності</w:t>
      </w:r>
      <w:r>
        <w:rPr>
          <w:rFonts w:ascii="Times New Roman" w:hAnsi="Times New Roman"/>
          <w:sz w:val="24"/>
          <w:szCs w:val="24"/>
        </w:rPr>
        <w:t>.</w:t>
      </w:r>
      <w:r w:rsidRPr="00580CF0">
        <w:rPr>
          <w:rFonts w:ascii="Times New Roman" w:hAnsi="Times New Roman"/>
          <w:sz w:val="24"/>
          <w:szCs w:val="24"/>
        </w:rPr>
        <w:t xml:space="preserve"> Можливі труднощі при формулюванні узагальнюючих висновків, слабке знання додаткової літератури. </w:t>
      </w:r>
      <w:r>
        <w:rPr>
          <w:rFonts w:ascii="Times New Roman" w:hAnsi="Times New Roman"/>
          <w:b/>
          <w:i/>
          <w:sz w:val="24"/>
          <w:szCs w:val="24"/>
        </w:rPr>
        <w:t>2</w:t>
      </w:r>
      <w:r w:rsidRPr="00580CF0">
        <w:rPr>
          <w:rFonts w:ascii="Times New Roman" w:hAnsi="Times New Roman"/>
          <w:b/>
          <w:i/>
          <w:sz w:val="24"/>
          <w:szCs w:val="24"/>
        </w:rPr>
        <w:t xml:space="preserve"> бал</w:t>
      </w:r>
      <w:r>
        <w:rPr>
          <w:rFonts w:ascii="Times New Roman" w:hAnsi="Times New Roman"/>
          <w:b/>
          <w:i/>
          <w:sz w:val="24"/>
          <w:szCs w:val="24"/>
        </w:rPr>
        <w:t>и</w:t>
      </w:r>
      <w:r w:rsidRPr="00580CF0">
        <w:rPr>
          <w:rFonts w:ascii="Times New Roman" w:hAnsi="Times New Roman"/>
          <w:sz w:val="24"/>
          <w:szCs w:val="24"/>
        </w:rPr>
        <w:t xml:space="preserve"> – передбачає наявність знань лише основної літ</w:t>
      </w:r>
      <w:r w:rsidRPr="00580CF0">
        <w:rPr>
          <w:rFonts w:ascii="Times New Roman" w:hAnsi="Times New Roman"/>
          <w:sz w:val="24"/>
          <w:szCs w:val="24"/>
        </w:rPr>
        <w:t>е</w:t>
      </w:r>
      <w:r w:rsidRPr="00580CF0">
        <w:rPr>
          <w:rFonts w:ascii="Times New Roman" w:hAnsi="Times New Roman"/>
          <w:sz w:val="24"/>
          <w:szCs w:val="24"/>
        </w:rPr>
        <w:t>ратури, студент відповідає по суті питання і в загальній формі розбирається у матеріалі, але відповідь неповна і містить неточності, порушується послідовність викладення матері</w:t>
      </w:r>
      <w:r w:rsidRPr="00580CF0">
        <w:rPr>
          <w:rFonts w:ascii="Times New Roman" w:hAnsi="Times New Roman"/>
          <w:sz w:val="24"/>
          <w:szCs w:val="24"/>
        </w:rPr>
        <w:t>а</w:t>
      </w:r>
      <w:r w:rsidRPr="00580CF0">
        <w:rPr>
          <w:rFonts w:ascii="Times New Roman" w:hAnsi="Times New Roman"/>
          <w:sz w:val="24"/>
          <w:szCs w:val="24"/>
        </w:rPr>
        <w:t xml:space="preserve">лу, виникають труднощі, застосовуючи знання при наведенні прикладів. </w:t>
      </w:r>
      <w:r>
        <w:rPr>
          <w:rFonts w:ascii="Times New Roman" w:hAnsi="Times New Roman"/>
          <w:b/>
          <w:i/>
          <w:sz w:val="24"/>
          <w:szCs w:val="24"/>
        </w:rPr>
        <w:t>1</w:t>
      </w:r>
      <w:r w:rsidRPr="00580CF0">
        <w:rPr>
          <w:rFonts w:ascii="Times New Roman" w:hAnsi="Times New Roman"/>
          <w:b/>
          <w:i/>
          <w:sz w:val="24"/>
          <w:szCs w:val="24"/>
        </w:rPr>
        <w:t xml:space="preserve"> бал</w:t>
      </w:r>
      <w:r w:rsidRPr="00580CF0">
        <w:rPr>
          <w:rFonts w:ascii="Times New Roman" w:hAnsi="Times New Roman"/>
          <w:i/>
          <w:sz w:val="24"/>
          <w:szCs w:val="24"/>
        </w:rPr>
        <w:t xml:space="preserve"> </w:t>
      </w:r>
      <w:r w:rsidRPr="00580CF0">
        <w:rPr>
          <w:rFonts w:ascii="Times New Roman" w:hAnsi="Times New Roman"/>
          <w:sz w:val="24"/>
          <w:szCs w:val="24"/>
        </w:rPr>
        <w:t>– передб</w:t>
      </w:r>
      <w:r w:rsidRPr="00580CF0">
        <w:rPr>
          <w:rFonts w:ascii="Times New Roman" w:hAnsi="Times New Roman"/>
          <w:sz w:val="24"/>
          <w:szCs w:val="24"/>
        </w:rPr>
        <w:t>а</w:t>
      </w:r>
      <w:r w:rsidRPr="00580CF0">
        <w:rPr>
          <w:rFonts w:ascii="Times New Roman" w:hAnsi="Times New Roman"/>
          <w:sz w:val="24"/>
          <w:szCs w:val="24"/>
        </w:rPr>
        <w:t>чає неповні знання студента основної літератури, студент лише в загальній формі розбирається у матеріалі, відповідь неповна і неглибока. Студент дає недостатньо правильні формул</w:t>
      </w:r>
      <w:r w:rsidRPr="00580CF0">
        <w:rPr>
          <w:rFonts w:ascii="Times New Roman" w:hAnsi="Times New Roman"/>
          <w:sz w:val="24"/>
          <w:szCs w:val="24"/>
        </w:rPr>
        <w:t>ю</w:t>
      </w:r>
      <w:r w:rsidRPr="00580CF0">
        <w:rPr>
          <w:rFonts w:ascii="Times New Roman" w:hAnsi="Times New Roman"/>
          <w:sz w:val="24"/>
          <w:szCs w:val="24"/>
        </w:rPr>
        <w:t xml:space="preserve">вання, порушує послідовність викладення матеріалу, відчуває труднощі при наведенні прикладів. Відповідь оформлена неохайно, зі значної кількістю помилок. </w:t>
      </w:r>
      <w:r>
        <w:rPr>
          <w:rFonts w:ascii="Times New Roman" w:hAnsi="Times New Roman"/>
          <w:b/>
          <w:i/>
          <w:sz w:val="24"/>
          <w:szCs w:val="24"/>
        </w:rPr>
        <w:t>0</w:t>
      </w:r>
      <w:r w:rsidRPr="00580CF0">
        <w:rPr>
          <w:rFonts w:ascii="Times New Roman" w:hAnsi="Times New Roman"/>
          <w:b/>
          <w:i/>
          <w:sz w:val="24"/>
          <w:szCs w:val="24"/>
        </w:rPr>
        <w:t xml:space="preserve"> бал</w:t>
      </w:r>
      <w:r>
        <w:rPr>
          <w:rFonts w:ascii="Times New Roman" w:hAnsi="Times New Roman"/>
          <w:b/>
          <w:i/>
          <w:sz w:val="24"/>
          <w:szCs w:val="24"/>
        </w:rPr>
        <w:t>ів</w:t>
      </w:r>
      <w:r w:rsidRPr="00580CF0">
        <w:rPr>
          <w:rFonts w:ascii="Times New Roman" w:hAnsi="Times New Roman"/>
          <w:sz w:val="24"/>
          <w:szCs w:val="24"/>
        </w:rPr>
        <w:t xml:space="preserve"> – ставиться, коли студент не розкрив п</w:t>
      </w:r>
      <w:r w:rsidRPr="00580CF0">
        <w:rPr>
          <w:rFonts w:ascii="Times New Roman" w:hAnsi="Times New Roman"/>
          <w:sz w:val="24"/>
          <w:szCs w:val="24"/>
        </w:rPr>
        <w:t>о</w:t>
      </w:r>
      <w:r w:rsidRPr="00580CF0">
        <w:rPr>
          <w:rFonts w:ascii="Times New Roman" w:hAnsi="Times New Roman"/>
          <w:sz w:val="24"/>
          <w:szCs w:val="24"/>
        </w:rPr>
        <w:t>ставлені питання, не засвоїв матеріал в обсязі, достатньому для подальшого навчання). В межах кожного модуля рахується середній бал відповідей на практичних з</w:t>
      </w:r>
      <w:r w:rsidRPr="00580CF0">
        <w:rPr>
          <w:rFonts w:ascii="Times New Roman" w:hAnsi="Times New Roman"/>
          <w:sz w:val="24"/>
          <w:szCs w:val="24"/>
        </w:rPr>
        <w:t>а</w:t>
      </w:r>
      <w:r w:rsidRPr="00580CF0">
        <w:rPr>
          <w:rFonts w:ascii="Times New Roman" w:hAnsi="Times New Roman"/>
          <w:sz w:val="24"/>
          <w:szCs w:val="24"/>
        </w:rPr>
        <w:t>няттях.</w:t>
      </w:r>
    </w:p>
    <w:p w:rsidR="00336531" w:rsidRPr="00580CF0" w:rsidRDefault="00336531" w:rsidP="0033653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580CF0">
        <w:rPr>
          <w:rFonts w:ascii="Times New Roman" w:hAnsi="Times New Roman"/>
          <w:sz w:val="24"/>
          <w:szCs w:val="24"/>
          <w:u w:val="single"/>
        </w:rPr>
        <w:t>Оформлення та захист протоколів практичних занять</w:t>
      </w:r>
      <w:r w:rsidRPr="00580CF0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3</w:t>
      </w:r>
      <w:r w:rsidRPr="00580CF0">
        <w:rPr>
          <w:rFonts w:ascii="Times New Roman" w:hAnsi="Times New Roman"/>
          <w:b/>
          <w:sz w:val="24"/>
          <w:szCs w:val="24"/>
        </w:rPr>
        <w:t xml:space="preserve"> бал</w:t>
      </w:r>
      <w:r>
        <w:rPr>
          <w:rFonts w:ascii="Times New Roman" w:hAnsi="Times New Roman"/>
          <w:b/>
          <w:sz w:val="24"/>
          <w:szCs w:val="24"/>
        </w:rPr>
        <w:t>и</w:t>
      </w:r>
      <w:r w:rsidRPr="00580CF0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sz w:val="24"/>
          <w:szCs w:val="24"/>
        </w:rPr>
        <w:t>3</w:t>
      </w:r>
      <w:r w:rsidRPr="00580CF0">
        <w:rPr>
          <w:rFonts w:ascii="Times New Roman" w:hAnsi="Times New Roman"/>
          <w:i/>
          <w:sz w:val="24"/>
          <w:szCs w:val="24"/>
        </w:rPr>
        <w:t xml:space="preserve"> бал</w:t>
      </w:r>
      <w:r>
        <w:rPr>
          <w:rFonts w:ascii="Times New Roman" w:hAnsi="Times New Roman"/>
          <w:i/>
          <w:sz w:val="24"/>
          <w:szCs w:val="24"/>
        </w:rPr>
        <w:t>и</w:t>
      </w:r>
      <w:r w:rsidRPr="00580CF0">
        <w:rPr>
          <w:rFonts w:ascii="Times New Roman" w:hAnsi="Times New Roman"/>
          <w:sz w:val="24"/>
          <w:szCs w:val="24"/>
        </w:rPr>
        <w:t xml:space="preserve"> – студент самостійно вик</w:t>
      </w:r>
      <w:r w:rsidRPr="00580CF0">
        <w:rPr>
          <w:rFonts w:ascii="Times New Roman" w:hAnsi="Times New Roman"/>
          <w:sz w:val="24"/>
          <w:szCs w:val="24"/>
        </w:rPr>
        <w:t>о</w:t>
      </w:r>
      <w:r w:rsidRPr="00580CF0">
        <w:rPr>
          <w:rFonts w:ascii="Times New Roman" w:hAnsi="Times New Roman"/>
          <w:sz w:val="24"/>
          <w:szCs w:val="24"/>
        </w:rPr>
        <w:t xml:space="preserve">нав усі навчальні завдання, протокол оформлений охайно, відповідь на контрольні питання повна; </w:t>
      </w:r>
      <w:r>
        <w:rPr>
          <w:rFonts w:ascii="Times New Roman" w:hAnsi="Times New Roman"/>
          <w:i/>
          <w:sz w:val="24"/>
          <w:szCs w:val="24"/>
        </w:rPr>
        <w:t>2</w:t>
      </w:r>
      <w:r w:rsidRPr="00580CF0">
        <w:rPr>
          <w:rFonts w:ascii="Times New Roman" w:hAnsi="Times New Roman"/>
          <w:i/>
          <w:sz w:val="24"/>
          <w:szCs w:val="24"/>
        </w:rPr>
        <w:t xml:space="preserve"> бали</w:t>
      </w:r>
      <w:r w:rsidRPr="00580CF0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0CF0">
        <w:rPr>
          <w:rFonts w:ascii="Times New Roman" w:hAnsi="Times New Roman"/>
          <w:sz w:val="24"/>
          <w:szCs w:val="24"/>
        </w:rPr>
        <w:t>студент сам</w:t>
      </w:r>
      <w:r w:rsidRPr="00580CF0">
        <w:rPr>
          <w:rFonts w:ascii="Times New Roman" w:hAnsi="Times New Roman"/>
          <w:sz w:val="24"/>
          <w:szCs w:val="24"/>
        </w:rPr>
        <w:t>о</w:t>
      </w:r>
      <w:r w:rsidRPr="00580CF0">
        <w:rPr>
          <w:rFonts w:ascii="Times New Roman" w:hAnsi="Times New Roman"/>
          <w:sz w:val="24"/>
          <w:szCs w:val="24"/>
        </w:rPr>
        <w:t xml:space="preserve">стійно виконав усі навчальні завдання, протокол повний завдання але студент не відповідає на окремі контрольні питання, </w:t>
      </w:r>
      <w:r w:rsidRPr="00580CF0">
        <w:rPr>
          <w:rFonts w:ascii="Times New Roman" w:hAnsi="Times New Roman"/>
          <w:i/>
          <w:sz w:val="24"/>
          <w:szCs w:val="24"/>
        </w:rPr>
        <w:t>1 бал</w:t>
      </w:r>
      <w:r w:rsidRPr="00580CF0">
        <w:rPr>
          <w:rFonts w:ascii="Times New Roman" w:hAnsi="Times New Roman"/>
          <w:sz w:val="24"/>
          <w:szCs w:val="24"/>
        </w:rPr>
        <w:t xml:space="preserve"> – протокол неповний, студент недостатньо самостійно виконував навчальні завдання і не відповідає на контрольні пита</w:t>
      </w:r>
      <w:r w:rsidRPr="00580CF0">
        <w:rPr>
          <w:rFonts w:ascii="Times New Roman" w:hAnsi="Times New Roman"/>
          <w:sz w:val="24"/>
          <w:szCs w:val="24"/>
        </w:rPr>
        <w:t>н</w:t>
      </w:r>
      <w:r w:rsidRPr="00580CF0">
        <w:rPr>
          <w:rFonts w:ascii="Times New Roman" w:hAnsi="Times New Roman"/>
          <w:sz w:val="24"/>
          <w:szCs w:val="24"/>
        </w:rPr>
        <w:t xml:space="preserve">ня, </w:t>
      </w:r>
      <w:r w:rsidRPr="00580CF0">
        <w:rPr>
          <w:rFonts w:ascii="Times New Roman" w:hAnsi="Times New Roman"/>
          <w:i/>
          <w:sz w:val="24"/>
          <w:szCs w:val="24"/>
        </w:rPr>
        <w:t>0 балів</w:t>
      </w:r>
      <w:r w:rsidRPr="00580CF0">
        <w:rPr>
          <w:rFonts w:ascii="Times New Roman" w:hAnsi="Times New Roman"/>
          <w:sz w:val="24"/>
          <w:szCs w:val="24"/>
        </w:rPr>
        <w:t xml:space="preserve"> – протокол заняття відсутній). Студентам, які оформили протокол практичних заняття невчасно оцінка за його виконання знижується на 1 бал. В межах кожного модуля рахується середній бал успі</w:t>
      </w:r>
      <w:r w:rsidRPr="00580CF0">
        <w:rPr>
          <w:rFonts w:ascii="Times New Roman" w:hAnsi="Times New Roman"/>
          <w:sz w:val="24"/>
          <w:szCs w:val="24"/>
        </w:rPr>
        <w:t>ш</w:t>
      </w:r>
      <w:r w:rsidRPr="00580CF0">
        <w:rPr>
          <w:rFonts w:ascii="Times New Roman" w:hAnsi="Times New Roman"/>
          <w:sz w:val="24"/>
          <w:szCs w:val="24"/>
        </w:rPr>
        <w:t>ності оформлення та захисту протоколів практичних з</w:t>
      </w:r>
      <w:r w:rsidRPr="00580CF0">
        <w:rPr>
          <w:rFonts w:ascii="Times New Roman" w:hAnsi="Times New Roman"/>
          <w:sz w:val="24"/>
          <w:szCs w:val="24"/>
        </w:rPr>
        <w:t>а</w:t>
      </w:r>
      <w:r w:rsidRPr="00580CF0">
        <w:rPr>
          <w:rFonts w:ascii="Times New Roman" w:hAnsi="Times New Roman"/>
          <w:sz w:val="24"/>
          <w:szCs w:val="24"/>
        </w:rPr>
        <w:t xml:space="preserve">нять. </w:t>
      </w:r>
    </w:p>
    <w:p w:rsidR="00336531" w:rsidRPr="00580CF0" w:rsidRDefault="00336531" w:rsidP="0033653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580CF0">
        <w:rPr>
          <w:rFonts w:ascii="Times New Roman" w:hAnsi="Times New Roman"/>
          <w:sz w:val="24"/>
          <w:szCs w:val="24"/>
          <w:u w:val="single"/>
        </w:rPr>
        <w:t>Модульна контрольна робота</w:t>
      </w:r>
      <w:r w:rsidRPr="00580CF0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20</w:t>
      </w:r>
      <w:r w:rsidRPr="00580CF0">
        <w:rPr>
          <w:rFonts w:ascii="Times New Roman" w:hAnsi="Times New Roman"/>
          <w:b/>
          <w:sz w:val="24"/>
          <w:szCs w:val="24"/>
        </w:rPr>
        <w:t xml:space="preserve"> балів</w:t>
      </w:r>
      <w:r w:rsidRPr="00580CF0">
        <w:rPr>
          <w:rFonts w:ascii="Times New Roman" w:hAnsi="Times New Roman"/>
          <w:sz w:val="24"/>
          <w:szCs w:val="24"/>
        </w:rPr>
        <w:t xml:space="preserve"> (Кожна модульна контрольна робота містить два теорет</w:t>
      </w:r>
      <w:r w:rsidRPr="00580CF0">
        <w:rPr>
          <w:rFonts w:ascii="Times New Roman" w:hAnsi="Times New Roman"/>
          <w:sz w:val="24"/>
          <w:szCs w:val="24"/>
        </w:rPr>
        <w:t>и</w:t>
      </w:r>
      <w:r w:rsidRPr="00580CF0">
        <w:rPr>
          <w:rFonts w:ascii="Times New Roman" w:hAnsi="Times New Roman"/>
          <w:sz w:val="24"/>
          <w:szCs w:val="24"/>
        </w:rPr>
        <w:t xml:space="preserve">чних питання, які оцінюються по </w:t>
      </w:r>
      <w:r>
        <w:rPr>
          <w:rFonts w:ascii="Times New Roman" w:hAnsi="Times New Roman"/>
          <w:sz w:val="24"/>
          <w:szCs w:val="24"/>
        </w:rPr>
        <w:t>7</w:t>
      </w:r>
      <w:r w:rsidRPr="00580CF0">
        <w:rPr>
          <w:rFonts w:ascii="Times New Roman" w:hAnsi="Times New Roman"/>
          <w:sz w:val="24"/>
          <w:szCs w:val="24"/>
        </w:rPr>
        <w:t xml:space="preserve"> балів кожне, а також </w:t>
      </w:r>
      <w:r>
        <w:rPr>
          <w:rFonts w:ascii="Times New Roman" w:hAnsi="Times New Roman"/>
          <w:sz w:val="24"/>
          <w:szCs w:val="24"/>
        </w:rPr>
        <w:t>6</w:t>
      </w:r>
      <w:r w:rsidRPr="00580CF0">
        <w:rPr>
          <w:rFonts w:ascii="Times New Roman" w:hAnsi="Times New Roman"/>
          <w:sz w:val="24"/>
          <w:szCs w:val="24"/>
        </w:rPr>
        <w:t xml:space="preserve"> термінологічних питання, які оцінюються по 1 б</w:t>
      </w:r>
      <w:r w:rsidRPr="00580CF0">
        <w:rPr>
          <w:rFonts w:ascii="Times New Roman" w:hAnsi="Times New Roman"/>
          <w:sz w:val="24"/>
          <w:szCs w:val="24"/>
        </w:rPr>
        <w:t>а</w:t>
      </w:r>
      <w:r w:rsidRPr="00580CF0">
        <w:rPr>
          <w:rFonts w:ascii="Times New Roman" w:hAnsi="Times New Roman"/>
          <w:sz w:val="24"/>
          <w:szCs w:val="24"/>
        </w:rPr>
        <w:t>лу).</w:t>
      </w:r>
    </w:p>
    <w:p w:rsidR="00336531" w:rsidRPr="00580CF0" w:rsidRDefault="00336531" w:rsidP="00336531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336531" w:rsidRPr="00580CF0" w:rsidRDefault="00336531" w:rsidP="00336531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80CF0">
        <w:rPr>
          <w:rFonts w:ascii="Times New Roman" w:hAnsi="Times New Roman"/>
          <w:b/>
          <w:caps/>
          <w:sz w:val="24"/>
          <w:szCs w:val="24"/>
        </w:rPr>
        <w:t>Б. Індивідуальне завдання</w:t>
      </w:r>
      <w:r w:rsidRPr="00580CF0">
        <w:rPr>
          <w:rFonts w:ascii="Times New Roman" w:hAnsi="Times New Roman"/>
          <w:b/>
          <w:sz w:val="24"/>
          <w:szCs w:val="24"/>
        </w:rPr>
        <w:t xml:space="preserve"> (20 балів).</w:t>
      </w:r>
    </w:p>
    <w:p w:rsidR="00336531" w:rsidRPr="00580CF0" w:rsidRDefault="00336531" w:rsidP="0033653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580CF0">
        <w:rPr>
          <w:rFonts w:ascii="Times New Roman" w:hAnsi="Times New Roman"/>
          <w:sz w:val="24"/>
          <w:szCs w:val="24"/>
        </w:rPr>
        <w:t>Кожне індивідуальне завдання полягає у написанні реферату та складанні тестових завдань за о</w:t>
      </w:r>
      <w:r w:rsidRPr="00580CF0">
        <w:rPr>
          <w:rFonts w:ascii="Times New Roman" w:hAnsi="Times New Roman"/>
          <w:sz w:val="24"/>
          <w:szCs w:val="24"/>
        </w:rPr>
        <w:t>б</w:t>
      </w:r>
      <w:r w:rsidRPr="00580CF0">
        <w:rPr>
          <w:rFonts w:ascii="Times New Roman" w:hAnsi="Times New Roman"/>
          <w:sz w:val="24"/>
          <w:szCs w:val="24"/>
        </w:rPr>
        <w:t xml:space="preserve">раною науковою проблемою. </w:t>
      </w:r>
    </w:p>
    <w:p w:rsidR="00336531" w:rsidRPr="00580CF0" w:rsidRDefault="00336531" w:rsidP="00336531">
      <w:pPr>
        <w:pStyle w:val="a3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580CF0">
        <w:rPr>
          <w:rFonts w:ascii="Times New Roman" w:hAnsi="Times New Roman"/>
          <w:i/>
          <w:sz w:val="24"/>
          <w:szCs w:val="24"/>
        </w:rPr>
        <w:t>Реферат – 16 балів.</w:t>
      </w:r>
    </w:p>
    <w:p w:rsidR="00336531" w:rsidRPr="00580CF0" w:rsidRDefault="00336531" w:rsidP="00336531">
      <w:pPr>
        <w:pStyle w:val="a3"/>
        <w:numPr>
          <w:ilvl w:val="3"/>
          <w:numId w:val="2"/>
        </w:numPr>
        <w:tabs>
          <w:tab w:val="clear" w:pos="3448"/>
          <w:tab w:val="num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80CF0">
        <w:rPr>
          <w:rFonts w:ascii="Times New Roman" w:hAnsi="Times New Roman"/>
          <w:sz w:val="24"/>
          <w:szCs w:val="24"/>
          <w:u w:val="single"/>
        </w:rPr>
        <w:t>опрацювання літературних джерел</w:t>
      </w:r>
      <w:r w:rsidRPr="00580CF0">
        <w:rPr>
          <w:rFonts w:ascii="Times New Roman" w:hAnsi="Times New Roman"/>
          <w:sz w:val="24"/>
          <w:szCs w:val="24"/>
        </w:rPr>
        <w:t xml:space="preserve"> – 3 бали (3</w:t>
      </w:r>
      <w:r w:rsidRPr="00580CF0">
        <w:rPr>
          <w:rFonts w:ascii="Times New Roman" w:hAnsi="Times New Roman"/>
          <w:i/>
          <w:sz w:val="24"/>
          <w:szCs w:val="24"/>
        </w:rPr>
        <w:t xml:space="preserve"> бали</w:t>
      </w:r>
      <w:r w:rsidRPr="00580CF0">
        <w:rPr>
          <w:rFonts w:ascii="Times New Roman" w:hAnsi="Times New Roman"/>
          <w:sz w:val="24"/>
          <w:szCs w:val="24"/>
        </w:rPr>
        <w:t xml:space="preserve"> – опрацьовано основні підручники, пер</w:t>
      </w:r>
      <w:r w:rsidRPr="00580CF0">
        <w:rPr>
          <w:rFonts w:ascii="Times New Roman" w:hAnsi="Times New Roman"/>
          <w:sz w:val="24"/>
          <w:szCs w:val="24"/>
        </w:rPr>
        <w:t>і</w:t>
      </w:r>
      <w:r w:rsidRPr="00580CF0">
        <w:rPr>
          <w:rFonts w:ascii="Times New Roman" w:hAnsi="Times New Roman"/>
          <w:sz w:val="24"/>
          <w:szCs w:val="24"/>
        </w:rPr>
        <w:t xml:space="preserve">одичні видання, монографії (реферати наукових дисертацій), посилання в тексті відповідають переліку посилань; </w:t>
      </w:r>
      <w:r w:rsidRPr="00580CF0">
        <w:rPr>
          <w:rFonts w:ascii="Times New Roman" w:hAnsi="Times New Roman"/>
          <w:i/>
          <w:sz w:val="24"/>
          <w:szCs w:val="24"/>
        </w:rPr>
        <w:t>2 бали</w:t>
      </w:r>
      <w:r w:rsidRPr="00580CF0">
        <w:rPr>
          <w:rFonts w:ascii="Times New Roman" w:hAnsi="Times New Roman"/>
          <w:sz w:val="24"/>
          <w:szCs w:val="24"/>
        </w:rPr>
        <w:t xml:space="preserve"> – опрацьовано основні підручники, періодичні видання, але відсутні посилання на м</w:t>
      </w:r>
      <w:r w:rsidRPr="00580CF0">
        <w:rPr>
          <w:rFonts w:ascii="Times New Roman" w:hAnsi="Times New Roman"/>
          <w:sz w:val="24"/>
          <w:szCs w:val="24"/>
        </w:rPr>
        <w:t>о</w:t>
      </w:r>
      <w:r w:rsidRPr="00580CF0">
        <w:rPr>
          <w:rFonts w:ascii="Times New Roman" w:hAnsi="Times New Roman"/>
          <w:sz w:val="24"/>
          <w:szCs w:val="24"/>
        </w:rPr>
        <w:t>нографії та реферати наукових дисертацій, пос</w:t>
      </w:r>
      <w:r w:rsidRPr="00580CF0">
        <w:rPr>
          <w:rFonts w:ascii="Times New Roman" w:hAnsi="Times New Roman"/>
          <w:sz w:val="24"/>
          <w:szCs w:val="24"/>
        </w:rPr>
        <w:t>и</w:t>
      </w:r>
      <w:r w:rsidRPr="00580CF0">
        <w:rPr>
          <w:rFonts w:ascii="Times New Roman" w:hAnsi="Times New Roman"/>
          <w:sz w:val="24"/>
          <w:szCs w:val="24"/>
        </w:rPr>
        <w:t xml:space="preserve">лання в тексті відповідають списку літератури; </w:t>
      </w:r>
      <w:r w:rsidRPr="00580CF0">
        <w:rPr>
          <w:rFonts w:ascii="Times New Roman" w:hAnsi="Times New Roman"/>
          <w:i/>
          <w:sz w:val="24"/>
          <w:szCs w:val="24"/>
        </w:rPr>
        <w:t>1 бал</w:t>
      </w:r>
      <w:r w:rsidRPr="00580CF0">
        <w:rPr>
          <w:rFonts w:ascii="Times New Roman" w:hAnsi="Times New Roman"/>
          <w:sz w:val="24"/>
          <w:szCs w:val="24"/>
        </w:rPr>
        <w:t xml:space="preserve"> – опрацьовано основні підручники, але відсутні посилання на періодичні вида</w:t>
      </w:r>
      <w:r w:rsidRPr="00580CF0">
        <w:rPr>
          <w:rFonts w:ascii="Times New Roman" w:hAnsi="Times New Roman"/>
          <w:sz w:val="24"/>
          <w:szCs w:val="24"/>
        </w:rPr>
        <w:t>н</w:t>
      </w:r>
      <w:r w:rsidRPr="00580CF0">
        <w:rPr>
          <w:rFonts w:ascii="Times New Roman" w:hAnsi="Times New Roman"/>
          <w:sz w:val="24"/>
          <w:szCs w:val="24"/>
        </w:rPr>
        <w:t xml:space="preserve">ня, монографії та реферати наукових дисертацій, допускаються окремі порушення в оформленні списку літератури; </w:t>
      </w:r>
      <w:r w:rsidRPr="00580CF0">
        <w:rPr>
          <w:rFonts w:ascii="Times New Roman" w:hAnsi="Times New Roman"/>
          <w:i/>
          <w:sz w:val="24"/>
          <w:szCs w:val="24"/>
        </w:rPr>
        <w:t>0 балів</w:t>
      </w:r>
      <w:r w:rsidRPr="00580CF0">
        <w:rPr>
          <w:rFonts w:ascii="Times New Roman" w:hAnsi="Times New Roman"/>
          <w:sz w:val="24"/>
          <w:szCs w:val="24"/>
        </w:rPr>
        <w:t xml:space="preserve"> – опр</w:t>
      </w:r>
      <w:r w:rsidRPr="00580CF0">
        <w:rPr>
          <w:rFonts w:ascii="Times New Roman" w:hAnsi="Times New Roman"/>
          <w:sz w:val="24"/>
          <w:szCs w:val="24"/>
        </w:rPr>
        <w:t>а</w:t>
      </w:r>
      <w:r w:rsidRPr="00580CF0">
        <w:rPr>
          <w:rFonts w:ascii="Times New Roman" w:hAnsi="Times New Roman"/>
          <w:sz w:val="24"/>
          <w:szCs w:val="24"/>
        </w:rPr>
        <w:t>цьовано лише окремі видання, які відносяться до основних джерел, наведені в тексті посилання не ві</w:t>
      </w:r>
      <w:r w:rsidRPr="00580CF0">
        <w:rPr>
          <w:rFonts w:ascii="Times New Roman" w:hAnsi="Times New Roman"/>
          <w:sz w:val="24"/>
          <w:szCs w:val="24"/>
        </w:rPr>
        <w:t>д</w:t>
      </w:r>
      <w:r w:rsidRPr="00580CF0">
        <w:rPr>
          <w:rFonts w:ascii="Times New Roman" w:hAnsi="Times New Roman"/>
          <w:sz w:val="24"/>
          <w:szCs w:val="24"/>
        </w:rPr>
        <w:t>повідають списку літератури, оформлення якого не відповідає Д</w:t>
      </w:r>
      <w:r w:rsidRPr="00580CF0">
        <w:rPr>
          <w:rFonts w:ascii="Times New Roman" w:hAnsi="Times New Roman"/>
          <w:sz w:val="24"/>
          <w:szCs w:val="24"/>
        </w:rPr>
        <w:t>Е</w:t>
      </w:r>
      <w:r w:rsidRPr="00580CF0">
        <w:rPr>
          <w:rFonts w:ascii="Times New Roman" w:hAnsi="Times New Roman"/>
          <w:sz w:val="24"/>
          <w:szCs w:val="24"/>
        </w:rPr>
        <w:t>СТ);</w:t>
      </w:r>
    </w:p>
    <w:p w:rsidR="00336531" w:rsidRPr="00580CF0" w:rsidRDefault="00336531" w:rsidP="00336531">
      <w:pPr>
        <w:pStyle w:val="a3"/>
        <w:numPr>
          <w:ilvl w:val="3"/>
          <w:numId w:val="2"/>
        </w:numPr>
        <w:tabs>
          <w:tab w:val="clear" w:pos="3448"/>
          <w:tab w:val="num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80CF0">
        <w:rPr>
          <w:rFonts w:ascii="Times New Roman" w:hAnsi="Times New Roman"/>
          <w:sz w:val="24"/>
          <w:szCs w:val="24"/>
          <w:u w:val="single"/>
        </w:rPr>
        <w:t>оформлення та обсяг роботи</w:t>
      </w:r>
      <w:r w:rsidRPr="00580CF0">
        <w:rPr>
          <w:rFonts w:ascii="Times New Roman" w:hAnsi="Times New Roman"/>
          <w:sz w:val="24"/>
          <w:szCs w:val="24"/>
        </w:rPr>
        <w:t xml:space="preserve"> – 3 бали (</w:t>
      </w:r>
      <w:r w:rsidRPr="00580CF0">
        <w:rPr>
          <w:rFonts w:ascii="Times New Roman" w:hAnsi="Times New Roman"/>
          <w:i/>
          <w:sz w:val="24"/>
          <w:szCs w:val="24"/>
        </w:rPr>
        <w:t>3 бали</w:t>
      </w:r>
      <w:r w:rsidRPr="00580CF0">
        <w:rPr>
          <w:rFonts w:ascii="Times New Roman" w:hAnsi="Times New Roman"/>
          <w:sz w:val="24"/>
          <w:szCs w:val="24"/>
        </w:rPr>
        <w:t xml:space="preserve"> – робота оформлена охайно, добре ілюстрована, обсяг становить 10-15 сторінок друкованого тексту, написана грамотно; </w:t>
      </w:r>
      <w:r w:rsidRPr="00580CF0">
        <w:rPr>
          <w:rFonts w:ascii="Times New Roman" w:hAnsi="Times New Roman"/>
          <w:i/>
          <w:sz w:val="24"/>
          <w:szCs w:val="24"/>
        </w:rPr>
        <w:t>2 бали</w:t>
      </w:r>
      <w:r w:rsidRPr="00580CF0">
        <w:rPr>
          <w:rFonts w:ascii="Times New Roman" w:hAnsi="Times New Roman"/>
          <w:sz w:val="24"/>
          <w:szCs w:val="24"/>
        </w:rPr>
        <w:t xml:space="preserve"> – робота оформлено охайно, добре ілюстрована, але допускаються орфографічні помилки або обсяг стан</w:t>
      </w:r>
      <w:r w:rsidRPr="00580CF0">
        <w:rPr>
          <w:rFonts w:ascii="Times New Roman" w:hAnsi="Times New Roman"/>
          <w:sz w:val="24"/>
          <w:szCs w:val="24"/>
        </w:rPr>
        <w:t>о</w:t>
      </w:r>
      <w:r w:rsidRPr="00580CF0">
        <w:rPr>
          <w:rFonts w:ascii="Times New Roman" w:hAnsi="Times New Roman"/>
          <w:sz w:val="24"/>
          <w:szCs w:val="24"/>
        </w:rPr>
        <w:t xml:space="preserve">вить до 10 сторінок друкованого тексту; </w:t>
      </w:r>
      <w:r w:rsidRPr="00580CF0">
        <w:rPr>
          <w:rFonts w:ascii="Times New Roman" w:hAnsi="Times New Roman"/>
          <w:i/>
          <w:sz w:val="24"/>
          <w:szCs w:val="24"/>
        </w:rPr>
        <w:t>1 бал</w:t>
      </w:r>
      <w:r w:rsidRPr="00580CF0">
        <w:rPr>
          <w:rFonts w:ascii="Times New Roman" w:hAnsi="Times New Roman"/>
          <w:sz w:val="24"/>
          <w:szCs w:val="24"/>
        </w:rPr>
        <w:t xml:space="preserve"> – робота оформлено охайно, має малий обсяг, табл</w:t>
      </w:r>
      <w:r w:rsidRPr="00580CF0">
        <w:rPr>
          <w:rFonts w:ascii="Times New Roman" w:hAnsi="Times New Roman"/>
          <w:sz w:val="24"/>
          <w:szCs w:val="24"/>
        </w:rPr>
        <w:t>и</w:t>
      </w:r>
      <w:r w:rsidRPr="00580CF0">
        <w:rPr>
          <w:rFonts w:ascii="Times New Roman" w:hAnsi="Times New Roman"/>
          <w:sz w:val="24"/>
          <w:szCs w:val="24"/>
        </w:rPr>
        <w:t xml:space="preserve">ці та ілюстрації відсутні, мають місце орфографічні помилки; </w:t>
      </w:r>
      <w:r w:rsidRPr="00580CF0">
        <w:rPr>
          <w:rFonts w:ascii="Times New Roman" w:hAnsi="Times New Roman"/>
          <w:i/>
          <w:sz w:val="24"/>
          <w:szCs w:val="24"/>
        </w:rPr>
        <w:t>0 балів</w:t>
      </w:r>
      <w:r w:rsidRPr="00580CF0">
        <w:rPr>
          <w:rFonts w:ascii="Times New Roman" w:hAnsi="Times New Roman"/>
          <w:sz w:val="24"/>
          <w:szCs w:val="24"/>
        </w:rPr>
        <w:t xml:space="preserve"> – робота оформлена неоха</w:t>
      </w:r>
      <w:r w:rsidRPr="00580CF0">
        <w:rPr>
          <w:rFonts w:ascii="Times New Roman" w:hAnsi="Times New Roman"/>
          <w:sz w:val="24"/>
          <w:szCs w:val="24"/>
        </w:rPr>
        <w:t>й</w:t>
      </w:r>
      <w:r w:rsidRPr="00580CF0">
        <w:rPr>
          <w:rFonts w:ascii="Times New Roman" w:hAnsi="Times New Roman"/>
          <w:sz w:val="24"/>
          <w:szCs w:val="24"/>
        </w:rPr>
        <w:t>но, має малий обсяг та чисельні орфографічні п</w:t>
      </w:r>
      <w:r w:rsidRPr="00580CF0">
        <w:rPr>
          <w:rFonts w:ascii="Times New Roman" w:hAnsi="Times New Roman"/>
          <w:sz w:val="24"/>
          <w:szCs w:val="24"/>
        </w:rPr>
        <w:t>о</w:t>
      </w:r>
      <w:r w:rsidRPr="00580CF0">
        <w:rPr>
          <w:rFonts w:ascii="Times New Roman" w:hAnsi="Times New Roman"/>
          <w:sz w:val="24"/>
          <w:szCs w:val="24"/>
        </w:rPr>
        <w:t>милки);</w:t>
      </w:r>
    </w:p>
    <w:p w:rsidR="00336531" w:rsidRPr="00580CF0" w:rsidRDefault="00336531" w:rsidP="00336531">
      <w:pPr>
        <w:pStyle w:val="a3"/>
        <w:numPr>
          <w:ilvl w:val="3"/>
          <w:numId w:val="2"/>
        </w:numPr>
        <w:tabs>
          <w:tab w:val="clear" w:pos="3448"/>
          <w:tab w:val="num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80CF0">
        <w:rPr>
          <w:rFonts w:ascii="Times New Roman" w:hAnsi="Times New Roman"/>
          <w:sz w:val="24"/>
          <w:szCs w:val="24"/>
          <w:u w:val="single"/>
        </w:rPr>
        <w:t>змістовна частина</w:t>
      </w:r>
      <w:r w:rsidRPr="00580CF0">
        <w:rPr>
          <w:rFonts w:ascii="Times New Roman" w:hAnsi="Times New Roman"/>
          <w:sz w:val="24"/>
          <w:szCs w:val="24"/>
        </w:rPr>
        <w:t xml:space="preserve"> – 5 балів (</w:t>
      </w:r>
      <w:r w:rsidRPr="00580CF0">
        <w:rPr>
          <w:rFonts w:ascii="Times New Roman" w:hAnsi="Times New Roman"/>
          <w:i/>
          <w:sz w:val="24"/>
          <w:szCs w:val="24"/>
        </w:rPr>
        <w:t>5 балів</w:t>
      </w:r>
      <w:r w:rsidRPr="00580CF0">
        <w:rPr>
          <w:rFonts w:ascii="Times New Roman" w:hAnsi="Times New Roman"/>
          <w:sz w:val="24"/>
          <w:szCs w:val="24"/>
        </w:rPr>
        <w:t xml:space="preserve"> – робота виконана на високому науковому рівні, питання опрацьовано в повному обсязі, наявні результати окремих наукових досліджень, зроблені проміжні та узагальнюючий висновок; </w:t>
      </w:r>
      <w:r w:rsidRPr="00580CF0">
        <w:rPr>
          <w:rFonts w:ascii="Times New Roman" w:hAnsi="Times New Roman"/>
          <w:i/>
          <w:sz w:val="24"/>
          <w:szCs w:val="24"/>
        </w:rPr>
        <w:t>4 бали</w:t>
      </w:r>
      <w:r w:rsidRPr="00580CF0">
        <w:rPr>
          <w:rFonts w:ascii="Times New Roman" w:hAnsi="Times New Roman"/>
          <w:sz w:val="24"/>
          <w:szCs w:val="24"/>
        </w:rPr>
        <w:t xml:space="preserve"> – робота виконана на високому науковому рівні, п</w:t>
      </w:r>
      <w:r w:rsidRPr="00580CF0">
        <w:rPr>
          <w:rFonts w:ascii="Times New Roman" w:hAnsi="Times New Roman"/>
          <w:sz w:val="24"/>
          <w:szCs w:val="24"/>
        </w:rPr>
        <w:t>и</w:t>
      </w:r>
      <w:r w:rsidRPr="00580CF0">
        <w:rPr>
          <w:rFonts w:ascii="Times New Roman" w:hAnsi="Times New Roman"/>
          <w:sz w:val="24"/>
          <w:szCs w:val="24"/>
        </w:rPr>
        <w:t>тання опрацьовано в повному обсязі, наявні результати окремих наукових досліджень, але відсутні елементи власної інте</w:t>
      </w:r>
      <w:r w:rsidRPr="00580CF0">
        <w:rPr>
          <w:rFonts w:ascii="Times New Roman" w:hAnsi="Times New Roman"/>
          <w:sz w:val="24"/>
          <w:szCs w:val="24"/>
        </w:rPr>
        <w:t>р</w:t>
      </w:r>
      <w:r w:rsidRPr="00580CF0">
        <w:rPr>
          <w:rFonts w:ascii="Times New Roman" w:hAnsi="Times New Roman"/>
          <w:sz w:val="24"/>
          <w:szCs w:val="24"/>
        </w:rPr>
        <w:t xml:space="preserve">претації викладеного матеріалу; </w:t>
      </w:r>
      <w:r w:rsidRPr="00580CF0">
        <w:rPr>
          <w:rFonts w:ascii="Times New Roman" w:hAnsi="Times New Roman"/>
          <w:i/>
          <w:sz w:val="24"/>
          <w:szCs w:val="24"/>
        </w:rPr>
        <w:t>3 бали</w:t>
      </w:r>
      <w:r w:rsidRPr="00580CF0">
        <w:rPr>
          <w:rFonts w:ascii="Times New Roman" w:hAnsi="Times New Roman"/>
          <w:sz w:val="24"/>
          <w:szCs w:val="24"/>
        </w:rPr>
        <w:t xml:space="preserve"> – питання опрацьовано в повному обсязі, але ві</w:t>
      </w:r>
      <w:r w:rsidRPr="00580CF0">
        <w:rPr>
          <w:rFonts w:ascii="Times New Roman" w:hAnsi="Times New Roman"/>
          <w:sz w:val="24"/>
          <w:szCs w:val="24"/>
        </w:rPr>
        <w:t>д</w:t>
      </w:r>
      <w:r w:rsidRPr="00580CF0">
        <w:rPr>
          <w:rFonts w:ascii="Times New Roman" w:hAnsi="Times New Roman"/>
          <w:sz w:val="24"/>
          <w:szCs w:val="24"/>
        </w:rPr>
        <w:t xml:space="preserve">сутні результати окремих наукових досліджень та елементи власної інтерпретації викладеного матеріалу; </w:t>
      </w:r>
      <w:r w:rsidRPr="00580CF0">
        <w:rPr>
          <w:rFonts w:ascii="Times New Roman" w:hAnsi="Times New Roman"/>
          <w:i/>
          <w:sz w:val="24"/>
          <w:szCs w:val="24"/>
        </w:rPr>
        <w:t>2 бали</w:t>
      </w:r>
      <w:r w:rsidRPr="00580CF0">
        <w:rPr>
          <w:rFonts w:ascii="Times New Roman" w:hAnsi="Times New Roman"/>
          <w:sz w:val="24"/>
          <w:szCs w:val="24"/>
        </w:rPr>
        <w:t xml:space="preserve"> – в роб</w:t>
      </w:r>
      <w:r w:rsidRPr="00580CF0">
        <w:rPr>
          <w:rFonts w:ascii="Times New Roman" w:hAnsi="Times New Roman"/>
          <w:sz w:val="24"/>
          <w:szCs w:val="24"/>
        </w:rPr>
        <w:t>о</w:t>
      </w:r>
      <w:r w:rsidRPr="00580CF0">
        <w:rPr>
          <w:rFonts w:ascii="Times New Roman" w:hAnsi="Times New Roman"/>
          <w:sz w:val="24"/>
          <w:szCs w:val="24"/>
        </w:rPr>
        <w:t>ті допускається відсутність характеристики окремих періодів онтогенезу, відсутні елементи власної і</w:t>
      </w:r>
      <w:r w:rsidRPr="00580CF0">
        <w:rPr>
          <w:rFonts w:ascii="Times New Roman" w:hAnsi="Times New Roman"/>
          <w:sz w:val="24"/>
          <w:szCs w:val="24"/>
        </w:rPr>
        <w:t>н</w:t>
      </w:r>
      <w:r w:rsidRPr="00580CF0">
        <w:rPr>
          <w:rFonts w:ascii="Times New Roman" w:hAnsi="Times New Roman"/>
          <w:sz w:val="24"/>
          <w:szCs w:val="24"/>
        </w:rPr>
        <w:t xml:space="preserve">терпретації викладеного матеріалу; </w:t>
      </w:r>
      <w:r w:rsidRPr="00580CF0">
        <w:rPr>
          <w:rFonts w:ascii="Times New Roman" w:hAnsi="Times New Roman"/>
          <w:i/>
          <w:sz w:val="24"/>
          <w:szCs w:val="24"/>
        </w:rPr>
        <w:t>1 бал</w:t>
      </w:r>
      <w:r w:rsidRPr="00580CF0">
        <w:rPr>
          <w:rFonts w:ascii="Times New Roman" w:hAnsi="Times New Roman"/>
          <w:sz w:val="24"/>
          <w:szCs w:val="24"/>
        </w:rPr>
        <w:t xml:space="preserve"> – робота містить характеристику тільки окремих періодів онт</w:t>
      </w:r>
      <w:r w:rsidRPr="00580CF0">
        <w:rPr>
          <w:rFonts w:ascii="Times New Roman" w:hAnsi="Times New Roman"/>
          <w:sz w:val="24"/>
          <w:szCs w:val="24"/>
        </w:rPr>
        <w:t>о</w:t>
      </w:r>
      <w:r w:rsidRPr="00580CF0">
        <w:rPr>
          <w:rFonts w:ascii="Times New Roman" w:hAnsi="Times New Roman"/>
          <w:sz w:val="24"/>
          <w:szCs w:val="24"/>
        </w:rPr>
        <w:t xml:space="preserve">генезу, відсутні приклади, а також елементи власної інтерпретації викладеного матеріалу; </w:t>
      </w:r>
      <w:r w:rsidRPr="00580CF0">
        <w:rPr>
          <w:rFonts w:ascii="Times New Roman" w:hAnsi="Times New Roman"/>
          <w:i/>
          <w:sz w:val="24"/>
          <w:szCs w:val="24"/>
        </w:rPr>
        <w:t>0 балів</w:t>
      </w:r>
      <w:r w:rsidRPr="00580CF0">
        <w:rPr>
          <w:rFonts w:ascii="Times New Roman" w:hAnsi="Times New Roman"/>
          <w:sz w:val="24"/>
          <w:szCs w:val="24"/>
        </w:rPr>
        <w:t xml:space="preserve"> – ві</w:t>
      </w:r>
      <w:r w:rsidRPr="00580CF0">
        <w:rPr>
          <w:rFonts w:ascii="Times New Roman" w:hAnsi="Times New Roman"/>
          <w:sz w:val="24"/>
          <w:szCs w:val="24"/>
        </w:rPr>
        <w:t>д</w:t>
      </w:r>
      <w:r w:rsidRPr="00580CF0">
        <w:rPr>
          <w:rFonts w:ascii="Times New Roman" w:hAnsi="Times New Roman"/>
          <w:sz w:val="24"/>
          <w:szCs w:val="24"/>
        </w:rPr>
        <w:t>повідь за змістом не відповідає запропонованій науковій пробл</w:t>
      </w:r>
      <w:r w:rsidRPr="00580CF0">
        <w:rPr>
          <w:rFonts w:ascii="Times New Roman" w:hAnsi="Times New Roman"/>
          <w:sz w:val="24"/>
          <w:szCs w:val="24"/>
        </w:rPr>
        <w:t>е</w:t>
      </w:r>
      <w:r w:rsidRPr="00580CF0">
        <w:rPr>
          <w:rFonts w:ascii="Times New Roman" w:hAnsi="Times New Roman"/>
          <w:sz w:val="24"/>
          <w:szCs w:val="24"/>
        </w:rPr>
        <w:t>мі);</w:t>
      </w:r>
    </w:p>
    <w:p w:rsidR="00336531" w:rsidRPr="00580CF0" w:rsidRDefault="00336531" w:rsidP="0033653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580CF0">
        <w:rPr>
          <w:rFonts w:ascii="Times New Roman" w:hAnsi="Times New Roman"/>
          <w:sz w:val="24"/>
          <w:szCs w:val="24"/>
          <w:u w:val="single"/>
        </w:rPr>
        <w:t>захист індивідуального завдання</w:t>
      </w:r>
      <w:r w:rsidRPr="00580CF0">
        <w:rPr>
          <w:rFonts w:ascii="Times New Roman" w:hAnsi="Times New Roman"/>
          <w:sz w:val="24"/>
          <w:szCs w:val="24"/>
        </w:rPr>
        <w:t xml:space="preserve"> – 5 балів (</w:t>
      </w:r>
      <w:r w:rsidRPr="00580CF0">
        <w:rPr>
          <w:rFonts w:ascii="Times New Roman" w:hAnsi="Times New Roman"/>
          <w:i/>
          <w:sz w:val="24"/>
          <w:szCs w:val="24"/>
        </w:rPr>
        <w:t>5 балів</w:t>
      </w:r>
      <w:r w:rsidRPr="00580CF0">
        <w:rPr>
          <w:rFonts w:ascii="Times New Roman" w:hAnsi="Times New Roman"/>
          <w:sz w:val="24"/>
          <w:szCs w:val="24"/>
        </w:rPr>
        <w:t xml:space="preserve"> – відповідь повна та логічна, студент вільно ор</w:t>
      </w:r>
      <w:r w:rsidRPr="00580CF0">
        <w:rPr>
          <w:rFonts w:ascii="Times New Roman" w:hAnsi="Times New Roman"/>
          <w:sz w:val="24"/>
          <w:szCs w:val="24"/>
        </w:rPr>
        <w:t>і</w:t>
      </w:r>
      <w:r w:rsidRPr="00580CF0">
        <w:rPr>
          <w:rFonts w:ascii="Times New Roman" w:hAnsi="Times New Roman"/>
          <w:sz w:val="24"/>
          <w:szCs w:val="24"/>
        </w:rPr>
        <w:t xml:space="preserve">єнтується у дослідженому питанні; </w:t>
      </w:r>
      <w:r w:rsidRPr="00580CF0">
        <w:rPr>
          <w:rFonts w:ascii="Times New Roman" w:hAnsi="Times New Roman"/>
          <w:i/>
          <w:sz w:val="24"/>
          <w:szCs w:val="24"/>
        </w:rPr>
        <w:t>4 балів</w:t>
      </w:r>
      <w:r w:rsidRPr="00580CF0">
        <w:rPr>
          <w:rFonts w:ascii="Times New Roman" w:hAnsi="Times New Roman"/>
          <w:sz w:val="24"/>
          <w:szCs w:val="24"/>
        </w:rPr>
        <w:t xml:space="preserve"> – відповідь повна та логічна, але виникають складності з вл</w:t>
      </w:r>
      <w:r w:rsidRPr="00580CF0">
        <w:rPr>
          <w:rFonts w:ascii="Times New Roman" w:hAnsi="Times New Roman"/>
          <w:sz w:val="24"/>
          <w:szCs w:val="24"/>
        </w:rPr>
        <w:t>а</w:t>
      </w:r>
      <w:r w:rsidRPr="00580CF0">
        <w:rPr>
          <w:rFonts w:ascii="Times New Roman" w:hAnsi="Times New Roman"/>
          <w:sz w:val="24"/>
          <w:szCs w:val="24"/>
        </w:rPr>
        <w:t xml:space="preserve">сною інтерпретацією матеріалу; </w:t>
      </w:r>
      <w:r w:rsidRPr="00580CF0">
        <w:rPr>
          <w:rFonts w:ascii="Times New Roman" w:hAnsi="Times New Roman"/>
          <w:i/>
          <w:sz w:val="24"/>
          <w:szCs w:val="24"/>
        </w:rPr>
        <w:t xml:space="preserve">3 бали </w:t>
      </w:r>
      <w:r w:rsidRPr="00580CF0">
        <w:rPr>
          <w:rFonts w:ascii="Times New Roman" w:hAnsi="Times New Roman"/>
          <w:sz w:val="24"/>
          <w:szCs w:val="24"/>
        </w:rPr>
        <w:t>– студент відповідає по суті питання і в загальній формі розбир</w:t>
      </w:r>
      <w:r w:rsidRPr="00580CF0">
        <w:rPr>
          <w:rFonts w:ascii="Times New Roman" w:hAnsi="Times New Roman"/>
          <w:sz w:val="24"/>
          <w:szCs w:val="24"/>
        </w:rPr>
        <w:t>а</w:t>
      </w:r>
      <w:r w:rsidRPr="00580CF0">
        <w:rPr>
          <w:rFonts w:ascii="Times New Roman" w:hAnsi="Times New Roman"/>
          <w:sz w:val="24"/>
          <w:szCs w:val="24"/>
        </w:rPr>
        <w:t xml:space="preserve">ється у матеріалі, але відповідь неповна; </w:t>
      </w:r>
      <w:r w:rsidRPr="00580CF0">
        <w:rPr>
          <w:rFonts w:ascii="Times New Roman" w:hAnsi="Times New Roman"/>
          <w:i/>
          <w:sz w:val="24"/>
          <w:szCs w:val="24"/>
        </w:rPr>
        <w:t>2 бали</w:t>
      </w:r>
      <w:r w:rsidRPr="00580CF0">
        <w:rPr>
          <w:rFonts w:ascii="Times New Roman" w:hAnsi="Times New Roman"/>
          <w:sz w:val="24"/>
          <w:szCs w:val="24"/>
        </w:rPr>
        <w:t xml:space="preserve"> – студент лише в загальній формі розбирається у матер</w:t>
      </w:r>
      <w:r w:rsidRPr="00580CF0">
        <w:rPr>
          <w:rFonts w:ascii="Times New Roman" w:hAnsi="Times New Roman"/>
          <w:sz w:val="24"/>
          <w:szCs w:val="24"/>
        </w:rPr>
        <w:t>і</w:t>
      </w:r>
      <w:r w:rsidRPr="00580CF0">
        <w:rPr>
          <w:rFonts w:ascii="Times New Roman" w:hAnsi="Times New Roman"/>
          <w:sz w:val="24"/>
          <w:szCs w:val="24"/>
        </w:rPr>
        <w:t>алі, відповідь неповна і неглибока, студент дає недостатньо правильні ф</w:t>
      </w:r>
      <w:r w:rsidRPr="00580CF0">
        <w:rPr>
          <w:rFonts w:ascii="Times New Roman" w:hAnsi="Times New Roman"/>
          <w:sz w:val="24"/>
          <w:szCs w:val="24"/>
        </w:rPr>
        <w:t>о</w:t>
      </w:r>
      <w:r w:rsidRPr="00580CF0">
        <w:rPr>
          <w:rFonts w:ascii="Times New Roman" w:hAnsi="Times New Roman"/>
          <w:sz w:val="24"/>
          <w:szCs w:val="24"/>
        </w:rPr>
        <w:t xml:space="preserve">рмулювання; </w:t>
      </w:r>
      <w:r w:rsidRPr="00580CF0">
        <w:rPr>
          <w:rFonts w:ascii="Times New Roman" w:hAnsi="Times New Roman"/>
          <w:i/>
          <w:sz w:val="24"/>
          <w:szCs w:val="24"/>
        </w:rPr>
        <w:t>1 бал</w:t>
      </w:r>
      <w:r w:rsidRPr="00580CF0">
        <w:rPr>
          <w:rFonts w:ascii="Times New Roman" w:hAnsi="Times New Roman"/>
          <w:sz w:val="24"/>
          <w:szCs w:val="24"/>
        </w:rPr>
        <w:t xml:space="preserve"> – студентом не знає значної частини дослідженого питання, допускає суттєві помилки при формулюванні понять, робить велику кількість помилок у відповіді; </w:t>
      </w:r>
      <w:r w:rsidRPr="00580CF0">
        <w:rPr>
          <w:rFonts w:ascii="Times New Roman" w:hAnsi="Times New Roman"/>
          <w:i/>
          <w:sz w:val="24"/>
          <w:szCs w:val="24"/>
        </w:rPr>
        <w:t>0 балів</w:t>
      </w:r>
      <w:r w:rsidRPr="00580CF0">
        <w:rPr>
          <w:rFonts w:ascii="Times New Roman" w:hAnsi="Times New Roman"/>
          <w:sz w:val="24"/>
          <w:szCs w:val="24"/>
        </w:rPr>
        <w:t xml:space="preserve"> – студент не розкрив поставлені п</w:t>
      </w:r>
      <w:r w:rsidRPr="00580CF0">
        <w:rPr>
          <w:rFonts w:ascii="Times New Roman" w:hAnsi="Times New Roman"/>
          <w:sz w:val="24"/>
          <w:szCs w:val="24"/>
        </w:rPr>
        <w:t>и</w:t>
      </w:r>
      <w:r w:rsidRPr="00580CF0">
        <w:rPr>
          <w:rFonts w:ascii="Times New Roman" w:hAnsi="Times New Roman"/>
          <w:sz w:val="24"/>
          <w:szCs w:val="24"/>
        </w:rPr>
        <w:t>тання);</w:t>
      </w:r>
    </w:p>
    <w:p w:rsidR="00336531" w:rsidRPr="00580CF0" w:rsidRDefault="00336531" w:rsidP="00336531">
      <w:pPr>
        <w:pStyle w:val="a3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580CF0">
        <w:rPr>
          <w:rFonts w:ascii="Times New Roman" w:hAnsi="Times New Roman"/>
          <w:i/>
          <w:sz w:val="24"/>
          <w:szCs w:val="24"/>
        </w:rPr>
        <w:t>Тестове завдання – 4 бали.</w:t>
      </w:r>
    </w:p>
    <w:p w:rsidR="00336531" w:rsidRPr="00580CF0" w:rsidRDefault="00336531" w:rsidP="0033653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580CF0">
        <w:rPr>
          <w:rFonts w:ascii="Times New Roman" w:hAnsi="Times New Roman"/>
          <w:sz w:val="24"/>
          <w:szCs w:val="24"/>
        </w:rPr>
        <w:t xml:space="preserve">Студент повинен скласти 4 тестових питання згідно запропонованої наукової проблеми. Кожне питання має містити 4-5 варіантів відповіді з яких 1-2 є правильними. </w:t>
      </w:r>
      <w:r w:rsidRPr="00580CF0">
        <w:rPr>
          <w:rFonts w:ascii="Times New Roman" w:hAnsi="Times New Roman"/>
          <w:i/>
          <w:sz w:val="24"/>
          <w:szCs w:val="24"/>
        </w:rPr>
        <w:t xml:space="preserve">1 бал – </w:t>
      </w:r>
      <w:r w:rsidRPr="00580CF0">
        <w:rPr>
          <w:rFonts w:ascii="Times New Roman" w:hAnsi="Times New Roman"/>
          <w:sz w:val="24"/>
          <w:szCs w:val="24"/>
        </w:rPr>
        <w:t>завдання складено корек</w:t>
      </w:r>
      <w:r w:rsidRPr="00580CF0">
        <w:rPr>
          <w:rFonts w:ascii="Times New Roman" w:hAnsi="Times New Roman"/>
          <w:sz w:val="24"/>
          <w:szCs w:val="24"/>
        </w:rPr>
        <w:t>т</w:t>
      </w:r>
      <w:r w:rsidRPr="00580CF0">
        <w:rPr>
          <w:rFonts w:ascii="Times New Roman" w:hAnsi="Times New Roman"/>
          <w:sz w:val="24"/>
          <w:szCs w:val="24"/>
        </w:rPr>
        <w:t>но та на високому науковому рівні з посиланням на літературні джерела; 0,5 – завдання складено коре</w:t>
      </w:r>
      <w:r w:rsidRPr="00580CF0">
        <w:rPr>
          <w:rFonts w:ascii="Times New Roman" w:hAnsi="Times New Roman"/>
          <w:sz w:val="24"/>
          <w:szCs w:val="24"/>
        </w:rPr>
        <w:t>к</w:t>
      </w:r>
      <w:r w:rsidRPr="00580CF0">
        <w:rPr>
          <w:rFonts w:ascii="Times New Roman" w:hAnsi="Times New Roman"/>
          <w:sz w:val="24"/>
          <w:szCs w:val="24"/>
        </w:rPr>
        <w:t>тно та на високому науковому рівні, але відсутні посилання на літературні дж</w:t>
      </w:r>
      <w:r w:rsidRPr="00580CF0">
        <w:rPr>
          <w:rFonts w:ascii="Times New Roman" w:hAnsi="Times New Roman"/>
          <w:sz w:val="24"/>
          <w:szCs w:val="24"/>
        </w:rPr>
        <w:t>е</w:t>
      </w:r>
      <w:r w:rsidRPr="00580CF0">
        <w:rPr>
          <w:rFonts w:ascii="Times New Roman" w:hAnsi="Times New Roman"/>
          <w:sz w:val="24"/>
          <w:szCs w:val="24"/>
        </w:rPr>
        <w:t>рела; 0 балів – завдання є некоректним за змістом та фо</w:t>
      </w:r>
      <w:r w:rsidRPr="00580CF0">
        <w:rPr>
          <w:rFonts w:ascii="Times New Roman" w:hAnsi="Times New Roman"/>
          <w:sz w:val="24"/>
          <w:szCs w:val="24"/>
        </w:rPr>
        <w:t>р</w:t>
      </w:r>
      <w:r w:rsidRPr="00580CF0">
        <w:rPr>
          <w:rFonts w:ascii="Times New Roman" w:hAnsi="Times New Roman"/>
          <w:sz w:val="24"/>
          <w:szCs w:val="24"/>
        </w:rPr>
        <w:t xml:space="preserve">мою. </w:t>
      </w:r>
    </w:p>
    <w:p w:rsidR="0078710B" w:rsidRPr="00336531" w:rsidRDefault="00336531" w:rsidP="00336531">
      <w:pPr>
        <w:pStyle w:val="a3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580CF0">
        <w:rPr>
          <w:rFonts w:ascii="Times New Roman" w:hAnsi="Times New Roman"/>
          <w:i/>
          <w:sz w:val="24"/>
          <w:szCs w:val="24"/>
        </w:rPr>
        <w:t>При несвоєчасному виконанні індивідуального завдання підсумкова оцінка знижується на 4 б</w:t>
      </w:r>
      <w:r w:rsidRPr="00580CF0">
        <w:rPr>
          <w:rFonts w:ascii="Times New Roman" w:hAnsi="Times New Roman"/>
          <w:i/>
          <w:sz w:val="24"/>
          <w:szCs w:val="24"/>
        </w:rPr>
        <w:t>а</w:t>
      </w:r>
      <w:r w:rsidRPr="00580CF0">
        <w:rPr>
          <w:rFonts w:ascii="Times New Roman" w:hAnsi="Times New Roman"/>
          <w:i/>
          <w:sz w:val="24"/>
          <w:szCs w:val="24"/>
        </w:rPr>
        <w:t>ли).</w:t>
      </w:r>
      <w:bookmarkStart w:id="0" w:name="_GoBack"/>
      <w:bookmarkEnd w:id="0"/>
    </w:p>
    <w:sectPr w:rsidR="0078710B" w:rsidRPr="00336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>
    <w:nsid w:val="7DBC6F3F"/>
    <w:multiLevelType w:val="hybridMultilevel"/>
    <w:tmpl w:val="46825D94"/>
    <w:lvl w:ilvl="0" w:tplc="0419000F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</w:lvl>
    <w:lvl w:ilvl="1" w:tplc="254E7136">
      <w:start w:val="1"/>
      <w:numFmt w:val="russianLower"/>
      <w:lvlText w:val="%2)"/>
      <w:lvlJc w:val="left"/>
      <w:pPr>
        <w:tabs>
          <w:tab w:val="num" w:pos="1080"/>
        </w:tabs>
        <w:ind w:left="1931" w:hanging="283"/>
      </w:pPr>
      <w:rPr>
        <w:rFonts w:hint="default"/>
      </w:rPr>
    </w:lvl>
    <w:lvl w:ilvl="2" w:tplc="E00A712C">
      <w:start w:val="1"/>
      <w:numFmt w:val="russianLower"/>
      <w:lvlText w:val="%3)"/>
      <w:lvlJc w:val="left"/>
      <w:pPr>
        <w:tabs>
          <w:tab w:val="num" w:pos="1980"/>
        </w:tabs>
        <w:ind w:left="2831" w:hanging="283"/>
      </w:pPr>
      <w:rPr>
        <w:rFonts w:hint="default"/>
      </w:rPr>
    </w:lvl>
    <w:lvl w:ilvl="3" w:tplc="5AA63024">
      <w:numFmt w:val="bullet"/>
      <w:lvlText w:val="-"/>
      <w:lvlJc w:val="left"/>
      <w:pPr>
        <w:tabs>
          <w:tab w:val="num" w:pos="3448"/>
        </w:tabs>
        <w:ind w:left="3448" w:hanging="360"/>
      </w:pPr>
      <w:rPr>
        <w:rFonts w:ascii="Times New Roman CYR" w:eastAsia="Times New Roman" w:hAnsi="Times New Roman CYR" w:cs="Times New Roman CYR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531"/>
    <w:rsid w:val="00336531"/>
    <w:rsid w:val="0078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5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2">
    <w:name w:val="heading 2"/>
    <w:basedOn w:val="a"/>
    <w:next w:val="a"/>
    <w:link w:val="20"/>
    <w:qFormat/>
    <w:rsid w:val="00336531"/>
    <w:pPr>
      <w:keepNext/>
      <w:suppressAutoHyphens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336531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paragraph" w:styleId="4">
    <w:name w:val="heading 4"/>
    <w:basedOn w:val="a"/>
    <w:next w:val="a"/>
    <w:link w:val="40"/>
    <w:qFormat/>
    <w:rsid w:val="00336531"/>
    <w:pPr>
      <w:keepNext/>
      <w:widowControl w:val="0"/>
      <w:numPr>
        <w:ilvl w:val="3"/>
        <w:numId w:val="1"/>
      </w:numPr>
      <w:ind w:left="0" w:firstLine="560"/>
      <w:outlineLvl w:val="3"/>
    </w:pPr>
    <w:rPr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336531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336531"/>
    <w:pPr>
      <w:suppressAutoHyphens w:val="0"/>
      <w:spacing w:before="240" w:after="60"/>
      <w:outlineLvl w:val="5"/>
    </w:pPr>
    <w:rPr>
      <w:b/>
      <w:bCs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36531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36531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customStyle="1" w:styleId="40">
    <w:name w:val="Заголовок 4 Знак"/>
    <w:basedOn w:val="a0"/>
    <w:link w:val="4"/>
    <w:rsid w:val="00336531"/>
    <w:rPr>
      <w:rFonts w:ascii="Times New Roman" w:eastAsia="Times New Roman" w:hAnsi="Times New Roman" w:cs="Times New Roman"/>
      <w:b/>
      <w:bCs/>
      <w:i/>
      <w:iCs/>
      <w:sz w:val="20"/>
      <w:szCs w:val="20"/>
      <w:lang w:val="uk-UA" w:eastAsia="ar-SA"/>
    </w:rPr>
  </w:style>
  <w:style w:type="character" w:customStyle="1" w:styleId="50">
    <w:name w:val="Заголовок 5 Знак"/>
    <w:basedOn w:val="a0"/>
    <w:link w:val="5"/>
    <w:rsid w:val="0033653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336531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Title"/>
    <w:basedOn w:val="a"/>
    <w:link w:val="a4"/>
    <w:qFormat/>
    <w:rsid w:val="00336531"/>
    <w:pPr>
      <w:suppressAutoHyphens w:val="0"/>
      <w:jc w:val="center"/>
    </w:pPr>
    <w:rPr>
      <w:rFonts w:ascii="Times New Roman CYR" w:hAnsi="Times New Roman CYR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36531"/>
    <w:rPr>
      <w:rFonts w:ascii="Times New Roman CYR" w:eastAsia="Times New Roman" w:hAnsi="Times New Roman CYR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5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2">
    <w:name w:val="heading 2"/>
    <w:basedOn w:val="a"/>
    <w:next w:val="a"/>
    <w:link w:val="20"/>
    <w:qFormat/>
    <w:rsid w:val="00336531"/>
    <w:pPr>
      <w:keepNext/>
      <w:suppressAutoHyphens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rsid w:val="00336531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paragraph" w:styleId="4">
    <w:name w:val="heading 4"/>
    <w:basedOn w:val="a"/>
    <w:next w:val="a"/>
    <w:link w:val="40"/>
    <w:qFormat/>
    <w:rsid w:val="00336531"/>
    <w:pPr>
      <w:keepNext/>
      <w:widowControl w:val="0"/>
      <w:numPr>
        <w:ilvl w:val="3"/>
        <w:numId w:val="1"/>
      </w:numPr>
      <w:ind w:left="0" w:firstLine="560"/>
      <w:outlineLvl w:val="3"/>
    </w:pPr>
    <w:rPr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336531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336531"/>
    <w:pPr>
      <w:suppressAutoHyphens w:val="0"/>
      <w:spacing w:before="240" w:after="60"/>
      <w:outlineLvl w:val="5"/>
    </w:pPr>
    <w:rPr>
      <w:b/>
      <w:bCs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36531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36531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customStyle="1" w:styleId="40">
    <w:name w:val="Заголовок 4 Знак"/>
    <w:basedOn w:val="a0"/>
    <w:link w:val="4"/>
    <w:rsid w:val="00336531"/>
    <w:rPr>
      <w:rFonts w:ascii="Times New Roman" w:eastAsia="Times New Roman" w:hAnsi="Times New Roman" w:cs="Times New Roman"/>
      <w:b/>
      <w:bCs/>
      <w:i/>
      <w:iCs/>
      <w:sz w:val="20"/>
      <w:szCs w:val="20"/>
      <w:lang w:val="uk-UA" w:eastAsia="ar-SA"/>
    </w:rPr>
  </w:style>
  <w:style w:type="character" w:customStyle="1" w:styleId="50">
    <w:name w:val="Заголовок 5 Знак"/>
    <w:basedOn w:val="a0"/>
    <w:link w:val="5"/>
    <w:rsid w:val="0033653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336531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Title"/>
    <w:basedOn w:val="a"/>
    <w:link w:val="a4"/>
    <w:qFormat/>
    <w:rsid w:val="00336531"/>
    <w:pPr>
      <w:suppressAutoHyphens w:val="0"/>
      <w:jc w:val="center"/>
    </w:pPr>
    <w:rPr>
      <w:rFonts w:ascii="Times New Roman CYR" w:hAnsi="Times New Roman CYR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36531"/>
    <w:rPr>
      <w:rFonts w:ascii="Times New Roman CYR" w:eastAsia="Times New Roman" w:hAnsi="Times New Roman CYR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2017-01-14T07:42:00Z</dcterms:created>
  <dcterms:modified xsi:type="dcterms:W3CDTF">2017-01-14T07:42:00Z</dcterms:modified>
</cp:coreProperties>
</file>