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7D" w:rsidRPr="000E447D" w:rsidRDefault="000E447D" w:rsidP="000E447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lang w:val="uk-UA"/>
        </w:rPr>
      </w:pPr>
      <w:r w:rsidRPr="000E447D">
        <w:rPr>
          <w:rFonts w:ascii="Times New Roman" w:hAnsi="Times New Roman" w:cs="Times New Roman"/>
          <w:b/>
          <w:sz w:val="24"/>
          <w:lang w:val="uk-UA"/>
        </w:rPr>
        <w:t>Рекомендована література</w:t>
      </w:r>
    </w:p>
    <w:p w:rsidR="000E447D" w:rsidRPr="000E447D" w:rsidRDefault="000E447D" w:rsidP="000E447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lang w:val="uk-UA"/>
        </w:rPr>
      </w:pPr>
      <w:r w:rsidRPr="000E447D">
        <w:rPr>
          <w:rFonts w:ascii="Times New Roman" w:hAnsi="Times New Roman" w:cs="Times New Roman"/>
          <w:b/>
          <w:bCs/>
          <w:spacing w:val="-6"/>
          <w:sz w:val="24"/>
          <w:lang w:val="uk-UA"/>
        </w:rPr>
        <w:t>Основна</w:t>
      </w:r>
    </w:p>
    <w:p w:rsidR="000E447D" w:rsidRPr="000E447D" w:rsidRDefault="000E447D" w:rsidP="000E44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Гриценко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О. Суспільство. Держава. Інформація. – К.: Інститут журналістики, 2001.  – 215 с.</w:t>
      </w:r>
    </w:p>
    <w:p w:rsidR="000E447D" w:rsidRPr="000E447D" w:rsidRDefault="000E447D" w:rsidP="000E44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Гриценко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О., Шкляр В. Основи теорії міжнародної журналістики. – К., 2002.</w:t>
      </w:r>
    </w:p>
    <w:p w:rsidR="000E447D" w:rsidRPr="000E447D" w:rsidRDefault="000E447D" w:rsidP="000E44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0E447D">
        <w:rPr>
          <w:rFonts w:ascii="Times New Roman" w:hAnsi="Times New Roman" w:cs="Times New Roman"/>
          <w:sz w:val="24"/>
          <w:lang w:val="uk-UA"/>
        </w:rPr>
        <w:t>Даниленко С.І., Петрів Т.І. Робота власного та спеціального кореспондентів за кордоном. – К.: ІМВ, 1999. – 247 с.</w:t>
      </w:r>
    </w:p>
    <w:p w:rsidR="000E447D" w:rsidRPr="000E447D" w:rsidRDefault="000E447D" w:rsidP="000E447D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Зернецька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О.В. Глобальний розвиток ЗМІ і міжнародні відносини. – К.: Освіта, 1999. – 351 с. </w:t>
      </w:r>
    </w:p>
    <w:p w:rsidR="000E447D" w:rsidRPr="000E447D" w:rsidRDefault="000E447D" w:rsidP="000E447D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Мащенко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І.Г. Лики і лиця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телерадіопростору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. – К.: ГО "Українська Медіа Спілка", 2003. – 400 с. </w:t>
      </w:r>
    </w:p>
    <w:p w:rsidR="000E447D" w:rsidRPr="000E447D" w:rsidRDefault="000E447D" w:rsidP="000E447D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E447D">
        <w:rPr>
          <w:rFonts w:ascii="Times New Roman" w:hAnsi="Times New Roman" w:cs="Times New Roman"/>
          <w:sz w:val="24"/>
          <w:lang w:val="uk-UA"/>
        </w:rPr>
        <w:t xml:space="preserve">Михайлов С.А. </w:t>
      </w:r>
      <w:r w:rsidRPr="000E447D">
        <w:rPr>
          <w:rFonts w:ascii="Times New Roman" w:hAnsi="Times New Roman" w:cs="Times New Roman"/>
          <w:sz w:val="24"/>
        </w:rPr>
        <w:t>История зарубежных СМИ: Учебное пособие. – СПб</w:t>
      </w:r>
      <w:r w:rsidRPr="000E447D">
        <w:rPr>
          <w:rFonts w:ascii="Times New Roman" w:hAnsi="Times New Roman" w:cs="Times New Roman"/>
          <w:sz w:val="24"/>
          <w:lang w:val="uk-UA"/>
        </w:rPr>
        <w:t>.</w:t>
      </w:r>
      <w:r w:rsidRPr="000E447D">
        <w:rPr>
          <w:rFonts w:ascii="Times New Roman" w:hAnsi="Times New Roman" w:cs="Times New Roman"/>
          <w:sz w:val="24"/>
        </w:rPr>
        <w:t xml:space="preserve">: Издательство Михайлова В.А., 2006. – 256 </w:t>
      </w:r>
      <w:proofErr w:type="gramStart"/>
      <w:r w:rsidRPr="000E447D">
        <w:rPr>
          <w:rFonts w:ascii="Times New Roman" w:hAnsi="Times New Roman" w:cs="Times New Roman"/>
          <w:sz w:val="24"/>
        </w:rPr>
        <w:t>с</w:t>
      </w:r>
      <w:proofErr w:type="gramEnd"/>
      <w:r w:rsidRPr="000E447D">
        <w:rPr>
          <w:rFonts w:ascii="Times New Roman" w:hAnsi="Times New Roman" w:cs="Times New Roman"/>
          <w:sz w:val="24"/>
        </w:rPr>
        <w:t>.</w:t>
      </w:r>
    </w:p>
    <w:p w:rsidR="000E447D" w:rsidRPr="000E447D" w:rsidRDefault="000E447D" w:rsidP="000E447D">
      <w:pPr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0E447D">
        <w:rPr>
          <w:rFonts w:ascii="Times New Roman" w:hAnsi="Times New Roman" w:cs="Times New Roman"/>
          <w:sz w:val="24"/>
          <w:lang w:val="uk-UA"/>
        </w:rPr>
        <w:t xml:space="preserve">Орлова В. В.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Глобальные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телесети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новостей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информационном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рынке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>. – М.: РИП-холдинг, 2003. – 168 с.</w:t>
      </w:r>
    </w:p>
    <w:p w:rsidR="000E447D" w:rsidRPr="000E447D" w:rsidRDefault="000E447D" w:rsidP="000E44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0E447D">
        <w:rPr>
          <w:rFonts w:ascii="Times New Roman" w:hAnsi="Times New Roman" w:cs="Times New Roman"/>
          <w:sz w:val="24"/>
          <w:lang w:val="uk-UA"/>
        </w:rPr>
        <w:t>Петрів Т. Інформаційні процеси в контексті глобалізації. – К.: Грамота, 2003. – 45 с.</w:t>
      </w:r>
    </w:p>
    <w:p w:rsidR="000E447D" w:rsidRPr="000E447D" w:rsidRDefault="000E447D" w:rsidP="000E44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0E447D">
        <w:rPr>
          <w:rFonts w:ascii="Times New Roman" w:hAnsi="Times New Roman" w:cs="Times New Roman"/>
          <w:sz w:val="24"/>
          <w:lang w:val="uk-UA"/>
        </w:rPr>
        <w:t xml:space="preserve">Слісаренко І.Ю.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Паблік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рилейшнз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>. – К., 2001.</w:t>
      </w:r>
    </w:p>
    <w:p w:rsidR="000E447D" w:rsidRPr="000E447D" w:rsidRDefault="000E447D" w:rsidP="000E44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0E447D">
        <w:rPr>
          <w:rFonts w:ascii="Times New Roman" w:hAnsi="Times New Roman" w:cs="Times New Roman"/>
          <w:sz w:val="24"/>
          <w:lang w:val="uk-UA"/>
        </w:rPr>
        <w:t>Українська журналістика: вчора, сьогодні, завтра. Кн. 3. – К., 1998.</w:t>
      </w:r>
    </w:p>
    <w:p w:rsidR="000E447D" w:rsidRPr="000E447D" w:rsidRDefault="000E447D" w:rsidP="000E44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0E447D">
        <w:rPr>
          <w:rFonts w:ascii="Times New Roman" w:hAnsi="Times New Roman" w:cs="Times New Roman"/>
          <w:sz w:val="24"/>
          <w:lang w:val="uk-UA"/>
        </w:rPr>
        <w:t xml:space="preserve">Шкляр В. Мас-медіа і зовнішньополітичні процеси// Вісник Львівського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ун-ту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>. Сер. Журналістика. – 2001. - № 21. – С. 41-43.</w:t>
      </w:r>
    </w:p>
    <w:p w:rsidR="000E447D" w:rsidRPr="000E447D" w:rsidRDefault="000E447D" w:rsidP="000E44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0E447D">
        <w:rPr>
          <w:rFonts w:ascii="Times New Roman" w:hAnsi="Times New Roman" w:cs="Times New Roman"/>
          <w:sz w:val="24"/>
          <w:lang w:val="uk-UA"/>
        </w:rPr>
        <w:t>Шкляр В. Мас-медіа і виклики нового століття. – К.: Грамота, 2003. – 40 с.</w:t>
      </w:r>
    </w:p>
    <w:p w:rsidR="000E447D" w:rsidRPr="000E447D" w:rsidRDefault="000E447D" w:rsidP="000E447D">
      <w:pPr>
        <w:tabs>
          <w:tab w:val="left" w:pos="540"/>
          <w:tab w:val="left" w:pos="90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0E447D" w:rsidRPr="000E447D" w:rsidRDefault="000E447D" w:rsidP="000E447D">
      <w:pPr>
        <w:shd w:val="clear" w:color="auto" w:fill="FFFFFF"/>
        <w:jc w:val="center"/>
        <w:rPr>
          <w:rFonts w:ascii="Times New Roman" w:hAnsi="Times New Roman" w:cs="Times New Roman"/>
          <w:sz w:val="24"/>
          <w:lang w:val="uk-UA"/>
        </w:rPr>
      </w:pPr>
      <w:r w:rsidRPr="000E447D">
        <w:rPr>
          <w:rFonts w:ascii="Times New Roman" w:hAnsi="Times New Roman" w:cs="Times New Roman"/>
          <w:b/>
          <w:bCs/>
          <w:spacing w:val="-6"/>
          <w:sz w:val="24"/>
          <w:lang w:val="uk-UA"/>
        </w:rPr>
        <w:t>Додаткова</w:t>
      </w:r>
    </w:p>
    <w:p w:rsidR="000E447D" w:rsidRPr="000E447D" w:rsidRDefault="000E447D" w:rsidP="000E447D">
      <w:pPr>
        <w:pStyle w:val="a4"/>
        <w:numPr>
          <w:ilvl w:val="0"/>
          <w:numId w:val="2"/>
        </w:numPr>
        <w:tabs>
          <w:tab w:val="left" w:pos="360"/>
          <w:tab w:val="left" w:pos="1080"/>
        </w:tabs>
        <w:spacing w:line="240" w:lineRule="auto"/>
        <w:jc w:val="both"/>
        <w:rPr>
          <w:i w:val="0"/>
          <w:szCs w:val="24"/>
        </w:rPr>
      </w:pPr>
      <w:proofErr w:type="spellStart"/>
      <w:r w:rsidRPr="000E447D">
        <w:rPr>
          <w:i w:val="0"/>
          <w:szCs w:val="24"/>
        </w:rPr>
        <w:t>Андрунас</w:t>
      </w:r>
      <w:proofErr w:type="spellEnd"/>
      <w:r w:rsidRPr="000E447D">
        <w:rPr>
          <w:i w:val="0"/>
          <w:szCs w:val="24"/>
        </w:rPr>
        <w:t xml:space="preserve"> Е.Ч. </w:t>
      </w:r>
      <w:proofErr w:type="spellStart"/>
      <w:r w:rsidRPr="000E447D">
        <w:rPr>
          <w:i w:val="0"/>
          <w:szCs w:val="24"/>
        </w:rPr>
        <w:t>Информационная</w:t>
      </w:r>
      <w:proofErr w:type="spellEnd"/>
      <w:r w:rsidRPr="000E447D">
        <w:rPr>
          <w:i w:val="0"/>
          <w:szCs w:val="24"/>
        </w:rPr>
        <w:t xml:space="preserve"> </w:t>
      </w:r>
      <w:proofErr w:type="spellStart"/>
      <w:r w:rsidRPr="000E447D">
        <w:rPr>
          <w:i w:val="0"/>
          <w:szCs w:val="24"/>
        </w:rPr>
        <w:t>элита</w:t>
      </w:r>
      <w:proofErr w:type="spellEnd"/>
      <w:r w:rsidRPr="000E447D">
        <w:rPr>
          <w:i w:val="0"/>
          <w:szCs w:val="24"/>
        </w:rPr>
        <w:t xml:space="preserve">: </w:t>
      </w:r>
      <w:proofErr w:type="spellStart"/>
      <w:r w:rsidRPr="000E447D">
        <w:rPr>
          <w:i w:val="0"/>
          <w:szCs w:val="24"/>
        </w:rPr>
        <w:t>корпорации</w:t>
      </w:r>
      <w:proofErr w:type="spellEnd"/>
      <w:r w:rsidRPr="000E447D">
        <w:rPr>
          <w:i w:val="0"/>
          <w:szCs w:val="24"/>
        </w:rPr>
        <w:t xml:space="preserve"> и </w:t>
      </w:r>
      <w:proofErr w:type="spellStart"/>
      <w:r w:rsidRPr="000E447D">
        <w:rPr>
          <w:i w:val="0"/>
          <w:szCs w:val="24"/>
        </w:rPr>
        <w:t>рынок</w:t>
      </w:r>
      <w:proofErr w:type="spellEnd"/>
      <w:r w:rsidRPr="000E447D">
        <w:rPr>
          <w:i w:val="0"/>
          <w:szCs w:val="24"/>
        </w:rPr>
        <w:t xml:space="preserve"> </w:t>
      </w:r>
      <w:proofErr w:type="spellStart"/>
      <w:r w:rsidRPr="000E447D">
        <w:rPr>
          <w:i w:val="0"/>
          <w:szCs w:val="24"/>
        </w:rPr>
        <w:t>новостей</w:t>
      </w:r>
      <w:proofErr w:type="spellEnd"/>
      <w:r w:rsidRPr="000E447D">
        <w:rPr>
          <w:i w:val="0"/>
          <w:szCs w:val="24"/>
        </w:rPr>
        <w:t xml:space="preserve">. – М.: </w:t>
      </w:r>
      <w:proofErr w:type="spellStart"/>
      <w:r w:rsidRPr="000E447D">
        <w:rPr>
          <w:i w:val="0"/>
          <w:szCs w:val="24"/>
        </w:rPr>
        <w:t>Изд-во</w:t>
      </w:r>
      <w:proofErr w:type="spellEnd"/>
      <w:r w:rsidRPr="000E447D">
        <w:rPr>
          <w:i w:val="0"/>
          <w:szCs w:val="24"/>
        </w:rPr>
        <w:t xml:space="preserve"> </w:t>
      </w:r>
      <w:proofErr w:type="spellStart"/>
      <w:r w:rsidRPr="000E447D">
        <w:rPr>
          <w:i w:val="0"/>
          <w:szCs w:val="24"/>
        </w:rPr>
        <w:t>МГУ</w:t>
      </w:r>
      <w:proofErr w:type="spellEnd"/>
      <w:r w:rsidRPr="000E447D">
        <w:rPr>
          <w:i w:val="0"/>
          <w:szCs w:val="24"/>
        </w:rPr>
        <w:t>, 1991. – 210 с.</w:t>
      </w:r>
    </w:p>
    <w:p w:rsidR="000E447D" w:rsidRPr="000E447D" w:rsidRDefault="000E447D" w:rsidP="000E447D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7D">
        <w:rPr>
          <w:rFonts w:ascii="Times New Roman" w:hAnsi="Times New Roman" w:cs="Times New Roman"/>
          <w:sz w:val="24"/>
        </w:rPr>
        <w:t>Бакулев Г. П.  Массовая коммуникация: Западные теории и концепции. М.: Аспект Пресс, 2005</w:t>
      </w:r>
      <w:r w:rsidRPr="000E447D">
        <w:rPr>
          <w:rFonts w:ascii="Times New Roman" w:hAnsi="Times New Roman" w:cs="Times New Roman"/>
          <w:sz w:val="24"/>
          <w:lang w:val="uk-UA"/>
        </w:rPr>
        <w:t xml:space="preserve">. – 176 </w:t>
      </w:r>
      <w:proofErr w:type="gramStart"/>
      <w:r w:rsidRPr="000E447D">
        <w:rPr>
          <w:rFonts w:ascii="Times New Roman" w:hAnsi="Times New Roman" w:cs="Times New Roman"/>
          <w:sz w:val="24"/>
          <w:lang w:val="uk-UA"/>
        </w:rPr>
        <w:t>с</w:t>
      </w:r>
      <w:proofErr w:type="gramEnd"/>
      <w:r w:rsidRPr="000E447D">
        <w:rPr>
          <w:rFonts w:ascii="Times New Roman" w:hAnsi="Times New Roman" w:cs="Times New Roman"/>
          <w:sz w:val="24"/>
          <w:lang w:val="uk-UA"/>
        </w:rPr>
        <w:t>.</w:t>
      </w:r>
    </w:p>
    <w:p w:rsidR="000E447D" w:rsidRPr="000E447D" w:rsidRDefault="000E447D" w:rsidP="000E447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Бжезинский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З.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Великая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шахматная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доска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>. – М., 1999.</w:t>
      </w:r>
    </w:p>
    <w:p w:rsidR="000E447D" w:rsidRPr="000E447D" w:rsidRDefault="000E447D" w:rsidP="000E447D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447D">
        <w:rPr>
          <w:rFonts w:ascii="Times New Roman" w:hAnsi="Times New Roman" w:cs="Times New Roman"/>
          <w:sz w:val="24"/>
        </w:rPr>
        <w:t>Вачнадзе Г. Н. Всемирное телевидение: Новые СМИ – их аудитория, техника, бизнес, политика. – Тбилиси</w:t>
      </w:r>
      <w:r w:rsidRPr="000E447D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Ганатлеба</w:t>
      </w:r>
      <w:proofErr w:type="spellEnd"/>
      <w:r w:rsidRPr="000E447D">
        <w:rPr>
          <w:rFonts w:ascii="Times New Roman" w:hAnsi="Times New Roman" w:cs="Times New Roman"/>
          <w:sz w:val="24"/>
        </w:rPr>
        <w:t>, 1989.</w:t>
      </w:r>
      <w:r w:rsidRPr="000E447D">
        <w:rPr>
          <w:rFonts w:ascii="Times New Roman" w:hAnsi="Times New Roman" w:cs="Times New Roman"/>
          <w:sz w:val="24"/>
          <w:lang w:val="uk-UA"/>
        </w:rPr>
        <w:t xml:space="preserve"> – 672 с.</w:t>
      </w:r>
      <w:r w:rsidRPr="000E447D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</w:p>
    <w:p w:rsidR="000E447D" w:rsidRPr="000E447D" w:rsidRDefault="000E447D" w:rsidP="000E44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Гресько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О. Проблеми сучасного українського телебачення: світовий контекст// Українська журналістика в контексті світової. Вип. 5. – К., 2001. – С. 56-60.</w:t>
      </w:r>
    </w:p>
    <w:p w:rsidR="000E447D" w:rsidRPr="000E447D" w:rsidRDefault="000E447D" w:rsidP="000E44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Ерохова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Н.С. СМИ в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международных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конфликтах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(на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примере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кризиса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Персидском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заливе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1990-1991 гг.)//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Вестник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МГУ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>. – Сер. 10. Журн. – 2001. - № 2. – С.82-99.</w:t>
      </w:r>
    </w:p>
    <w:p w:rsidR="000E447D" w:rsidRPr="000E447D" w:rsidRDefault="000E447D" w:rsidP="000E447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Засурский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Я.Н.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Человеческое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измерение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информационного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общества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//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Вестник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МГУ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Серия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10: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Журналистика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>. – 2004. - № 3. – С. 3-13.</w:t>
      </w:r>
    </w:p>
    <w:p w:rsidR="000E447D" w:rsidRPr="000E447D" w:rsidRDefault="000E447D" w:rsidP="000E447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Землянова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Л.М. 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Глобализм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антиглобализм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//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Вестник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МГУ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Серия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10: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Журналистика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>. – 2000. - № 2. – С. 56-65.</w:t>
      </w:r>
    </w:p>
    <w:p w:rsidR="000E447D" w:rsidRPr="000E447D" w:rsidRDefault="000E447D" w:rsidP="000E4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0E447D">
        <w:rPr>
          <w:rFonts w:ascii="Times New Roman" w:hAnsi="Times New Roman" w:cs="Times New Roman"/>
          <w:sz w:val="24"/>
        </w:rPr>
        <w:t>Лернатович</w:t>
      </w:r>
      <w:proofErr w:type="spellEnd"/>
      <w:r w:rsidRPr="000E447D">
        <w:rPr>
          <w:rFonts w:ascii="Times New Roman" w:hAnsi="Times New Roman" w:cs="Times New Roman"/>
          <w:sz w:val="24"/>
        </w:rPr>
        <w:t xml:space="preserve"> </w:t>
      </w:r>
      <w:r w:rsidRPr="000E447D">
        <w:rPr>
          <w:rFonts w:ascii="Times New Roman" w:hAnsi="Times New Roman" w:cs="Times New Roman"/>
          <w:sz w:val="24"/>
          <w:lang w:val="uk-UA"/>
        </w:rPr>
        <w:t xml:space="preserve">В. Український ескіз до європейського пейзажу// </w:t>
      </w:r>
      <w:proofErr w:type="gramStart"/>
      <w:r w:rsidRPr="000E447D">
        <w:rPr>
          <w:rFonts w:ascii="Times New Roman" w:hAnsi="Times New Roman" w:cs="Times New Roman"/>
          <w:sz w:val="24"/>
          <w:lang w:val="uk-UA"/>
        </w:rPr>
        <w:t>В</w:t>
      </w:r>
      <w:proofErr w:type="gramEnd"/>
      <w:r w:rsidRPr="000E447D">
        <w:rPr>
          <w:rFonts w:ascii="Times New Roman" w:hAnsi="Times New Roman" w:cs="Times New Roman"/>
          <w:sz w:val="24"/>
          <w:lang w:val="uk-UA"/>
        </w:rPr>
        <w:t xml:space="preserve">існик Львівського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ун-ту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>. – Сер. Журн. – 2002. – Вип. 22. – С.126-130.</w:t>
      </w:r>
    </w:p>
    <w:p w:rsidR="000E447D" w:rsidRPr="000E447D" w:rsidRDefault="000E447D" w:rsidP="000E4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Лильо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Т. Ідеологеми сучасної антитерористичної пропаганди// Пам’ять століть. – 2004. - № 3-4. – С.197-205.</w:t>
      </w:r>
    </w:p>
    <w:p w:rsidR="000E447D" w:rsidRPr="000E447D" w:rsidRDefault="000E447D" w:rsidP="000E4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0E447D">
        <w:rPr>
          <w:rFonts w:ascii="Times New Roman" w:hAnsi="Times New Roman" w:cs="Times New Roman"/>
          <w:sz w:val="24"/>
          <w:lang w:val="uk-UA"/>
        </w:rPr>
        <w:t>Мукомела О. Перші кроки міжнародної журналістики в Україні// Українська журналістика в контексті світової. Вип. 5. – К., 2001. – С. 61-66.</w:t>
      </w:r>
    </w:p>
    <w:p w:rsidR="000E447D" w:rsidRPr="000E447D" w:rsidRDefault="000E447D" w:rsidP="000E4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Наджос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А. Місце і роль інформаційного фактору у процесі реалізації зовнішньої політики// Українська журналістика в контексті світової. Вип. 5. – К., 2001. – С. 66-76.</w:t>
      </w:r>
    </w:p>
    <w:p w:rsidR="000E447D" w:rsidRPr="000E447D" w:rsidRDefault="000E447D" w:rsidP="000E4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Підлуська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І. Україна у світовому інформаційному просторі.// Українська журналістика в контексті світової. Вип. 5. – К., 2001. – С. 17-29.</w:t>
      </w:r>
    </w:p>
    <w:p w:rsidR="000E447D" w:rsidRPr="000E447D" w:rsidRDefault="000E447D" w:rsidP="000E447D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447D">
        <w:rPr>
          <w:rFonts w:ascii="Times New Roman" w:hAnsi="Times New Roman" w:cs="Times New Roman"/>
          <w:sz w:val="24"/>
        </w:rPr>
        <w:lastRenderedPageBreak/>
        <w:t xml:space="preserve">Сапунов В.И. Зарубежные информационные агентства. – СПб.: Издательство Михайлова В.А., 2006. – 384 </w:t>
      </w:r>
      <w:proofErr w:type="gramStart"/>
      <w:r w:rsidRPr="000E447D">
        <w:rPr>
          <w:rFonts w:ascii="Times New Roman" w:hAnsi="Times New Roman" w:cs="Times New Roman"/>
          <w:sz w:val="24"/>
        </w:rPr>
        <w:t>с</w:t>
      </w:r>
      <w:proofErr w:type="gramEnd"/>
      <w:r w:rsidRPr="000E447D">
        <w:rPr>
          <w:rFonts w:ascii="Times New Roman" w:hAnsi="Times New Roman" w:cs="Times New Roman"/>
          <w:sz w:val="24"/>
        </w:rPr>
        <w:t>.</w:t>
      </w:r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0E447D" w:rsidRPr="000E447D" w:rsidRDefault="000E447D" w:rsidP="000E447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Стиглиц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Дж.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Непростая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правда о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глобализации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//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Новый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E447D">
        <w:rPr>
          <w:rFonts w:ascii="Times New Roman" w:hAnsi="Times New Roman" w:cs="Times New Roman"/>
          <w:sz w:val="24"/>
          <w:lang w:val="uk-UA"/>
        </w:rPr>
        <w:t>курьер</w:t>
      </w:r>
      <w:proofErr w:type="spellEnd"/>
      <w:r w:rsidRPr="000E447D">
        <w:rPr>
          <w:rFonts w:ascii="Times New Roman" w:hAnsi="Times New Roman" w:cs="Times New Roman"/>
          <w:sz w:val="24"/>
          <w:lang w:val="uk-UA"/>
        </w:rPr>
        <w:t>. – 2002. - № 10. – С. 8-11.</w:t>
      </w:r>
      <w:r w:rsidRPr="000E447D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</w:p>
    <w:p w:rsidR="000E447D" w:rsidRPr="000E447D" w:rsidRDefault="000E447D" w:rsidP="000E447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0E447D">
        <w:rPr>
          <w:rFonts w:ascii="Times New Roman" w:hAnsi="Times New Roman" w:cs="Times New Roman"/>
          <w:color w:val="000000"/>
          <w:sz w:val="24"/>
        </w:rPr>
        <w:t>Чічановський</w:t>
      </w:r>
      <w:proofErr w:type="spellEnd"/>
      <w:r w:rsidRPr="000E447D">
        <w:rPr>
          <w:rFonts w:ascii="Times New Roman" w:hAnsi="Times New Roman" w:cs="Times New Roman"/>
          <w:color w:val="000000"/>
          <w:sz w:val="24"/>
        </w:rPr>
        <w:t xml:space="preserve"> А. </w:t>
      </w:r>
      <w:proofErr w:type="spellStart"/>
      <w:r w:rsidRPr="000E447D">
        <w:rPr>
          <w:rFonts w:ascii="Times New Roman" w:hAnsi="Times New Roman" w:cs="Times New Roman"/>
          <w:color w:val="000000"/>
          <w:sz w:val="24"/>
        </w:rPr>
        <w:t>Політика</w:t>
      </w:r>
      <w:proofErr w:type="spellEnd"/>
      <w:r w:rsidRPr="000E447D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0E447D">
        <w:rPr>
          <w:rFonts w:ascii="Times New Roman" w:hAnsi="Times New Roman" w:cs="Times New Roman"/>
          <w:color w:val="000000"/>
          <w:sz w:val="24"/>
        </w:rPr>
        <w:t>преса</w:t>
      </w:r>
      <w:proofErr w:type="spellEnd"/>
      <w:r w:rsidRPr="000E447D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0E447D">
        <w:rPr>
          <w:rFonts w:ascii="Times New Roman" w:hAnsi="Times New Roman" w:cs="Times New Roman"/>
          <w:color w:val="000000"/>
          <w:sz w:val="24"/>
        </w:rPr>
        <w:t>влада</w:t>
      </w:r>
      <w:proofErr w:type="spellEnd"/>
      <w:r w:rsidRPr="000E447D">
        <w:rPr>
          <w:rFonts w:ascii="Times New Roman" w:hAnsi="Times New Roman" w:cs="Times New Roman"/>
          <w:color w:val="000000"/>
          <w:sz w:val="24"/>
        </w:rPr>
        <w:t xml:space="preserve"> / </w:t>
      </w:r>
      <w:proofErr w:type="spellStart"/>
      <w:r w:rsidRPr="000E447D">
        <w:rPr>
          <w:rFonts w:ascii="Times New Roman" w:hAnsi="Times New Roman" w:cs="Times New Roman"/>
          <w:color w:val="000000"/>
          <w:sz w:val="24"/>
        </w:rPr>
        <w:t>Анатолій</w:t>
      </w:r>
      <w:proofErr w:type="spellEnd"/>
      <w:r w:rsidRPr="000E447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0E447D">
        <w:rPr>
          <w:rFonts w:ascii="Times New Roman" w:hAnsi="Times New Roman" w:cs="Times New Roman"/>
          <w:color w:val="000000"/>
          <w:sz w:val="24"/>
        </w:rPr>
        <w:t>Чічановський</w:t>
      </w:r>
      <w:proofErr w:type="spellEnd"/>
      <w:r w:rsidRPr="000E447D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0E447D">
        <w:rPr>
          <w:rFonts w:ascii="Times New Roman" w:hAnsi="Times New Roman" w:cs="Times New Roman"/>
          <w:color w:val="000000"/>
          <w:sz w:val="24"/>
        </w:rPr>
        <w:t>Володимир</w:t>
      </w:r>
      <w:proofErr w:type="spellEnd"/>
      <w:r w:rsidRPr="000E447D">
        <w:rPr>
          <w:rFonts w:ascii="Times New Roman" w:hAnsi="Times New Roman" w:cs="Times New Roman"/>
          <w:color w:val="000000"/>
          <w:sz w:val="24"/>
        </w:rPr>
        <w:t xml:space="preserve"> Шкляр. – К.</w:t>
      </w:r>
      <w:r w:rsidRPr="000E447D">
        <w:rPr>
          <w:rFonts w:ascii="Times New Roman" w:hAnsi="Times New Roman" w:cs="Times New Roman"/>
          <w:b/>
          <w:color w:val="000000"/>
          <w:sz w:val="24"/>
        </w:rPr>
        <w:t>-</w:t>
      </w:r>
      <w:r w:rsidRPr="000E447D">
        <w:rPr>
          <w:rFonts w:ascii="Times New Roman" w:hAnsi="Times New Roman" w:cs="Times New Roman"/>
          <w:color w:val="000000"/>
          <w:sz w:val="24"/>
        </w:rPr>
        <w:t xml:space="preserve">М.: </w:t>
      </w:r>
      <w:proofErr w:type="spellStart"/>
      <w:r w:rsidRPr="000E447D">
        <w:rPr>
          <w:rFonts w:ascii="Times New Roman" w:hAnsi="Times New Roman" w:cs="Times New Roman"/>
          <w:color w:val="000000"/>
          <w:sz w:val="24"/>
        </w:rPr>
        <w:t>Слов’янський</w:t>
      </w:r>
      <w:proofErr w:type="spellEnd"/>
      <w:r w:rsidRPr="000E447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0E447D">
        <w:rPr>
          <w:rFonts w:ascii="Times New Roman" w:hAnsi="Times New Roman" w:cs="Times New Roman"/>
          <w:color w:val="000000"/>
          <w:sz w:val="24"/>
        </w:rPr>
        <w:t>діалог</w:t>
      </w:r>
      <w:proofErr w:type="spellEnd"/>
      <w:r w:rsidRPr="000E447D">
        <w:rPr>
          <w:rFonts w:ascii="Times New Roman" w:hAnsi="Times New Roman" w:cs="Times New Roman"/>
          <w:color w:val="000000"/>
          <w:sz w:val="24"/>
        </w:rPr>
        <w:t xml:space="preserve">, 1993. </w:t>
      </w:r>
      <w:r w:rsidRPr="000E447D">
        <w:rPr>
          <w:rFonts w:ascii="Times New Roman" w:hAnsi="Times New Roman" w:cs="Times New Roman"/>
          <w:b/>
          <w:color w:val="000000"/>
          <w:sz w:val="24"/>
        </w:rPr>
        <w:t>–</w:t>
      </w:r>
      <w:r w:rsidRPr="000E447D">
        <w:rPr>
          <w:rFonts w:ascii="Times New Roman" w:hAnsi="Times New Roman" w:cs="Times New Roman"/>
          <w:color w:val="000000"/>
          <w:sz w:val="24"/>
        </w:rPr>
        <w:t xml:space="preserve">   68 </w:t>
      </w:r>
      <w:proofErr w:type="gramStart"/>
      <w:r w:rsidRPr="000E447D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0E447D">
        <w:rPr>
          <w:rFonts w:ascii="Times New Roman" w:hAnsi="Times New Roman" w:cs="Times New Roman"/>
          <w:color w:val="000000"/>
          <w:sz w:val="24"/>
        </w:rPr>
        <w:t>.</w:t>
      </w:r>
    </w:p>
    <w:p w:rsidR="000E447D" w:rsidRPr="000E447D" w:rsidRDefault="000E447D" w:rsidP="000E447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4"/>
          <w:lang w:val="uk-UA"/>
        </w:rPr>
      </w:pPr>
      <w:r w:rsidRPr="000E447D">
        <w:rPr>
          <w:rFonts w:ascii="Times New Roman" w:hAnsi="Times New Roman" w:cs="Times New Roman"/>
          <w:b/>
          <w:sz w:val="24"/>
          <w:lang w:val="uk-UA"/>
        </w:rPr>
        <w:t>Інформаційні ресурси</w:t>
      </w:r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hyperlink r:id="rId5" w:history="1"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http://www.2000.net.ua/</w:t>
        </w:r>
      </w:hyperlink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hyperlink r:id="rId6" w:history="1"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http://www.1plus1.net/</w:t>
        </w:r>
      </w:hyperlink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hyperlink r:id="rId7" w:history="1"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http://www.day.kiev.ua/</w:t>
        </w:r>
      </w:hyperlink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hyperlink r:id="rId8" w:history="1"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http://www.facts.kiev.ua/</w:t>
        </w:r>
      </w:hyperlink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hyperlink r:id="rId9" w:history="1"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http://www.for-ua.com/</w:t>
        </w:r>
      </w:hyperlink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hyperlink r:id="rId10" w:history="1"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http://www.ictv.ua/</w:t>
        </w:r>
      </w:hyperlink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hyperlink r:id="rId11" w:history="1"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http://inter.ua/</w:t>
        </w:r>
      </w:hyperlink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hyperlink r:id="rId12" w:history="1"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www.inosmi.ru</w:t>
        </w:r>
      </w:hyperlink>
      <w:r w:rsidRPr="000E447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r w:rsidRPr="000E447D">
        <w:rPr>
          <w:rFonts w:ascii="Times New Roman" w:hAnsi="Times New Roman" w:cs="Times New Roman"/>
          <w:sz w:val="24"/>
          <w:lang w:val="en-US"/>
        </w:rPr>
        <w:t>www.inozmi.ua</w:t>
      </w:r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hyperlink r:id="rId13" w:history="1"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www.journ.univ.kiev.ua</w:t>
        </w:r>
      </w:hyperlink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hyperlink r:id="rId14" w:history="1"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http://kanalukraina.tv/</w:t>
        </w:r>
      </w:hyperlink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hyperlink r:id="rId15" w:history="1"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http://www.kommersant.ua/</w:t>
        </w:r>
      </w:hyperlink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hyperlink r:id="rId16" w:history="1"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http://www.korespondent.net/</w:t>
        </w:r>
      </w:hyperlink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hyperlink r:id="rId17" w:history="1"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www.mediaed.org</w:t>
        </w:r>
      </w:hyperlink>
      <w:r w:rsidRPr="000E447D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0E447D">
        <w:rPr>
          <w:rFonts w:ascii="Times New Roman" w:hAnsi="Times New Roman" w:cs="Times New Roman"/>
          <w:sz w:val="24"/>
          <w:lang w:val="uk-UA"/>
        </w:rPr>
        <w:t>http://www.pravda.com.ua/</w:t>
      </w:r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hyperlink r:id="rId18" w:history="1"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http://www.segodnya.ua/</w:t>
        </w:r>
      </w:hyperlink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hyperlink r:id="rId19" w:history="1"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0E447D">
          <w:rPr>
            <w:rStyle w:val="a3"/>
            <w:rFonts w:ascii="Times New Roman" w:hAnsi="Times New Roman" w:cs="Times New Roman"/>
            <w:sz w:val="24"/>
            <w:lang w:val="uk-UA"/>
          </w:rPr>
          <w:t>.</w:t>
        </w:r>
        <w:proofErr w:type="spellStart"/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telecritica</w:t>
        </w:r>
        <w:proofErr w:type="spellEnd"/>
        <w:r w:rsidRPr="000E447D">
          <w:rPr>
            <w:rStyle w:val="a3"/>
            <w:rFonts w:ascii="Times New Roman" w:hAnsi="Times New Roman" w:cs="Times New Roman"/>
            <w:sz w:val="24"/>
            <w:lang w:val="uk-UA"/>
          </w:rPr>
          <w:t>.</w:t>
        </w:r>
        <w:proofErr w:type="spellStart"/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kiev</w:t>
        </w:r>
        <w:proofErr w:type="spellEnd"/>
        <w:r w:rsidRPr="000E447D">
          <w:rPr>
            <w:rStyle w:val="a3"/>
            <w:rFonts w:ascii="Times New Roman" w:hAnsi="Times New Roman" w:cs="Times New Roman"/>
            <w:sz w:val="24"/>
            <w:lang w:val="uk-UA"/>
          </w:rPr>
          <w:t>.</w:t>
        </w:r>
        <w:proofErr w:type="spellStart"/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ua</w:t>
        </w:r>
        <w:proofErr w:type="spellEnd"/>
      </w:hyperlink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hyperlink r:id="rId20" w:history="1"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0E447D">
          <w:rPr>
            <w:rStyle w:val="a3"/>
            <w:rFonts w:ascii="Times New Roman" w:hAnsi="Times New Roman" w:cs="Times New Roman"/>
            <w:sz w:val="24"/>
            <w:lang w:val="uk-UA"/>
          </w:rPr>
          <w:t>://</w:t>
        </w:r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0E447D">
          <w:rPr>
            <w:rStyle w:val="a3"/>
            <w:rFonts w:ascii="Times New Roman" w:hAnsi="Times New Roman" w:cs="Times New Roman"/>
            <w:sz w:val="24"/>
            <w:lang w:val="uk-UA"/>
          </w:rPr>
          <w:t>.</w:t>
        </w:r>
        <w:proofErr w:type="spellStart"/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versii</w:t>
        </w:r>
        <w:proofErr w:type="spellEnd"/>
        <w:r w:rsidRPr="000E447D">
          <w:rPr>
            <w:rStyle w:val="a3"/>
            <w:rFonts w:ascii="Times New Roman" w:hAnsi="Times New Roman" w:cs="Times New Roman"/>
            <w:sz w:val="24"/>
            <w:lang w:val="uk-UA"/>
          </w:rPr>
          <w:t>.</w:t>
        </w:r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  <w:r w:rsidRPr="000E447D">
          <w:rPr>
            <w:rStyle w:val="a3"/>
            <w:rFonts w:ascii="Times New Roman" w:hAnsi="Times New Roman" w:cs="Times New Roman"/>
            <w:sz w:val="24"/>
            <w:lang w:val="uk-UA"/>
          </w:rPr>
          <w:t>/</w:t>
        </w:r>
        <w:proofErr w:type="spellStart"/>
        <w:r w:rsidRPr="000E447D">
          <w:rPr>
            <w:rStyle w:val="a3"/>
            <w:rFonts w:ascii="Times New Roman" w:hAnsi="Times New Roman" w:cs="Times New Roman"/>
            <w:sz w:val="24"/>
            <w:lang w:val="en-US"/>
          </w:rPr>
          <w:t>telegraf</w:t>
        </w:r>
        <w:proofErr w:type="spellEnd"/>
        <w:r w:rsidRPr="000E447D">
          <w:rPr>
            <w:rStyle w:val="a3"/>
            <w:rFonts w:ascii="Times New Roman" w:hAnsi="Times New Roman" w:cs="Times New Roman"/>
            <w:sz w:val="24"/>
            <w:lang w:val="uk-UA"/>
          </w:rPr>
          <w:t>/</w:t>
        </w:r>
      </w:hyperlink>
    </w:p>
    <w:p w:rsidR="000E447D" w:rsidRPr="000E447D" w:rsidRDefault="000E447D" w:rsidP="000E447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lang w:val="uk-UA"/>
        </w:rPr>
      </w:pPr>
      <w:r w:rsidRPr="000E447D">
        <w:rPr>
          <w:rFonts w:ascii="Times New Roman" w:hAnsi="Times New Roman" w:cs="Times New Roman"/>
          <w:sz w:val="24"/>
          <w:lang w:val="uk-UA"/>
        </w:rPr>
        <w:t>http://www.zn.kiev.ua/</w:t>
      </w:r>
    </w:p>
    <w:p w:rsidR="000E447D" w:rsidRPr="000E447D" w:rsidRDefault="000E447D" w:rsidP="000E447D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pacing w:val="-20"/>
          <w:sz w:val="24"/>
          <w:lang w:val="uk-UA"/>
        </w:rPr>
      </w:pPr>
    </w:p>
    <w:p w:rsidR="00C0565A" w:rsidRPr="000E447D" w:rsidRDefault="00C0565A">
      <w:pPr>
        <w:rPr>
          <w:rFonts w:ascii="Times New Roman" w:hAnsi="Times New Roman" w:cs="Times New Roman"/>
          <w:lang w:val="uk-UA"/>
        </w:rPr>
      </w:pPr>
    </w:p>
    <w:sectPr w:rsidR="00C0565A" w:rsidRPr="000E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0259"/>
    <w:multiLevelType w:val="hybridMultilevel"/>
    <w:tmpl w:val="DB2A973E"/>
    <w:lvl w:ilvl="0" w:tplc="F4B42BA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02743"/>
    <w:multiLevelType w:val="hybridMultilevel"/>
    <w:tmpl w:val="FE7EC82C"/>
    <w:lvl w:ilvl="0" w:tplc="ED1618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90CA6"/>
    <w:multiLevelType w:val="hybridMultilevel"/>
    <w:tmpl w:val="F7AC48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B6E306C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47D"/>
    <w:rsid w:val="000E447D"/>
    <w:rsid w:val="00C0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447D"/>
    <w:rPr>
      <w:color w:val="0000FF"/>
      <w:u w:val="single"/>
    </w:rPr>
  </w:style>
  <w:style w:type="paragraph" w:styleId="a4">
    <w:name w:val="Subtitle"/>
    <w:basedOn w:val="a"/>
    <w:link w:val="a5"/>
    <w:qFormat/>
    <w:rsid w:val="000E447D"/>
    <w:pPr>
      <w:spacing w:after="0" w:line="36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uk-UA"/>
    </w:rPr>
  </w:style>
  <w:style w:type="character" w:customStyle="1" w:styleId="a5">
    <w:name w:val="Подзаголовок Знак"/>
    <w:basedOn w:val="a0"/>
    <w:link w:val="a4"/>
    <w:rsid w:val="000E447D"/>
    <w:rPr>
      <w:rFonts w:ascii="Times New Roman" w:eastAsia="Times New Roman" w:hAnsi="Times New Roman" w:cs="Times New Roman"/>
      <w:i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s.kiev.ua/" TargetMode="External"/><Relationship Id="rId13" Type="http://schemas.openxmlformats.org/officeDocument/2006/relationships/hyperlink" Target="http://www.journ.univ.kiev.ua/" TargetMode="External"/><Relationship Id="rId18" Type="http://schemas.openxmlformats.org/officeDocument/2006/relationships/hyperlink" Target="http://www.segodnya.u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ay.kiev.ua/" TargetMode="External"/><Relationship Id="rId12" Type="http://schemas.openxmlformats.org/officeDocument/2006/relationships/hyperlink" Target="http://www.inosmi.ru/" TargetMode="External"/><Relationship Id="rId17" Type="http://schemas.openxmlformats.org/officeDocument/2006/relationships/hyperlink" Target="http://www.mediae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respondent.net/" TargetMode="External"/><Relationship Id="rId20" Type="http://schemas.openxmlformats.org/officeDocument/2006/relationships/hyperlink" Target="http://www.versii.com/telegra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plus1.net/" TargetMode="External"/><Relationship Id="rId11" Type="http://schemas.openxmlformats.org/officeDocument/2006/relationships/hyperlink" Target="http://inter.ua/" TargetMode="External"/><Relationship Id="rId5" Type="http://schemas.openxmlformats.org/officeDocument/2006/relationships/hyperlink" Target="http://www.2000.net.ua/" TargetMode="External"/><Relationship Id="rId15" Type="http://schemas.openxmlformats.org/officeDocument/2006/relationships/hyperlink" Target="http://www.kommersant.ua/" TargetMode="External"/><Relationship Id="rId10" Type="http://schemas.openxmlformats.org/officeDocument/2006/relationships/hyperlink" Target="http://www.ictv.ua/" TargetMode="External"/><Relationship Id="rId19" Type="http://schemas.openxmlformats.org/officeDocument/2006/relationships/hyperlink" Target="http://www.telecritica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-ua.com/" TargetMode="External"/><Relationship Id="rId14" Type="http://schemas.openxmlformats.org/officeDocument/2006/relationships/hyperlink" Target="http://kanalukraina.t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2017-01-31T21:55:00Z</dcterms:created>
  <dcterms:modified xsi:type="dcterms:W3CDTF">2017-01-31T21:55:00Z</dcterms:modified>
</cp:coreProperties>
</file>