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EA" w:rsidRPr="002B6CCB" w:rsidRDefault="008705EA" w:rsidP="008705E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РОЗПОДІЛ БАЛІВ ЗА ВИДАМИ РОБОТИ ТА ФОРМАМИ КОНТРОЛЮ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2,4 – 2,5 бала</w:t>
      </w:r>
      <w:r w:rsidRPr="002B6CCB">
        <w:rPr>
          <w:rFonts w:ascii="Times New Roman" w:hAnsi="Times New Roman"/>
          <w:sz w:val="28"/>
          <w:szCs w:val="28"/>
          <w:lang w:val="uk-UA"/>
        </w:rPr>
        <w:t xml:space="preserve"> виставляється за змістовну, повну, побудовану логічно й послідовно відповідь на практичному занятті і відповідає оцінці «відмінно».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 xml:space="preserve">2,0- 2,3 бала </w:t>
      </w:r>
      <w:r w:rsidRPr="002B6CCB">
        <w:rPr>
          <w:rFonts w:ascii="Times New Roman" w:hAnsi="Times New Roman"/>
          <w:sz w:val="28"/>
          <w:szCs w:val="28"/>
          <w:lang w:val="uk-UA"/>
        </w:rPr>
        <w:t>виставляється за повну, але не вичерпну відповідь, коли розуміння теоретичних питань не підкріплюється практичними матеріалами й допускаються стилістичні помилки, неточне вживання термінів. Відповідає оцінці «добре».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1,7-1,9 бала</w:t>
      </w:r>
      <w:r w:rsidRPr="002B6CCB">
        <w:rPr>
          <w:rFonts w:ascii="Times New Roman" w:hAnsi="Times New Roman"/>
          <w:sz w:val="28"/>
          <w:szCs w:val="28"/>
          <w:lang w:val="uk-UA"/>
        </w:rPr>
        <w:t xml:space="preserve"> ставиться за відповідь, яка містить неповне висвітлення питання, поверхово аргументуються положення відповіді, у викладі допускаються порушення логіки й послідовності викладу матеріалу, не підкріплюються теоретичні положення прикладками. Мова відповіді рясніє помилками, допускається неправильне </w:t>
      </w:r>
      <w:proofErr w:type="spellStart"/>
      <w:r w:rsidRPr="002B6CCB">
        <w:rPr>
          <w:rFonts w:ascii="Times New Roman" w:hAnsi="Times New Roman"/>
          <w:sz w:val="28"/>
          <w:szCs w:val="28"/>
          <w:lang w:val="uk-UA"/>
        </w:rPr>
        <w:t>слово-</w:t>
      </w:r>
      <w:proofErr w:type="spellEnd"/>
      <w:r w:rsidRPr="002B6CCB">
        <w:rPr>
          <w:rFonts w:ascii="Times New Roman" w:hAnsi="Times New Roman"/>
          <w:sz w:val="28"/>
          <w:szCs w:val="28"/>
          <w:lang w:val="uk-UA"/>
        </w:rPr>
        <w:t xml:space="preserve"> й </w:t>
      </w:r>
      <w:proofErr w:type="spellStart"/>
      <w:r w:rsidRPr="002B6CCB">
        <w:rPr>
          <w:rFonts w:ascii="Times New Roman" w:hAnsi="Times New Roman"/>
          <w:sz w:val="28"/>
          <w:szCs w:val="28"/>
          <w:lang w:val="uk-UA"/>
        </w:rPr>
        <w:t>терміновживання</w:t>
      </w:r>
      <w:proofErr w:type="spellEnd"/>
      <w:r w:rsidRPr="002B6CCB">
        <w:rPr>
          <w:rFonts w:ascii="Times New Roman" w:hAnsi="Times New Roman"/>
          <w:sz w:val="28"/>
          <w:szCs w:val="28"/>
          <w:lang w:val="uk-UA"/>
        </w:rPr>
        <w:t>. Відповідає оцінці «задовільно».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 xml:space="preserve">1,5-1,6 бала </w:t>
      </w:r>
      <w:r w:rsidRPr="002B6CCB">
        <w:rPr>
          <w:rFonts w:ascii="Times New Roman" w:hAnsi="Times New Roman"/>
          <w:sz w:val="28"/>
          <w:szCs w:val="28"/>
          <w:lang w:val="uk-UA"/>
        </w:rPr>
        <w:t>виставляється за відповідь, що містить неправильне висвітлення питання, помилкову аргументацію, допускає помилкові умовиводи, неправильне посилання на факти та їхнє витлумачення, мова близька до суржику. Відповідає оцінці «незадовільно».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 xml:space="preserve">0,3 бала </w:t>
      </w:r>
      <w:r w:rsidRPr="002B6CCB">
        <w:rPr>
          <w:rFonts w:ascii="Times New Roman" w:hAnsi="Times New Roman"/>
          <w:sz w:val="28"/>
          <w:szCs w:val="28"/>
          <w:lang w:val="uk-UA"/>
        </w:rPr>
        <w:t>ставиться за активну роботу студента в обговоренні питань плану практичного заняття протягом усієї пари.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sz w:val="28"/>
          <w:szCs w:val="28"/>
          <w:lang w:val="uk-UA"/>
        </w:rPr>
        <w:t xml:space="preserve">За присутність на лекції студент отримує додаткові 1, 5 бали. 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Оцінювання самостійної роботи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6CCB">
        <w:rPr>
          <w:rFonts w:ascii="Times New Roman" w:hAnsi="Times New Roman"/>
          <w:sz w:val="28"/>
          <w:szCs w:val="28"/>
          <w:lang w:val="uk-UA"/>
        </w:rPr>
        <w:t xml:space="preserve">Додатково студент може набрати бали за самостійну роботу. Самостійна робота оцінюється в </w:t>
      </w:r>
      <w:r w:rsidRPr="002B6CCB">
        <w:rPr>
          <w:rFonts w:ascii="Times New Roman" w:hAnsi="Times New Roman"/>
          <w:b/>
          <w:sz w:val="28"/>
          <w:szCs w:val="28"/>
        </w:rPr>
        <w:t>6</w:t>
      </w:r>
      <w:r w:rsidRPr="002B6CCB">
        <w:rPr>
          <w:rFonts w:ascii="Times New Roman" w:hAnsi="Times New Roman"/>
          <w:b/>
          <w:sz w:val="28"/>
          <w:szCs w:val="28"/>
          <w:lang w:val="uk-UA"/>
        </w:rPr>
        <w:t xml:space="preserve"> балів.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Оцінювання підсумкової контрольної роботи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sz w:val="28"/>
          <w:szCs w:val="28"/>
          <w:lang w:val="uk-UA"/>
        </w:rPr>
        <w:t>Підсумкова контрольна робота проводиться протягом атестаційного тижня на парі. Кожен студент отримує один варіант роботи, який містить 8 завдань. Завдання при правильній відповіді оцінюється в 1 бал, тобто студент у сумі набирає 8 балів.</w:t>
      </w:r>
    </w:p>
    <w:p w:rsidR="008705EA" w:rsidRPr="002B6CCB" w:rsidRDefault="008705EA" w:rsidP="008705E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CB">
        <w:rPr>
          <w:rFonts w:ascii="Times New Roman" w:hAnsi="Times New Roman"/>
          <w:b/>
          <w:sz w:val="28"/>
          <w:szCs w:val="28"/>
          <w:lang w:val="uk-UA"/>
        </w:rPr>
        <w:t>За індивідуальну роботу</w:t>
      </w:r>
      <w:r>
        <w:rPr>
          <w:rFonts w:ascii="Times New Roman" w:hAnsi="Times New Roman"/>
          <w:sz w:val="28"/>
          <w:szCs w:val="28"/>
          <w:lang w:val="uk-UA"/>
        </w:rPr>
        <w:t xml:space="preserve"> нараховується 2</w:t>
      </w:r>
      <w:r w:rsidRPr="002B6CCB">
        <w:rPr>
          <w:rFonts w:ascii="Times New Roman" w:hAnsi="Times New Roman"/>
          <w:sz w:val="28"/>
          <w:szCs w:val="28"/>
          <w:lang w:val="uk-UA"/>
        </w:rPr>
        <w:t xml:space="preserve">0 </w:t>
      </w:r>
      <w:proofErr w:type="spellStart"/>
      <w:r w:rsidRPr="002B6CCB">
        <w:rPr>
          <w:rFonts w:ascii="Times New Roman" w:hAnsi="Times New Roman"/>
          <w:sz w:val="28"/>
          <w:szCs w:val="28"/>
          <w:lang w:val="uk-UA"/>
        </w:rPr>
        <w:t>бонусних</w:t>
      </w:r>
      <w:proofErr w:type="spellEnd"/>
      <w:r w:rsidRPr="002B6CCB">
        <w:rPr>
          <w:rFonts w:ascii="Times New Roman" w:hAnsi="Times New Roman"/>
          <w:sz w:val="28"/>
          <w:szCs w:val="28"/>
          <w:lang w:val="uk-UA"/>
        </w:rPr>
        <w:t xml:space="preserve"> балів за умові її успішного захисту.</w:t>
      </w:r>
      <w:bookmarkStart w:id="0" w:name="_GoBack"/>
      <w:bookmarkEnd w:id="0"/>
    </w:p>
    <w:sectPr w:rsidR="008705EA" w:rsidRPr="002B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E4"/>
    <w:rsid w:val="005352E4"/>
    <w:rsid w:val="008705EA"/>
    <w:rsid w:val="00A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2017-01-25T10:10:00Z</dcterms:created>
  <dcterms:modified xsi:type="dcterms:W3CDTF">2017-01-25T10:10:00Z</dcterms:modified>
</cp:coreProperties>
</file>