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D3" w:rsidRPr="00E46E59" w:rsidRDefault="002C3DD3" w:rsidP="002C3DD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D6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Тема 1.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Графічний дискурс в друкованих ЗМІ</w:t>
      </w:r>
    </w:p>
    <w:p w:rsidR="002C3DD3" w:rsidRPr="00A52CAC" w:rsidRDefault="002C3DD3" w:rsidP="002C3D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Еволюція </w:t>
      </w:r>
      <w:r w:rsidRPr="00A52C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графіки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світі</w:t>
      </w:r>
      <w:r w:rsidRPr="00A52C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Специфіка Давньогрецької графіки. Малюнки зразків Відродження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їх інтерпретація в сучасних друкованих ЗМІ</w:t>
      </w:r>
      <w:r w:rsidRPr="00A52C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Зразки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офортів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Франсіско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Гойї, </w:t>
      </w:r>
      <w:r w:rsidRPr="00A52C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Рембрандта. Офорти Шевченка, періодичне видання «Живописна Україна», перша ілюстрація «Дари в </w:t>
      </w:r>
      <w:proofErr w:type="spellStart"/>
      <w:r w:rsidRPr="00A52C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Чигрині</w:t>
      </w:r>
      <w:proofErr w:type="spellEnd"/>
      <w:r w:rsidRPr="00A52C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». Графіка майстрів Франції ХІХ ст. Українська графіка (ХХ ст.). Графіка майстрів ХХІ ст.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Різновиди графіки: </w:t>
      </w:r>
      <w:hyperlink r:id="rId6" w:tooltip="Дереворит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д</w:t>
        </w:r>
        <w:r w:rsidRPr="00A52CAC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ереворит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hyperlink r:id="rId7" w:tooltip="Мідьорит" w:history="1">
        <w:proofErr w:type="spellStart"/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м</w:t>
        </w:r>
        <w:r w:rsidRPr="00A52CAC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ідьорит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hyperlink r:id="rId8" w:tooltip="Лінорит" w:history="1">
        <w:proofErr w:type="spellStart"/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л</w:t>
        </w:r>
        <w:r w:rsidRPr="00A52CAC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інорит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hyperlink r:id="rId9" w:tooltip="Літографія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л</w:t>
        </w:r>
        <w:r w:rsidRPr="00A52CAC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ітографія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hyperlink r:id="rId10" w:tooltip="Укійо-е" w:history="1">
        <w:proofErr w:type="spellStart"/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у</w:t>
        </w:r>
        <w:r w:rsidRPr="00A52CAC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кійо-е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hyperlink r:id="rId11" w:tooltip="Манґа Хокусая" w:history="1">
        <w:proofErr w:type="spellStart"/>
        <w:r w:rsidRPr="00A52CAC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Манґа</w:t>
        </w:r>
        <w:proofErr w:type="spellEnd"/>
        <w:r w:rsidRPr="00A52CAC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A52CAC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Хокусая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A52C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2" w:tooltip="Історія німецького екслібриса" w:history="1">
        <w:r w:rsidRPr="00A52CAC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Історія німецького екслібриса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hyperlink r:id="rId13" w:tooltip="Графічна серія " w:history="1">
        <w:r w:rsidRPr="00A52CAC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Графічна серія «Нові відкриття»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C3DD3" w:rsidRDefault="002C3DD3" w:rsidP="002C3D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засобів</w:t>
      </w:r>
      <w:r w:rsidRPr="001E4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художньої виразності графіки</w:t>
      </w:r>
      <w:r w:rsidRPr="00026E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(лінія, штрих, крапка, пляма)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друкованих виданнях</w:t>
      </w:r>
      <w:r w:rsidRPr="00026E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026E0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Вплив освітлення на виявлення об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’єму форми (складові світлотіні</w:t>
      </w:r>
      <w:r w:rsidRPr="00A057AF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). Малюнок як самостійний графічний твір і як допоміжний етап для втілення творчих задумів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публіцистів</w:t>
      </w:r>
      <w:r w:rsidRPr="00A057AF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.</w:t>
      </w:r>
    </w:p>
    <w:p w:rsidR="002C3DD3" w:rsidRPr="00A057AF" w:rsidRDefault="002C3DD3" w:rsidP="002C3D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A057AF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Види графіки (книжкова, журнальна, газетна, прикладна, комп’ютерна, станкова, </w:t>
      </w:r>
      <w:proofErr w:type="spellStart"/>
      <w:r w:rsidRPr="00A057AF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сталеграфіка</w:t>
      </w:r>
      <w:proofErr w:type="spellEnd"/>
      <w:r w:rsidRPr="00A057AF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r w:rsidRPr="00A057AF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Журнальна, газетна, книжкова графіка. Використання ілюстрацій, віньєток, заставок, обкладинок у книжковій графіці.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r w:rsidRPr="00A057AF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Створення плаката у стилі прикладної графіки.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r w:rsidRPr="00A057AF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Станковий малюнок і естамп як твори графічного мистецтва. </w:t>
      </w:r>
      <w:proofErr w:type="spellStart"/>
      <w:r w:rsidRPr="00A057AF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Сталеграфіка</w:t>
      </w:r>
      <w:proofErr w:type="spellEnd"/>
      <w:r w:rsidRPr="00A057AF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як поєднання графіки та монументальності.</w:t>
      </w:r>
    </w:p>
    <w:p w:rsidR="002C3DD3" w:rsidRDefault="002C3DD3" w:rsidP="002C3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3DD3" w:rsidRPr="00026E01" w:rsidRDefault="002C3DD3" w:rsidP="002C3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147D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2. </w:t>
      </w:r>
      <w:r w:rsidRPr="00026E01">
        <w:rPr>
          <w:rFonts w:ascii="Times New Roman" w:hAnsi="Times New Roman" w:cs="Times New Roman"/>
          <w:b/>
          <w:sz w:val="28"/>
          <w:szCs w:val="28"/>
          <w:lang w:val="uk-UA"/>
        </w:rPr>
        <w:t>Живопис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ні акценти в площині мас-медіа</w:t>
      </w:r>
    </w:p>
    <w:p w:rsidR="002C3DD3" w:rsidRPr="00E46E59" w:rsidRDefault="002C3DD3" w:rsidP="002C3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Роль засобів</w:t>
      </w:r>
      <w:r w:rsidRPr="00A057AF">
        <w:rPr>
          <w:rFonts w:ascii="Times New Roman" w:hAnsi="Times New Roman" w:cs="Times New Roman"/>
          <w:sz w:val="28"/>
          <w:szCs w:val="28"/>
          <w:lang w:val="uk-UA"/>
        </w:rPr>
        <w:t xml:space="preserve"> художньої виразності живопису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інтерпретації інформації </w:t>
      </w:r>
      <w:r w:rsidRPr="00A057AF">
        <w:rPr>
          <w:rFonts w:ascii="Times New Roman" w:hAnsi="Times New Roman" w:cs="Times New Roman"/>
          <w:sz w:val="28"/>
          <w:szCs w:val="28"/>
          <w:lang w:val="uk-UA"/>
        </w:rPr>
        <w:t xml:space="preserve">(колір, кольорова гама, насиченість, блідість, відтінок). Втілення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плановості у живописних творах.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живопису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(станковий, </w:t>
      </w:r>
      <w:r w:rsidRPr="00A057AF">
        <w:rPr>
          <w:rFonts w:ascii="Times New Roman" w:hAnsi="Times New Roman" w:cs="Times New Roman"/>
          <w:sz w:val="28"/>
          <w:szCs w:val="28"/>
          <w:lang w:val="uk-UA"/>
        </w:rPr>
        <w:t>монументальний, декоративний, театраль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но-декоративний, мініатюрний). </w:t>
      </w:r>
      <w:r w:rsidRPr="00A057AF">
        <w:rPr>
          <w:rFonts w:ascii="Times New Roman" w:hAnsi="Times New Roman" w:cs="Times New Roman"/>
          <w:sz w:val="28"/>
          <w:szCs w:val="28"/>
          <w:lang w:val="uk-UA"/>
        </w:rPr>
        <w:t>Поняття полотна. Зображення олійними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фарбами у станковому живописі. </w:t>
      </w:r>
      <w:r w:rsidRPr="00A057AF">
        <w:rPr>
          <w:rFonts w:ascii="Times New Roman" w:hAnsi="Times New Roman" w:cs="Times New Roman"/>
          <w:sz w:val="28"/>
          <w:szCs w:val="28"/>
          <w:lang w:val="uk-UA"/>
        </w:rPr>
        <w:t>Зображення на стінах і стелі будівель у монументальному жив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описі. Ознайомлення з фресками. Особливості </w:t>
      </w:r>
      <w:r w:rsidRPr="00026E01">
        <w:rPr>
          <w:rFonts w:ascii="Times New Roman" w:hAnsi="Times New Roman" w:cs="Times New Roman"/>
          <w:sz w:val="28"/>
          <w:szCs w:val="28"/>
          <w:lang w:val="uk-UA"/>
        </w:rPr>
        <w:t xml:space="preserve">гармонії кольорів. Передача плановості засобами живопису. Можливості утворення нових кольорів та їхні відтінків. Різні техніки </w:t>
      </w:r>
      <w:r w:rsidRPr="0092147D">
        <w:rPr>
          <w:rFonts w:ascii="Times New Roman" w:hAnsi="Times New Roman" w:cs="Times New Roman"/>
          <w:sz w:val="28"/>
          <w:szCs w:val="28"/>
          <w:lang w:val="uk-UA"/>
        </w:rPr>
        <w:t>живопису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C3DD3" w:rsidRPr="0012401B" w:rsidRDefault="002C3DD3" w:rsidP="002C3D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3DD3" w:rsidRPr="00026E01" w:rsidRDefault="002C3DD3" w:rsidP="002C3D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3. Скульптурні експерименти при створенні об’єму видання</w:t>
      </w:r>
    </w:p>
    <w:p w:rsidR="002C3DD3" w:rsidRDefault="002C3DD3" w:rsidP="002C3DD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Історія скульптури. </w:t>
      </w:r>
      <w:r w:rsidRPr="00026E01">
        <w:rPr>
          <w:rFonts w:ascii="Times New Roman" w:hAnsi="Times New Roman" w:cs="Times New Roman"/>
          <w:sz w:val="28"/>
          <w:szCs w:val="28"/>
          <w:lang w:val="uk-UA"/>
        </w:rPr>
        <w:t xml:space="preserve">Види скульптури. Засоби художньої виразності скульптури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створенні телестудії та фотостудії </w:t>
      </w:r>
      <w:r w:rsidRPr="00026E01">
        <w:rPr>
          <w:rFonts w:ascii="Times New Roman" w:hAnsi="Times New Roman" w:cs="Times New Roman"/>
          <w:sz w:val="28"/>
          <w:szCs w:val="28"/>
          <w:lang w:val="uk-UA"/>
        </w:rPr>
        <w:t>(об’єм, форма, фактура). Скульптурні техніки та матеріали. Закономірності стилізац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ії та композиційні особливості </w:t>
      </w:r>
      <w:r w:rsidRPr="00026E01">
        <w:rPr>
          <w:rFonts w:ascii="Times New Roman" w:hAnsi="Times New Roman" w:cs="Times New Roman"/>
          <w:sz w:val="28"/>
          <w:szCs w:val="28"/>
          <w:lang w:val="uk-UA"/>
        </w:rPr>
        <w:t>декоративно-прикладного мистецтва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журналістських майстерень.</w:t>
      </w:r>
    </w:p>
    <w:p w:rsidR="002C3DD3" w:rsidRDefault="002C3DD3" w:rsidP="002C3DD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E01">
        <w:rPr>
          <w:rFonts w:ascii="Times New Roman" w:hAnsi="Times New Roman" w:cs="Times New Roman"/>
          <w:sz w:val="28"/>
          <w:szCs w:val="28"/>
          <w:lang w:val="uk-UA"/>
        </w:rPr>
        <w:t xml:space="preserve">Види орнаментів. </w:t>
      </w:r>
    </w:p>
    <w:p w:rsidR="002C3DD3" w:rsidRDefault="002C3DD3" w:rsidP="002C3DD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E01">
        <w:rPr>
          <w:rFonts w:ascii="Times New Roman" w:hAnsi="Times New Roman" w:cs="Times New Roman"/>
          <w:sz w:val="28"/>
          <w:szCs w:val="28"/>
          <w:lang w:val="uk-UA"/>
        </w:rPr>
        <w:t>Створення образів людей, тварин, сюжетно-тематичні композиції з різних пластичних матеріалів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їх використання в журналістському просторі</w:t>
      </w:r>
      <w:r w:rsidRPr="00026E01">
        <w:rPr>
          <w:rFonts w:ascii="Times New Roman" w:hAnsi="Times New Roman" w:cs="Times New Roman"/>
          <w:sz w:val="28"/>
          <w:szCs w:val="28"/>
          <w:lang w:val="uk-UA"/>
        </w:rPr>
        <w:t xml:space="preserve">. Стилізація природних форм (тварин, птахів, квітів) для створення декоративних композицій у різних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журналістських </w:t>
      </w:r>
      <w:r w:rsidRPr="00026E01">
        <w:rPr>
          <w:rFonts w:ascii="Times New Roman" w:hAnsi="Times New Roman" w:cs="Times New Roman"/>
          <w:sz w:val="28"/>
          <w:szCs w:val="28"/>
          <w:lang w:val="uk-UA"/>
        </w:rPr>
        <w:t>форматах. Використання символіки кольорів при створенні декоративних композицій. Різні техніки, прийоми та матеріали для реалізації творчого задуму у декоративних і скульптурних композиціях.</w:t>
      </w:r>
    </w:p>
    <w:p w:rsidR="002C3DD3" w:rsidRDefault="002C3DD3" w:rsidP="002C3DD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E01">
        <w:rPr>
          <w:rFonts w:ascii="Times New Roman" w:hAnsi="Times New Roman" w:cs="Times New Roman"/>
          <w:sz w:val="28"/>
          <w:szCs w:val="28"/>
          <w:lang w:val="uk-UA"/>
        </w:rPr>
        <w:lastRenderedPageBreak/>
        <w:t>Взаємодія образотворчого мистецтва з іншими видами мистецтва   (архітектурою, літературою, музикою, театром, цирком, кіно)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057AF">
        <w:rPr>
          <w:rFonts w:ascii="Times New Roman" w:hAnsi="Times New Roman" w:cs="Times New Roman"/>
          <w:sz w:val="28"/>
          <w:szCs w:val="28"/>
          <w:lang w:val="uk-UA"/>
        </w:rPr>
        <w:t>Найпростіші види скульптури (кругла, рельєф, монументальна, орнаментальна).</w:t>
      </w:r>
    </w:p>
    <w:p w:rsidR="002C3DD3" w:rsidRDefault="002C3DD3" w:rsidP="002C3DD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7AF">
        <w:rPr>
          <w:rFonts w:ascii="Times New Roman" w:hAnsi="Times New Roman" w:cs="Times New Roman"/>
          <w:sz w:val="28"/>
          <w:szCs w:val="28"/>
          <w:lang w:val="uk-UA"/>
        </w:rPr>
        <w:t>Статуя, статуетка, бюст, торс, скульптурна група як твори круглого виду скульптур.</w:t>
      </w:r>
    </w:p>
    <w:p w:rsidR="002C3DD3" w:rsidRPr="00A057AF" w:rsidRDefault="002C3DD3" w:rsidP="002C3DD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7AF">
        <w:rPr>
          <w:rFonts w:ascii="Times New Roman" w:hAnsi="Times New Roman" w:cs="Times New Roman"/>
          <w:sz w:val="28"/>
          <w:szCs w:val="28"/>
          <w:lang w:val="uk-UA"/>
        </w:rPr>
        <w:t>Знайомство з окремими різновидами рельєфу - барельєф і горельєф.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57AF">
        <w:rPr>
          <w:rFonts w:ascii="Times New Roman" w:hAnsi="Times New Roman" w:cs="Times New Roman"/>
          <w:sz w:val="28"/>
          <w:szCs w:val="28"/>
          <w:lang w:val="uk-UA"/>
        </w:rPr>
        <w:t>Пам’ятник, монумент, меморіал як твори монументальної скульптури.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57AF">
        <w:rPr>
          <w:rFonts w:ascii="Times New Roman" w:hAnsi="Times New Roman" w:cs="Times New Roman"/>
          <w:sz w:val="28"/>
          <w:szCs w:val="28"/>
          <w:lang w:val="uk-UA"/>
        </w:rPr>
        <w:t>Втілення орнаментальної скульптури в орнаментах, гірляндах, квітах, масках.</w:t>
      </w:r>
    </w:p>
    <w:p w:rsidR="002C3DD3" w:rsidRPr="00026E01" w:rsidRDefault="002C3DD3" w:rsidP="002C3DD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7AF">
        <w:rPr>
          <w:rFonts w:ascii="Times New Roman" w:hAnsi="Times New Roman" w:cs="Times New Roman"/>
          <w:sz w:val="28"/>
          <w:szCs w:val="28"/>
          <w:lang w:val="uk-UA"/>
        </w:rPr>
        <w:t>Знайомство з інтер’єром та екстер’єром, основні відмінності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журналістських проектах</w:t>
      </w:r>
      <w:r w:rsidRPr="00A057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3DD3" w:rsidRDefault="002C3DD3" w:rsidP="002C3DD3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</w:pPr>
    </w:p>
    <w:p w:rsidR="002C3DD3" w:rsidRDefault="002C3DD3" w:rsidP="002C3DD3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>Тема 4. Архітектура як засіб формування просторового світобачення</w:t>
      </w:r>
    </w:p>
    <w:p w:rsidR="002C3DD3" w:rsidRDefault="002C3DD3" w:rsidP="002C3DD3">
      <w:pPr>
        <w:pStyle w:val="a3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4D02A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Архітектура як вид просторового мистецтва.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r w:rsidRPr="004D02A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Засоби художньої в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иразності архітектурного твору. </w:t>
      </w:r>
      <w:r w:rsidRPr="004D02A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Витоки архітектури. Менгіри. Дольмени. Кромлехи.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Види архітектури. Світові архітектурні споруди. </w:t>
      </w:r>
      <w:r w:rsidRPr="00863FC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Традиція як основний чинник національної архітектури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. </w:t>
      </w:r>
      <w:r w:rsidRPr="00863FC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Символ, як невід'ємний елемент сакральної архітектури різних конфесій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. </w:t>
      </w:r>
      <w:r w:rsidRPr="00863FC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Скульптура та образотворче мистецтво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. </w:t>
      </w:r>
      <w:r w:rsidRPr="00863FC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Типи структур архітектурного простору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. </w:t>
      </w:r>
    </w:p>
    <w:p w:rsidR="002C3DD3" w:rsidRPr="00D02806" w:rsidRDefault="002C3DD3" w:rsidP="002C3DD3">
      <w:pPr>
        <w:pStyle w:val="a3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</w:pPr>
      <w:r w:rsidRPr="00863FC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Семантика форми в архітектурі історизму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.</w:t>
      </w:r>
      <w:r w:rsidRPr="00863FCB">
        <w:rPr>
          <w:lang w:val="ru-RU"/>
        </w:rPr>
        <w:t xml:space="preserve"> </w:t>
      </w:r>
      <w:r w:rsidRPr="00863FC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Методи формоутворення в архітектурі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. </w:t>
      </w:r>
      <w:r w:rsidRPr="00863FC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Технологічні аспекти медіа-впливу в архітект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урі. А</w:t>
      </w:r>
      <w:r w:rsidRPr="000D277A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рхітектура романського стилю.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r w:rsidRPr="000D277A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Перлини готики. 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Взірці архітектури бароко. Архітектура класицизму. Модерн в архітектурі. </w:t>
      </w:r>
      <w:r w:rsidRPr="00863FC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Синтез архітектури і пластичних мистецтв першої третини ХХ сторіччя: від модерну до соцреалізму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. К</w:t>
      </w:r>
      <w:r w:rsidRPr="00ED6B29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ультова </w:t>
      </w:r>
      <w:proofErr w:type="spellStart"/>
      <w:r w:rsidRPr="00ED6B29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ар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або-мусульманська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архітектура. Мавританський стиль. Храми Індії. Храми Далекого Сходу. </w:t>
      </w:r>
      <w:r w:rsidRPr="00ED6B29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Велика Китайська стіна.</w:t>
      </w:r>
    </w:p>
    <w:p w:rsidR="002C3DD3" w:rsidRDefault="002C3DD3" w:rsidP="002C3DD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bidi="en-US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 xml:space="preserve"> 5. </w:t>
      </w:r>
      <w:r w:rsidRPr="00026E01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>Дизайн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 xml:space="preserve"> мас-медіа</w:t>
      </w:r>
    </w:p>
    <w:p w:rsidR="002C3DD3" w:rsidRDefault="002C3DD3" w:rsidP="002C3DD3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В</w:t>
      </w:r>
      <w:r w:rsidRPr="00026E0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иди дизайну (графічний, промисло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вий, ландшафтний, арт-дизайн). О</w:t>
      </w:r>
      <w:r w:rsidRPr="00026E0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собливості за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собів виразності видів дизайну. Специфіка </w:t>
      </w:r>
      <w:r w:rsidRPr="00026E0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ескіз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у дизайну середовища. Проектування і моделювання транспортних засобів та побутових виробів, зокрема: </w:t>
      </w:r>
    </w:p>
    <w:p w:rsidR="002C3DD3" w:rsidRDefault="002C3DD3" w:rsidP="002C3DD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026E0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на основі природних аналогів;</w:t>
      </w:r>
    </w:p>
    <w:p w:rsidR="002C3DD3" w:rsidRDefault="002C3DD3" w:rsidP="002C3DD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ескізи одягу </w:t>
      </w:r>
      <w:r w:rsidRPr="003B52C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з урахуванням традицій і сучасної моди;</w:t>
      </w:r>
    </w:p>
    <w:p w:rsidR="002C3DD3" w:rsidRDefault="002C3DD3" w:rsidP="002C3DD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3B52C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ескізи для різних видів поліграфічної продукції;</w:t>
      </w:r>
    </w:p>
    <w:p w:rsidR="002C3DD3" w:rsidRDefault="002C3DD3" w:rsidP="002C3DD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3B52C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засоби арт-дизайну у власному житті</w:t>
      </w:r>
    </w:p>
    <w:p w:rsidR="002C3DD3" w:rsidRDefault="002C3DD3" w:rsidP="002C3DD3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2C3DD3" w:rsidRPr="000F3514" w:rsidRDefault="002C3DD3" w:rsidP="002C3D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3DD3" w:rsidRDefault="002C3DD3" w:rsidP="002C3D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Змістовий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модуль 2.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Жанрова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специфіка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арт-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журналістики</w:t>
      </w:r>
      <w:proofErr w:type="spellEnd"/>
    </w:p>
    <w:p w:rsidR="002C3DD3" w:rsidRDefault="002C3DD3" w:rsidP="002C3D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3DD3" w:rsidRPr="00026E01" w:rsidRDefault="002C3DD3" w:rsidP="002C3D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1AEC">
        <w:rPr>
          <w:rFonts w:ascii="Times New Roman" w:hAnsi="Times New Roman" w:cs="Times New Roman"/>
          <w:b/>
          <w:sz w:val="28"/>
          <w:szCs w:val="28"/>
          <w:lang w:val="ru-RU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Pr="00CD1A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026E01">
        <w:rPr>
          <w:rFonts w:ascii="Times New Roman" w:hAnsi="Times New Roman" w:cs="Times New Roman"/>
          <w:b/>
          <w:sz w:val="28"/>
          <w:szCs w:val="28"/>
          <w:lang w:val="uk-UA"/>
        </w:rPr>
        <w:t>Мистецтво: діалог традицій і новаторства</w:t>
      </w:r>
    </w:p>
    <w:p w:rsidR="002C3DD3" w:rsidRDefault="002C3DD3" w:rsidP="002C3DD3">
      <w:pPr>
        <w:pStyle w:val="a3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В</w:t>
      </w:r>
      <w:r w:rsidRPr="00026E0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иди декоративно-прикладного мистецтва (розпис, вишивка, писанкарство, в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итинанка, народна іграшка тощо). З</w:t>
      </w:r>
      <w:r w:rsidRPr="00026E0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начення </w:t>
      </w:r>
      <w:proofErr w:type="spellStart"/>
      <w:r w:rsidRPr="00026E0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оберегової</w:t>
      </w:r>
      <w:proofErr w:type="spellEnd"/>
      <w:r w:rsidRPr="00026E0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имволіки в народному мистецтві. Е</w:t>
      </w:r>
      <w:r w:rsidRPr="00026E0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скізи вишивки з урахуванням традиційної орна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ментики та символіки кольорів. Е</w:t>
      </w:r>
      <w:r w:rsidRPr="00026E0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лементи декоративного розпису для оформлення виробів; різноманітні техніки та прийоми в процесі виготовлення писанки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.</w:t>
      </w:r>
      <w:r w:rsidRPr="006844B5">
        <w:rPr>
          <w:rFonts w:ascii="Times New Roman" w:eastAsia="Times New Roman" w:hAnsi="Times New Roman" w:cs="Times New Roman"/>
          <w:color w:val="000000"/>
          <w:spacing w:val="1"/>
          <w:lang w:val="uk-UA"/>
        </w:rPr>
        <w:t xml:space="preserve"> </w:t>
      </w:r>
      <w:r w:rsidRPr="006844B5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Поняття орнаменту, його характерні риси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r w:rsidRPr="006844B5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lastRenderedPageBreak/>
        <w:t>(спрощення, т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ипізація, повторюваність). Види орнаменту </w:t>
      </w:r>
      <w:r w:rsidRPr="006844B5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(геометричний,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r w:rsidRPr="006844B5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зображувальний).</w:t>
      </w:r>
    </w:p>
    <w:p w:rsidR="002C3DD3" w:rsidRDefault="002C3DD3" w:rsidP="002C3DD3">
      <w:pPr>
        <w:pStyle w:val="a3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6844B5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Мотиви геометричних орнаментів (геометричні фігури, лінії, їх комбінації).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r w:rsidRPr="006844B5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Мотиви зображувальних орнаментів (рослинні, зооморфні, антропоморфні).</w:t>
      </w:r>
    </w:p>
    <w:p w:rsidR="002C3DD3" w:rsidRDefault="002C3DD3" w:rsidP="002C3DD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2C3DD3" w:rsidRPr="00026E01" w:rsidRDefault="002C3DD3" w:rsidP="002C3D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0B93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2. Пейзаж в журналістських матеріалах</w:t>
      </w:r>
    </w:p>
    <w:p w:rsidR="002C3DD3" w:rsidRDefault="002C3DD3" w:rsidP="002C3DD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1CC">
        <w:rPr>
          <w:rFonts w:ascii="Times New Roman" w:hAnsi="Times New Roman" w:cs="Times New Roman"/>
          <w:sz w:val="28"/>
          <w:szCs w:val="28"/>
          <w:lang w:val="uk-UA"/>
        </w:rPr>
        <w:t>Періоди популярності анімалістичного жанру в різні часи. Створення начерків тварин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26E01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анімалістичного і пейзажного жанрів. Види пейзажів. </w:t>
      </w:r>
      <w:r w:rsidRPr="000973C3">
        <w:rPr>
          <w:rFonts w:ascii="Times New Roman" w:hAnsi="Times New Roman" w:cs="Times New Roman"/>
          <w:sz w:val="28"/>
          <w:szCs w:val="28"/>
          <w:lang w:val="uk-UA"/>
        </w:rPr>
        <w:t>Зароджен</w:t>
      </w:r>
      <w:r>
        <w:rPr>
          <w:rFonts w:ascii="Times New Roman" w:hAnsi="Times New Roman" w:cs="Times New Roman"/>
          <w:sz w:val="28"/>
          <w:szCs w:val="28"/>
          <w:lang w:val="uk-UA"/>
        </w:rPr>
        <w:t>ня і розвиток пейзажного жанру:</w:t>
      </w:r>
      <w:r w:rsidRPr="000973C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єгипетський пейзаж; </w:t>
      </w:r>
      <w:r w:rsidRPr="000973C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пейзажні твори Китаю; </w:t>
      </w:r>
      <w:r w:rsidRPr="000973C3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пейзаж у період Відродження; </w:t>
      </w:r>
      <w:r w:rsidRPr="000973C3">
        <w:rPr>
          <w:rFonts w:ascii="Times New Roman" w:hAnsi="Times New Roman" w:cs="Times New Roman"/>
          <w:sz w:val="28"/>
          <w:szCs w:val="28"/>
          <w:lang w:val="uk-UA"/>
        </w:rPr>
        <w:t>4)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розквіт реалістичного пейзажу; </w:t>
      </w:r>
      <w:r w:rsidRPr="000973C3">
        <w:rPr>
          <w:rFonts w:ascii="Times New Roman" w:hAnsi="Times New Roman" w:cs="Times New Roman"/>
          <w:sz w:val="28"/>
          <w:szCs w:val="28"/>
          <w:lang w:val="uk-UA"/>
        </w:rPr>
        <w:t>5) пейзаж у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оботах українських митців. Види пейзажу: </w:t>
      </w:r>
      <w:r w:rsidRPr="000973C3">
        <w:rPr>
          <w:rFonts w:ascii="Times New Roman" w:hAnsi="Times New Roman" w:cs="Times New Roman"/>
          <w:sz w:val="28"/>
          <w:szCs w:val="28"/>
          <w:lang w:val="uk-UA"/>
        </w:rPr>
        <w:t>сільськ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ий, міський, індустріальний, гірський, морський. </w:t>
      </w:r>
      <w:r w:rsidRPr="000973C3">
        <w:rPr>
          <w:rFonts w:ascii="Times New Roman" w:hAnsi="Times New Roman" w:cs="Times New Roman"/>
          <w:sz w:val="28"/>
          <w:szCs w:val="28"/>
          <w:lang w:val="uk-UA"/>
        </w:rPr>
        <w:t xml:space="preserve">Види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пейзажів за способом виконання: реалістичний, декоративний, абстрактний. </w:t>
      </w:r>
      <w:r w:rsidRPr="000973C3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ейзаж у творчості Т.Г.Шевченка. </w:t>
      </w:r>
      <w:r w:rsidRPr="000973C3">
        <w:rPr>
          <w:rFonts w:ascii="Times New Roman" w:hAnsi="Times New Roman" w:cs="Times New Roman"/>
          <w:sz w:val="28"/>
          <w:szCs w:val="28"/>
          <w:lang w:val="uk-UA"/>
        </w:rPr>
        <w:t>Відомі митці пейзажного жанру.</w:t>
      </w:r>
    </w:p>
    <w:p w:rsidR="002C3DD3" w:rsidRPr="00026E01" w:rsidRDefault="002C3DD3" w:rsidP="002C3DD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E01">
        <w:rPr>
          <w:rFonts w:ascii="Times New Roman" w:hAnsi="Times New Roman" w:cs="Times New Roman"/>
          <w:sz w:val="28"/>
          <w:szCs w:val="28"/>
          <w:lang w:val="uk-UA"/>
        </w:rPr>
        <w:t xml:space="preserve">Закони лінійної та повітряної перспективи. Передача уявного простору засобами лінійної та повітряної  перспективи. </w:t>
      </w:r>
      <w:r w:rsidRPr="00026E01">
        <w:rPr>
          <w:rFonts w:ascii="Times New Roman" w:hAnsi="Times New Roman" w:cs="Times New Roman"/>
          <w:sz w:val="28"/>
          <w:szCs w:val="28"/>
          <w:lang w:val="uk-UA" w:bidi="en-US"/>
        </w:rPr>
        <w:t xml:space="preserve">Прийоми </w:t>
      </w:r>
      <w:r w:rsidRPr="00026E01">
        <w:rPr>
          <w:rFonts w:ascii="Times New Roman" w:hAnsi="Times New Roman" w:cs="Times New Roman"/>
          <w:sz w:val="28"/>
          <w:szCs w:val="28"/>
          <w:lang w:val="uk-UA"/>
        </w:rPr>
        <w:t xml:space="preserve">компонування елементів зображення у процесі створення врівноваженої анімалістичної та пейзажної композиції. </w:t>
      </w:r>
    </w:p>
    <w:p w:rsidR="002C3DD3" w:rsidRDefault="002C3DD3" w:rsidP="002C3D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3DD3" w:rsidRPr="00026E01" w:rsidRDefault="002C3DD3" w:rsidP="002C3D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3. Портретний жанр в журналістському просторі</w:t>
      </w:r>
    </w:p>
    <w:p w:rsidR="002C3DD3" w:rsidRPr="00DD7F20" w:rsidRDefault="002C3DD3" w:rsidP="002C3DD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E01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</w:t>
      </w:r>
      <w:r w:rsidRPr="00026E01">
        <w:rPr>
          <w:rFonts w:ascii="Times New Roman" w:hAnsi="Times New Roman" w:cs="Times New Roman"/>
          <w:sz w:val="28"/>
          <w:szCs w:val="28"/>
          <w:lang w:val="uk-UA" w:bidi="en-US"/>
        </w:rPr>
        <w:t>портрет</w:t>
      </w:r>
      <w:r w:rsidRPr="00026E01">
        <w:rPr>
          <w:rFonts w:ascii="Times New Roman" w:hAnsi="Times New Roman" w:cs="Times New Roman"/>
          <w:sz w:val="28"/>
          <w:szCs w:val="28"/>
          <w:lang w:val="uk-UA"/>
        </w:rPr>
        <w:t>ного</w:t>
      </w:r>
      <w:r w:rsidRPr="00026E01">
        <w:rPr>
          <w:rFonts w:ascii="Times New Roman" w:hAnsi="Times New Roman" w:cs="Times New Roman"/>
          <w:sz w:val="28"/>
          <w:szCs w:val="28"/>
          <w:lang w:val="uk-UA" w:bidi="en-US"/>
        </w:rPr>
        <w:t xml:space="preserve"> жанр</w:t>
      </w:r>
      <w:r w:rsidRPr="00026E0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26E01">
        <w:rPr>
          <w:rFonts w:ascii="Times New Roman" w:hAnsi="Times New Roman" w:cs="Times New Roman"/>
          <w:sz w:val="28"/>
          <w:szCs w:val="28"/>
          <w:lang w:val="uk-UA" w:bidi="en-US"/>
        </w:rPr>
        <w:t xml:space="preserve">. Види портрету. </w:t>
      </w:r>
      <w:r w:rsidRPr="00026E01">
        <w:rPr>
          <w:rFonts w:ascii="Times New Roman" w:hAnsi="Times New Roman" w:cs="Times New Roman"/>
          <w:sz w:val="28"/>
          <w:szCs w:val="28"/>
          <w:lang w:val="uk-UA"/>
        </w:rPr>
        <w:t xml:space="preserve">Послідовність побудови </w:t>
      </w:r>
      <w:r>
        <w:rPr>
          <w:rFonts w:ascii="Times New Roman" w:hAnsi="Times New Roman" w:cs="Times New Roman"/>
          <w:sz w:val="28"/>
          <w:szCs w:val="28"/>
          <w:lang w:val="uk-UA"/>
        </w:rPr>
        <w:t>образу</w:t>
      </w:r>
      <w:r w:rsidRPr="00026E01">
        <w:rPr>
          <w:rFonts w:ascii="Times New Roman" w:hAnsi="Times New Roman" w:cs="Times New Roman"/>
          <w:sz w:val="28"/>
          <w:szCs w:val="28"/>
          <w:lang w:val="uk-UA"/>
        </w:rPr>
        <w:t xml:space="preserve"> людини на площині</w:t>
      </w:r>
      <w:r w:rsidRPr="00026E01">
        <w:rPr>
          <w:rFonts w:ascii="Times New Roman" w:hAnsi="Times New Roman" w:cs="Times New Roman"/>
          <w:sz w:val="28"/>
          <w:szCs w:val="28"/>
          <w:lang w:val="uk-UA" w:bidi="en-US"/>
        </w:rPr>
        <w:t xml:space="preserve">. </w:t>
      </w:r>
      <w:r w:rsidRPr="00026E01">
        <w:rPr>
          <w:rFonts w:ascii="Times New Roman" w:hAnsi="Times New Roman" w:cs="Times New Roman"/>
          <w:sz w:val="28"/>
          <w:szCs w:val="28"/>
          <w:lang w:val="uk-UA"/>
        </w:rPr>
        <w:t xml:space="preserve">Основні пропорції побудови фігури людини (на площині та в об’ємі, у статиці та динаміці). Естетичні виміри начерків постаті людини (по пам'яті, за уявою). </w:t>
      </w:r>
      <w:r w:rsidRPr="00CD1AEC">
        <w:rPr>
          <w:rFonts w:ascii="Times New Roman" w:hAnsi="Times New Roman" w:cs="Times New Roman"/>
          <w:i/>
          <w:sz w:val="28"/>
          <w:szCs w:val="28"/>
          <w:lang w:val="uk-UA"/>
        </w:rPr>
        <w:t>Колір</w:t>
      </w:r>
      <w:r w:rsidRPr="00CD1AEC">
        <w:rPr>
          <w:rFonts w:ascii="Times New Roman" w:hAnsi="Times New Roman" w:cs="Times New Roman"/>
          <w:sz w:val="28"/>
          <w:szCs w:val="28"/>
          <w:lang w:val="uk-UA"/>
        </w:rPr>
        <w:t xml:space="preserve"> як засіб виявлення образу (літературний герой), характеру, настрою людини; </w:t>
      </w:r>
      <w:r w:rsidRPr="00CD1AEC">
        <w:rPr>
          <w:rFonts w:ascii="Times New Roman" w:hAnsi="Times New Roman" w:cs="Times New Roman"/>
          <w:i/>
          <w:sz w:val="28"/>
          <w:szCs w:val="28"/>
          <w:lang w:val="uk-UA"/>
        </w:rPr>
        <w:t>костюм</w:t>
      </w:r>
      <w:r w:rsidRPr="00CD1AEC">
        <w:rPr>
          <w:rFonts w:ascii="Times New Roman" w:hAnsi="Times New Roman" w:cs="Times New Roman"/>
          <w:sz w:val="28"/>
          <w:szCs w:val="28"/>
          <w:lang w:val="uk-UA"/>
        </w:rPr>
        <w:t xml:space="preserve"> (історичний, національний).</w:t>
      </w:r>
      <w:r w:rsidRPr="00D02806">
        <w:rPr>
          <w:color w:val="000000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Принципи</w:t>
      </w:r>
      <w:r w:rsidRPr="00D02806">
        <w:rPr>
          <w:rFonts w:ascii="Times New Roman" w:hAnsi="Times New Roman" w:cs="Times New Roman"/>
          <w:sz w:val="28"/>
          <w:szCs w:val="28"/>
          <w:lang w:val="uk-UA"/>
        </w:rPr>
        <w:t xml:space="preserve"> класифікації портретів</w:t>
      </w:r>
      <w:r>
        <w:rPr>
          <w:rFonts w:ascii="Times New Roman" w:hAnsi="Times New Roman" w:cs="Times New Roman"/>
          <w:sz w:val="28"/>
          <w:szCs w:val="28"/>
          <w:lang w:val="uk-UA"/>
        </w:rPr>
        <w:t>: з</w:t>
      </w:r>
      <w:r w:rsidRPr="00D02806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4" w:tooltip="Характер" w:history="1">
        <w:r w:rsidRPr="00D0280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характером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зображуваного (</w:t>
      </w:r>
      <w:r w:rsidRPr="00D02806">
        <w:rPr>
          <w:rFonts w:ascii="Times New Roman" w:hAnsi="Times New Roman" w:cs="Times New Roman"/>
          <w:sz w:val="28"/>
          <w:szCs w:val="28"/>
          <w:lang w:val="uk-UA"/>
        </w:rPr>
        <w:t>жіночі, чоловічі і дитячі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  <w:r w:rsidRPr="00D02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кількістю зображених персон (</w:t>
      </w:r>
      <w:r w:rsidRPr="00D02806">
        <w:rPr>
          <w:rFonts w:ascii="Times New Roman" w:hAnsi="Times New Roman" w:cs="Times New Roman"/>
          <w:sz w:val="28"/>
          <w:szCs w:val="28"/>
          <w:lang w:val="uk-UA"/>
        </w:rPr>
        <w:t>індивідуальні (що зображають одну людину), подвійні (двох) або групові (більше дво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осіб); парні портрети; </w:t>
      </w:r>
      <w:proofErr w:type="spellStart"/>
      <w:r w:rsidRPr="00D02806">
        <w:rPr>
          <w:rFonts w:ascii="Times New Roman" w:hAnsi="Times New Roman" w:cs="Times New Roman"/>
          <w:sz w:val="28"/>
          <w:szCs w:val="28"/>
          <w:lang w:val="uk-UA"/>
        </w:rPr>
        <w:t>портрети</w:t>
      </w:r>
      <w:proofErr w:type="spellEnd"/>
      <w:r w:rsidRPr="00D02806">
        <w:rPr>
          <w:rFonts w:ascii="Times New Roman" w:hAnsi="Times New Roman" w:cs="Times New Roman"/>
          <w:sz w:val="28"/>
          <w:szCs w:val="28"/>
          <w:lang w:val="uk-UA"/>
        </w:rPr>
        <w:t xml:space="preserve"> «в натуру»,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малоформатні, мініатюрні;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п</w:t>
      </w:r>
      <w:r w:rsidRPr="00DD7F20">
        <w:rPr>
          <w:rFonts w:ascii="Times New Roman" w:hAnsi="Times New Roman" w:cs="Times New Roman"/>
          <w:iCs/>
          <w:sz w:val="28"/>
          <w:szCs w:val="28"/>
          <w:lang w:val="uk-UA"/>
        </w:rPr>
        <w:t>арадні портрети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Pr="00DD7F20">
        <w:rPr>
          <w:iCs/>
          <w:color w:val="000000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камерний портрет, </w:t>
      </w:r>
      <w:r w:rsidRPr="00DD7F20">
        <w:rPr>
          <w:rFonts w:ascii="Times New Roman" w:hAnsi="Times New Roman" w:cs="Times New Roman"/>
          <w:iCs/>
          <w:sz w:val="28"/>
          <w:szCs w:val="28"/>
          <w:lang w:val="uk-UA"/>
        </w:rPr>
        <w:t>костюмовані портрети, історичні портрети, автопортрети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, літературні портрети</w:t>
      </w:r>
      <w:r w:rsidRPr="00DD7F20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Найвідоміші портретисти в світі та Україні.</w:t>
      </w:r>
    </w:p>
    <w:p w:rsidR="002C3DD3" w:rsidRPr="00026E01" w:rsidRDefault="002C3DD3" w:rsidP="002C3DD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E01">
        <w:rPr>
          <w:rFonts w:ascii="Times New Roman" w:hAnsi="Times New Roman" w:cs="Times New Roman"/>
          <w:sz w:val="28"/>
          <w:szCs w:val="28"/>
          <w:lang w:val="uk-UA"/>
        </w:rPr>
        <w:t>Створення образу людини на площині та об'ємі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виданнях</w:t>
      </w:r>
      <w:r w:rsidRPr="00026E01">
        <w:rPr>
          <w:rFonts w:ascii="Times New Roman" w:hAnsi="Times New Roman" w:cs="Times New Roman"/>
          <w:sz w:val="28"/>
          <w:szCs w:val="28"/>
          <w:lang w:val="uk-UA"/>
        </w:rPr>
        <w:t>. Передача міміки, емоційних станів та жестів людини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портретному нарисі</w:t>
      </w:r>
      <w:r w:rsidRPr="00026E01">
        <w:rPr>
          <w:rFonts w:ascii="Times New Roman" w:hAnsi="Times New Roman" w:cs="Times New Roman"/>
          <w:sz w:val="28"/>
          <w:szCs w:val="28"/>
          <w:lang w:val="uk-UA"/>
        </w:rPr>
        <w:t>. Художні прийоми для створення шаржів, карикатур</w:t>
      </w:r>
      <w:r>
        <w:rPr>
          <w:rFonts w:ascii="Times New Roman" w:hAnsi="Times New Roman" w:cs="Times New Roman"/>
          <w:sz w:val="28"/>
          <w:szCs w:val="28"/>
          <w:lang w:val="uk-UA"/>
        </w:rPr>
        <w:t>, тенденції розвитку в сучасних виданнях.</w:t>
      </w:r>
    </w:p>
    <w:p w:rsidR="002C3DD3" w:rsidRPr="00026E01" w:rsidRDefault="002C3DD3" w:rsidP="002C3DD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bidi="en-US"/>
        </w:rPr>
      </w:pPr>
    </w:p>
    <w:p w:rsidR="002C3DD3" w:rsidRPr="00026E01" w:rsidRDefault="002C3DD3" w:rsidP="002C3D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4. Н</w:t>
      </w:r>
      <w:r w:rsidRPr="00026E01">
        <w:rPr>
          <w:rFonts w:ascii="Times New Roman" w:hAnsi="Times New Roman" w:cs="Times New Roman"/>
          <w:b/>
          <w:sz w:val="28"/>
          <w:szCs w:val="28"/>
          <w:lang w:val="uk-UA"/>
        </w:rPr>
        <w:t>атюрморт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 побутовий жанр в журналістиці</w:t>
      </w:r>
    </w:p>
    <w:p w:rsidR="002C3DD3" w:rsidRPr="0092147D" w:rsidRDefault="002C3DD3" w:rsidP="002C3DD3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035D50">
        <w:rPr>
          <w:rFonts w:ascii="Times New Roman" w:hAnsi="Times New Roman" w:cs="Times New Roman"/>
          <w:bCs/>
          <w:sz w:val="28"/>
          <w:szCs w:val="28"/>
          <w:lang w:val="ru-RU"/>
        </w:rPr>
        <w:t>Салонний</w:t>
      </w:r>
      <w:proofErr w:type="spellEnd"/>
      <w:r w:rsidRPr="00035D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35D50">
        <w:rPr>
          <w:rFonts w:ascii="Times New Roman" w:hAnsi="Times New Roman" w:cs="Times New Roman"/>
          <w:bCs/>
          <w:sz w:val="28"/>
          <w:szCs w:val="28"/>
          <w:lang w:val="ru-RU"/>
        </w:rPr>
        <w:t>живопис</w:t>
      </w:r>
      <w:proofErr w:type="spellEnd"/>
      <w:r w:rsidRPr="00035D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Зародження побутового жанру в епоху Відродження. Специфіка розвитку жанру в епоху Просвітництва. Побутовий жанр в ХХ та ХХІ ст.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побутового жанру і </w:t>
      </w:r>
      <w:r w:rsidRPr="00026E01">
        <w:rPr>
          <w:rFonts w:ascii="Times New Roman" w:hAnsi="Times New Roman" w:cs="Times New Roman"/>
          <w:sz w:val="28"/>
          <w:szCs w:val="28"/>
          <w:lang w:val="uk-UA"/>
        </w:rPr>
        <w:t>натюрморту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друкованих виданнях. Варіанти компоновки </w:t>
      </w:r>
      <w:r w:rsidRPr="00026E01">
        <w:rPr>
          <w:rFonts w:ascii="Times New Roman" w:hAnsi="Times New Roman" w:cs="Times New Roman"/>
          <w:sz w:val="28"/>
          <w:szCs w:val="28"/>
          <w:lang w:val="uk-UA"/>
        </w:rPr>
        <w:t>елементів натюрморту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телевізійному просторі</w:t>
      </w:r>
      <w:r w:rsidRPr="00026E01">
        <w:rPr>
          <w:rFonts w:ascii="Times New Roman" w:hAnsi="Times New Roman" w:cs="Times New Roman"/>
          <w:sz w:val="28"/>
          <w:szCs w:val="28"/>
          <w:lang w:val="uk-UA"/>
        </w:rPr>
        <w:t>. Спрощення природних форм до геометричної подібності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створенні візуальної інформації</w:t>
      </w:r>
      <w:r w:rsidRPr="00026E01">
        <w:rPr>
          <w:rFonts w:ascii="Times New Roman" w:hAnsi="Times New Roman" w:cs="Times New Roman"/>
          <w:sz w:val="28"/>
          <w:szCs w:val="28"/>
          <w:lang w:val="uk-UA"/>
        </w:rPr>
        <w:t xml:space="preserve">. Передача засобами світлотіні </w:t>
      </w:r>
      <w:r w:rsidRPr="00026E01">
        <w:rPr>
          <w:rFonts w:ascii="Times New Roman" w:hAnsi="Times New Roman" w:cs="Times New Roman"/>
          <w:sz w:val="28"/>
          <w:szCs w:val="28"/>
          <w:lang w:val="uk-UA"/>
        </w:rPr>
        <w:lastRenderedPageBreak/>
        <w:t>та колірними відношеннями цілісність групи предметів, їх об'єм, освітленість. Відтворення сцен з повсякденного жи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ття людей у сюжетно-тематичних </w:t>
      </w:r>
      <w:r w:rsidRPr="00026E01">
        <w:rPr>
          <w:rFonts w:ascii="Times New Roman" w:hAnsi="Times New Roman" w:cs="Times New Roman"/>
          <w:sz w:val="28"/>
          <w:szCs w:val="28"/>
          <w:lang w:val="uk-UA"/>
        </w:rPr>
        <w:t xml:space="preserve">і декоративних композиціях. </w:t>
      </w:r>
      <w:r w:rsidRPr="00026E01">
        <w:rPr>
          <w:rFonts w:ascii="Times New Roman" w:hAnsi="Times New Roman" w:cs="Times New Roman"/>
          <w:sz w:val="28"/>
          <w:szCs w:val="28"/>
          <w:lang w:val="uk-UA" w:bidi="en-US"/>
        </w:rPr>
        <w:t xml:space="preserve">Різні техніки та матеріали у процесі виконання натюрморту. </w:t>
      </w:r>
    </w:p>
    <w:p w:rsidR="002C3DD3" w:rsidRDefault="002C3DD3" w:rsidP="002C3DD3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  <w:lang w:val="ru-RU" w:bidi="en-US"/>
        </w:rPr>
      </w:pPr>
    </w:p>
    <w:p w:rsidR="002C3DD3" w:rsidRDefault="002C3DD3" w:rsidP="002C3DD3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  <w:lang w:val="uk-UA" w:bidi="en-US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u-RU" w:bidi="en-US"/>
        </w:rPr>
        <w:t>Тема</w:t>
      </w:r>
      <w:r>
        <w:rPr>
          <w:rFonts w:ascii="Times New Roman" w:hAnsi="Times New Roman" w:cs="Times New Roman"/>
          <w:b/>
          <w:iCs/>
          <w:sz w:val="28"/>
          <w:szCs w:val="28"/>
          <w:lang w:val="uk-UA" w:bidi="en-US"/>
        </w:rPr>
        <w:t xml:space="preserve"> 5. Втілення </w:t>
      </w:r>
      <w:r w:rsidRPr="005D12E9">
        <w:rPr>
          <w:rFonts w:ascii="Times New Roman" w:hAnsi="Times New Roman" w:cs="Times New Roman"/>
          <w:b/>
          <w:iCs/>
          <w:sz w:val="28"/>
          <w:szCs w:val="28"/>
          <w:lang w:val="uk-UA" w:bidi="en-US"/>
        </w:rPr>
        <w:t>образів у декоративно-прикладному мистецтві</w:t>
      </w:r>
    </w:p>
    <w:p w:rsidR="002C3DD3" w:rsidRDefault="002C3DD3" w:rsidP="002C3DD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2E9">
        <w:rPr>
          <w:rFonts w:ascii="Times New Roman" w:hAnsi="Times New Roman" w:cs="Times New Roman"/>
          <w:sz w:val="28"/>
          <w:szCs w:val="28"/>
          <w:lang w:val="uk-UA"/>
        </w:rPr>
        <w:t>Поняття декоративно-прикладного мистецтва. Творче переосмислення реально існуючих об’єктів природи і оточуючого світ</w:t>
      </w:r>
      <w:r>
        <w:rPr>
          <w:rFonts w:ascii="Times New Roman" w:hAnsi="Times New Roman" w:cs="Times New Roman"/>
          <w:sz w:val="28"/>
          <w:szCs w:val="28"/>
          <w:lang w:val="uk-UA"/>
        </w:rPr>
        <w:t>у як виразний засіб д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екоративно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D12E9">
        <w:rPr>
          <w:rFonts w:ascii="Times New Roman" w:hAnsi="Times New Roman" w:cs="Times New Roman"/>
          <w:sz w:val="28"/>
          <w:szCs w:val="28"/>
          <w:lang w:val="uk-UA"/>
        </w:rPr>
        <w:t>прикладного</w:t>
      </w:r>
      <w:proofErr w:type="spellEnd"/>
      <w:r w:rsidRPr="005D12E9">
        <w:rPr>
          <w:rFonts w:ascii="Times New Roman" w:hAnsi="Times New Roman" w:cs="Times New Roman"/>
          <w:sz w:val="28"/>
          <w:szCs w:val="28"/>
          <w:lang w:val="uk-UA"/>
        </w:rPr>
        <w:t xml:space="preserve"> мистецтва.</w:t>
      </w:r>
    </w:p>
    <w:p w:rsidR="002C3DD3" w:rsidRDefault="002C3DD3" w:rsidP="002C3DD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2E9">
        <w:rPr>
          <w:rFonts w:ascii="Times New Roman" w:hAnsi="Times New Roman" w:cs="Times New Roman"/>
          <w:sz w:val="28"/>
          <w:szCs w:val="28"/>
          <w:lang w:val="uk-UA"/>
        </w:rPr>
        <w:t xml:space="preserve">Елементарне поняття декоративної композиції (панно, мозаїка, вітраж, настінний розпис, скульптура </w:t>
      </w:r>
      <w:r>
        <w:rPr>
          <w:rFonts w:ascii="Times New Roman" w:hAnsi="Times New Roman" w:cs="Times New Roman"/>
          <w:sz w:val="28"/>
          <w:szCs w:val="28"/>
          <w:lang w:val="uk-UA"/>
        </w:rPr>
        <w:t>малих форм).</w:t>
      </w:r>
    </w:p>
    <w:p w:rsidR="002C3DD3" w:rsidRDefault="002C3DD3" w:rsidP="002C3DD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2E9">
        <w:rPr>
          <w:rFonts w:ascii="Times New Roman" w:hAnsi="Times New Roman" w:cs="Times New Roman"/>
          <w:sz w:val="28"/>
          <w:szCs w:val="28"/>
          <w:lang w:val="uk-UA"/>
        </w:rPr>
        <w:t>Втілення світогляду та індивідуальності людини в декоративних композиціях, досягнення максимальної виразності та емоційності з частковою чи повною відмовою від натуралістичності зображення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3DD3" w:rsidRPr="005D12E9" w:rsidRDefault="002C3DD3" w:rsidP="002C3DD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2E9">
        <w:rPr>
          <w:rFonts w:ascii="Times New Roman" w:hAnsi="Times New Roman" w:cs="Times New Roman"/>
          <w:sz w:val="28"/>
          <w:szCs w:val="28"/>
          <w:lang w:val="uk-UA"/>
        </w:rPr>
        <w:t>Ознайомлення з елементами стилізації, абстракції, як такими, що посилюють емоційно-чуттєве сприймання декоративної композиції. Використання методу творчої стилізації під час створення декоративних композицій.</w:t>
      </w:r>
    </w:p>
    <w:p w:rsidR="009D79BE" w:rsidRDefault="009D79BE">
      <w:bookmarkStart w:id="0" w:name="_GoBack"/>
      <w:bookmarkEnd w:id="0"/>
    </w:p>
    <w:sectPr w:rsidR="009D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C1C9E"/>
    <w:multiLevelType w:val="hybridMultilevel"/>
    <w:tmpl w:val="E844F7DC"/>
    <w:lvl w:ilvl="0" w:tplc="6D689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81"/>
    <w:rsid w:val="002C3DD3"/>
    <w:rsid w:val="00393B81"/>
    <w:rsid w:val="009D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D3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DD3"/>
    <w:pPr>
      <w:spacing w:after="0" w:line="240" w:lineRule="auto"/>
    </w:pPr>
    <w:rPr>
      <w:lang w:val="en-US"/>
    </w:rPr>
  </w:style>
  <w:style w:type="character" w:styleId="a4">
    <w:name w:val="Hyperlink"/>
    <w:basedOn w:val="a0"/>
    <w:rsid w:val="002C3DD3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D3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DD3"/>
    <w:pPr>
      <w:spacing w:after="0" w:line="240" w:lineRule="auto"/>
    </w:pPr>
    <w:rPr>
      <w:lang w:val="en-US"/>
    </w:rPr>
  </w:style>
  <w:style w:type="character" w:styleId="a4">
    <w:name w:val="Hyperlink"/>
    <w:basedOn w:val="a0"/>
    <w:rsid w:val="002C3DD3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B%D1%96%D0%BD%D0%BE%D1%80%D0%B8%D1%82" TargetMode="External"/><Relationship Id="rId13" Type="http://schemas.openxmlformats.org/officeDocument/2006/relationships/hyperlink" Target="https://uk.wikipedia.org/wiki/%D0%93%D1%80%D0%B0%D1%84%D1%96%D1%87%D0%BD%D0%B0_%D1%81%D0%B5%D1%80%D1%96%D1%8F_%C2%AB%D0%9D%D0%BE%D0%B2%D1%96_%D0%B2%D1%96%D0%B4%D0%BA%D1%80%D0%B8%D1%82%D1%82%D1%8F%C2%B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9C%D1%96%D0%B4%D1%8C%D0%BE%D1%80%D0%B8%D1%82" TargetMode="External"/><Relationship Id="rId12" Type="http://schemas.openxmlformats.org/officeDocument/2006/relationships/hyperlink" Target="https://uk.wikipedia.org/wiki/%D0%86%D1%81%D1%82%D0%BE%D1%80%D1%96%D1%8F_%D0%BD%D1%96%D0%BC%D0%B5%D1%86%D1%8C%D0%BA%D0%BE%D0%B3%D0%BE_%D0%B5%D0%BA%D1%81%D0%BB%D1%96%D0%B1%D1%80%D0%B8%D1%81%D0%B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4%D0%B5%D1%80%D0%B5%D0%B2%D0%BE%D1%80%D0%B8%D1%82" TargetMode="External"/><Relationship Id="rId11" Type="http://schemas.openxmlformats.org/officeDocument/2006/relationships/hyperlink" Target="https://uk.wikipedia.org/wiki/%D0%9C%D0%B0%D0%BD%D2%91%D0%B0_%D0%A5%D0%BE%D0%BA%D1%83%D1%81%D0%B0%D1%8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k.wikipedia.org/wiki/%D0%A3%D0%BA%D1%96%D0%B9%D0%BE-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B%D1%96%D1%82%D0%BE%D0%B3%D1%80%D0%B0%D1%84%D1%96%D1%8F" TargetMode="External"/><Relationship Id="rId14" Type="http://schemas.openxmlformats.org/officeDocument/2006/relationships/hyperlink" Target="http://ua-referat.com/%D0%A5%D0%B0%D1%80%D0%B0%D0%BA%D1%82%D0%B5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1473</Words>
  <Characters>8399</Characters>
  <Application>Microsoft Office Word</Application>
  <DocSecurity>0</DocSecurity>
  <Lines>69</Lines>
  <Paragraphs>19</Paragraphs>
  <ScaleCrop>false</ScaleCrop>
  <Company/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2017-02-06T11:11:00Z</dcterms:created>
  <dcterms:modified xsi:type="dcterms:W3CDTF">2017-02-06T11:12:00Z</dcterms:modified>
</cp:coreProperties>
</file>