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DD" w:rsidRDefault="00CE37DD" w:rsidP="00CE37DD">
      <w:pPr>
        <w:pStyle w:val="1"/>
        <w:tabs>
          <w:tab w:val="left" w:pos="993"/>
        </w:tabs>
        <w:spacing w:line="360" w:lineRule="auto"/>
        <w:ind w:left="0"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Методичне забезпечення підсумкового контролю (залік/іспит)</w:t>
      </w:r>
    </w:p>
    <w:p w:rsidR="0017553D" w:rsidRDefault="0017553D" w:rsidP="0017553D">
      <w:pPr>
        <w:pStyle w:val="1"/>
        <w:tabs>
          <w:tab w:val="left" w:pos="993"/>
        </w:tabs>
        <w:spacing w:line="360" w:lineRule="auto"/>
        <w:ind w:left="0" w:firstLine="709"/>
        <w:jc w:val="center"/>
        <w:rPr>
          <w:b/>
          <w:szCs w:val="28"/>
          <w:lang w:val="uk-UA"/>
        </w:rPr>
      </w:pPr>
      <w:r w:rsidRPr="00422594">
        <w:rPr>
          <w:b/>
          <w:szCs w:val="28"/>
          <w:lang w:val="uk-UA"/>
        </w:rPr>
        <w:t xml:space="preserve">з дисципліни </w:t>
      </w:r>
    </w:p>
    <w:p w:rsidR="0017553D" w:rsidRPr="00422594" w:rsidRDefault="0017553D" w:rsidP="0017553D">
      <w:pPr>
        <w:pStyle w:val="1"/>
        <w:tabs>
          <w:tab w:val="left" w:pos="993"/>
        </w:tabs>
        <w:spacing w:line="360" w:lineRule="auto"/>
        <w:ind w:left="0"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«Психологічні основи</w:t>
      </w:r>
      <w:r w:rsidRPr="00422594">
        <w:rPr>
          <w:b/>
          <w:szCs w:val="28"/>
          <w:lang w:val="uk-UA"/>
        </w:rPr>
        <w:t xml:space="preserve"> проведення ділових ігор»</w:t>
      </w:r>
    </w:p>
    <w:p w:rsidR="0017553D" w:rsidRPr="00422594" w:rsidRDefault="0017553D" w:rsidP="0017553D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b/>
          <w:szCs w:val="28"/>
          <w:lang w:val="uk-UA"/>
        </w:rPr>
      </w:pP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Розвиток компетентного спілкування як один з напрямків діяльності психологічної служби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Різні форми організації психологічної служби.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Організаційно-правові аспекти діяльності психолога у психологічній службі.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Професійне місце психолога в установі.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Структура психологічної служби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Зміст роботи фахівця психологічної служби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Професійне співтовариство психологів (форми і види діяльності професійних об'єднань психологів).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Психологічна робота з персоналом в організаціях, як вид роботи психологічної служби.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Основні положення етичного кодексу психологічної служби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Психологічне консультування як вид діяльності практичного психолога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Взаємодія науки і практики в психологічній службі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 xml:space="preserve">Значення і види </w:t>
      </w:r>
      <w:proofErr w:type="spellStart"/>
      <w:r w:rsidRPr="00422594">
        <w:rPr>
          <w:szCs w:val="28"/>
          <w:lang w:val="uk-UA"/>
        </w:rPr>
        <w:t>супервізії</w:t>
      </w:r>
      <w:proofErr w:type="spellEnd"/>
      <w:r w:rsidRPr="00422594">
        <w:rPr>
          <w:szCs w:val="28"/>
          <w:lang w:val="uk-UA"/>
        </w:rPr>
        <w:t xml:space="preserve"> в психологічній службі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Забезпечення психічного і психологічного здоров'я співробітників і клієнтів установи як найважливіша мета діяльності психологічної служби.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Психологічна робота з персоналом в організаціях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Роль психотерапії у психологічній службі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Травматичний стрес і посттравматичні стресові розлади як об'єкт роботи психологічної служби.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Особливості психологічного супроводу дітей молодшого шкільного віку.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Корекція страхів і тривожності у дітей молодшого шкільного віку.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Психічні новоутворення і труднощі підліткового віку.</w:t>
      </w:r>
    </w:p>
    <w:p w:rsidR="0017553D" w:rsidRPr="00422594" w:rsidRDefault="0017553D" w:rsidP="0017553D">
      <w:pPr>
        <w:pStyle w:val="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Зміст соціально-психологічного тренінгу для підлітків, що мають комунікативні проблеми</w:t>
      </w:r>
    </w:p>
    <w:sectPr w:rsidR="0017553D" w:rsidRPr="00422594" w:rsidSect="00CA75AA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22A69"/>
    <w:multiLevelType w:val="hybridMultilevel"/>
    <w:tmpl w:val="619E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53D"/>
    <w:rsid w:val="000B231B"/>
    <w:rsid w:val="000C1A98"/>
    <w:rsid w:val="000E006F"/>
    <w:rsid w:val="00146511"/>
    <w:rsid w:val="0017553D"/>
    <w:rsid w:val="001B296A"/>
    <w:rsid w:val="00240B6B"/>
    <w:rsid w:val="00396B6E"/>
    <w:rsid w:val="00553193"/>
    <w:rsid w:val="0059512B"/>
    <w:rsid w:val="005B4CC1"/>
    <w:rsid w:val="00636CEA"/>
    <w:rsid w:val="00690C27"/>
    <w:rsid w:val="006E21D5"/>
    <w:rsid w:val="007237F6"/>
    <w:rsid w:val="00732306"/>
    <w:rsid w:val="007866CA"/>
    <w:rsid w:val="007C4AB2"/>
    <w:rsid w:val="00827A75"/>
    <w:rsid w:val="008404F1"/>
    <w:rsid w:val="008874AD"/>
    <w:rsid w:val="008B1833"/>
    <w:rsid w:val="008C275C"/>
    <w:rsid w:val="008E23C1"/>
    <w:rsid w:val="008F4FBC"/>
    <w:rsid w:val="00A134D7"/>
    <w:rsid w:val="00A250C2"/>
    <w:rsid w:val="00A71B76"/>
    <w:rsid w:val="00AC5B42"/>
    <w:rsid w:val="00BB22DB"/>
    <w:rsid w:val="00BD12FC"/>
    <w:rsid w:val="00BF3D37"/>
    <w:rsid w:val="00BF73C5"/>
    <w:rsid w:val="00CA75AA"/>
    <w:rsid w:val="00CE37DD"/>
    <w:rsid w:val="00EB78FE"/>
    <w:rsid w:val="00EC3ABC"/>
    <w:rsid w:val="00FA102A"/>
    <w:rsid w:val="00FF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553D"/>
    <w:pPr>
      <w:spacing w:line="240" w:lineRule="auto"/>
      <w:ind w:left="720" w:firstLine="0"/>
      <w:contextualSpacing/>
      <w:jc w:val="left"/>
    </w:pPr>
    <w:rPr>
      <w:rFonts w:eastAsia="Calibri"/>
      <w:smallCaps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3</cp:revision>
  <cp:lastPrinted>2014-09-26T12:48:00Z</cp:lastPrinted>
  <dcterms:created xsi:type="dcterms:W3CDTF">2014-09-26T12:47:00Z</dcterms:created>
  <dcterms:modified xsi:type="dcterms:W3CDTF">2014-09-26T12:53:00Z</dcterms:modified>
</cp:coreProperties>
</file>