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58" w:rsidRPr="0001690A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uk-UA"/>
        </w:rPr>
      </w:pPr>
      <w:r w:rsidRPr="0001690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>Критерії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01690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>оцінювання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01690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>роботи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01690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>на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01690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>семінарських/практичних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01690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>заняттях:</w:t>
      </w:r>
    </w:p>
    <w:p w:rsidR="00832758" w:rsidRPr="00F047A8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 xml:space="preserve"> </w:t>
      </w: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Оцінка «відмінно» (5 балів):</w:t>
      </w: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свід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оме, правильне, глибоке й повне з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асвоєння і розуміння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програмного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матеріалу;</w:t>
      </w: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виклад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матеріалу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впевнений, логічний, лаконічний, аргументований;</w:t>
      </w: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уміння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аналізувати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відповідні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положення, поняття, твердження;</w:t>
      </w: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самостійне, творче з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астосування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знань.</w:t>
      </w: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</w:pP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Оцінка «добре» (4 бали):</w:t>
      </w: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свідоме з незначними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помилками та прогалинами засвоєння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програмного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матеріалу, які студент спроможний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виправити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після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зауважень а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бо за допомогою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викладача;</w:t>
      </w: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самостійне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репродуктивне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застосування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знань;</w:t>
      </w: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деякі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порушення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логіки та послідовності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відповіді.</w:t>
      </w: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</w:pP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Оцінка «задовільно» (3 бали):</w:t>
      </w: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механічне, фрагментарне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засвоєння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матеріалу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із великими прогалинами;</w:t>
      </w: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порушення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логіки та послідовності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відповіді, недостатня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самостійність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мислення.</w:t>
      </w: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репродуктивне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застосування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знань за вказівками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викладача.</w:t>
      </w: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</w:pP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Оцінка «незадовільно»: (0-2 бали):</w:t>
      </w: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відсутність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знань, умінь та навичок;</w:t>
      </w: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несвідоме, механічне, фрагментарне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засвоєння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матеріалу з великими прогалинами;</w:t>
      </w: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відсутність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самостійності, неспроможні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виправити по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милки при зауваженні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чи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додаткових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запитаннях.</w:t>
      </w: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>Критерії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>оцінювання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>індивідуального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 xml:space="preserve">  практично-пош</w:t>
      </w:r>
      <w:r w:rsidRPr="00C176F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>укового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 xml:space="preserve"> завдання (мах - 20</w:t>
      </w:r>
      <w:r w:rsidRPr="00C176F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 xml:space="preserve"> балів): </w:t>
      </w: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</w:pP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Оцінка «відмінно» (17-20 балів):</w:t>
      </w: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виклад матеріалу логічний та послідовний;</w:t>
      </w: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самостійне, творче, ініціативне застосування знань;</w:t>
      </w: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поєднання повноти та лаконічності у виконанні завдання;</w:t>
      </w: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відмінна якість оформлення.</w:t>
      </w: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</w:pP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Оцінка «добре» (12-16 балів):</w:t>
      </w: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виклад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матеріалу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логічний, послідовний, лаконічний;</w:t>
      </w: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самостійне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репродуктивне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застосування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знань за вказівками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викладача;</w:t>
      </w: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старанність і вправність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застосування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набутих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знань;</w:t>
      </w: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добра якість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оформлення.</w:t>
      </w: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</w:pP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Оцінка «задовільно» (6-11 балів):</w:t>
      </w: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механічність, фрагментарність викладу матеріалу;</w:t>
      </w: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порушення логіки та послідовності подання інформації;</w:t>
      </w: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недостатня самостійність мислення;</w:t>
      </w: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задовільна якість оформлення.</w:t>
      </w: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</w:pP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Оцінка «незадовільно» (0-5 балів):</w:t>
      </w:r>
    </w:p>
    <w:p w:rsidR="00832758" w:rsidRPr="00C176F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відсутність виконання всіх завдань;</w:t>
      </w:r>
    </w:p>
    <w:p w:rsidR="00832758" w:rsidRPr="004E603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lastRenderedPageBreak/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неповне</w:t>
      </w:r>
      <w:r w:rsidRPr="004E603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висвітлення матеріалу;</w:t>
      </w:r>
    </w:p>
    <w:p w:rsidR="00832758" w:rsidRPr="004E603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4E603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sym w:font="Symbol" w:char="F02D"/>
      </w:r>
      <w:r w:rsidRPr="004E603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фрагментарність подання інформації;</w:t>
      </w:r>
    </w:p>
    <w:p w:rsidR="00832758" w:rsidRPr="004E603C" w:rsidRDefault="00832758" w:rsidP="0083275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4E603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sym w:font="Symbol" w:char="F02D"/>
      </w:r>
      <w:r w:rsidRPr="004E603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незадовільна якість оформлення.</w:t>
      </w:r>
    </w:p>
    <w:p w:rsidR="00832758" w:rsidRPr="00F047A8" w:rsidRDefault="00832758" w:rsidP="008327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832758" w:rsidRDefault="00832758" w:rsidP="00832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03D16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p w:rsidR="00832758" w:rsidRPr="00B03D16" w:rsidRDefault="00832758" w:rsidP="00832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jc w:val="center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9"/>
        <w:gridCol w:w="4229"/>
        <w:gridCol w:w="2150"/>
        <w:gridCol w:w="1874"/>
      </w:tblGrid>
      <w:tr w:rsidR="00832758" w:rsidRPr="00493A23" w:rsidTr="00682EDF">
        <w:trPr>
          <w:cantSplit/>
          <w:trHeight w:val="307"/>
          <w:jc w:val="center"/>
        </w:trPr>
        <w:tc>
          <w:tcPr>
            <w:tcW w:w="1499" w:type="dxa"/>
            <w:vMerge w:val="restart"/>
          </w:tcPr>
          <w:p w:rsidR="00832758" w:rsidRPr="00493A23" w:rsidRDefault="00832758" w:rsidP="00682ED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caps/>
                <w:sz w:val="24"/>
                <w:szCs w:val="24"/>
              </w:rPr>
            </w:pPr>
            <w:r w:rsidRPr="00493A23">
              <w:rPr>
                <w:rFonts w:ascii="Times New Roman" w:hAnsi="Times New Roman" w:cs="Times New Roman"/>
                <w:i w:val="0"/>
                <w:caps/>
                <w:sz w:val="24"/>
                <w:szCs w:val="24"/>
              </w:rPr>
              <w:t>За шкалою</w:t>
            </w:r>
          </w:p>
          <w:p w:rsidR="00832758" w:rsidRPr="00493A23" w:rsidRDefault="00832758" w:rsidP="00682EDF">
            <w:pPr>
              <w:pStyle w:val="6"/>
              <w:spacing w:before="0" w:after="0"/>
              <w:jc w:val="center"/>
              <w:rPr>
                <w:sz w:val="24"/>
                <w:szCs w:val="24"/>
              </w:rPr>
            </w:pPr>
            <w:r w:rsidRPr="00493A23">
              <w:rPr>
                <w:sz w:val="24"/>
                <w:szCs w:val="24"/>
              </w:rPr>
              <w:t>ECTS</w:t>
            </w:r>
          </w:p>
        </w:tc>
        <w:tc>
          <w:tcPr>
            <w:tcW w:w="4229" w:type="dxa"/>
            <w:vMerge w:val="restart"/>
          </w:tcPr>
          <w:p w:rsidR="00832758" w:rsidRPr="00493A23" w:rsidRDefault="00832758" w:rsidP="00682EDF">
            <w:pPr>
              <w:pStyle w:val="5"/>
              <w:spacing w:before="0" w:after="0"/>
              <w:ind w:right="-108"/>
              <w:jc w:val="center"/>
              <w:rPr>
                <w:i w:val="0"/>
                <w:sz w:val="24"/>
                <w:szCs w:val="24"/>
              </w:rPr>
            </w:pPr>
            <w:r w:rsidRPr="00493A23">
              <w:rPr>
                <w:i w:val="0"/>
                <w:sz w:val="24"/>
                <w:szCs w:val="24"/>
              </w:rPr>
              <w:t>За шкалою</w:t>
            </w:r>
          </w:p>
          <w:p w:rsidR="00832758" w:rsidRPr="00493A23" w:rsidRDefault="00832758" w:rsidP="00682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університету</w:t>
            </w:r>
          </w:p>
        </w:tc>
        <w:tc>
          <w:tcPr>
            <w:tcW w:w="4024" w:type="dxa"/>
            <w:gridSpan w:val="2"/>
          </w:tcPr>
          <w:p w:rsidR="00832758" w:rsidRPr="00493A23" w:rsidRDefault="00832758" w:rsidP="00682EDF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A23">
              <w:rPr>
                <w:rFonts w:ascii="Times New Roman" w:hAnsi="Times New Roman" w:cs="Times New Roman"/>
                <w:sz w:val="24"/>
                <w:szCs w:val="24"/>
              </w:rPr>
              <w:t>За національною шкалою</w:t>
            </w:r>
          </w:p>
        </w:tc>
      </w:tr>
      <w:tr w:rsidR="00832758" w:rsidRPr="00493A23" w:rsidTr="00682EDF">
        <w:trPr>
          <w:cantSplit/>
          <w:trHeight w:val="300"/>
          <w:jc w:val="center"/>
        </w:trPr>
        <w:tc>
          <w:tcPr>
            <w:tcW w:w="1499" w:type="dxa"/>
            <w:vMerge/>
          </w:tcPr>
          <w:p w:rsidR="00832758" w:rsidRPr="00493A23" w:rsidRDefault="00832758" w:rsidP="00682EDF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229" w:type="dxa"/>
            <w:vMerge/>
          </w:tcPr>
          <w:p w:rsidR="00832758" w:rsidRPr="00493A23" w:rsidRDefault="00832758" w:rsidP="00682EDF">
            <w:pPr>
              <w:pStyle w:val="5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 w:rsidR="00832758" w:rsidRPr="00493A23" w:rsidRDefault="00832758" w:rsidP="00682EDF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A23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1874" w:type="dxa"/>
          </w:tcPr>
          <w:p w:rsidR="00832758" w:rsidRPr="00493A23" w:rsidRDefault="00832758" w:rsidP="00682EDF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A23">
              <w:rPr>
                <w:rFonts w:ascii="Times New Roman" w:hAnsi="Times New Roman" w:cs="Times New Roman"/>
                <w:sz w:val="24"/>
                <w:szCs w:val="24"/>
              </w:rPr>
              <w:t>Залі</w:t>
            </w:r>
            <w:proofErr w:type="gramStart"/>
            <w:r w:rsidRPr="00493A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</w:tr>
      <w:tr w:rsidR="00832758" w:rsidRPr="00493A23" w:rsidTr="00682EDF">
        <w:trPr>
          <w:cantSplit/>
          <w:jc w:val="center"/>
        </w:trPr>
        <w:tc>
          <w:tcPr>
            <w:tcW w:w="1499" w:type="dxa"/>
            <w:vAlign w:val="center"/>
          </w:tcPr>
          <w:p w:rsidR="00832758" w:rsidRPr="00493A23" w:rsidRDefault="00832758" w:rsidP="00682EDF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A</w:t>
            </w:r>
          </w:p>
        </w:tc>
        <w:tc>
          <w:tcPr>
            <w:tcW w:w="4229" w:type="dxa"/>
            <w:vAlign w:val="center"/>
          </w:tcPr>
          <w:p w:rsidR="00832758" w:rsidRPr="00493A23" w:rsidRDefault="00832758" w:rsidP="00682ED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90 – 100</w:t>
            </w:r>
          </w:p>
          <w:p w:rsidR="00832758" w:rsidRPr="00493A23" w:rsidRDefault="00832758" w:rsidP="00682ED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(відмінно)</w:t>
            </w:r>
          </w:p>
        </w:tc>
        <w:tc>
          <w:tcPr>
            <w:tcW w:w="2150" w:type="dxa"/>
            <w:vAlign w:val="center"/>
          </w:tcPr>
          <w:p w:rsidR="00832758" w:rsidRPr="00493A23" w:rsidRDefault="00832758" w:rsidP="00682EDF">
            <w:pPr>
              <w:pStyle w:val="4"/>
              <w:rPr>
                <w:b w:val="0"/>
                <w:sz w:val="24"/>
              </w:rPr>
            </w:pPr>
            <w:r w:rsidRPr="00493A23">
              <w:rPr>
                <w:b w:val="0"/>
                <w:sz w:val="24"/>
              </w:rPr>
              <w:t>5 (відмінно)</w:t>
            </w:r>
          </w:p>
        </w:tc>
        <w:tc>
          <w:tcPr>
            <w:tcW w:w="1874" w:type="dxa"/>
            <w:vMerge w:val="restart"/>
            <w:vAlign w:val="center"/>
          </w:tcPr>
          <w:p w:rsidR="00832758" w:rsidRPr="00493A23" w:rsidRDefault="00832758" w:rsidP="00682EDF">
            <w:pPr>
              <w:pStyle w:val="4"/>
              <w:rPr>
                <w:b w:val="0"/>
                <w:sz w:val="24"/>
              </w:rPr>
            </w:pPr>
            <w:r w:rsidRPr="00493A23">
              <w:rPr>
                <w:b w:val="0"/>
                <w:sz w:val="24"/>
              </w:rPr>
              <w:t>Зараховано</w:t>
            </w:r>
          </w:p>
        </w:tc>
      </w:tr>
      <w:tr w:rsidR="00832758" w:rsidRPr="00493A23" w:rsidTr="00682EDF">
        <w:trPr>
          <w:cantSplit/>
          <w:jc w:val="center"/>
        </w:trPr>
        <w:tc>
          <w:tcPr>
            <w:tcW w:w="1499" w:type="dxa"/>
            <w:vAlign w:val="center"/>
          </w:tcPr>
          <w:p w:rsidR="00832758" w:rsidRPr="00493A23" w:rsidRDefault="00832758" w:rsidP="00682EDF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B</w:t>
            </w:r>
          </w:p>
        </w:tc>
        <w:tc>
          <w:tcPr>
            <w:tcW w:w="4229" w:type="dxa"/>
            <w:vAlign w:val="center"/>
          </w:tcPr>
          <w:p w:rsidR="00832758" w:rsidRPr="00493A23" w:rsidRDefault="00832758" w:rsidP="00682ED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85 – 89</w:t>
            </w:r>
          </w:p>
          <w:p w:rsidR="00832758" w:rsidRPr="00493A23" w:rsidRDefault="00832758" w:rsidP="00682ED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(дуже добре)</w:t>
            </w:r>
          </w:p>
        </w:tc>
        <w:tc>
          <w:tcPr>
            <w:tcW w:w="2150" w:type="dxa"/>
            <w:vMerge w:val="restart"/>
            <w:vAlign w:val="center"/>
          </w:tcPr>
          <w:p w:rsidR="00832758" w:rsidRPr="00493A23" w:rsidRDefault="00832758" w:rsidP="00682ED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4 (добре)</w:t>
            </w:r>
          </w:p>
        </w:tc>
        <w:tc>
          <w:tcPr>
            <w:tcW w:w="1874" w:type="dxa"/>
            <w:vMerge/>
          </w:tcPr>
          <w:p w:rsidR="00832758" w:rsidRPr="00493A23" w:rsidRDefault="00832758" w:rsidP="00682ED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</w:p>
        </w:tc>
      </w:tr>
      <w:tr w:rsidR="00832758" w:rsidRPr="00493A23" w:rsidTr="00682EDF">
        <w:trPr>
          <w:cantSplit/>
          <w:jc w:val="center"/>
        </w:trPr>
        <w:tc>
          <w:tcPr>
            <w:tcW w:w="1499" w:type="dxa"/>
            <w:vAlign w:val="center"/>
          </w:tcPr>
          <w:p w:rsidR="00832758" w:rsidRPr="00493A23" w:rsidRDefault="00832758" w:rsidP="00682EDF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C</w:t>
            </w:r>
          </w:p>
        </w:tc>
        <w:tc>
          <w:tcPr>
            <w:tcW w:w="4229" w:type="dxa"/>
            <w:vAlign w:val="center"/>
          </w:tcPr>
          <w:p w:rsidR="00832758" w:rsidRPr="00493A23" w:rsidRDefault="00832758" w:rsidP="00682ED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75 – 84</w:t>
            </w:r>
          </w:p>
          <w:p w:rsidR="00832758" w:rsidRPr="00493A23" w:rsidRDefault="00832758" w:rsidP="00682ED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(добре)</w:t>
            </w:r>
          </w:p>
        </w:tc>
        <w:tc>
          <w:tcPr>
            <w:tcW w:w="2150" w:type="dxa"/>
            <w:vMerge/>
            <w:vAlign w:val="center"/>
          </w:tcPr>
          <w:p w:rsidR="00832758" w:rsidRPr="00493A23" w:rsidRDefault="00832758" w:rsidP="00682ED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74" w:type="dxa"/>
            <w:vMerge/>
          </w:tcPr>
          <w:p w:rsidR="00832758" w:rsidRPr="00493A23" w:rsidRDefault="00832758" w:rsidP="00682ED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</w:p>
        </w:tc>
      </w:tr>
      <w:tr w:rsidR="00832758" w:rsidRPr="00493A23" w:rsidTr="00682EDF">
        <w:trPr>
          <w:cantSplit/>
          <w:jc w:val="center"/>
        </w:trPr>
        <w:tc>
          <w:tcPr>
            <w:tcW w:w="1499" w:type="dxa"/>
            <w:vAlign w:val="center"/>
          </w:tcPr>
          <w:p w:rsidR="00832758" w:rsidRPr="00493A23" w:rsidRDefault="00832758" w:rsidP="00682EDF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D</w:t>
            </w:r>
          </w:p>
        </w:tc>
        <w:tc>
          <w:tcPr>
            <w:tcW w:w="4229" w:type="dxa"/>
            <w:vAlign w:val="center"/>
          </w:tcPr>
          <w:p w:rsidR="00832758" w:rsidRPr="00493A23" w:rsidRDefault="00832758" w:rsidP="00682ED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70 – 74</w:t>
            </w:r>
          </w:p>
          <w:p w:rsidR="00832758" w:rsidRPr="00493A23" w:rsidRDefault="00832758" w:rsidP="00682ED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(задовільно) </w:t>
            </w:r>
          </w:p>
        </w:tc>
        <w:tc>
          <w:tcPr>
            <w:tcW w:w="2150" w:type="dxa"/>
            <w:vMerge w:val="restart"/>
            <w:vAlign w:val="center"/>
          </w:tcPr>
          <w:p w:rsidR="00832758" w:rsidRPr="00493A23" w:rsidRDefault="00832758" w:rsidP="00682ED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3 (задовільно)</w:t>
            </w:r>
          </w:p>
        </w:tc>
        <w:tc>
          <w:tcPr>
            <w:tcW w:w="1874" w:type="dxa"/>
            <w:vMerge/>
          </w:tcPr>
          <w:p w:rsidR="00832758" w:rsidRPr="00493A23" w:rsidRDefault="00832758" w:rsidP="00682ED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</w:p>
        </w:tc>
      </w:tr>
      <w:tr w:rsidR="00832758" w:rsidRPr="00493A23" w:rsidTr="00682EDF">
        <w:trPr>
          <w:cantSplit/>
          <w:jc w:val="center"/>
        </w:trPr>
        <w:tc>
          <w:tcPr>
            <w:tcW w:w="1499" w:type="dxa"/>
            <w:vAlign w:val="center"/>
          </w:tcPr>
          <w:p w:rsidR="00832758" w:rsidRPr="00493A23" w:rsidRDefault="00832758" w:rsidP="00682EDF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E</w:t>
            </w:r>
          </w:p>
        </w:tc>
        <w:tc>
          <w:tcPr>
            <w:tcW w:w="4229" w:type="dxa"/>
            <w:vAlign w:val="center"/>
          </w:tcPr>
          <w:p w:rsidR="00832758" w:rsidRPr="00493A23" w:rsidRDefault="00832758" w:rsidP="00682ED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60 – 69</w:t>
            </w:r>
          </w:p>
          <w:p w:rsidR="00832758" w:rsidRPr="00493A23" w:rsidRDefault="00832758" w:rsidP="00682ED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(достатньо)</w:t>
            </w:r>
          </w:p>
        </w:tc>
        <w:tc>
          <w:tcPr>
            <w:tcW w:w="2150" w:type="dxa"/>
            <w:vMerge/>
            <w:vAlign w:val="center"/>
          </w:tcPr>
          <w:p w:rsidR="00832758" w:rsidRPr="00493A23" w:rsidRDefault="00832758" w:rsidP="00682ED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74" w:type="dxa"/>
            <w:vMerge/>
          </w:tcPr>
          <w:p w:rsidR="00832758" w:rsidRPr="00493A23" w:rsidRDefault="00832758" w:rsidP="00682ED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</w:p>
        </w:tc>
      </w:tr>
      <w:tr w:rsidR="00832758" w:rsidRPr="00493A23" w:rsidTr="00682EDF">
        <w:trPr>
          <w:cantSplit/>
          <w:jc w:val="center"/>
        </w:trPr>
        <w:tc>
          <w:tcPr>
            <w:tcW w:w="1499" w:type="dxa"/>
            <w:vAlign w:val="center"/>
          </w:tcPr>
          <w:p w:rsidR="00832758" w:rsidRPr="00493A23" w:rsidRDefault="00832758" w:rsidP="00682EDF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FX</w:t>
            </w:r>
          </w:p>
        </w:tc>
        <w:tc>
          <w:tcPr>
            <w:tcW w:w="4229" w:type="dxa"/>
            <w:vAlign w:val="center"/>
          </w:tcPr>
          <w:p w:rsidR="00832758" w:rsidRPr="00493A23" w:rsidRDefault="00832758" w:rsidP="00682ED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35 – 59</w:t>
            </w:r>
          </w:p>
          <w:p w:rsidR="00832758" w:rsidRPr="00493A23" w:rsidRDefault="00832758" w:rsidP="00682ED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2150" w:type="dxa"/>
            <w:vMerge w:val="restart"/>
            <w:vAlign w:val="center"/>
          </w:tcPr>
          <w:p w:rsidR="00832758" w:rsidRPr="00493A23" w:rsidRDefault="00832758" w:rsidP="00682ED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2 (незадовільно)</w:t>
            </w:r>
          </w:p>
        </w:tc>
        <w:tc>
          <w:tcPr>
            <w:tcW w:w="1874" w:type="dxa"/>
            <w:vMerge w:val="restart"/>
            <w:vAlign w:val="center"/>
          </w:tcPr>
          <w:p w:rsidR="00832758" w:rsidRPr="00493A23" w:rsidRDefault="00832758" w:rsidP="00682ED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Не зараховано</w:t>
            </w:r>
          </w:p>
        </w:tc>
      </w:tr>
      <w:tr w:rsidR="00832758" w:rsidRPr="00493A23" w:rsidTr="00682EDF">
        <w:trPr>
          <w:cantSplit/>
          <w:jc w:val="center"/>
        </w:trPr>
        <w:tc>
          <w:tcPr>
            <w:tcW w:w="1499" w:type="dxa"/>
            <w:vAlign w:val="center"/>
          </w:tcPr>
          <w:p w:rsidR="00832758" w:rsidRPr="00493A23" w:rsidRDefault="00832758" w:rsidP="00682EDF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F</w:t>
            </w:r>
          </w:p>
        </w:tc>
        <w:tc>
          <w:tcPr>
            <w:tcW w:w="4229" w:type="dxa"/>
            <w:vAlign w:val="center"/>
          </w:tcPr>
          <w:p w:rsidR="00832758" w:rsidRPr="00493A23" w:rsidRDefault="00832758" w:rsidP="00682ED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1 – 34</w:t>
            </w:r>
          </w:p>
          <w:p w:rsidR="00832758" w:rsidRPr="00493A23" w:rsidRDefault="00832758" w:rsidP="00682ED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(незадовільно – з обов’язковим повторним курсом)</w:t>
            </w:r>
          </w:p>
        </w:tc>
        <w:tc>
          <w:tcPr>
            <w:tcW w:w="2150" w:type="dxa"/>
            <w:vMerge/>
          </w:tcPr>
          <w:p w:rsidR="00832758" w:rsidRPr="00493A23" w:rsidRDefault="00832758" w:rsidP="00682ED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74" w:type="dxa"/>
            <w:vMerge/>
          </w:tcPr>
          <w:p w:rsidR="00832758" w:rsidRPr="00493A23" w:rsidRDefault="00832758" w:rsidP="00682ED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</w:p>
        </w:tc>
      </w:tr>
    </w:tbl>
    <w:p w:rsidR="00832758" w:rsidRDefault="00832758" w:rsidP="00832758">
      <w:pPr>
        <w:shd w:val="clear" w:color="auto" w:fill="FFFFFF"/>
        <w:tabs>
          <w:tab w:val="left" w:pos="979"/>
        </w:tabs>
        <w:jc w:val="both"/>
        <w:rPr>
          <w:color w:val="000000"/>
          <w:lang w:val="uk-UA"/>
        </w:rPr>
      </w:pPr>
    </w:p>
    <w:p w:rsidR="0068133E" w:rsidRPr="00832758" w:rsidRDefault="0068133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8133E" w:rsidRPr="00832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832758"/>
    <w:rsid w:val="0068133E"/>
    <w:rsid w:val="00832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3275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3275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275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5">
    <w:name w:val="heading 5"/>
    <w:basedOn w:val="a"/>
    <w:next w:val="a"/>
    <w:link w:val="50"/>
    <w:qFormat/>
    <w:rsid w:val="0083275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3275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275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32758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3275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50">
    <w:name w:val="Заголовок 5 Знак"/>
    <w:basedOn w:val="a0"/>
    <w:link w:val="5"/>
    <w:rsid w:val="0083275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32758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0</DocSecurity>
  <Lines>17</Lines>
  <Paragraphs>4</Paragraphs>
  <ScaleCrop>false</ScaleCrop>
  <Company>3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2</cp:revision>
  <dcterms:created xsi:type="dcterms:W3CDTF">2017-02-18T18:09:00Z</dcterms:created>
  <dcterms:modified xsi:type="dcterms:W3CDTF">2017-02-18T18:10:00Z</dcterms:modified>
</cp:coreProperties>
</file>