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152586" w:rsidRPr="00152586" w:rsidRDefault="00152586" w:rsidP="00152586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152586">
        <w:rPr>
          <w:rFonts w:ascii="Times New Roman" w:hAnsi="Times New Roman" w:cs="Times New Roman"/>
          <w:b/>
          <w:sz w:val="36"/>
          <w:szCs w:val="28"/>
        </w:rPr>
        <w:t>Об'ємн</w:t>
      </w:r>
      <w:r w:rsidRPr="00152586">
        <w:rPr>
          <w:rFonts w:ascii="Times New Roman" w:hAnsi="Times New Roman" w:cs="Times New Roman"/>
          <w:b/>
          <w:sz w:val="36"/>
          <w:szCs w:val="28"/>
        </w:rPr>
        <w:t>а</w:t>
      </w:r>
      <w:proofErr w:type="spellEnd"/>
      <w:r w:rsidRPr="00152586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sz w:val="36"/>
          <w:szCs w:val="28"/>
        </w:rPr>
        <w:t>композиці</w:t>
      </w:r>
      <w:r w:rsidRPr="00152586">
        <w:rPr>
          <w:rFonts w:ascii="Times New Roman" w:hAnsi="Times New Roman" w:cs="Times New Roman"/>
          <w:b/>
          <w:sz w:val="36"/>
          <w:szCs w:val="28"/>
        </w:rPr>
        <w:t>я</w:t>
      </w:r>
      <w:proofErr w:type="spellEnd"/>
    </w:p>
    <w:p w:rsidR="00152586" w:rsidRPr="00152586" w:rsidRDefault="00152586" w:rsidP="001525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b/>
          <w:sz w:val="28"/>
          <w:szCs w:val="28"/>
        </w:rPr>
        <w:t>Об'ємно</w:t>
      </w:r>
      <w:r w:rsidRPr="00152586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152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sz w:val="28"/>
          <w:szCs w:val="28"/>
        </w:rPr>
        <w:t>композицією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івномірний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координатами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переважанням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вертикальної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горизонтальної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але при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стійному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глибинної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58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характерна (але не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обов'язкова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замкнутість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площинами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але при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яка буде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домінуючим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фасадної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є фронтальною (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об'ємності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proofErr w:type="gramStart"/>
      <w:r w:rsidRPr="00152586">
        <w:rPr>
          <w:rFonts w:ascii="Times New Roman" w:hAnsi="Times New Roman" w:cs="Times New Roman"/>
          <w:sz w:val="28"/>
          <w:szCs w:val="28"/>
        </w:rPr>
        <w:t xml:space="preserve"> є)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явно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тривимірному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вимірюванні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Таким чином, на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наочно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ідтверджує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приклад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шафи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глядачеві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переміститися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розташуватися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перед фасадом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глибинна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координата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зникне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буде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сприйматися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як і в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являти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замкнутий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586">
        <w:rPr>
          <w:rFonts w:ascii="Times New Roman" w:hAnsi="Times New Roman" w:cs="Times New Roman"/>
          <w:sz w:val="28"/>
          <w:szCs w:val="28"/>
        </w:rPr>
        <w:t xml:space="preserve">, коли форма - як би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геометричне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тел.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- коли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проникає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виріб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виділяючи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розділяє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форму одного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виробу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набору на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композиційні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(набору)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цілісною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ідпорядковувалася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архітектурно-художньому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задуму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5A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проводіться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вертикальних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горизонтальних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членувань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прямолінійними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криволінійними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ламаними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обрисами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зіставлень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простору;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контрастних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зіставлень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виразності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, фактура і текстура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композицією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не один, 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b/>
          <w:sz w:val="28"/>
          <w:szCs w:val="28"/>
        </w:rPr>
        <w:lastRenderedPageBreak/>
        <w:t>Прийоми</w:t>
      </w:r>
      <w:proofErr w:type="spellEnd"/>
      <w:r w:rsidRPr="0015258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b/>
          <w:sz w:val="28"/>
          <w:szCs w:val="28"/>
        </w:rPr>
        <w:t>засоби</w:t>
      </w:r>
      <w:proofErr w:type="spellEnd"/>
      <w:r w:rsidRPr="00152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sz w:val="28"/>
          <w:szCs w:val="28"/>
        </w:rPr>
        <w:t>побудови</w:t>
      </w:r>
      <w:proofErr w:type="spellEnd"/>
      <w:r w:rsidRPr="00152586">
        <w:rPr>
          <w:rFonts w:ascii="Times New Roman" w:hAnsi="Times New Roman" w:cs="Times New Roman"/>
          <w:b/>
          <w:sz w:val="28"/>
          <w:szCs w:val="28"/>
        </w:rPr>
        <w:t>.</w:t>
      </w:r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ітектурна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багат</w:t>
      </w:r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просте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простору.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приводяться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задумом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простору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об'єктивної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гармонізація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пластична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значній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носить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суб'єктивний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пластичної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пластика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виявленню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образу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архітектурного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ітектора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архітектурні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актуально в будь-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здійснювалася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своєрідним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співзвучним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прийомам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лежали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архітектурної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незалежні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стильових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ітектору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ними,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добиватися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бажаної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естетичної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виразності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> 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Процес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побудови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об'ємної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можна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розчленувати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етапи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, в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залежності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ступеня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b/>
          <w:i/>
          <w:sz w:val="28"/>
          <w:szCs w:val="28"/>
        </w:rPr>
        <w:t>опрацювання</w:t>
      </w:r>
      <w:proofErr w:type="spellEnd"/>
      <w:r w:rsidRPr="00152586">
        <w:rPr>
          <w:rFonts w:ascii="Times New Roman" w:hAnsi="Times New Roman" w:cs="Times New Roman"/>
          <w:b/>
          <w:i/>
          <w:sz w:val="28"/>
          <w:szCs w:val="28"/>
        </w:rPr>
        <w:t xml:space="preserve"> за принципом</w:t>
      </w:r>
      <w:r w:rsidRPr="0015258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реальному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фіксує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архітектурної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: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межоб'емного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простору. Тут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уточнюється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простору;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 xml:space="preserve">2 -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собою. Тут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уточнюються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геометричні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52586">
        <w:rPr>
          <w:rFonts w:ascii="Times New Roman" w:hAnsi="Times New Roman" w:cs="Times New Roman"/>
          <w:sz w:val="28"/>
          <w:szCs w:val="28"/>
        </w:rPr>
        <w:t xml:space="preserve">, наводиться до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;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 xml:space="preserve">3 - пластична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'ємних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деталировка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гармонізація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деталей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Порівнюючи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собою три типу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легко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помітити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композиційне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багатошаровим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межоб'емного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простору.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I типу (рис. 2)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гармонізація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чином на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пластичної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то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композиціях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II і III типу перш за все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уточнюється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lastRenderedPageBreak/>
        <w:t>співвідношення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межоб'емного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гармонійне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об'ємних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собою і,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пластично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композиційної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взаємозв'язку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образу. На кожному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інш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композиційні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 xml:space="preserve">Так, при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15258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" і "величина";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> 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симетрія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асиметрія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тотожність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", "нюанс", "контраст" і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геометричний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вид";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> 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пластичної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ітектурних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пропорції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членування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", "фактура", "метр", "ритм".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86">
        <w:rPr>
          <w:rFonts w:ascii="Times New Roman" w:hAnsi="Times New Roman" w:cs="Times New Roman"/>
          <w:sz w:val="28"/>
          <w:szCs w:val="28"/>
        </w:rPr>
        <w:t> </w:t>
      </w:r>
    </w:p>
    <w:p w:rsidR="00152586" w:rsidRPr="00152586" w:rsidRDefault="00152586" w:rsidP="00152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композиційні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5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52586">
        <w:rPr>
          <w:rFonts w:ascii="Times New Roman" w:hAnsi="Times New Roman" w:cs="Times New Roman"/>
          <w:sz w:val="28"/>
          <w:szCs w:val="28"/>
        </w:rPr>
        <w:t>ітектурної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пропорції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" і при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геометричного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 xml:space="preserve"> виду" </w:t>
      </w:r>
      <w:proofErr w:type="spellStart"/>
      <w:r w:rsidRPr="00152586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152586">
        <w:rPr>
          <w:rFonts w:ascii="Times New Roman" w:hAnsi="Times New Roman" w:cs="Times New Roman"/>
          <w:sz w:val="28"/>
          <w:szCs w:val="28"/>
        </w:rPr>
        <w:t>.</w:t>
      </w:r>
    </w:p>
    <w:sectPr w:rsidR="00152586" w:rsidRPr="0015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9C"/>
    <w:rsid w:val="00152586"/>
    <w:rsid w:val="00361FCA"/>
    <w:rsid w:val="00A6229C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4579</Characters>
  <Application>Microsoft Office Word</Application>
  <DocSecurity>0</DocSecurity>
  <Lines>38</Lines>
  <Paragraphs>10</Paragraphs>
  <ScaleCrop>false</ScaleCrop>
  <Company>Bukmop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2017-03-25T14:05:00Z</dcterms:created>
  <dcterms:modified xsi:type="dcterms:W3CDTF">2017-03-25T14:12:00Z</dcterms:modified>
</cp:coreProperties>
</file>