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45" w:rsidRPr="006B3E4B" w:rsidRDefault="00E17945" w:rsidP="00E17945">
      <w:pPr>
        <w:ind w:firstLine="709"/>
        <w:jc w:val="center"/>
        <w:rPr>
          <w:b/>
          <w:sz w:val="28"/>
        </w:rPr>
      </w:pPr>
      <w:r>
        <w:rPr>
          <w:b/>
          <w:sz w:val="28"/>
          <w:lang w:val="uk-UA"/>
        </w:rPr>
        <w:t>Плани практичних занять з курсу «Проектне фінансування»</w:t>
      </w:r>
      <w:r w:rsidRPr="006B3E4B">
        <w:rPr>
          <w:b/>
          <w:sz w:val="28"/>
        </w:rPr>
        <w:t xml:space="preserve"> (</w:t>
      </w:r>
      <w:r w:rsidRPr="00E17945">
        <w:rPr>
          <w:b/>
          <w:sz w:val="28"/>
        </w:rPr>
        <w:t>2</w:t>
      </w:r>
      <w:r w:rsidRPr="006B3E4B">
        <w:rPr>
          <w:b/>
          <w:sz w:val="28"/>
        </w:rPr>
        <w:t>)</w:t>
      </w:r>
    </w:p>
    <w:p w:rsidR="00E17945" w:rsidRPr="00E17945" w:rsidRDefault="00E17945" w:rsidP="00E17945">
      <w:pPr>
        <w:pStyle w:val="a3"/>
        <w:tabs>
          <w:tab w:val="left" w:pos="1134"/>
        </w:tabs>
        <w:ind w:left="709"/>
        <w:jc w:val="both"/>
        <w:rPr>
          <w:b/>
          <w:sz w:val="28"/>
        </w:rPr>
      </w:pPr>
    </w:p>
    <w:p w:rsidR="00E17945" w:rsidRDefault="00E17945" w:rsidP="00E17945">
      <w:pPr>
        <w:pStyle w:val="a3"/>
        <w:tabs>
          <w:tab w:val="left" w:pos="1134"/>
        </w:tabs>
        <w:ind w:left="709"/>
        <w:jc w:val="both"/>
        <w:rPr>
          <w:b/>
          <w:sz w:val="28"/>
          <w:lang w:val="uk-UA"/>
        </w:rPr>
      </w:pPr>
      <w:r w:rsidRPr="00D109D3">
        <w:rPr>
          <w:b/>
          <w:sz w:val="28"/>
          <w:lang w:val="uk-UA"/>
        </w:rPr>
        <w:t>Тема 5. Ризики проектного фінансування</w:t>
      </w:r>
    </w:p>
    <w:p w:rsidR="00E17945" w:rsidRPr="00D109D3" w:rsidRDefault="00E17945" w:rsidP="00E17945">
      <w:pPr>
        <w:pStyle w:val="a3"/>
        <w:numPr>
          <w:ilvl w:val="6"/>
          <w:numId w:val="1"/>
        </w:numPr>
        <w:tabs>
          <w:tab w:val="clear" w:pos="5389"/>
          <w:tab w:val="num" w:pos="-142"/>
          <w:tab w:val="left" w:pos="1134"/>
        </w:tabs>
        <w:ind w:left="0" w:firstLine="709"/>
        <w:jc w:val="both"/>
        <w:rPr>
          <w:sz w:val="28"/>
          <w:lang w:val="uk-UA"/>
        </w:rPr>
      </w:pPr>
      <w:r w:rsidRPr="00D109D3">
        <w:rPr>
          <w:sz w:val="28"/>
          <w:lang w:val="uk-UA"/>
        </w:rPr>
        <w:t>Невизначеність і ризик.</w:t>
      </w:r>
    </w:p>
    <w:p w:rsidR="00E17945" w:rsidRPr="00D109D3" w:rsidRDefault="00E17945" w:rsidP="00E17945">
      <w:pPr>
        <w:pStyle w:val="a3"/>
        <w:numPr>
          <w:ilvl w:val="6"/>
          <w:numId w:val="1"/>
        </w:numPr>
        <w:tabs>
          <w:tab w:val="clear" w:pos="5389"/>
          <w:tab w:val="num" w:pos="-142"/>
          <w:tab w:val="left" w:pos="1134"/>
        </w:tabs>
        <w:ind w:left="0" w:firstLine="709"/>
        <w:jc w:val="both"/>
        <w:rPr>
          <w:sz w:val="28"/>
          <w:lang w:val="uk-UA"/>
        </w:rPr>
      </w:pPr>
      <w:r w:rsidRPr="00D109D3">
        <w:rPr>
          <w:sz w:val="28"/>
          <w:lang w:val="uk-UA"/>
        </w:rPr>
        <w:t>Види ризиків проектного фінансування</w:t>
      </w:r>
      <w:r>
        <w:rPr>
          <w:sz w:val="28"/>
          <w:lang w:val="uk-UA"/>
        </w:rPr>
        <w:t>.</w:t>
      </w:r>
    </w:p>
    <w:p w:rsidR="00E17945" w:rsidRPr="00D109D3" w:rsidRDefault="00E17945" w:rsidP="00E17945">
      <w:pPr>
        <w:pStyle w:val="a3"/>
        <w:numPr>
          <w:ilvl w:val="6"/>
          <w:numId w:val="1"/>
        </w:numPr>
        <w:tabs>
          <w:tab w:val="clear" w:pos="5389"/>
          <w:tab w:val="num" w:pos="-142"/>
          <w:tab w:val="left" w:pos="1134"/>
        </w:tabs>
        <w:ind w:left="0" w:firstLine="709"/>
        <w:jc w:val="both"/>
        <w:rPr>
          <w:sz w:val="28"/>
          <w:lang w:val="uk-UA"/>
        </w:rPr>
      </w:pPr>
      <w:r w:rsidRPr="00D109D3">
        <w:rPr>
          <w:sz w:val="28"/>
          <w:lang w:val="uk-UA"/>
        </w:rPr>
        <w:t>Оцінка і розподіл ризику.</w:t>
      </w:r>
    </w:p>
    <w:p w:rsidR="00E17945" w:rsidRPr="00D109D3" w:rsidRDefault="00E17945" w:rsidP="00E17945">
      <w:pPr>
        <w:pStyle w:val="a3"/>
        <w:numPr>
          <w:ilvl w:val="6"/>
          <w:numId w:val="1"/>
        </w:numPr>
        <w:tabs>
          <w:tab w:val="clear" w:pos="5389"/>
          <w:tab w:val="num" w:pos="-142"/>
          <w:tab w:val="left" w:pos="1134"/>
        </w:tabs>
        <w:ind w:left="0" w:firstLine="709"/>
        <w:jc w:val="both"/>
        <w:rPr>
          <w:sz w:val="28"/>
          <w:lang w:val="uk-UA"/>
        </w:rPr>
      </w:pPr>
      <w:r w:rsidRPr="00D109D3">
        <w:rPr>
          <w:sz w:val="28"/>
          <w:lang w:val="uk-UA"/>
        </w:rPr>
        <w:t>Комерційні ризики.</w:t>
      </w:r>
    </w:p>
    <w:p w:rsidR="00E17945" w:rsidRPr="00D109D3" w:rsidRDefault="00E17945" w:rsidP="00E17945">
      <w:pPr>
        <w:tabs>
          <w:tab w:val="num" w:pos="-142"/>
          <w:tab w:val="left" w:pos="1134"/>
          <w:tab w:val="left" w:pos="5040"/>
        </w:tabs>
        <w:ind w:firstLine="709"/>
        <w:jc w:val="center"/>
        <w:rPr>
          <w:sz w:val="28"/>
          <w:lang w:val="uk-UA"/>
        </w:rPr>
      </w:pPr>
    </w:p>
    <w:p w:rsidR="00E17945" w:rsidRDefault="00E17945" w:rsidP="00E17945">
      <w:pPr>
        <w:tabs>
          <w:tab w:val="left" w:pos="1134"/>
        </w:tabs>
        <w:ind w:firstLine="709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Тема 6. Аналіз та експертиза інвестиційних проектів</w:t>
      </w:r>
    </w:p>
    <w:p w:rsidR="00E17945" w:rsidRDefault="00E17945" w:rsidP="00E1794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Технічний аналіз інвестиційного проекту.</w:t>
      </w:r>
    </w:p>
    <w:p w:rsidR="00E17945" w:rsidRDefault="00E17945" w:rsidP="00E1794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Екологічний аналіз інвестиційного проекту.</w:t>
      </w:r>
    </w:p>
    <w:p w:rsidR="00E17945" w:rsidRDefault="00E17945" w:rsidP="00E1794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Комерційний аналіз інвестиційного проекту.</w:t>
      </w:r>
    </w:p>
    <w:p w:rsidR="00E17945" w:rsidRDefault="00E17945" w:rsidP="00E1794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Фінансовий аналіз інвестиційного проекту.</w:t>
      </w:r>
    </w:p>
    <w:p w:rsidR="00E17945" w:rsidRDefault="00E17945" w:rsidP="00E1794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Економічний аналіз інвестиційного проекту.</w:t>
      </w:r>
    </w:p>
    <w:p w:rsidR="00E17945" w:rsidRDefault="00E17945" w:rsidP="00E17945">
      <w:pPr>
        <w:ind w:firstLine="709"/>
        <w:jc w:val="both"/>
        <w:rPr>
          <w:b/>
          <w:sz w:val="28"/>
          <w:lang w:val="uk-UA"/>
        </w:rPr>
      </w:pPr>
    </w:p>
    <w:p w:rsidR="00E17945" w:rsidRPr="00D109D3" w:rsidRDefault="00E17945" w:rsidP="00E17945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D109D3">
        <w:rPr>
          <w:b/>
          <w:sz w:val="28"/>
          <w:szCs w:val="28"/>
        </w:rPr>
        <w:t xml:space="preserve">Тема 7. </w:t>
      </w:r>
      <w:proofErr w:type="spellStart"/>
      <w:r w:rsidRPr="00D109D3">
        <w:rPr>
          <w:b/>
          <w:sz w:val="28"/>
          <w:szCs w:val="28"/>
        </w:rPr>
        <w:t>Оцінка</w:t>
      </w:r>
      <w:proofErr w:type="spellEnd"/>
      <w:r w:rsidRPr="00D109D3">
        <w:rPr>
          <w:b/>
          <w:sz w:val="28"/>
          <w:szCs w:val="28"/>
        </w:rPr>
        <w:t xml:space="preserve"> майна </w:t>
      </w:r>
      <w:proofErr w:type="spellStart"/>
      <w:r w:rsidRPr="00D109D3">
        <w:rPr>
          <w:b/>
          <w:sz w:val="28"/>
          <w:szCs w:val="28"/>
        </w:rPr>
        <w:t>суб’єктів</w:t>
      </w:r>
      <w:proofErr w:type="spellEnd"/>
      <w:r w:rsidRPr="00D109D3">
        <w:rPr>
          <w:b/>
          <w:sz w:val="28"/>
          <w:szCs w:val="28"/>
        </w:rPr>
        <w:t xml:space="preserve"> проектного </w:t>
      </w:r>
      <w:proofErr w:type="spellStart"/>
      <w:r w:rsidRPr="00D109D3">
        <w:rPr>
          <w:b/>
          <w:sz w:val="28"/>
          <w:szCs w:val="28"/>
        </w:rPr>
        <w:t>фінансування</w:t>
      </w:r>
      <w:proofErr w:type="spellEnd"/>
    </w:p>
    <w:p w:rsidR="00E17945" w:rsidRPr="00D109D3" w:rsidRDefault="00E17945" w:rsidP="00E17945">
      <w:pPr>
        <w:pStyle w:val="a3"/>
        <w:ind w:left="709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Стандарти оцінки бізнесу в Україні.</w:t>
      </w:r>
    </w:p>
    <w:p w:rsidR="00E17945" w:rsidRPr="00D109D3" w:rsidRDefault="00E17945" w:rsidP="00E17945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D109D3">
        <w:rPr>
          <w:sz w:val="28"/>
          <w:szCs w:val="28"/>
          <w:lang w:val="uk-UA"/>
        </w:rPr>
        <w:t xml:space="preserve"> Організація процесу оцінки вартості майна підприємств</w:t>
      </w:r>
      <w:r>
        <w:rPr>
          <w:sz w:val="28"/>
          <w:szCs w:val="28"/>
          <w:lang w:val="uk-UA"/>
        </w:rPr>
        <w:t>.</w:t>
      </w:r>
    </w:p>
    <w:p w:rsidR="00E17945" w:rsidRPr="00D109D3" w:rsidRDefault="00E17945" w:rsidP="00E17945">
      <w:pPr>
        <w:pStyle w:val="a3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109D3">
        <w:rPr>
          <w:sz w:val="28"/>
          <w:szCs w:val="28"/>
          <w:lang w:val="uk-UA"/>
        </w:rPr>
        <w:t>. Методи оцінки вартості майна підприємств-учасників проектного фінансування</w:t>
      </w:r>
      <w:r>
        <w:rPr>
          <w:sz w:val="28"/>
          <w:szCs w:val="28"/>
          <w:lang w:val="uk-UA"/>
        </w:rPr>
        <w:t>.</w:t>
      </w:r>
    </w:p>
    <w:p w:rsidR="00E17945" w:rsidRPr="00D109D3" w:rsidRDefault="00E17945" w:rsidP="00E17945">
      <w:pPr>
        <w:pStyle w:val="a3"/>
        <w:ind w:left="0"/>
        <w:rPr>
          <w:sz w:val="28"/>
          <w:szCs w:val="28"/>
          <w:lang w:val="uk-UA"/>
        </w:rPr>
      </w:pPr>
    </w:p>
    <w:p w:rsidR="00E17945" w:rsidRPr="00D109D3" w:rsidRDefault="00E17945" w:rsidP="00E17945">
      <w:pPr>
        <w:pStyle w:val="a3"/>
        <w:ind w:left="0" w:firstLine="709"/>
        <w:jc w:val="center"/>
        <w:rPr>
          <w:b/>
          <w:sz w:val="28"/>
          <w:szCs w:val="28"/>
        </w:rPr>
      </w:pPr>
      <w:r w:rsidRPr="00D109D3">
        <w:rPr>
          <w:b/>
          <w:sz w:val="28"/>
          <w:szCs w:val="28"/>
          <w:lang w:val="uk-UA"/>
        </w:rPr>
        <w:t xml:space="preserve">Тема 8. Фінансове забезпечення інвестиційних </w:t>
      </w:r>
      <w:proofErr w:type="spellStart"/>
      <w:r w:rsidRPr="00D109D3">
        <w:rPr>
          <w:b/>
          <w:sz w:val="28"/>
          <w:szCs w:val="28"/>
        </w:rPr>
        <w:t>проектів</w:t>
      </w:r>
      <w:proofErr w:type="spellEnd"/>
      <w:r w:rsidRPr="00D109D3">
        <w:rPr>
          <w:b/>
          <w:sz w:val="28"/>
          <w:szCs w:val="28"/>
        </w:rPr>
        <w:t xml:space="preserve"> та </w:t>
      </w:r>
      <w:proofErr w:type="spellStart"/>
      <w:r w:rsidRPr="00D109D3">
        <w:rPr>
          <w:b/>
          <w:sz w:val="28"/>
          <w:szCs w:val="28"/>
        </w:rPr>
        <w:t>бюджетування</w:t>
      </w:r>
      <w:proofErr w:type="spellEnd"/>
      <w:r w:rsidRPr="00D109D3">
        <w:rPr>
          <w:b/>
          <w:sz w:val="28"/>
          <w:szCs w:val="28"/>
        </w:rPr>
        <w:t xml:space="preserve"> </w:t>
      </w:r>
      <w:proofErr w:type="spellStart"/>
      <w:r w:rsidRPr="00D109D3">
        <w:rPr>
          <w:b/>
          <w:sz w:val="28"/>
          <w:szCs w:val="28"/>
        </w:rPr>
        <w:t>капіталу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  <w:r w:rsidRPr="00801E30">
        <w:rPr>
          <w:sz w:val="28"/>
          <w:szCs w:val="28"/>
        </w:rPr>
        <w:t xml:space="preserve">1. Характеристика та порядок </w:t>
      </w:r>
      <w:proofErr w:type="spellStart"/>
      <w:r w:rsidRPr="00801E30">
        <w:rPr>
          <w:sz w:val="28"/>
          <w:szCs w:val="28"/>
        </w:rPr>
        <w:t>формування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інвестиційних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ресурсів</w:t>
      </w:r>
      <w:proofErr w:type="spellEnd"/>
      <w:r w:rsidRPr="00801E30">
        <w:rPr>
          <w:sz w:val="28"/>
          <w:szCs w:val="28"/>
        </w:rPr>
        <w:t xml:space="preserve"> на </w:t>
      </w:r>
      <w:proofErr w:type="spellStart"/>
      <w:r w:rsidRPr="00801E30">
        <w:rPr>
          <w:sz w:val="28"/>
          <w:szCs w:val="28"/>
        </w:rPr>
        <w:t>підприємстві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  <w:r w:rsidRPr="00801E30">
        <w:rPr>
          <w:sz w:val="28"/>
          <w:szCs w:val="28"/>
        </w:rPr>
        <w:t xml:space="preserve">2. </w:t>
      </w:r>
      <w:proofErr w:type="spellStart"/>
      <w:r w:rsidRPr="00801E30">
        <w:rPr>
          <w:sz w:val="28"/>
          <w:szCs w:val="28"/>
        </w:rPr>
        <w:t>Оцінка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вартості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інвестиційних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ресурсів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  <w:r w:rsidRPr="00801E30">
        <w:rPr>
          <w:sz w:val="28"/>
          <w:szCs w:val="28"/>
        </w:rPr>
        <w:t xml:space="preserve">3. </w:t>
      </w:r>
      <w:proofErr w:type="spellStart"/>
      <w:r w:rsidRPr="00801E30">
        <w:rPr>
          <w:sz w:val="28"/>
          <w:szCs w:val="28"/>
        </w:rPr>
        <w:t>Методи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оптимізації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структури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джерел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інвестиційних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ресурсів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  <w:r w:rsidRPr="00801E30">
        <w:rPr>
          <w:sz w:val="28"/>
          <w:szCs w:val="28"/>
        </w:rPr>
        <w:t xml:space="preserve">4. </w:t>
      </w:r>
      <w:proofErr w:type="spellStart"/>
      <w:r w:rsidRPr="00801E30">
        <w:rPr>
          <w:sz w:val="28"/>
          <w:szCs w:val="28"/>
        </w:rPr>
        <w:t>Визначення</w:t>
      </w:r>
      <w:proofErr w:type="spellEnd"/>
      <w:r w:rsidRPr="00801E30">
        <w:rPr>
          <w:sz w:val="28"/>
          <w:szCs w:val="28"/>
        </w:rPr>
        <w:t xml:space="preserve"> потреби у </w:t>
      </w:r>
      <w:proofErr w:type="spellStart"/>
      <w:r w:rsidRPr="00801E30">
        <w:rPr>
          <w:sz w:val="28"/>
          <w:szCs w:val="28"/>
        </w:rPr>
        <w:t>фінансових</w:t>
      </w:r>
      <w:proofErr w:type="spellEnd"/>
      <w:r w:rsidRPr="00801E30">
        <w:rPr>
          <w:sz w:val="28"/>
          <w:szCs w:val="28"/>
        </w:rPr>
        <w:t xml:space="preserve"> ресурсах для </w:t>
      </w:r>
      <w:proofErr w:type="spellStart"/>
      <w:r w:rsidRPr="00801E30">
        <w:rPr>
          <w:sz w:val="28"/>
          <w:szCs w:val="28"/>
        </w:rPr>
        <w:t>інвестування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</w:p>
    <w:p w:rsidR="00E17945" w:rsidRPr="00D109D3" w:rsidRDefault="00E17945" w:rsidP="00E17945">
      <w:pPr>
        <w:pStyle w:val="a3"/>
        <w:ind w:left="0" w:firstLine="709"/>
        <w:jc w:val="center"/>
        <w:rPr>
          <w:b/>
          <w:sz w:val="28"/>
          <w:szCs w:val="28"/>
        </w:rPr>
      </w:pPr>
      <w:r w:rsidRPr="00D109D3">
        <w:rPr>
          <w:b/>
          <w:caps/>
          <w:sz w:val="28"/>
          <w:szCs w:val="28"/>
        </w:rPr>
        <w:t>Т</w:t>
      </w:r>
      <w:r w:rsidRPr="00D109D3">
        <w:rPr>
          <w:b/>
          <w:sz w:val="28"/>
          <w:szCs w:val="28"/>
        </w:rPr>
        <w:t>ема</w:t>
      </w:r>
      <w:r w:rsidRPr="00D109D3">
        <w:rPr>
          <w:b/>
          <w:caps/>
          <w:sz w:val="28"/>
          <w:szCs w:val="28"/>
        </w:rPr>
        <w:t xml:space="preserve"> 9. </w:t>
      </w:r>
      <w:proofErr w:type="spellStart"/>
      <w:r w:rsidRPr="00D109D3">
        <w:rPr>
          <w:b/>
          <w:sz w:val="28"/>
          <w:szCs w:val="28"/>
        </w:rPr>
        <w:t>Методи</w:t>
      </w:r>
      <w:proofErr w:type="spellEnd"/>
      <w:r w:rsidRPr="00D109D3">
        <w:rPr>
          <w:b/>
          <w:sz w:val="28"/>
          <w:szCs w:val="28"/>
        </w:rPr>
        <w:t xml:space="preserve"> проектного </w:t>
      </w:r>
      <w:proofErr w:type="spellStart"/>
      <w:r w:rsidRPr="00D109D3">
        <w:rPr>
          <w:b/>
          <w:sz w:val="28"/>
          <w:szCs w:val="28"/>
        </w:rPr>
        <w:t>фінансування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  <w:r w:rsidRPr="00801E30">
        <w:rPr>
          <w:sz w:val="28"/>
          <w:szCs w:val="28"/>
        </w:rPr>
        <w:t xml:space="preserve">1. </w:t>
      </w:r>
      <w:proofErr w:type="spellStart"/>
      <w:r w:rsidRPr="00801E30">
        <w:rPr>
          <w:sz w:val="28"/>
          <w:szCs w:val="28"/>
        </w:rPr>
        <w:t>Самофінансування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інвестиційних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проектів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Акціонування</w:t>
      </w:r>
      <w:proofErr w:type="spellEnd"/>
      <w:r>
        <w:rPr>
          <w:sz w:val="28"/>
          <w:szCs w:val="28"/>
        </w:rPr>
        <w:t xml:space="preserve"> я</w:t>
      </w:r>
      <w:bookmarkStart w:id="0" w:name="_GoBack"/>
      <w:bookmarkEnd w:id="0"/>
      <w:r w:rsidRPr="00801E30">
        <w:rPr>
          <w:sz w:val="28"/>
          <w:szCs w:val="28"/>
        </w:rPr>
        <w:t xml:space="preserve">к метод </w:t>
      </w:r>
      <w:proofErr w:type="spellStart"/>
      <w:r w:rsidRPr="00801E30">
        <w:rPr>
          <w:sz w:val="28"/>
          <w:szCs w:val="28"/>
        </w:rPr>
        <w:t>фінансування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інвестиційних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проектів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  <w:r w:rsidRPr="00801E30">
        <w:rPr>
          <w:sz w:val="28"/>
          <w:szCs w:val="28"/>
        </w:rPr>
        <w:t xml:space="preserve">3. </w:t>
      </w:r>
      <w:proofErr w:type="spellStart"/>
      <w:r w:rsidRPr="00801E30">
        <w:rPr>
          <w:sz w:val="28"/>
          <w:szCs w:val="28"/>
        </w:rPr>
        <w:t>Кредитування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інвестиційних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прооектів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  <w:r w:rsidRPr="00801E30">
        <w:rPr>
          <w:sz w:val="28"/>
          <w:szCs w:val="28"/>
        </w:rPr>
        <w:t xml:space="preserve">4. </w:t>
      </w:r>
      <w:proofErr w:type="spellStart"/>
      <w:r w:rsidRPr="00801E30">
        <w:rPr>
          <w:sz w:val="28"/>
          <w:szCs w:val="28"/>
        </w:rPr>
        <w:t>Лізинг</w:t>
      </w:r>
      <w:proofErr w:type="spellEnd"/>
      <w:r w:rsidRPr="00801E30">
        <w:rPr>
          <w:sz w:val="28"/>
          <w:szCs w:val="28"/>
        </w:rPr>
        <w:t xml:space="preserve"> та </w:t>
      </w:r>
      <w:proofErr w:type="spellStart"/>
      <w:r w:rsidRPr="00801E30">
        <w:rPr>
          <w:sz w:val="28"/>
          <w:szCs w:val="28"/>
        </w:rPr>
        <w:t>його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різновиди</w:t>
      </w:r>
      <w:proofErr w:type="spellEnd"/>
      <w:r w:rsidRPr="00801E30">
        <w:rPr>
          <w:sz w:val="28"/>
          <w:szCs w:val="28"/>
        </w:rPr>
        <w:t xml:space="preserve"> при </w:t>
      </w:r>
      <w:proofErr w:type="spellStart"/>
      <w:r w:rsidRPr="00801E30">
        <w:rPr>
          <w:sz w:val="28"/>
          <w:szCs w:val="28"/>
        </w:rPr>
        <w:t>фінансуванні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інвестиційних</w:t>
      </w:r>
      <w:proofErr w:type="spellEnd"/>
      <w:r w:rsidRPr="00801E30">
        <w:rPr>
          <w:sz w:val="28"/>
          <w:szCs w:val="28"/>
        </w:rPr>
        <w:t xml:space="preserve"> </w:t>
      </w:r>
      <w:proofErr w:type="spellStart"/>
      <w:r w:rsidRPr="00801E30">
        <w:rPr>
          <w:sz w:val="28"/>
          <w:szCs w:val="28"/>
        </w:rPr>
        <w:t>проектів</w:t>
      </w:r>
      <w:proofErr w:type="spellEnd"/>
    </w:p>
    <w:p w:rsidR="00E17945" w:rsidRPr="00801E30" w:rsidRDefault="00E17945" w:rsidP="00E17945">
      <w:pPr>
        <w:pStyle w:val="a3"/>
        <w:ind w:left="0" w:firstLine="709"/>
        <w:rPr>
          <w:sz w:val="28"/>
          <w:szCs w:val="28"/>
        </w:rPr>
      </w:pPr>
    </w:p>
    <w:p w:rsidR="00B26AB1" w:rsidRDefault="00B26AB1"/>
    <w:sectPr w:rsidR="00B26A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305"/>
    <w:multiLevelType w:val="hybridMultilevel"/>
    <w:tmpl w:val="1876C2F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7B862A04"/>
    <w:multiLevelType w:val="hybridMultilevel"/>
    <w:tmpl w:val="22C8DC3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D5"/>
    <w:rsid w:val="00A00CD5"/>
    <w:rsid w:val="00B26AB1"/>
    <w:rsid w:val="00E1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CCF5"/>
  <w15:chartTrackingRefBased/>
  <w15:docId w15:val="{C1F35915-C076-463D-9C50-726ABE96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2017-08-17T07:47:00Z</dcterms:created>
  <dcterms:modified xsi:type="dcterms:W3CDTF">2017-08-17T07:48:00Z</dcterms:modified>
</cp:coreProperties>
</file>