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DB" w:rsidRDefault="00292BDB" w:rsidP="00B5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ідручники і навчальні посібники</w:t>
      </w:r>
    </w:p>
    <w:p w:rsidR="00B5564C" w:rsidRPr="00292BDB" w:rsidRDefault="00B5564C" w:rsidP="00B5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0BA" w:rsidRPr="00B5564C" w:rsidRDefault="00292BDB" w:rsidP="00B5564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64C">
        <w:rPr>
          <w:rFonts w:ascii="Times New Roman" w:hAnsi="Times New Roman" w:cs="Times New Roman"/>
          <w:sz w:val="28"/>
          <w:szCs w:val="28"/>
        </w:rPr>
        <w:t xml:space="preserve">Криленко </w:t>
      </w:r>
      <w:r w:rsidR="0082290C" w:rsidRPr="00B5564C">
        <w:rPr>
          <w:rFonts w:ascii="Times New Roman" w:hAnsi="Times New Roman" w:cs="Times New Roman"/>
          <w:sz w:val="28"/>
          <w:szCs w:val="28"/>
        </w:rPr>
        <w:t xml:space="preserve">Т.П. Проектне фінансування: підручник </w:t>
      </w:r>
      <w:r w:rsidR="0082290C" w:rsidRPr="00B5564C">
        <w:rPr>
          <w:rFonts w:ascii="Times New Roman" w:hAnsi="Times New Roman" w:cs="Times New Roman"/>
          <w:sz w:val="28"/>
          <w:szCs w:val="28"/>
          <w:lang w:val="ru-RU"/>
        </w:rPr>
        <w:t>/Т.П. Куриленко</w:t>
      </w:r>
      <w:r w:rsidR="0082290C" w:rsidRPr="00B5564C">
        <w:rPr>
          <w:rFonts w:ascii="Times New Roman" w:hAnsi="Times New Roman" w:cs="Times New Roman"/>
          <w:sz w:val="28"/>
          <w:szCs w:val="28"/>
        </w:rPr>
        <w:t>. – К.: Кондор, 2006. – 208 с.</w:t>
      </w:r>
      <w:r w:rsidR="0082290C" w:rsidRPr="00B5564C">
        <w:rPr>
          <w:rFonts w:ascii="Times New Roman" w:hAnsi="Times New Roman" w:cs="Times New Roman"/>
          <w:sz w:val="28"/>
          <w:szCs w:val="28"/>
          <w:lang w:val="ru-RU"/>
        </w:rPr>
        <w:t xml:space="preserve"> – Режим доступу:</w:t>
      </w:r>
      <w:r w:rsidRPr="00B55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F70D89" w:rsidRPr="00B5564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http://subject.com.ua/pdf/162.pdfhttp://subject.com.ua/pdf/162.pdf</w:t>
        </w:r>
      </w:hyperlink>
    </w:p>
    <w:p w:rsidR="00F70D89" w:rsidRPr="00B5564C" w:rsidRDefault="00F70D89" w:rsidP="00B5564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4C">
        <w:rPr>
          <w:rFonts w:ascii="Times New Roman" w:hAnsi="Times New Roman" w:cs="Times New Roman"/>
          <w:sz w:val="28"/>
          <w:szCs w:val="28"/>
        </w:rPr>
        <w:t>Бардиш Г. О. Проектне фінансування: навч. посіб. / Г.О. Бардиш. – Львів : ЛБІ НБУ,2004. – 240 с.</w:t>
      </w:r>
      <w:r w:rsidR="00B5564C" w:rsidRPr="00B5564C">
        <w:rPr>
          <w:rFonts w:ascii="Times New Roman" w:hAnsi="Times New Roman" w:cs="Times New Roman"/>
          <w:sz w:val="28"/>
          <w:szCs w:val="28"/>
        </w:rPr>
        <w:t xml:space="preserve"> – Режим доступу:</w:t>
      </w:r>
    </w:p>
    <w:p w:rsidR="00B5564C" w:rsidRPr="00F70D89" w:rsidRDefault="00B5564C" w:rsidP="00B55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4C">
        <w:rPr>
          <w:rFonts w:ascii="Times New Roman" w:hAnsi="Times New Roman" w:cs="Times New Roman"/>
          <w:sz w:val="28"/>
          <w:szCs w:val="28"/>
        </w:rPr>
        <w:t>https://www.google.com.ua/search?q=проектне+фінансування+підручник&amp;client=opera&amp;hs=0p2&amp;ei=h5qVWZGAFMji6ASF0IrgBw&amp;start=50&amp;sa=N&amp;biw=1366&amp;bih=658</w:t>
      </w:r>
    </w:p>
    <w:p w:rsidR="00F70D89" w:rsidRPr="00B5564C" w:rsidRDefault="00F70D89" w:rsidP="00B5564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64C">
        <w:rPr>
          <w:rFonts w:ascii="Times New Roman" w:hAnsi="Times New Roman" w:cs="Times New Roman"/>
          <w:sz w:val="28"/>
          <w:szCs w:val="28"/>
        </w:rPr>
        <w:t>Пересада А. А. Проектне фінансування: підручник / А. А. Пересада, Т.  В.  Майорова, О. О. Ляхова. – К. КНЕУ,2005. – 736 с.</w:t>
      </w:r>
      <w:r w:rsidR="00427A29" w:rsidRPr="00B5564C">
        <w:rPr>
          <w:rFonts w:ascii="Times New Roman" w:hAnsi="Times New Roman" w:cs="Times New Roman"/>
          <w:sz w:val="28"/>
          <w:szCs w:val="28"/>
        </w:rPr>
        <w:t xml:space="preserve"> – Режим доступу:</w:t>
      </w:r>
    </w:p>
    <w:p w:rsidR="00427A29" w:rsidRPr="00B5564C" w:rsidRDefault="00427A29" w:rsidP="00B556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29">
        <w:rPr>
          <w:rFonts w:ascii="Times New Roman" w:hAnsi="Times New Roman" w:cs="Times New Roman"/>
          <w:sz w:val="28"/>
          <w:szCs w:val="28"/>
          <w:lang w:val="ru-RU"/>
        </w:rPr>
        <w:t>http</w:t>
      </w:r>
      <w:r w:rsidRPr="00B5564C">
        <w:rPr>
          <w:rFonts w:ascii="Times New Roman" w:hAnsi="Times New Roman" w:cs="Times New Roman"/>
          <w:sz w:val="28"/>
          <w:szCs w:val="28"/>
        </w:rPr>
        <w:t>://</w:t>
      </w:r>
      <w:r w:rsidRPr="00427A29">
        <w:rPr>
          <w:rFonts w:ascii="Times New Roman" w:hAnsi="Times New Roman" w:cs="Times New Roman"/>
          <w:sz w:val="28"/>
          <w:szCs w:val="28"/>
          <w:lang w:val="ru-RU"/>
        </w:rPr>
        <w:t>www</w:t>
      </w:r>
      <w:r w:rsidRPr="00B5564C">
        <w:rPr>
          <w:rFonts w:ascii="Times New Roman" w:hAnsi="Times New Roman" w:cs="Times New Roman"/>
          <w:sz w:val="28"/>
          <w:szCs w:val="28"/>
        </w:rPr>
        <w:t>.</w:t>
      </w:r>
      <w:r w:rsidRPr="00427A29">
        <w:rPr>
          <w:rFonts w:ascii="Times New Roman" w:hAnsi="Times New Roman" w:cs="Times New Roman"/>
          <w:sz w:val="28"/>
          <w:szCs w:val="28"/>
          <w:lang w:val="ru-RU"/>
        </w:rPr>
        <w:t>twirpx</w:t>
      </w:r>
      <w:r w:rsidRPr="00B5564C">
        <w:rPr>
          <w:rFonts w:ascii="Times New Roman" w:hAnsi="Times New Roman" w:cs="Times New Roman"/>
          <w:sz w:val="28"/>
          <w:szCs w:val="28"/>
        </w:rPr>
        <w:t>.</w:t>
      </w:r>
      <w:r w:rsidRPr="00427A29">
        <w:rPr>
          <w:rFonts w:ascii="Times New Roman" w:hAnsi="Times New Roman" w:cs="Times New Roman"/>
          <w:sz w:val="28"/>
          <w:szCs w:val="28"/>
          <w:lang w:val="ru-RU"/>
        </w:rPr>
        <w:t>com</w:t>
      </w:r>
      <w:r w:rsidRPr="00B5564C">
        <w:rPr>
          <w:rFonts w:ascii="Times New Roman" w:hAnsi="Times New Roman" w:cs="Times New Roman"/>
          <w:sz w:val="28"/>
          <w:szCs w:val="28"/>
        </w:rPr>
        <w:t>/</w:t>
      </w:r>
      <w:r w:rsidRPr="00427A29">
        <w:rPr>
          <w:rFonts w:ascii="Times New Roman" w:hAnsi="Times New Roman" w:cs="Times New Roman"/>
          <w:sz w:val="28"/>
          <w:szCs w:val="28"/>
          <w:lang w:val="ru-RU"/>
        </w:rPr>
        <w:t>file</w:t>
      </w:r>
      <w:r w:rsidRPr="00B5564C">
        <w:rPr>
          <w:rFonts w:ascii="Times New Roman" w:hAnsi="Times New Roman" w:cs="Times New Roman"/>
          <w:sz w:val="28"/>
          <w:szCs w:val="28"/>
        </w:rPr>
        <w:t>/262807/</w:t>
      </w:r>
    </w:p>
    <w:sectPr w:rsidR="00427A29" w:rsidRPr="00B55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211F"/>
    <w:multiLevelType w:val="hybridMultilevel"/>
    <w:tmpl w:val="E11CA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8F"/>
    <w:rsid w:val="001470BA"/>
    <w:rsid w:val="00292BDB"/>
    <w:rsid w:val="00427A29"/>
    <w:rsid w:val="0082290C"/>
    <w:rsid w:val="00B47F8F"/>
    <w:rsid w:val="00B5564C"/>
    <w:rsid w:val="00F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D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5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D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bject.com.ua/pdf/162.pdfhttp://subject.com.ua/pdf/16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6</cp:revision>
  <dcterms:created xsi:type="dcterms:W3CDTF">2017-08-17T13:09:00Z</dcterms:created>
  <dcterms:modified xsi:type="dcterms:W3CDTF">2017-08-17T13:33:00Z</dcterms:modified>
</cp:coreProperties>
</file>