
<file path=[Content_Types].xml><?xml version="1.0" encoding="utf-8"?>
<Types xmlns="http://schemas.openxmlformats.org/package/2006/content-types">
  <Default ContentType="image/jpeg" Extension="jpg"/>
  <Default ContentType="application/xml" Extension="xml"/>
  <Default ContentType="application/x-font-ttf" Extension="ttf"/>
  <Default ContentType="image/png" Extension="png"/>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i w:val="0"/>
          <w:smallCaps w:val="0"/>
          <w:strike w:val="0"/>
          <w:color w:val="000000"/>
          <w:sz w:val="22"/>
          <w:szCs w:val="22"/>
          <w:u w:val="none"/>
          <w:shd w:fill="auto" w:val="clear"/>
          <w:vertAlign w:val="baseline"/>
        </w:rPr>
      </w:pPr>
      <w:bookmarkStart w:colFirst="0" w:colLast="0" w:name="_gjdgxs" w:id="0"/>
      <w:bookmarkEnd w:id="0"/>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ДЕРЖАВНИЙ ВИЩИЙ НАВЧАЛЬНИЙ ЗАКЛАД</w:t>
      </w:r>
    </w:p>
    <w:p w:rsidR="00000000" w:rsidDel="00000000" w:rsidP="00000000" w:rsidRDefault="00000000" w:rsidRPr="00000000" w14:paraId="0000000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“ЗАПОРІЗЬКИЙ НАЦІОНАЛЬНИЙ УНІВЕРСИТЕТ”</w:t>
      </w:r>
    </w:p>
    <w:p w:rsidR="00000000" w:rsidDel="00000000" w:rsidP="00000000" w:rsidRDefault="00000000" w:rsidRPr="00000000" w14:paraId="0000000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МІНІСТЕРСТВА ОСВІТИ І НАУКИ УКРАЇНИ</w:t>
      </w:r>
    </w:p>
    <w:p w:rsidR="00000000" w:rsidDel="00000000" w:rsidP="00000000" w:rsidRDefault="00000000" w:rsidRPr="00000000" w14:paraId="0000000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0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0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0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0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09">
      <w:pPr>
        <w:keepNext w:val="0"/>
        <w:keepLines w:val="0"/>
        <w:pageBreakBefore w:val="0"/>
        <w:widowControl w:val="1"/>
        <w:pBdr>
          <w:top w:space="0" w:sz="0" w:val="nil"/>
          <w:left w:space="0" w:sz="0" w:val="nil"/>
          <w:bottom w:space="0" w:sz="0" w:val="nil"/>
          <w:right w:space="0" w:sz="0" w:val="nil"/>
          <w:between w:space="0" w:sz="0" w:val="nil"/>
        </w:pBdr>
        <w:shd w:fill="auto" w:val="clear"/>
        <w:bidi w:val="1"/>
        <w:spacing w:after="0" w:before="0" w:line="240" w:lineRule="auto"/>
        <w:ind w:left="0" w:right="0" w:firstLine="0"/>
        <w:jc w:val="center"/>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2"/>
          <w:szCs w:val="22"/>
          <w:u w:val="none"/>
          <w:shd w:fill="auto" w:val="clear"/>
          <w:vertAlign w:val="baseline"/>
          <w:rtl w:val="0"/>
        </w:rPr>
        <w:t xml:space="preserve">Т.В. Панасенко, Л.О. Омельянчик, О.В. Ткачук</w:t>
      </w:r>
      <w:r w:rsidDel="00000000" w:rsidR="00000000" w:rsidRPr="00000000">
        <w:rPr>
          <w:rtl w:val="0"/>
        </w:rPr>
      </w:r>
    </w:p>
    <w:p w:rsidR="00000000" w:rsidDel="00000000" w:rsidP="00000000" w:rsidRDefault="00000000" w:rsidRPr="00000000" w14:paraId="0000000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0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0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0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0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0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2"/>
          <w:szCs w:val="22"/>
          <w:u w:val="none"/>
          <w:shd w:fill="auto" w:val="clear"/>
          <w:vertAlign w:val="baseline"/>
          <w:rtl w:val="0"/>
        </w:rPr>
        <w:t xml:space="preserve">АНАЛІЗ ПРИРОДНИХ І СТІЧНИХ ВОД</w:t>
      </w:r>
      <w:r w:rsidDel="00000000" w:rsidR="00000000" w:rsidRPr="00000000">
        <w:rPr>
          <w:rtl w:val="0"/>
        </w:rPr>
      </w:r>
    </w:p>
    <w:p w:rsidR="00000000" w:rsidDel="00000000" w:rsidP="00000000" w:rsidRDefault="00000000" w:rsidRPr="00000000" w14:paraId="0000001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1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1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1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1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2"/>
          <w:szCs w:val="22"/>
          <w:u w:val="none"/>
          <w:shd w:fill="auto" w:val="clear"/>
          <w:vertAlign w:val="baseline"/>
          <w:rtl w:val="0"/>
        </w:rPr>
        <w:t xml:space="preserve">Навчально-методичний посібний до самостійної роботи</w:t>
      </w:r>
      <w:r w:rsidDel="00000000" w:rsidR="00000000" w:rsidRPr="00000000">
        <w:rPr>
          <w:rtl w:val="0"/>
        </w:rPr>
      </w:r>
    </w:p>
    <w:p w:rsidR="00000000" w:rsidDel="00000000" w:rsidP="00000000" w:rsidRDefault="00000000" w:rsidRPr="00000000" w14:paraId="0000001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2"/>
          <w:szCs w:val="22"/>
          <w:u w:val="none"/>
          <w:shd w:fill="auto" w:val="clear"/>
          <w:vertAlign w:val="baseline"/>
          <w:rtl w:val="0"/>
        </w:rPr>
        <w:t xml:space="preserve">для студентів освітньо-кваліфікаційного рівня «магістр»</w:t>
      </w:r>
      <w:r w:rsidDel="00000000" w:rsidR="00000000" w:rsidRPr="00000000">
        <w:rPr>
          <w:rtl w:val="0"/>
        </w:rPr>
      </w:r>
    </w:p>
    <w:p w:rsidR="00000000" w:rsidDel="00000000" w:rsidP="00000000" w:rsidRDefault="00000000" w:rsidRPr="00000000" w14:paraId="0000001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2"/>
          <w:szCs w:val="22"/>
          <w:u w:val="none"/>
          <w:shd w:fill="auto" w:val="clear"/>
          <w:vertAlign w:val="baseline"/>
          <w:rtl w:val="0"/>
        </w:rPr>
        <w:t xml:space="preserve">спеціальності «Хімія »</w:t>
      </w:r>
      <w:r w:rsidDel="00000000" w:rsidR="00000000" w:rsidRPr="00000000">
        <w:rPr>
          <w:rtl w:val="0"/>
        </w:rPr>
      </w:r>
    </w:p>
    <w:p w:rsidR="00000000" w:rsidDel="00000000" w:rsidP="00000000" w:rsidRDefault="00000000" w:rsidRPr="00000000" w14:paraId="0000001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2160" w:right="0" w:firstLine="0"/>
        <w:jc w:val="left"/>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1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2160" w:right="0" w:firstLine="0"/>
        <w:jc w:val="left"/>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1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2160" w:right="0" w:firstLine="0"/>
        <w:jc w:val="left"/>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1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2160" w:right="0" w:firstLine="0"/>
        <w:jc w:val="left"/>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1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2160" w:right="0" w:firstLine="0"/>
        <w:jc w:val="left"/>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1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2160" w:right="0" w:firstLine="0"/>
        <w:jc w:val="left"/>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1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6000" w:right="0" w:firstLine="0"/>
        <w:jc w:val="left"/>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Затверджено</w:t>
      </w:r>
    </w:p>
    <w:p w:rsidR="00000000" w:rsidDel="00000000" w:rsidP="00000000" w:rsidRDefault="00000000" w:rsidRPr="00000000" w14:paraId="0000001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6000" w:right="0" w:firstLine="0"/>
        <w:jc w:val="left"/>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вченою радою ЗНУ</w:t>
      </w:r>
    </w:p>
    <w:p w:rsidR="00000000" w:rsidDel="00000000" w:rsidP="00000000" w:rsidRDefault="00000000" w:rsidRPr="00000000" w14:paraId="0000001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6000" w:right="0" w:firstLine="0"/>
        <w:jc w:val="left"/>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Протокол № </w:t>
      </w:r>
    </w:p>
    <w:p w:rsidR="00000000" w:rsidDel="00000000" w:rsidP="00000000" w:rsidRDefault="00000000" w:rsidRPr="00000000" w14:paraId="0000002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6000" w:right="0" w:firstLine="0"/>
        <w:jc w:val="left"/>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 від </w:t>
      </w:r>
    </w:p>
    <w:p w:rsidR="00000000" w:rsidDel="00000000" w:rsidP="00000000" w:rsidRDefault="00000000" w:rsidRPr="00000000" w14:paraId="0000002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2160" w:right="0" w:firstLine="0"/>
        <w:jc w:val="left"/>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2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2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2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2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2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2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34" w:right="0" w:firstLine="0"/>
        <w:jc w:val="center"/>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Запоріжжя</w:t>
      </w:r>
    </w:p>
    <w:p w:rsidR="00000000" w:rsidDel="00000000" w:rsidP="00000000" w:rsidRDefault="00000000" w:rsidRPr="00000000" w14:paraId="0000002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34" w:right="0" w:firstLine="0"/>
        <w:jc w:val="center"/>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20</w:t>
      </w:r>
      <w:r w:rsidDel="00000000" w:rsidR="00000000" w:rsidRPr="00000000">
        <w:rPr>
          <w:sz w:val="22"/>
          <w:szCs w:val="22"/>
          <w:rtl w:val="0"/>
        </w:rPr>
        <w:t xml:space="preserve">23</w:t>
      </w:r>
      <w:r w:rsidDel="00000000" w:rsidR="00000000" w:rsidRPr="00000000">
        <w:rPr>
          <w:rtl w:val="0"/>
        </w:rPr>
      </w:r>
    </w:p>
    <w:p w:rsidR="00000000" w:rsidDel="00000000" w:rsidP="00000000" w:rsidRDefault="00000000" w:rsidRPr="00000000" w14:paraId="00000029">
      <w:pPr>
        <w:keepNext w:val="0"/>
        <w:keepLines w:val="0"/>
        <w:pageBreakBefore w:val="0"/>
        <w:widowControl w:val="1"/>
        <w:pBdr>
          <w:top w:space="0" w:sz="0" w:val="nil"/>
          <w:left w:space="0" w:sz="0" w:val="nil"/>
          <w:bottom w:space="0" w:sz="0" w:val="nil"/>
          <w:right w:space="0" w:sz="0" w:val="nil"/>
          <w:between w:space="0" w:sz="0" w:val="nil"/>
        </w:pBdr>
        <w:shd w:fill="auto" w:val="clear"/>
        <w:spacing w:after="200" w:before="0" w:line="240" w:lineRule="auto"/>
        <w:ind w:left="0" w:right="0" w:firstLine="0"/>
        <w:jc w:val="left"/>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br w:type="page"/>
      </w: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УДК: 544.016:628.3(075.8)</w:t>
      </w:r>
    </w:p>
    <w:p w:rsidR="00000000" w:rsidDel="00000000" w:rsidP="00000000" w:rsidRDefault="00000000" w:rsidRPr="00000000" w14:paraId="0000002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ББК:Г 436 +Е082.1я73</w:t>
      </w:r>
    </w:p>
    <w:p w:rsidR="00000000" w:rsidDel="00000000" w:rsidP="00000000" w:rsidRDefault="00000000" w:rsidRPr="00000000" w14:paraId="0000002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2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П 16</w:t>
      </w:r>
    </w:p>
    <w:p w:rsidR="00000000" w:rsidDel="00000000" w:rsidP="00000000" w:rsidRDefault="00000000" w:rsidRPr="00000000" w14:paraId="0000002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2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2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3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540"/>
        <w:jc w:val="both"/>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Панасенко Т.В., Омельянчик Л.О., Ткачук О.В. Аналіз природних і стічних вод: навчально-методичний посібник до самостійної роботи для студентів освітньо-кваліфікаційного рівня «магістр» спеціальності</w:t>
      </w:r>
      <w:r w:rsidDel="00000000" w:rsidR="00000000" w:rsidRPr="00000000">
        <w:rPr>
          <w:rFonts w:ascii="Times New Roman" w:cs="Times New Roman" w:eastAsia="Times New Roman" w:hAnsi="Times New Roman"/>
          <w:b w:val="1"/>
          <w:i w:val="0"/>
          <w:smallCaps w:val="0"/>
          <w:strike w:val="0"/>
          <w:color w:val="000000"/>
          <w:sz w:val="22"/>
          <w:szCs w:val="22"/>
          <w:u w:val="none"/>
          <w:shd w:fill="auto" w:val="clear"/>
          <w:vertAlign w:val="baseline"/>
          <w:rtl w:val="0"/>
        </w:rPr>
        <w:t xml:space="preserve"> </w:t>
      </w: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«Хімія». – Запоріжжя: ЗНУ, 20</w:t>
      </w:r>
      <w:r w:rsidDel="00000000" w:rsidR="00000000" w:rsidRPr="00000000">
        <w:rPr>
          <w:sz w:val="22"/>
          <w:szCs w:val="22"/>
          <w:rtl w:val="0"/>
        </w:rPr>
        <w:t xml:space="preserve">23</w:t>
      </w: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 – 73 с.</w:t>
      </w:r>
    </w:p>
    <w:p w:rsidR="00000000" w:rsidDel="00000000" w:rsidP="00000000" w:rsidRDefault="00000000" w:rsidRPr="00000000" w14:paraId="0000003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3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3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3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3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540"/>
        <w:jc w:val="both"/>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Навчально-методичний посібник містить теоретичні відомості про склад води та її будову, фізичні та хімічні властивості, класифікацію природних вод. Також подано характеристику домішок у природних водах та способи одержання очищеної води. З метою оволодіння практичними навичками описано методики проведення титриметричного, гравіметричного, турбідиметричного визначення показників якості води. </w:t>
      </w:r>
    </w:p>
    <w:p w:rsidR="00000000" w:rsidDel="00000000" w:rsidP="00000000" w:rsidRDefault="00000000" w:rsidRPr="00000000" w14:paraId="0000003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540"/>
        <w:jc w:val="both"/>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Для діагностики рівня засвоєння знань запропоновано завдання й тести для самоконтролю; для поглибленого вивчення програмного матеріалу наведено список рекомендованої літератури.</w:t>
      </w:r>
    </w:p>
    <w:p w:rsidR="00000000" w:rsidDel="00000000" w:rsidP="00000000" w:rsidRDefault="00000000" w:rsidRPr="00000000" w14:paraId="0000003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540"/>
        <w:jc w:val="both"/>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Видання призначене для студентів освітньо-кваліфікаційного рівня «магістр» спеціальності «Хімія ».</w:t>
      </w:r>
    </w:p>
    <w:p w:rsidR="00000000" w:rsidDel="00000000" w:rsidP="00000000" w:rsidRDefault="00000000" w:rsidRPr="00000000" w14:paraId="0000003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3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3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3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3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Рецензент </w:t>
      </w:r>
    </w:p>
    <w:p w:rsidR="00000000" w:rsidDel="00000000" w:rsidP="00000000" w:rsidRDefault="00000000" w:rsidRPr="00000000" w14:paraId="0000003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д.б.н., доцент кафедри хімії ЗНУ</w:t>
        <w:tab/>
        <w:tab/>
        <w:tab/>
        <w:tab/>
        <w:tab/>
        <w:t xml:space="preserve">М.П. Завгородній</w:t>
      </w:r>
    </w:p>
    <w:p w:rsidR="00000000" w:rsidDel="00000000" w:rsidP="00000000" w:rsidRDefault="00000000" w:rsidRPr="00000000" w14:paraId="0000003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3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Відповідальний за випуск </w:t>
      </w:r>
    </w:p>
    <w:p w:rsidR="00000000" w:rsidDel="00000000" w:rsidP="00000000" w:rsidRDefault="00000000" w:rsidRPr="00000000" w14:paraId="0000004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д. фарм. н., професор</w:t>
        <w:tab/>
        <w:tab/>
        <w:tab/>
        <w:tab/>
        <w:tab/>
        <w:tab/>
        <w:t xml:space="preserve">Л.О. Омельянчик</w:t>
      </w:r>
    </w:p>
    <w:p w:rsidR="00000000" w:rsidDel="00000000" w:rsidP="00000000" w:rsidRDefault="00000000" w:rsidRPr="00000000" w14:paraId="0000004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4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4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4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45">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142"/>
        </w:tabs>
        <w:spacing w:after="0" w:before="0" w:line="240" w:lineRule="auto"/>
        <w:ind w:left="0" w:right="0" w:firstLine="0"/>
        <w:jc w:val="center"/>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br w:type="page"/>
      </w:r>
      <w:r w:rsidDel="00000000" w:rsidR="00000000" w:rsidRPr="00000000">
        <w:rPr>
          <w:rFonts w:ascii="Times New Roman" w:cs="Times New Roman" w:eastAsia="Times New Roman" w:hAnsi="Times New Roman"/>
          <w:b w:val="1"/>
          <w:i w:val="0"/>
          <w:smallCaps w:val="0"/>
          <w:strike w:val="0"/>
          <w:color w:val="000000"/>
          <w:sz w:val="22"/>
          <w:szCs w:val="22"/>
          <w:u w:val="none"/>
          <w:shd w:fill="auto" w:val="clear"/>
          <w:vertAlign w:val="baseline"/>
          <w:rtl w:val="0"/>
        </w:rPr>
        <w:t xml:space="preserve">ЗМІСТ</w:t>
      </w:r>
      <w:r w:rsidDel="00000000" w:rsidR="00000000" w:rsidRPr="00000000">
        <w:rPr>
          <w:rtl w:val="0"/>
        </w:rPr>
      </w:r>
    </w:p>
    <w:p w:rsidR="00000000" w:rsidDel="00000000" w:rsidP="00000000" w:rsidRDefault="00000000" w:rsidRPr="00000000" w14:paraId="00000046">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142"/>
        </w:tabs>
        <w:spacing w:after="0" w:before="0" w:line="240" w:lineRule="auto"/>
        <w:ind w:left="0" w:right="0" w:firstLine="0"/>
        <w:jc w:val="center"/>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47">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142"/>
        </w:tabs>
        <w:spacing w:after="0" w:before="0" w:line="240" w:lineRule="auto"/>
        <w:ind w:left="0" w:right="0" w:firstLine="0"/>
        <w:jc w:val="both"/>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Вступ…………………..……………….…….…………………………………….4</w:t>
      </w:r>
    </w:p>
    <w:p w:rsidR="00000000" w:rsidDel="00000000" w:rsidP="00000000" w:rsidRDefault="00000000" w:rsidRPr="00000000" w14:paraId="00000048">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142"/>
        </w:tabs>
        <w:spacing w:after="0" w:before="0" w:line="240" w:lineRule="auto"/>
        <w:ind w:left="0" w:right="0" w:firstLine="0"/>
        <w:jc w:val="both"/>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1. Склад води та її будова……………………………………………..…….……5</w:t>
      </w:r>
    </w:p>
    <w:p w:rsidR="00000000" w:rsidDel="00000000" w:rsidP="00000000" w:rsidRDefault="00000000" w:rsidRPr="00000000" w14:paraId="00000049">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142"/>
        </w:tabs>
        <w:spacing w:after="0" w:before="0" w:line="240" w:lineRule="auto"/>
        <w:ind w:left="0" w:right="0" w:firstLine="0"/>
        <w:jc w:val="both"/>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2. Фізичні та хімічні властивості…………….......................................................7</w:t>
      </w:r>
    </w:p>
    <w:p w:rsidR="00000000" w:rsidDel="00000000" w:rsidP="00000000" w:rsidRDefault="00000000" w:rsidRPr="00000000" w14:paraId="0000004A">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142"/>
        </w:tabs>
        <w:spacing w:after="0" w:before="0" w:line="240" w:lineRule="auto"/>
        <w:ind w:left="0" w:right="0" w:firstLine="0"/>
        <w:jc w:val="both"/>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3. Класифікація природних вод.…………..………………………………......….9</w:t>
      </w:r>
    </w:p>
    <w:p w:rsidR="00000000" w:rsidDel="00000000" w:rsidP="00000000" w:rsidRDefault="00000000" w:rsidRPr="00000000" w14:paraId="0000004B">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142"/>
        </w:tabs>
        <w:spacing w:after="0" w:before="0" w:line="240" w:lineRule="auto"/>
        <w:ind w:left="0" w:right="0" w:firstLine="0"/>
        <w:jc w:val="left"/>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4. Види стічних вод……………………………………………………….……..16</w:t>
      </w:r>
    </w:p>
    <w:p w:rsidR="00000000" w:rsidDel="00000000" w:rsidP="00000000" w:rsidRDefault="00000000" w:rsidRPr="00000000" w14:paraId="0000004C">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142"/>
        </w:tabs>
        <w:spacing w:after="0" w:before="0" w:line="240" w:lineRule="auto"/>
        <w:ind w:left="0" w:right="0" w:firstLine="0"/>
        <w:jc w:val="left"/>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5. Характеристика домішок у природних водах та водоочистка……………..18</w:t>
      </w:r>
    </w:p>
    <w:p w:rsidR="00000000" w:rsidDel="00000000" w:rsidP="00000000" w:rsidRDefault="00000000" w:rsidRPr="00000000" w14:paraId="0000004D">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142"/>
        </w:tabs>
        <w:spacing w:after="0" w:before="0" w:line="240" w:lineRule="auto"/>
        <w:ind w:left="0" w:right="0" w:firstLine="0"/>
        <w:jc w:val="both"/>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6. Водопідготовка……………...…………………………………………....…...19</w:t>
      </w:r>
    </w:p>
    <w:p w:rsidR="00000000" w:rsidDel="00000000" w:rsidP="00000000" w:rsidRDefault="00000000" w:rsidRPr="00000000" w14:paraId="0000004E">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142"/>
        </w:tabs>
        <w:spacing w:after="0" w:before="0" w:line="240" w:lineRule="auto"/>
        <w:ind w:left="0" w:right="0" w:firstLine="0"/>
        <w:jc w:val="both"/>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7. Показники якості води………………….……………………………….…....20</w:t>
      </w:r>
    </w:p>
    <w:p w:rsidR="00000000" w:rsidDel="00000000" w:rsidP="00000000" w:rsidRDefault="00000000" w:rsidRPr="00000000" w14:paraId="0000004F">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142"/>
        </w:tabs>
        <w:spacing w:after="0" w:before="0" w:line="240" w:lineRule="auto"/>
        <w:ind w:left="0" w:right="0" w:firstLine="0"/>
        <w:jc w:val="both"/>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8. Способи одержання очищеної води………………………………….……...23</w:t>
      </w:r>
    </w:p>
    <w:p w:rsidR="00000000" w:rsidDel="00000000" w:rsidP="00000000" w:rsidRDefault="00000000" w:rsidRPr="00000000" w14:paraId="00000050">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142"/>
        </w:tabs>
        <w:spacing w:after="0" w:before="0" w:line="240" w:lineRule="auto"/>
        <w:ind w:left="0" w:right="0" w:firstLine="0"/>
        <w:jc w:val="both"/>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9. Вода очищена (дистильована)………………………………………………….….….……25</w:t>
      </w:r>
    </w:p>
    <w:p w:rsidR="00000000" w:rsidDel="00000000" w:rsidP="00000000" w:rsidRDefault="00000000" w:rsidRPr="00000000" w14:paraId="00000051">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142"/>
        </w:tabs>
        <w:spacing w:after="0" w:before="0" w:line="240" w:lineRule="auto"/>
        <w:ind w:left="0" w:right="0" w:firstLine="0"/>
        <w:jc w:val="both"/>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10. Відбір та підготовка проб природних вод для аналізу……………….............................26</w:t>
      </w:r>
    </w:p>
    <w:p w:rsidR="00000000" w:rsidDel="00000000" w:rsidP="00000000" w:rsidRDefault="00000000" w:rsidRPr="00000000" w14:paraId="00000052">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142"/>
        </w:tabs>
        <w:spacing w:after="0" w:before="0" w:line="240" w:lineRule="auto"/>
        <w:ind w:left="0" w:right="0" w:firstLine="0"/>
        <w:jc w:val="both"/>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11. Аналіз води ……………………….…………………………………….……....................36</w:t>
      </w:r>
    </w:p>
    <w:p w:rsidR="00000000" w:rsidDel="00000000" w:rsidP="00000000" w:rsidRDefault="00000000" w:rsidRPr="00000000" w14:paraId="00000053">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142"/>
        </w:tabs>
        <w:spacing w:after="0" w:before="0" w:line="240" w:lineRule="auto"/>
        <w:ind w:left="0" w:right="0" w:firstLine="0"/>
        <w:jc w:val="both"/>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11.1 Твердість води………………………………….………………………………….….….36</w:t>
      </w:r>
    </w:p>
    <w:p w:rsidR="00000000" w:rsidDel="00000000" w:rsidP="00000000" w:rsidRDefault="00000000" w:rsidRPr="00000000" w14:paraId="00000054">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142"/>
        </w:tabs>
        <w:spacing w:after="0" w:before="0" w:line="240" w:lineRule="auto"/>
        <w:ind w:left="0" w:right="0" w:firstLine="0"/>
        <w:jc w:val="left"/>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11.2 Визначення вмісту хлоридів……………………………………………....41</w:t>
      </w:r>
    </w:p>
    <w:p w:rsidR="00000000" w:rsidDel="00000000" w:rsidP="00000000" w:rsidRDefault="00000000" w:rsidRPr="00000000" w14:paraId="00000055">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142"/>
        </w:tabs>
        <w:spacing w:after="0" w:before="0" w:line="240" w:lineRule="auto"/>
        <w:ind w:left="0" w:right="0" w:firstLine="0"/>
        <w:jc w:val="left"/>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11.3. Визначення Карбон (IV) оксиду..…………………………………...……44</w:t>
      </w:r>
    </w:p>
    <w:p w:rsidR="00000000" w:rsidDel="00000000" w:rsidP="00000000" w:rsidRDefault="00000000" w:rsidRPr="00000000" w14:paraId="00000056">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142"/>
        </w:tabs>
        <w:spacing w:after="0" w:before="0" w:line="240" w:lineRule="auto"/>
        <w:ind w:left="0" w:right="0" w:firstLine="0"/>
        <w:jc w:val="left"/>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11.4. Визначення вмісту кисню у воді……………………………………….....46</w:t>
      </w:r>
    </w:p>
    <w:p w:rsidR="00000000" w:rsidDel="00000000" w:rsidP="00000000" w:rsidRDefault="00000000" w:rsidRPr="00000000" w14:paraId="00000057">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142"/>
        </w:tabs>
        <w:spacing w:after="0" w:before="0" w:line="240" w:lineRule="auto"/>
        <w:ind w:left="0" w:right="0" w:firstLine="0"/>
        <w:jc w:val="left"/>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11.5. Визначення окиснюваності води. Хімічне споживання кисню (ХСК)...51</w:t>
      </w:r>
    </w:p>
    <w:p w:rsidR="00000000" w:rsidDel="00000000" w:rsidP="00000000" w:rsidRDefault="00000000" w:rsidRPr="00000000" w14:paraId="00000058">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142"/>
        </w:tabs>
        <w:spacing w:after="0" w:before="0" w:line="240" w:lineRule="auto"/>
        <w:ind w:left="0" w:right="0" w:firstLine="0"/>
        <w:jc w:val="left"/>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11.6. Біохімічне споживання кисню (БСК).………………………………..…..56</w:t>
      </w:r>
    </w:p>
    <w:p w:rsidR="00000000" w:rsidDel="00000000" w:rsidP="00000000" w:rsidRDefault="00000000" w:rsidRPr="00000000" w14:paraId="00000059">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142"/>
        </w:tabs>
        <w:spacing w:after="0" w:before="0" w:line="240" w:lineRule="auto"/>
        <w:ind w:left="0" w:right="0" w:firstLine="0"/>
        <w:jc w:val="left"/>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11.7 Визначення нітратів у воді…………………………………………….......57</w:t>
      </w:r>
    </w:p>
    <w:p w:rsidR="00000000" w:rsidDel="00000000" w:rsidP="00000000" w:rsidRDefault="00000000" w:rsidRPr="00000000" w14:paraId="0000005A">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142"/>
        </w:tabs>
        <w:spacing w:after="0" w:before="0" w:line="240" w:lineRule="auto"/>
        <w:ind w:left="0" w:right="0" w:firstLine="0"/>
        <w:jc w:val="left"/>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11.8 Визначення Феруму у воді………………………………………….….….60</w:t>
      </w:r>
    </w:p>
    <w:p w:rsidR="00000000" w:rsidDel="00000000" w:rsidP="00000000" w:rsidRDefault="00000000" w:rsidRPr="00000000" w14:paraId="0000005B">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142"/>
        </w:tabs>
        <w:spacing w:after="0" w:before="0" w:line="240" w:lineRule="auto"/>
        <w:ind w:left="0" w:right="0" w:firstLine="0"/>
        <w:jc w:val="left"/>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11.9 Визначення сульфатів у воді………………………………………..……..62</w:t>
      </w:r>
    </w:p>
    <w:p w:rsidR="00000000" w:rsidDel="00000000" w:rsidP="00000000" w:rsidRDefault="00000000" w:rsidRPr="00000000" w14:paraId="0000005C">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142"/>
        </w:tabs>
        <w:spacing w:after="0" w:before="0" w:line="240" w:lineRule="auto"/>
        <w:ind w:left="0" w:right="0" w:firstLine="0"/>
        <w:jc w:val="left"/>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11.10 Визначення сухого залишку…………………………………..……….…65</w:t>
      </w:r>
    </w:p>
    <w:p w:rsidR="00000000" w:rsidDel="00000000" w:rsidP="00000000" w:rsidRDefault="00000000" w:rsidRPr="00000000" w14:paraId="0000005D">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142"/>
        </w:tabs>
        <w:spacing w:after="0" w:before="0" w:line="240" w:lineRule="auto"/>
        <w:ind w:left="0" w:right="0" w:firstLine="0"/>
        <w:jc w:val="left"/>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Глосарій…………………………………………………………………………..70</w:t>
      </w:r>
    </w:p>
    <w:p w:rsidR="00000000" w:rsidDel="00000000" w:rsidP="00000000" w:rsidRDefault="00000000" w:rsidRPr="00000000" w14:paraId="0000005E">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142"/>
        </w:tabs>
        <w:spacing w:after="0" w:before="0" w:line="240" w:lineRule="auto"/>
        <w:ind w:left="0" w:right="0" w:firstLine="0"/>
        <w:jc w:val="left"/>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Література……………………..…........................................................................73</w:t>
      </w:r>
    </w:p>
    <w:p w:rsidR="00000000" w:rsidDel="00000000" w:rsidP="00000000" w:rsidRDefault="00000000" w:rsidRPr="00000000" w14:paraId="0000005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709"/>
        <w:jc w:val="left"/>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6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709"/>
        <w:jc w:val="center"/>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61">
      <w:pPr>
        <w:keepNext w:val="1"/>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709"/>
        <w:jc w:val="center"/>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6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br w:type="page"/>
      </w:r>
      <w:r w:rsidDel="00000000" w:rsidR="00000000" w:rsidRPr="00000000">
        <w:rPr>
          <w:rFonts w:ascii="Times New Roman" w:cs="Times New Roman" w:eastAsia="Times New Roman" w:hAnsi="Times New Roman"/>
          <w:b w:val="1"/>
          <w:i w:val="0"/>
          <w:smallCaps w:val="0"/>
          <w:strike w:val="0"/>
          <w:color w:val="000000"/>
          <w:sz w:val="22"/>
          <w:szCs w:val="22"/>
          <w:u w:val="none"/>
          <w:shd w:fill="auto" w:val="clear"/>
          <w:vertAlign w:val="baseline"/>
          <w:rtl w:val="0"/>
        </w:rPr>
        <w:t xml:space="preserve">ВСТУП</w:t>
      </w:r>
      <w:r w:rsidDel="00000000" w:rsidR="00000000" w:rsidRPr="00000000">
        <w:rPr>
          <w:rtl w:val="0"/>
        </w:rPr>
      </w:r>
    </w:p>
    <w:p w:rsidR="00000000" w:rsidDel="00000000" w:rsidP="00000000" w:rsidRDefault="00000000" w:rsidRPr="00000000" w14:paraId="0000006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6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4678" w:right="0" w:firstLine="278.0000000000001"/>
        <w:jc w:val="both"/>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Вода, тебе неможливо описати, тобою насолоджуються, не знаючи, що ти таке насправді. Не можна сказати, що ти є необхідною  для життя: ти — саме життя.</w:t>
      </w:r>
    </w:p>
    <w:p w:rsidR="00000000" w:rsidDel="00000000" w:rsidP="00000000" w:rsidRDefault="00000000" w:rsidRPr="00000000" w14:paraId="0000006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4678" w:right="0" w:firstLine="0"/>
        <w:jc w:val="left"/>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i w:val="1"/>
          <w:smallCaps w:val="0"/>
          <w:strike w:val="0"/>
          <w:color w:val="000000"/>
          <w:sz w:val="22"/>
          <w:szCs w:val="22"/>
          <w:u w:val="none"/>
          <w:shd w:fill="auto" w:val="clear"/>
          <w:vertAlign w:val="baseline"/>
          <w:rtl w:val="0"/>
        </w:rPr>
        <w:t xml:space="preserve">                     Антуан де Сент-Екзюпері</w:t>
      </w:r>
      <w:r w:rsidDel="00000000" w:rsidR="00000000" w:rsidRPr="00000000">
        <w:rPr>
          <w:rtl w:val="0"/>
        </w:rPr>
      </w:r>
    </w:p>
    <w:p w:rsidR="00000000" w:rsidDel="00000000" w:rsidP="00000000" w:rsidRDefault="00000000" w:rsidRPr="00000000" w14:paraId="0000006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6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709"/>
        <w:jc w:val="both"/>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Fonts w:ascii="Gungsuh" w:cs="Gungsuh" w:eastAsia="Gungsuh" w:hAnsi="Gungsuh"/>
          <w:b w:val="0"/>
          <w:i w:val="0"/>
          <w:smallCaps w:val="0"/>
          <w:strike w:val="0"/>
          <w:color w:val="000000"/>
          <w:sz w:val="22"/>
          <w:szCs w:val="22"/>
          <w:u w:val="none"/>
          <w:shd w:fill="auto" w:val="clear"/>
          <w:vertAlign w:val="baseline"/>
          <w:rtl w:val="0"/>
        </w:rPr>
        <w:t xml:space="preserve">Однією з найважливіших хімічних сполук для людства є вода. Вода займає ¾ всієї поверхні Землі. Світові запаси води досить великі ≈ 1389 млн. км</w:t>
      </w: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superscript"/>
          <w:rtl w:val="0"/>
        </w:rPr>
        <w:t xml:space="preserve">3</w:t>
      </w: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 якщо їх розподілити порівну, то на кожного жителя планети припало би по 280 млрд. л. Однак 97% водних ресурсів: моря й океани, де вода дуже солона і всього 3% – прісна вода, але лише 0,003% можна використовувати, тому що вода або сильно забруднена, або знаходиться на великій глибині, або міститься в айсбергах, в атмосфері, в ґрунті.</w:t>
      </w:r>
    </w:p>
    <w:p w:rsidR="00000000" w:rsidDel="00000000" w:rsidP="00000000" w:rsidRDefault="00000000" w:rsidRPr="00000000" w14:paraId="0000006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709"/>
        <w:jc w:val="both"/>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Воді належить головна роль у геологічній історії планети та виникненні життя. Вона допомагає регулювати температуру на Землі, є добрим розчинником для багатьох речовин, лікарських засобів, застосовується у виробництві продуктів харчування.</w:t>
      </w:r>
    </w:p>
    <w:p w:rsidR="00000000" w:rsidDel="00000000" w:rsidP="00000000" w:rsidRDefault="00000000" w:rsidRPr="00000000" w14:paraId="0000006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709"/>
        <w:jc w:val="both"/>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Виділяють такі функції води:</w:t>
      </w:r>
    </w:p>
    <w:p w:rsidR="00000000" w:rsidDel="00000000" w:rsidP="00000000" w:rsidRDefault="00000000" w:rsidRPr="00000000" w14:paraId="0000006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709"/>
        <w:jc w:val="both"/>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 біологічна: середовище для водної фауни, джерело життя для людини і тварин;</w:t>
      </w:r>
    </w:p>
    <w:p w:rsidR="00000000" w:rsidDel="00000000" w:rsidP="00000000" w:rsidRDefault="00000000" w:rsidRPr="00000000" w14:paraId="0000006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709"/>
        <w:jc w:val="both"/>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 виробнича: сировина та необхідний допоміжний матеріал у різних галузях промисловості, сільському господарстві. Наприклад, виробництво 1 т. сталі потребує 150 т. води; 1т. паперу – 250 т. води; для вирощування 1т. бавовни – 10 000 л води.</w:t>
      </w:r>
    </w:p>
    <w:p w:rsidR="00000000" w:rsidDel="00000000" w:rsidP="00000000" w:rsidRDefault="00000000" w:rsidRPr="00000000" w14:paraId="0000006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709"/>
        <w:jc w:val="both"/>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 транспортна: морське та річне сполучення;</w:t>
      </w:r>
    </w:p>
    <w:p w:rsidR="00000000" w:rsidDel="00000000" w:rsidP="00000000" w:rsidRDefault="00000000" w:rsidRPr="00000000" w14:paraId="0000006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709"/>
        <w:jc w:val="both"/>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 санітарно-гігієнічна;</w:t>
      </w:r>
    </w:p>
    <w:p w:rsidR="00000000" w:rsidDel="00000000" w:rsidP="00000000" w:rsidRDefault="00000000" w:rsidRPr="00000000" w14:paraId="0000006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709"/>
        <w:jc w:val="both"/>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 культурна та естетична: для прикрашення місцевості, для спорту та відпочинку.</w:t>
      </w:r>
    </w:p>
    <w:p w:rsidR="00000000" w:rsidDel="00000000" w:rsidP="00000000" w:rsidRDefault="00000000" w:rsidRPr="00000000" w14:paraId="0000006F">
      <w:pPr>
        <w:keepNext w:val="0"/>
        <w:keepLines w:val="0"/>
        <w:pageBreakBefore w:val="0"/>
        <w:widowControl w:val="1"/>
        <w:pBdr>
          <w:top w:space="0" w:sz="0" w:val="nil"/>
          <w:left w:space="0" w:sz="0" w:val="nil"/>
          <w:bottom w:space="0" w:sz="0" w:val="nil"/>
          <w:right w:space="0" w:sz="0" w:val="nil"/>
          <w:between w:space="0" w:sz="0" w:val="nil"/>
        </w:pBdr>
        <w:shd w:fill="ffffff" w:val="clear"/>
        <w:spacing w:after="0" w:before="0" w:line="240" w:lineRule="auto"/>
        <w:ind w:left="0" w:right="0" w:firstLine="709"/>
        <w:jc w:val="both"/>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Метою навчально-методичного посібника є поглиблене засвоєння фундаментальних знань в області хімії, які є основою для подальшого вивчення основних властивостей води, методів фізико-хімічного аналізу, що будуть використані в практичній роботі фахівця-хіміка.</w:t>
      </w:r>
    </w:p>
    <w:p w:rsidR="00000000" w:rsidDel="00000000" w:rsidP="00000000" w:rsidRDefault="00000000" w:rsidRPr="00000000" w14:paraId="0000007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709"/>
        <w:jc w:val="both"/>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За результатами вивчення навчальної дисципліни «Аналіз природних і стічних вод» студент повинен знати: основні закони і положення хімії; хімічні властивості води; показники контролю якості та основні методи хімічного аналізу води; вміти: відбирати проби води; користуватися сучасним обладнанням хімічної лабораторії, проводити хімічний аналіз води на вміст домішок; робити висновки про якість води згідно вимог, запроваджених Державним стандартом; застосовувати теоретичні знання хімічного експерименту для рішення конкретних науково-дослідницьких задач; використовувати в роботі довідкову, навчальну літературу, знаходити інші необхідні джерела інформації і працювати з ними.</w:t>
      </w:r>
    </w:p>
    <w:p w:rsidR="00000000" w:rsidDel="00000000" w:rsidP="00000000" w:rsidRDefault="00000000" w:rsidRPr="00000000" w14:paraId="0000007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br w:type="page"/>
      </w:r>
      <w:r w:rsidDel="00000000" w:rsidR="00000000" w:rsidRPr="00000000">
        <w:rPr>
          <w:rFonts w:ascii="Times New Roman" w:cs="Times New Roman" w:eastAsia="Times New Roman" w:hAnsi="Times New Roman"/>
          <w:b w:val="1"/>
          <w:i w:val="0"/>
          <w:smallCaps w:val="0"/>
          <w:strike w:val="0"/>
          <w:color w:val="000000"/>
          <w:sz w:val="22"/>
          <w:szCs w:val="22"/>
          <w:u w:val="none"/>
          <w:shd w:fill="auto" w:val="clear"/>
          <w:vertAlign w:val="baseline"/>
          <w:rtl w:val="0"/>
        </w:rPr>
        <w:t xml:space="preserve">1. СКЛАД ВОДИ ТА ЇЇ БУДОВА</w:t>
      </w:r>
      <w:r w:rsidDel="00000000" w:rsidR="00000000" w:rsidRPr="00000000">
        <w:rPr>
          <w:rtl w:val="0"/>
        </w:rPr>
      </w:r>
    </w:p>
    <w:p w:rsidR="00000000" w:rsidDel="00000000" w:rsidP="00000000" w:rsidRDefault="00000000" w:rsidRPr="00000000" w14:paraId="0000007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709"/>
        <w:jc w:val="center"/>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7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709"/>
        <w:jc w:val="both"/>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Вода – стійка сполука з ω(Н) = 11,1%, ω(О) = 88,91%. Відомо до 36 різновидів молекул води, що складаються із ізотопів Гідрогену </w:t>
      </w: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superscript"/>
          <w:rtl w:val="0"/>
        </w:rPr>
        <w:t xml:space="preserve">1</w:t>
      </w: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subscript"/>
          <w:rtl w:val="0"/>
        </w:rPr>
        <w:t xml:space="preserve">1</w:t>
      </w: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H – протію,</w:t>
      </w: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superscript"/>
          <w:rtl w:val="0"/>
        </w:rPr>
        <w:t xml:space="preserve"> 2</w:t>
      </w: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subscript"/>
          <w:rtl w:val="0"/>
        </w:rPr>
        <w:t xml:space="preserve">1</w:t>
      </w: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D – дейтерію, </w:t>
      </w: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superscript"/>
          <w:rtl w:val="0"/>
        </w:rPr>
        <w:t xml:space="preserve">3</w:t>
      </w: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subscript"/>
          <w:rtl w:val="0"/>
        </w:rPr>
        <w:t xml:space="preserve">1</w:t>
      </w: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Т – тритію. Важку воду - D</w:t>
      </w: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subscript"/>
          <w:rtl w:val="0"/>
        </w:rPr>
        <w:t xml:space="preserve">2</w:t>
      </w: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О отримують в результаті багаторазового електролізу звичайної води і вона відрізняється за властивостями:</w:t>
      </w:r>
    </w:p>
    <w:p w:rsidR="00000000" w:rsidDel="00000000" w:rsidP="00000000" w:rsidRDefault="00000000" w:rsidRPr="00000000" w14:paraId="0000007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709"/>
        <w:jc w:val="both"/>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7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709"/>
        <w:jc w:val="both"/>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tl w:val="0"/>
        </w:rPr>
      </w:r>
    </w:p>
    <w:tbl>
      <w:tblPr>
        <w:tblStyle w:val="Table1"/>
        <w:tblW w:w="8205.0" w:type="dxa"/>
        <w:jc w:val="center"/>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3888"/>
        <w:gridCol w:w="2160"/>
        <w:gridCol w:w="2157"/>
        <w:tblGridChange w:id="0">
          <w:tblGrid>
            <w:gridCol w:w="3888"/>
            <w:gridCol w:w="2160"/>
            <w:gridCol w:w="2157"/>
          </w:tblGrid>
        </w:tblGridChange>
      </w:tblGrid>
      <w:tr>
        <w:trPr>
          <w:cantSplit w:val="0"/>
          <w:trHeight w:val="645" w:hRule="atLeast"/>
          <w:tblHeader w:val="0"/>
        </w:trPr>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07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709"/>
              <w:jc w:val="both"/>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Властивості</w:t>
            </w:r>
          </w:p>
        </w:tc>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07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709"/>
              <w:jc w:val="center"/>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Н</w:t>
            </w: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subscript"/>
                <w:rtl w:val="0"/>
              </w:rPr>
              <w:t xml:space="preserve">2</w:t>
            </w: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О</w:t>
            </w:r>
          </w:p>
        </w:tc>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07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709"/>
              <w:jc w:val="center"/>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D</w:t>
            </w: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subscript"/>
                <w:rtl w:val="0"/>
              </w:rPr>
              <w:t xml:space="preserve">2</w:t>
            </w: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О</w:t>
            </w:r>
          </w:p>
        </w:tc>
      </w:tr>
      <w:tr>
        <w:trPr>
          <w:cantSplit w:val="0"/>
          <w:trHeight w:val="645" w:hRule="atLeast"/>
          <w:tblHeader w:val="0"/>
        </w:trPr>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07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709"/>
              <w:jc w:val="both"/>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Молекулярна маса води, г/моль</w:t>
            </w:r>
          </w:p>
        </w:tc>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07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709"/>
              <w:jc w:val="center"/>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18</w:t>
            </w:r>
          </w:p>
        </w:tc>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07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709"/>
              <w:jc w:val="center"/>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20</w:t>
            </w:r>
          </w:p>
        </w:tc>
      </w:tr>
      <w:tr>
        <w:trPr>
          <w:cantSplit w:val="0"/>
          <w:trHeight w:val="645" w:hRule="atLeast"/>
          <w:tblHeader w:val="0"/>
        </w:trPr>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07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709"/>
              <w:jc w:val="both"/>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Температура замерзання ºС</w:t>
            </w:r>
          </w:p>
        </w:tc>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07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709"/>
              <w:jc w:val="center"/>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0</w:t>
            </w:r>
          </w:p>
        </w:tc>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07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709"/>
              <w:jc w:val="center"/>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3,8</w:t>
            </w:r>
          </w:p>
        </w:tc>
      </w:tr>
      <w:tr>
        <w:trPr>
          <w:cantSplit w:val="0"/>
          <w:trHeight w:val="645" w:hRule="atLeast"/>
          <w:tblHeader w:val="0"/>
        </w:trPr>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07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709"/>
              <w:jc w:val="both"/>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Температура кипіння ºС</w:t>
            </w:r>
          </w:p>
        </w:tc>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08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709"/>
              <w:jc w:val="center"/>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100</w:t>
            </w:r>
          </w:p>
        </w:tc>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08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709"/>
              <w:jc w:val="center"/>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101,4</w:t>
            </w:r>
          </w:p>
        </w:tc>
      </w:tr>
      <w:tr>
        <w:trPr>
          <w:cantSplit w:val="0"/>
          <w:trHeight w:val="645" w:hRule="atLeast"/>
          <w:tblHeader w:val="0"/>
        </w:trPr>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08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709"/>
              <w:jc w:val="both"/>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Густина при 20 ºС, г/см</w:t>
            </w: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superscript"/>
                <w:rtl w:val="0"/>
              </w:rPr>
              <w:t xml:space="preserve">3</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08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709"/>
              <w:jc w:val="center"/>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0,9982</w:t>
            </w:r>
          </w:p>
        </w:tc>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08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709"/>
              <w:jc w:val="center"/>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1,150</w:t>
            </w:r>
          </w:p>
        </w:tc>
      </w:tr>
    </w:tbl>
    <w:p w:rsidR="00000000" w:rsidDel="00000000" w:rsidP="00000000" w:rsidRDefault="00000000" w:rsidRPr="00000000" w14:paraId="0000008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709"/>
        <w:jc w:val="both"/>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8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709"/>
        <w:jc w:val="both"/>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8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709"/>
        <w:jc w:val="both"/>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Реакції з важкою водою проходять значно повільніше, ніж із звичайною водою. D</w:t>
      </w: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subscript"/>
          <w:rtl w:val="0"/>
        </w:rPr>
        <w:t xml:space="preserve">2</w:t>
      </w: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О має сильну біологічну дію на живі організми, її використовують як сповільнювач нейтронів в ядерних реакторах.</w:t>
      </w:r>
    </w:p>
    <w:p w:rsidR="00000000" w:rsidDel="00000000" w:rsidP="00000000" w:rsidRDefault="00000000" w:rsidRPr="00000000" w14:paraId="0000008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709"/>
        <w:jc w:val="both"/>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8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709"/>
        <w:jc w:val="both"/>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Між атомами Гідрогену (1s</w:t>
      </w: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superscript"/>
          <w:rtl w:val="0"/>
        </w:rPr>
        <w:t xml:space="preserve">1</w:t>
      </w: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 і атомами Оксигену 1s</w:t>
      </w: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superscript"/>
          <w:rtl w:val="0"/>
        </w:rPr>
        <w:t xml:space="preserve">2</w:t>
      </w: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2s</w:t>
      </w: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superscript"/>
          <w:rtl w:val="0"/>
        </w:rPr>
        <w:t xml:space="preserve">2</w:t>
      </w: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2р</w:t>
      </w: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superscript"/>
          <w:rtl w:val="0"/>
        </w:rPr>
        <w:t xml:space="preserve">4</w:t>
      </w: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 в молекулі води утворюється два ковалентних полярних зв’язки за обмінним механізмом:</w:t>
      </w:r>
    </w:p>
    <w:p w:rsidR="00000000" w:rsidDel="00000000" w:rsidP="00000000" w:rsidRDefault="00000000" w:rsidRPr="00000000" w14:paraId="0000008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709"/>
        <w:jc w:val="both"/>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8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709"/>
        <w:jc w:val="both"/>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Pr>
        <w:drawing>
          <wp:inline distB="0" distT="0" distL="114300" distR="114300">
            <wp:extent cx="1418590" cy="875030"/>
            <wp:effectExtent b="0" l="0" r="0" t="0"/>
            <wp:docPr id="60" name="image42.jpg"/>
            <a:graphic>
              <a:graphicData uri="http://schemas.openxmlformats.org/drawingml/2006/picture">
                <pic:pic>
                  <pic:nvPicPr>
                    <pic:cNvPr id="0" name="image42.jpg"/>
                    <pic:cNvPicPr preferRelativeResize="0"/>
                  </pic:nvPicPr>
                  <pic:blipFill>
                    <a:blip r:embed="rId6"/>
                    <a:srcRect b="0" l="0" r="0" t="0"/>
                    <a:stretch>
                      <a:fillRect/>
                    </a:stretch>
                  </pic:blipFill>
                  <pic:spPr>
                    <a:xfrm>
                      <a:off x="0" y="0"/>
                      <a:ext cx="1418590" cy="875030"/>
                    </a:xfrm>
                    <a:prstGeom prst="rect"/>
                    <a:ln/>
                  </pic:spPr>
                </pic:pic>
              </a:graphicData>
            </a:graphic>
          </wp:inline>
        </w:drawing>
      </w:r>
      <w:r w:rsidDel="00000000" w:rsidR="00000000" w:rsidRPr="00000000">
        <w:rPr>
          <w:rtl w:val="0"/>
        </w:rPr>
      </w:r>
    </w:p>
    <w:p w:rsidR="00000000" w:rsidDel="00000000" w:rsidP="00000000" w:rsidRDefault="00000000" w:rsidRPr="00000000" w14:paraId="0000008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709"/>
        <w:jc w:val="both"/>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8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709"/>
        <w:jc w:val="both"/>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8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709"/>
        <w:jc w:val="both"/>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8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709"/>
        <w:jc w:val="both"/>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Атом Оксигену в молекулі води знаходиться в стані sр</w:t>
      </w: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superscript"/>
          <w:rtl w:val="0"/>
        </w:rPr>
        <w:t xml:space="preserve">3</w:t>
      </w: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 – гібридизації.</w:t>
      </w:r>
    </w:p>
    <w:p w:rsidR="00000000" w:rsidDel="00000000" w:rsidP="00000000" w:rsidRDefault="00000000" w:rsidRPr="00000000" w14:paraId="0000009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709"/>
        <w:jc w:val="both"/>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Pr>
        <w:drawing>
          <wp:inline distB="0" distT="0" distL="114300" distR="114300">
            <wp:extent cx="1706880" cy="1437005"/>
            <wp:effectExtent b="0" l="0" r="0" t="0"/>
            <wp:docPr id="62" name="image44.jpg"/>
            <a:graphic>
              <a:graphicData uri="http://schemas.openxmlformats.org/drawingml/2006/picture">
                <pic:pic>
                  <pic:nvPicPr>
                    <pic:cNvPr id="0" name="image44.jpg"/>
                    <pic:cNvPicPr preferRelativeResize="0"/>
                  </pic:nvPicPr>
                  <pic:blipFill>
                    <a:blip r:embed="rId7"/>
                    <a:srcRect b="0" l="0" r="0" t="0"/>
                    <a:stretch>
                      <a:fillRect/>
                    </a:stretch>
                  </pic:blipFill>
                  <pic:spPr>
                    <a:xfrm>
                      <a:off x="0" y="0"/>
                      <a:ext cx="1706880" cy="1437005"/>
                    </a:xfrm>
                    <a:prstGeom prst="rect"/>
                    <a:ln/>
                  </pic:spPr>
                </pic:pic>
              </a:graphicData>
            </a:graphic>
          </wp:inline>
        </w:drawing>
      </w: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                                   </w:t>
      </w:r>
    </w:p>
    <w:p w:rsidR="00000000" w:rsidDel="00000000" w:rsidP="00000000" w:rsidRDefault="00000000" w:rsidRPr="00000000" w14:paraId="0000009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709"/>
        <w:jc w:val="both"/>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9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709"/>
        <w:jc w:val="both"/>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9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709"/>
        <w:jc w:val="both"/>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Pr>
        <w:drawing>
          <wp:inline distB="0" distT="0" distL="114300" distR="114300">
            <wp:extent cx="1961515" cy="1343660"/>
            <wp:effectExtent b="0" l="0" r="0" t="0"/>
            <wp:docPr id="61" name="image38.jpg"/>
            <a:graphic>
              <a:graphicData uri="http://schemas.openxmlformats.org/drawingml/2006/picture">
                <pic:pic>
                  <pic:nvPicPr>
                    <pic:cNvPr id="0" name="image38.jpg"/>
                    <pic:cNvPicPr preferRelativeResize="0"/>
                  </pic:nvPicPr>
                  <pic:blipFill>
                    <a:blip r:embed="rId8"/>
                    <a:srcRect b="0" l="0" r="0" t="0"/>
                    <a:stretch>
                      <a:fillRect/>
                    </a:stretch>
                  </pic:blipFill>
                  <pic:spPr>
                    <a:xfrm>
                      <a:off x="0" y="0"/>
                      <a:ext cx="1961515" cy="1343660"/>
                    </a:xfrm>
                    <a:prstGeom prst="rect"/>
                    <a:ln/>
                  </pic:spPr>
                </pic:pic>
              </a:graphicData>
            </a:graphic>
          </wp:inline>
        </w:drawing>
      </w:r>
      <w:r w:rsidDel="00000000" w:rsidR="00000000" w:rsidRPr="00000000">
        <w:rPr>
          <w:rtl w:val="0"/>
        </w:rPr>
      </w:r>
    </w:p>
    <w:p w:rsidR="00000000" w:rsidDel="00000000" w:rsidP="00000000" w:rsidRDefault="00000000" w:rsidRPr="00000000" w14:paraId="0000009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709"/>
        <w:jc w:val="both"/>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9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709"/>
        <w:jc w:val="both"/>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9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709"/>
        <w:jc w:val="both"/>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В молекулі води центри атомів Гідрогену та Оксигену утворюють рівнобедрений трикутник.</w:t>
      </w:r>
    </w:p>
    <w:p w:rsidR="00000000" w:rsidDel="00000000" w:rsidP="00000000" w:rsidRDefault="00000000" w:rsidRPr="00000000" w14:paraId="0000009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709"/>
        <w:jc w:val="both"/>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9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709"/>
        <w:jc w:val="both"/>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Pr>
        <w:drawing>
          <wp:inline distB="0" distT="0" distL="114300" distR="114300">
            <wp:extent cx="1819275" cy="1151890"/>
            <wp:effectExtent b="0" l="0" r="0" t="0"/>
            <wp:docPr id="63" name="image46.jpg"/>
            <a:graphic>
              <a:graphicData uri="http://schemas.openxmlformats.org/drawingml/2006/picture">
                <pic:pic>
                  <pic:nvPicPr>
                    <pic:cNvPr id="0" name="image46.jpg"/>
                    <pic:cNvPicPr preferRelativeResize="0"/>
                  </pic:nvPicPr>
                  <pic:blipFill>
                    <a:blip r:embed="rId9"/>
                    <a:srcRect b="0" l="0" r="0" t="0"/>
                    <a:stretch>
                      <a:fillRect/>
                    </a:stretch>
                  </pic:blipFill>
                  <pic:spPr>
                    <a:xfrm>
                      <a:off x="0" y="0"/>
                      <a:ext cx="1819275" cy="1151890"/>
                    </a:xfrm>
                    <a:prstGeom prst="rect"/>
                    <a:ln/>
                  </pic:spPr>
                </pic:pic>
              </a:graphicData>
            </a:graphic>
          </wp:inline>
        </w:drawing>
      </w:r>
      <w:r w:rsidDel="00000000" w:rsidR="00000000" w:rsidRPr="00000000">
        <w:rPr>
          <w:rtl w:val="0"/>
        </w:rPr>
      </w:r>
    </w:p>
    <w:p w:rsidR="00000000" w:rsidDel="00000000" w:rsidP="00000000" w:rsidRDefault="00000000" w:rsidRPr="00000000" w14:paraId="0000009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709"/>
        <w:jc w:val="both"/>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9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709"/>
        <w:jc w:val="both"/>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9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709"/>
        <w:jc w:val="both"/>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Вода має високу полярність (μ(Н</w:t>
      </w: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subscript"/>
          <w:rtl w:val="0"/>
        </w:rPr>
        <w:t xml:space="preserve">2</w:t>
      </w: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О)=1,85D), вода як хімічно активна сполука, зумовлює електролітичну дисоціацію солей, кислот, основ.</w:t>
      </w:r>
    </w:p>
    <w:p w:rsidR="00000000" w:rsidDel="00000000" w:rsidP="00000000" w:rsidRDefault="00000000" w:rsidRPr="00000000" w14:paraId="0000009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709"/>
        <w:jc w:val="both"/>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Молекули води не утворюють асоціатів у стані пару.</w:t>
      </w:r>
    </w:p>
    <w:p w:rsidR="00000000" w:rsidDel="00000000" w:rsidP="00000000" w:rsidRDefault="00000000" w:rsidRPr="00000000" w14:paraId="0000009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709"/>
        <w:jc w:val="both"/>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Молекули води з’єднані між собою водневими зв’язками. Енергія водневого зв’язку в воді дорівнює 29 кДж/моль. Водневі зв’язки об’єднують молекули води в асоціати, що є причиною аномально високих температур її кипіння та замерзання.</w:t>
      </w:r>
    </w:p>
    <w:p w:rsidR="00000000" w:rsidDel="00000000" w:rsidP="00000000" w:rsidRDefault="00000000" w:rsidRPr="00000000" w14:paraId="0000009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709"/>
        <w:jc w:val="both"/>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Молекули води не утворюють асоціатів у стані пару.</w:t>
      </w:r>
    </w:p>
    <w:p w:rsidR="00000000" w:rsidDel="00000000" w:rsidP="00000000" w:rsidRDefault="00000000" w:rsidRPr="00000000" w14:paraId="0000009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709"/>
        <w:jc w:val="both"/>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Водневі зв’язки впливають на розчинність речовин. У воді добре розчиняються речовини, що містять в складі полярні групи чи іонний зв'язок, наприклад, спирти, аміни, солі, кислоти, основи, гази (NH</w:t>
      </w: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subscript"/>
          <w:rtl w:val="0"/>
        </w:rPr>
        <w:t xml:space="preserve">3</w:t>
      </w: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 CO</w:t>
      </w: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subscript"/>
          <w:rtl w:val="0"/>
        </w:rPr>
        <w:t xml:space="preserve">2</w:t>
      </w: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 SO</w:t>
      </w: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subscript"/>
          <w:rtl w:val="0"/>
        </w:rPr>
        <w:t xml:space="preserve">2</w:t>
      </w: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 та інші. Вода здатна до донорно-акцепторної взаємодії, вона проявляє властивості донора за рахунок неподіленої пари електронів атома Оксисену, що і пояснює високу хімічну активність води та здатність її до комплексоутворення.</w:t>
      </w:r>
    </w:p>
    <w:p w:rsidR="00000000" w:rsidDel="00000000" w:rsidP="00000000" w:rsidRDefault="00000000" w:rsidRPr="00000000" w14:paraId="000000A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709"/>
        <w:jc w:val="both"/>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Вода – слабкий електроліт, тому іонізує в незначній ступені:</w:t>
      </w:r>
    </w:p>
    <w:p w:rsidR="00000000" w:rsidDel="00000000" w:rsidP="00000000" w:rsidRDefault="00000000" w:rsidRPr="00000000" w14:paraId="000000A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709"/>
        <w:jc w:val="both"/>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A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709"/>
        <w:jc w:val="both"/>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Н</w:t>
      </w: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subscript"/>
          <w:rtl w:val="0"/>
        </w:rPr>
        <w:t xml:space="preserve">2</w:t>
      </w: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О … Н</w:t>
      </w: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subscript"/>
          <w:rtl w:val="0"/>
        </w:rPr>
        <w:t xml:space="preserve">2</w:t>
      </w:r>
      <w:r w:rsidDel="00000000" w:rsidR="00000000" w:rsidRPr="00000000">
        <w:rPr>
          <w:rFonts w:ascii="Gungsuh" w:cs="Gungsuh" w:eastAsia="Gungsuh" w:hAnsi="Gungsuh"/>
          <w:b w:val="0"/>
          <w:i w:val="0"/>
          <w:smallCaps w:val="0"/>
          <w:strike w:val="0"/>
          <w:color w:val="000000"/>
          <w:sz w:val="22"/>
          <w:szCs w:val="22"/>
          <w:u w:val="none"/>
          <w:shd w:fill="auto" w:val="clear"/>
          <w:vertAlign w:val="baseline"/>
          <w:rtl w:val="0"/>
        </w:rPr>
        <w:t xml:space="preserve">О → Н</w:t>
      </w: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subscript"/>
          <w:rtl w:val="0"/>
        </w:rPr>
        <w:t xml:space="preserve">3</w:t>
      </w: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О</w:t>
      </w: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superscript"/>
          <w:rtl w:val="0"/>
        </w:rPr>
        <w:t xml:space="preserve">+</w:t>
      </w: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 + ОН</w:t>
      </w: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superscript"/>
          <w:rtl w:val="0"/>
        </w:rPr>
        <w:t xml:space="preserve">-</w:t>
      </w:r>
      <w:r w:rsidDel="00000000" w:rsidR="00000000" w:rsidRPr="00000000">
        <w:rPr>
          <w:rtl w:val="0"/>
        </w:rPr>
      </w:r>
    </w:p>
    <w:p w:rsidR="00000000" w:rsidDel="00000000" w:rsidP="00000000" w:rsidRDefault="00000000" w:rsidRPr="00000000" w14:paraId="000000A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709"/>
        <w:jc w:val="both"/>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A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709"/>
        <w:jc w:val="both"/>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чи спрощено:</w:t>
      </w:r>
    </w:p>
    <w:p w:rsidR="00000000" w:rsidDel="00000000" w:rsidP="00000000" w:rsidRDefault="00000000" w:rsidRPr="00000000" w14:paraId="000000A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709"/>
        <w:jc w:val="both"/>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A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709"/>
        <w:jc w:val="both"/>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Н</w:t>
      </w: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subscript"/>
          <w:rtl w:val="0"/>
        </w:rPr>
        <w:t xml:space="preserve">2</w:t>
      </w:r>
      <w:r w:rsidDel="00000000" w:rsidR="00000000" w:rsidRPr="00000000">
        <w:rPr>
          <w:rFonts w:ascii="Gungsuh" w:cs="Gungsuh" w:eastAsia="Gungsuh" w:hAnsi="Gungsuh"/>
          <w:b w:val="0"/>
          <w:i w:val="0"/>
          <w:smallCaps w:val="0"/>
          <w:strike w:val="0"/>
          <w:color w:val="000000"/>
          <w:sz w:val="22"/>
          <w:szCs w:val="22"/>
          <w:u w:val="none"/>
          <w:shd w:fill="auto" w:val="clear"/>
          <w:vertAlign w:val="baseline"/>
          <w:rtl w:val="0"/>
        </w:rPr>
        <w:t xml:space="preserve">О ↔ Н</w:t>
      </w: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superscript"/>
          <w:rtl w:val="0"/>
        </w:rPr>
        <w:t xml:space="preserve">+</w:t>
      </w: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 + ОН</w:t>
      </w: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superscript"/>
          <w:rtl w:val="0"/>
        </w:rPr>
        <w:t xml:space="preserve">-</w:t>
      </w:r>
      <w:r w:rsidDel="00000000" w:rsidR="00000000" w:rsidRPr="00000000">
        <w:rPr>
          <w:rtl w:val="0"/>
        </w:rPr>
      </w:r>
    </w:p>
    <w:p w:rsidR="00000000" w:rsidDel="00000000" w:rsidP="00000000" w:rsidRDefault="00000000" w:rsidRPr="00000000" w14:paraId="000000A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709"/>
        <w:jc w:val="both"/>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A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709"/>
        <w:jc w:val="both"/>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К = [Н</w:t>
      </w: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superscript"/>
          <w:rtl w:val="0"/>
        </w:rPr>
        <w:t xml:space="preserve">+</w:t>
      </w: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 [ОН</w:t>
      </w: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superscript"/>
          <w:rtl w:val="0"/>
        </w:rPr>
        <w:t xml:space="preserve">-</w:t>
      </w: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]/[Н</w:t>
      </w: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subscript"/>
          <w:rtl w:val="0"/>
        </w:rPr>
        <w:t xml:space="preserve">2</w:t>
      </w:r>
      <w:r w:rsidDel="00000000" w:rsidR="00000000" w:rsidRPr="00000000">
        <w:rPr>
          <w:rFonts w:ascii="Gungsuh" w:cs="Gungsuh" w:eastAsia="Gungsuh" w:hAnsi="Gungsuh"/>
          <w:b w:val="0"/>
          <w:i w:val="0"/>
          <w:smallCaps w:val="0"/>
          <w:strike w:val="0"/>
          <w:color w:val="000000"/>
          <w:sz w:val="22"/>
          <w:szCs w:val="22"/>
          <w:u w:val="none"/>
          <w:shd w:fill="auto" w:val="clear"/>
          <w:vertAlign w:val="baseline"/>
          <w:rtl w:val="0"/>
        </w:rPr>
        <w:t xml:space="preserve">О] = 1,86∙10</w:t>
      </w: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superscript"/>
          <w:rtl w:val="0"/>
        </w:rPr>
        <w:t xml:space="preserve">-16</w:t>
      </w:r>
      <w:r w:rsidDel="00000000" w:rsidR="00000000" w:rsidRPr="00000000">
        <w:rPr>
          <w:rtl w:val="0"/>
        </w:rPr>
      </w:r>
    </w:p>
    <w:p w:rsidR="00000000" w:rsidDel="00000000" w:rsidP="00000000" w:rsidRDefault="00000000" w:rsidRPr="00000000" w14:paraId="000000A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709"/>
        <w:jc w:val="both"/>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A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709"/>
        <w:jc w:val="center"/>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A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2"/>
          <w:szCs w:val="22"/>
          <w:u w:val="none"/>
          <w:shd w:fill="auto" w:val="clear"/>
          <w:vertAlign w:val="baseline"/>
          <w:rtl w:val="0"/>
        </w:rPr>
        <w:t xml:space="preserve">2. ФІЗИЧНІ ТА ХІМІЧНІ ВЛАСТИВОСТІ </w:t>
      </w:r>
      <w:r w:rsidDel="00000000" w:rsidR="00000000" w:rsidRPr="00000000">
        <w:rPr>
          <w:rtl w:val="0"/>
        </w:rPr>
      </w:r>
    </w:p>
    <w:p w:rsidR="00000000" w:rsidDel="00000000" w:rsidP="00000000" w:rsidRDefault="00000000" w:rsidRPr="00000000" w14:paraId="000000A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709"/>
        <w:jc w:val="center"/>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A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2"/>
          <w:szCs w:val="22"/>
          <w:u w:val="none"/>
          <w:shd w:fill="auto" w:val="clear"/>
          <w:vertAlign w:val="baseline"/>
          <w:rtl w:val="0"/>
        </w:rPr>
        <w:t xml:space="preserve">Фізичні властивості води</w:t>
      </w:r>
      <w:r w:rsidDel="00000000" w:rsidR="00000000" w:rsidRPr="00000000">
        <w:rPr>
          <w:rtl w:val="0"/>
        </w:rPr>
      </w:r>
    </w:p>
    <w:p w:rsidR="00000000" w:rsidDel="00000000" w:rsidP="00000000" w:rsidRDefault="00000000" w:rsidRPr="00000000" w14:paraId="000000A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709"/>
        <w:jc w:val="both"/>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A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709"/>
        <w:jc w:val="both"/>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Вода-прозора рідина, не має в чистому вигляді смаку, запаху, кольору. Синій колір морів, озер обумовлений присутністю в воді дрібних твердих речовин.</w:t>
      </w:r>
    </w:p>
    <w:p w:rsidR="00000000" w:rsidDel="00000000" w:rsidP="00000000" w:rsidRDefault="00000000" w:rsidRPr="00000000" w14:paraId="000000B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709"/>
        <w:jc w:val="both"/>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 Н</w:t>
      </w: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subscript"/>
          <w:rtl w:val="0"/>
        </w:rPr>
        <w:t xml:space="preserve">2</w:t>
      </w: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О – регулятор температури на земній кулі. При 0°С вона замерзає і перетворюється у </w:t>
      </w:r>
      <w:hyperlink r:id="rId10">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лід</w:t>
        </w:r>
      </w:hyperlink>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 а при 100°С і нормальному </w:t>
      </w:r>
      <w:hyperlink r:id="rId11">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атмосферному тиску</w:t>
        </w:r>
      </w:hyperlink>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 </w:t>
      </w:r>
      <w:hyperlink r:id="rId12">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кипить</w:t>
        </w:r>
      </w:hyperlink>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 перетворюючись у пару. В газоподібному стані вода існує і при нижчій </w:t>
      </w:r>
      <w:hyperlink r:id="rId13">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температурі</w:t>
        </w:r>
      </w:hyperlink>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 навіть нижче 0°С. Тому лід і сніг теж поступово випаровуються.</w:t>
      </w:r>
    </w:p>
    <w:p w:rsidR="00000000" w:rsidDel="00000000" w:rsidP="00000000" w:rsidRDefault="00000000" w:rsidRPr="00000000" w14:paraId="000000B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709"/>
        <w:jc w:val="both"/>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У рідкому стані вода практично не стискається, у замерзлому стані розширюється на 1/11 від свого об'єму.</w:t>
      </w:r>
    </w:p>
    <w:p w:rsidR="00000000" w:rsidDel="00000000" w:rsidP="00000000" w:rsidRDefault="00000000" w:rsidRPr="00000000" w14:paraId="000000B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709"/>
        <w:jc w:val="both"/>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Найбільшу густину (1 г/см</w:t>
      </w: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superscript"/>
          <w:rtl w:val="0"/>
        </w:rPr>
        <w:t xml:space="preserve">3</w:t>
      </w: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  вода має при температурі +4°С. На відміну від інших рідин, вода при охолодженні від + 4</w:t>
      </w: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superscript"/>
          <w:rtl w:val="0"/>
        </w:rPr>
        <w:t xml:space="preserve">о</w:t>
      </w: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 до 0°С </w:t>
      </w:r>
      <w:hyperlink r:id="rId14">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розширяється</w:t>
        </w:r>
      </w:hyperlink>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 Тому лід легший від води (на 8%) і не тоне в ній.</w:t>
      </w:r>
    </w:p>
    <w:p w:rsidR="00000000" w:rsidDel="00000000" w:rsidP="00000000" w:rsidRDefault="00000000" w:rsidRPr="00000000" w14:paraId="000000B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709"/>
        <w:jc w:val="both"/>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B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2"/>
          <w:szCs w:val="22"/>
          <w:u w:val="none"/>
          <w:shd w:fill="auto" w:val="clear"/>
          <w:vertAlign w:val="baseline"/>
          <w:rtl w:val="0"/>
        </w:rPr>
        <w:t xml:space="preserve">Хімічні властивості води</w:t>
      </w:r>
      <w:r w:rsidDel="00000000" w:rsidR="00000000" w:rsidRPr="00000000">
        <w:rPr>
          <w:rtl w:val="0"/>
        </w:rPr>
      </w:r>
    </w:p>
    <w:p w:rsidR="00000000" w:rsidDel="00000000" w:rsidP="00000000" w:rsidRDefault="00000000" w:rsidRPr="00000000" w14:paraId="000000B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709"/>
        <w:jc w:val="both"/>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B6">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tabs>
          <w:tab w:val="left" w:leader="none" w:pos="567"/>
        </w:tabs>
        <w:spacing w:after="0" w:before="0" w:line="240" w:lineRule="auto"/>
        <w:ind w:left="0" w:right="0" w:firstLine="709"/>
        <w:jc w:val="both"/>
        <w:rPr>
          <w:rFonts w:ascii="Times New Roman" w:cs="Times New Roman" w:eastAsia="Times New Roman" w:hAnsi="Times New Roman"/>
          <w:b w:val="0"/>
          <w:i w:val="0"/>
          <w:smallCaps w:val="0"/>
          <w:strike w:val="0"/>
          <w:color w:val="000000"/>
          <w:sz w:val="22"/>
          <w:szCs w:val="22"/>
          <w:u w:val="none"/>
          <w:shd w:fill="auto" w:val="clear"/>
        </w:rPr>
      </w:pP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Вода стійка до нагрівання, але при температурі більше 1000</w:t>
      </w: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superscript"/>
          <w:rtl w:val="0"/>
        </w:rPr>
        <w:t xml:space="preserve">o</w:t>
      </w: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С відбувається термічна дисоціація:</w:t>
      </w:r>
    </w:p>
    <w:p w:rsidR="00000000" w:rsidDel="00000000" w:rsidP="00000000" w:rsidRDefault="00000000" w:rsidRPr="00000000" w14:paraId="000000B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709"/>
        <w:jc w:val="both"/>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B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709"/>
        <w:jc w:val="center"/>
        <w:rPr>
          <w:rFonts w:ascii="Times New Roman" w:cs="Times New Roman" w:eastAsia="Times New Roman" w:hAnsi="Times New Roman"/>
          <w:b w:val="0"/>
          <w:i w:val="0"/>
          <w:smallCaps w:val="0"/>
          <w:strike w:val="0"/>
          <w:color w:val="000000"/>
          <w:sz w:val="22"/>
          <w:szCs w:val="22"/>
          <w:u w:val="none"/>
          <w:shd w:fill="auto" w:val="clear"/>
          <w:vertAlign w:val="subscript"/>
        </w:rPr>
      </w:pP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2H</w:t>
      </w: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subscript"/>
          <w:rtl w:val="0"/>
        </w:rPr>
        <w:t xml:space="preserve">2</w:t>
      </w: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O = 2H</w:t>
      </w: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subscript"/>
          <w:rtl w:val="0"/>
        </w:rPr>
        <w:t xml:space="preserve">2</w:t>
      </w: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 + O</w:t>
      </w: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subscript"/>
          <w:rtl w:val="0"/>
        </w:rPr>
        <w:t xml:space="preserve">2</w:t>
      </w:r>
    </w:p>
    <w:p w:rsidR="00000000" w:rsidDel="00000000" w:rsidP="00000000" w:rsidRDefault="00000000" w:rsidRPr="00000000" w14:paraId="000000B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709"/>
        <w:jc w:val="both"/>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BA">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240" w:lineRule="auto"/>
        <w:ind w:left="0" w:right="0" w:firstLine="709"/>
        <w:jc w:val="both"/>
        <w:rPr>
          <w:rFonts w:ascii="Times New Roman" w:cs="Times New Roman" w:eastAsia="Times New Roman" w:hAnsi="Times New Roman"/>
          <w:b w:val="0"/>
          <w:i w:val="0"/>
          <w:smallCaps w:val="0"/>
          <w:strike w:val="0"/>
          <w:color w:val="000000"/>
          <w:sz w:val="22"/>
          <w:szCs w:val="22"/>
          <w:u w:val="none"/>
          <w:shd w:fill="auto" w:val="clear"/>
        </w:rPr>
      </w:pP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При пропусканні інертних газів над переохолодженою водою під тиском 150 атм утворюються сполуки типу Ar·6H</w:t>
      </w: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subscript"/>
          <w:rtl w:val="0"/>
        </w:rPr>
        <w:t xml:space="preserve">2</w:t>
      </w: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O; Xe·6H</w:t>
      </w: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subscript"/>
          <w:rtl w:val="0"/>
        </w:rPr>
        <w:t xml:space="preserve">2</w:t>
      </w: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O; Kr·6H</w:t>
      </w: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subscript"/>
          <w:rtl w:val="0"/>
        </w:rPr>
        <w:t xml:space="preserve">2</w:t>
      </w: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O, стійкі при низьких температурах.</w:t>
      </w:r>
    </w:p>
    <w:p w:rsidR="00000000" w:rsidDel="00000000" w:rsidP="00000000" w:rsidRDefault="00000000" w:rsidRPr="00000000" w14:paraId="000000BB">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240" w:lineRule="auto"/>
        <w:ind w:left="0" w:right="0" w:firstLine="709"/>
        <w:jc w:val="both"/>
        <w:rPr>
          <w:rFonts w:ascii="Times New Roman" w:cs="Times New Roman" w:eastAsia="Times New Roman" w:hAnsi="Times New Roman"/>
          <w:b w:val="0"/>
          <w:i w:val="0"/>
          <w:smallCaps w:val="0"/>
          <w:strike w:val="0"/>
          <w:color w:val="000000"/>
          <w:sz w:val="22"/>
          <w:szCs w:val="22"/>
          <w:u w:val="none"/>
          <w:shd w:fill="auto" w:val="clear"/>
        </w:rPr>
      </w:pP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З галогенами:</w:t>
      </w:r>
    </w:p>
    <w:p w:rsidR="00000000" w:rsidDel="00000000" w:rsidP="00000000" w:rsidRDefault="00000000" w:rsidRPr="00000000" w14:paraId="000000B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709"/>
        <w:jc w:val="both"/>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B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709"/>
        <w:jc w:val="center"/>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H</w:t>
      </w: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subscript"/>
          <w:rtl w:val="0"/>
        </w:rPr>
        <w:t xml:space="preserve">2</w:t>
      </w: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O + F</w:t>
      </w: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subscript"/>
          <w:rtl w:val="0"/>
        </w:rPr>
        <w:t xml:space="preserve">2</w:t>
      </w: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 = 2HF + O (при звичайній температурі);</w:t>
      </w:r>
    </w:p>
    <w:p w:rsidR="00000000" w:rsidDel="00000000" w:rsidP="00000000" w:rsidRDefault="00000000" w:rsidRPr="00000000" w14:paraId="000000B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709"/>
        <w:jc w:val="both"/>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B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709"/>
        <w:jc w:val="center"/>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H</w:t>
      </w: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subscript"/>
          <w:rtl w:val="0"/>
        </w:rPr>
        <w:t xml:space="preserve">2</w:t>
      </w: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O + Cl</w:t>
      </w: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subscript"/>
          <w:rtl w:val="0"/>
        </w:rPr>
        <w:t xml:space="preserve">2</w:t>
      </w: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 = HCl + HClO (система в рівновазі);</w:t>
      </w:r>
    </w:p>
    <w:p w:rsidR="00000000" w:rsidDel="00000000" w:rsidP="00000000" w:rsidRDefault="00000000" w:rsidRPr="00000000" w14:paraId="000000C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709"/>
        <w:jc w:val="both"/>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C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709"/>
        <w:jc w:val="center"/>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H</w:t>
      </w: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subscript"/>
          <w:rtl w:val="0"/>
        </w:rPr>
        <w:t xml:space="preserve">2</w:t>
      </w: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O + Br</w:t>
      </w: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subscript"/>
          <w:rtl w:val="0"/>
        </w:rPr>
        <w:t xml:space="preserve">2</w:t>
      </w: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 (I</w:t>
      </w: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subscript"/>
          <w:rtl w:val="0"/>
        </w:rPr>
        <w:t xml:space="preserve">2</w:t>
      </w: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 = HI + HIO</w:t>
      </w:r>
    </w:p>
    <w:p w:rsidR="00000000" w:rsidDel="00000000" w:rsidP="00000000" w:rsidRDefault="00000000" w:rsidRPr="00000000" w14:paraId="000000C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280" w:line="240" w:lineRule="auto"/>
        <w:ind w:left="0" w:right="0" w:firstLine="709"/>
        <w:jc w:val="center"/>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(рівновага зміщена в сторону вихідних речовин);</w:t>
      </w:r>
    </w:p>
    <w:p w:rsidR="00000000" w:rsidDel="00000000" w:rsidP="00000000" w:rsidRDefault="00000000" w:rsidRPr="00000000" w14:paraId="000000C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709"/>
        <w:jc w:val="both"/>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C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709"/>
        <w:jc w:val="center"/>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2H</w:t>
      </w: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subscript"/>
          <w:rtl w:val="0"/>
        </w:rPr>
        <w:t xml:space="preserve">2</w:t>
      </w: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O + 2Cl</w:t>
      </w: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subscript"/>
          <w:rtl w:val="0"/>
        </w:rPr>
        <w:t xml:space="preserve">2</w:t>
      </w: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 = 4HCl + O</w:t>
      </w: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subscript"/>
          <w:rtl w:val="0"/>
        </w:rPr>
        <w:t xml:space="preserve">2</w:t>
      </w: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 (при нагріванні);</w:t>
      </w:r>
    </w:p>
    <w:p w:rsidR="00000000" w:rsidDel="00000000" w:rsidP="00000000" w:rsidRDefault="00000000" w:rsidRPr="00000000" w14:paraId="000000C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709"/>
        <w:jc w:val="both"/>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C6">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240" w:lineRule="auto"/>
        <w:ind w:left="0" w:right="0" w:firstLine="709"/>
        <w:jc w:val="both"/>
        <w:rPr>
          <w:rFonts w:ascii="Times New Roman" w:cs="Times New Roman" w:eastAsia="Times New Roman" w:hAnsi="Times New Roman"/>
          <w:b w:val="0"/>
          <w:i w:val="0"/>
          <w:smallCaps w:val="0"/>
          <w:strike w:val="0"/>
          <w:color w:val="000000"/>
          <w:sz w:val="22"/>
          <w:szCs w:val="22"/>
          <w:u w:val="none"/>
          <w:shd w:fill="auto" w:val="clear"/>
        </w:rPr>
      </w:pP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З атомарним О:</w:t>
      </w:r>
    </w:p>
    <w:p w:rsidR="00000000" w:rsidDel="00000000" w:rsidP="00000000" w:rsidRDefault="00000000" w:rsidRPr="00000000" w14:paraId="000000C7">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709"/>
        </w:tabs>
        <w:spacing w:after="0" w:before="0" w:line="240" w:lineRule="auto"/>
        <w:ind w:left="0" w:right="0" w:firstLine="709"/>
        <w:jc w:val="center"/>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H</w:t>
      </w: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subscript"/>
          <w:rtl w:val="0"/>
        </w:rPr>
        <w:t xml:space="preserve">2</w:t>
      </w: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O + O· = H</w:t>
      </w: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subscript"/>
          <w:rtl w:val="0"/>
        </w:rPr>
        <w:t xml:space="preserve">2</w:t>
      </w: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O</w:t>
      </w: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subscript"/>
          <w:rtl w:val="0"/>
        </w:rPr>
        <w:t xml:space="preserve">2</w:t>
      </w:r>
      <w:r w:rsidDel="00000000" w:rsidR="00000000" w:rsidRPr="00000000">
        <w:rPr>
          <w:rtl w:val="0"/>
        </w:rPr>
      </w:r>
    </w:p>
    <w:p w:rsidR="00000000" w:rsidDel="00000000" w:rsidP="00000000" w:rsidRDefault="00000000" w:rsidRPr="00000000" w14:paraId="000000C8">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1134"/>
        </w:tabs>
        <w:spacing w:after="0" w:before="280" w:line="240" w:lineRule="auto"/>
        <w:ind w:left="0" w:right="0" w:firstLine="709"/>
        <w:jc w:val="left"/>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C9">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240" w:lineRule="auto"/>
        <w:ind w:left="0" w:right="0" w:firstLine="709"/>
        <w:jc w:val="both"/>
        <w:rPr>
          <w:rFonts w:ascii="Times New Roman" w:cs="Times New Roman" w:eastAsia="Times New Roman" w:hAnsi="Times New Roman"/>
          <w:b w:val="0"/>
          <w:i w:val="0"/>
          <w:smallCaps w:val="0"/>
          <w:strike w:val="0"/>
          <w:color w:val="000000"/>
          <w:sz w:val="22"/>
          <w:szCs w:val="22"/>
          <w:u w:val="none"/>
          <w:shd w:fill="auto" w:val="clear"/>
        </w:rPr>
      </w:pP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З фосфором:</w:t>
      </w:r>
    </w:p>
    <w:p w:rsidR="00000000" w:rsidDel="00000000" w:rsidP="00000000" w:rsidRDefault="00000000" w:rsidRPr="00000000" w14:paraId="000000CA">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0"/>
        </w:tabs>
        <w:spacing w:after="0" w:before="0" w:line="240" w:lineRule="auto"/>
        <w:ind w:left="0" w:right="0" w:firstLine="709"/>
        <w:jc w:val="center"/>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6H</w:t>
      </w: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subscript"/>
          <w:rtl w:val="0"/>
        </w:rPr>
        <w:t xml:space="preserve">2</w:t>
      </w: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O + 2P = 2HPO</w:t>
      </w: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subscript"/>
          <w:rtl w:val="0"/>
        </w:rPr>
        <w:t xml:space="preserve">3</w:t>
      </w: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 + 5H</w:t>
      </w: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subscript"/>
          <w:rtl w:val="0"/>
        </w:rPr>
        <w:t xml:space="preserve">2</w:t>
      </w: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      (тиск, каталізатор);</w:t>
      </w:r>
    </w:p>
    <w:p w:rsidR="00000000" w:rsidDel="00000000" w:rsidP="00000000" w:rsidRDefault="00000000" w:rsidRPr="00000000" w14:paraId="000000C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709"/>
        <w:jc w:val="both"/>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CC">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240" w:lineRule="auto"/>
        <w:ind w:left="0" w:right="0" w:firstLine="709"/>
        <w:jc w:val="both"/>
        <w:rPr>
          <w:rFonts w:ascii="Times New Roman" w:cs="Times New Roman" w:eastAsia="Times New Roman" w:hAnsi="Times New Roman"/>
          <w:b w:val="0"/>
          <w:i w:val="0"/>
          <w:smallCaps w:val="0"/>
          <w:strike w:val="0"/>
          <w:color w:val="000000"/>
          <w:sz w:val="22"/>
          <w:szCs w:val="22"/>
          <w:u w:val="none"/>
          <w:shd w:fill="auto" w:val="clear"/>
        </w:rPr>
      </w:pP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З карбоном:</w:t>
      </w:r>
    </w:p>
    <w:p w:rsidR="00000000" w:rsidDel="00000000" w:rsidP="00000000" w:rsidRDefault="00000000" w:rsidRPr="00000000" w14:paraId="000000C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280" w:line="240" w:lineRule="auto"/>
        <w:ind w:left="0" w:right="0" w:firstLine="709"/>
        <w:jc w:val="center"/>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H</w:t>
      </w: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subscript"/>
          <w:rtl w:val="0"/>
        </w:rPr>
        <w:t xml:space="preserve">2</w:t>
      </w: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O(пара) + C = CO + H</w:t>
      </w: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subscript"/>
          <w:rtl w:val="0"/>
        </w:rPr>
        <w:t xml:space="preserve">2</w:t>
      </w:r>
      <w:r w:rsidDel="00000000" w:rsidR="00000000" w:rsidRPr="00000000">
        <w:rPr>
          <w:rtl w:val="0"/>
        </w:rPr>
      </w:r>
    </w:p>
    <w:p w:rsidR="00000000" w:rsidDel="00000000" w:rsidP="00000000" w:rsidRDefault="00000000" w:rsidRPr="00000000" w14:paraId="000000C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709"/>
        <w:jc w:val="center"/>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(суміш CO+H</w:t>
      </w: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subscript"/>
          <w:rtl w:val="0"/>
        </w:rPr>
        <w:t xml:space="preserve">2</w:t>
      </w: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 – водяний газ);</w:t>
      </w:r>
    </w:p>
    <w:p w:rsidR="00000000" w:rsidDel="00000000" w:rsidP="00000000" w:rsidRDefault="00000000" w:rsidRPr="00000000" w14:paraId="000000C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709"/>
        <w:jc w:val="both"/>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D0">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240" w:lineRule="auto"/>
        <w:ind w:left="0" w:right="0" w:firstLine="709"/>
        <w:jc w:val="both"/>
        <w:rPr>
          <w:rFonts w:ascii="Times New Roman" w:cs="Times New Roman" w:eastAsia="Times New Roman" w:hAnsi="Times New Roman"/>
          <w:b w:val="0"/>
          <w:i w:val="0"/>
          <w:smallCaps w:val="0"/>
          <w:strike w:val="0"/>
          <w:color w:val="000000"/>
          <w:sz w:val="22"/>
          <w:szCs w:val="22"/>
          <w:u w:val="none"/>
          <w:shd w:fill="auto" w:val="clear"/>
        </w:rPr>
      </w:pP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З металами:</w:t>
      </w:r>
    </w:p>
    <w:p w:rsidR="00000000" w:rsidDel="00000000" w:rsidP="00000000" w:rsidRDefault="00000000" w:rsidRPr="00000000" w14:paraId="000000D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280" w:line="240" w:lineRule="auto"/>
        <w:ind w:left="0" w:right="0" w:firstLine="709"/>
        <w:jc w:val="both"/>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а) з s-елементами  </w:t>
      </w:r>
    </w:p>
    <w:p w:rsidR="00000000" w:rsidDel="00000000" w:rsidP="00000000" w:rsidRDefault="00000000" w:rsidRPr="00000000" w14:paraId="000000D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709"/>
        <w:jc w:val="center"/>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2Na + 2H</w:t>
      </w: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subscript"/>
          <w:rtl w:val="0"/>
        </w:rPr>
        <w:t xml:space="preserve">2</w:t>
      </w: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O = 2NaOH + H</w:t>
      </w: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subscript"/>
          <w:rtl w:val="0"/>
        </w:rPr>
        <w:t xml:space="preserve">2</w:t>
      </w:r>
      <w:r w:rsidDel="00000000" w:rsidR="00000000" w:rsidRPr="00000000">
        <w:rPr>
          <w:rFonts w:ascii="Cardo" w:cs="Cardo" w:eastAsia="Cardo" w:hAnsi="Cardo"/>
          <w:b w:val="0"/>
          <w:i w:val="0"/>
          <w:smallCaps w:val="0"/>
          <w:strike w:val="0"/>
          <w:color w:val="000000"/>
          <w:sz w:val="22"/>
          <w:szCs w:val="22"/>
          <w:u w:val="none"/>
          <w:shd w:fill="auto" w:val="clear"/>
          <w:vertAlign w:val="baseline"/>
          <w:rtl w:val="0"/>
        </w:rPr>
        <w:t xml:space="preserve">↑</w:t>
      </w:r>
    </w:p>
    <w:p w:rsidR="00000000" w:rsidDel="00000000" w:rsidP="00000000" w:rsidRDefault="00000000" w:rsidRPr="00000000" w14:paraId="000000D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709"/>
        <w:jc w:val="both"/>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D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709"/>
        <w:jc w:val="both"/>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б) середньої активності (Fe,Cd,Co)  </w:t>
      </w:r>
    </w:p>
    <w:p w:rsidR="00000000" w:rsidDel="00000000" w:rsidP="00000000" w:rsidRDefault="00000000" w:rsidRPr="00000000" w14:paraId="000000D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709"/>
        <w:jc w:val="both"/>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D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709"/>
        <w:jc w:val="center"/>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H</w:t>
      </w: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subscript"/>
          <w:rtl w:val="0"/>
        </w:rPr>
        <w:t xml:space="preserve">2</w:t>
      </w: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O + Fe = FeO +  H</w:t>
      </w: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subscript"/>
          <w:rtl w:val="0"/>
        </w:rPr>
        <w:t xml:space="preserve">2</w:t>
      </w:r>
      <w:r w:rsidDel="00000000" w:rsidR="00000000" w:rsidRPr="00000000">
        <w:rPr>
          <w:rFonts w:ascii="Cardo" w:cs="Cardo" w:eastAsia="Cardo" w:hAnsi="Cardo"/>
          <w:b w:val="0"/>
          <w:i w:val="0"/>
          <w:smallCaps w:val="0"/>
          <w:strike w:val="0"/>
          <w:color w:val="000000"/>
          <w:sz w:val="22"/>
          <w:szCs w:val="22"/>
          <w:u w:val="none"/>
          <w:shd w:fill="auto" w:val="clear"/>
          <w:vertAlign w:val="baseline"/>
          <w:rtl w:val="0"/>
        </w:rPr>
        <w:t xml:space="preserve">↑</w:t>
      </w:r>
    </w:p>
    <w:p w:rsidR="00000000" w:rsidDel="00000000" w:rsidP="00000000" w:rsidRDefault="00000000" w:rsidRPr="00000000" w14:paraId="000000D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709"/>
        <w:jc w:val="both"/>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D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709"/>
        <w:jc w:val="both"/>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в) Ag, Au, Pt, Hg не реагує.</w:t>
      </w:r>
    </w:p>
    <w:p w:rsidR="00000000" w:rsidDel="00000000" w:rsidP="00000000" w:rsidRDefault="00000000" w:rsidRPr="00000000" w14:paraId="000000D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709"/>
        <w:jc w:val="both"/>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DA">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240" w:lineRule="auto"/>
        <w:ind w:left="0" w:right="0" w:firstLine="709"/>
        <w:jc w:val="both"/>
        <w:rPr>
          <w:rFonts w:ascii="Times New Roman" w:cs="Times New Roman" w:eastAsia="Times New Roman" w:hAnsi="Times New Roman"/>
          <w:b w:val="0"/>
          <w:i w:val="0"/>
          <w:smallCaps w:val="0"/>
          <w:strike w:val="0"/>
          <w:color w:val="000000"/>
          <w:sz w:val="22"/>
          <w:szCs w:val="22"/>
          <w:u w:val="none"/>
          <w:shd w:fill="auto" w:val="clear"/>
        </w:rPr>
      </w:pP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З гідридами s-елементів</w:t>
      </w:r>
    </w:p>
    <w:p w:rsidR="00000000" w:rsidDel="00000000" w:rsidP="00000000" w:rsidRDefault="00000000" w:rsidRPr="00000000" w14:paraId="000000D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709"/>
        <w:jc w:val="both"/>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D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709"/>
        <w:jc w:val="center"/>
        <w:rPr>
          <w:rFonts w:ascii="Times New Roman" w:cs="Times New Roman" w:eastAsia="Times New Roman" w:hAnsi="Times New Roman"/>
          <w:b w:val="0"/>
          <w:i w:val="0"/>
          <w:smallCaps w:val="0"/>
          <w:strike w:val="0"/>
          <w:color w:val="000000"/>
          <w:sz w:val="22"/>
          <w:szCs w:val="22"/>
          <w:u w:val="none"/>
          <w:shd w:fill="auto" w:val="clear"/>
          <w:vertAlign w:val="subscript"/>
        </w:rPr>
      </w:pP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H</w:t>
      </w: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subscript"/>
          <w:rtl w:val="0"/>
        </w:rPr>
        <w:t xml:space="preserve">2</w:t>
      </w: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O + NaH = NaOH + H</w:t>
      </w: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subscript"/>
          <w:rtl w:val="0"/>
        </w:rPr>
        <w:t xml:space="preserve">2</w:t>
      </w:r>
    </w:p>
    <w:p w:rsidR="00000000" w:rsidDel="00000000" w:rsidP="00000000" w:rsidRDefault="00000000" w:rsidRPr="00000000" w14:paraId="000000D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709"/>
        <w:jc w:val="both"/>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DE">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240" w:lineRule="auto"/>
        <w:ind w:left="0" w:right="0" w:firstLine="709"/>
        <w:jc w:val="both"/>
        <w:rPr>
          <w:rFonts w:ascii="Times New Roman" w:cs="Times New Roman" w:eastAsia="Times New Roman" w:hAnsi="Times New Roman"/>
          <w:b w:val="0"/>
          <w:i w:val="0"/>
          <w:smallCaps w:val="0"/>
          <w:strike w:val="0"/>
          <w:color w:val="000000"/>
          <w:sz w:val="22"/>
          <w:szCs w:val="22"/>
          <w:u w:val="none"/>
          <w:shd w:fill="auto" w:val="clear"/>
        </w:rPr>
      </w:pP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З основними та кислотними оксидами.</w:t>
      </w:r>
    </w:p>
    <w:p w:rsidR="00000000" w:rsidDel="00000000" w:rsidP="00000000" w:rsidRDefault="00000000" w:rsidRPr="00000000" w14:paraId="000000D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709"/>
        <w:jc w:val="center"/>
        <w:rPr>
          <w:rFonts w:ascii="Times New Roman" w:cs="Times New Roman" w:eastAsia="Times New Roman" w:hAnsi="Times New Roman"/>
          <w:b w:val="0"/>
          <w:i w:val="0"/>
          <w:smallCaps w:val="0"/>
          <w:strike w:val="0"/>
          <w:color w:val="000000"/>
          <w:sz w:val="22"/>
          <w:szCs w:val="22"/>
          <w:u w:val="none"/>
          <w:shd w:fill="auto" w:val="clear"/>
          <w:vertAlign w:val="subscript"/>
        </w:rPr>
      </w:pP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СaO + H</w:t>
      </w: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subscript"/>
          <w:rtl w:val="0"/>
        </w:rPr>
        <w:t xml:space="preserve">2</w:t>
      </w: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O = Ca(OH)</w:t>
      </w: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subscript"/>
          <w:rtl w:val="0"/>
        </w:rPr>
        <w:t xml:space="preserve">2</w:t>
      </w:r>
    </w:p>
    <w:p w:rsidR="00000000" w:rsidDel="00000000" w:rsidP="00000000" w:rsidRDefault="00000000" w:rsidRPr="00000000" w14:paraId="000000E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709"/>
        <w:jc w:val="both"/>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E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709"/>
        <w:jc w:val="center"/>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SO</w:t>
      </w: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subscript"/>
          <w:rtl w:val="0"/>
        </w:rPr>
        <w:t xml:space="preserve">3</w:t>
      </w: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 + H</w:t>
      </w: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subscript"/>
          <w:rtl w:val="0"/>
        </w:rPr>
        <w:t xml:space="preserve">2</w:t>
      </w: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O = H</w:t>
      </w: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subscript"/>
          <w:rtl w:val="0"/>
        </w:rPr>
        <w:t xml:space="preserve">2</w:t>
      </w: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SO</w:t>
      </w: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subscript"/>
          <w:rtl w:val="0"/>
        </w:rPr>
        <w:t xml:space="preserve">4</w:t>
      </w:r>
      <w:r w:rsidDel="00000000" w:rsidR="00000000" w:rsidRPr="00000000">
        <w:rPr>
          <w:rtl w:val="0"/>
        </w:rPr>
      </w:r>
    </w:p>
    <w:p w:rsidR="00000000" w:rsidDel="00000000" w:rsidP="00000000" w:rsidRDefault="00000000" w:rsidRPr="00000000" w14:paraId="000000E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709"/>
        <w:jc w:val="both"/>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E3">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240" w:lineRule="auto"/>
        <w:ind w:left="0" w:right="0" w:firstLine="709"/>
        <w:jc w:val="both"/>
        <w:rPr>
          <w:rFonts w:ascii="Times New Roman" w:cs="Times New Roman" w:eastAsia="Times New Roman" w:hAnsi="Times New Roman"/>
          <w:b w:val="0"/>
          <w:i w:val="0"/>
          <w:smallCaps w:val="0"/>
          <w:strike w:val="0"/>
          <w:color w:val="000000"/>
          <w:sz w:val="22"/>
          <w:szCs w:val="22"/>
          <w:u w:val="none"/>
          <w:shd w:fill="auto" w:val="clear"/>
        </w:rPr>
      </w:pP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З солями – гідроліз солей.</w:t>
      </w:r>
    </w:p>
    <w:p w:rsidR="00000000" w:rsidDel="00000000" w:rsidP="00000000" w:rsidRDefault="00000000" w:rsidRPr="00000000" w14:paraId="000000E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280" w:line="240" w:lineRule="auto"/>
        <w:ind w:left="0" w:right="0" w:firstLine="709"/>
        <w:jc w:val="both"/>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а) з утворенням основних солей та основ:  </w:t>
      </w:r>
    </w:p>
    <w:p w:rsidR="00000000" w:rsidDel="00000000" w:rsidP="00000000" w:rsidRDefault="00000000" w:rsidRPr="00000000" w14:paraId="000000E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709"/>
        <w:jc w:val="left"/>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E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709"/>
        <w:jc w:val="center"/>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CuHal</w:t>
      </w: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subscript"/>
          <w:rtl w:val="0"/>
        </w:rPr>
        <w:t xml:space="preserve">2</w:t>
      </w:r>
      <w:r w:rsidDel="00000000" w:rsidR="00000000" w:rsidRPr="00000000">
        <w:rPr>
          <w:rFonts w:ascii="Gungsuh" w:cs="Gungsuh" w:eastAsia="Gungsuh" w:hAnsi="Gungsuh"/>
          <w:b w:val="0"/>
          <w:i w:val="0"/>
          <w:smallCaps w:val="0"/>
          <w:strike w:val="0"/>
          <w:color w:val="000000"/>
          <w:sz w:val="22"/>
          <w:szCs w:val="22"/>
          <w:u w:val="none"/>
          <w:shd w:fill="auto" w:val="clear"/>
          <w:vertAlign w:val="baseline"/>
          <w:rtl w:val="0"/>
        </w:rPr>
        <w:t xml:space="preserve">(р) + HOH → Cu(OH)Hal + HHal</w:t>
      </w:r>
    </w:p>
    <w:p w:rsidR="00000000" w:rsidDel="00000000" w:rsidP="00000000" w:rsidRDefault="00000000" w:rsidRPr="00000000" w14:paraId="000000E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709"/>
        <w:jc w:val="center"/>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E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709"/>
        <w:jc w:val="center"/>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Fonts w:ascii="Cardo" w:cs="Cardo" w:eastAsia="Cardo" w:hAnsi="Cardo"/>
          <w:b w:val="0"/>
          <w:i w:val="0"/>
          <w:smallCaps w:val="0"/>
          <w:strike w:val="0"/>
          <w:color w:val="000000"/>
          <w:sz w:val="22"/>
          <w:szCs w:val="22"/>
          <w:u w:val="none"/>
          <w:shd w:fill="auto" w:val="clear"/>
          <w:vertAlign w:val="baseline"/>
          <w:rtl w:val="0"/>
        </w:rPr>
        <w:t xml:space="preserve">Cu(OH)Hal + HOH → Cu(OH)</w:t>
      </w: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subscript"/>
          <w:rtl w:val="0"/>
        </w:rPr>
        <w:t xml:space="preserve">2</w:t>
      </w: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 + HHal</w:t>
      </w:r>
    </w:p>
    <w:p w:rsidR="00000000" w:rsidDel="00000000" w:rsidP="00000000" w:rsidRDefault="00000000" w:rsidRPr="00000000" w14:paraId="000000E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709"/>
        <w:jc w:val="center"/>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E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709"/>
        <w:jc w:val="left"/>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б) при нагріванні з утворенням оксосолей:</w:t>
      </w:r>
    </w:p>
    <w:p w:rsidR="00000000" w:rsidDel="00000000" w:rsidP="00000000" w:rsidRDefault="00000000" w:rsidRPr="00000000" w14:paraId="000000E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709"/>
        <w:jc w:val="left"/>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E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280" w:line="240" w:lineRule="auto"/>
        <w:ind w:left="0" w:right="0" w:firstLine="709"/>
        <w:jc w:val="center"/>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2МgCl</w:t>
      </w: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subscript"/>
          <w:rtl w:val="0"/>
        </w:rPr>
        <w:t xml:space="preserve">2</w:t>
      </w:r>
      <w:r w:rsidDel="00000000" w:rsidR="00000000" w:rsidRPr="00000000">
        <w:rPr>
          <w:rFonts w:ascii="Gungsuh" w:cs="Gungsuh" w:eastAsia="Gungsuh" w:hAnsi="Gungsuh"/>
          <w:b w:val="0"/>
          <w:i w:val="0"/>
          <w:smallCaps w:val="0"/>
          <w:strike w:val="0"/>
          <w:color w:val="000000"/>
          <w:sz w:val="22"/>
          <w:szCs w:val="22"/>
          <w:u w:val="none"/>
          <w:shd w:fill="auto" w:val="clear"/>
          <w:vertAlign w:val="baseline"/>
          <w:rtl w:val="0"/>
        </w:rPr>
        <w:t xml:space="preserve">(р) + HOH → Мg</w:t>
      </w: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subscript"/>
          <w:rtl w:val="0"/>
        </w:rPr>
        <w:t xml:space="preserve">2</w:t>
      </w: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OCl</w:t>
      </w: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subscript"/>
          <w:rtl w:val="0"/>
        </w:rPr>
        <w:t xml:space="preserve">2</w:t>
      </w: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 + 2HCl</w:t>
      </w:r>
    </w:p>
    <w:p w:rsidR="00000000" w:rsidDel="00000000" w:rsidP="00000000" w:rsidRDefault="00000000" w:rsidRPr="00000000" w14:paraId="000000E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709"/>
        <w:jc w:val="both"/>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EE">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240" w:lineRule="auto"/>
        <w:ind w:left="0" w:right="0" w:firstLine="709"/>
        <w:jc w:val="both"/>
        <w:rPr>
          <w:rFonts w:ascii="Times New Roman" w:cs="Times New Roman" w:eastAsia="Times New Roman" w:hAnsi="Times New Roman"/>
          <w:b w:val="0"/>
          <w:i w:val="0"/>
          <w:smallCaps w:val="0"/>
          <w:strike w:val="0"/>
          <w:color w:val="000000"/>
          <w:sz w:val="22"/>
          <w:szCs w:val="22"/>
          <w:u w:val="none"/>
          <w:shd w:fill="auto" w:val="clear"/>
        </w:rPr>
      </w:pP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З різними речовинами з утворенням гідратів:</w:t>
      </w:r>
    </w:p>
    <w:p w:rsidR="00000000" w:rsidDel="00000000" w:rsidP="00000000" w:rsidRDefault="00000000" w:rsidRPr="00000000" w14:paraId="000000E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709"/>
        <w:jc w:val="both"/>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F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709"/>
        <w:jc w:val="center"/>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Na</w:t>
      </w: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subscript"/>
          <w:rtl w:val="0"/>
        </w:rPr>
        <w:t xml:space="preserve">2</w:t>
      </w: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SO</w:t>
      </w: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subscript"/>
          <w:rtl w:val="0"/>
        </w:rPr>
        <w:t xml:space="preserve">4</w:t>
      </w: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 + 10H</w:t>
      </w: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subscript"/>
          <w:rtl w:val="0"/>
        </w:rPr>
        <w:t xml:space="preserve">2</w:t>
      </w: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O = Na</w:t>
      </w: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subscript"/>
          <w:rtl w:val="0"/>
        </w:rPr>
        <w:t xml:space="preserve">2</w:t>
      </w: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SO</w:t>
      </w: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subscript"/>
          <w:rtl w:val="0"/>
        </w:rPr>
        <w:t xml:space="preserve">4</w:t>
      </w: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·10H</w:t>
      </w: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subscript"/>
          <w:rtl w:val="0"/>
        </w:rPr>
        <w:t xml:space="preserve">2</w:t>
      </w: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O</w:t>
      </w:r>
    </w:p>
    <w:p w:rsidR="00000000" w:rsidDel="00000000" w:rsidP="00000000" w:rsidRDefault="00000000" w:rsidRPr="00000000" w14:paraId="000000F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709"/>
        <w:jc w:val="both"/>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F2">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240" w:lineRule="auto"/>
        <w:ind w:left="0" w:right="0" w:firstLine="709"/>
        <w:jc w:val="both"/>
        <w:rPr>
          <w:rFonts w:ascii="Times New Roman" w:cs="Times New Roman" w:eastAsia="Times New Roman" w:hAnsi="Times New Roman"/>
          <w:b w:val="0"/>
          <w:i w:val="0"/>
          <w:smallCaps w:val="0"/>
          <w:strike w:val="0"/>
          <w:color w:val="000000"/>
          <w:sz w:val="22"/>
          <w:szCs w:val="22"/>
          <w:u w:val="none"/>
          <w:shd w:fill="auto" w:val="clear"/>
        </w:rPr>
      </w:pP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З органічними речовинами (реакції гідратування)</w:t>
      </w:r>
    </w:p>
    <w:p w:rsidR="00000000" w:rsidDel="00000000" w:rsidP="00000000" w:rsidRDefault="00000000" w:rsidRPr="00000000" w14:paraId="000000F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709"/>
        <w:jc w:val="center"/>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C</w:t>
      </w: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subscript"/>
          <w:rtl w:val="0"/>
        </w:rPr>
        <w:t xml:space="preserve">2</w:t>
      </w: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H</w:t>
      </w: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subscript"/>
          <w:rtl w:val="0"/>
        </w:rPr>
        <w:t xml:space="preserve">4</w:t>
      </w: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 + H</w:t>
      </w: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subscript"/>
          <w:rtl w:val="0"/>
        </w:rPr>
        <w:t xml:space="preserve">2</w:t>
      </w: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O = C</w:t>
      </w: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subscript"/>
          <w:rtl w:val="0"/>
        </w:rPr>
        <w:t xml:space="preserve">2</w:t>
      </w: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H</w:t>
      </w: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subscript"/>
          <w:rtl w:val="0"/>
        </w:rPr>
        <w:t xml:space="preserve">5</w:t>
      </w: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OH</w:t>
      </w:r>
    </w:p>
    <w:p w:rsidR="00000000" w:rsidDel="00000000" w:rsidP="00000000" w:rsidRDefault="00000000" w:rsidRPr="00000000" w14:paraId="000000F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709"/>
        <w:jc w:val="center"/>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F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709"/>
        <w:jc w:val="center"/>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C</w:t>
      </w: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subscript"/>
          <w:rtl w:val="0"/>
        </w:rPr>
        <w:t xml:space="preserve">2</w:t>
      </w: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H</w:t>
      </w: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subscript"/>
          <w:rtl w:val="0"/>
        </w:rPr>
        <w:t xml:space="preserve">2</w:t>
      </w: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 + H</w:t>
      </w: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subscript"/>
          <w:rtl w:val="0"/>
        </w:rPr>
        <w:t xml:space="preserve">2</w:t>
      </w: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O = CH</w:t>
      </w: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subscript"/>
          <w:rtl w:val="0"/>
        </w:rPr>
        <w:t xml:space="preserve">3</w:t>
      </w: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–C(O)H</w:t>
      </w:r>
    </w:p>
    <w:p w:rsidR="00000000" w:rsidDel="00000000" w:rsidP="00000000" w:rsidRDefault="00000000" w:rsidRPr="00000000" w14:paraId="000000F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709"/>
        <w:jc w:val="center"/>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F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709"/>
        <w:jc w:val="both"/>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Хімічні властивості води визначаються газами і солями, що розчинені в ній, і характеризуються наступним показником. </w:t>
      </w:r>
    </w:p>
    <w:p w:rsidR="00000000" w:rsidDel="00000000" w:rsidP="00000000" w:rsidRDefault="00000000" w:rsidRPr="00000000" w14:paraId="000000F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709"/>
        <w:jc w:val="both"/>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F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1"/>
          <w:i w:val="1"/>
          <w:smallCaps w:val="0"/>
          <w:strike w:val="0"/>
          <w:color w:val="000000"/>
          <w:sz w:val="22"/>
          <w:szCs w:val="22"/>
          <w:u w:val="none"/>
          <w:shd w:fill="auto" w:val="clear"/>
          <w:vertAlign w:val="baseline"/>
          <w:rtl w:val="0"/>
        </w:rPr>
        <w:t xml:space="preserve">Концентрація іонів водню (рН)</w:t>
      </w:r>
      <w:r w:rsidDel="00000000" w:rsidR="00000000" w:rsidRPr="00000000">
        <w:rPr>
          <w:rtl w:val="0"/>
        </w:rPr>
      </w:r>
    </w:p>
    <w:p w:rsidR="00000000" w:rsidDel="00000000" w:rsidP="00000000" w:rsidRDefault="00000000" w:rsidRPr="00000000" w14:paraId="000000F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709"/>
        <w:jc w:val="center"/>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F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709"/>
        <w:jc w:val="both"/>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Концентрація іонів водню у воді – це вміст іонів водню в розчині, що виражається в грам-іонах на літр розчину. Якщо в воді при 22</w:t>
      </w: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superscript"/>
          <w:rtl w:val="0"/>
        </w:rPr>
        <w:t xml:space="preserve">о</w:t>
      </w: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С вміщується 10</w:t>
      </w: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superscript"/>
          <w:rtl w:val="0"/>
        </w:rPr>
        <w:t xml:space="preserve">-7</w:t>
      </w: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 г/л іонів водню (Н+), то вона буде мати нейтральну реакцію; при меншому вмісті іонів водню реакція буде лужною, а при більшому – кислотною. </w:t>
      </w:r>
    </w:p>
    <w:p w:rsidR="00000000" w:rsidDel="00000000" w:rsidP="00000000" w:rsidRDefault="00000000" w:rsidRPr="00000000" w14:paraId="000000F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709"/>
        <w:jc w:val="both"/>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Концентрацію іонів водню прийнято виражати умовно символом рН, що означає від'ємний логарифм числа, що її характеризує  </w:t>
      </w:r>
    </w:p>
    <w:p w:rsidR="00000000" w:rsidDel="00000000" w:rsidP="00000000" w:rsidRDefault="00000000" w:rsidRPr="00000000" w14:paraId="000000F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709"/>
        <w:jc w:val="center"/>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рН = - lg [H</w:t>
      </w: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superscript"/>
          <w:rtl w:val="0"/>
        </w:rPr>
        <w:t xml:space="preserve">+</w:t>
      </w: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w:t>
      </w:r>
    </w:p>
    <w:p w:rsidR="00000000" w:rsidDel="00000000" w:rsidP="00000000" w:rsidRDefault="00000000" w:rsidRPr="00000000" w14:paraId="000000F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709"/>
        <w:jc w:val="center"/>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F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709"/>
        <w:jc w:val="both"/>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Таким чином, при рН=7 реакція води нейтральна, при рН&lt;7 – кисла, а при рН &gt;7 – лужна. </w:t>
      </w:r>
    </w:p>
    <w:p w:rsidR="00000000" w:rsidDel="00000000" w:rsidP="00000000" w:rsidRDefault="00000000" w:rsidRPr="00000000" w14:paraId="0000010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709"/>
        <w:jc w:val="center"/>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10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709"/>
        <w:jc w:val="both"/>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102">
      <w:pPr>
        <w:keepNext w:val="0"/>
        <w:keepLines w:val="0"/>
        <w:pageBreakBefore w:val="0"/>
        <w:widowControl w:val="1"/>
        <w:numPr>
          <w:ilvl w:val="0"/>
          <w:numId w:val="13"/>
        </w:numPr>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i w:val="0"/>
          <w:smallCaps w:val="0"/>
          <w:strike w:val="0"/>
          <w:color w:val="000000"/>
          <w:sz w:val="22"/>
          <w:szCs w:val="22"/>
          <w:u w:val="none"/>
          <w:shd w:fill="auto" w:val="clear"/>
        </w:rPr>
      </w:pPr>
      <w:r w:rsidDel="00000000" w:rsidR="00000000" w:rsidRPr="00000000">
        <w:rPr>
          <w:rFonts w:ascii="Times New Roman" w:cs="Times New Roman" w:eastAsia="Times New Roman" w:hAnsi="Times New Roman"/>
          <w:b w:val="1"/>
          <w:i w:val="0"/>
          <w:smallCaps w:val="0"/>
          <w:strike w:val="0"/>
          <w:color w:val="000000"/>
          <w:sz w:val="22"/>
          <w:szCs w:val="22"/>
          <w:u w:val="none"/>
          <w:shd w:fill="auto" w:val="clear"/>
          <w:vertAlign w:val="baseline"/>
          <w:rtl w:val="0"/>
        </w:rPr>
        <w:t xml:space="preserve">КЛАСИФІКАЦІЯ ПРИРОДНИХ ВОД</w:t>
      </w:r>
      <w:r w:rsidDel="00000000" w:rsidR="00000000" w:rsidRPr="00000000">
        <w:rPr>
          <w:rtl w:val="0"/>
        </w:rPr>
      </w:r>
    </w:p>
    <w:p w:rsidR="00000000" w:rsidDel="00000000" w:rsidP="00000000" w:rsidRDefault="00000000" w:rsidRPr="00000000" w14:paraId="0000010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709"/>
        <w:jc w:val="both"/>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10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709"/>
        <w:jc w:val="both"/>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Гідросфера – водна оболонка нашої планети – це безмежні простори морів і океанів, синява озер, блискучі стрічки річок і топи боліт, хмари і тумани, сріблястий іній і краплі роси. Водою покрито близько 3/4 поверхні Землі.</w:t>
      </w:r>
    </w:p>
    <w:p w:rsidR="00000000" w:rsidDel="00000000" w:rsidP="00000000" w:rsidRDefault="00000000" w:rsidRPr="00000000" w14:paraId="0000010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709"/>
        <w:jc w:val="both"/>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Гідросфера – водна оболонка земної кулі, розташована в нижній частині атмосфери, на поверхні земної кори і в її товщі, що становить сукупність океанів, морів та водних об'єктів суші (річок, озер, боліт, підземних вод, сніжного покриву і льодовиків). Загальний об'єм води на земній кулі після основної фази дегазації Землі змінювався мало і становить 1390 млн. кв. км, основна його частина припадає на моря і океани – 96,4%. Поверхня океану (акваторія) складає 361 млн. кв. км. Вона приблизно в 2,4 рази більше площі суші – території, що займає 149 млн. кв. км.</w:t>
      </w:r>
    </w:p>
    <w:p w:rsidR="00000000" w:rsidDel="00000000" w:rsidP="00000000" w:rsidRDefault="00000000" w:rsidRPr="00000000" w14:paraId="0000010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709"/>
        <w:jc w:val="both"/>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На суші найбільшу кількість води містять льодовики і постійні сніги – близько 1,86% (при цьому в гірських льодовиках – 0,2%). Близько 1,7% від загального обсягу гідросфери приходиться на підземні води і приблизно 0,02% – на води суші (ріки, озера, болота, штучні водойми). Деяка кількість води знаходиться в живих організмах біосфери і в атмосфері. Прісна вода становить лише 2,64%.</w:t>
      </w:r>
    </w:p>
    <w:p w:rsidR="00000000" w:rsidDel="00000000" w:rsidP="00000000" w:rsidRDefault="00000000" w:rsidRPr="00000000" w14:paraId="0000010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709"/>
        <w:jc w:val="both"/>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Наближені складові гідросфери нашої планети представлені у табл. 1.</w:t>
      </w:r>
    </w:p>
    <w:p w:rsidR="00000000" w:rsidDel="00000000" w:rsidP="00000000" w:rsidRDefault="00000000" w:rsidRPr="00000000" w14:paraId="0000010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709"/>
        <w:jc w:val="both"/>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10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709"/>
        <w:jc w:val="right"/>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Таблиця 1. Складові гідросфери</w:t>
      </w:r>
    </w:p>
    <w:p w:rsidR="00000000" w:rsidDel="00000000" w:rsidP="00000000" w:rsidRDefault="00000000" w:rsidRPr="00000000" w14:paraId="0000010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709"/>
        <w:jc w:val="both"/>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tl w:val="0"/>
        </w:rPr>
      </w:r>
    </w:p>
    <w:tbl>
      <w:tblPr>
        <w:tblStyle w:val="Table2"/>
        <w:tblW w:w="9854.0" w:type="dxa"/>
        <w:jc w:val="center"/>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6778"/>
        <w:gridCol w:w="3076"/>
        <w:tblGridChange w:id="0">
          <w:tblGrid>
            <w:gridCol w:w="6778"/>
            <w:gridCol w:w="3076"/>
          </w:tblGrid>
        </w:tblGridChange>
      </w:tblGrid>
      <w:tr>
        <w:trPr>
          <w:cantSplit w:val="0"/>
          <w:tblHeader w:val="0"/>
        </w:trPr>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10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709"/>
              <w:jc w:val="both"/>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Складова</w:t>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10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709"/>
              <w:jc w:val="left"/>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Кількість, %</w:t>
            </w:r>
          </w:p>
        </w:tc>
      </w:tr>
      <w:tr>
        <w:trPr>
          <w:cantSplit w:val="0"/>
          <w:tblHeader w:val="0"/>
        </w:trPr>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10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709"/>
              <w:jc w:val="both"/>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Океани</w:t>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10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709"/>
              <w:jc w:val="both"/>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97</w:t>
            </w:r>
          </w:p>
        </w:tc>
      </w:tr>
      <w:tr>
        <w:trPr>
          <w:cantSplit w:val="0"/>
          <w:tblHeader w:val="0"/>
        </w:trPr>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10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709"/>
              <w:jc w:val="both"/>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Полярні крижані шапки і льодовики</w:t>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11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709"/>
              <w:jc w:val="both"/>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2</w:t>
            </w:r>
          </w:p>
        </w:tc>
      </w:tr>
      <w:tr>
        <w:trPr>
          <w:cantSplit w:val="0"/>
          <w:tblHeader w:val="0"/>
        </w:trPr>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11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709"/>
              <w:jc w:val="both"/>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Глибинні підземні води</w:t>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11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709"/>
              <w:jc w:val="both"/>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0,38</w:t>
            </w:r>
          </w:p>
        </w:tc>
      </w:tr>
      <w:tr>
        <w:trPr>
          <w:cantSplit w:val="0"/>
          <w:tblHeader w:val="0"/>
        </w:trPr>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11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709"/>
              <w:jc w:val="both"/>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Поверхневі підземні води</w:t>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11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709"/>
              <w:jc w:val="both"/>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0,30</w:t>
            </w:r>
          </w:p>
        </w:tc>
      </w:tr>
      <w:tr>
        <w:trPr>
          <w:cantSplit w:val="0"/>
          <w:tblHeader w:val="0"/>
        </w:trPr>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11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709"/>
              <w:jc w:val="both"/>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Озера</w:t>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11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709"/>
              <w:jc w:val="both"/>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0,01</w:t>
            </w:r>
          </w:p>
        </w:tc>
      </w:tr>
      <w:tr>
        <w:trPr>
          <w:cantSplit w:val="0"/>
          <w:tblHeader w:val="0"/>
        </w:trPr>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11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709"/>
              <w:jc w:val="both"/>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Ґрунтова волога</w:t>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11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709"/>
              <w:jc w:val="both"/>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0,005</w:t>
            </w:r>
          </w:p>
        </w:tc>
      </w:tr>
      <w:tr>
        <w:trPr>
          <w:cantSplit w:val="0"/>
          <w:tblHeader w:val="0"/>
        </w:trPr>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11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709"/>
              <w:jc w:val="both"/>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Атмосфера</w:t>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11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709"/>
              <w:jc w:val="both"/>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0,001</w:t>
            </w:r>
          </w:p>
        </w:tc>
      </w:tr>
      <w:tr>
        <w:trPr>
          <w:cantSplit w:val="0"/>
          <w:tblHeader w:val="0"/>
        </w:trPr>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11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709"/>
              <w:jc w:val="both"/>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Річки</w:t>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11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709"/>
              <w:jc w:val="both"/>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0,0001</w:t>
            </w:r>
          </w:p>
        </w:tc>
      </w:tr>
      <w:tr>
        <w:trPr>
          <w:cantSplit w:val="0"/>
          <w:tblHeader w:val="0"/>
        </w:trPr>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11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709"/>
              <w:jc w:val="both"/>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Біосфера</w:t>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11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709"/>
              <w:jc w:val="both"/>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0,00004</w:t>
            </w:r>
          </w:p>
        </w:tc>
      </w:tr>
    </w:tbl>
    <w:p w:rsidR="00000000" w:rsidDel="00000000" w:rsidP="00000000" w:rsidRDefault="00000000" w:rsidRPr="00000000" w14:paraId="0000011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709"/>
        <w:jc w:val="both"/>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12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709"/>
        <w:jc w:val="both"/>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Вода в природі знаходиться в постійному русі. У різних фазах свого природного круговороту вона переходить з рідкого в твердий або газоподібний стан. Вода з поверхні океанів і морів, річок, озер та інших водойм випаровується і потрапляє в атмосферу. Тут водяна пара конденсується, утворюючи хмари, а потім вода випадає у вигляді дощу, снігу і граду на земну поверхню. Незважаючи на короткий час перебування в атмосфері (близько 10 днів), вода переноситься на значну відстань – до 1000 км, де повертається або в океани, або на континенти.</w:t>
      </w:r>
    </w:p>
    <w:p w:rsidR="00000000" w:rsidDel="00000000" w:rsidP="00000000" w:rsidRDefault="00000000" w:rsidRPr="00000000" w14:paraId="0000012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709"/>
        <w:jc w:val="both"/>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У наш час з мантії виділяється дуже невелика кількість води. Втрати води з атмосфери в космос також невеликі, оскільки на висоті близько 15 км водяна пара конденсується і випадає у вигляді атмосферних опадів.</w:t>
      </w:r>
    </w:p>
    <w:p w:rsidR="00000000" w:rsidDel="00000000" w:rsidP="00000000" w:rsidRDefault="00000000" w:rsidRPr="00000000" w14:paraId="0000012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709"/>
        <w:jc w:val="both"/>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Природні води – це однорідний розчин, до складу якого входять вода, солі, незначна кількість завислих твердих частинок, розчинених газів і органічних сполук. </w:t>
      </w:r>
    </w:p>
    <w:p w:rsidR="00000000" w:rsidDel="00000000" w:rsidP="00000000" w:rsidRDefault="00000000" w:rsidRPr="00000000" w14:paraId="0000012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709"/>
        <w:jc w:val="both"/>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Формування складу природних вод проходить в результаті випаровування, конденсації та іонного обміну, поглинання і виділення газів, життєдіяльності організмів і в результаті інших фізико-хімічних процесів взаємодії вод з породами, ґрунтами, газами та забруднювачами навколишнього середовища.</w:t>
      </w:r>
    </w:p>
    <w:p w:rsidR="00000000" w:rsidDel="00000000" w:rsidP="00000000" w:rsidRDefault="00000000" w:rsidRPr="00000000" w14:paraId="00000124">
      <w:pPr>
        <w:keepNext w:val="1"/>
        <w:keepLines w:val="1"/>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709"/>
        <w:jc w:val="center"/>
        <w:rPr>
          <w:rFonts w:ascii="Times New Roman" w:cs="Times New Roman" w:eastAsia="Times New Roman" w:hAnsi="Times New Roman"/>
          <w:b w:val="1"/>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125">
      <w:pPr>
        <w:keepNext w:val="1"/>
        <w:keepLines w:val="1"/>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1"/>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2"/>
          <w:szCs w:val="22"/>
          <w:u w:val="none"/>
          <w:shd w:fill="auto" w:val="clear"/>
          <w:vertAlign w:val="baseline"/>
          <w:rtl w:val="0"/>
        </w:rPr>
        <w:t xml:space="preserve">3.1 Поверхневі та підземні води</w:t>
      </w:r>
    </w:p>
    <w:p w:rsidR="00000000" w:rsidDel="00000000" w:rsidP="00000000" w:rsidRDefault="00000000" w:rsidRPr="00000000" w14:paraId="0000012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709"/>
        <w:jc w:val="both"/>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12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709"/>
        <w:jc w:val="both"/>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Складовою частиною гідросфери є води суходолу, які поділяються на поверхневі і підземні.</w:t>
      </w:r>
    </w:p>
    <w:p w:rsidR="00000000" w:rsidDel="00000000" w:rsidP="00000000" w:rsidRDefault="00000000" w:rsidRPr="00000000" w14:paraId="0000012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709"/>
        <w:jc w:val="both"/>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2"/>
          <w:szCs w:val="22"/>
          <w:u w:val="none"/>
          <w:shd w:fill="auto" w:val="clear"/>
          <w:vertAlign w:val="baseline"/>
          <w:rtl w:val="0"/>
        </w:rPr>
        <w:t xml:space="preserve">Поверхневі води</w:t>
      </w: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 – води суходолу, що постійно або тимчасово знаходяться на земній поверхні в рідкому або твердому стані у формі водних об'єктів (водних потоків, водойм), а також скупчень льоду і снігу (льодовиків, снігового покриву).</w:t>
      </w:r>
    </w:p>
    <w:p w:rsidR="00000000" w:rsidDel="00000000" w:rsidP="00000000" w:rsidRDefault="00000000" w:rsidRPr="00000000" w14:paraId="0000012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709"/>
        <w:jc w:val="both"/>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Поверхневі – це води річок, озер, ставків, морів та океанів. Вони містять домішки солей, які потрапляють з ґрунтів. У річкових, ставкових, озерних водах – до 150 мг/л солей. На хімічний склад поверхневих вод впливають рослинні та тваринні організми, стічні води населених пунктів, промислових підприємств. Вода морів та океанів містить найбільшу кількість розчинних солей: від 15 000 до 100 000 мг/л у морях та до 35 000 в океанах.</w:t>
      </w:r>
    </w:p>
    <w:p w:rsidR="00000000" w:rsidDel="00000000" w:rsidP="00000000" w:rsidRDefault="00000000" w:rsidRPr="00000000" w14:paraId="0000012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709"/>
        <w:jc w:val="both"/>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Основні джерела прісної води на території України – стоки річок Дніпра, Дністра, Південного Бугу, Сіверського Дінця, Дунаю з притоками, а також малих річок північного узбережжя Чорного та Азовського морів. </w:t>
      </w:r>
    </w:p>
    <w:p w:rsidR="00000000" w:rsidDel="00000000" w:rsidP="00000000" w:rsidRDefault="00000000" w:rsidRPr="00000000" w14:paraId="0000012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709"/>
        <w:jc w:val="both"/>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2"/>
          <w:szCs w:val="22"/>
          <w:u w:val="none"/>
          <w:shd w:fill="auto" w:val="clear"/>
          <w:vertAlign w:val="baseline"/>
          <w:rtl w:val="0"/>
        </w:rPr>
        <w:t xml:space="preserve">Ріка</w:t>
      </w: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 – природний водний потік, що тече у розробленому ним заглибленні – річищі. Річище ріки, що постійно заповнене водою, є частиною річкової долини – заглиблення, яке потік води створював тисячі, мільйони років, розмиваючи гірські породи. Головна ріка з усіма притоками утворює річкову систему. Територія, з якої ріка та її притоки збирають воду, називається басейном ріки, межа між басейнами сусідніх рік – вододілом. Виділяють такі види живлення рік: дощове, снігове, підземне, льодовикове. Зміни рівня води в річці визначають її режим. Режим ріки насамперед залежить від клімату.</w:t>
      </w:r>
    </w:p>
    <w:p w:rsidR="00000000" w:rsidDel="00000000" w:rsidP="00000000" w:rsidRDefault="00000000" w:rsidRPr="00000000" w14:paraId="0000012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709"/>
        <w:jc w:val="both"/>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Найдовша ріка в світі – Ніл (6671 км), найповноводніша – Амазонка (середня витрата води в гирлі становить 200 тис. м</w:t>
      </w: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superscript"/>
          <w:rtl w:val="0"/>
        </w:rPr>
        <w:t xml:space="preserve">3</w:t>
      </w: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/с). Головна ріка України – Дніпро – має довжину 2201 км і витрату води в гирлі близько 2 тис. м</w:t>
      </w: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superscript"/>
          <w:rtl w:val="0"/>
        </w:rPr>
        <w:t xml:space="preserve">3</w:t>
      </w: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/с.</w:t>
      </w:r>
    </w:p>
    <w:p w:rsidR="00000000" w:rsidDel="00000000" w:rsidP="00000000" w:rsidRDefault="00000000" w:rsidRPr="00000000" w14:paraId="0000012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709"/>
        <w:jc w:val="both"/>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Ріки є джерелом прісної води для промисловості, сільського господарства, водопостачання населених пунктів, використовуються також для одержання електроенергії (на них працюють тисячі ГЕС), як транспортні шляхи, місця рибальства, відпочинку, туризму, спортивних змагань.</w:t>
      </w:r>
    </w:p>
    <w:p w:rsidR="00000000" w:rsidDel="00000000" w:rsidP="00000000" w:rsidRDefault="00000000" w:rsidRPr="00000000" w14:paraId="0000012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709"/>
        <w:jc w:val="both"/>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2"/>
          <w:szCs w:val="22"/>
          <w:u w:val="none"/>
          <w:shd w:fill="auto" w:val="clear"/>
          <w:vertAlign w:val="baseline"/>
          <w:rtl w:val="0"/>
        </w:rPr>
        <w:t xml:space="preserve">Озеро</w:t>
      </w: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 – водойма, що утворилася в замкненому природному заглибленні на поверхні суходолу. Озерні улоговини можуть мати різне походження. Виділяють тектонічні озера (Каспійське море, Байкал та ін.), льодовикові (озера Фінляндії, Канади), загатні (Синевир у Карпатах), кратерні (Кроноцьке на Камчатці), карстові (Світязь), лиманні (Ялпуг) та ін. Озера поділяються за водним режимом на стічні – з прісною водою та безстічні – з солоною.</w:t>
      </w:r>
    </w:p>
    <w:p w:rsidR="00000000" w:rsidDel="00000000" w:rsidP="00000000" w:rsidRDefault="00000000" w:rsidRPr="00000000" w14:paraId="0000012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709"/>
        <w:jc w:val="both"/>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Озера використовуються як шляхи сполучення, джерела водопостачання, місця відпочинку та рибальства. З солоних озер добувають сіль (кухонну, глауберову), магній та іншу мінеральну сировину. Видобувають також лікувальну грязь.</w:t>
      </w:r>
    </w:p>
    <w:p w:rsidR="00000000" w:rsidDel="00000000" w:rsidP="00000000" w:rsidRDefault="00000000" w:rsidRPr="00000000" w14:paraId="0000013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709"/>
        <w:jc w:val="both"/>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2"/>
          <w:szCs w:val="22"/>
          <w:u w:val="none"/>
          <w:shd w:fill="auto" w:val="clear"/>
          <w:vertAlign w:val="baseline"/>
          <w:rtl w:val="0"/>
        </w:rPr>
        <w:t xml:space="preserve">Болота</w:t>
      </w: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 – надмірно зволожені ділянки суходолу із шаром торфу не менше 0,3 м. Низинні болота виникають у місцях близького залягання або виходу на поверхню підземних вод. Таких боліт багато в Поліссі, на заплавах рік, по берегах озер. Верхові болота характерні для тайги, тундри, – вони лежать на вододілах, не пов'язані з підземними водами і живляться тільки атмосферними опадами.</w:t>
      </w:r>
    </w:p>
    <w:p w:rsidR="00000000" w:rsidDel="00000000" w:rsidP="00000000" w:rsidRDefault="00000000" w:rsidRPr="00000000" w14:paraId="0000013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709"/>
        <w:jc w:val="both"/>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Болота регулюють стік рік, зволожують атмосферне повітря, є місцями мешкання багатьох видів тварин і рослин. На болотах розробляють торф, що використовується як добриво, паливо і хімічна сировина.</w:t>
      </w:r>
    </w:p>
    <w:p w:rsidR="00000000" w:rsidDel="00000000" w:rsidP="00000000" w:rsidRDefault="00000000" w:rsidRPr="00000000" w14:paraId="0000013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709"/>
        <w:jc w:val="both"/>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2"/>
          <w:szCs w:val="22"/>
          <w:u w:val="none"/>
          <w:shd w:fill="auto" w:val="clear"/>
          <w:vertAlign w:val="baseline"/>
          <w:rtl w:val="0"/>
        </w:rPr>
        <w:t xml:space="preserve">Льодовики</w:t>
      </w: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 – природні скупчення льоду на земній поверхні. Займають площу 16,2 млн. км</w:t>
      </w: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superscript"/>
          <w:rtl w:val="0"/>
        </w:rPr>
        <w:t xml:space="preserve">2</w:t>
      </w: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 – територію Антарктиди, Гренландії, багатьох арктичних островів, а також високогірних районів, що лежать вище снігової лінії. Гірським льодовикам належить важлива роль у живленні рік посушливих районів світу. Льодовики – один із головних ресурсів прісної води.</w:t>
      </w:r>
    </w:p>
    <w:p w:rsidR="00000000" w:rsidDel="00000000" w:rsidP="00000000" w:rsidRDefault="00000000" w:rsidRPr="00000000" w14:paraId="0000013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709"/>
        <w:jc w:val="both"/>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2"/>
          <w:szCs w:val="22"/>
          <w:u w:val="none"/>
          <w:shd w:fill="auto" w:val="clear"/>
          <w:vertAlign w:val="baseline"/>
          <w:rtl w:val="0"/>
        </w:rPr>
        <w:t xml:space="preserve">Підземні води</w:t>
      </w: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 – води, що знаходяться в порах і пустотах гірських порід верхньої частини земної кори. Під землею вода може знаходитися у всіх агрегатних станах. Підземні води утворюються в основному за рахунок просочування вглиб атмосферних опадів під час дощів або танення снігу і льоду. Підземні води містять розчинні солі, які потрапляють із різних порід та дощової води. Проходячи через ґрунт, підземні води очищаються від багатьох домішок, стають прозорими.</w:t>
      </w:r>
    </w:p>
    <w:p w:rsidR="00000000" w:rsidDel="00000000" w:rsidP="00000000" w:rsidRDefault="00000000" w:rsidRPr="00000000" w14:paraId="0000013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709"/>
        <w:jc w:val="both"/>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Підземні води за умовами залягання можуть бути поверхнево-ґрунтовими (містяться в проміжках між часточок ґрунту), ґрунтовими (залягають у першому від поверхні землі водотривкому шарі) і міжпластовими (залягають між двома водотривкими шарами і досить часто бувають напірними, або артезіанськими). Особливий вид джерел, що фонтанують, – гейзери.</w:t>
      </w:r>
    </w:p>
    <w:p w:rsidR="00000000" w:rsidDel="00000000" w:rsidP="00000000" w:rsidRDefault="00000000" w:rsidRPr="00000000" w14:paraId="0000013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709"/>
        <w:jc w:val="both"/>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Підземні води різноманітні за хімічним складом (прісні, слабо- або сильномінералізовані) та температурою (холодні або термальні).</w:t>
      </w:r>
    </w:p>
    <w:p w:rsidR="00000000" w:rsidDel="00000000" w:rsidP="00000000" w:rsidRDefault="00000000" w:rsidRPr="00000000" w14:paraId="0000013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709"/>
        <w:jc w:val="both"/>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Підземні води регулюють стік рік, є рельєфоутворювальним чинником, забезпечують рослини вологою і розчиненими мінеральними речовинами. Людина використовує підземні води як джерело водопостачання. Термальні води дають теплову енергію, мінеральні і радіоактивні води використовуються в медицині. З підземної ропи одержують йод, солі, різні метали.</w:t>
      </w:r>
    </w:p>
    <w:p w:rsidR="00000000" w:rsidDel="00000000" w:rsidP="00000000" w:rsidRDefault="00000000" w:rsidRPr="00000000" w14:paraId="0000013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709"/>
        <w:jc w:val="both"/>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2"/>
          <w:szCs w:val="22"/>
          <w:u w:val="none"/>
          <w:shd w:fill="auto" w:val="clear"/>
          <w:vertAlign w:val="baseline"/>
          <w:rtl w:val="0"/>
        </w:rPr>
        <w:t xml:space="preserve">Дощові води</w:t>
      </w: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 серед природних - найчистіші (до 50 мг/л розчинних солей). Проходячи крізь атмосферу, краплі води розчиняють кисень, азот, СО</w:t>
      </w: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subscript"/>
          <w:rtl w:val="0"/>
        </w:rPr>
        <w:t xml:space="preserve">2</w:t>
      </w: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 захоплюють частки пилу повітря.</w:t>
      </w:r>
    </w:p>
    <w:p w:rsidR="00000000" w:rsidDel="00000000" w:rsidP="00000000" w:rsidRDefault="00000000" w:rsidRPr="00000000" w14:paraId="0000013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709"/>
        <w:jc w:val="both"/>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139">
      <w:pPr>
        <w:keepNext w:val="0"/>
        <w:keepLines w:val="0"/>
        <w:pageBreakBefore w:val="0"/>
        <w:widowControl w:val="1"/>
        <w:numPr>
          <w:ilvl w:val="1"/>
          <w:numId w:val="13"/>
        </w:numPr>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i w:val="0"/>
          <w:smallCaps w:val="0"/>
          <w:strike w:val="0"/>
          <w:color w:val="000000"/>
          <w:sz w:val="22"/>
          <w:szCs w:val="22"/>
          <w:u w:val="none"/>
          <w:shd w:fill="auto" w:val="clear"/>
        </w:rPr>
      </w:pPr>
      <w:r w:rsidDel="00000000" w:rsidR="00000000" w:rsidRPr="00000000">
        <w:rPr>
          <w:rFonts w:ascii="Times New Roman" w:cs="Times New Roman" w:eastAsia="Times New Roman" w:hAnsi="Times New Roman"/>
          <w:b w:val="1"/>
          <w:i w:val="0"/>
          <w:smallCaps w:val="0"/>
          <w:strike w:val="0"/>
          <w:color w:val="000000"/>
          <w:sz w:val="22"/>
          <w:szCs w:val="22"/>
          <w:u w:val="none"/>
          <w:shd w:fill="auto" w:val="clear"/>
          <w:vertAlign w:val="baseline"/>
          <w:rtl w:val="0"/>
        </w:rPr>
        <w:t xml:space="preserve">Гідрохімічна класифікація</w:t>
      </w:r>
      <w:r w:rsidDel="00000000" w:rsidR="00000000" w:rsidRPr="00000000">
        <w:rPr>
          <w:rtl w:val="0"/>
        </w:rPr>
      </w:r>
    </w:p>
    <w:p w:rsidR="00000000" w:rsidDel="00000000" w:rsidP="00000000" w:rsidRDefault="00000000" w:rsidRPr="00000000" w14:paraId="0000013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709"/>
        <w:jc w:val="center"/>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13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709"/>
        <w:jc w:val="both"/>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Гідрохімічна класифікація – це поділ вод на певні групи залежно від наявності й співвідношення в них (в мг/екв) різних іонів. Іони в природних водах представляють собою атоми, у яких порушена електростатична рівновага внаслідок переходу деякої частини їх електронів у склад сусідніх атомів або внаслідок залучення зайвих електронів. Позитивно заряджені іони, тобто атоми, що лишилися частини електронів, називаються катіонами, а негативно заряджені – аніонами. </w:t>
      </w:r>
    </w:p>
    <w:p w:rsidR="00000000" w:rsidDel="00000000" w:rsidP="00000000" w:rsidRDefault="00000000" w:rsidRPr="00000000" w14:paraId="0000013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709"/>
        <w:jc w:val="both"/>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Процес утворення іонів в природних водах відбувається, наприклад, при розчині у воді електролітів (кислот, основ, солей). </w:t>
      </w:r>
    </w:p>
    <w:p w:rsidR="00000000" w:rsidDel="00000000" w:rsidP="00000000" w:rsidRDefault="00000000" w:rsidRPr="00000000" w14:paraId="0000013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709"/>
        <w:jc w:val="both"/>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У гідрохімії розглядаються головним чином розчини солей. За              О.А.</w:t>
      </w:r>
      <w:r w:rsidDel="00000000" w:rsidR="00000000" w:rsidRPr="00000000">
        <w:rPr>
          <w:rFonts w:ascii="Times New Roman" w:cs="Times New Roman" w:eastAsia="Times New Roman" w:hAnsi="Times New Roman"/>
          <w:b w:val="1"/>
          <w:i w:val="0"/>
          <w:smallCaps w:val="0"/>
          <w:strike w:val="0"/>
          <w:color w:val="000000"/>
          <w:sz w:val="22"/>
          <w:szCs w:val="22"/>
          <w:u w:val="none"/>
          <w:shd w:fill="auto" w:val="clear"/>
          <w:vertAlign w:val="baseline"/>
          <w:rtl w:val="0"/>
        </w:rPr>
        <w:t xml:space="preserve"> </w:t>
      </w: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Альокіним, виділяються наступні гідрохімічні класи вод: </w:t>
      </w:r>
    </w:p>
    <w:p w:rsidR="00000000" w:rsidDel="00000000" w:rsidP="00000000" w:rsidRDefault="00000000" w:rsidRPr="00000000" w14:paraId="0000013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709"/>
        <w:jc w:val="both"/>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1) гідрокарбонатний з перевагою іонів НСО</w:t>
      </w: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subscript"/>
          <w:rtl w:val="0"/>
        </w:rPr>
        <w:t xml:space="preserve">3</w:t>
      </w: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superscript"/>
          <w:rtl w:val="0"/>
        </w:rPr>
        <w:t xml:space="preserve">-</w:t>
      </w: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 та СО</w:t>
      </w: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subscript"/>
          <w:rtl w:val="0"/>
        </w:rPr>
        <w:t xml:space="preserve">3</w:t>
      </w: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superscript"/>
          <w:rtl w:val="0"/>
        </w:rPr>
        <w:t xml:space="preserve">2-</w:t>
      </w: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 </w:t>
      </w:r>
    </w:p>
    <w:p w:rsidR="00000000" w:rsidDel="00000000" w:rsidP="00000000" w:rsidRDefault="00000000" w:rsidRPr="00000000" w14:paraId="0000013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709"/>
        <w:jc w:val="both"/>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2) сульфатний з перевагою іонів SO</w:t>
      </w: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subscript"/>
          <w:rtl w:val="0"/>
        </w:rPr>
        <w:t xml:space="preserve">4</w:t>
      </w: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superscript"/>
          <w:rtl w:val="0"/>
        </w:rPr>
        <w:t xml:space="preserve">2-</w:t>
      </w: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w:t>
      </w:r>
    </w:p>
    <w:p w:rsidR="00000000" w:rsidDel="00000000" w:rsidP="00000000" w:rsidRDefault="00000000" w:rsidRPr="00000000" w14:paraId="0000014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709"/>
        <w:jc w:val="both"/>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3) хлоридний з перевагою іонів Cl</w:t>
      </w: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superscript"/>
          <w:rtl w:val="0"/>
        </w:rPr>
        <w:t xml:space="preserve">-</w:t>
      </w: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 </w:t>
      </w:r>
    </w:p>
    <w:p w:rsidR="00000000" w:rsidDel="00000000" w:rsidP="00000000" w:rsidRDefault="00000000" w:rsidRPr="00000000" w14:paraId="0000014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709"/>
        <w:jc w:val="both"/>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Кожний клас поділяється потім на три групи по катіону, що переважає: кальцій (Са</w:t>
      </w: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superscript"/>
          <w:rtl w:val="0"/>
        </w:rPr>
        <w:t xml:space="preserve">2+</w:t>
      </w: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 магній (Mg</w:t>
      </w: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superscript"/>
          <w:rtl w:val="0"/>
        </w:rPr>
        <w:t xml:space="preserve">2+</w:t>
      </w: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 або натрій + калій (Na</w:t>
      </w: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superscript"/>
          <w:rtl w:val="0"/>
        </w:rPr>
        <w:t xml:space="preserve">+</w:t>
      </w: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 + K</w:t>
      </w: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superscript"/>
          <w:rtl w:val="0"/>
        </w:rPr>
        <w:t xml:space="preserve">+</w:t>
      </w: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 </w:t>
      </w:r>
    </w:p>
    <w:p w:rsidR="00000000" w:rsidDel="00000000" w:rsidP="00000000" w:rsidRDefault="00000000" w:rsidRPr="00000000" w14:paraId="0000014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709"/>
        <w:jc w:val="both"/>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В свою чергу кожна група поділяється на три типи, що характеризуються різними співвідношенням між іонами. </w:t>
      </w:r>
    </w:p>
    <w:p w:rsidR="00000000" w:rsidDel="00000000" w:rsidP="00000000" w:rsidRDefault="00000000" w:rsidRPr="00000000" w14:paraId="0000014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709"/>
        <w:jc w:val="both"/>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Перший тип характеризується співвідношенням: НСО</w:t>
      </w: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subscript"/>
          <w:rtl w:val="0"/>
        </w:rPr>
        <w:t xml:space="preserve">3</w:t>
      </w: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superscript"/>
          <w:rtl w:val="0"/>
        </w:rPr>
        <w:t xml:space="preserve">-</w:t>
      </w: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 &gt; Са</w:t>
      </w: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superscript"/>
          <w:rtl w:val="0"/>
        </w:rPr>
        <w:t xml:space="preserve">2+</w:t>
      </w: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 + Mg</w:t>
      </w: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superscript"/>
          <w:rtl w:val="0"/>
        </w:rPr>
        <w:t xml:space="preserve">2+</w:t>
      </w: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 </w:t>
      </w:r>
    </w:p>
    <w:p w:rsidR="00000000" w:rsidDel="00000000" w:rsidP="00000000" w:rsidRDefault="00000000" w:rsidRPr="00000000" w14:paraId="0000014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709"/>
        <w:jc w:val="both"/>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Для другого типу характерно співвідношення: НСО</w:t>
      </w: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subscript"/>
          <w:rtl w:val="0"/>
        </w:rPr>
        <w:t xml:space="preserve">3</w:t>
      </w: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superscript"/>
          <w:rtl w:val="0"/>
        </w:rPr>
        <w:t xml:space="preserve">-</w:t>
      </w: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 &lt; Са</w:t>
      </w: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superscript"/>
          <w:rtl w:val="0"/>
        </w:rPr>
        <w:t xml:space="preserve">2+</w:t>
      </w: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 + Mg</w:t>
      </w: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superscript"/>
          <w:rtl w:val="0"/>
        </w:rPr>
        <w:t xml:space="preserve">2+</w:t>
      </w: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&lt; НСО</w:t>
      </w: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subscript"/>
          <w:rtl w:val="0"/>
        </w:rPr>
        <w:t xml:space="preserve">3</w:t>
      </w: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superscript"/>
          <w:rtl w:val="0"/>
        </w:rPr>
        <w:t xml:space="preserve">-</w:t>
      </w: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 SO</w:t>
      </w: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subscript"/>
          <w:rtl w:val="0"/>
        </w:rPr>
        <w:t xml:space="preserve">4</w:t>
      </w: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superscript"/>
          <w:rtl w:val="0"/>
        </w:rPr>
        <w:t xml:space="preserve">2-</w:t>
      </w: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w:t>
      </w:r>
    </w:p>
    <w:p w:rsidR="00000000" w:rsidDel="00000000" w:rsidP="00000000" w:rsidRDefault="00000000" w:rsidRPr="00000000" w14:paraId="0000014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709"/>
        <w:jc w:val="both"/>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Третій тип має співвідношення: НСО</w:t>
      </w: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subscript"/>
          <w:rtl w:val="0"/>
        </w:rPr>
        <w:t xml:space="preserve">3</w:t>
      </w: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superscript"/>
          <w:rtl w:val="0"/>
        </w:rPr>
        <w:t xml:space="preserve">-</w:t>
      </w: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 + SO</w:t>
      </w: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subscript"/>
          <w:rtl w:val="0"/>
        </w:rPr>
        <w:t xml:space="preserve">4</w:t>
      </w: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superscript"/>
          <w:rtl w:val="0"/>
        </w:rPr>
        <w:t xml:space="preserve">2-</w:t>
      </w: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 Са</w:t>
      </w: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superscript"/>
          <w:rtl w:val="0"/>
        </w:rPr>
        <w:t xml:space="preserve">2+</w:t>
      </w: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 + Mg</w:t>
      </w: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superscript"/>
          <w:rtl w:val="0"/>
        </w:rPr>
        <w:t xml:space="preserve">2+</w:t>
      </w: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 </w:t>
      </w:r>
    </w:p>
    <w:p w:rsidR="00000000" w:rsidDel="00000000" w:rsidP="00000000" w:rsidRDefault="00000000" w:rsidRPr="00000000" w14:paraId="0000014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709"/>
        <w:jc w:val="both"/>
        <w:rPr>
          <w:rFonts w:ascii="Times New Roman" w:cs="Times New Roman" w:eastAsia="Times New Roman" w:hAnsi="Times New Roman"/>
          <w:b w:val="0"/>
          <w:i w:val="0"/>
          <w:smallCaps w:val="0"/>
          <w:strike w:val="0"/>
          <w:color w:val="000000"/>
          <w:sz w:val="22"/>
          <w:szCs w:val="22"/>
          <w:u w:val="none"/>
          <w:shd w:fill="auto" w:val="clear"/>
          <w:vertAlign w:val="superscript"/>
        </w:rPr>
      </w:pP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Четвертий тип характеризується простим співвідношенням: НСО</w:t>
      </w: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subscript"/>
          <w:rtl w:val="0"/>
        </w:rPr>
        <w:t xml:space="preserve">3</w:t>
      </w: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superscript"/>
          <w:rtl w:val="0"/>
        </w:rPr>
        <w:t xml:space="preserve">- </w:t>
      </w: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 0, тобто води цього типу кислі. Завдяки цьому в клас карбонатних вод цей тип не входить, а належить тільки до сульфатного і хлоридного класів в групах Са</w:t>
      </w: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superscript"/>
          <w:rtl w:val="0"/>
        </w:rPr>
        <w:t xml:space="preserve">2+</w:t>
      </w: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 і Mg</w:t>
      </w: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superscript"/>
          <w:rtl w:val="0"/>
        </w:rPr>
        <w:t xml:space="preserve">2+</w:t>
      </w: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 де немає першого типу. </w:t>
      </w:r>
      <w:r w:rsidDel="00000000" w:rsidR="00000000" w:rsidRPr="00000000">
        <w:rPr>
          <w:rtl w:val="0"/>
        </w:rPr>
      </w:r>
    </w:p>
    <w:p w:rsidR="00000000" w:rsidDel="00000000" w:rsidP="00000000" w:rsidRDefault="00000000" w:rsidRPr="00000000" w14:paraId="0000014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709"/>
        <w:jc w:val="both"/>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До гідрокарбонатних вод належить більша частина мало мінералізованих вод суходолу – річкових, озерних, підземних. До цієї ж групи належать і деякі озера з підвищеною мінералізацією, що вміщують СО</w:t>
      </w: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subscript"/>
          <w:rtl w:val="0"/>
        </w:rPr>
        <w:t xml:space="preserve">3</w:t>
      </w: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superscript"/>
          <w:rtl w:val="0"/>
        </w:rPr>
        <w:t xml:space="preserve">2-</w:t>
      </w: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 </w:t>
      </w:r>
    </w:p>
    <w:p w:rsidR="00000000" w:rsidDel="00000000" w:rsidP="00000000" w:rsidRDefault="00000000" w:rsidRPr="00000000" w14:paraId="0000014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709"/>
        <w:jc w:val="both"/>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До хлоридного класу перед усім відносяться води океанів, морів, лиманів, реліктових озер, а також води материкових озер і підземні води аридної зони в умовах розповсюдження солончакових ґрунтів. </w:t>
      </w:r>
    </w:p>
    <w:p w:rsidR="00000000" w:rsidDel="00000000" w:rsidP="00000000" w:rsidRDefault="00000000" w:rsidRPr="00000000" w14:paraId="0000014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709"/>
        <w:jc w:val="both"/>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Води сульфатного класу по величині мінералізації та по їх розповсюдженню є проміжні між водами карбонатного і хлоридного класів. Ці води представлені озерами і річками з підвищеною мінералізацією. </w:t>
      </w:r>
    </w:p>
    <w:p w:rsidR="00000000" w:rsidDel="00000000" w:rsidP="00000000" w:rsidRDefault="00000000" w:rsidRPr="00000000" w14:paraId="0000014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709"/>
        <w:jc w:val="center"/>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14B">
      <w:pPr>
        <w:keepNext w:val="0"/>
        <w:keepLines w:val="0"/>
        <w:pageBreakBefore w:val="0"/>
        <w:widowControl w:val="1"/>
        <w:numPr>
          <w:ilvl w:val="1"/>
          <w:numId w:val="13"/>
        </w:numPr>
        <w:pBdr>
          <w:top w:space="0" w:sz="0" w:val="nil"/>
          <w:left w:space="0" w:sz="0" w:val="nil"/>
          <w:bottom w:space="0" w:sz="0" w:val="nil"/>
          <w:right w:space="0" w:sz="0" w:val="nil"/>
          <w:between w:space="0" w:sz="0" w:val="nil"/>
        </w:pBdr>
        <w:shd w:fill="auto" w:val="clear"/>
        <w:spacing w:after="0" w:before="0" w:line="240" w:lineRule="auto"/>
        <w:ind w:left="0" w:right="0" w:firstLine="709"/>
        <w:jc w:val="center"/>
        <w:rPr>
          <w:rFonts w:ascii="Times New Roman" w:cs="Times New Roman" w:eastAsia="Times New Roman" w:hAnsi="Times New Roman"/>
          <w:i w:val="0"/>
          <w:smallCaps w:val="0"/>
          <w:strike w:val="0"/>
          <w:color w:val="000000"/>
          <w:sz w:val="22"/>
          <w:szCs w:val="22"/>
          <w:u w:val="none"/>
          <w:shd w:fill="auto" w:val="clear"/>
        </w:rPr>
      </w:pPr>
      <w:r w:rsidDel="00000000" w:rsidR="00000000" w:rsidRPr="00000000">
        <w:rPr>
          <w:rFonts w:ascii="Times New Roman" w:cs="Times New Roman" w:eastAsia="Times New Roman" w:hAnsi="Times New Roman"/>
          <w:b w:val="1"/>
          <w:i w:val="0"/>
          <w:smallCaps w:val="0"/>
          <w:strike w:val="0"/>
          <w:color w:val="000000"/>
          <w:sz w:val="22"/>
          <w:szCs w:val="22"/>
          <w:u w:val="none"/>
          <w:shd w:fill="auto" w:val="clear"/>
          <w:vertAlign w:val="baseline"/>
          <w:rtl w:val="0"/>
        </w:rPr>
        <w:t xml:space="preserve">Класифікація за твердістю</w:t>
      </w:r>
      <w:r w:rsidDel="00000000" w:rsidR="00000000" w:rsidRPr="00000000">
        <w:rPr>
          <w:rtl w:val="0"/>
        </w:rPr>
      </w:r>
    </w:p>
    <w:p w:rsidR="00000000" w:rsidDel="00000000" w:rsidP="00000000" w:rsidRDefault="00000000" w:rsidRPr="00000000" w14:paraId="0000014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709"/>
        <w:jc w:val="center"/>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14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709"/>
        <w:jc w:val="both"/>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Твердість води виражається сумою міліграм-еквівалентів кальцію і магнію, що вміщуються в1 л води. </w:t>
      </w:r>
    </w:p>
    <w:p w:rsidR="00000000" w:rsidDel="00000000" w:rsidP="00000000" w:rsidRDefault="00000000" w:rsidRPr="00000000" w14:paraId="0000014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709"/>
        <w:jc w:val="both"/>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Розрізняють твердість загальну, тимчасову та постійну. </w:t>
      </w:r>
    </w:p>
    <w:p w:rsidR="00000000" w:rsidDel="00000000" w:rsidP="00000000" w:rsidRDefault="00000000" w:rsidRPr="00000000" w14:paraId="0000014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709"/>
        <w:jc w:val="both"/>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Загальна твердість – це загальна кількість кальцію і магнію, що вміщуються в воді. </w:t>
      </w:r>
    </w:p>
    <w:p w:rsidR="00000000" w:rsidDel="00000000" w:rsidP="00000000" w:rsidRDefault="00000000" w:rsidRPr="00000000" w14:paraId="0000015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709"/>
        <w:jc w:val="both"/>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Тимчасова твердість характеризує ступень зменшення твердості води при тривалому її кип'ятінні. </w:t>
      </w:r>
    </w:p>
    <w:p w:rsidR="00000000" w:rsidDel="00000000" w:rsidP="00000000" w:rsidRDefault="00000000" w:rsidRPr="00000000" w14:paraId="0000015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709"/>
        <w:jc w:val="both"/>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Постійна твердість – це твердість, що залишається після випадання карбонатних солей в результаті кип'ятіння води. </w:t>
      </w:r>
    </w:p>
    <w:p w:rsidR="00000000" w:rsidDel="00000000" w:rsidP="00000000" w:rsidRDefault="00000000" w:rsidRPr="00000000" w14:paraId="0000015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709"/>
        <w:jc w:val="both"/>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Залежно від загальної твердості розрізняють воду: </w:t>
      </w:r>
    </w:p>
    <w:p w:rsidR="00000000" w:rsidDel="00000000" w:rsidP="00000000" w:rsidRDefault="00000000" w:rsidRPr="00000000" w14:paraId="0000015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709"/>
        <w:jc w:val="both"/>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дуже м'яку (до 1,5 мг-екв/л), </w:t>
      </w:r>
    </w:p>
    <w:p w:rsidR="00000000" w:rsidDel="00000000" w:rsidP="00000000" w:rsidRDefault="00000000" w:rsidRPr="00000000" w14:paraId="0000015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709"/>
        <w:jc w:val="both"/>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м'яку (1,5 - 3,0 мг-екв/л), </w:t>
      </w:r>
    </w:p>
    <w:p w:rsidR="00000000" w:rsidDel="00000000" w:rsidP="00000000" w:rsidRDefault="00000000" w:rsidRPr="00000000" w14:paraId="0000015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709"/>
        <w:jc w:val="both"/>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помірно тверду (3-6 мг-екв/л), </w:t>
      </w:r>
    </w:p>
    <w:p w:rsidR="00000000" w:rsidDel="00000000" w:rsidP="00000000" w:rsidRDefault="00000000" w:rsidRPr="00000000" w14:paraId="0000015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709"/>
        <w:jc w:val="both"/>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тверду (7 - 9 мг-екв/л), </w:t>
      </w:r>
    </w:p>
    <w:p w:rsidR="00000000" w:rsidDel="00000000" w:rsidP="00000000" w:rsidRDefault="00000000" w:rsidRPr="00000000" w14:paraId="0000015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709"/>
        <w:jc w:val="both"/>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дуже тверду (вище 9 мг-екв/л). </w:t>
      </w:r>
    </w:p>
    <w:p w:rsidR="00000000" w:rsidDel="00000000" w:rsidP="00000000" w:rsidRDefault="00000000" w:rsidRPr="00000000" w14:paraId="0000015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709"/>
        <w:jc w:val="both"/>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159">
      <w:pPr>
        <w:keepNext w:val="0"/>
        <w:keepLines w:val="0"/>
        <w:pageBreakBefore w:val="0"/>
        <w:widowControl w:val="1"/>
        <w:numPr>
          <w:ilvl w:val="1"/>
          <w:numId w:val="13"/>
        </w:numPr>
        <w:pBdr>
          <w:top w:space="0" w:sz="0" w:val="nil"/>
          <w:left w:space="0" w:sz="0" w:val="nil"/>
          <w:bottom w:space="0" w:sz="0" w:val="nil"/>
          <w:right w:space="0" w:sz="0" w:val="nil"/>
          <w:between w:space="0" w:sz="0" w:val="nil"/>
        </w:pBdr>
        <w:shd w:fill="auto" w:val="clear"/>
        <w:spacing w:after="0" w:before="0" w:line="240" w:lineRule="auto"/>
        <w:ind w:left="0" w:right="0" w:firstLine="709"/>
        <w:jc w:val="center"/>
        <w:rPr>
          <w:rFonts w:ascii="Times New Roman" w:cs="Times New Roman" w:eastAsia="Times New Roman" w:hAnsi="Times New Roman"/>
          <w:i w:val="0"/>
          <w:smallCaps w:val="0"/>
          <w:strike w:val="0"/>
          <w:color w:val="000000"/>
          <w:sz w:val="22"/>
          <w:szCs w:val="22"/>
          <w:u w:val="none"/>
          <w:shd w:fill="auto" w:val="clear"/>
        </w:rPr>
      </w:pPr>
      <w:r w:rsidDel="00000000" w:rsidR="00000000" w:rsidRPr="00000000">
        <w:rPr>
          <w:rFonts w:ascii="Times New Roman" w:cs="Times New Roman" w:eastAsia="Times New Roman" w:hAnsi="Times New Roman"/>
          <w:b w:val="1"/>
          <w:i w:val="0"/>
          <w:smallCaps w:val="0"/>
          <w:strike w:val="0"/>
          <w:color w:val="000000"/>
          <w:sz w:val="22"/>
          <w:szCs w:val="22"/>
          <w:u w:val="none"/>
          <w:shd w:fill="auto" w:val="clear"/>
          <w:vertAlign w:val="baseline"/>
          <w:rtl w:val="0"/>
        </w:rPr>
        <w:t xml:space="preserve">Класифікація води за мінералізацією</w:t>
      </w: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 </w:t>
      </w:r>
    </w:p>
    <w:p w:rsidR="00000000" w:rsidDel="00000000" w:rsidP="00000000" w:rsidRDefault="00000000" w:rsidRPr="00000000" w14:paraId="0000015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709"/>
        <w:jc w:val="center"/>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15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709"/>
        <w:jc w:val="both"/>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Мінералізація води – це ступінь концентрації та склад розчинених у воді речовин. Залежно від відносного складу розчинених мінеральних речовин води поділяють на: </w:t>
      </w:r>
    </w:p>
    <w:p w:rsidR="00000000" w:rsidDel="00000000" w:rsidP="00000000" w:rsidRDefault="00000000" w:rsidRPr="00000000" w14:paraId="0000015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709"/>
        <w:jc w:val="both"/>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прісні – з вмістом розчинених речовин до 1 г/кг; </w:t>
      </w:r>
    </w:p>
    <w:p w:rsidR="00000000" w:rsidDel="00000000" w:rsidP="00000000" w:rsidRDefault="00000000" w:rsidRPr="00000000" w14:paraId="0000015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709"/>
        <w:jc w:val="both"/>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солонуваті – 1 - 25 г/кг; </w:t>
      </w:r>
    </w:p>
    <w:p w:rsidR="00000000" w:rsidDel="00000000" w:rsidP="00000000" w:rsidRDefault="00000000" w:rsidRPr="00000000" w14:paraId="0000015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709"/>
        <w:jc w:val="both"/>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солоні – &gt;25 г/кг. </w:t>
      </w:r>
    </w:p>
    <w:p w:rsidR="00000000" w:rsidDel="00000000" w:rsidP="00000000" w:rsidRDefault="00000000" w:rsidRPr="00000000" w14:paraId="0000015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709"/>
        <w:jc w:val="both"/>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Природні води, що мають мінералізацію більше 1 г/л і вміщують ряд специфічних мікроелементів, які благотворно впливають на людину, називаються мінеральними.</w:t>
      </w:r>
    </w:p>
    <w:p w:rsidR="00000000" w:rsidDel="00000000" w:rsidP="00000000" w:rsidRDefault="00000000" w:rsidRPr="00000000" w14:paraId="0000016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709"/>
        <w:jc w:val="both"/>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Вода має і лікувальні властивості. Це мінеральні води, що вміщують специфічні мікроелементи або розчинені гази (сірководень). </w:t>
      </w:r>
    </w:p>
    <w:p w:rsidR="00000000" w:rsidDel="00000000" w:rsidP="00000000" w:rsidRDefault="00000000" w:rsidRPr="00000000" w14:paraId="0000016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709"/>
        <w:jc w:val="both"/>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До головних іонів, що зустрічаються в найбільшій кількості в природних ( річкових і озерних) водах і визначають ступінь її мінералізації й хімічний склад, належать наступні: кальцій (Са</w:t>
      </w: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superscript"/>
          <w:rtl w:val="0"/>
        </w:rPr>
        <w:t xml:space="preserve">2+</w:t>
      </w: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 магній (Mg</w:t>
      </w: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superscript"/>
          <w:rtl w:val="0"/>
        </w:rPr>
        <w:t xml:space="preserve">2+</w:t>
      </w: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 натрій (Na</w:t>
      </w: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superscript"/>
          <w:rtl w:val="0"/>
        </w:rPr>
        <w:t xml:space="preserve">+</w:t>
      </w: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 калій (K</w:t>
      </w: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superscript"/>
          <w:rtl w:val="0"/>
        </w:rPr>
        <w:t xml:space="preserve">+</w:t>
      </w: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 гідрокарбонати (НСО</w:t>
      </w: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subscript"/>
          <w:rtl w:val="0"/>
        </w:rPr>
        <w:t xml:space="preserve">3</w:t>
      </w: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superscript"/>
          <w:rtl w:val="0"/>
        </w:rPr>
        <w:t xml:space="preserve">-</w:t>
      </w: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 карбонати (СО</w:t>
      </w: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subscript"/>
          <w:rtl w:val="0"/>
        </w:rPr>
        <w:t xml:space="preserve">3</w:t>
      </w: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superscript"/>
          <w:rtl w:val="0"/>
        </w:rPr>
        <w:t xml:space="preserve">2-</w:t>
      </w: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 сульфати (SO</w:t>
      </w: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subscript"/>
          <w:rtl w:val="0"/>
        </w:rPr>
        <w:t xml:space="preserve">4</w:t>
      </w: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superscript"/>
          <w:rtl w:val="0"/>
        </w:rPr>
        <w:t xml:space="preserve">2-</w:t>
      </w: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 хлориди (Cl</w:t>
      </w: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superscript"/>
          <w:rtl w:val="0"/>
        </w:rPr>
        <w:t xml:space="preserve">-</w:t>
      </w: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 </w:t>
      </w:r>
    </w:p>
    <w:p w:rsidR="00000000" w:rsidDel="00000000" w:rsidP="00000000" w:rsidRDefault="00000000" w:rsidRPr="00000000" w14:paraId="0000016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709"/>
        <w:jc w:val="both"/>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Звичайно співвідношення між іонами в річковій воді спостерігається у вигляді НСО</w:t>
      </w: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subscript"/>
          <w:rtl w:val="0"/>
        </w:rPr>
        <w:t xml:space="preserve">3</w:t>
      </w: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superscript"/>
          <w:rtl w:val="0"/>
        </w:rPr>
        <w:t xml:space="preserve">-</w:t>
      </w: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 &gt; SO</w:t>
      </w: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subscript"/>
          <w:rtl w:val="0"/>
        </w:rPr>
        <w:t xml:space="preserve">4</w:t>
      </w: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superscript"/>
          <w:rtl w:val="0"/>
        </w:rPr>
        <w:t xml:space="preserve">2-</w:t>
      </w: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 &gt; Cl</w:t>
      </w: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superscript"/>
          <w:rtl w:val="0"/>
        </w:rPr>
        <w:t xml:space="preserve">-</w:t>
      </w: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 і Ca</w:t>
      </w: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superscript"/>
          <w:rtl w:val="0"/>
        </w:rPr>
        <w:t xml:space="preserve">2+</w:t>
      </w: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 &gt; Mg</w:t>
      </w: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superscript"/>
          <w:rtl w:val="0"/>
        </w:rPr>
        <w:t xml:space="preserve">2+</w:t>
      </w: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 &gt; Na</w:t>
      </w: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superscript"/>
          <w:rtl w:val="0"/>
        </w:rPr>
        <w:t xml:space="preserve">+</w:t>
      </w: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 Ця тенденція найбільш справедлива для річок з мало мінералізованою водою, при підвищенні мінералізації спостерігається підвищений вміст SO</w:t>
      </w: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subscript"/>
          <w:rtl w:val="0"/>
        </w:rPr>
        <w:t xml:space="preserve">4</w:t>
      </w: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superscript"/>
          <w:rtl w:val="0"/>
        </w:rPr>
        <w:t xml:space="preserve">2-</w:t>
      </w: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 і Cl</w:t>
      </w: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superscript"/>
          <w:rtl w:val="0"/>
        </w:rPr>
        <w:t xml:space="preserve">-</w:t>
      </w: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 і перехід від переважання Са</w:t>
      </w: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superscript"/>
          <w:rtl w:val="0"/>
        </w:rPr>
        <w:t xml:space="preserve">2+</w:t>
      </w: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 до переважання Nа</w:t>
      </w: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superscript"/>
          <w:rtl w:val="0"/>
        </w:rPr>
        <w:t xml:space="preserve">+</w:t>
      </w: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 </w:t>
      </w:r>
    </w:p>
    <w:p w:rsidR="00000000" w:rsidDel="00000000" w:rsidP="00000000" w:rsidRDefault="00000000" w:rsidRPr="00000000" w14:paraId="0000016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709"/>
        <w:jc w:val="both"/>
        <w:rPr>
          <w:rFonts w:ascii="Times New Roman" w:cs="Times New Roman" w:eastAsia="Times New Roman" w:hAnsi="Times New Roman"/>
          <w:b w:val="0"/>
          <w:i w:val="0"/>
          <w:smallCaps w:val="0"/>
          <w:strike w:val="0"/>
          <w:color w:val="000000"/>
          <w:sz w:val="22"/>
          <w:szCs w:val="22"/>
          <w:u w:val="none"/>
          <w:shd w:fill="auto" w:val="clear"/>
          <w:vertAlign w:val="baseline"/>
        </w:rPr>
      </w:pPr>
      <w:bookmarkStart w:colFirst="0" w:colLast="0" w:name="_30j0zll" w:id="1"/>
      <w:bookmarkEnd w:id="1"/>
      <w:r w:rsidDel="00000000" w:rsidR="00000000" w:rsidRPr="00000000">
        <w:rPr>
          <w:rtl w:val="0"/>
        </w:rPr>
      </w:r>
    </w:p>
    <w:p w:rsidR="00000000" w:rsidDel="00000000" w:rsidP="00000000" w:rsidRDefault="00000000" w:rsidRPr="00000000" w14:paraId="00000164">
      <w:pPr>
        <w:keepNext w:val="1"/>
        <w:keepLines w:val="1"/>
        <w:pageBreakBefore w:val="0"/>
        <w:widowControl w:val="1"/>
        <w:numPr>
          <w:ilvl w:val="1"/>
          <w:numId w:val="13"/>
        </w:numPr>
        <w:pBdr>
          <w:top w:space="0" w:sz="0" w:val="nil"/>
          <w:left w:space="0" w:sz="0" w:val="nil"/>
          <w:bottom w:space="0" w:sz="0" w:val="nil"/>
          <w:right w:space="0" w:sz="0" w:val="nil"/>
          <w:between w:space="0" w:sz="0" w:val="nil"/>
        </w:pBdr>
        <w:shd w:fill="auto" w:val="clear"/>
        <w:spacing w:after="0" w:before="0" w:line="240" w:lineRule="auto"/>
        <w:ind w:left="0" w:right="0" w:firstLine="709"/>
        <w:jc w:val="center"/>
        <w:rPr>
          <w:rFonts w:ascii="Times New Roman" w:cs="Times New Roman" w:eastAsia="Times New Roman" w:hAnsi="Times New Roman"/>
          <w:i w:val="0"/>
          <w:smallCaps w:val="0"/>
          <w:strike w:val="0"/>
          <w:color w:val="000000"/>
          <w:sz w:val="22"/>
          <w:szCs w:val="22"/>
          <w:u w:val="none"/>
          <w:shd w:fill="auto" w:val="clear"/>
        </w:rPr>
      </w:pPr>
      <w:r w:rsidDel="00000000" w:rsidR="00000000" w:rsidRPr="00000000">
        <w:rPr>
          <w:rFonts w:ascii="Times New Roman" w:cs="Times New Roman" w:eastAsia="Times New Roman" w:hAnsi="Times New Roman"/>
          <w:b w:val="1"/>
          <w:i w:val="0"/>
          <w:smallCaps w:val="0"/>
          <w:strike w:val="0"/>
          <w:color w:val="000000"/>
          <w:sz w:val="22"/>
          <w:szCs w:val="22"/>
          <w:u w:val="none"/>
          <w:shd w:fill="auto" w:val="clear"/>
          <w:vertAlign w:val="baseline"/>
          <w:rtl w:val="0"/>
        </w:rPr>
        <w:t xml:space="preserve">Склад морської, річкової води та атмосферних опадів </w:t>
      </w:r>
    </w:p>
    <w:p w:rsidR="00000000" w:rsidDel="00000000" w:rsidP="00000000" w:rsidRDefault="00000000" w:rsidRPr="00000000" w14:paraId="0000016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709"/>
        <w:jc w:val="left"/>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16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709"/>
        <w:jc w:val="both"/>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Більша частина води, що приймає участь у кругообігу вологи на планеті, постійно знаходиться в океані, де її зосереджено близько 97%. З точки зору хімії, морська вода є розчинником практично будь-яких хімічних елементів, хоча не всі з них поки що визначені. Окрім того, концентрація деяких з них настільки мала, що їхню присутність можна виявити тільки за допомогою сучасних методів аналітичної хімії. Деякі з цих розчинених компонентів люди вже навчилися добувати з води в комерційних цілях. Окрім кухонної солі (NaCl), в значних масштабах добувають магній та бром.</w:t>
      </w:r>
    </w:p>
    <w:p w:rsidR="00000000" w:rsidDel="00000000" w:rsidP="00000000" w:rsidRDefault="00000000" w:rsidRPr="00000000" w14:paraId="0000016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709"/>
        <w:jc w:val="both"/>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Існує багато проектів добування з морської води цінних металів, зокрема золота, але всі вони виявились економічно невигідними по причині низької концентрації цих металів у воді. Перспективними можуть виявитись спроби використовувати іонообмінні смоли в фільтрах на трубопроводах з морською водою. </w:t>
      </w:r>
    </w:p>
    <w:p w:rsidR="00000000" w:rsidDel="00000000" w:rsidP="00000000" w:rsidRDefault="00000000" w:rsidRPr="00000000" w14:paraId="0000016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709"/>
        <w:jc w:val="both"/>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Завислі частки, які поступово осідають на дно і утворюють океанські нашарування, відділяються від розчинених компонентів при фільтруванні води через дуже тонкий фільтр (0,45мкм). Завислі частки залишаються на фільтрі, а розчинені компоненти проходять через фільтр разом з водою. Ці завислі частки зменшують прозорість води (тобто збільшують її каламутність) і збільшують її щільність. Прозорість води, до речі, визначається глибиною, на якій ще виразно видно диск білого кольору діаметром 0,30 м, що опускається на канаті у воду. </w:t>
      </w:r>
    </w:p>
    <w:p w:rsidR="00000000" w:rsidDel="00000000" w:rsidP="00000000" w:rsidRDefault="00000000" w:rsidRPr="00000000" w14:paraId="0000016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709"/>
        <w:jc w:val="both"/>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Велика частина дощових опадів, що потрапляють на континенти, просочується через відкладення, пористі або роздроблені породи, утворюючи підземні води. Решта вод тече по поверхні у вигляді річок або знову випаровується в атмосферу. Вода, що стікає по поверхні суші, захоплює багато хімічних речовин. Річкові води містять іони, нейтральні молекули, зважені частинки і істотно відрізняються за складом від вод Світового океану. Солей тут набагато менше. Хімічний склад природних вод наведений в таблиці 1.</w:t>
      </w:r>
    </w:p>
    <w:p w:rsidR="00000000" w:rsidDel="00000000" w:rsidP="00000000" w:rsidRDefault="00000000" w:rsidRPr="00000000" w14:paraId="0000016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709"/>
        <w:jc w:val="both"/>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16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709"/>
        <w:jc w:val="right"/>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Таблиця 2. Склад природних вод</w:t>
      </w:r>
    </w:p>
    <w:p w:rsidR="00000000" w:rsidDel="00000000" w:rsidP="00000000" w:rsidRDefault="00000000" w:rsidRPr="00000000" w14:paraId="0000016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709"/>
        <w:jc w:val="both"/>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tl w:val="0"/>
        </w:rPr>
      </w:r>
    </w:p>
    <w:tbl>
      <w:tblPr>
        <w:tblStyle w:val="Table3"/>
        <w:tblW w:w="9213.0" w:type="dxa"/>
        <w:jc w:val="left"/>
        <w:tblInd w:w="284.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990"/>
        <w:gridCol w:w="1076"/>
        <w:gridCol w:w="1233"/>
        <w:gridCol w:w="1235"/>
        <w:gridCol w:w="1233"/>
        <w:gridCol w:w="1233"/>
        <w:gridCol w:w="822"/>
        <w:gridCol w:w="1391"/>
        <w:tblGridChange w:id="0">
          <w:tblGrid>
            <w:gridCol w:w="990"/>
            <w:gridCol w:w="1076"/>
            <w:gridCol w:w="1233"/>
            <w:gridCol w:w="1235"/>
            <w:gridCol w:w="1233"/>
            <w:gridCol w:w="1233"/>
            <w:gridCol w:w="822"/>
            <w:gridCol w:w="1391"/>
          </w:tblGrid>
        </w:tblGridChange>
      </w:tblGrid>
      <w:tr>
        <w:trPr>
          <w:cantSplit w:val="0"/>
          <w:tblHeader w:val="0"/>
        </w:trPr>
        <w:tc>
          <w:tcPr>
            <w:gridSpan w:val="4"/>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16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709"/>
              <w:jc w:val="both"/>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Морська вода</w:t>
            </w:r>
          </w:p>
        </w:tc>
        <w:tc>
          <w:tcPr>
            <w:gridSpan w:val="4"/>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17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709"/>
              <w:jc w:val="both"/>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Річкова вода</w:t>
            </w:r>
          </w:p>
        </w:tc>
      </w:tr>
      <w:tr>
        <w:trPr>
          <w:cantSplit w:val="0"/>
          <w:tblHeader w:val="0"/>
        </w:trPr>
        <w:tc>
          <w:tcPr>
            <w:gridSpan w:val="2"/>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17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709"/>
              <w:jc w:val="both"/>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Катіони</w:t>
            </w:r>
          </w:p>
        </w:tc>
        <w:tc>
          <w:tcPr>
            <w:gridSpan w:val="2"/>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17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709"/>
              <w:jc w:val="both"/>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Аніони</w:t>
            </w:r>
          </w:p>
        </w:tc>
        <w:tc>
          <w:tcPr>
            <w:gridSpan w:val="2"/>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17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709"/>
              <w:jc w:val="both"/>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Катіони</w:t>
            </w:r>
          </w:p>
        </w:tc>
        <w:tc>
          <w:tcPr>
            <w:gridSpan w:val="2"/>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17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709"/>
              <w:jc w:val="both"/>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Аніони</w:t>
            </w:r>
          </w:p>
        </w:tc>
      </w:tr>
      <w:tr>
        <w:trPr>
          <w:cantSplit w:val="0"/>
          <w:tblHeader w:val="0"/>
        </w:trPr>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17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34"/>
              <w:jc w:val="center"/>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Na</w:t>
            </w: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superscript"/>
                <w:rtl w:val="0"/>
              </w:rPr>
              <w:t xml:space="preserve">+</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17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1,08</w:t>
            </w:r>
          </w:p>
        </w:tc>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17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Cl</w:t>
            </w: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superscript"/>
                <w:rtl w:val="0"/>
              </w:rPr>
              <w:t xml:space="preserve">–</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18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1,94</w:t>
            </w:r>
          </w:p>
        </w:tc>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18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Na</w:t>
            </w: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superscript"/>
                <w:rtl w:val="0"/>
              </w:rPr>
              <w:t xml:space="preserve">+</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18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0,0013</w:t>
            </w:r>
          </w:p>
        </w:tc>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18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Cl</w:t>
            </w: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superscript"/>
                <w:rtl w:val="0"/>
              </w:rPr>
              <w:t xml:space="preserve">–</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18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0,0059</w:t>
            </w:r>
          </w:p>
        </w:tc>
      </w:tr>
      <w:tr>
        <w:trPr>
          <w:cantSplit w:val="0"/>
          <w:tblHeader w:val="0"/>
        </w:trPr>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18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34"/>
              <w:jc w:val="center"/>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Mg</w:t>
            </w: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superscript"/>
                <w:rtl w:val="0"/>
              </w:rPr>
              <w:t xml:space="preserve">2+</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18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0,13</w:t>
            </w:r>
          </w:p>
        </w:tc>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18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SO</w:t>
            </w: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subscript"/>
                <w:rtl w:val="0"/>
              </w:rPr>
              <w:t xml:space="preserve">4</w:t>
            </w: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superscript"/>
                <w:rtl w:val="0"/>
              </w:rPr>
              <w:t xml:space="preserve">2–</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18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0,27</w:t>
            </w:r>
          </w:p>
        </w:tc>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18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Mg</w:t>
            </w: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superscript"/>
                <w:rtl w:val="0"/>
              </w:rPr>
              <w:t xml:space="preserve">2+</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18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0,0005</w:t>
            </w:r>
          </w:p>
        </w:tc>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18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SO</w:t>
            </w: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subscript"/>
                <w:rtl w:val="0"/>
              </w:rPr>
              <w:t xml:space="preserve">4</w:t>
            </w: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superscript"/>
                <w:rtl w:val="0"/>
              </w:rPr>
              <w:t xml:space="preserve">2–</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18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0,0012</w:t>
            </w:r>
          </w:p>
        </w:tc>
      </w:tr>
      <w:tr>
        <w:trPr>
          <w:cantSplit w:val="0"/>
          <w:tblHeader w:val="0"/>
        </w:trPr>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18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34"/>
              <w:jc w:val="center"/>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Ca</w:t>
            </w: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superscript"/>
                <w:rtl w:val="0"/>
              </w:rPr>
              <w:t xml:space="preserve">2+</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18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0,04</w:t>
            </w:r>
          </w:p>
        </w:tc>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18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S</w:t>
            </w: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superscript"/>
                <w:rtl w:val="0"/>
              </w:rPr>
              <w:t xml:space="preserve">2–</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19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0,09</w:t>
            </w:r>
          </w:p>
        </w:tc>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19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Ca</w:t>
            </w: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superscript"/>
                <w:rtl w:val="0"/>
              </w:rPr>
              <w:t xml:space="preserve">2+</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19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0,0003</w:t>
            </w:r>
          </w:p>
        </w:tc>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19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S</w:t>
            </w: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superscript"/>
                <w:rtl w:val="0"/>
              </w:rPr>
              <w:t xml:space="preserve">2–</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19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0,0006</w:t>
            </w:r>
          </w:p>
        </w:tc>
      </w:tr>
      <w:tr>
        <w:trPr>
          <w:cantSplit w:val="0"/>
          <w:tblHeader w:val="0"/>
        </w:trPr>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19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34"/>
              <w:jc w:val="center"/>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K</w:t>
            </w: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superscript"/>
                <w:rtl w:val="0"/>
              </w:rPr>
              <w:t xml:space="preserve">+</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19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0,04</w:t>
            </w:r>
          </w:p>
        </w:tc>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19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HCO</w:t>
            </w: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subscript"/>
                <w:rtl w:val="0"/>
              </w:rPr>
              <w:t xml:space="preserve">3</w:t>
            </w: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superscript"/>
                <w:rtl w:val="0"/>
              </w:rPr>
              <w:t xml:space="preserve">–</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19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0,01</w:t>
            </w:r>
          </w:p>
        </w:tc>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19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K</w:t>
            </w: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superscript"/>
                <w:rtl w:val="0"/>
              </w:rPr>
              <w:t xml:space="preserve">+</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19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0,0002</w:t>
            </w:r>
          </w:p>
        </w:tc>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19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HCO</w:t>
            </w: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subscript"/>
                <w:rtl w:val="0"/>
              </w:rPr>
              <w:t xml:space="preserve">3</w:t>
            </w: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superscript"/>
                <w:rtl w:val="0"/>
              </w:rPr>
              <w:t xml:space="preserve">–</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19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0,0004</w:t>
            </w:r>
          </w:p>
        </w:tc>
      </w:tr>
    </w:tbl>
    <w:p w:rsidR="00000000" w:rsidDel="00000000" w:rsidP="00000000" w:rsidRDefault="00000000" w:rsidRPr="00000000" w14:paraId="0000019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709"/>
        <w:jc w:val="both"/>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19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709"/>
        <w:jc w:val="both"/>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19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709"/>
        <w:jc w:val="both"/>
        <w:rPr>
          <w:rFonts w:ascii="Times New Roman" w:cs="Times New Roman" w:eastAsia="Times New Roman" w:hAnsi="Times New Roman"/>
          <w:b w:val="0"/>
          <w:i w:val="0"/>
          <w:smallCaps w:val="0"/>
          <w:strike w:val="0"/>
          <w:color w:val="000000"/>
          <w:sz w:val="22"/>
          <w:szCs w:val="22"/>
          <w:u w:val="none"/>
          <w:shd w:fill="auto" w:val="clear"/>
          <w:vertAlign w:val="baseline"/>
        </w:rPr>
      </w:pPr>
      <w:bookmarkStart w:colFirst="0" w:colLast="0" w:name="_1fob9te" w:id="2"/>
      <w:bookmarkEnd w:id="2"/>
      <w:r w:rsidDel="00000000" w:rsidR="00000000" w:rsidRPr="00000000">
        <w:rPr>
          <w:rtl w:val="0"/>
        </w:rPr>
      </w:r>
    </w:p>
    <w:p w:rsidR="00000000" w:rsidDel="00000000" w:rsidP="00000000" w:rsidRDefault="00000000" w:rsidRPr="00000000" w14:paraId="000001A0">
      <w:pPr>
        <w:keepNext w:val="1"/>
        <w:keepLines w:val="1"/>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1"/>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1"/>
          <w:i w:val="1"/>
          <w:smallCaps w:val="0"/>
          <w:strike w:val="0"/>
          <w:color w:val="000000"/>
          <w:sz w:val="22"/>
          <w:szCs w:val="22"/>
          <w:u w:val="none"/>
          <w:shd w:fill="auto" w:val="clear"/>
          <w:vertAlign w:val="baseline"/>
          <w:rtl w:val="0"/>
        </w:rPr>
        <w:t xml:space="preserve">Солоність води та її визначення</w:t>
      </w:r>
      <w:r w:rsidDel="00000000" w:rsidR="00000000" w:rsidRPr="00000000">
        <w:rPr>
          <w:rtl w:val="0"/>
        </w:rPr>
      </w:r>
    </w:p>
    <w:p w:rsidR="00000000" w:rsidDel="00000000" w:rsidP="00000000" w:rsidRDefault="00000000" w:rsidRPr="00000000" w14:paraId="000001A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709"/>
        <w:jc w:val="both"/>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1A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709"/>
        <w:jc w:val="both"/>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Здавалось би, випарювання – це самий простий спосіб відділити солі від води, в якій вони розчинені. Якби можна було випарити всю воду без втрати солей, ми змогли б визначити масу солі, розчиненої в одиниці маси морської води. В дійсності, на жаль, при нагріванні морської води до температури кипіння деякі іони при взаємодії утворюють гази, що теж випаровуються в атмосферу. З цієї причини такий спосіб визначення солоності води не можна вважати задовільним. </w:t>
      </w:r>
    </w:p>
    <w:p w:rsidR="00000000" w:rsidDel="00000000" w:rsidP="00000000" w:rsidRDefault="00000000" w:rsidRPr="00000000" w14:paraId="000001A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709"/>
        <w:jc w:val="both"/>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У 1 кг морської води розчинено близько 35 г солі. Вісім іонних компонентів складають 99,9 % від всієї маси солі і їх вважають основними елементами соляного складу морської води. </w:t>
      </w:r>
    </w:p>
    <w:p w:rsidR="00000000" w:rsidDel="00000000" w:rsidP="00000000" w:rsidRDefault="00000000" w:rsidRPr="00000000" w14:paraId="000001A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709"/>
        <w:jc w:val="both"/>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Хлорид (Cl</w:t>
      </w: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superscript"/>
          <w:rtl w:val="0"/>
        </w:rPr>
        <w:t xml:space="preserve">-</w:t>
      </w: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 – 55,04 % </w:t>
      </w:r>
    </w:p>
    <w:p w:rsidR="00000000" w:rsidDel="00000000" w:rsidP="00000000" w:rsidRDefault="00000000" w:rsidRPr="00000000" w14:paraId="000001A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709"/>
        <w:jc w:val="both"/>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Натрій (Na</w:t>
      </w: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superscript"/>
          <w:rtl w:val="0"/>
        </w:rPr>
        <w:t xml:space="preserve">+</w:t>
      </w: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 – 30,61 % </w:t>
      </w:r>
    </w:p>
    <w:p w:rsidR="00000000" w:rsidDel="00000000" w:rsidP="00000000" w:rsidRDefault="00000000" w:rsidRPr="00000000" w14:paraId="000001A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709"/>
        <w:jc w:val="both"/>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Сульфат (SO</w:t>
      </w: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subscript"/>
          <w:rtl w:val="0"/>
        </w:rPr>
        <w:t xml:space="preserve">4</w:t>
      </w: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superscript"/>
          <w:rtl w:val="0"/>
        </w:rPr>
        <w:t xml:space="preserve">2-</w:t>
      </w: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 7,68 % </w:t>
      </w:r>
    </w:p>
    <w:p w:rsidR="00000000" w:rsidDel="00000000" w:rsidP="00000000" w:rsidRDefault="00000000" w:rsidRPr="00000000" w14:paraId="000001A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709"/>
        <w:jc w:val="both"/>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Магній (Mg</w:t>
      </w: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superscript"/>
          <w:rtl w:val="0"/>
        </w:rPr>
        <w:t xml:space="preserve">2+</w:t>
      </w: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 – 3,69 % </w:t>
      </w:r>
    </w:p>
    <w:p w:rsidR="00000000" w:rsidDel="00000000" w:rsidP="00000000" w:rsidRDefault="00000000" w:rsidRPr="00000000" w14:paraId="000001A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709"/>
        <w:jc w:val="both"/>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Кальцій (Ca</w:t>
      </w: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superscript"/>
          <w:rtl w:val="0"/>
        </w:rPr>
        <w:t xml:space="preserve">2+</w:t>
      </w: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 – 1,16 % </w:t>
      </w:r>
    </w:p>
    <w:p w:rsidR="00000000" w:rsidDel="00000000" w:rsidP="00000000" w:rsidRDefault="00000000" w:rsidRPr="00000000" w14:paraId="000001A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709"/>
        <w:jc w:val="both"/>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Калій (К</w:t>
      </w: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superscript"/>
          <w:rtl w:val="0"/>
        </w:rPr>
        <w:t xml:space="preserve">+</w:t>
      </w: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 – 1,10 % </w:t>
      </w:r>
    </w:p>
    <w:p w:rsidR="00000000" w:rsidDel="00000000" w:rsidP="00000000" w:rsidRDefault="00000000" w:rsidRPr="00000000" w14:paraId="000001A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709"/>
        <w:jc w:val="both"/>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Бікарбонат (НСО</w:t>
      </w: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subscript"/>
          <w:rtl w:val="0"/>
        </w:rPr>
        <w:t xml:space="preserve">3</w:t>
      </w: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superscript"/>
          <w:rtl w:val="0"/>
        </w:rPr>
        <w:t xml:space="preserve">-</w:t>
      </w: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 – 0,41 % </w:t>
      </w:r>
    </w:p>
    <w:p w:rsidR="00000000" w:rsidDel="00000000" w:rsidP="00000000" w:rsidRDefault="00000000" w:rsidRPr="00000000" w14:paraId="000001A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709"/>
        <w:jc w:val="both"/>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Бромід (Br</w:t>
      </w: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superscript"/>
          <w:rtl w:val="0"/>
        </w:rPr>
        <w:t xml:space="preserve">-</w:t>
      </w: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 – 0,19 % </w:t>
      </w:r>
    </w:p>
    <w:p w:rsidR="00000000" w:rsidDel="00000000" w:rsidP="00000000" w:rsidRDefault="00000000" w:rsidRPr="00000000" w14:paraId="000001A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709"/>
        <w:jc w:val="both"/>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Інші – 0,12 % </w:t>
      </w:r>
    </w:p>
    <w:p w:rsidR="00000000" w:rsidDel="00000000" w:rsidP="00000000" w:rsidRDefault="00000000" w:rsidRPr="00000000" w14:paraId="000001A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709"/>
        <w:jc w:val="both"/>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Ще в позаминулому столітті було встановлено, що хоча концентрація солі в пробах води, взятих в різних місцях Світового океану, різна, однак співвідношення основних солей залишається на диво сталим (постійним). Новітні дані підтверджують, що це практично справедливо для всіх випадків, за винятком дуже круто розведеної морської солі (ропи). </w:t>
      </w:r>
    </w:p>
    <w:p w:rsidR="00000000" w:rsidDel="00000000" w:rsidP="00000000" w:rsidRDefault="00000000" w:rsidRPr="00000000" w14:paraId="000001A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709"/>
        <w:jc w:val="both"/>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Приблизно до 1960 р. закон сталості соляного складу морської води був основою для визначення вмісту в морській воді солі, тобто солоності, яка визначається в г/кг, або промілях (‰). За даним методом визначали хлорність у морській воді титруванням із нітратом срібла. </w:t>
      </w:r>
    </w:p>
    <w:p w:rsidR="00000000" w:rsidDel="00000000" w:rsidP="00000000" w:rsidRDefault="00000000" w:rsidRPr="00000000" w14:paraId="000001A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709"/>
        <w:jc w:val="both"/>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Хлорність – це сумарний вміст хлору, брому, йоду, що випадають в осад у вигляді сполук срібла в даній масі морської води. Цей осад забарвлений у білий колір. Потім за хлорністю розраховують солоність. Для цього використовують таке емпіричне співвідношення: </w:t>
      </w:r>
    </w:p>
    <w:p w:rsidR="00000000" w:rsidDel="00000000" w:rsidP="00000000" w:rsidRDefault="00000000" w:rsidRPr="00000000" w14:paraId="000001B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709"/>
        <w:jc w:val="both"/>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1B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709"/>
        <w:jc w:val="center"/>
        <w:rPr>
          <w:rFonts w:ascii="Times New Roman" w:cs="Times New Roman" w:eastAsia="Times New Roman" w:hAnsi="Times New Roman"/>
          <w:b w:val="0"/>
          <w:i w:val="0"/>
          <w:smallCaps w:val="0"/>
          <w:strike w:val="0"/>
          <w:color w:val="000000"/>
          <w:sz w:val="22"/>
          <w:szCs w:val="22"/>
          <w:u w:val="none"/>
          <w:shd w:fill="auto" w:val="clear"/>
          <w:vertAlign w:val="superscript"/>
        </w:rPr>
      </w:pP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S = 1,80655· Cl</w:t>
      </w: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superscript"/>
          <w:rtl w:val="0"/>
        </w:rPr>
        <w:t xml:space="preserve">-</w:t>
      </w:r>
    </w:p>
    <w:p w:rsidR="00000000" w:rsidDel="00000000" w:rsidP="00000000" w:rsidRDefault="00000000" w:rsidRPr="00000000" w14:paraId="000001B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709"/>
        <w:jc w:val="both"/>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1B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709"/>
        <w:jc w:val="both"/>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Останніми роками визначення солоності титруванням хлору було замінено вимірюванням електропровідності, для чого використовується так званий вимірювач солоності (солемір). Цей спосіб дуже ефективний, оскільки ці вимірювання виконуються достатньо швидко. До того ж електричні сигнали легко передаються на реєстратор, якщо необхідно провести вимірювання на глибині (</w:t>
      </w:r>
      <w:r w:rsidDel="00000000" w:rsidR="00000000" w:rsidRPr="00000000">
        <w:rPr>
          <w:rFonts w:ascii="Times New Roman" w:cs="Times New Roman" w:eastAsia="Times New Roman" w:hAnsi="Times New Roman"/>
          <w:b w:val="0"/>
          <w:i w:val="1"/>
          <w:smallCaps w:val="0"/>
          <w:strike w:val="0"/>
          <w:color w:val="000000"/>
          <w:sz w:val="22"/>
          <w:szCs w:val="22"/>
          <w:u w:val="none"/>
          <w:shd w:fill="auto" w:val="clear"/>
          <w:vertAlign w:val="baseline"/>
          <w:rtl w:val="0"/>
        </w:rPr>
        <w:t xml:space="preserve">in situ</w:t>
      </w: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 Основні проблеми при цьому виникають внаслідок залежності електропровідності від температури і меншою мірою – від тиску. Для усунення їхнього впливу зараз використовують спеціальні компенсатори. </w:t>
      </w:r>
    </w:p>
    <w:p w:rsidR="00000000" w:rsidDel="00000000" w:rsidP="00000000" w:rsidRDefault="00000000" w:rsidRPr="00000000" w14:paraId="000001B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709"/>
        <w:jc w:val="both"/>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Максимального значення солоність верхнього шару морської води досягає в районі двадцятих градусів широти, де випаровування перевищує опади (зона пасатної циркуляції). В екваторіальній зоні значні опади, а в високих широтах утворення й танення криги ускладнює розподіл солоності верхнього шару й призводить до її сезонних коливань. На значній глибині значення солоності води майже не відчувають коливань – нижче двох кілометрів солоність майже не змінюється та становить 34,5 - 35 ‰. </w:t>
      </w:r>
    </w:p>
    <w:p w:rsidR="00000000" w:rsidDel="00000000" w:rsidP="00000000" w:rsidRDefault="00000000" w:rsidRPr="00000000" w14:paraId="000001B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709"/>
        <w:jc w:val="both"/>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1B6">
      <w:pPr>
        <w:keepNext w:val="0"/>
        <w:keepLines w:val="0"/>
        <w:pageBreakBefore w:val="0"/>
        <w:widowControl w:val="1"/>
        <w:numPr>
          <w:ilvl w:val="1"/>
          <w:numId w:val="13"/>
        </w:numPr>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i w:val="0"/>
          <w:smallCaps w:val="0"/>
          <w:strike w:val="0"/>
          <w:color w:val="000000"/>
          <w:sz w:val="22"/>
          <w:szCs w:val="22"/>
          <w:u w:val="none"/>
          <w:shd w:fill="auto" w:val="clear"/>
        </w:rPr>
      </w:pPr>
      <w:r w:rsidDel="00000000" w:rsidR="00000000" w:rsidRPr="00000000">
        <w:rPr>
          <w:rFonts w:ascii="Times New Roman" w:cs="Times New Roman" w:eastAsia="Times New Roman" w:hAnsi="Times New Roman"/>
          <w:b w:val="1"/>
          <w:i w:val="0"/>
          <w:smallCaps w:val="0"/>
          <w:strike w:val="0"/>
          <w:color w:val="000000"/>
          <w:sz w:val="22"/>
          <w:szCs w:val="22"/>
          <w:u w:val="none"/>
          <w:shd w:fill="auto" w:val="clear"/>
          <w:vertAlign w:val="baseline"/>
          <w:rtl w:val="0"/>
        </w:rPr>
        <w:t xml:space="preserve">Біогенні та органічні речовини, розчинені гази у воді</w:t>
      </w:r>
      <w:r w:rsidDel="00000000" w:rsidR="00000000" w:rsidRPr="00000000">
        <w:rPr>
          <w:rtl w:val="0"/>
        </w:rPr>
      </w:r>
    </w:p>
    <w:p w:rsidR="00000000" w:rsidDel="00000000" w:rsidP="00000000" w:rsidRDefault="00000000" w:rsidRPr="00000000" w14:paraId="000001B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709"/>
        <w:jc w:val="center"/>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1B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709"/>
        <w:jc w:val="both"/>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Крім зазначених головних іонів, серед компонентів морської води є  іони біогенних речовин. </w:t>
      </w:r>
    </w:p>
    <w:p w:rsidR="00000000" w:rsidDel="00000000" w:rsidP="00000000" w:rsidRDefault="00000000" w:rsidRPr="00000000" w14:paraId="000001B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709"/>
        <w:jc w:val="both"/>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Біогенні речовини – це неорганічні речовини, поява котрих пов'язана насамперед з розпадом організмів водних рослин і тварин. Вони мало впливають на загальну мінералізацію води, але відіграють велику роль у життєдіяльності водних організмів. До іонів біогенних речовин у першу чергу належать: нітрати (NO</w:t>
      </w: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subscript"/>
          <w:rtl w:val="0"/>
        </w:rPr>
        <w:t xml:space="preserve">3</w:t>
      </w: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superscript"/>
          <w:rtl w:val="0"/>
        </w:rPr>
        <w:t xml:space="preserve">-</w:t>
      </w: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 нітрити (NO</w:t>
      </w: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subscript"/>
          <w:rtl w:val="0"/>
        </w:rPr>
        <w:t xml:space="preserve">2</w:t>
      </w: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 амоній (NH</w:t>
      </w: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subscript"/>
          <w:rtl w:val="0"/>
        </w:rPr>
        <w:t xml:space="preserve">4</w:t>
      </w: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superscript"/>
          <w:rtl w:val="0"/>
        </w:rPr>
        <w:t xml:space="preserve">+</w:t>
      </w: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 фосфор (Р), залізо (Fe), кремній (Si), які переробляються дрібними рослинними організмами – фітопланктоном, який знаходиться у воді в завислому стані і має здатність до фотосинтезу вуглеводів з діоксиду вуглецю та води: </w:t>
      </w:r>
    </w:p>
    <w:p w:rsidR="00000000" w:rsidDel="00000000" w:rsidP="00000000" w:rsidRDefault="00000000" w:rsidRPr="00000000" w14:paraId="000001B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709"/>
        <w:jc w:val="both"/>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1B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709"/>
        <w:jc w:val="center"/>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6СО</w:t>
      </w: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subscript"/>
          <w:rtl w:val="0"/>
        </w:rPr>
        <w:t xml:space="preserve">2</w:t>
      </w: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 + 6Н</w:t>
      </w: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subscript"/>
          <w:rtl w:val="0"/>
        </w:rPr>
        <w:t xml:space="preserve">2</w:t>
      </w: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О = С</w:t>
      </w: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subscript"/>
          <w:rtl w:val="0"/>
        </w:rPr>
        <w:t xml:space="preserve">6</w:t>
      </w: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Н</w:t>
      </w: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subscript"/>
          <w:rtl w:val="0"/>
        </w:rPr>
        <w:t xml:space="preserve">12</w:t>
      </w: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О</w:t>
      </w: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subscript"/>
          <w:rtl w:val="0"/>
        </w:rPr>
        <w:t xml:space="preserve">6</w:t>
      </w: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 + 6О</w:t>
      </w: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subscript"/>
          <w:rtl w:val="0"/>
        </w:rPr>
        <w:t xml:space="preserve">2</w:t>
      </w:r>
      <w:r w:rsidDel="00000000" w:rsidR="00000000" w:rsidRPr="00000000">
        <w:rPr>
          <w:rtl w:val="0"/>
        </w:rPr>
      </w:r>
    </w:p>
    <w:p w:rsidR="00000000" w:rsidDel="00000000" w:rsidP="00000000" w:rsidRDefault="00000000" w:rsidRPr="00000000" w14:paraId="000001B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709"/>
        <w:jc w:val="both"/>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1B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709"/>
        <w:jc w:val="both"/>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Для того щоб ця реакція відбулася, фітопланктон повинен залишатися там, де достатньо сонячного світла, тобто в фотичній зоні. </w:t>
      </w:r>
    </w:p>
    <w:p w:rsidR="00000000" w:rsidDel="00000000" w:rsidP="00000000" w:rsidRDefault="00000000" w:rsidRPr="00000000" w14:paraId="000001B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709"/>
        <w:jc w:val="both"/>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У природних водах знаходяться також розчинені гази. Це – кисень О</w:t>
      </w: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subscript"/>
          <w:rtl w:val="0"/>
        </w:rPr>
        <w:t xml:space="preserve">2</w:t>
      </w: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 діоксид  вуглецю СО</w:t>
      </w: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subscript"/>
          <w:rtl w:val="0"/>
        </w:rPr>
        <w:t xml:space="preserve">2</w:t>
      </w: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 сірководень Н</w:t>
      </w: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subscript"/>
          <w:rtl w:val="0"/>
        </w:rPr>
        <w:t xml:space="preserve">2</w:t>
      </w: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S та інші. </w:t>
      </w:r>
    </w:p>
    <w:p w:rsidR="00000000" w:rsidDel="00000000" w:rsidP="00000000" w:rsidRDefault="00000000" w:rsidRPr="00000000" w14:paraId="000001B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709"/>
        <w:jc w:val="both"/>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Спостереження за газовим режимом в річках, озерах, морях, тобто за зміною вмісту розчинених газів усередині водної маси, має велике значення. Наприклад, вміст кисню регламентується для водойм, що мають рибогосподарське та питне значення. </w:t>
      </w:r>
    </w:p>
    <w:p w:rsidR="00000000" w:rsidDel="00000000" w:rsidP="00000000" w:rsidRDefault="00000000" w:rsidRPr="00000000" w14:paraId="000001C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709"/>
        <w:jc w:val="both"/>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Води, що вміщують в розчині сірководень в кількості не менше 1 мг/л, мають назву сірководневі. Вони використовуються в медицині. </w:t>
      </w:r>
    </w:p>
    <w:p w:rsidR="00000000" w:rsidDel="00000000" w:rsidP="00000000" w:rsidRDefault="00000000" w:rsidRPr="00000000" w14:paraId="000001C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709"/>
        <w:jc w:val="both"/>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1C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2"/>
          <w:szCs w:val="22"/>
          <w:u w:val="none"/>
          <w:shd w:fill="auto" w:val="clear"/>
          <w:vertAlign w:val="baseline"/>
          <w:rtl w:val="0"/>
        </w:rPr>
        <w:t xml:space="preserve">4. ВИДИ СТІЧНИХ ВОД</w:t>
      </w:r>
      <w:r w:rsidDel="00000000" w:rsidR="00000000" w:rsidRPr="00000000">
        <w:rPr>
          <w:rtl w:val="0"/>
        </w:rPr>
      </w:r>
    </w:p>
    <w:p w:rsidR="00000000" w:rsidDel="00000000" w:rsidP="00000000" w:rsidRDefault="00000000" w:rsidRPr="00000000" w14:paraId="000001C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709"/>
        <w:jc w:val="both"/>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1C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709"/>
        <w:jc w:val="both"/>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Вода – найцінніший природний ресурс. Вона відіграє виняткову роль у процесах обміну речовин, що становлять основу життя. Величезне значення вода має в промисловому і сільськогосподарському виробництві. Загальновідома необхідність її для побутових потреб людини, всіх рослин і тварин. Для багатьох живих істот вона служить середовищем існування. </w:t>
      </w:r>
    </w:p>
    <w:p w:rsidR="00000000" w:rsidDel="00000000" w:rsidP="00000000" w:rsidRDefault="00000000" w:rsidRPr="00000000" w14:paraId="000001C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709"/>
        <w:jc w:val="both"/>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Зростання міст, бурхливий розвиток промисловості, інтенсифікація сільського господарства, значне розширення площ зрошуваних земель, поліпшення культурно-побутових умов і ряд інших чинників все більше ускладнюють проблеми забезпечення водою. Потреби у воді величезні і щорічно зростають.</w:t>
      </w:r>
    </w:p>
    <w:p w:rsidR="00000000" w:rsidDel="00000000" w:rsidP="00000000" w:rsidRDefault="00000000" w:rsidRPr="00000000" w14:paraId="000001C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709"/>
        <w:jc w:val="both"/>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Вода, що була використана для різних потреб в побуті або на виробництві і отримала при цьому додаткові домішки (забруднення), які змінили її хімічний склад або фізичні якості, називається стічною водою. До стічних вод належать також атмосферні води, які відводяться з території населених пунктів та промислових підприємств. </w:t>
      </w:r>
    </w:p>
    <w:p w:rsidR="00000000" w:rsidDel="00000000" w:rsidP="00000000" w:rsidRDefault="00000000" w:rsidRPr="00000000" w14:paraId="000001C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709"/>
        <w:jc w:val="both"/>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Забруднення стічних вод можуть бути мінеральними і органічними. До мінеральних забруднень відносять пісок, глину, шлак, розчини мінеральних солей, кислот та лугів. Органічні забруднення бувають рослинного і тваринного походження. Забруднення рослинного походження містять залишки рослин, плодів, злаків, овочів, паперу. З хімічної точки зору в цих забрудненнях в основному міститься вуглець у вигляді клітковини. Органічні забруднення тваринного походження містять фізіологічні відходи людей та тварин, жирові речовини, органічні кислоти та інше. Основним хімічним елементом цих забруднень є азот у вигляді білкових речовин. Стічні води, крім вуглецю та азоту, містять фосфор, калій, сірку, натрій та інші хімічні сполуки.</w:t>
      </w:r>
    </w:p>
    <w:p w:rsidR="00000000" w:rsidDel="00000000" w:rsidP="00000000" w:rsidRDefault="00000000" w:rsidRPr="00000000" w14:paraId="000001C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709"/>
        <w:jc w:val="both"/>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Виділяють також так звані бактеріальні та біологічні забруднення, які в стічних водах представлені різними бактеріями, дріжджовими та пліснявими грибками, дрібними водоростями.</w:t>
      </w:r>
    </w:p>
    <w:p w:rsidR="00000000" w:rsidDel="00000000" w:rsidP="00000000" w:rsidRDefault="00000000" w:rsidRPr="00000000" w14:paraId="000001C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709"/>
        <w:jc w:val="both"/>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За фізичним станом забруднення, що містяться в стічних водах, можуть бути у вигляді розчину, колоїдів, суспензії та нерозчинених домішок. Залежно від розмірів частинок, їх питомої ваги та швидкості руху стічних вод, нерозчинені речовини можуть спливати на поверхню, знаходитись в завислому стані у воді та осідати на дно. Ступінь забруднення стічних вод оцінюється концентрацією, тобто масою домішок в одиниці об'єму в мг/л або г/м</w:t>
      </w: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superscript"/>
          <w:rtl w:val="0"/>
        </w:rPr>
        <w:t xml:space="preserve">3</w:t>
      </w: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 </w:t>
      </w:r>
    </w:p>
    <w:p w:rsidR="00000000" w:rsidDel="00000000" w:rsidP="00000000" w:rsidRDefault="00000000" w:rsidRPr="00000000" w14:paraId="000001C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709"/>
        <w:jc w:val="both"/>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За походженням та характером забруднень всі стічні води поділяють на побутові (господарсько-фекальні), виробничі та атмосферні. До побутових відносяться води від кухонь, туалетних кімнат, душових, лазень, пралень, їдалень, лікарень, а також господарські води, які утворюються від миття приміщень. Вони надходять як від житлових і громадських будинків, так і від побутових приміщень промислових підприємств. За природою забруднень стічні води можуть бути фекальними, які надходять з туалетів і забруднені в основному фізіологічними відходами життєдіяльності людини, та господарськими, які забруднені різного роду побутовими відходами.</w:t>
      </w:r>
    </w:p>
    <w:p w:rsidR="00000000" w:rsidDel="00000000" w:rsidP="00000000" w:rsidRDefault="00000000" w:rsidRPr="00000000" w14:paraId="000001C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709"/>
        <w:jc w:val="both"/>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Склад побутових стічних вод відносно постійний і характеризується в основному органічними забрудненнями (біля 60%) в нерозчиненому, колоїдному та розчиненому стані, а також різними бактеріями і мікроорганізмами, в тому числі і патогенними. </w:t>
      </w:r>
    </w:p>
    <w:p w:rsidR="00000000" w:rsidDel="00000000" w:rsidP="00000000" w:rsidRDefault="00000000" w:rsidRPr="00000000" w14:paraId="000001C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709"/>
        <w:jc w:val="both"/>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Виробничі стічні води утворюються в технологічних процесах виробництва. Склад і концентрація забруднень виробничих стічних вод дуже різноманітні і залежать від виду та технології виробництва, вихідної сировини і різних компонентів, які присутні в технологічному процесі. Виробничі стічні води можуть мати органічні, мінеральні, радіоактивні домішки, а також отруйні та шкідливі речовини. Виділяють забруднені та умовно чисті виробничі стічні води. Прикладом умовно чистих стічних вод може бути вода, яка використовувалась для охолодження в теплообмінних апаратах. </w:t>
      </w:r>
    </w:p>
    <w:p w:rsidR="00000000" w:rsidDel="00000000" w:rsidP="00000000" w:rsidRDefault="00000000" w:rsidRPr="00000000" w14:paraId="000001C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709"/>
        <w:jc w:val="both"/>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Атмосферні стічні води утворюються від випадання дощу або розтавання снігу і містять в основному мінеральні і в меншій кількості органічні забруднення. Атмосферні стічні води, які утворюються на території промислових підприємств, містять відходи відповідних виробництв. Відведення і знешкодження атмосферних стічних вод також входить в задачу каналізації. При цьому слід відзначити велику нерівномірність надходження цих вод. В суху погоду вони відсутні, а під час зливи їх кількість буває значною.</w:t>
      </w:r>
    </w:p>
    <w:p w:rsidR="00000000" w:rsidDel="00000000" w:rsidP="00000000" w:rsidRDefault="00000000" w:rsidRPr="00000000" w14:paraId="000001C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709"/>
        <w:jc w:val="both"/>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Склад стічних вод вивчають з метою найбільш раціонального визначення таких умов та обставин: </w:t>
      </w:r>
    </w:p>
    <w:p w:rsidR="00000000" w:rsidDel="00000000" w:rsidP="00000000" w:rsidRDefault="00000000" w:rsidRPr="00000000" w14:paraId="000001C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709"/>
        <w:jc w:val="both"/>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а) вибір способу очищення стічних вод; </w:t>
      </w:r>
    </w:p>
    <w:p w:rsidR="00000000" w:rsidDel="00000000" w:rsidP="00000000" w:rsidRDefault="00000000" w:rsidRPr="00000000" w14:paraId="000001D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709"/>
        <w:jc w:val="both"/>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б) можливість утилізації цінних речовин, що містяться в стічних водах та осаді (жири, добрива та інше); </w:t>
      </w:r>
    </w:p>
    <w:p w:rsidR="00000000" w:rsidDel="00000000" w:rsidP="00000000" w:rsidRDefault="00000000" w:rsidRPr="00000000" w14:paraId="000001D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709"/>
        <w:jc w:val="both"/>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в) можливість використання очищених стічних вод як джерела технічного водопостачання; </w:t>
      </w:r>
    </w:p>
    <w:p w:rsidR="00000000" w:rsidDel="00000000" w:rsidP="00000000" w:rsidRDefault="00000000" w:rsidRPr="00000000" w14:paraId="000001D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709"/>
        <w:jc w:val="both"/>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г) визначення матеріалів труб та каналів, якими буде відводитись стічна рідина і передбачення заходів запобігання впливу на них стічних вод.</w:t>
      </w:r>
    </w:p>
    <w:p w:rsidR="00000000" w:rsidDel="00000000" w:rsidP="00000000" w:rsidRDefault="00000000" w:rsidRPr="00000000" w14:paraId="000001D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709"/>
        <w:jc w:val="both"/>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1D4">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40" w:lineRule="auto"/>
        <w:ind w:left="0" w:right="0" w:firstLine="0"/>
        <w:jc w:val="center"/>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1"/>
          <w:i w:val="1"/>
          <w:smallCaps w:val="0"/>
          <w:strike w:val="0"/>
          <w:color w:val="000000"/>
          <w:sz w:val="22"/>
          <w:szCs w:val="22"/>
          <w:u w:val="none"/>
          <w:shd w:fill="auto" w:val="clear"/>
          <w:vertAlign w:val="baseline"/>
          <w:rtl w:val="0"/>
        </w:rPr>
        <w:t xml:space="preserve">Завдання для самоконтролю та задачі</w:t>
      </w:r>
      <w:r w:rsidDel="00000000" w:rsidR="00000000" w:rsidRPr="00000000">
        <w:rPr>
          <w:rtl w:val="0"/>
        </w:rPr>
      </w:r>
    </w:p>
    <w:p w:rsidR="00000000" w:rsidDel="00000000" w:rsidP="00000000" w:rsidRDefault="00000000" w:rsidRPr="00000000" w14:paraId="000001D5">
      <w:pPr>
        <w:keepNext w:val="0"/>
        <w:keepLines w:val="0"/>
        <w:pageBreakBefore w:val="0"/>
        <w:widowControl w:val="1"/>
        <w:numPr>
          <w:ilvl w:val="0"/>
          <w:numId w:val="24"/>
        </w:numPr>
        <w:pBdr>
          <w:top w:space="0" w:sz="0" w:val="nil"/>
          <w:left w:space="0" w:sz="0" w:val="nil"/>
          <w:bottom w:space="0" w:sz="0" w:val="nil"/>
          <w:right w:space="0" w:sz="0" w:val="nil"/>
          <w:between w:space="0" w:sz="0" w:val="nil"/>
        </w:pBdr>
        <w:shd w:fill="auto" w:val="clear"/>
        <w:spacing w:after="0" w:before="0" w:line="240" w:lineRule="auto"/>
        <w:ind w:left="720" w:right="0" w:hanging="360"/>
        <w:jc w:val="both"/>
        <w:rPr>
          <w:rFonts w:ascii="Times New Roman" w:cs="Times New Roman" w:eastAsia="Times New Roman" w:hAnsi="Times New Roman"/>
          <w:b w:val="0"/>
          <w:i w:val="0"/>
          <w:smallCaps w:val="0"/>
          <w:strike w:val="0"/>
          <w:color w:val="000000"/>
          <w:sz w:val="22"/>
          <w:szCs w:val="22"/>
          <w:u w:val="none"/>
          <w:shd w:fill="auto" w:val="clear"/>
        </w:rPr>
      </w:pP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Чим викликане забруднення стічних вод?</w:t>
      </w:r>
    </w:p>
    <w:p w:rsidR="00000000" w:rsidDel="00000000" w:rsidP="00000000" w:rsidRDefault="00000000" w:rsidRPr="00000000" w14:paraId="000001D6">
      <w:pPr>
        <w:keepNext w:val="0"/>
        <w:keepLines w:val="0"/>
        <w:pageBreakBefore w:val="0"/>
        <w:widowControl w:val="1"/>
        <w:numPr>
          <w:ilvl w:val="0"/>
          <w:numId w:val="24"/>
        </w:numPr>
        <w:pBdr>
          <w:top w:space="0" w:sz="0" w:val="nil"/>
          <w:left w:space="0" w:sz="0" w:val="nil"/>
          <w:bottom w:space="0" w:sz="0" w:val="nil"/>
          <w:right w:space="0" w:sz="0" w:val="nil"/>
          <w:between w:space="0" w:sz="0" w:val="nil"/>
        </w:pBdr>
        <w:shd w:fill="auto" w:val="clear"/>
        <w:spacing w:after="0" w:before="0" w:line="240" w:lineRule="auto"/>
        <w:ind w:left="720" w:right="0" w:hanging="360"/>
        <w:jc w:val="both"/>
        <w:rPr>
          <w:rFonts w:ascii="Times New Roman" w:cs="Times New Roman" w:eastAsia="Times New Roman" w:hAnsi="Times New Roman"/>
          <w:b w:val="0"/>
          <w:i w:val="0"/>
          <w:smallCaps w:val="0"/>
          <w:strike w:val="0"/>
          <w:color w:val="000000"/>
          <w:sz w:val="22"/>
          <w:szCs w:val="22"/>
          <w:u w:val="none"/>
          <w:shd w:fill="auto" w:val="clear"/>
        </w:rPr>
      </w:pP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Як розподіляються за походженням та характером забруднень усі стічні води?</w:t>
      </w:r>
    </w:p>
    <w:p w:rsidR="00000000" w:rsidDel="00000000" w:rsidP="00000000" w:rsidRDefault="00000000" w:rsidRPr="00000000" w14:paraId="000001D7">
      <w:pPr>
        <w:keepNext w:val="0"/>
        <w:keepLines w:val="0"/>
        <w:pageBreakBefore w:val="0"/>
        <w:widowControl w:val="1"/>
        <w:numPr>
          <w:ilvl w:val="0"/>
          <w:numId w:val="24"/>
        </w:numPr>
        <w:pBdr>
          <w:top w:space="0" w:sz="0" w:val="nil"/>
          <w:left w:space="0" w:sz="0" w:val="nil"/>
          <w:bottom w:space="0" w:sz="0" w:val="nil"/>
          <w:right w:space="0" w:sz="0" w:val="nil"/>
          <w:between w:space="0" w:sz="0" w:val="nil"/>
        </w:pBdr>
        <w:shd w:fill="auto" w:val="clear"/>
        <w:spacing w:after="0" w:before="0" w:line="240" w:lineRule="auto"/>
        <w:ind w:left="720" w:right="0" w:hanging="360"/>
        <w:jc w:val="both"/>
        <w:rPr>
          <w:rFonts w:ascii="Times New Roman" w:cs="Times New Roman" w:eastAsia="Times New Roman" w:hAnsi="Times New Roman"/>
          <w:b w:val="0"/>
          <w:i w:val="0"/>
          <w:smallCaps w:val="0"/>
          <w:strike w:val="0"/>
          <w:color w:val="000000"/>
          <w:sz w:val="22"/>
          <w:szCs w:val="22"/>
          <w:u w:val="none"/>
          <w:shd w:fill="auto" w:val="clear"/>
        </w:rPr>
      </w:pP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При аналізі стічної води  до проби об’ємом 100,0 мл додали        25,00 мл 0,02 М BaCl</w:t>
      </w: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subscript"/>
          <w:rtl w:val="0"/>
        </w:rPr>
        <w:t xml:space="preserve">2</w:t>
      </w: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 (К</w:t>
      </w: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subscript"/>
          <w:rtl w:val="0"/>
        </w:rPr>
        <w:t xml:space="preserve">р</w:t>
      </w: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 0,9816) при нагріванні. Надлишок BaCl</w:t>
      </w: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subscript"/>
          <w:rtl w:val="0"/>
        </w:rPr>
        <w:t xml:space="preserve">2</w:t>
      </w: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 відтитрували в присутності амонійного буферу, який містить комплексонат магнію і еріохром чорний Т, витратили 17,00 мл 0,02М ЕДТА (К</w:t>
      </w: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subscript"/>
          <w:rtl w:val="0"/>
        </w:rPr>
        <w:t xml:space="preserve">р</w:t>
      </w: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 1,018). Обчисліть концентрацію іонів SO</w:t>
      </w: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subscript"/>
          <w:rtl w:val="0"/>
        </w:rPr>
        <w:t xml:space="preserve">4</w:t>
      </w: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superscript"/>
          <w:rtl w:val="0"/>
        </w:rPr>
        <w:t xml:space="preserve">2-</w:t>
      </w: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 (0,1390г/л)</w:t>
      </w:r>
    </w:p>
    <w:p w:rsidR="00000000" w:rsidDel="00000000" w:rsidP="00000000" w:rsidRDefault="00000000" w:rsidRPr="00000000" w14:paraId="000001D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709"/>
        <w:jc w:val="both"/>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1D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709"/>
        <w:jc w:val="both"/>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1D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2"/>
          <w:szCs w:val="22"/>
          <w:u w:val="none"/>
          <w:shd w:fill="auto" w:val="clear"/>
          <w:vertAlign w:val="baseline"/>
          <w:rtl w:val="0"/>
        </w:rPr>
        <w:t xml:space="preserve">5. ХАРАКТЕРИСТИКА ДОМІШОК У ПРИРОДНИХ ВОДАХ ТА ВОДООЧИСТКА</w:t>
      </w:r>
      <w:r w:rsidDel="00000000" w:rsidR="00000000" w:rsidRPr="00000000">
        <w:rPr>
          <w:rtl w:val="0"/>
        </w:rPr>
      </w:r>
    </w:p>
    <w:p w:rsidR="00000000" w:rsidDel="00000000" w:rsidP="00000000" w:rsidRDefault="00000000" w:rsidRPr="00000000" w14:paraId="000001D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709"/>
        <w:jc w:val="both"/>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1D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709"/>
        <w:jc w:val="both"/>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Домішки природних вод залежно від ступеня їх дисперсності поділяються на три групи: зважені, колоїдно-розчинені та істинно-розчинені речовини.</w:t>
      </w:r>
    </w:p>
    <w:p w:rsidR="00000000" w:rsidDel="00000000" w:rsidP="00000000" w:rsidRDefault="00000000" w:rsidRPr="00000000" w14:paraId="000001D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709"/>
        <w:jc w:val="both"/>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Зважені – частки піску, глини та інші частки мінерального та органічного походження. На поверхні часток адсорбуються мікроби, віруси, радіоактивні речовини. Розміри цих часток понад 100 нм.</w:t>
      </w:r>
    </w:p>
    <w:p w:rsidR="00000000" w:rsidDel="00000000" w:rsidP="00000000" w:rsidRDefault="00000000" w:rsidRPr="00000000" w14:paraId="000001D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709"/>
        <w:jc w:val="both"/>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Колоїдно-розчинені речовини – це сполуки Алюмінію, Феруму, Силіцію, які утворюються при розпаді тваринних ти рослинних організмів. Розмір часток – 1-100 нм.</w:t>
      </w:r>
    </w:p>
    <w:p w:rsidR="00000000" w:rsidDel="00000000" w:rsidP="00000000" w:rsidRDefault="00000000" w:rsidRPr="00000000" w14:paraId="000001D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709"/>
        <w:jc w:val="both"/>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Істинно-розчинені речовини – це гази (O</w:t>
      </w: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subscript"/>
          <w:rtl w:val="0"/>
        </w:rPr>
        <w:t xml:space="preserve">2, </w:t>
      </w: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N</w:t>
      </w: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subscript"/>
          <w:rtl w:val="0"/>
        </w:rPr>
        <w:t xml:space="preserve">2</w:t>
      </w: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 CO</w:t>
      </w: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subscript"/>
          <w:rtl w:val="0"/>
        </w:rPr>
        <w:t xml:space="preserve">2</w:t>
      </w: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 мінеральні солі: (катіони: Ca</w:t>
      </w: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superscript"/>
          <w:rtl w:val="0"/>
        </w:rPr>
        <w:t xml:space="preserve">2+</w:t>
      </w: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 Mg</w:t>
      </w: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superscript"/>
          <w:rtl w:val="0"/>
        </w:rPr>
        <w:t xml:space="preserve">2+</w:t>
      </w: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 Na</w:t>
      </w: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superscript"/>
          <w:rtl w:val="0"/>
        </w:rPr>
        <w:t xml:space="preserve">+</w:t>
      </w: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 рідко Fe</w:t>
      </w: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superscript"/>
          <w:rtl w:val="0"/>
        </w:rPr>
        <w:t xml:space="preserve">2+</w:t>
      </w: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 NH</w:t>
      </w: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subscript"/>
          <w:rtl w:val="0"/>
        </w:rPr>
        <w:t xml:space="preserve">4</w:t>
      </w: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superscript"/>
          <w:rtl w:val="0"/>
        </w:rPr>
        <w:t xml:space="preserve">+</w:t>
      </w: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 Al</w:t>
      </w: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superscript"/>
          <w:rtl w:val="0"/>
        </w:rPr>
        <w:t xml:space="preserve">3+</w:t>
      </w: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 аніони: HCO</w:t>
      </w: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subscript"/>
          <w:rtl w:val="0"/>
        </w:rPr>
        <w:t xml:space="preserve">3</w:t>
      </w: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superscript"/>
          <w:rtl w:val="0"/>
        </w:rPr>
        <w:t xml:space="preserve">-</w:t>
      </w: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 Cl</w:t>
      </w: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superscript"/>
          <w:rtl w:val="0"/>
        </w:rPr>
        <w:t xml:space="preserve">-</w:t>
      </w: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 SO</w:t>
      </w: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subscript"/>
          <w:rtl w:val="0"/>
        </w:rPr>
        <w:t xml:space="preserve">4</w:t>
      </w: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superscript"/>
          <w:rtl w:val="0"/>
        </w:rPr>
        <w:t xml:space="preserve">2-</w:t>
      </w: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 CO</w:t>
      </w: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subscript"/>
          <w:rtl w:val="0"/>
        </w:rPr>
        <w:t xml:space="preserve">3</w:t>
      </w: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superscript"/>
          <w:rtl w:val="0"/>
        </w:rPr>
        <w:t xml:space="preserve">2-</w:t>
      </w: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 NO</w:t>
      </w: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subscript"/>
          <w:rtl w:val="0"/>
        </w:rPr>
        <w:t xml:space="preserve">3</w:t>
      </w: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superscript"/>
          <w:rtl w:val="0"/>
        </w:rPr>
        <w:t xml:space="preserve">-</w:t>
      </w: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 NO</w:t>
      </w: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subscript"/>
          <w:rtl w:val="0"/>
        </w:rPr>
        <w:t xml:space="preserve">2</w:t>
      </w: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superscript"/>
          <w:rtl w:val="0"/>
        </w:rPr>
        <w:t xml:space="preserve">-</w:t>
      </w: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 SO</w:t>
      </w: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subscript"/>
          <w:rtl w:val="0"/>
        </w:rPr>
        <w:t xml:space="preserve">3</w:t>
      </w: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superscript"/>
          <w:rtl w:val="0"/>
        </w:rPr>
        <w:t xml:space="preserve">2-</w:t>
      </w: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 деякі інші органічні речовини.</w:t>
      </w:r>
    </w:p>
    <w:p w:rsidR="00000000" w:rsidDel="00000000" w:rsidP="00000000" w:rsidRDefault="00000000" w:rsidRPr="00000000" w14:paraId="000001E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709"/>
        <w:jc w:val="both"/>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Водоочистка від цих домішок – це комплекс процесів: просвітлення, знебарвлення, очистка від солей Fe</w:t>
      </w: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superscript"/>
          <w:rtl w:val="0"/>
        </w:rPr>
        <w:t xml:space="preserve">2+</w:t>
      </w: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 Fe</w:t>
      </w: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superscript"/>
          <w:rtl w:val="0"/>
        </w:rPr>
        <w:t xml:space="preserve">3+</w:t>
      </w: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 сполук Мангану (MnO</w:t>
      </w: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subscript"/>
          <w:rtl w:val="0"/>
        </w:rPr>
        <w:t xml:space="preserve">2</w:t>
      </w: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 MnCO</w:t>
      </w: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subscript"/>
          <w:rtl w:val="0"/>
        </w:rPr>
        <w:t xml:space="preserve">3</w:t>
      </w: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 та ін.), солей Флуору (NaF) та інших неорганічних сполук, знезараження, усунення розчинених у воді газів, органічних сполук, за наявністю яких вода має той чи інший смак.</w:t>
      </w:r>
    </w:p>
    <w:p w:rsidR="00000000" w:rsidDel="00000000" w:rsidP="00000000" w:rsidRDefault="00000000" w:rsidRPr="00000000" w14:paraId="000001E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2"/>
          <w:szCs w:val="22"/>
          <w:u w:val="none"/>
          <w:shd w:fill="auto" w:val="clear"/>
          <w:vertAlign w:val="baseline"/>
          <w:rtl w:val="0"/>
        </w:rPr>
        <w:t xml:space="preserve">Етапи водоочистки</w:t>
      </w:r>
      <w:r w:rsidDel="00000000" w:rsidR="00000000" w:rsidRPr="00000000">
        <w:rPr>
          <w:rtl w:val="0"/>
        </w:rPr>
      </w:r>
    </w:p>
    <w:p w:rsidR="00000000" w:rsidDel="00000000" w:rsidP="00000000" w:rsidRDefault="00000000" w:rsidRPr="00000000" w14:paraId="000001E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709"/>
        <w:jc w:val="both"/>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1E3">
      <w:pPr>
        <w:keepNext w:val="0"/>
        <w:keepLines w:val="0"/>
        <w:pageBreakBefore w:val="0"/>
        <w:widowControl w:val="1"/>
        <w:numPr>
          <w:ilvl w:val="0"/>
          <w:numId w:val="30"/>
        </w:numPr>
        <w:pBdr>
          <w:top w:space="0" w:sz="0" w:val="nil"/>
          <w:left w:space="0" w:sz="0" w:val="nil"/>
          <w:bottom w:space="0" w:sz="0" w:val="nil"/>
          <w:right w:space="0" w:sz="0" w:val="nil"/>
          <w:between w:space="0" w:sz="0" w:val="nil"/>
        </w:pBdr>
        <w:shd w:fill="auto" w:val="clear"/>
        <w:spacing w:after="0" w:before="0" w:line="240" w:lineRule="auto"/>
        <w:ind w:left="0" w:right="0" w:firstLine="709"/>
        <w:jc w:val="both"/>
        <w:rPr>
          <w:rFonts w:ascii="Times New Roman" w:cs="Times New Roman" w:eastAsia="Times New Roman" w:hAnsi="Times New Roman"/>
          <w:b w:val="0"/>
          <w:i w:val="0"/>
          <w:smallCaps w:val="0"/>
          <w:color w:val="000000"/>
          <w:sz w:val="22"/>
          <w:szCs w:val="22"/>
          <w:shd w:fill="auto" w:val="clear"/>
        </w:rPr>
      </w:pP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Просвітлення та знебарвлення води проводять у відстійниках та на фільтрах. Якщо частки домішок малі (1-100 нм), то їх потрібно коагулювати. Для цього у воду перед подачею на очисні споруди вводять коагулянти Al</w:t>
      </w: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subscript"/>
          <w:rtl w:val="0"/>
        </w:rPr>
        <w:t xml:space="preserve">2</w:t>
      </w: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(SO</w:t>
      </w: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subscript"/>
          <w:rtl w:val="0"/>
        </w:rPr>
        <w:t xml:space="preserve">4</w:t>
      </w: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w:t>
      </w: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subscript"/>
          <w:rtl w:val="0"/>
        </w:rPr>
        <w:t xml:space="preserve">3</w:t>
      </w: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 FeSO</w:t>
      </w: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subscript"/>
          <w:rtl w:val="0"/>
        </w:rPr>
        <w:t xml:space="preserve">4</w:t>
      </w: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 FeCl</w:t>
      </w: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subscript"/>
          <w:rtl w:val="0"/>
        </w:rPr>
        <w:t xml:space="preserve">3</w:t>
      </w: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 внаслідок чого частки домішок злипаються і утворюються аморфні осади, які захоплюють із води тонку завись та бактерії. Для фільтрування застосовують кварцовий пісок, мармурову крихту. </w:t>
      </w:r>
      <w:r w:rsidDel="00000000" w:rsidR="00000000" w:rsidRPr="00000000">
        <w:rPr>
          <w:rtl w:val="0"/>
        </w:rPr>
      </w:r>
    </w:p>
    <w:p w:rsidR="00000000" w:rsidDel="00000000" w:rsidP="00000000" w:rsidRDefault="00000000" w:rsidRPr="00000000" w14:paraId="000001E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709"/>
        <w:jc w:val="both"/>
        <w:rPr>
          <w:rFonts w:ascii="Times New Roman" w:cs="Times New Roman" w:eastAsia="Times New Roman" w:hAnsi="Times New Roman"/>
          <w:b w:val="0"/>
          <w:i w:val="0"/>
          <w:smallCaps w:val="0"/>
          <w:strike w:val="0"/>
          <w:color w:val="000000"/>
          <w:sz w:val="22"/>
          <w:szCs w:val="22"/>
          <w:u w:val="single"/>
          <w:shd w:fill="auto" w:val="clear"/>
          <w:vertAlign w:val="baseline"/>
        </w:rPr>
      </w:pPr>
      <w:r w:rsidDel="00000000" w:rsidR="00000000" w:rsidRPr="00000000">
        <w:rPr>
          <w:rtl w:val="0"/>
        </w:rPr>
      </w:r>
    </w:p>
    <w:p w:rsidR="00000000" w:rsidDel="00000000" w:rsidP="00000000" w:rsidRDefault="00000000" w:rsidRPr="00000000" w14:paraId="000001E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709"/>
        <w:jc w:val="both"/>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2. Найпростіший засіб усунення солей Феруму (II) – це аерація: продування крізь воду дрібних бульбашок повітря та фільтрування. Якщо аерацію провести неможливо, перед подачею на фільтри у воду вводять окислювачі Cl</w:t>
      </w: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subscript"/>
          <w:rtl w:val="0"/>
        </w:rPr>
        <w:t xml:space="preserve">2</w:t>
      </w: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 КMnO</w:t>
      </w: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subscript"/>
          <w:rtl w:val="0"/>
        </w:rPr>
        <w:t xml:space="preserve">4</w:t>
      </w: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w:t>
      </w:r>
    </w:p>
    <w:p w:rsidR="00000000" w:rsidDel="00000000" w:rsidP="00000000" w:rsidRDefault="00000000" w:rsidRPr="00000000" w14:paraId="000001E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709"/>
        <w:jc w:val="both"/>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1E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709"/>
        <w:jc w:val="both"/>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а) усунення солей Феруму можна провести разом з її  пом’якшення за допомогою катіонітів.</w:t>
      </w:r>
    </w:p>
    <w:p w:rsidR="00000000" w:rsidDel="00000000" w:rsidP="00000000" w:rsidRDefault="00000000" w:rsidRPr="00000000" w14:paraId="000001E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709"/>
        <w:jc w:val="both"/>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1E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709"/>
        <w:jc w:val="both"/>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б) при очистці води від сполук Мангану їх попередньо аерують сумісно з вапнуванням, дією Cl</w:t>
      </w: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subscript"/>
          <w:rtl w:val="0"/>
        </w:rPr>
        <w:t xml:space="preserve">2</w:t>
      </w: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 KMnO</w:t>
      </w: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subscript"/>
          <w:rtl w:val="0"/>
        </w:rPr>
        <w:t xml:space="preserve">4</w:t>
      </w: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 O</w:t>
      </w: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subscript"/>
          <w:rtl w:val="0"/>
        </w:rPr>
        <w:t xml:space="preserve">3</w:t>
      </w: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 Сполуки Флуору сорбуються на активних речовинах Al</w:t>
      </w: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subscript"/>
          <w:rtl w:val="0"/>
        </w:rPr>
        <w:t xml:space="preserve">2</w:t>
      </w: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O</w:t>
      </w: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subscript"/>
          <w:rtl w:val="0"/>
        </w:rPr>
        <w:t xml:space="preserve">3</w:t>
      </w: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 Al(OH)</w:t>
      </w: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subscript"/>
          <w:rtl w:val="0"/>
        </w:rPr>
        <w:t xml:space="preserve">3</w:t>
      </w: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 Mg(OH)</w:t>
      </w: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subscript"/>
          <w:rtl w:val="0"/>
        </w:rPr>
        <w:t xml:space="preserve">2</w:t>
      </w: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w:t>
      </w:r>
    </w:p>
    <w:p w:rsidR="00000000" w:rsidDel="00000000" w:rsidP="00000000" w:rsidRDefault="00000000" w:rsidRPr="00000000" w14:paraId="000001E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709"/>
        <w:jc w:val="both"/>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1E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709"/>
        <w:jc w:val="both"/>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3. Знезараження води хлоруванням – дією сильних окислювачів – хлорним вапном, озонуванням, УФ-випромінюванням.</w:t>
      </w:r>
    </w:p>
    <w:p w:rsidR="00000000" w:rsidDel="00000000" w:rsidP="00000000" w:rsidRDefault="00000000" w:rsidRPr="00000000" w14:paraId="000001E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709"/>
        <w:jc w:val="both"/>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1E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709"/>
        <w:jc w:val="both"/>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4. Розчинені у воді СО</w:t>
      </w: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subscript"/>
          <w:rtl w:val="0"/>
        </w:rPr>
        <w:t xml:space="preserve">2</w:t>
      </w: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 та CH</w:t>
      </w: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subscript"/>
          <w:rtl w:val="0"/>
        </w:rPr>
        <w:t xml:space="preserve">4</w:t>
      </w: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 усувають аерацією О</w:t>
      </w: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subscript"/>
          <w:rtl w:val="0"/>
        </w:rPr>
        <w:t xml:space="preserve">2</w:t>
      </w: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 вакуумуванням або дією SO</w:t>
      </w: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subscript"/>
          <w:rtl w:val="0"/>
        </w:rPr>
        <w:t xml:space="preserve">2</w:t>
      </w: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 Na</w:t>
      </w: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subscript"/>
          <w:rtl w:val="0"/>
        </w:rPr>
        <w:t xml:space="preserve">2</w:t>
      </w: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SO</w:t>
      </w: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subscript"/>
          <w:rtl w:val="0"/>
        </w:rPr>
        <w:t xml:space="preserve">3</w:t>
      </w: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 окисненням або біохімічними засобами.</w:t>
      </w:r>
    </w:p>
    <w:p w:rsidR="00000000" w:rsidDel="00000000" w:rsidP="00000000" w:rsidRDefault="00000000" w:rsidRPr="00000000" w14:paraId="000001E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709"/>
        <w:jc w:val="both"/>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1E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709"/>
        <w:jc w:val="both"/>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5. Органічні сполуки усувають фільтруванням через гранульоване активоване вугілля.</w:t>
      </w:r>
    </w:p>
    <w:p w:rsidR="00000000" w:rsidDel="00000000" w:rsidP="00000000" w:rsidRDefault="00000000" w:rsidRPr="00000000" w14:paraId="000001F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709"/>
        <w:jc w:val="both"/>
        <w:rPr>
          <w:rFonts w:ascii="Times New Roman" w:cs="Times New Roman" w:eastAsia="Times New Roman" w:hAnsi="Times New Roman"/>
          <w:b w:val="0"/>
          <w:i w:val="0"/>
          <w:smallCaps w:val="0"/>
          <w:strike w:val="0"/>
          <w:color w:val="000000"/>
          <w:sz w:val="22"/>
          <w:szCs w:val="22"/>
          <w:u w:val="single"/>
          <w:shd w:fill="auto" w:val="clear"/>
          <w:vertAlign w:val="baseline"/>
        </w:rPr>
      </w:pPr>
      <w:r w:rsidDel="00000000" w:rsidR="00000000" w:rsidRPr="00000000">
        <w:rPr>
          <w:rtl w:val="0"/>
        </w:rPr>
      </w:r>
    </w:p>
    <w:p w:rsidR="00000000" w:rsidDel="00000000" w:rsidP="00000000" w:rsidRDefault="00000000" w:rsidRPr="00000000" w14:paraId="000001F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709"/>
        <w:jc w:val="both"/>
        <w:rPr>
          <w:rFonts w:ascii="Times New Roman" w:cs="Times New Roman" w:eastAsia="Times New Roman" w:hAnsi="Times New Roman"/>
          <w:b w:val="0"/>
          <w:i w:val="0"/>
          <w:smallCaps w:val="0"/>
          <w:strike w:val="0"/>
          <w:color w:val="000000"/>
          <w:sz w:val="22"/>
          <w:szCs w:val="22"/>
          <w:u w:val="single"/>
          <w:shd w:fill="auto" w:val="clear"/>
          <w:vertAlign w:val="baseline"/>
        </w:rPr>
      </w:pPr>
      <w:r w:rsidDel="00000000" w:rsidR="00000000" w:rsidRPr="00000000">
        <w:rPr>
          <w:rtl w:val="0"/>
        </w:rPr>
      </w:r>
    </w:p>
    <w:p w:rsidR="00000000" w:rsidDel="00000000" w:rsidP="00000000" w:rsidRDefault="00000000" w:rsidRPr="00000000" w14:paraId="000001F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2"/>
          <w:szCs w:val="22"/>
          <w:u w:val="none"/>
          <w:shd w:fill="auto" w:val="clear"/>
          <w:vertAlign w:val="baseline"/>
          <w:rtl w:val="0"/>
        </w:rPr>
        <w:t xml:space="preserve">6. ВОДОПІДГОТОВКА</w:t>
      </w:r>
      <w:r w:rsidDel="00000000" w:rsidR="00000000" w:rsidRPr="00000000">
        <w:rPr>
          <w:rtl w:val="0"/>
        </w:rPr>
      </w:r>
    </w:p>
    <w:p w:rsidR="00000000" w:rsidDel="00000000" w:rsidP="00000000" w:rsidRDefault="00000000" w:rsidRPr="00000000" w14:paraId="000001F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709"/>
        <w:jc w:val="both"/>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1F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709"/>
        <w:jc w:val="both"/>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Для того щоб якість води відповідала вимогам споживачів, проводять обробку води - водопідготовку, яка складається з одного процесу або їх комплексу: водоочистка, зм'якшення, знекремнювання, знесолення.</w:t>
      </w:r>
    </w:p>
    <w:p w:rsidR="00000000" w:rsidDel="00000000" w:rsidP="00000000" w:rsidRDefault="00000000" w:rsidRPr="00000000" w14:paraId="000001F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709"/>
        <w:jc w:val="both"/>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1F6">
      <w:pPr>
        <w:keepNext w:val="0"/>
        <w:keepLines w:val="0"/>
        <w:pageBreakBefore w:val="0"/>
        <w:widowControl w:val="1"/>
        <w:numPr>
          <w:ilvl w:val="0"/>
          <w:numId w:val="31"/>
        </w:numPr>
        <w:pBdr>
          <w:top w:space="0" w:sz="0" w:val="nil"/>
          <w:left w:space="0" w:sz="0" w:val="nil"/>
          <w:bottom w:space="0" w:sz="0" w:val="nil"/>
          <w:right w:space="0" w:sz="0" w:val="nil"/>
          <w:between w:space="0" w:sz="0" w:val="nil"/>
        </w:pBdr>
        <w:shd w:fill="auto" w:val="clear"/>
        <w:spacing w:after="0" w:before="0" w:line="240" w:lineRule="auto"/>
        <w:ind w:left="0" w:right="0" w:firstLine="709"/>
        <w:jc w:val="both"/>
        <w:rPr>
          <w:rFonts w:ascii="Times New Roman" w:cs="Times New Roman" w:eastAsia="Times New Roman" w:hAnsi="Times New Roman"/>
          <w:b w:val="0"/>
          <w:i w:val="0"/>
          <w:smallCaps w:val="0"/>
          <w:strike w:val="0"/>
          <w:color w:val="000000"/>
          <w:sz w:val="22"/>
          <w:szCs w:val="22"/>
          <w:u w:val="none"/>
          <w:shd w:fill="auto" w:val="clear"/>
        </w:rPr>
      </w:pP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Зм’якшення води - це усунення іонів Ca</w:t>
      </w: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superscript"/>
          <w:rtl w:val="0"/>
        </w:rPr>
        <w:t xml:space="preserve">2+ </w:t>
      </w: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та Mg</w:t>
      </w: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superscript"/>
          <w:rtl w:val="0"/>
        </w:rPr>
        <w:t xml:space="preserve">2+ </w:t>
      </w: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 Проводять осадженням їх у вигляді малорозчинних сполук</w:t>
      </w:r>
    </w:p>
    <w:p w:rsidR="00000000" w:rsidDel="00000000" w:rsidP="00000000" w:rsidRDefault="00000000" w:rsidRPr="00000000" w14:paraId="000001F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709"/>
        <w:jc w:val="both"/>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1F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709"/>
        <w:jc w:val="both"/>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а) термічним шляхом</w:t>
      </w:r>
    </w:p>
    <w:p w:rsidR="00000000" w:rsidDel="00000000" w:rsidP="00000000" w:rsidRDefault="00000000" w:rsidRPr="00000000" w14:paraId="000001F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709"/>
        <w:jc w:val="center"/>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Ca(HCO</w:t>
      </w: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subscript"/>
          <w:rtl w:val="0"/>
        </w:rPr>
        <w:t xml:space="preserve">3</w:t>
      </w: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w:t>
      </w: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subscript"/>
          <w:rtl w:val="0"/>
        </w:rPr>
        <w:t xml:space="preserve">2</w:t>
      </w: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 = CaCO</w:t>
      </w: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subscript"/>
          <w:rtl w:val="0"/>
        </w:rPr>
        <w:t xml:space="preserve">3</w:t>
      </w:r>
      <w:r w:rsidDel="00000000" w:rsidR="00000000" w:rsidRPr="00000000">
        <w:rPr>
          <w:rFonts w:ascii="Cardo" w:cs="Cardo" w:eastAsia="Cardo" w:hAnsi="Cardo"/>
          <w:b w:val="0"/>
          <w:i w:val="0"/>
          <w:smallCaps w:val="0"/>
          <w:strike w:val="0"/>
          <w:color w:val="000000"/>
          <w:sz w:val="22"/>
          <w:szCs w:val="22"/>
          <w:u w:val="none"/>
          <w:shd w:fill="auto" w:val="clear"/>
          <w:vertAlign w:val="baseline"/>
          <w:rtl w:val="0"/>
        </w:rPr>
        <w:t xml:space="preserve">↓ + H</w:t>
      </w: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subscript"/>
          <w:rtl w:val="0"/>
        </w:rPr>
        <w:t xml:space="preserve">2</w:t>
      </w: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O + CO</w:t>
      </w: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subscript"/>
          <w:rtl w:val="0"/>
        </w:rPr>
        <w:t xml:space="preserve">2</w:t>
      </w:r>
      <w:r w:rsidDel="00000000" w:rsidR="00000000" w:rsidRPr="00000000">
        <w:rPr>
          <w:rFonts w:ascii="Cardo" w:cs="Cardo" w:eastAsia="Cardo" w:hAnsi="Cardo"/>
          <w:b w:val="0"/>
          <w:i w:val="0"/>
          <w:smallCaps w:val="0"/>
          <w:strike w:val="0"/>
          <w:color w:val="000000"/>
          <w:sz w:val="22"/>
          <w:szCs w:val="22"/>
          <w:u w:val="none"/>
          <w:shd w:fill="auto" w:val="clear"/>
          <w:vertAlign w:val="baseline"/>
          <w:rtl w:val="0"/>
        </w:rPr>
        <w:t xml:space="preserve">↑</w:t>
      </w:r>
    </w:p>
    <w:p w:rsidR="00000000" w:rsidDel="00000000" w:rsidP="00000000" w:rsidRDefault="00000000" w:rsidRPr="00000000" w14:paraId="000001F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709"/>
        <w:jc w:val="both"/>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1F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709"/>
        <w:jc w:val="both"/>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б) обробка вапном</w:t>
      </w:r>
    </w:p>
    <w:p w:rsidR="00000000" w:rsidDel="00000000" w:rsidP="00000000" w:rsidRDefault="00000000" w:rsidRPr="00000000" w14:paraId="000001F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709"/>
        <w:jc w:val="both"/>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1F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709"/>
        <w:jc w:val="center"/>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MgSO</w:t>
      </w: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subscript"/>
          <w:rtl w:val="0"/>
        </w:rPr>
        <w:t xml:space="preserve">4</w:t>
      </w: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 + Ca(OH)</w:t>
      </w: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subscript"/>
          <w:rtl w:val="0"/>
        </w:rPr>
        <w:t xml:space="preserve">2</w:t>
      </w: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 = Mg(OH)</w:t>
      </w: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subscript"/>
          <w:rtl w:val="0"/>
        </w:rPr>
        <w:t xml:space="preserve">2</w:t>
      </w: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 + CaSO</w:t>
      </w: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subscript"/>
          <w:rtl w:val="0"/>
        </w:rPr>
        <w:t xml:space="preserve">4</w:t>
      </w:r>
      <w:r w:rsidDel="00000000" w:rsidR="00000000" w:rsidRPr="00000000">
        <w:rPr>
          <w:rFonts w:ascii="Cardo" w:cs="Cardo" w:eastAsia="Cardo" w:hAnsi="Cardo"/>
          <w:b w:val="0"/>
          <w:i w:val="0"/>
          <w:smallCaps w:val="0"/>
          <w:strike w:val="0"/>
          <w:color w:val="000000"/>
          <w:sz w:val="22"/>
          <w:szCs w:val="22"/>
          <w:u w:val="none"/>
          <w:shd w:fill="auto" w:val="clear"/>
          <w:vertAlign w:val="baseline"/>
          <w:rtl w:val="0"/>
        </w:rPr>
        <w:t xml:space="preserve">↓</w:t>
      </w:r>
    </w:p>
    <w:p w:rsidR="00000000" w:rsidDel="00000000" w:rsidP="00000000" w:rsidRDefault="00000000" w:rsidRPr="00000000" w14:paraId="000001F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709"/>
        <w:jc w:val="both"/>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1F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709"/>
        <w:jc w:val="both"/>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в) содовим засобом</w:t>
      </w:r>
    </w:p>
    <w:p w:rsidR="00000000" w:rsidDel="00000000" w:rsidP="00000000" w:rsidRDefault="00000000" w:rsidRPr="00000000" w14:paraId="0000020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709"/>
        <w:jc w:val="both"/>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20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709"/>
        <w:jc w:val="center"/>
        <w:rPr>
          <w:rFonts w:ascii="Times New Roman" w:cs="Times New Roman" w:eastAsia="Times New Roman" w:hAnsi="Times New Roman"/>
          <w:b w:val="0"/>
          <w:i w:val="0"/>
          <w:smallCaps w:val="0"/>
          <w:strike w:val="0"/>
          <w:color w:val="000000"/>
          <w:sz w:val="22"/>
          <w:szCs w:val="22"/>
          <w:u w:val="none"/>
          <w:shd w:fill="auto" w:val="clear"/>
          <w:vertAlign w:val="subscript"/>
        </w:rPr>
      </w:pP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MgSO</w:t>
      </w: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subscript"/>
          <w:rtl w:val="0"/>
        </w:rPr>
        <w:t xml:space="preserve">4</w:t>
      </w: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 + Na</w:t>
      </w: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subscript"/>
          <w:rtl w:val="0"/>
        </w:rPr>
        <w:t xml:space="preserve">2</w:t>
      </w: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CO</w:t>
      </w: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subscript"/>
          <w:rtl w:val="0"/>
        </w:rPr>
        <w:t xml:space="preserve">3</w:t>
      </w: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 = MgCO</w:t>
      </w: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subscript"/>
          <w:rtl w:val="0"/>
        </w:rPr>
        <w:t xml:space="preserve">3</w:t>
      </w:r>
      <w:r w:rsidDel="00000000" w:rsidR="00000000" w:rsidRPr="00000000">
        <w:rPr>
          <w:rFonts w:ascii="Cardo" w:cs="Cardo" w:eastAsia="Cardo" w:hAnsi="Cardo"/>
          <w:b w:val="0"/>
          <w:i w:val="0"/>
          <w:smallCaps w:val="0"/>
          <w:strike w:val="0"/>
          <w:color w:val="000000"/>
          <w:sz w:val="22"/>
          <w:szCs w:val="22"/>
          <w:u w:val="none"/>
          <w:shd w:fill="auto" w:val="clear"/>
          <w:vertAlign w:val="baseline"/>
          <w:rtl w:val="0"/>
        </w:rPr>
        <w:t xml:space="preserve">↓ + Na</w:t>
      </w: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subscript"/>
          <w:rtl w:val="0"/>
        </w:rPr>
        <w:t xml:space="preserve">2</w:t>
      </w: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SO</w:t>
      </w: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subscript"/>
          <w:rtl w:val="0"/>
        </w:rPr>
        <w:t xml:space="preserve">4</w:t>
      </w:r>
    </w:p>
    <w:p w:rsidR="00000000" w:rsidDel="00000000" w:rsidP="00000000" w:rsidRDefault="00000000" w:rsidRPr="00000000" w14:paraId="0000020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709"/>
        <w:jc w:val="both"/>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20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709"/>
        <w:jc w:val="both"/>
        <w:rPr>
          <w:rFonts w:ascii="Times New Roman" w:cs="Times New Roman" w:eastAsia="Times New Roman" w:hAnsi="Times New Roman"/>
          <w:b w:val="0"/>
          <w:i w:val="0"/>
          <w:smallCaps w:val="0"/>
          <w:strike w:val="0"/>
          <w:color w:val="000000"/>
          <w:sz w:val="22"/>
          <w:szCs w:val="22"/>
          <w:u w:val="none"/>
          <w:shd w:fill="auto" w:val="clear"/>
          <w:vertAlign w:val="subscript"/>
        </w:rPr>
      </w:pP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г) вапняно-содовим засобом-обробка сумішшю CaO, Na</w:t>
      </w: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subscript"/>
          <w:rtl w:val="0"/>
        </w:rPr>
        <w:t xml:space="preserve">2</w:t>
      </w: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CO</w:t>
      </w: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subscript"/>
          <w:rtl w:val="0"/>
        </w:rPr>
        <w:t xml:space="preserve">3</w:t>
      </w:r>
    </w:p>
    <w:p w:rsidR="00000000" w:rsidDel="00000000" w:rsidP="00000000" w:rsidRDefault="00000000" w:rsidRPr="00000000" w14:paraId="0000020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709"/>
        <w:jc w:val="both"/>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20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709"/>
        <w:jc w:val="both"/>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д) дією фосфату натрію або солей барію</w:t>
      </w:r>
    </w:p>
    <w:p w:rsidR="00000000" w:rsidDel="00000000" w:rsidP="00000000" w:rsidRDefault="00000000" w:rsidRPr="00000000" w14:paraId="0000020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709"/>
        <w:jc w:val="both"/>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20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709"/>
        <w:jc w:val="center"/>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MgSO</w:t>
      </w: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subscript"/>
          <w:rtl w:val="0"/>
        </w:rPr>
        <w:t xml:space="preserve">4</w:t>
      </w: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 + BaCl</w:t>
      </w: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subscript"/>
          <w:rtl w:val="0"/>
        </w:rPr>
        <w:t xml:space="preserve">2</w:t>
      </w: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 = MgCl</w:t>
      </w: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subscript"/>
          <w:rtl w:val="0"/>
        </w:rPr>
        <w:t xml:space="preserve">2</w:t>
      </w: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 + BaSO</w:t>
      </w: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subscript"/>
          <w:rtl w:val="0"/>
        </w:rPr>
        <w:t xml:space="preserve">4</w:t>
      </w:r>
      <w:r w:rsidDel="00000000" w:rsidR="00000000" w:rsidRPr="00000000">
        <w:rPr>
          <w:rFonts w:ascii="Cardo" w:cs="Cardo" w:eastAsia="Cardo" w:hAnsi="Cardo"/>
          <w:b w:val="0"/>
          <w:i w:val="0"/>
          <w:smallCaps w:val="0"/>
          <w:strike w:val="0"/>
          <w:color w:val="000000"/>
          <w:sz w:val="22"/>
          <w:szCs w:val="22"/>
          <w:u w:val="none"/>
          <w:shd w:fill="auto" w:val="clear"/>
          <w:vertAlign w:val="baseline"/>
          <w:rtl w:val="0"/>
        </w:rPr>
        <w:t xml:space="preserve">↓</w:t>
      </w:r>
    </w:p>
    <w:p w:rsidR="00000000" w:rsidDel="00000000" w:rsidP="00000000" w:rsidRDefault="00000000" w:rsidRPr="00000000" w14:paraId="0000020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709"/>
        <w:jc w:val="both"/>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20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709"/>
        <w:jc w:val="both"/>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е) застосування іонообмінників - катіонітів (Н</w:t>
      </w: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superscript"/>
          <w:rtl w:val="0"/>
        </w:rPr>
        <w:t xml:space="preserve">+ </w:t>
      </w: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,Na</w:t>
      </w: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superscript"/>
          <w:rtl w:val="0"/>
        </w:rPr>
        <w:t xml:space="preserve">+</w:t>
      </w: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w:t>
      </w:r>
    </w:p>
    <w:p w:rsidR="00000000" w:rsidDel="00000000" w:rsidP="00000000" w:rsidRDefault="00000000" w:rsidRPr="00000000" w14:paraId="0000020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709"/>
        <w:jc w:val="both"/>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20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709"/>
        <w:jc w:val="center"/>
        <w:rPr>
          <w:rFonts w:ascii="Times New Roman" w:cs="Times New Roman" w:eastAsia="Times New Roman" w:hAnsi="Times New Roman"/>
          <w:b w:val="0"/>
          <w:i w:val="0"/>
          <w:smallCaps w:val="0"/>
          <w:strike w:val="0"/>
          <w:color w:val="000000"/>
          <w:sz w:val="22"/>
          <w:szCs w:val="22"/>
          <w:u w:val="none"/>
          <w:shd w:fill="auto" w:val="clear"/>
          <w:vertAlign w:val="subscript"/>
        </w:rPr>
      </w:pP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NaR + Ca(HCO</w:t>
      </w: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subscript"/>
          <w:rtl w:val="0"/>
        </w:rPr>
        <w:t xml:space="preserve">3</w:t>
      </w: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w:t>
      </w: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subscript"/>
          <w:rtl w:val="0"/>
        </w:rPr>
        <w:t xml:space="preserve">2</w:t>
      </w:r>
      <w:r w:rsidDel="00000000" w:rsidR="00000000" w:rsidRPr="00000000">
        <w:rPr>
          <w:rFonts w:ascii="Cardo" w:cs="Cardo" w:eastAsia="Cardo" w:hAnsi="Cardo"/>
          <w:b w:val="0"/>
          <w:i w:val="0"/>
          <w:smallCaps w:val="0"/>
          <w:strike w:val="0"/>
          <w:color w:val="000000"/>
          <w:sz w:val="22"/>
          <w:szCs w:val="22"/>
          <w:u w:val="none"/>
          <w:shd w:fill="auto" w:val="clear"/>
          <w:vertAlign w:val="baseline"/>
          <w:rtl w:val="0"/>
        </w:rPr>
        <w:t xml:space="preserve"> ↔ CaR + 2NaHCO</w:t>
      </w: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subscript"/>
          <w:rtl w:val="0"/>
        </w:rPr>
        <w:t xml:space="preserve">3</w:t>
      </w:r>
    </w:p>
    <w:p w:rsidR="00000000" w:rsidDel="00000000" w:rsidP="00000000" w:rsidRDefault="00000000" w:rsidRPr="00000000" w14:paraId="0000020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709"/>
        <w:jc w:val="center"/>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20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709"/>
        <w:jc w:val="center"/>
        <w:rPr>
          <w:rFonts w:ascii="Times New Roman" w:cs="Times New Roman" w:eastAsia="Times New Roman" w:hAnsi="Times New Roman"/>
          <w:b w:val="0"/>
          <w:i w:val="0"/>
          <w:smallCaps w:val="0"/>
          <w:strike w:val="0"/>
          <w:color w:val="000000"/>
          <w:sz w:val="22"/>
          <w:szCs w:val="22"/>
          <w:u w:val="none"/>
          <w:shd w:fill="auto" w:val="clear"/>
          <w:vertAlign w:val="subscript"/>
        </w:rPr>
      </w:pP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Na</w:t>
      </w: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subscript"/>
          <w:rtl w:val="0"/>
        </w:rPr>
        <w:t xml:space="preserve">2</w:t>
      </w: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R + CaSO</w:t>
      </w: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subscript"/>
          <w:rtl w:val="0"/>
        </w:rPr>
        <w:t xml:space="preserve">4 </w:t>
      </w:r>
      <w:r w:rsidDel="00000000" w:rsidR="00000000" w:rsidRPr="00000000">
        <w:rPr>
          <w:rFonts w:ascii="Cardo" w:cs="Cardo" w:eastAsia="Cardo" w:hAnsi="Cardo"/>
          <w:b w:val="0"/>
          <w:i w:val="0"/>
          <w:smallCaps w:val="0"/>
          <w:strike w:val="0"/>
          <w:color w:val="000000"/>
          <w:sz w:val="22"/>
          <w:szCs w:val="22"/>
          <w:u w:val="none"/>
          <w:shd w:fill="auto" w:val="clear"/>
          <w:vertAlign w:val="baseline"/>
          <w:rtl w:val="0"/>
        </w:rPr>
        <w:t xml:space="preserve">↔ CaR + Na</w:t>
      </w: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subscript"/>
          <w:rtl w:val="0"/>
        </w:rPr>
        <w:t xml:space="preserve">2</w:t>
      </w: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SO</w:t>
      </w: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subscript"/>
          <w:rtl w:val="0"/>
        </w:rPr>
        <w:t xml:space="preserve">4</w:t>
      </w:r>
    </w:p>
    <w:p w:rsidR="00000000" w:rsidDel="00000000" w:rsidP="00000000" w:rsidRDefault="00000000" w:rsidRPr="00000000" w14:paraId="0000020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709"/>
        <w:jc w:val="both"/>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20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709"/>
        <w:jc w:val="both"/>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(де R – складний алюмосилікатний іон [Al</w:t>
      </w: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subscript"/>
          <w:rtl w:val="0"/>
        </w:rPr>
        <w:t xml:space="preserve">2</w:t>
      </w: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Si</w:t>
      </w: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subscript"/>
          <w:rtl w:val="0"/>
        </w:rPr>
        <w:t xml:space="preserve">2</w:t>
      </w: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O</w:t>
      </w: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subscript"/>
          <w:rtl w:val="0"/>
        </w:rPr>
        <w:t xml:space="preserve">8</w:t>
      </w:r>
      <w:r w:rsidDel="00000000" w:rsidR="00000000" w:rsidRPr="00000000">
        <w:rPr>
          <w:rFonts w:ascii="Gungsuh" w:cs="Gungsuh" w:eastAsia="Gungsuh" w:hAnsi="Gungsuh"/>
          <w:b w:val="0"/>
          <w:i w:val="0"/>
          <w:smallCaps w:val="0"/>
          <w:strike w:val="0"/>
          <w:color w:val="000000"/>
          <w:sz w:val="22"/>
          <w:szCs w:val="22"/>
          <w:u w:val="none"/>
          <w:shd w:fill="auto" w:val="clear"/>
          <w:vertAlign w:val="baseline"/>
          <w:rtl w:val="0"/>
        </w:rPr>
        <w:t xml:space="preserve">∙nH</w:t>
      </w: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subscript"/>
          <w:rtl w:val="0"/>
        </w:rPr>
        <w:t xml:space="preserve">2</w:t>
      </w: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O]</w:t>
      </w: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superscript"/>
          <w:rtl w:val="0"/>
        </w:rPr>
        <w:t xml:space="preserve">2-</w:t>
      </w: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w:t>
      </w:r>
    </w:p>
    <w:p w:rsidR="00000000" w:rsidDel="00000000" w:rsidP="00000000" w:rsidRDefault="00000000" w:rsidRPr="00000000" w14:paraId="0000021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709"/>
        <w:jc w:val="center"/>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21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709"/>
        <w:jc w:val="both"/>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2. Знекремнювання - це усунення з води кремнієвої кислоти та її солей зм’якшенням або коагуляцією.</w:t>
      </w:r>
    </w:p>
    <w:p w:rsidR="00000000" w:rsidDel="00000000" w:rsidP="00000000" w:rsidRDefault="00000000" w:rsidRPr="00000000" w14:paraId="0000021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709"/>
        <w:jc w:val="both"/>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21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709"/>
        <w:jc w:val="both"/>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3.</w:t>
        <w:tab/>
        <w:t xml:space="preserve">Знесолення - усунення розчинних у воді солей дистиляцією (вміст солей не більше 3 г/л), іонним обміном ( вміст солей 1,5-2,5г/л). Особливо чисту воду одержують дистиляцією у кварцовому посуді або синтезом з Н</w:t>
      </w: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subscript"/>
          <w:rtl w:val="0"/>
        </w:rPr>
        <w:t xml:space="preserve">2</w:t>
      </w: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 та О</w:t>
      </w: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subscript"/>
          <w:rtl w:val="0"/>
        </w:rPr>
        <w:t xml:space="preserve">2.</w:t>
      </w:r>
      <w:r w:rsidDel="00000000" w:rsidR="00000000" w:rsidRPr="00000000">
        <w:rPr>
          <w:rtl w:val="0"/>
        </w:rPr>
      </w:r>
    </w:p>
    <w:p w:rsidR="00000000" w:rsidDel="00000000" w:rsidP="00000000" w:rsidRDefault="00000000" w:rsidRPr="00000000" w14:paraId="0000021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709"/>
        <w:jc w:val="both"/>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21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709"/>
        <w:jc w:val="center"/>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21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2"/>
          <w:szCs w:val="22"/>
          <w:u w:val="none"/>
          <w:shd w:fill="auto" w:val="clear"/>
          <w:vertAlign w:val="baseline"/>
          <w:rtl w:val="0"/>
        </w:rPr>
        <w:t xml:space="preserve">7. ПОКАЗНИКИ ЯКОСТІ ВОДИ</w:t>
      </w:r>
      <w:r w:rsidDel="00000000" w:rsidR="00000000" w:rsidRPr="00000000">
        <w:rPr>
          <w:rtl w:val="0"/>
        </w:rPr>
      </w:r>
    </w:p>
    <w:p w:rsidR="00000000" w:rsidDel="00000000" w:rsidP="00000000" w:rsidRDefault="00000000" w:rsidRPr="00000000" w14:paraId="0000021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21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2"/>
          <w:szCs w:val="22"/>
          <w:u w:val="none"/>
          <w:shd w:fill="auto" w:val="clear"/>
          <w:vertAlign w:val="baseline"/>
          <w:rtl w:val="0"/>
        </w:rPr>
        <w:t xml:space="preserve">Вимоги до якості води</w:t>
      </w:r>
      <w:r w:rsidDel="00000000" w:rsidR="00000000" w:rsidRPr="00000000">
        <w:rPr>
          <w:rtl w:val="0"/>
        </w:rPr>
      </w:r>
    </w:p>
    <w:p w:rsidR="00000000" w:rsidDel="00000000" w:rsidP="00000000" w:rsidRDefault="00000000" w:rsidRPr="00000000" w14:paraId="0000021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709"/>
        <w:jc w:val="both"/>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21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709"/>
        <w:jc w:val="both"/>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Залежно від призначення до води ставляться вимоги, запроваджені державним стандартом. Склад та якість води для господарських цілей повинні відповідати санітарним вимогам: бути безпечною за бактеріальним складом, не шкідливою за наявністю хімічних речовин.</w:t>
      </w:r>
    </w:p>
    <w:p w:rsidR="00000000" w:rsidDel="00000000" w:rsidP="00000000" w:rsidRDefault="00000000" w:rsidRPr="00000000" w14:paraId="0000021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709"/>
        <w:jc w:val="both"/>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Допускаються в певних кількостях у питній воді NO</w:t>
      </w: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subscript"/>
          <w:rtl w:val="0"/>
        </w:rPr>
        <w:t xml:space="preserve">3</w:t>
      </w: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superscript"/>
          <w:rtl w:val="0"/>
        </w:rPr>
        <w:t xml:space="preserve">-</w:t>
      </w: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 Pb</w:t>
      </w: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superscript"/>
          <w:rtl w:val="0"/>
        </w:rPr>
        <w:t xml:space="preserve">2+</w:t>
      </w: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w:t>
      </w:r>
      <w:r w:rsidDel="00000000" w:rsidR="00000000" w:rsidRPr="00000000">
        <w:rPr>
          <w:rFonts w:ascii="Times New Roman" w:cs="Times New Roman" w:eastAsia="Times New Roman" w:hAnsi="Times New Roman"/>
          <w:b w:val="0"/>
          <w:i w:val="1"/>
          <w:smallCaps w:val="0"/>
          <w:strike w:val="0"/>
          <w:color w:val="000000"/>
          <w:sz w:val="22"/>
          <w:szCs w:val="22"/>
          <w:u w:val="none"/>
          <w:shd w:fill="auto" w:val="clear"/>
          <w:vertAlign w:val="baseline"/>
          <w:rtl w:val="0"/>
        </w:rPr>
        <w:t xml:space="preserve"> </w:t>
      </w: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F</w:t>
      </w: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superscript"/>
          <w:rtl w:val="0"/>
        </w:rPr>
        <w:t xml:space="preserve">-</w:t>
      </w: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 Cl</w:t>
      </w: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superscript"/>
          <w:rtl w:val="0"/>
        </w:rPr>
        <w:t xml:space="preserve">-</w:t>
      </w: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 SO</w:t>
      </w: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subscript"/>
          <w:rtl w:val="0"/>
        </w:rPr>
        <w:t xml:space="preserve">4</w:t>
      </w: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superscript"/>
          <w:rtl w:val="0"/>
        </w:rPr>
        <w:t xml:space="preserve">2-</w:t>
      </w: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 Fe</w:t>
      </w: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superscript"/>
          <w:rtl w:val="0"/>
        </w:rPr>
        <w:t xml:space="preserve">2+,3+</w:t>
      </w: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 Cu</w:t>
      </w: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superscript"/>
          <w:rtl w:val="0"/>
        </w:rPr>
        <w:t xml:space="preserve">2+</w:t>
      </w: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 Zn</w:t>
      </w: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superscript"/>
          <w:rtl w:val="0"/>
        </w:rPr>
        <w:t xml:space="preserve">2+</w:t>
      </w: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 As</w:t>
      </w: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superscript"/>
          <w:rtl w:val="0"/>
        </w:rPr>
        <w:t xml:space="preserve">3+</w:t>
      </w: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 фенолвмісні сполуки, органічні речовини. Вода повинна бути вільною від токсичних речовин – ртуті, хрому (VI), барію та ін.</w:t>
      </w:r>
    </w:p>
    <w:p w:rsidR="00000000" w:rsidDel="00000000" w:rsidP="00000000" w:rsidRDefault="00000000" w:rsidRPr="00000000" w14:paraId="0000021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2"/>
          <w:szCs w:val="22"/>
          <w:u w:val="none"/>
          <w:shd w:fill="auto" w:val="clear"/>
          <w:vertAlign w:val="baseline"/>
          <w:rtl w:val="0"/>
        </w:rPr>
        <w:t xml:space="preserve">Фізичні показники:</w:t>
      </w:r>
      <w:r w:rsidDel="00000000" w:rsidR="00000000" w:rsidRPr="00000000">
        <w:rPr>
          <w:rtl w:val="0"/>
        </w:rPr>
      </w:r>
    </w:p>
    <w:p w:rsidR="00000000" w:rsidDel="00000000" w:rsidP="00000000" w:rsidRDefault="00000000" w:rsidRPr="00000000" w14:paraId="0000021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709"/>
        <w:jc w:val="center"/>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21E">
      <w:pPr>
        <w:keepNext w:val="0"/>
        <w:keepLines w:val="0"/>
        <w:pageBreakBefore w:val="0"/>
        <w:widowControl w:val="1"/>
        <w:numPr>
          <w:ilvl w:val="0"/>
          <w:numId w:val="32"/>
        </w:numPr>
        <w:pBdr>
          <w:top w:space="0" w:sz="0" w:val="nil"/>
          <w:left w:space="0" w:sz="0" w:val="nil"/>
          <w:bottom w:space="0" w:sz="0" w:val="nil"/>
          <w:right w:space="0" w:sz="0" w:val="nil"/>
          <w:between w:space="0" w:sz="0" w:val="nil"/>
        </w:pBdr>
        <w:shd w:fill="auto" w:val="clear"/>
        <w:spacing w:after="0" w:before="0" w:line="240" w:lineRule="auto"/>
        <w:ind w:left="0" w:right="0" w:firstLine="709"/>
        <w:jc w:val="both"/>
        <w:rPr>
          <w:b w:val="0"/>
          <w:i w:val="0"/>
          <w:smallCaps w:val="0"/>
          <w:strike w:val="0"/>
          <w:color w:val="000000"/>
          <w:sz w:val="22"/>
          <w:szCs w:val="22"/>
          <w:u w:val="none"/>
          <w:shd w:fill="auto" w:val="clear"/>
        </w:rPr>
      </w:pPr>
      <w:r w:rsidDel="00000000" w:rsidR="00000000" w:rsidRPr="00000000">
        <w:rPr>
          <w:rFonts w:ascii="Times New Roman" w:cs="Times New Roman" w:eastAsia="Times New Roman" w:hAnsi="Times New Roman"/>
          <w:b w:val="1"/>
          <w:i w:val="1"/>
          <w:smallCaps w:val="0"/>
          <w:strike w:val="0"/>
          <w:color w:val="000000"/>
          <w:sz w:val="22"/>
          <w:szCs w:val="22"/>
          <w:u w:val="none"/>
          <w:shd w:fill="auto" w:val="clear"/>
          <w:vertAlign w:val="baseline"/>
          <w:rtl w:val="0"/>
        </w:rPr>
        <w:t xml:space="preserve"> вміст зважених речовин</w:t>
      </w: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 (мг/л) визначають гравіметричним методом. Визначений об’єм води відстоюють, фільтрують крізь тиглі Гуча, скляні пористі пластинки, мембранні або паперові фільтри, висушують та зважують;</w:t>
      </w:r>
    </w:p>
    <w:p w:rsidR="00000000" w:rsidDel="00000000" w:rsidP="00000000" w:rsidRDefault="00000000" w:rsidRPr="00000000" w14:paraId="0000021F">
      <w:pPr>
        <w:keepNext w:val="0"/>
        <w:keepLines w:val="0"/>
        <w:pageBreakBefore w:val="0"/>
        <w:widowControl w:val="1"/>
        <w:numPr>
          <w:ilvl w:val="0"/>
          <w:numId w:val="32"/>
        </w:numPr>
        <w:pBdr>
          <w:top w:space="0" w:sz="0" w:val="nil"/>
          <w:left w:space="0" w:sz="0" w:val="nil"/>
          <w:bottom w:space="0" w:sz="0" w:val="nil"/>
          <w:right w:space="0" w:sz="0" w:val="nil"/>
          <w:between w:space="0" w:sz="0" w:val="nil"/>
        </w:pBdr>
        <w:shd w:fill="auto" w:val="clear"/>
        <w:spacing w:after="0" w:before="0" w:line="240" w:lineRule="auto"/>
        <w:ind w:left="0" w:right="0" w:firstLine="709"/>
        <w:jc w:val="both"/>
        <w:rPr>
          <w:b w:val="0"/>
          <w:i w:val="0"/>
          <w:smallCaps w:val="0"/>
          <w:strike w:val="0"/>
          <w:color w:val="000000"/>
          <w:sz w:val="22"/>
          <w:szCs w:val="22"/>
          <w:u w:val="none"/>
          <w:shd w:fill="auto" w:val="clear"/>
        </w:rPr>
      </w:pPr>
      <w:r w:rsidDel="00000000" w:rsidR="00000000" w:rsidRPr="00000000">
        <w:rPr>
          <w:rFonts w:ascii="Times New Roman" w:cs="Times New Roman" w:eastAsia="Times New Roman" w:hAnsi="Times New Roman"/>
          <w:b w:val="1"/>
          <w:i w:val="1"/>
          <w:smallCaps w:val="0"/>
          <w:strike w:val="0"/>
          <w:color w:val="000000"/>
          <w:sz w:val="22"/>
          <w:szCs w:val="22"/>
          <w:u w:val="none"/>
          <w:shd w:fill="auto" w:val="clear"/>
          <w:vertAlign w:val="baseline"/>
          <w:rtl w:val="0"/>
        </w:rPr>
        <w:t xml:space="preserve"> колір, прозорість</w:t>
      </w: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 вимірюється в умовних одиницях;</w:t>
      </w:r>
    </w:p>
    <w:p w:rsidR="00000000" w:rsidDel="00000000" w:rsidP="00000000" w:rsidRDefault="00000000" w:rsidRPr="00000000" w14:paraId="00000220">
      <w:pPr>
        <w:keepNext w:val="0"/>
        <w:keepLines w:val="0"/>
        <w:pageBreakBefore w:val="0"/>
        <w:widowControl w:val="1"/>
        <w:numPr>
          <w:ilvl w:val="0"/>
          <w:numId w:val="32"/>
        </w:numPr>
        <w:pBdr>
          <w:top w:space="0" w:sz="0" w:val="nil"/>
          <w:left w:space="0" w:sz="0" w:val="nil"/>
          <w:bottom w:space="0" w:sz="0" w:val="nil"/>
          <w:right w:space="0" w:sz="0" w:val="nil"/>
          <w:between w:space="0" w:sz="0" w:val="nil"/>
        </w:pBdr>
        <w:shd w:fill="auto" w:val="clear"/>
        <w:spacing w:after="0" w:before="0" w:line="240" w:lineRule="auto"/>
        <w:ind w:left="0" w:right="0" w:firstLine="709"/>
        <w:jc w:val="both"/>
        <w:rPr>
          <w:b w:val="0"/>
          <w:i w:val="0"/>
          <w:smallCaps w:val="0"/>
          <w:strike w:val="0"/>
          <w:color w:val="000000"/>
          <w:sz w:val="22"/>
          <w:szCs w:val="22"/>
          <w:u w:val="none"/>
          <w:shd w:fill="auto" w:val="clear"/>
        </w:rPr>
      </w:pPr>
      <w:r w:rsidDel="00000000" w:rsidR="00000000" w:rsidRPr="00000000">
        <w:rPr>
          <w:rFonts w:ascii="Times New Roman" w:cs="Times New Roman" w:eastAsia="Times New Roman" w:hAnsi="Times New Roman"/>
          <w:b w:val="1"/>
          <w:i w:val="1"/>
          <w:smallCaps w:val="0"/>
          <w:strike w:val="0"/>
          <w:color w:val="000000"/>
          <w:sz w:val="22"/>
          <w:szCs w:val="22"/>
          <w:u w:val="none"/>
          <w:shd w:fill="auto" w:val="clear"/>
          <w:vertAlign w:val="baseline"/>
          <w:rtl w:val="0"/>
        </w:rPr>
        <w:t xml:space="preserve"> смак, запах</w:t>
      </w: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 (обумовлений розчинними солями, газами, органічними сполуками) вимірюється в балах (органолептично);</w:t>
      </w:r>
    </w:p>
    <w:p w:rsidR="00000000" w:rsidDel="00000000" w:rsidP="00000000" w:rsidRDefault="00000000" w:rsidRPr="00000000" w14:paraId="00000221">
      <w:pPr>
        <w:keepNext w:val="0"/>
        <w:keepLines w:val="0"/>
        <w:pageBreakBefore w:val="0"/>
        <w:widowControl w:val="1"/>
        <w:numPr>
          <w:ilvl w:val="0"/>
          <w:numId w:val="32"/>
        </w:numPr>
        <w:pBdr>
          <w:top w:space="0" w:sz="0" w:val="nil"/>
          <w:left w:space="0" w:sz="0" w:val="nil"/>
          <w:bottom w:space="0" w:sz="0" w:val="nil"/>
          <w:right w:space="0" w:sz="0" w:val="nil"/>
          <w:between w:space="0" w:sz="0" w:val="nil"/>
        </w:pBdr>
        <w:shd w:fill="auto" w:val="clear"/>
        <w:spacing w:after="0" w:before="0" w:line="240" w:lineRule="auto"/>
        <w:ind w:left="0" w:right="0" w:firstLine="709"/>
        <w:jc w:val="both"/>
        <w:rPr>
          <w:b w:val="0"/>
          <w:i w:val="0"/>
          <w:smallCaps w:val="0"/>
          <w:strike w:val="0"/>
          <w:color w:val="000000"/>
          <w:sz w:val="22"/>
          <w:szCs w:val="22"/>
          <w:u w:val="none"/>
          <w:shd w:fill="auto" w:val="clear"/>
        </w:rPr>
      </w:pPr>
      <w:r w:rsidDel="00000000" w:rsidR="00000000" w:rsidRPr="00000000">
        <w:rPr>
          <w:rFonts w:ascii="Times New Roman" w:cs="Times New Roman" w:eastAsia="Times New Roman" w:hAnsi="Times New Roman"/>
          <w:b w:val="1"/>
          <w:i w:val="1"/>
          <w:smallCaps w:val="0"/>
          <w:strike w:val="0"/>
          <w:color w:val="000000"/>
          <w:sz w:val="22"/>
          <w:szCs w:val="22"/>
          <w:u w:val="none"/>
          <w:shd w:fill="auto" w:val="clear"/>
          <w:vertAlign w:val="baseline"/>
          <w:rtl w:val="0"/>
        </w:rPr>
        <w:t xml:space="preserve"> температура.</w:t>
      </w:r>
      <w:r w:rsidDel="00000000" w:rsidR="00000000" w:rsidRPr="00000000">
        <w:rPr>
          <w:rtl w:val="0"/>
        </w:rPr>
      </w:r>
    </w:p>
    <w:p w:rsidR="00000000" w:rsidDel="00000000" w:rsidP="00000000" w:rsidRDefault="00000000" w:rsidRPr="00000000" w14:paraId="0000022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709"/>
        <w:jc w:val="both"/>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22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2"/>
          <w:szCs w:val="22"/>
          <w:u w:val="none"/>
          <w:shd w:fill="auto" w:val="clear"/>
          <w:vertAlign w:val="baseline"/>
          <w:rtl w:val="0"/>
        </w:rPr>
        <w:t xml:space="preserve">Хімічні показники:</w:t>
      </w:r>
      <w:r w:rsidDel="00000000" w:rsidR="00000000" w:rsidRPr="00000000">
        <w:rPr>
          <w:rtl w:val="0"/>
        </w:rPr>
      </w:r>
    </w:p>
    <w:p w:rsidR="00000000" w:rsidDel="00000000" w:rsidP="00000000" w:rsidRDefault="00000000" w:rsidRPr="00000000" w14:paraId="0000022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709"/>
        <w:jc w:val="center"/>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225">
      <w:pPr>
        <w:keepNext w:val="0"/>
        <w:keepLines w:val="0"/>
        <w:pageBreakBefore w:val="0"/>
        <w:widowControl w:val="1"/>
        <w:numPr>
          <w:ilvl w:val="0"/>
          <w:numId w:val="33"/>
        </w:numPr>
        <w:pBdr>
          <w:top w:space="0" w:sz="0" w:val="nil"/>
          <w:left w:space="0" w:sz="0" w:val="nil"/>
          <w:bottom w:space="0" w:sz="0" w:val="nil"/>
          <w:right w:space="0" w:sz="0" w:val="nil"/>
          <w:between w:space="0" w:sz="0" w:val="nil"/>
        </w:pBdr>
        <w:shd w:fill="auto" w:val="clear"/>
        <w:spacing w:after="0" w:before="0" w:line="240" w:lineRule="auto"/>
        <w:ind w:left="0" w:right="0" w:firstLine="709"/>
        <w:jc w:val="both"/>
        <w:rPr>
          <w:rFonts w:ascii="Times New Roman" w:cs="Times New Roman" w:eastAsia="Times New Roman" w:hAnsi="Times New Roman"/>
          <w:b w:val="0"/>
          <w:i w:val="0"/>
          <w:smallCaps w:val="0"/>
          <w:strike w:val="0"/>
          <w:color w:val="000000"/>
          <w:sz w:val="22"/>
          <w:szCs w:val="22"/>
          <w:u w:val="none"/>
          <w:shd w:fill="auto" w:val="clear"/>
        </w:rPr>
      </w:pP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основні іони: </w:t>
      </w:r>
    </w:p>
    <w:p w:rsidR="00000000" w:rsidDel="00000000" w:rsidP="00000000" w:rsidRDefault="00000000" w:rsidRPr="00000000" w14:paraId="0000022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709"/>
        <w:jc w:val="both"/>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аніони (мг/л): Cl</w:t>
      </w: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superscript"/>
          <w:rtl w:val="0"/>
        </w:rPr>
        <w:t xml:space="preserve">-</w:t>
      </w: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 NO</w:t>
      </w: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subscript"/>
          <w:rtl w:val="0"/>
        </w:rPr>
        <w:t xml:space="preserve">3</w:t>
      </w: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superscript"/>
          <w:rtl w:val="0"/>
        </w:rPr>
        <w:t xml:space="preserve">-</w:t>
      </w: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 SO</w:t>
      </w: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subscript"/>
          <w:rtl w:val="0"/>
        </w:rPr>
        <w:t xml:space="preserve">4</w:t>
      </w: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superscript"/>
          <w:rtl w:val="0"/>
        </w:rPr>
        <w:t xml:space="preserve">2-</w:t>
      </w: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 та ін.</w:t>
      </w:r>
    </w:p>
    <w:p w:rsidR="00000000" w:rsidDel="00000000" w:rsidP="00000000" w:rsidRDefault="00000000" w:rsidRPr="00000000" w14:paraId="0000022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709"/>
        <w:jc w:val="both"/>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катіони (мг/л): Fe</w:t>
      </w: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superscript"/>
          <w:rtl w:val="0"/>
        </w:rPr>
        <w:t xml:space="preserve">2+,3+</w:t>
      </w: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 NH</w:t>
      </w: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subscript"/>
          <w:rtl w:val="0"/>
        </w:rPr>
        <w:t xml:space="preserve">4</w:t>
      </w: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superscript"/>
          <w:rtl w:val="0"/>
        </w:rPr>
        <w:t xml:space="preserve">+</w:t>
      </w: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 Na</w:t>
      </w: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superscript"/>
          <w:rtl w:val="0"/>
        </w:rPr>
        <w:t xml:space="preserve">+</w:t>
      </w: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 K</w:t>
      </w: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superscript"/>
          <w:rtl w:val="0"/>
        </w:rPr>
        <w:t xml:space="preserve">+</w:t>
      </w: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 та інші.</w:t>
      </w:r>
    </w:p>
    <w:p w:rsidR="00000000" w:rsidDel="00000000" w:rsidP="00000000" w:rsidRDefault="00000000" w:rsidRPr="00000000" w14:paraId="0000022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709"/>
        <w:jc w:val="both"/>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229">
      <w:pPr>
        <w:keepNext w:val="0"/>
        <w:keepLines w:val="0"/>
        <w:pageBreakBefore w:val="0"/>
        <w:widowControl w:val="1"/>
        <w:numPr>
          <w:ilvl w:val="0"/>
          <w:numId w:val="33"/>
        </w:numPr>
        <w:pBdr>
          <w:top w:space="0" w:sz="0" w:val="nil"/>
          <w:left w:space="0" w:sz="0" w:val="nil"/>
          <w:bottom w:space="0" w:sz="0" w:val="nil"/>
          <w:right w:space="0" w:sz="0" w:val="nil"/>
          <w:between w:space="0" w:sz="0" w:val="nil"/>
        </w:pBdr>
        <w:shd w:fill="auto" w:val="clear"/>
        <w:spacing w:after="0" w:before="0" w:line="240" w:lineRule="auto"/>
        <w:ind w:left="0" w:right="0" w:firstLine="709"/>
        <w:jc w:val="both"/>
        <w:rPr>
          <w:rFonts w:ascii="Times New Roman" w:cs="Times New Roman" w:eastAsia="Times New Roman" w:hAnsi="Times New Roman"/>
          <w:b w:val="0"/>
          <w:i w:val="0"/>
          <w:smallCaps w:val="0"/>
          <w:strike w:val="0"/>
          <w:color w:val="000000"/>
          <w:sz w:val="22"/>
          <w:szCs w:val="22"/>
          <w:u w:val="none"/>
          <w:shd w:fill="auto" w:val="clear"/>
        </w:rPr>
      </w:pP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вміст у воді розчинних солей кальцію, магнію характеризують твердість води. Розрізняють твердість карбонатну: Ca(HCO</w:t>
      </w: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subscript"/>
          <w:rtl w:val="0"/>
        </w:rPr>
        <w:t xml:space="preserve">3</w:t>
      </w: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w:t>
      </w: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subscript"/>
          <w:rtl w:val="0"/>
        </w:rPr>
        <w:t xml:space="preserve">2</w:t>
      </w: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 Mg(HCO</w:t>
      </w: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subscript"/>
          <w:rtl w:val="0"/>
        </w:rPr>
        <w:t xml:space="preserve">3</w:t>
      </w: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w:t>
      </w: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subscript"/>
          <w:rtl w:val="0"/>
        </w:rPr>
        <w:t xml:space="preserve">2</w:t>
      </w: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 і некарбонатну: CaSO</w:t>
      </w: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subscript"/>
          <w:rtl w:val="0"/>
        </w:rPr>
        <w:t xml:space="preserve">4</w:t>
      </w: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 MgSO</w:t>
      </w: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subscript"/>
          <w:rtl w:val="0"/>
        </w:rPr>
        <w:t xml:space="preserve">4</w:t>
      </w: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 CaCl</w:t>
      </w: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subscript"/>
          <w:rtl w:val="0"/>
        </w:rPr>
        <w:t xml:space="preserve">2</w:t>
      </w: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 MgCl</w:t>
      </w: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subscript"/>
          <w:rtl w:val="0"/>
        </w:rPr>
        <w:t xml:space="preserve">2</w:t>
      </w: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 Ca(NO</w:t>
      </w: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subscript"/>
          <w:rtl w:val="0"/>
        </w:rPr>
        <w:t xml:space="preserve">3</w:t>
      </w: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w:t>
      </w: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subscript"/>
          <w:rtl w:val="0"/>
        </w:rPr>
        <w:t xml:space="preserve">2</w:t>
      </w: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 Mg(NO</w:t>
      </w: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subscript"/>
          <w:rtl w:val="0"/>
        </w:rPr>
        <w:t xml:space="preserve">3</w:t>
      </w: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w:t>
      </w: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subscript"/>
          <w:rtl w:val="0"/>
        </w:rPr>
        <w:t xml:space="preserve">2</w:t>
      </w: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w:t>
      </w:r>
    </w:p>
    <w:p w:rsidR="00000000" w:rsidDel="00000000" w:rsidP="00000000" w:rsidRDefault="00000000" w:rsidRPr="00000000" w14:paraId="0000022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709"/>
        <w:jc w:val="both"/>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22B">
      <w:pPr>
        <w:keepNext w:val="0"/>
        <w:keepLines w:val="0"/>
        <w:pageBreakBefore w:val="0"/>
        <w:widowControl w:val="1"/>
        <w:numPr>
          <w:ilvl w:val="0"/>
          <w:numId w:val="33"/>
        </w:numPr>
        <w:pBdr>
          <w:top w:space="0" w:sz="0" w:val="nil"/>
          <w:left w:space="0" w:sz="0" w:val="nil"/>
          <w:bottom w:space="0" w:sz="0" w:val="nil"/>
          <w:right w:space="0" w:sz="0" w:val="nil"/>
          <w:between w:space="0" w:sz="0" w:val="nil"/>
        </w:pBdr>
        <w:shd w:fill="auto" w:val="clear"/>
        <w:spacing w:after="0" w:before="0" w:line="240" w:lineRule="auto"/>
        <w:ind w:left="0" w:right="0" w:firstLine="709"/>
        <w:jc w:val="both"/>
        <w:rPr>
          <w:rFonts w:ascii="Times New Roman" w:cs="Times New Roman" w:eastAsia="Times New Roman" w:hAnsi="Times New Roman"/>
          <w:b w:val="0"/>
          <w:i w:val="0"/>
          <w:smallCaps w:val="0"/>
          <w:strike w:val="0"/>
          <w:color w:val="000000"/>
          <w:sz w:val="22"/>
          <w:szCs w:val="22"/>
          <w:u w:val="none"/>
          <w:shd w:fill="auto" w:val="clear"/>
        </w:rPr>
      </w:pP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вміст розчинених газів (мг/л): O</w:t>
      </w: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subscript"/>
          <w:rtl w:val="0"/>
        </w:rPr>
        <w:t xml:space="preserve">2</w:t>
      </w: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 CO</w:t>
      </w: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subscript"/>
          <w:rtl w:val="0"/>
        </w:rPr>
        <w:t xml:space="preserve">2</w:t>
      </w: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 H</w:t>
      </w: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subscript"/>
          <w:rtl w:val="0"/>
        </w:rPr>
        <w:t xml:space="preserve">2</w:t>
      </w: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S та ін. Вміст O</w:t>
      </w: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subscript"/>
          <w:rtl w:val="0"/>
        </w:rPr>
        <w:t xml:space="preserve">2</w:t>
      </w: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 у воді визначається надходженням його із повітря і утворенням в результаті фотосинтезу. CO</w:t>
      </w: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subscript"/>
          <w:rtl w:val="0"/>
        </w:rPr>
        <w:t xml:space="preserve">2</w:t>
      </w: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 знаходиться як в розчиненому вигляді, так і у вигляді кислоти. Основне джерело CO</w:t>
      </w: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subscript"/>
          <w:rtl w:val="0"/>
        </w:rPr>
        <w:t xml:space="preserve">2</w:t>
      </w: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 - продукти розпаду біохімічних речовин. H</w:t>
      </w: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subscript"/>
          <w:rtl w:val="0"/>
        </w:rPr>
        <w:t xml:space="preserve">2</w:t>
      </w: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S буває органічного і неорганічного (мінеральні солі) походження. H</w:t>
      </w: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subscript"/>
          <w:rtl w:val="0"/>
        </w:rPr>
        <w:t xml:space="preserve">2</w:t>
      </w: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S має неприємний запах і викликає корозію металу.</w:t>
      </w:r>
    </w:p>
    <w:p w:rsidR="00000000" w:rsidDel="00000000" w:rsidP="00000000" w:rsidRDefault="00000000" w:rsidRPr="00000000" w14:paraId="0000022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709"/>
        <w:jc w:val="both"/>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22D">
      <w:pPr>
        <w:keepNext w:val="0"/>
        <w:keepLines w:val="0"/>
        <w:pageBreakBefore w:val="0"/>
        <w:widowControl w:val="1"/>
        <w:numPr>
          <w:ilvl w:val="0"/>
          <w:numId w:val="33"/>
        </w:numPr>
        <w:pBdr>
          <w:top w:space="0" w:sz="0" w:val="nil"/>
          <w:left w:space="0" w:sz="0" w:val="nil"/>
          <w:bottom w:space="0" w:sz="0" w:val="nil"/>
          <w:right w:space="0" w:sz="0" w:val="nil"/>
          <w:between w:space="0" w:sz="0" w:val="nil"/>
        </w:pBdr>
        <w:shd w:fill="auto" w:val="clear"/>
        <w:spacing w:after="0" w:before="0" w:line="240" w:lineRule="auto"/>
        <w:ind w:left="0" w:right="0" w:firstLine="709"/>
        <w:jc w:val="both"/>
        <w:rPr>
          <w:rFonts w:ascii="Times New Roman" w:cs="Times New Roman" w:eastAsia="Times New Roman" w:hAnsi="Times New Roman"/>
          <w:b w:val="0"/>
          <w:i w:val="0"/>
          <w:smallCaps w:val="0"/>
          <w:strike w:val="0"/>
          <w:color w:val="000000"/>
          <w:sz w:val="22"/>
          <w:szCs w:val="22"/>
          <w:u w:val="none"/>
          <w:shd w:fill="auto" w:val="clear"/>
        </w:rPr>
      </w:pP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органічні речовини утворюються при розкладанні рослинних залишків і органічних сполук.</w:t>
      </w:r>
    </w:p>
    <w:p w:rsidR="00000000" w:rsidDel="00000000" w:rsidP="00000000" w:rsidRDefault="00000000" w:rsidRPr="00000000" w14:paraId="0000022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709"/>
        <w:jc w:val="both"/>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22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1"/>
          <w:i w:val="1"/>
          <w:smallCaps w:val="0"/>
          <w:strike w:val="0"/>
          <w:color w:val="000000"/>
          <w:sz w:val="22"/>
          <w:szCs w:val="22"/>
          <w:u w:val="none"/>
          <w:shd w:fill="auto" w:val="clear"/>
          <w:vertAlign w:val="baseline"/>
          <w:rtl w:val="0"/>
        </w:rPr>
        <w:t xml:space="preserve">До хімічних показників відносять</w:t>
      </w:r>
      <w:r w:rsidDel="00000000" w:rsidR="00000000" w:rsidRPr="00000000">
        <w:rPr>
          <w:rtl w:val="0"/>
        </w:rPr>
      </w:r>
    </w:p>
    <w:p w:rsidR="00000000" w:rsidDel="00000000" w:rsidP="00000000" w:rsidRDefault="00000000" w:rsidRPr="00000000" w14:paraId="0000023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709"/>
        <w:jc w:val="both"/>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23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709"/>
        <w:jc w:val="both"/>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2"/>
          <w:szCs w:val="22"/>
          <w:u w:val="none"/>
          <w:shd w:fill="auto" w:val="clear"/>
          <w:vertAlign w:val="baseline"/>
          <w:rtl w:val="0"/>
        </w:rPr>
        <w:t xml:space="preserve">БСК</w:t>
      </w: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 – біохімічне споживання кисню (мг/л) – кількість кисню, яка йде на окиснення органічних речовин природним шляхом (біологічне окиснення речовин). БСК – кількість кисню, який споживається за 5 діб або його повне споживання за 15-20 діб. Два зразки води насичують киснем. У першій пробі визначають кисень йодометричним титруванням зразу ж після насичення, у другій – через 5 діб. Зниження вмісту кисню за 5 діб обумовлена біохімічними процесами, які відбуваються при аеробних умовах та ведуть до розпаду органічних речовин.</w:t>
      </w:r>
    </w:p>
    <w:p w:rsidR="00000000" w:rsidDel="00000000" w:rsidP="00000000" w:rsidRDefault="00000000" w:rsidRPr="00000000" w14:paraId="0000023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709"/>
        <w:jc w:val="both"/>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23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709"/>
        <w:jc w:val="both"/>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2"/>
          <w:szCs w:val="22"/>
          <w:u w:val="none"/>
          <w:shd w:fill="auto" w:val="clear"/>
          <w:vertAlign w:val="baseline"/>
          <w:rtl w:val="0"/>
        </w:rPr>
        <w:t xml:space="preserve">ХСК </w:t>
      </w: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 хімічне споживання кисню - кількість O</w:t>
      </w: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subscript"/>
          <w:rtl w:val="0"/>
        </w:rPr>
        <w:t xml:space="preserve">2</w:t>
      </w: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 яка витрачається на окиснення органічних речовин хімічним шляхом в мг/л.</w:t>
      </w:r>
    </w:p>
    <w:p w:rsidR="00000000" w:rsidDel="00000000" w:rsidP="00000000" w:rsidRDefault="00000000" w:rsidRPr="00000000" w14:paraId="0000023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709"/>
        <w:jc w:val="both"/>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23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709"/>
        <w:jc w:val="both"/>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2"/>
          <w:szCs w:val="22"/>
          <w:u w:val="none"/>
          <w:shd w:fill="auto" w:val="clear"/>
          <w:vertAlign w:val="baseline"/>
          <w:rtl w:val="0"/>
        </w:rPr>
        <w:t xml:space="preserve">Сухий залишок</w:t>
      </w: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 (мг/л) – сумарний вміст розчинених у воді мінеральних та органічних сполук, нелетких при 110-120</w:t>
      </w:r>
      <w:r w:rsidDel="00000000" w:rsidR="00000000" w:rsidRPr="00000000">
        <w:rPr>
          <w:rFonts w:ascii="Symbol" w:cs="Symbol" w:eastAsia="Symbol" w:hAnsi="Symbol"/>
          <w:b w:val="0"/>
          <w:i w:val="0"/>
          <w:smallCaps w:val="0"/>
          <w:strike w:val="0"/>
          <w:color w:val="000000"/>
          <w:sz w:val="22"/>
          <w:szCs w:val="22"/>
          <w:u w:val="none"/>
          <w:shd w:fill="auto" w:val="clear"/>
          <w:vertAlign w:val="baseline"/>
          <w:rtl w:val="0"/>
        </w:rPr>
        <w:t xml:space="preserve">°</w:t>
      </w: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С. Визначають його так: необхідний об’єм води фільтрують, випаровують та кип’ятять на водяній бані до сухого залишку, сушать у сушильній шафі при 110-120</w:t>
      </w:r>
      <w:r w:rsidDel="00000000" w:rsidR="00000000" w:rsidRPr="00000000">
        <w:rPr>
          <w:rFonts w:ascii="Symbol" w:cs="Symbol" w:eastAsia="Symbol" w:hAnsi="Symbol"/>
          <w:b w:val="0"/>
          <w:i w:val="0"/>
          <w:smallCaps w:val="0"/>
          <w:strike w:val="0"/>
          <w:color w:val="000000"/>
          <w:sz w:val="22"/>
          <w:szCs w:val="22"/>
          <w:u w:val="none"/>
          <w:shd w:fill="auto" w:val="clear"/>
          <w:vertAlign w:val="baseline"/>
          <w:rtl w:val="0"/>
        </w:rPr>
        <w:t xml:space="preserve">°</w:t>
      </w: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С 2-3 години до постійної маси;</w:t>
      </w:r>
    </w:p>
    <w:p w:rsidR="00000000" w:rsidDel="00000000" w:rsidP="00000000" w:rsidRDefault="00000000" w:rsidRPr="00000000" w14:paraId="0000023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709"/>
        <w:jc w:val="both"/>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23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709"/>
        <w:jc w:val="both"/>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2"/>
          <w:szCs w:val="22"/>
          <w:u w:val="none"/>
          <w:shd w:fill="auto" w:val="clear"/>
          <w:vertAlign w:val="baseline"/>
          <w:rtl w:val="0"/>
        </w:rPr>
        <w:t xml:space="preserve">Окиснюваність</w:t>
      </w: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 – присутність у воді органічних та неорганічних речовин, які легко окиснюються. Спосіб визначення заснований на обробці води KMnO</w:t>
      </w: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subscript"/>
          <w:rtl w:val="0"/>
        </w:rPr>
        <w:t xml:space="preserve">4</w:t>
      </w: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 в кислому середовищі. Атомарний Оксиген, який утворюється, окиснює органічні та неорганічні речовини. Окиснюваність можна виразити в міліграмах кисню на 1л.</w:t>
      </w:r>
    </w:p>
    <w:p w:rsidR="00000000" w:rsidDel="00000000" w:rsidP="00000000" w:rsidRDefault="00000000" w:rsidRPr="00000000" w14:paraId="0000023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709"/>
        <w:jc w:val="both"/>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23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709"/>
        <w:jc w:val="both"/>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2"/>
          <w:szCs w:val="22"/>
          <w:u w:val="none"/>
          <w:shd w:fill="auto" w:val="clear"/>
          <w:vertAlign w:val="baseline"/>
          <w:rtl w:val="0"/>
        </w:rPr>
        <w:t xml:space="preserve">Лужність </w:t>
      </w: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(ммоль/л) – обумовлена присутністю у воді аніонів HCO</w:t>
      </w: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subscript"/>
          <w:rtl w:val="0"/>
        </w:rPr>
        <w:t xml:space="preserve">3</w:t>
      </w: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superscript"/>
          <w:rtl w:val="0"/>
        </w:rPr>
        <w:t xml:space="preserve">-</w:t>
      </w: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 (бікарбонат на лужність), CO</w:t>
      </w: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subscript"/>
          <w:rtl w:val="0"/>
        </w:rPr>
        <w:t xml:space="preserve">3</w:t>
      </w: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superscript"/>
          <w:rtl w:val="0"/>
        </w:rPr>
        <w:t xml:space="preserve">2-</w:t>
      </w: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 (карбонатна), OH</w:t>
      </w: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superscript"/>
          <w:rtl w:val="0"/>
        </w:rPr>
        <w:t xml:space="preserve">-</w:t>
      </w: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-іонами. Взагалі вона обумовлена присутністю H</w:t>
      </w: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subscript"/>
          <w:rtl w:val="0"/>
        </w:rPr>
        <w:t xml:space="preserve">2</w:t>
      </w: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SO</w:t>
      </w: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subscript"/>
          <w:rtl w:val="0"/>
        </w:rPr>
        <w:t xml:space="preserve">4</w:t>
      </w: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 та HCl, котрі утворюються після іонного обміну води на катіонах.</w:t>
      </w:r>
    </w:p>
    <w:p w:rsidR="00000000" w:rsidDel="00000000" w:rsidP="00000000" w:rsidRDefault="00000000" w:rsidRPr="00000000" w14:paraId="0000023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709"/>
        <w:jc w:val="both"/>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23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709"/>
        <w:jc w:val="both"/>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2"/>
          <w:szCs w:val="22"/>
          <w:u w:val="none"/>
          <w:shd w:fill="auto" w:val="clear"/>
          <w:vertAlign w:val="baseline"/>
          <w:rtl w:val="0"/>
        </w:rPr>
        <w:t xml:space="preserve">Мікроелементи</w:t>
      </w: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 – елементи, вміст яких в воді менше 1мг/л. Найбільш важливі Йод і Флуор.</w:t>
      </w:r>
    </w:p>
    <w:p w:rsidR="00000000" w:rsidDel="00000000" w:rsidP="00000000" w:rsidRDefault="00000000" w:rsidRPr="00000000" w14:paraId="0000023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709"/>
        <w:jc w:val="both"/>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23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2"/>
          <w:szCs w:val="22"/>
          <w:u w:val="none"/>
          <w:shd w:fill="auto" w:val="clear"/>
          <w:vertAlign w:val="baseline"/>
          <w:rtl w:val="0"/>
        </w:rPr>
        <w:t xml:space="preserve">Біологічні показники</w:t>
      </w: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w:t>
      </w:r>
    </w:p>
    <w:p w:rsidR="00000000" w:rsidDel="00000000" w:rsidP="00000000" w:rsidRDefault="00000000" w:rsidRPr="00000000" w14:paraId="0000023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709"/>
        <w:jc w:val="both"/>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23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709"/>
        <w:jc w:val="both"/>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2"/>
          <w:szCs w:val="22"/>
          <w:u w:val="none"/>
          <w:shd w:fill="auto" w:val="clear"/>
          <w:vertAlign w:val="baseline"/>
          <w:rtl w:val="0"/>
        </w:rPr>
        <w:t xml:space="preserve">Гідробіонти </w:t>
      </w: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 мешканці від дна до поверхні.</w:t>
      </w:r>
    </w:p>
    <w:p w:rsidR="00000000" w:rsidDel="00000000" w:rsidP="00000000" w:rsidRDefault="00000000" w:rsidRPr="00000000" w14:paraId="0000024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709"/>
        <w:jc w:val="both"/>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24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709"/>
        <w:jc w:val="both"/>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2"/>
          <w:szCs w:val="22"/>
          <w:u w:val="none"/>
          <w:shd w:fill="auto" w:val="clear"/>
          <w:vertAlign w:val="baseline"/>
          <w:rtl w:val="0"/>
        </w:rPr>
        <w:t xml:space="preserve">Гідрофлора</w:t>
      </w: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 – рослинність макро- і мікрофіти. Макрофіти – вища форма рослин. Мікрофіти – водорості. При відмиранні макрофітів  вода збагачується органічними речовинами. Мікрофіти виробляють кисень.</w:t>
      </w:r>
    </w:p>
    <w:p w:rsidR="00000000" w:rsidDel="00000000" w:rsidP="00000000" w:rsidRDefault="00000000" w:rsidRPr="00000000" w14:paraId="0000024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709"/>
        <w:jc w:val="both"/>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24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2"/>
          <w:szCs w:val="22"/>
          <w:u w:val="none"/>
          <w:shd w:fill="auto" w:val="clear"/>
          <w:vertAlign w:val="baseline"/>
          <w:rtl w:val="0"/>
        </w:rPr>
        <w:t xml:space="preserve">Бактеріологічні показники</w:t>
      </w:r>
      <w:r w:rsidDel="00000000" w:rsidR="00000000" w:rsidRPr="00000000">
        <w:rPr>
          <w:rtl w:val="0"/>
        </w:rPr>
      </w:r>
    </w:p>
    <w:p w:rsidR="00000000" w:rsidDel="00000000" w:rsidP="00000000" w:rsidRDefault="00000000" w:rsidRPr="00000000" w14:paraId="0000024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709"/>
        <w:jc w:val="center"/>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24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709"/>
        <w:jc w:val="both"/>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2"/>
          <w:szCs w:val="22"/>
          <w:u w:val="none"/>
          <w:shd w:fill="auto" w:val="clear"/>
          <w:vertAlign w:val="baseline"/>
          <w:rtl w:val="0"/>
        </w:rPr>
        <w:t xml:space="preserve">Мікроорганізми</w:t>
      </w: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 присутність (кишкової палички). Вміст бактерій групи кишкової палички в 1л води визначають її </w:t>
      </w:r>
      <w:r w:rsidDel="00000000" w:rsidR="00000000" w:rsidRPr="00000000">
        <w:rPr>
          <w:rFonts w:ascii="Times New Roman" w:cs="Times New Roman" w:eastAsia="Times New Roman" w:hAnsi="Times New Roman"/>
          <w:b w:val="1"/>
          <w:i w:val="1"/>
          <w:smallCaps w:val="0"/>
          <w:strike w:val="0"/>
          <w:color w:val="000000"/>
          <w:sz w:val="22"/>
          <w:szCs w:val="22"/>
          <w:u w:val="none"/>
          <w:shd w:fill="auto" w:val="clear"/>
          <w:vertAlign w:val="baseline"/>
          <w:rtl w:val="0"/>
        </w:rPr>
        <w:t xml:space="preserve">колі-індексом.</w:t>
      </w: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 Найменший об’єм води (мл), що приходиться на 1 кишкову паличку називається колі-титром.</w:t>
      </w:r>
    </w:p>
    <w:p w:rsidR="00000000" w:rsidDel="00000000" w:rsidP="00000000" w:rsidRDefault="00000000" w:rsidRPr="00000000" w14:paraId="0000024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709"/>
        <w:jc w:val="both"/>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24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1"/>
          <w:i w:val="1"/>
          <w:smallCaps w:val="0"/>
          <w:strike w:val="0"/>
          <w:color w:val="000000"/>
          <w:sz w:val="22"/>
          <w:szCs w:val="22"/>
          <w:u w:val="none"/>
          <w:shd w:fill="auto" w:val="clear"/>
          <w:vertAlign w:val="baseline"/>
          <w:rtl w:val="0"/>
        </w:rPr>
        <w:t xml:space="preserve">Контрольні питання</w:t>
      </w:r>
      <w:r w:rsidDel="00000000" w:rsidR="00000000" w:rsidRPr="00000000">
        <w:rPr>
          <w:rtl w:val="0"/>
        </w:rPr>
      </w:r>
    </w:p>
    <w:p w:rsidR="00000000" w:rsidDel="00000000" w:rsidP="00000000" w:rsidRDefault="00000000" w:rsidRPr="00000000" w14:paraId="0000024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709"/>
        <w:jc w:val="both"/>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249">
      <w:pPr>
        <w:keepNext w:val="0"/>
        <w:keepLines w:val="0"/>
        <w:pageBreakBefore w:val="0"/>
        <w:widowControl w:val="1"/>
        <w:numPr>
          <w:ilvl w:val="0"/>
          <w:numId w:val="34"/>
        </w:numPr>
        <w:pBdr>
          <w:top w:space="0" w:sz="0" w:val="nil"/>
          <w:left w:space="0" w:sz="0" w:val="nil"/>
          <w:bottom w:space="0" w:sz="0" w:val="nil"/>
          <w:right w:space="0" w:sz="0" w:val="nil"/>
          <w:between w:space="0" w:sz="0" w:val="nil"/>
        </w:pBdr>
        <w:shd w:fill="auto" w:val="clear"/>
        <w:spacing w:after="0" w:before="0" w:line="240" w:lineRule="auto"/>
        <w:ind w:left="720" w:right="0" w:hanging="360"/>
        <w:jc w:val="both"/>
        <w:rPr>
          <w:rFonts w:ascii="Times New Roman" w:cs="Times New Roman" w:eastAsia="Times New Roman" w:hAnsi="Times New Roman"/>
          <w:b w:val="0"/>
          <w:i w:val="0"/>
          <w:smallCaps w:val="0"/>
          <w:strike w:val="0"/>
          <w:color w:val="000000"/>
          <w:sz w:val="22"/>
          <w:szCs w:val="22"/>
          <w:u w:val="none"/>
          <w:shd w:fill="auto" w:val="clear"/>
        </w:rPr>
      </w:pP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Назвіть типи природних вод та охарактеризуйте їх.</w:t>
      </w:r>
    </w:p>
    <w:p w:rsidR="00000000" w:rsidDel="00000000" w:rsidP="00000000" w:rsidRDefault="00000000" w:rsidRPr="00000000" w14:paraId="0000024A">
      <w:pPr>
        <w:keepNext w:val="0"/>
        <w:keepLines w:val="0"/>
        <w:pageBreakBefore w:val="0"/>
        <w:widowControl w:val="1"/>
        <w:numPr>
          <w:ilvl w:val="0"/>
          <w:numId w:val="34"/>
        </w:numPr>
        <w:pBdr>
          <w:top w:space="0" w:sz="0" w:val="nil"/>
          <w:left w:space="0" w:sz="0" w:val="nil"/>
          <w:bottom w:space="0" w:sz="0" w:val="nil"/>
          <w:right w:space="0" w:sz="0" w:val="nil"/>
          <w:between w:space="0" w:sz="0" w:val="nil"/>
        </w:pBdr>
        <w:shd w:fill="auto" w:val="clear"/>
        <w:spacing w:after="0" w:before="0" w:line="240" w:lineRule="auto"/>
        <w:ind w:left="720" w:right="0" w:hanging="360"/>
        <w:jc w:val="both"/>
        <w:rPr>
          <w:rFonts w:ascii="Times New Roman" w:cs="Times New Roman" w:eastAsia="Times New Roman" w:hAnsi="Times New Roman"/>
          <w:b w:val="0"/>
          <w:i w:val="0"/>
          <w:smallCaps w:val="0"/>
          <w:strike w:val="0"/>
          <w:color w:val="000000"/>
          <w:sz w:val="22"/>
          <w:szCs w:val="22"/>
          <w:u w:val="none"/>
          <w:shd w:fill="auto" w:val="clear"/>
        </w:rPr>
      </w:pP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Яка вода є кращим провідником електричного струму – дощова, чи річкова? Відповідь обґрунтуйте.</w:t>
      </w:r>
    </w:p>
    <w:p w:rsidR="00000000" w:rsidDel="00000000" w:rsidP="00000000" w:rsidRDefault="00000000" w:rsidRPr="00000000" w14:paraId="0000024B">
      <w:pPr>
        <w:keepNext w:val="0"/>
        <w:keepLines w:val="0"/>
        <w:pageBreakBefore w:val="0"/>
        <w:widowControl w:val="1"/>
        <w:numPr>
          <w:ilvl w:val="0"/>
          <w:numId w:val="34"/>
        </w:numPr>
        <w:pBdr>
          <w:top w:space="0" w:sz="0" w:val="nil"/>
          <w:left w:space="0" w:sz="0" w:val="nil"/>
          <w:bottom w:space="0" w:sz="0" w:val="nil"/>
          <w:right w:space="0" w:sz="0" w:val="nil"/>
          <w:between w:space="0" w:sz="0" w:val="nil"/>
        </w:pBdr>
        <w:shd w:fill="auto" w:val="clear"/>
        <w:spacing w:after="0" w:before="0" w:line="240" w:lineRule="auto"/>
        <w:ind w:left="720" w:right="0" w:hanging="360"/>
        <w:jc w:val="both"/>
        <w:rPr>
          <w:rFonts w:ascii="Times New Roman" w:cs="Times New Roman" w:eastAsia="Times New Roman" w:hAnsi="Times New Roman"/>
          <w:b w:val="0"/>
          <w:i w:val="0"/>
          <w:smallCaps w:val="0"/>
          <w:strike w:val="0"/>
          <w:color w:val="000000"/>
          <w:sz w:val="22"/>
          <w:szCs w:val="22"/>
          <w:u w:val="none"/>
          <w:shd w:fill="auto" w:val="clear"/>
        </w:rPr>
      </w:pP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Які домішки є у природній воді?</w:t>
      </w:r>
    </w:p>
    <w:p w:rsidR="00000000" w:rsidDel="00000000" w:rsidP="00000000" w:rsidRDefault="00000000" w:rsidRPr="00000000" w14:paraId="0000024C">
      <w:pPr>
        <w:keepNext w:val="0"/>
        <w:keepLines w:val="0"/>
        <w:pageBreakBefore w:val="0"/>
        <w:widowControl w:val="1"/>
        <w:numPr>
          <w:ilvl w:val="0"/>
          <w:numId w:val="34"/>
        </w:numPr>
        <w:pBdr>
          <w:top w:space="0" w:sz="0" w:val="nil"/>
          <w:left w:space="0" w:sz="0" w:val="nil"/>
          <w:bottom w:space="0" w:sz="0" w:val="nil"/>
          <w:right w:space="0" w:sz="0" w:val="nil"/>
          <w:between w:space="0" w:sz="0" w:val="nil"/>
        </w:pBdr>
        <w:shd w:fill="auto" w:val="clear"/>
        <w:spacing w:after="0" w:before="0" w:line="240" w:lineRule="auto"/>
        <w:ind w:left="720" w:right="0" w:hanging="360"/>
        <w:jc w:val="both"/>
        <w:rPr>
          <w:rFonts w:ascii="Times New Roman" w:cs="Times New Roman" w:eastAsia="Times New Roman" w:hAnsi="Times New Roman"/>
          <w:b w:val="0"/>
          <w:i w:val="0"/>
          <w:smallCaps w:val="0"/>
          <w:strike w:val="0"/>
          <w:color w:val="000000"/>
          <w:sz w:val="22"/>
          <w:szCs w:val="22"/>
          <w:u w:val="none"/>
          <w:shd w:fill="auto" w:val="clear"/>
        </w:rPr>
      </w:pP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Розташуйте домішки у воді за ступенем зростання їх розмірів.</w:t>
      </w:r>
    </w:p>
    <w:p w:rsidR="00000000" w:rsidDel="00000000" w:rsidP="00000000" w:rsidRDefault="00000000" w:rsidRPr="00000000" w14:paraId="0000024D">
      <w:pPr>
        <w:keepNext w:val="0"/>
        <w:keepLines w:val="0"/>
        <w:pageBreakBefore w:val="0"/>
        <w:widowControl w:val="1"/>
        <w:numPr>
          <w:ilvl w:val="0"/>
          <w:numId w:val="34"/>
        </w:numPr>
        <w:pBdr>
          <w:top w:space="0" w:sz="0" w:val="nil"/>
          <w:left w:space="0" w:sz="0" w:val="nil"/>
          <w:bottom w:space="0" w:sz="0" w:val="nil"/>
          <w:right w:space="0" w:sz="0" w:val="nil"/>
          <w:between w:space="0" w:sz="0" w:val="nil"/>
        </w:pBdr>
        <w:shd w:fill="auto" w:val="clear"/>
        <w:spacing w:after="0" w:before="0" w:line="240" w:lineRule="auto"/>
        <w:ind w:left="720" w:right="0" w:hanging="360"/>
        <w:jc w:val="both"/>
        <w:rPr>
          <w:rFonts w:ascii="Times New Roman" w:cs="Times New Roman" w:eastAsia="Times New Roman" w:hAnsi="Times New Roman"/>
          <w:b w:val="0"/>
          <w:i w:val="0"/>
          <w:smallCaps w:val="0"/>
          <w:strike w:val="0"/>
          <w:color w:val="000000"/>
          <w:sz w:val="22"/>
          <w:szCs w:val="22"/>
          <w:u w:val="none"/>
          <w:shd w:fill="auto" w:val="clear"/>
        </w:rPr>
      </w:pP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Назвіть ступені водопідготовки та охарактеризуйте їх.</w:t>
      </w:r>
    </w:p>
    <w:p w:rsidR="00000000" w:rsidDel="00000000" w:rsidP="00000000" w:rsidRDefault="00000000" w:rsidRPr="00000000" w14:paraId="0000024E">
      <w:pPr>
        <w:keepNext w:val="0"/>
        <w:keepLines w:val="0"/>
        <w:pageBreakBefore w:val="0"/>
        <w:widowControl w:val="1"/>
        <w:numPr>
          <w:ilvl w:val="0"/>
          <w:numId w:val="34"/>
        </w:numPr>
        <w:pBdr>
          <w:top w:space="0" w:sz="0" w:val="nil"/>
          <w:left w:space="0" w:sz="0" w:val="nil"/>
          <w:bottom w:space="0" w:sz="0" w:val="nil"/>
          <w:right w:space="0" w:sz="0" w:val="nil"/>
          <w:between w:space="0" w:sz="0" w:val="nil"/>
        </w:pBdr>
        <w:shd w:fill="auto" w:val="clear"/>
        <w:spacing w:after="0" w:before="0" w:line="240" w:lineRule="auto"/>
        <w:ind w:left="720" w:right="0" w:hanging="360"/>
        <w:jc w:val="both"/>
        <w:rPr>
          <w:rFonts w:ascii="Times New Roman" w:cs="Times New Roman" w:eastAsia="Times New Roman" w:hAnsi="Times New Roman"/>
          <w:b w:val="0"/>
          <w:i w:val="0"/>
          <w:smallCaps w:val="0"/>
          <w:strike w:val="0"/>
          <w:color w:val="000000"/>
          <w:sz w:val="22"/>
          <w:szCs w:val="22"/>
          <w:u w:val="none"/>
          <w:shd w:fill="auto" w:val="clear"/>
        </w:rPr>
      </w:pP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Назвіть вимоги до питної води.</w:t>
      </w:r>
    </w:p>
    <w:p w:rsidR="00000000" w:rsidDel="00000000" w:rsidP="00000000" w:rsidRDefault="00000000" w:rsidRPr="00000000" w14:paraId="0000024F">
      <w:pPr>
        <w:keepNext w:val="0"/>
        <w:keepLines w:val="0"/>
        <w:pageBreakBefore w:val="0"/>
        <w:widowControl w:val="1"/>
        <w:numPr>
          <w:ilvl w:val="0"/>
          <w:numId w:val="34"/>
        </w:numPr>
        <w:pBdr>
          <w:top w:space="0" w:sz="0" w:val="nil"/>
          <w:left w:space="0" w:sz="0" w:val="nil"/>
          <w:bottom w:space="0" w:sz="0" w:val="nil"/>
          <w:right w:space="0" w:sz="0" w:val="nil"/>
          <w:between w:space="0" w:sz="0" w:val="nil"/>
        </w:pBdr>
        <w:shd w:fill="auto" w:val="clear"/>
        <w:spacing w:after="0" w:before="0" w:line="240" w:lineRule="auto"/>
        <w:ind w:left="720" w:right="0" w:hanging="360"/>
        <w:jc w:val="both"/>
        <w:rPr>
          <w:rFonts w:ascii="Times New Roman" w:cs="Times New Roman" w:eastAsia="Times New Roman" w:hAnsi="Times New Roman"/>
          <w:b w:val="0"/>
          <w:i w:val="0"/>
          <w:smallCaps w:val="0"/>
          <w:strike w:val="0"/>
          <w:color w:val="000000"/>
          <w:sz w:val="22"/>
          <w:szCs w:val="22"/>
          <w:u w:val="none"/>
          <w:shd w:fill="auto" w:val="clear"/>
        </w:rPr>
      </w:pP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Охарактеризуйте води, які використовуються для промислових потреб.</w:t>
      </w:r>
    </w:p>
    <w:p w:rsidR="00000000" w:rsidDel="00000000" w:rsidP="00000000" w:rsidRDefault="00000000" w:rsidRPr="00000000" w14:paraId="00000250">
      <w:pPr>
        <w:keepNext w:val="0"/>
        <w:keepLines w:val="0"/>
        <w:pageBreakBefore w:val="0"/>
        <w:widowControl w:val="1"/>
        <w:numPr>
          <w:ilvl w:val="0"/>
          <w:numId w:val="34"/>
        </w:numPr>
        <w:pBdr>
          <w:top w:space="0" w:sz="0" w:val="nil"/>
          <w:left w:space="0" w:sz="0" w:val="nil"/>
          <w:bottom w:space="0" w:sz="0" w:val="nil"/>
          <w:right w:space="0" w:sz="0" w:val="nil"/>
          <w:between w:space="0" w:sz="0" w:val="nil"/>
        </w:pBdr>
        <w:shd w:fill="auto" w:val="clear"/>
        <w:spacing w:after="0" w:before="0" w:line="240" w:lineRule="auto"/>
        <w:ind w:left="720" w:right="0" w:hanging="360"/>
        <w:jc w:val="both"/>
        <w:rPr>
          <w:rFonts w:ascii="Times New Roman" w:cs="Times New Roman" w:eastAsia="Times New Roman" w:hAnsi="Times New Roman"/>
          <w:b w:val="0"/>
          <w:i w:val="0"/>
          <w:smallCaps w:val="0"/>
          <w:strike w:val="0"/>
          <w:color w:val="000000"/>
          <w:sz w:val="22"/>
          <w:szCs w:val="22"/>
          <w:u w:val="none"/>
          <w:shd w:fill="auto" w:val="clear"/>
        </w:rPr>
      </w:pP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Поясніть, що таке твердість води. Чим вона зумовлена?</w:t>
      </w:r>
    </w:p>
    <w:p w:rsidR="00000000" w:rsidDel="00000000" w:rsidP="00000000" w:rsidRDefault="00000000" w:rsidRPr="00000000" w14:paraId="00000251">
      <w:pPr>
        <w:keepNext w:val="0"/>
        <w:keepLines w:val="0"/>
        <w:pageBreakBefore w:val="0"/>
        <w:widowControl w:val="1"/>
        <w:numPr>
          <w:ilvl w:val="0"/>
          <w:numId w:val="34"/>
        </w:numPr>
        <w:pBdr>
          <w:top w:space="0" w:sz="0" w:val="nil"/>
          <w:left w:space="0" w:sz="0" w:val="nil"/>
          <w:bottom w:space="0" w:sz="0" w:val="nil"/>
          <w:right w:space="0" w:sz="0" w:val="nil"/>
          <w:between w:space="0" w:sz="0" w:val="nil"/>
        </w:pBdr>
        <w:shd w:fill="auto" w:val="clear"/>
        <w:spacing w:after="0" w:before="0" w:line="240" w:lineRule="auto"/>
        <w:ind w:left="720" w:right="0" w:hanging="360"/>
        <w:jc w:val="both"/>
        <w:rPr>
          <w:rFonts w:ascii="Times New Roman" w:cs="Times New Roman" w:eastAsia="Times New Roman" w:hAnsi="Times New Roman"/>
          <w:b w:val="0"/>
          <w:i w:val="0"/>
          <w:smallCaps w:val="0"/>
          <w:strike w:val="0"/>
          <w:color w:val="000000"/>
          <w:sz w:val="22"/>
          <w:szCs w:val="22"/>
          <w:u w:val="none"/>
          <w:shd w:fill="auto" w:val="clear"/>
        </w:rPr>
      </w:pP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Охарактеризуйте види твердості та засоби її визначення.</w:t>
      </w:r>
    </w:p>
    <w:p w:rsidR="00000000" w:rsidDel="00000000" w:rsidP="00000000" w:rsidRDefault="00000000" w:rsidRPr="00000000" w14:paraId="00000252">
      <w:pPr>
        <w:keepNext w:val="0"/>
        <w:keepLines w:val="0"/>
        <w:pageBreakBefore w:val="0"/>
        <w:widowControl w:val="1"/>
        <w:numPr>
          <w:ilvl w:val="0"/>
          <w:numId w:val="34"/>
        </w:numPr>
        <w:pBdr>
          <w:top w:space="0" w:sz="0" w:val="nil"/>
          <w:left w:space="0" w:sz="0" w:val="nil"/>
          <w:bottom w:space="0" w:sz="0" w:val="nil"/>
          <w:right w:space="0" w:sz="0" w:val="nil"/>
          <w:between w:space="0" w:sz="0" w:val="nil"/>
        </w:pBdr>
        <w:shd w:fill="auto" w:val="clear"/>
        <w:spacing w:after="0" w:before="0" w:line="240" w:lineRule="auto"/>
        <w:ind w:left="720" w:right="0" w:hanging="360"/>
        <w:jc w:val="both"/>
        <w:rPr>
          <w:rFonts w:ascii="Times New Roman" w:cs="Times New Roman" w:eastAsia="Times New Roman" w:hAnsi="Times New Roman"/>
          <w:b w:val="0"/>
          <w:i w:val="0"/>
          <w:smallCaps w:val="0"/>
          <w:strike w:val="0"/>
          <w:color w:val="000000"/>
          <w:sz w:val="22"/>
          <w:szCs w:val="22"/>
          <w:u w:val="none"/>
          <w:shd w:fill="auto" w:val="clear"/>
        </w:rPr>
      </w:pP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Назвіть показники контролю якості (ПКЯ) води: засоби визначення, одиниці вимірювання.</w:t>
      </w:r>
    </w:p>
    <w:p w:rsidR="00000000" w:rsidDel="00000000" w:rsidP="00000000" w:rsidRDefault="00000000" w:rsidRPr="00000000" w14:paraId="0000025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709"/>
        <w:jc w:val="both"/>
        <w:rPr>
          <w:rFonts w:ascii="Times New Roman" w:cs="Times New Roman" w:eastAsia="Times New Roman" w:hAnsi="Times New Roman"/>
          <w:b w:val="0"/>
          <w:i w:val="0"/>
          <w:smallCaps w:val="0"/>
          <w:strike w:val="0"/>
          <w:color w:val="000000"/>
          <w:sz w:val="22"/>
          <w:szCs w:val="22"/>
          <w:u w:val="single"/>
          <w:shd w:fill="auto" w:val="clear"/>
          <w:vertAlign w:val="baseline"/>
        </w:rPr>
      </w:pPr>
      <w:r w:rsidDel="00000000" w:rsidR="00000000" w:rsidRPr="00000000">
        <w:rPr>
          <w:rtl w:val="0"/>
        </w:rPr>
      </w:r>
    </w:p>
    <w:p w:rsidR="00000000" w:rsidDel="00000000" w:rsidP="00000000" w:rsidRDefault="00000000" w:rsidRPr="00000000" w14:paraId="0000025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709"/>
        <w:jc w:val="both"/>
        <w:rPr>
          <w:rFonts w:ascii="Times New Roman" w:cs="Times New Roman" w:eastAsia="Times New Roman" w:hAnsi="Times New Roman"/>
          <w:b w:val="0"/>
          <w:i w:val="0"/>
          <w:smallCaps w:val="0"/>
          <w:strike w:val="0"/>
          <w:color w:val="000000"/>
          <w:sz w:val="22"/>
          <w:szCs w:val="22"/>
          <w:u w:val="single"/>
          <w:shd w:fill="auto" w:val="clear"/>
          <w:vertAlign w:val="baseline"/>
        </w:rPr>
      </w:pPr>
      <w:r w:rsidDel="00000000" w:rsidR="00000000" w:rsidRPr="00000000">
        <w:rPr>
          <w:rtl w:val="0"/>
        </w:rPr>
      </w:r>
    </w:p>
    <w:p w:rsidR="00000000" w:rsidDel="00000000" w:rsidP="00000000" w:rsidRDefault="00000000" w:rsidRPr="00000000" w14:paraId="0000025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hanging="140"/>
        <w:jc w:val="center"/>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2"/>
          <w:szCs w:val="22"/>
          <w:u w:val="none"/>
          <w:shd w:fill="auto" w:val="clear"/>
          <w:vertAlign w:val="baseline"/>
          <w:rtl w:val="0"/>
        </w:rPr>
        <w:t xml:space="preserve">8. СПОСОБИ ОДЕРЖАННЯ ОЧИЩЕНОЇ ВОДИ</w:t>
      </w:r>
      <w:r w:rsidDel="00000000" w:rsidR="00000000" w:rsidRPr="00000000">
        <w:rPr>
          <w:rtl w:val="0"/>
        </w:rPr>
      </w:r>
    </w:p>
    <w:p w:rsidR="00000000" w:rsidDel="00000000" w:rsidP="00000000" w:rsidRDefault="00000000" w:rsidRPr="00000000" w14:paraId="0000025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709"/>
        <w:jc w:val="both"/>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25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709"/>
        <w:jc w:val="both"/>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Водоочистка поділяється на механічну, фізико-хімічну, хімічну, електрохімічну.</w:t>
      </w:r>
    </w:p>
    <w:p w:rsidR="00000000" w:rsidDel="00000000" w:rsidP="00000000" w:rsidRDefault="00000000" w:rsidRPr="00000000" w14:paraId="0000025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709"/>
        <w:jc w:val="both"/>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25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2"/>
          <w:szCs w:val="22"/>
          <w:u w:val="none"/>
          <w:shd w:fill="auto" w:val="clear"/>
          <w:vertAlign w:val="baseline"/>
          <w:rtl w:val="0"/>
        </w:rPr>
        <w:t xml:space="preserve">Механічна очистка</w:t>
      </w:r>
      <w:r w:rsidDel="00000000" w:rsidR="00000000" w:rsidRPr="00000000">
        <w:rPr>
          <w:rtl w:val="0"/>
        </w:rPr>
      </w:r>
    </w:p>
    <w:p w:rsidR="00000000" w:rsidDel="00000000" w:rsidP="00000000" w:rsidRDefault="00000000" w:rsidRPr="00000000" w14:paraId="0000025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709"/>
        <w:jc w:val="both"/>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25B">
      <w:pPr>
        <w:keepNext w:val="0"/>
        <w:keepLines w:val="0"/>
        <w:pageBreakBefore w:val="0"/>
        <w:widowControl w:val="1"/>
        <w:numPr>
          <w:ilvl w:val="1"/>
          <w:numId w:val="35"/>
        </w:numPr>
        <w:pBdr>
          <w:top w:space="0" w:sz="0" w:val="nil"/>
          <w:left w:space="0" w:sz="0" w:val="nil"/>
          <w:bottom w:space="0" w:sz="0" w:val="nil"/>
          <w:right w:space="0" w:sz="0" w:val="nil"/>
          <w:between w:space="0" w:sz="0" w:val="nil"/>
        </w:pBdr>
        <w:shd w:fill="auto" w:val="clear"/>
        <w:spacing w:after="0" w:before="0" w:line="240" w:lineRule="auto"/>
        <w:ind w:left="0" w:right="0" w:firstLine="709"/>
        <w:jc w:val="both"/>
        <w:rPr>
          <w:rFonts w:ascii="Times New Roman" w:cs="Times New Roman" w:eastAsia="Times New Roman" w:hAnsi="Times New Roman"/>
          <w:b w:val="0"/>
          <w:i w:val="0"/>
          <w:smallCaps w:val="0"/>
          <w:strike w:val="0"/>
          <w:color w:val="000000"/>
          <w:sz w:val="22"/>
          <w:szCs w:val="22"/>
          <w:u w:val="single"/>
          <w:shd w:fill="auto" w:val="clear"/>
        </w:rPr>
      </w:pPr>
      <w:r w:rsidDel="00000000" w:rsidR="00000000" w:rsidRPr="00000000">
        <w:rPr>
          <w:rFonts w:ascii="Times New Roman" w:cs="Times New Roman" w:eastAsia="Times New Roman" w:hAnsi="Times New Roman"/>
          <w:b w:val="0"/>
          <w:i w:val="0"/>
          <w:smallCaps w:val="0"/>
          <w:strike w:val="0"/>
          <w:color w:val="000000"/>
          <w:sz w:val="22"/>
          <w:szCs w:val="22"/>
          <w:u w:val="single"/>
          <w:shd w:fill="auto" w:val="clear"/>
          <w:vertAlign w:val="baseline"/>
          <w:rtl w:val="0"/>
        </w:rPr>
        <w:t xml:space="preserve">Проціджування</w:t>
      </w: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 Для виведення грубих домішок використовують решітки. Для видалення більш дрібних частинок використовують сита, d=0,5-1мм</w:t>
      </w:r>
      <w:r w:rsidDel="00000000" w:rsidR="00000000" w:rsidRPr="00000000">
        <w:rPr>
          <w:rtl w:val="0"/>
        </w:rPr>
      </w:r>
    </w:p>
    <w:p w:rsidR="00000000" w:rsidDel="00000000" w:rsidP="00000000" w:rsidRDefault="00000000" w:rsidRPr="00000000" w14:paraId="0000025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709"/>
        <w:jc w:val="both"/>
        <w:rPr>
          <w:rFonts w:ascii="Times New Roman" w:cs="Times New Roman" w:eastAsia="Times New Roman" w:hAnsi="Times New Roman"/>
          <w:b w:val="0"/>
          <w:i w:val="0"/>
          <w:smallCaps w:val="0"/>
          <w:strike w:val="0"/>
          <w:color w:val="000000"/>
          <w:sz w:val="22"/>
          <w:szCs w:val="22"/>
          <w:u w:val="single"/>
          <w:shd w:fill="auto" w:val="clear"/>
          <w:vertAlign w:val="baseline"/>
        </w:rPr>
      </w:pPr>
      <w:r w:rsidDel="00000000" w:rsidR="00000000" w:rsidRPr="00000000">
        <w:rPr>
          <w:rtl w:val="0"/>
        </w:rPr>
      </w:r>
    </w:p>
    <w:p w:rsidR="00000000" w:rsidDel="00000000" w:rsidP="00000000" w:rsidRDefault="00000000" w:rsidRPr="00000000" w14:paraId="0000025D">
      <w:pPr>
        <w:keepNext w:val="0"/>
        <w:keepLines w:val="0"/>
        <w:pageBreakBefore w:val="0"/>
        <w:widowControl w:val="1"/>
        <w:numPr>
          <w:ilvl w:val="1"/>
          <w:numId w:val="35"/>
        </w:numPr>
        <w:pBdr>
          <w:top w:space="0" w:sz="0" w:val="nil"/>
          <w:left w:space="0" w:sz="0" w:val="nil"/>
          <w:bottom w:space="0" w:sz="0" w:val="nil"/>
          <w:right w:space="0" w:sz="0" w:val="nil"/>
          <w:between w:space="0" w:sz="0" w:val="nil"/>
        </w:pBdr>
        <w:shd w:fill="auto" w:val="clear"/>
        <w:spacing w:after="0" w:before="0" w:line="240" w:lineRule="auto"/>
        <w:ind w:left="0" w:right="0" w:firstLine="709"/>
        <w:jc w:val="both"/>
        <w:rPr>
          <w:rFonts w:ascii="Times New Roman" w:cs="Times New Roman" w:eastAsia="Times New Roman" w:hAnsi="Times New Roman"/>
          <w:b w:val="0"/>
          <w:i w:val="0"/>
          <w:smallCaps w:val="0"/>
          <w:strike w:val="0"/>
          <w:color w:val="000000"/>
          <w:sz w:val="22"/>
          <w:szCs w:val="22"/>
          <w:u w:val="single"/>
          <w:shd w:fill="auto" w:val="clear"/>
        </w:rPr>
      </w:pPr>
      <w:r w:rsidDel="00000000" w:rsidR="00000000" w:rsidRPr="00000000">
        <w:rPr>
          <w:rFonts w:ascii="Times New Roman" w:cs="Times New Roman" w:eastAsia="Times New Roman" w:hAnsi="Times New Roman"/>
          <w:b w:val="0"/>
          <w:i w:val="0"/>
          <w:smallCaps w:val="0"/>
          <w:strike w:val="0"/>
          <w:color w:val="000000"/>
          <w:sz w:val="22"/>
          <w:szCs w:val="22"/>
          <w:u w:val="single"/>
          <w:shd w:fill="auto" w:val="clear"/>
          <w:vertAlign w:val="baseline"/>
          <w:rtl w:val="0"/>
        </w:rPr>
        <w:t xml:space="preserve">Відстоювання</w:t>
      </w: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 Використовують для очистки від грубо дисперсних домішок</w:t>
      </w:r>
      <w:r w:rsidDel="00000000" w:rsidR="00000000" w:rsidRPr="00000000">
        <w:rPr>
          <w:rtl w:val="0"/>
        </w:rPr>
      </w:r>
    </w:p>
    <w:p w:rsidR="00000000" w:rsidDel="00000000" w:rsidP="00000000" w:rsidRDefault="00000000" w:rsidRPr="00000000" w14:paraId="0000025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709"/>
        <w:jc w:val="both"/>
        <w:rPr>
          <w:rFonts w:ascii="Times New Roman" w:cs="Times New Roman" w:eastAsia="Times New Roman" w:hAnsi="Times New Roman"/>
          <w:b w:val="0"/>
          <w:i w:val="0"/>
          <w:smallCaps w:val="0"/>
          <w:strike w:val="0"/>
          <w:color w:val="000000"/>
          <w:sz w:val="22"/>
          <w:szCs w:val="22"/>
          <w:u w:val="single"/>
          <w:shd w:fill="auto" w:val="clear"/>
          <w:vertAlign w:val="baseline"/>
        </w:rPr>
      </w:pPr>
      <w:r w:rsidDel="00000000" w:rsidR="00000000" w:rsidRPr="00000000">
        <w:rPr>
          <w:rtl w:val="0"/>
        </w:rPr>
      </w:r>
    </w:p>
    <w:p w:rsidR="00000000" w:rsidDel="00000000" w:rsidP="00000000" w:rsidRDefault="00000000" w:rsidRPr="00000000" w14:paraId="0000025F">
      <w:pPr>
        <w:keepNext w:val="0"/>
        <w:keepLines w:val="0"/>
        <w:pageBreakBefore w:val="0"/>
        <w:widowControl w:val="1"/>
        <w:numPr>
          <w:ilvl w:val="1"/>
          <w:numId w:val="35"/>
        </w:numPr>
        <w:pBdr>
          <w:top w:space="0" w:sz="0" w:val="nil"/>
          <w:left w:space="0" w:sz="0" w:val="nil"/>
          <w:bottom w:space="0" w:sz="0" w:val="nil"/>
          <w:right w:space="0" w:sz="0" w:val="nil"/>
          <w:between w:space="0" w:sz="0" w:val="nil"/>
        </w:pBdr>
        <w:shd w:fill="auto" w:val="clear"/>
        <w:spacing w:after="0" w:before="0" w:line="240" w:lineRule="auto"/>
        <w:ind w:left="0" w:right="0" w:firstLine="709"/>
        <w:jc w:val="both"/>
        <w:rPr>
          <w:rFonts w:ascii="Times New Roman" w:cs="Times New Roman" w:eastAsia="Times New Roman" w:hAnsi="Times New Roman"/>
          <w:b w:val="0"/>
          <w:i w:val="0"/>
          <w:smallCaps w:val="0"/>
          <w:strike w:val="0"/>
          <w:color w:val="000000"/>
          <w:sz w:val="22"/>
          <w:szCs w:val="22"/>
          <w:u w:val="single"/>
          <w:shd w:fill="auto" w:val="clear"/>
        </w:rPr>
      </w:pPr>
      <w:r w:rsidDel="00000000" w:rsidR="00000000" w:rsidRPr="00000000">
        <w:rPr>
          <w:rFonts w:ascii="Times New Roman" w:cs="Times New Roman" w:eastAsia="Times New Roman" w:hAnsi="Times New Roman"/>
          <w:b w:val="0"/>
          <w:i w:val="0"/>
          <w:smallCaps w:val="0"/>
          <w:strike w:val="0"/>
          <w:color w:val="000000"/>
          <w:sz w:val="22"/>
          <w:szCs w:val="22"/>
          <w:u w:val="single"/>
          <w:shd w:fill="auto" w:val="clear"/>
          <w:vertAlign w:val="baseline"/>
          <w:rtl w:val="0"/>
        </w:rPr>
        <w:t xml:space="preserve">Фільтрування</w:t>
      </w: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 Використовується для видалення із стічних вод тонкодисперсних твердих та рідких частин, що не відстоюються. Матеріал для фільтрів: металічні сітки, тканини, кераміка, інколи використовують зернисті матеріали (пісок, гравій, торф, вугілля )</w:t>
      </w:r>
      <w:r w:rsidDel="00000000" w:rsidR="00000000" w:rsidRPr="00000000">
        <w:rPr>
          <w:rtl w:val="0"/>
        </w:rPr>
      </w:r>
    </w:p>
    <w:p w:rsidR="00000000" w:rsidDel="00000000" w:rsidP="00000000" w:rsidRDefault="00000000" w:rsidRPr="00000000" w14:paraId="0000026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709"/>
        <w:jc w:val="center"/>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26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2"/>
          <w:szCs w:val="22"/>
          <w:u w:val="none"/>
          <w:shd w:fill="auto" w:val="clear"/>
          <w:vertAlign w:val="baseline"/>
          <w:rtl w:val="0"/>
        </w:rPr>
        <w:t xml:space="preserve">Фізико-хімічні методи очистки</w:t>
      </w:r>
      <w:r w:rsidDel="00000000" w:rsidR="00000000" w:rsidRPr="00000000">
        <w:rPr>
          <w:rtl w:val="0"/>
        </w:rPr>
      </w:r>
    </w:p>
    <w:p w:rsidR="00000000" w:rsidDel="00000000" w:rsidP="00000000" w:rsidRDefault="00000000" w:rsidRPr="00000000" w14:paraId="0000026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709"/>
        <w:jc w:val="both"/>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263">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0" w:before="0" w:line="240" w:lineRule="auto"/>
        <w:ind w:left="0" w:right="0" w:firstLine="709"/>
        <w:jc w:val="both"/>
        <w:rPr>
          <w:rFonts w:ascii="Times New Roman" w:cs="Times New Roman" w:eastAsia="Times New Roman" w:hAnsi="Times New Roman"/>
          <w:b w:val="0"/>
          <w:i w:val="0"/>
          <w:smallCaps w:val="0"/>
          <w:strike w:val="0"/>
          <w:color w:val="000000"/>
          <w:sz w:val="22"/>
          <w:szCs w:val="22"/>
          <w:u w:val="single"/>
          <w:shd w:fill="auto" w:val="clear"/>
        </w:rPr>
      </w:pPr>
      <w:r w:rsidDel="00000000" w:rsidR="00000000" w:rsidRPr="00000000">
        <w:rPr>
          <w:rFonts w:ascii="Times New Roman" w:cs="Times New Roman" w:eastAsia="Times New Roman" w:hAnsi="Times New Roman"/>
          <w:b w:val="0"/>
          <w:i w:val="0"/>
          <w:smallCaps w:val="0"/>
          <w:strike w:val="0"/>
          <w:color w:val="000000"/>
          <w:sz w:val="22"/>
          <w:szCs w:val="22"/>
          <w:u w:val="single"/>
          <w:shd w:fill="auto" w:val="clear"/>
          <w:vertAlign w:val="baseline"/>
          <w:rtl w:val="0"/>
        </w:rPr>
        <w:t xml:space="preserve">Флотація </w:t>
      </w: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Використовується для видалення із стічних вод нерозчинних домішок, котрі погано відстоюються. Для цього у воду подають повітря під тиском через перфоровані труби з дрібними отворами. При цьому частинки забруднень піднімаються на поверхню води та збираються в вигляді піни (величина бульбашок повітря 10-15 мкм). Інколи одночасно проводять і окиснення.</w:t>
      </w:r>
      <w:r w:rsidDel="00000000" w:rsidR="00000000" w:rsidRPr="00000000">
        <w:rPr>
          <w:rtl w:val="0"/>
        </w:rPr>
      </w:r>
    </w:p>
    <w:p w:rsidR="00000000" w:rsidDel="00000000" w:rsidP="00000000" w:rsidRDefault="00000000" w:rsidRPr="00000000" w14:paraId="0000026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709"/>
        <w:jc w:val="both"/>
        <w:rPr>
          <w:rFonts w:ascii="Times New Roman" w:cs="Times New Roman" w:eastAsia="Times New Roman" w:hAnsi="Times New Roman"/>
          <w:b w:val="0"/>
          <w:i w:val="0"/>
          <w:smallCaps w:val="0"/>
          <w:strike w:val="0"/>
          <w:color w:val="000000"/>
          <w:sz w:val="22"/>
          <w:szCs w:val="22"/>
          <w:u w:val="single"/>
          <w:shd w:fill="auto" w:val="clear"/>
          <w:vertAlign w:val="baseline"/>
        </w:rPr>
      </w:pPr>
      <w:r w:rsidDel="00000000" w:rsidR="00000000" w:rsidRPr="00000000">
        <w:rPr>
          <w:rtl w:val="0"/>
        </w:rPr>
      </w:r>
    </w:p>
    <w:p w:rsidR="00000000" w:rsidDel="00000000" w:rsidP="00000000" w:rsidRDefault="00000000" w:rsidRPr="00000000" w14:paraId="00000265">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0" w:before="0" w:line="240" w:lineRule="auto"/>
        <w:ind w:left="0" w:right="0" w:firstLine="709"/>
        <w:jc w:val="both"/>
        <w:rPr>
          <w:rFonts w:ascii="Times New Roman" w:cs="Times New Roman" w:eastAsia="Times New Roman" w:hAnsi="Times New Roman"/>
          <w:b w:val="0"/>
          <w:i w:val="0"/>
          <w:smallCaps w:val="0"/>
          <w:strike w:val="0"/>
          <w:color w:val="000000"/>
          <w:sz w:val="22"/>
          <w:szCs w:val="22"/>
          <w:u w:val="single"/>
          <w:shd w:fill="auto" w:val="clear"/>
        </w:rPr>
      </w:pPr>
      <w:r w:rsidDel="00000000" w:rsidR="00000000" w:rsidRPr="00000000">
        <w:rPr>
          <w:rFonts w:ascii="Times New Roman" w:cs="Times New Roman" w:eastAsia="Times New Roman" w:hAnsi="Times New Roman"/>
          <w:b w:val="0"/>
          <w:i w:val="0"/>
          <w:smallCaps w:val="0"/>
          <w:strike w:val="0"/>
          <w:color w:val="000000"/>
          <w:sz w:val="22"/>
          <w:szCs w:val="22"/>
          <w:u w:val="single"/>
          <w:shd w:fill="auto" w:val="clear"/>
          <w:vertAlign w:val="baseline"/>
          <w:rtl w:val="0"/>
        </w:rPr>
        <w:t xml:space="preserve">Адсорбційна очистка</w:t>
      </w: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 (очистка на твердих сорбентах) використовується для глибокого очищення стічних вод при незначній концентрації забруднювачів, якщо вони біологічно не розкладаються чи являються сильною отрутою (феноли, гербіциди, пестициди, барвники).Адсорбція може бути реагентною та деструктивною. Адсорбенти: вугілля, зола, шлак, глини, силікагелі, алюмогелі. Найбільш універсальний: активоване вугілля R</w:t>
      </w: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subscript"/>
          <w:rtl w:val="0"/>
        </w:rPr>
        <w:t xml:space="preserve">пор</w:t>
      </w: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=0,8-5 нм.</w:t>
      </w:r>
      <w:r w:rsidDel="00000000" w:rsidR="00000000" w:rsidRPr="00000000">
        <w:rPr>
          <w:rtl w:val="0"/>
        </w:rPr>
      </w:r>
    </w:p>
    <w:p w:rsidR="00000000" w:rsidDel="00000000" w:rsidP="00000000" w:rsidRDefault="00000000" w:rsidRPr="00000000" w14:paraId="0000026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709"/>
        <w:jc w:val="both"/>
        <w:rPr>
          <w:rFonts w:ascii="Times New Roman" w:cs="Times New Roman" w:eastAsia="Times New Roman" w:hAnsi="Times New Roman"/>
          <w:b w:val="0"/>
          <w:i w:val="0"/>
          <w:smallCaps w:val="0"/>
          <w:strike w:val="0"/>
          <w:color w:val="000000"/>
          <w:sz w:val="22"/>
          <w:szCs w:val="22"/>
          <w:u w:val="single"/>
          <w:shd w:fill="auto" w:val="clear"/>
          <w:vertAlign w:val="baseline"/>
        </w:rPr>
      </w:pPr>
      <w:r w:rsidDel="00000000" w:rsidR="00000000" w:rsidRPr="00000000">
        <w:rPr>
          <w:rtl w:val="0"/>
        </w:rPr>
      </w:r>
    </w:p>
    <w:p w:rsidR="00000000" w:rsidDel="00000000" w:rsidP="00000000" w:rsidRDefault="00000000" w:rsidRPr="00000000" w14:paraId="00000267">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0" w:before="0" w:line="240" w:lineRule="auto"/>
        <w:ind w:left="0" w:right="0" w:firstLine="709"/>
        <w:jc w:val="both"/>
        <w:rPr>
          <w:rFonts w:ascii="Times New Roman" w:cs="Times New Roman" w:eastAsia="Times New Roman" w:hAnsi="Times New Roman"/>
          <w:b w:val="0"/>
          <w:i w:val="0"/>
          <w:smallCaps w:val="0"/>
          <w:strike w:val="0"/>
          <w:color w:val="000000"/>
          <w:sz w:val="22"/>
          <w:szCs w:val="22"/>
          <w:u w:val="single"/>
          <w:shd w:fill="auto" w:val="clear"/>
        </w:rPr>
      </w:pPr>
      <w:r w:rsidDel="00000000" w:rsidR="00000000" w:rsidRPr="00000000">
        <w:rPr>
          <w:rFonts w:ascii="Times New Roman" w:cs="Times New Roman" w:eastAsia="Times New Roman" w:hAnsi="Times New Roman"/>
          <w:b w:val="0"/>
          <w:i w:val="0"/>
          <w:smallCaps w:val="0"/>
          <w:strike w:val="0"/>
          <w:color w:val="000000"/>
          <w:sz w:val="22"/>
          <w:szCs w:val="22"/>
          <w:u w:val="single"/>
          <w:shd w:fill="auto" w:val="clear"/>
          <w:vertAlign w:val="baseline"/>
          <w:rtl w:val="0"/>
        </w:rPr>
        <w:t xml:space="preserve">Іонообмінна очистка </w:t>
      </w: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використовується для видалення із стічних вод металів (Zn, Cu, Cr, Pb, Hg, Cd, Mn та ін.), а також сполук As, P, радіоактивних речовин.</w:t>
      </w:r>
      <w:r w:rsidDel="00000000" w:rsidR="00000000" w:rsidRPr="00000000">
        <w:rPr>
          <w:rtl w:val="0"/>
        </w:rPr>
      </w:r>
    </w:p>
    <w:p w:rsidR="00000000" w:rsidDel="00000000" w:rsidP="00000000" w:rsidRDefault="00000000" w:rsidRPr="00000000" w14:paraId="0000026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709"/>
        <w:jc w:val="both"/>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Природні і синтетичні речовини (іоніти), нерозчинні в воді, котрі при зміщуванні з водою обмінюють свої іони на іони, що містяться в воді.</w:t>
      </w:r>
    </w:p>
    <w:p w:rsidR="00000000" w:rsidDel="00000000" w:rsidP="00000000" w:rsidRDefault="00000000" w:rsidRPr="00000000" w14:paraId="0000026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709"/>
        <w:jc w:val="both"/>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Pr>
        <w:drawing>
          <wp:inline distB="0" distT="0" distL="114300" distR="114300">
            <wp:extent cx="1574800" cy="177800"/>
            <wp:effectExtent b="0" l="0" r="0" t="0"/>
            <wp:docPr id="37" name="image55.png"/>
            <a:graphic>
              <a:graphicData uri="http://schemas.openxmlformats.org/drawingml/2006/picture">
                <pic:pic>
                  <pic:nvPicPr>
                    <pic:cNvPr id="0" name="image55.png"/>
                    <pic:cNvPicPr preferRelativeResize="0"/>
                  </pic:nvPicPr>
                  <pic:blipFill>
                    <a:blip r:embed="rId15"/>
                    <a:srcRect b="0" l="0" r="0" t="0"/>
                    <a:stretch>
                      <a:fillRect/>
                    </a:stretch>
                  </pic:blipFill>
                  <pic:spPr>
                    <a:xfrm>
                      <a:off x="0" y="0"/>
                      <a:ext cx="1574800" cy="177800"/>
                    </a:xfrm>
                    <a:prstGeom prst="rect"/>
                    <a:ln/>
                  </pic:spPr>
                </pic:pic>
              </a:graphicData>
            </a:graphic>
          </wp:inline>
        </w:drawing>
      </w:r>
      <w:r w:rsidDel="00000000" w:rsidR="00000000" w:rsidRPr="00000000">
        <w:rPr>
          <w:rtl w:val="0"/>
        </w:rPr>
      </w:r>
    </w:p>
    <w:p w:rsidR="00000000" w:rsidDel="00000000" w:rsidP="00000000" w:rsidRDefault="00000000" w:rsidRPr="00000000" w14:paraId="0000026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709"/>
        <w:jc w:val="both"/>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катіоніт</w:t>
      </w:r>
    </w:p>
    <w:p w:rsidR="00000000" w:rsidDel="00000000" w:rsidP="00000000" w:rsidRDefault="00000000" w:rsidRPr="00000000" w14:paraId="0000026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709"/>
        <w:jc w:val="both"/>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26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709"/>
        <w:jc w:val="both"/>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Pr>
        <w:drawing>
          <wp:inline distB="0" distT="0" distL="114300" distR="114300">
            <wp:extent cx="1841500" cy="177800"/>
            <wp:effectExtent b="0" l="0" r="0" t="0"/>
            <wp:docPr id="39" name="image41.png"/>
            <a:graphic>
              <a:graphicData uri="http://schemas.openxmlformats.org/drawingml/2006/picture">
                <pic:pic>
                  <pic:nvPicPr>
                    <pic:cNvPr id="0" name="image41.png"/>
                    <pic:cNvPicPr preferRelativeResize="0"/>
                  </pic:nvPicPr>
                  <pic:blipFill>
                    <a:blip r:embed="rId16"/>
                    <a:srcRect b="0" l="0" r="0" t="0"/>
                    <a:stretch>
                      <a:fillRect/>
                    </a:stretch>
                  </pic:blipFill>
                  <pic:spPr>
                    <a:xfrm>
                      <a:off x="0" y="0"/>
                      <a:ext cx="1841500" cy="177800"/>
                    </a:xfrm>
                    <a:prstGeom prst="rect"/>
                    <a:ln/>
                  </pic:spPr>
                </pic:pic>
              </a:graphicData>
            </a:graphic>
          </wp:inline>
        </w:drawing>
      </w:r>
      <w:r w:rsidDel="00000000" w:rsidR="00000000" w:rsidRPr="00000000">
        <w:rPr>
          <w:rtl w:val="0"/>
        </w:rPr>
      </w:r>
    </w:p>
    <w:p w:rsidR="00000000" w:rsidDel="00000000" w:rsidP="00000000" w:rsidRDefault="00000000" w:rsidRPr="00000000" w14:paraId="0000026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709"/>
        <w:jc w:val="both"/>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аніоніт</w:t>
      </w:r>
    </w:p>
    <w:p w:rsidR="00000000" w:rsidDel="00000000" w:rsidP="00000000" w:rsidRDefault="00000000" w:rsidRPr="00000000" w14:paraId="0000026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709"/>
        <w:jc w:val="both"/>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26F">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0" w:before="0" w:line="240" w:lineRule="auto"/>
        <w:ind w:left="0" w:right="0" w:firstLine="709"/>
        <w:jc w:val="both"/>
        <w:rPr>
          <w:rFonts w:ascii="Times New Roman" w:cs="Times New Roman" w:eastAsia="Times New Roman" w:hAnsi="Times New Roman"/>
          <w:b w:val="0"/>
          <w:i w:val="0"/>
          <w:smallCaps w:val="0"/>
          <w:strike w:val="0"/>
          <w:color w:val="000000"/>
          <w:sz w:val="22"/>
          <w:szCs w:val="22"/>
          <w:u w:val="none"/>
          <w:shd w:fill="auto" w:val="clear"/>
        </w:rPr>
      </w:pPr>
      <w:r w:rsidDel="00000000" w:rsidR="00000000" w:rsidRPr="00000000">
        <w:rPr>
          <w:rFonts w:ascii="Times New Roman" w:cs="Times New Roman" w:eastAsia="Times New Roman" w:hAnsi="Times New Roman"/>
          <w:b w:val="0"/>
          <w:i w:val="0"/>
          <w:smallCaps w:val="0"/>
          <w:strike w:val="0"/>
          <w:color w:val="000000"/>
          <w:sz w:val="22"/>
          <w:szCs w:val="22"/>
          <w:u w:val="single"/>
          <w:shd w:fill="auto" w:val="clear"/>
          <w:vertAlign w:val="baseline"/>
          <w:rtl w:val="0"/>
        </w:rPr>
        <w:t xml:space="preserve">Екстракція</w:t>
      </w: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 використовується для очистки стічних вод, що містять феноли, масла, органічні кислоти, іони металів та інші.</w:t>
      </w:r>
    </w:p>
    <w:p w:rsidR="00000000" w:rsidDel="00000000" w:rsidP="00000000" w:rsidRDefault="00000000" w:rsidRPr="00000000" w14:paraId="00000270">
      <w:pPr>
        <w:keepNext w:val="0"/>
        <w:keepLines w:val="0"/>
        <w:pageBreakBefore w:val="0"/>
        <w:widowControl w:val="1"/>
        <w:numPr>
          <w:ilvl w:val="4"/>
          <w:numId w:val="35"/>
        </w:numPr>
        <w:pBdr>
          <w:top w:space="0" w:sz="0" w:val="nil"/>
          <w:left w:space="0" w:sz="0" w:val="nil"/>
          <w:bottom w:space="0" w:sz="0" w:val="nil"/>
          <w:right w:space="0" w:sz="0" w:val="nil"/>
          <w:between w:space="0" w:sz="0" w:val="nil"/>
        </w:pBdr>
        <w:shd w:fill="auto" w:val="clear"/>
        <w:spacing w:after="0" w:before="280" w:line="240" w:lineRule="auto"/>
        <w:ind w:left="0" w:right="0" w:firstLine="709"/>
        <w:jc w:val="both"/>
        <w:rPr>
          <w:rFonts w:ascii="Times New Roman" w:cs="Times New Roman" w:eastAsia="Times New Roman" w:hAnsi="Times New Roman"/>
          <w:b w:val="0"/>
          <w:i w:val="0"/>
          <w:smallCaps w:val="0"/>
          <w:strike w:val="0"/>
          <w:color w:val="000000"/>
          <w:sz w:val="22"/>
          <w:szCs w:val="22"/>
          <w:u w:val="none"/>
          <w:shd w:fill="auto" w:val="clear"/>
        </w:rPr>
      </w:pP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стадії екстракції:</w:t>
      </w:r>
    </w:p>
    <w:p w:rsidR="00000000" w:rsidDel="00000000" w:rsidP="00000000" w:rsidRDefault="00000000" w:rsidRPr="00000000" w14:paraId="0000027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709"/>
        <w:jc w:val="both"/>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а) інтенсивне змішування води з екстрагентом (органічним розчинником);</w:t>
      </w:r>
    </w:p>
    <w:p w:rsidR="00000000" w:rsidDel="00000000" w:rsidP="00000000" w:rsidRDefault="00000000" w:rsidRPr="00000000" w14:paraId="0000027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709"/>
        <w:jc w:val="both"/>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б) розділення екстракту і рафінаду;</w:t>
      </w:r>
    </w:p>
    <w:p w:rsidR="00000000" w:rsidDel="00000000" w:rsidP="00000000" w:rsidRDefault="00000000" w:rsidRPr="00000000" w14:paraId="0000027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709"/>
        <w:jc w:val="both"/>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в) регенерація екстрагента.</w:t>
      </w:r>
    </w:p>
    <w:p w:rsidR="00000000" w:rsidDel="00000000" w:rsidP="00000000" w:rsidRDefault="00000000" w:rsidRPr="00000000" w14:paraId="0000027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709"/>
        <w:jc w:val="both"/>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275">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0" w:before="0" w:line="240" w:lineRule="auto"/>
        <w:ind w:left="0" w:right="0" w:firstLine="709"/>
        <w:jc w:val="both"/>
        <w:rPr>
          <w:rFonts w:ascii="Times New Roman" w:cs="Times New Roman" w:eastAsia="Times New Roman" w:hAnsi="Times New Roman"/>
          <w:b w:val="0"/>
          <w:i w:val="0"/>
          <w:smallCaps w:val="0"/>
          <w:strike w:val="0"/>
          <w:color w:val="000000"/>
          <w:sz w:val="22"/>
          <w:szCs w:val="22"/>
          <w:u w:val="none"/>
          <w:shd w:fill="auto" w:val="clear"/>
        </w:rPr>
      </w:pPr>
      <w:r w:rsidDel="00000000" w:rsidR="00000000" w:rsidRPr="00000000">
        <w:rPr>
          <w:rFonts w:ascii="Times New Roman" w:cs="Times New Roman" w:eastAsia="Times New Roman" w:hAnsi="Times New Roman"/>
          <w:b w:val="0"/>
          <w:i w:val="0"/>
          <w:smallCaps w:val="0"/>
          <w:strike w:val="0"/>
          <w:color w:val="000000"/>
          <w:sz w:val="22"/>
          <w:szCs w:val="22"/>
          <w:u w:val="single"/>
          <w:shd w:fill="auto" w:val="clear"/>
          <w:vertAlign w:val="baseline"/>
          <w:rtl w:val="0"/>
        </w:rPr>
        <w:t xml:space="preserve">Ультрафільтрація</w:t>
      </w: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 – процеси фільтрування розчинів через напівпроникні мембрани під тиском, що перевищує осмотичний. Мембрани пропускають молекули розчинника, затримуючи розчинені речовини, розміром &lt;0,5 мкм.</w:t>
      </w:r>
    </w:p>
    <w:p w:rsidR="00000000" w:rsidDel="00000000" w:rsidP="00000000" w:rsidRDefault="00000000" w:rsidRPr="00000000" w14:paraId="0000027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709"/>
        <w:jc w:val="both"/>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27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2"/>
          <w:szCs w:val="22"/>
          <w:u w:val="none"/>
          <w:shd w:fill="auto" w:val="clear"/>
          <w:vertAlign w:val="baseline"/>
          <w:rtl w:val="0"/>
        </w:rPr>
        <w:t xml:space="preserve">Хімічні методи очистки</w:t>
      </w:r>
      <w:r w:rsidDel="00000000" w:rsidR="00000000" w:rsidRPr="00000000">
        <w:rPr>
          <w:rtl w:val="0"/>
        </w:rPr>
      </w:r>
    </w:p>
    <w:p w:rsidR="00000000" w:rsidDel="00000000" w:rsidP="00000000" w:rsidRDefault="00000000" w:rsidRPr="00000000" w14:paraId="0000027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709"/>
        <w:jc w:val="both"/>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279">
      <w:pPr>
        <w:keepNext w:val="0"/>
        <w:keepLines w:val="0"/>
        <w:pageBreakBefore w:val="0"/>
        <w:widowControl w:val="1"/>
        <w:numPr>
          <w:ilvl w:val="0"/>
          <w:numId w:val="4"/>
        </w:numPr>
        <w:pBdr>
          <w:top w:space="0" w:sz="0" w:val="nil"/>
          <w:left w:space="0" w:sz="0" w:val="nil"/>
          <w:bottom w:space="0" w:sz="0" w:val="nil"/>
          <w:right w:space="0" w:sz="0" w:val="nil"/>
          <w:between w:space="0" w:sz="0" w:val="nil"/>
        </w:pBdr>
        <w:shd w:fill="auto" w:val="clear"/>
        <w:spacing w:after="0" w:before="0" w:line="240" w:lineRule="auto"/>
        <w:ind w:left="0" w:right="0" w:firstLine="709"/>
        <w:jc w:val="both"/>
        <w:rPr>
          <w:rFonts w:ascii="Times New Roman" w:cs="Times New Roman" w:eastAsia="Times New Roman" w:hAnsi="Times New Roman"/>
          <w:b w:val="0"/>
          <w:i w:val="0"/>
          <w:smallCaps w:val="0"/>
          <w:strike w:val="0"/>
          <w:color w:val="000000"/>
          <w:sz w:val="22"/>
          <w:szCs w:val="22"/>
          <w:u w:val="none"/>
          <w:shd w:fill="auto" w:val="clear"/>
        </w:rPr>
      </w:pP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Нейтралізація - pH=6,5-8,5. Найбільш дешевим реагентом є Ca(OН)</w:t>
      </w: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subscript"/>
          <w:rtl w:val="0"/>
        </w:rPr>
        <w:t xml:space="preserve">2</w:t>
      </w: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 Для нейтралізації лужних стічних вод використовують СО</w:t>
      </w: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subscript"/>
          <w:rtl w:val="0"/>
        </w:rPr>
        <w:t xml:space="preserve">2</w:t>
      </w: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 NO</w:t>
      </w: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subscript"/>
          <w:rtl w:val="0"/>
        </w:rPr>
        <w:t xml:space="preserve">2</w:t>
      </w: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 SO</w:t>
      </w: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subscript"/>
          <w:rtl w:val="0"/>
        </w:rPr>
        <w:t xml:space="preserve">2</w:t>
      </w: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 N</w:t>
      </w: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subscript"/>
          <w:rtl w:val="0"/>
        </w:rPr>
        <w:t xml:space="preserve">2</w:t>
      </w: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O</w:t>
      </w: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subscript"/>
          <w:rtl w:val="0"/>
        </w:rPr>
        <w:t xml:space="preserve">3</w:t>
      </w: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 та інші.</w:t>
      </w:r>
    </w:p>
    <w:p w:rsidR="00000000" w:rsidDel="00000000" w:rsidP="00000000" w:rsidRDefault="00000000" w:rsidRPr="00000000" w14:paraId="0000027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709"/>
        <w:jc w:val="both"/>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27B">
      <w:pPr>
        <w:keepNext w:val="0"/>
        <w:keepLines w:val="0"/>
        <w:pageBreakBefore w:val="0"/>
        <w:widowControl w:val="1"/>
        <w:numPr>
          <w:ilvl w:val="0"/>
          <w:numId w:val="4"/>
        </w:numPr>
        <w:pBdr>
          <w:top w:space="0" w:sz="0" w:val="nil"/>
          <w:left w:space="0" w:sz="0" w:val="nil"/>
          <w:bottom w:space="0" w:sz="0" w:val="nil"/>
          <w:right w:space="0" w:sz="0" w:val="nil"/>
          <w:between w:space="0" w:sz="0" w:val="nil"/>
        </w:pBdr>
        <w:shd w:fill="auto" w:val="clear"/>
        <w:spacing w:after="0" w:before="0" w:line="240" w:lineRule="auto"/>
        <w:ind w:left="0" w:right="0" w:firstLine="709"/>
        <w:jc w:val="both"/>
        <w:rPr>
          <w:rFonts w:ascii="Times New Roman" w:cs="Times New Roman" w:eastAsia="Times New Roman" w:hAnsi="Times New Roman"/>
          <w:b w:val="0"/>
          <w:i w:val="0"/>
          <w:smallCaps w:val="0"/>
          <w:strike w:val="0"/>
          <w:color w:val="000000"/>
          <w:sz w:val="22"/>
          <w:szCs w:val="22"/>
          <w:u w:val="none"/>
          <w:shd w:fill="auto" w:val="clear"/>
        </w:rPr>
      </w:pP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Коагуляція – процес укрупнення дисперсних частин при їх взаємодії і об’єднанні в агрегати.</w:t>
      </w:r>
    </w:p>
    <w:p w:rsidR="00000000" w:rsidDel="00000000" w:rsidP="00000000" w:rsidRDefault="00000000" w:rsidRPr="00000000" w14:paraId="0000027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709"/>
        <w:jc w:val="both"/>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27D">
      <w:pPr>
        <w:keepNext w:val="0"/>
        <w:keepLines w:val="0"/>
        <w:pageBreakBefore w:val="0"/>
        <w:widowControl w:val="1"/>
        <w:numPr>
          <w:ilvl w:val="0"/>
          <w:numId w:val="4"/>
        </w:numPr>
        <w:pBdr>
          <w:top w:space="0" w:sz="0" w:val="nil"/>
          <w:left w:space="0" w:sz="0" w:val="nil"/>
          <w:bottom w:space="0" w:sz="0" w:val="nil"/>
          <w:right w:space="0" w:sz="0" w:val="nil"/>
          <w:between w:space="0" w:sz="0" w:val="nil"/>
        </w:pBdr>
        <w:shd w:fill="auto" w:val="clear"/>
        <w:spacing w:after="0" w:before="0" w:line="240" w:lineRule="auto"/>
        <w:ind w:left="0" w:right="0" w:firstLine="709"/>
        <w:jc w:val="both"/>
        <w:rPr>
          <w:rFonts w:ascii="Times New Roman" w:cs="Times New Roman" w:eastAsia="Times New Roman" w:hAnsi="Times New Roman"/>
          <w:b w:val="0"/>
          <w:i w:val="0"/>
          <w:smallCaps w:val="0"/>
          <w:strike w:val="0"/>
          <w:color w:val="000000"/>
          <w:sz w:val="22"/>
          <w:szCs w:val="22"/>
          <w:u w:val="none"/>
          <w:shd w:fill="auto" w:val="clear"/>
        </w:rPr>
      </w:pP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Флокуляція – це процес агрегації зважених часток при додаванні в стічну воду високомолекулярних сполук, що називаються флокулянтами (крохмаль, целюлоза)</w:t>
      </w:r>
    </w:p>
    <w:p w:rsidR="00000000" w:rsidDel="00000000" w:rsidP="00000000" w:rsidRDefault="00000000" w:rsidRPr="00000000" w14:paraId="0000027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709"/>
        <w:jc w:val="both"/>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27F">
      <w:pPr>
        <w:keepNext w:val="0"/>
        <w:keepLines w:val="0"/>
        <w:pageBreakBefore w:val="0"/>
        <w:widowControl w:val="1"/>
        <w:numPr>
          <w:ilvl w:val="0"/>
          <w:numId w:val="4"/>
        </w:numPr>
        <w:pBdr>
          <w:top w:space="0" w:sz="0" w:val="nil"/>
          <w:left w:space="0" w:sz="0" w:val="nil"/>
          <w:bottom w:space="0" w:sz="0" w:val="nil"/>
          <w:right w:space="0" w:sz="0" w:val="nil"/>
          <w:between w:space="0" w:sz="0" w:val="nil"/>
        </w:pBdr>
        <w:shd w:fill="auto" w:val="clear"/>
        <w:spacing w:after="0" w:before="0" w:line="240" w:lineRule="auto"/>
        <w:ind w:left="0" w:right="0" w:firstLine="709"/>
        <w:jc w:val="both"/>
        <w:rPr>
          <w:rFonts w:ascii="Times New Roman" w:cs="Times New Roman" w:eastAsia="Times New Roman" w:hAnsi="Times New Roman"/>
          <w:b w:val="0"/>
          <w:i w:val="0"/>
          <w:smallCaps w:val="0"/>
          <w:strike w:val="0"/>
          <w:color w:val="000000"/>
          <w:sz w:val="22"/>
          <w:szCs w:val="22"/>
          <w:u w:val="none"/>
          <w:shd w:fill="auto" w:val="clear"/>
        </w:rPr>
      </w:pP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Очищення окисненням.</w:t>
      </w:r>
    </w:p>
    <w:p w:rsidR="00000000" w:rsidDel="00000000" w:rsidP="00000000" w:rsidRDefault="00000000" w:rsidRPr="00000000" w14:paraId="0000028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709"/>
        <w:jc w:val="both"/>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Окисники Cl</w:t>
      </w: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subscript"/>
          <w:rtl w:val="0"/>
        </w:rPr>
        <w:t xml:space="preserve">2</w:t>
      </w: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 ClO</w:t>
      </w: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subscript"/>
          <w:rtl w:val="0"/>
        </w:rPr>
        <w:t xml:space="preserve">2</w:t>
      </w: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 CaOCl</w:t>
      </w: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subscript"/>
          <w:rtl w:val="0"/>
        </w:rPr>
        <w:t xml:space="preserve">2</w:t>
      </w: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 NaClO, KMnO</w:t>
      </w: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subscript"/>
          <w:rtl w:val="0"/>
        </w:rPr>
        <w:t xml:space="preserve">4</w:t>
      </w: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 H</w:t>
      </w: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subscript"/>
          <w:rtl w:val="0"/>
        </w:rPr>
        <w:t xml:space="preserve">2</w:t>
      </w: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O</w:t>
      </w: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subscript"/>
          <w:rtl w:val="0"/>
        </w:rPr>
        <w:t xml:space="preserve">2</w:t>
      </w: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 K</w:t>
      </w: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subscript"/>
          <w:rtl w:val="0"/>
        </w:rPr>
        <w:t xml:space="preserve">2</w:t>
      </w: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Cr</w:t>
      </w: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subscript"/>
          <w:rtl w:val="0"/>
        </w:rPr>
        <w:t xml:space="preserve">2</w:t>
      </w: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O</w:t>
      </w: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subscript"/>
          <w:rtl w:val="0"/>
        </w:rPr>
        <w:t xml:space="preserve">7</w:t>
      </w: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 O</w:t>
      </w: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subscript"/>
          <w:rtl w:val="0"/>
        </w:rPr>
        <w:t xml:space="preserve">2</w:t>
      </w: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 O</w:t>
      </w: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subscript"/>
          <w:rtl w:val="0"/>
        </w:rPr>
        <w:t xml:space="preserve">3</w:t>
      </w: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 та інші.</w:t>
      </w:r>
    </w:p>
    <w:p w:rsidR="00000000" w:rsidDel="00000000" w:rsidP="00000000" w:rsidRDefault="00000000" w:rsidRPr="00000000" w14:paraId="0000028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709"/>
        <w:jc w:val="both"/>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28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709"/>
        <w:jc w:val="center"/>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Pr>
        <w:drawing>
          <wp:inline distB="0" distT="0" distL="114300" distR="114300">
            <wp:extent cx="3289300" cy="482600"/>
            <wp:effectExtent b="0" l="0" r="0" t="0"/>
            <wp:docPr id="38" name="image50.png"/>
            <a:graphic>
              <a:graphicData uri="http://schemas.openxmlformats.org/drawingml/2006/picture">
                <pic:pic>
                  <pic:nvPicPr>
                    <pic:cNvPr id="0" name="image50.png"/>
                    <pic:cNvPicPr preferRelativeResize="0"/>
                  </pic:nvPicPr>
                  <pic:blipFill>
                    <a:blip r:embed="rId17"/>
                    <a:srcRect b="0" l="0" r="0" t="0"/>
                    <a:stretch>
                      <a:fillRect/>
                    </a:stretch>
                  </pic:blipFill>
                  <pic:spPr>
                    <a:xfrm>
                      <a:off x="0" y="0"/>
                      <a:ext cx="3289300" cy="482600"/>
                    </a:xfrm>
                    <a:prstGeom prst="rect"/>
                    <a:ln/>
                  </pic:spPr>
                </pic:pic>
              </a:graphicData>
            </a:graphic>
          </wp:inline>
        </w:drawing>
      </w:r>
      <w:r w:rsidDel="00000000" w:rsidR="00000000" w:rsidRPr="00000000">
        <w:rPr>
          <w:rtl w:val="0"/>
        </w:rPr>
      </w:r>
    </w:p>
    <w:p w:rsidR="00000000" w:rsidDel="00000000" w:rsidP="00000000" w:rsidRDefault="00000000" w:rsidRPr="00000000" w14:paraId="0000028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709"/>
        <w:jc w:val="both"/>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284">
      <w:pPr>
        <w:keepNext w:val="0"/>
        <w:keepLines w:val="0"/>
        <w:pageBreakBefore w:val="0"/>
        <w:widowControl w:val="1"/>
        <w:numPr>
          <w:ilvl w:val="0"/>
          <w:numId w:val="4"/>
        </w:numPr>
        <w:pBdr>
          <w:top w:space="0" w:sz="0" w:val="nil"/>
          <w:left w:space="0" w:sz="0" w:val="nil"/>
          <w:bottom w:space="0" w:sz="0" w:val="nil"/>
          <w:right w:space="0" w:sz="0" w:val="nil"/>
          <w:between w:space="0" w:sz="0" w:val="nil"/>
        </w:pBdr>
        <w:shd w:fill="auto" w:val="clear"/>
        <w:spacing w:after="0" w:before="0" w:line="240" w:lineRule="auto"/>
        <w:ind w:left="0" w:right="0" w:firstLine="709"/>
        <w:jc w:val="both"/>
        <w:rPr>
          <w:rFonts w:ascii="Times New Roman" w:cs="Times New Roman" w:eastAsia="Times New Roman" w:hAnsi="Times New Roman"/>
          <w:b w:val="0"/>
          <w:i w:val="0"/>
          <w:smallCaps w:val="0"/>
          <w:strike w:val="0"/>
          <w:color w:val="000000"/>
          <w:sz w:val="22"/>
          <w:szCs w:val="22"/>
          <w:u w:val="none"/>
          <w:shd w:fill="auto" w:val="clear"/>
        </w:rPr>
      </w:pP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Окиснення киснем повітря.</w:t>
      </w:r>
    </w:p>
    <w:p w:rsidR="00000000" w:rsidDel="00000000" w:rsidP="00000000" w:rsidRDefault="00000000" w:rsidRPr="00000000" w14:paraId="00000285">
      <w:pPr>
        <w:keepNext w:val="0"/>
        <w:keepLines w:val="0"/>
        <w:pageBreakBefore w:val="0"/>
        <w:widowControl w:val="1"/>
        <w:numPr>
          <w:ilvl w:val="0"/>
          <w:numId w:val="4"/>
        </w:numPr>
        <w:pBdr>
          <w:top w:space="0" w:sz="0" w:val="nil"/>
          <w:left w:space="0" w:sz="0" w:val="nil"/>
          <w:bottom w:space="0" w:sz="0" w:val="nil"/>
          <w:right w:space="0" w:sz="0" w:val="nil"/>
          <w:between w:space="0" w:sz="0" w:val="nil"/>
        </w:pBdr>
        <w:shd w:fill="auto" w:val="clear"/>
        <w:spacing w:after="0" w:before="0" w:line="240" w:lineRule="auto"/>
        <w:ind w:left="0" w:right="0" w:firstLine="709"/>
        <w:jc w:val="both"/>
        <w:rPr>
          <w:rFonts w:ascii="Times New Roman" w:cs="Times New Roman" w:eastAsia="Times New Roman" w:hAnsi="Times New Roman"/>
          <w:b w:val="0"/>
          <w:i w:val="0"/>
          <w:smallCaps w:val="0"/>
          <w:strike w:val="0"/>
          <w:color w:val="000000"/>
          <w:sz w:val="22"/>
          <w:szCs w:val="22"/>
          <w:u w:val="none"/>
          <w:shd w:fill="auto" w:val="clear"/>
        </w:rPr>
      </w:pP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Для очистки від Феруму:</w:t>
      </w:r>
    </w:p>
    <w:p w:rsidR="00000000" w:rsidDel="00000000" w:rsidP="00000000" w:rsidRDefault="00000000" w:rsidRPr="00000000" w14:paraId="0000028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709"/>
        <w:jc w:val="both"/>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28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709"/>
        <w:jc w:val="center"/>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Pr>
        <w:drawing>
          <wp:inline distB="0" distT="0" distL="114300" distR="114300">
            <wp:extent cx="2324100" cy="482600"/>
            <wp:effectExtent b="0" l="0" r="0" t="0"/>
            <wp:docPr id="3" name="image24.png"/>
            <a:graphic>
              <a:graphicData uri="http://schemas.openxmlformats.org/drawingml/2006/picture">
                <pic:pic>
                  <pic:nvPicPr>
                    <pic:cNvPr id="0" name="image24.png"/>
                    <pic:cNvPicPr preferRelativeResize="0"/>
                  </pic:nvPicPr>
                  <pic:blipFill>
                    <a:blip r:embed="rId18"/>
                    <a:srcRect b="0" l="0" r="0" t="0"/>
                    <a:stretch>
                      <a:fillRect/>
                    </a:stretch>
                  </pic:blipFill>
                  <pic:spPr>
                    <a:xfrm>
                      <a:off x="0" y="0"/>
                      <a:ext cx="2324100" cy="482600"/>
                    </a:xfrm>
                    <a:prstGeom prst="rect"/>
                    <a:ln/>
                  </pic:spPr>
                </pic:pic>
              </a:graphicData>
            </a:graphic>
          </wp:inline>
        </w:drawing>
      </w:r>
      <w:r w:rsidDel="00000000" w:rsidR="00000000" w:rsidRPr="00000000">
        <w:rPr>
          <w:rtl w:val="0"/>
        </w:rPr>
      </w:r>
    </w:p>
    <w:p w:rsidR="00000000" w:rsidDel="00000000" w:rsidP="00000000" w:rsidRDefault="00000000" w:rsidRPr="00000000" w14:paraId="0000028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709"/>
        <w:jc w:val="center"/>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28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709"/>
        <w:jc w:val="both"/>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28A">
      <w:pPr>
        <w:keepNext w:val="0"/>
        <w:keepLines w:val="0"/>
        <w:pageBreakBefore w:val="0"/>
        <w:widowControl w:val="1"/>
        <w:numPr>
          <w:ilvl w:val="0"/>
          <w:numId w:val="4"/>
        </w:numPr>
        <w:pBdr>
          <w:top w:space="0" w:sz="0" w:val="nil"/>
          <w:left w:space="0" w:sz="0" w:val="nil"/>
          <w:bottom w:space="0" w:sz="0" w:val="nil"/>
          <w:right w:space="0" w:sz="0" w:val="nil"/>
          <w:between w:space="0" w:sz="0" w:val="nil"/>
        </w:pBdr>
        <w:shd w:fill="auto" w:val="clear"/>
        <w:spacing w:after="0" w:before="0" w:line="240" w:lineRule="auto"/>
        <w:ind w:left="0" w:right="0" w:firstLine="709"/>
        <w:jc w:val="both"/>
        <w:rPr>
          <w:rFonts w:ascii="Times New Roman" w:cs="Times New Roman" w:eastAsia="Times New Roman" w:hAnsi="Times New Roman"/>
          <w:b w:val="0"/>
          <w:i w:val="0"/>
          <w:smallCaps w:val="0"/>
          <w:strike w:val="0"/>
          <w:color w:val="000000"/>
          <w:sz w:val="22"/>
          <w:szCs w:val="22"/>
          <w:u w:val="none"/>
          <w:shd w:fill="auto" w:val="clear"/>
        </w:rPr>
      </w:pP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Очищення відновленням використовується тоді, коли вода містить сполуки Ртуті, Хрому, Миш’яку. При цьому їх відновлюють до металів, а потім фільтрують.</w:t>
      </w:r>
    </w:p>
    <w:p w:rsidR="00000000" w:rsidDel="00000000" w:rsidP="00000000" w:rsidRDefault="00000000" w:rsidRPr="00000000" w14:paraId="0000028B">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1080"/>
        </w:tabs>
        <w:spacing w:after="0" w:before="0" w:line="240" w:lineRule="auto"/>
        <w:ind w:left="0" w:right="0" w:firstLine="709"/>
        <w:jc w:val="center"/>
        <w:rPr>
          <w:rFonts w:ascii="Times New Roman" w:cs="Times New Roman" w:eastAsia="Times New Roman" w:hAnsi="Times New Roman"/>
          <w:b w:val="0"/>
          <w:i w:val="0"/>
          <w:smallCaps w:val="0"/>
          <w:strike w:val="0"/>
          <w:color w:val="000000"/>
          <w:sz w:val="22"/>
          <w:szCs w:val="22"/>
          <w:u w:val="single"/>
          <w:shd w:fill="auto" w:val="clear"/>
          <w:vertAlign w:val="baseline"/>
        </w:rPr>
      </w:pPr>
      <w:r w:rsidDel="00000000" w:rsidR="00000000" w:rsidRPr="00000000">
        <w:rPr>
          <w:rtl w:val="0"/>
        </w:rPr>
      </w:r>
    </w:p>
    <w:p w:rsidR="00000000" w:rsidDel="00000000" w:rsidP="00000000" w:rsidRDefault="00000000" w:rsidRPr="00000000" w14:paraId="0000028C">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1080"/>
        </w:tabs>
        <w:spacing w:after="0" w:before="0" w:line="240" w:lineRule="auto"/>
        <w:ind w:left="0" w:right="0" w:firstLine="0"/>
        <w:jc w:val="center"/>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2"/>
          <w:szCs w:val="22"/>
          <w:u w:val="none"/>
          <w:shd w:fill="auto" w:val="clear"/>
          <w:vertAlign w:val="baseline"/>
          <w:rtl w:val="0"/>
        </w:rPr>
        <w:t xml:space="preserve">Електрохімічні методи очистки</w:t>
      </w:r>
      <w:r w:rsidDel="00000000" w:rsidR="00000000" w:rsidRPr="00000000">
        <w:rPr>
          <w:rtl w:val="0"/>
        </w:rPr>
      </w:r>
    </w:p>
    <w:p w:rsidR="00000000" w:rsidDel="00000000" w:rsidP="00000000" w:rsidRDefault="00000000" w:rsidRPr="00000000" w14:paraId="0000028D">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1080"/>
        </w:tabs>
        <w:spacing w:after="0" w:before="0" w:line="240" w:lineRule="auto"/>
        <w:ind w:left="0" w:right="0" w:firstLine="709"/>
        <w:jc w:val="both"/>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28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709"/>
        <w:jc w:val="both"/>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Електрокоагуляція, електродіаліз. Усі процеси протікають на електродах при пропусканні через воду електричного струму. </w:t>
      </w:r>
    </w:p>
    <w:p w:rsidR="00000000" w:rsidDel="00000000" w:rsidP="00000000" w:rsidRDefault="00000000" w:rsidRPr="00000000" w14:paraId="0000028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709"/>
        <w:jc w:val="both"/>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29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709"/>
        <w:jc w:val="center"/>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29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709"/>
        <w:jc w:val="center"/>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29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2"/>
          <w:szCs w:val="22"/>
          <w:u w:val="none"/>
          <w:shd w:fill="auto" w:val="clear"/>
          <w:vertAlign w:val="baseline"/>
          <w:rtl w:val="0"/>
        </w:rPr>
        <w:t xml:space="preserve">9. ВОДА ОЧИЩЕНА (ДИСТИЛЬОВАНА)</w:t>
      </w:r>
      <w:r w:rsidDel="00000000" w:rsidR="00000000" w:rsidRPr="00000000">
        <w:rPr>
          <w:rtl w:val="0"/>
        </w:rPr>
      </w:r>
    </w:p>
    <w:p w:rsidR="00000000" w:rsidDel="00000000" w:rsidP="00000000" w:rsidRDefault="00000000" w:rsidRPr="00000000" w14:paraId="0000029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709"/>
        <w:jc w:val="center"/>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29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2"/>
          <w:szCs w:val="22"/>
          <w:u w:val="none"/>
          <w:shd w:fill="auto" w:val="clear"/>
          <w:vertAlign w:val="baseline"/>
          <w:rtl w:val="0"/>
        </w:rPr>
        <w:t xml:space="preserve">Agua destillata</w:t>
      </w:r>
      <w:r w:rsidDel="00000000" w:rsidR="00000000" w:rsidRPr="00000000">
        <w:rPr>
          <w:rtl w:val="0"/>
        </w:rPr>
      </w:r>
    </w:p>
    <w:p w:rsidR="00000000" w:rsidDel="00000000" w:rsidP="00000000" w:rsidRDefault="00000000" w:rsidRPr="00000000" w14:paraId="0000029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29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1"/>
          <w:i w:val="1"/>
          <w:smallCaps w:val="0"/>
          <w:strike w:val="0"/>
          <w:color w:val="000000"/>
          <w:sz w:val="22"/>
          <w:szCs w:val="22"/>
          <w:u w:val="none"/>
          <w:shd w:fill="auto" w:val="clear"/>
          <w:vertAlign w:val="baseline"/>
          <w:rtl w:val="0"/>
        </w:rPr>
        <w:t xml:space="preserve">Н</w:t>
      </w:r>
      <w:r w:rsidDel="00000000" w:rsidR="00000000" w:rsidRPr="00000000">
        <w:rPr>
          <w:rFonts w:ascii="Times New Roman" w:cs="Times New Roman" w:eastAsia="Times New Roman" w:hAnsi="Times New Roman"/>
          <w:b w:val="1"/>
          <w:i w:val="1"/>
          <w:smallCaps w:val="0"/>
          <w:strike w:val="0"/>
          <w:color w:val="000000"/>
          <w:sz w:val="22"/>
          <w:szCs w:val="22"/>
          <w:u w:val="none"/>
          <w:shd w:fill="auto" w:val="clear"/>
          <w:vertAlign w:val="subscript"/>
          <w:rtl w:val="0"/>
        </w:rPr>
        <w:t xml:space="preserve">2</w:t>
      </w:r>
      <w:r w:rsidDel="00000000" w:rsidR="00000000" w:rsidRPr="00000000">
        <w:rPr>
          <w:rFonts w:ascii="Times New Roman" w:cs="Times New Roman" w:eastAsia="Times New Roman" w:hAnsi="Times New Roman"/>
          <w:b w:val="1"/>
          <w:i w:val="1"/>
          <w:smallCaps w:val="0"/>
          <w:strike w:val="0"/>
          <w:color w:val="000000"/>
          <w:sz w:val="22"/>
          <w:szCs w:val="22"/>
          <w:u w:val="none"/>
          <w:shd w:fill="auto" w:val="clear"/>
          <w:vertAlign w:val="baseline"/>
          <w:rtl w:val="0"/>
        </w:rPr>
        <w:t xml:space="preserve">О</w:t>
      </w:r>
      <w:r w:rsidDel="00000000" w:rsidR="00000000" w:rsidRPr="00000000">
        <w:rPr>
          <w:rtl w:val="0"/>
        </w:rPr>
      </w:r>
    </w:p>
    <w:p w:rsidR="00000000" w:rsidDel="00000000" w:rsidP="00000000" w:rsidRDefault="00000000" w:rsidRPr="00000000" w14:paraId="0000029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709"/>
        <w:jc w:val="center"/>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29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709"/>
        <w:jc w:val="both"/>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Молекулярна маса 18,02</w:t>
      </w:r>
    </w:p>
    <w:p w:rsidR="00000000" w:rsidDel="00000000" w:rsidP="00000000" w:rsidRDefault="00000000" w:rsidRPr="00000000" w14:paraId="0000029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709"/>
        <w:jc w:val="both"/>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Безбарвна прозора рідина без запаху, без смаку.</w:t>
      </w:r>
    </w:p>
    <w:p w:rsidR="00000000" w:rsidDel="00000000" w:rsidP="00000000" w:rsidRDefault="00000000" w:rsidRPr="00000000" w14:paraId="0000029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709"/>
        <w:jc w:val="both"/>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рН = 5,0 – 6,8.</w:t>
      </w:r>
    </w:p>
    <w:p w:rsidR="00000000" w:rsidDel="00000000" w:rsidP="00000000" w:rsidRDefault="00000000" w:rsidRPr="00000000" w14:paraId="0000029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709"/>
        <w:jc w:val="both"/>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29C">
      <w:pPr>
        <w:keepNext w:val="0"/>
        <w:keepLines w:val="0"/>
        <w:pageBreakBefore w:val="0"/>
        <w:widowControl w:val="1"/>
        <w:numPr>
          <w:ilvl w:val="0"/>
          <w:numId w:val="5"/>
        </w:numPr>
        <w:pBdr>
          <w:top w:space="0" w:sz="0" w:val="nil"/>
          <w:left w:space="0" w:sz="0" w:val="nil"/>
          <w:bottom w:space="0" w:sz="0" w:val="nil"/>
          <w:right w:space="0" w:sz="0" w:val="nil"/>
          <w:between w:space="0" w:sz="0" w:val="nil"/>
        </w:pBdr>
        <w:shd w:fill="auto" w:val="clear"/>
        <w:spacing w:after="0" w:before="0" w:line="240" w:lineRule="auto"/>
        <w:ind w:left="0" w:right="0" w:firstLine="709"/>
        <w:jc w:val="both"/>
        <w:rPr>
          <w:rFonts w:ascii="Times New Roman" w:cs="Times New Roman" w:eastAsia="Times New Roman" w:hAnsi="Times New Roman"/>
          <w:b w:val="0"/>
          <w:i w:val="0"/>
          <w:smallCaps w:val="0"/>
          <w:strike w:val="0"/>
          <w:color w:val="000000"/>
          <w:sz w:val="22"/>
          <w:szCs w:val="22"/>
          <w:u w:val="none"/>
          <w:shd w:fill="auto" w:val="clear"/>
        </w:rPr>
      </w:pPr>
      <w:r w:rsidDel="00000000" w:rsidR="00000000" w:rsidRPr="00000000">
        <w:rPr>
          <w:rFonts w:ascii="Times New Roman" w:cs="Times New Roman" w:eastAsia="Times New Roman" w:hAnsi="Times New Roman"/>
          <w:b w:val="0"/>
          <w:i w:val="0"/>
          <w:smallCaps w:val="0"/>
          <w:strike w:val="0"/>
          <w:color w:val="000000"/>
          <w:sz w:val="22"/>
          <w:szCs w:val="22"/>
          <w:u w:val="single"/>
          <w:shd w:fill="auto" w:val="clear"/>
          <w:vertAlign w:val="baseline"/>
          <w:rtl w:val="0"/>
        </w:rPr>
        <w:t xml:space="preserve">Кислотність та лужність. </w:t>
      </w: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До 10 мл води додають одну краплю розчину метилового червоного, появляється жовте забарвлення, що переходить в рожеве від додавання не більше 0,05 мл 0,01 н розчину НCl.</w:t>
      </w:r>
    </w:p>
    <w:p w:rsidR="00000000" w:rsidDel="00000000" w:rsidP="00000000" w:rsidRDefault="00000000" w:rsidRPr="00000000" w14:paraId="0000029D">
      <w:pPr>
        <w:keepNext w:val="0"/>
        <w:keepLines w:val="0"/>
        <w:pageBreakBefore w:val="0"/>
        <w:widowControl w:val="1"/>
        <w:numPr>
          <w:ilvl w:val="0"/>
          <w:numId w:val="5"/>
        </w:numPr>
        <w:pBdr>
          <w:top w:space="0" w:sz="0" w:val="nil"/>
          <w:left w:space="0" w:sz="0" w:val="nil"/>
          <w:bottom w:space="0" w:sz="0" w:val="nil"/>
          <w:right w:space="0" w:sz="0" w:val="nil"/>
          <w:between w:space="0" w:sz="0" w:val="nil"/>
        </w:pBdr>
        <w:shd w:fill="auto" w:val="clear"/>
        <w:spacing w:after="0" w:before="0" w:line="240" w:lineRule="auto"/>
        <w:ind w:left="0" w:right="0" w:firstLine="709"/>
        <w:jc w:val="both"/>
        <w:rPr>
          <w:rFonts w:ascii="Times New Roman" w:cs="Times New Roman" w:eastAsia="Times New Roman" w:hAnsi="Times New Roman"/>
          <w:b w:val="0"/>
          <w:i w:val="0"/>
          <w:smallCaps w:val="0"/>
          <w:strike w:val="0"/>
          <w:color w:val="000000"/>
          <w:sz w:val="22"/>
          <w:szCs w:val="22"/>
          <w:u w:val="none"/>
          <w:shd w:fill="auto" w:val="clear"/>
        </w:rPr>
      </w:pPr>
      <w:r w:rsidDel="00000000" w:rsidR="00000000" w:rsidRPr="00000000">
        <w:rPr>
          <w:rFonts w:ascii="Times New Roman" w:cs="Times New Roman" w:eastAsia="Times New Roman" w:hAnsi="Times New Roman"/>
          <w:b w:val="0"/>
          <w:i w:val="0"/>
          <w:smallCaps w:val="0"/>
          <w:strike w:val="0"/>
          <w:color w:val="000000"/>
          <w:sz w:val="22"/>
          <w:szCs w:val="22"/>
          <w:u w:val="single"/>
          <w:shd w:fill="auto" w:val="clear"/>
          <w:vertAlign w:val="baseline"/>
          <w:rtl w:val="0"/>
        </w:rPr>
        <w:t xml:space="preserve">Сухий залишок.</w:t>
      </w: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 100 мл води випарюють досуха і сушать при 100-150° до постійної маси. Залишок не повинен перевищувати 0,001%.</w:t>
      </w:r>
    </w:p>
    <w:p w:rsidR="00000000" w:rsidDel="00000000" w:rsidP="00000000" w:rsidRDefault="00000000" w:rsidRPr="00000000" w14:paraId="0000029E">
      <w:pPr>
        <w:keepNext w:val="0"/>
        <w:keepLines w:val="0"/>
        <w:pageBreakBefore w:val="0"/>
        <w:widowControl w:val="1"/>
        <w:numPr>
          <w:ilvl w:val="0"/>
          <w:numId w:val="5"/>
        </w:numPr>
        <w:pBdr>
          <w:top w:space="0" w:sz="0" w:val="nil"/>
          <w:left w:space="0" w:sz="0" w:val="nil"/>
          <w:bottom w:space="0" w:sz="0" w:val="nil"/>
          <w:right w:space="0" w:sz="0" w:val="nil"/>
          <w:between w:space="0" w:sz="0" w:val="nil"/>
        </w:pBdr>
        <w:shd w:fill="auto" w:val="clear"/>
        <w:spacing w:after="0" w:before="0" w:line="240" w:lineRule="auto"/>
        <w:ind w:left="0" w:right="0" w:firstLine="709"/>
        <w:jc w:val="both"/>
        <w:rPr>
          <w:rFonts w:ascii="Times New Roman" w:cs="Times New Roman" w:eastAsia="Times New Roman" w:hAnsi="Times New Roman"/>
          <w:b w:val="0"/>
          <w:i w:val="0"/>
          <w:smallCaps w:val="0"/>
          <w:strike w:val="0"/>
          <w:color w:val="000000"/>
          <w:sz w:val="22"/>
          <w:szCs w:val="22"/>
          <w:u w:val="none"/>
          <w:shd w:fill="auto" w:val="clear"/>
        </w:rPr>
      </w:pPr>
      <w:r w:rsidDel="00000000" w:rsidR="00000000" w:rsidRPr="00000000">
        <w:rPr>
          <w:rFonts w:ascii="Times New Roman" w:cs="Times New Roman" w:eastAsia="Times New Roman" w:hAnsi="Times New Roman"/>
          <w:b w:val="0"/>
          <w:i w:val="0"/>
          <w:smallCaps w:val="0"/>
          <w:strike w:val="0"/>
          <w:color w:val="000000"/>
          <w:sz w:val="22"/>
          <w:szCs w:val="22"/>
          <w:u w:val="single"/>
          <w:shd w:fill="auto" w:val="clear"/>
          <w:vertAlign w:val="baseline"/>
          <w:rtl w:val="0"/>
        </w:rPr>
        <w:t xml:space="preserve">Відновники.</w:t>
      </w: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 100 мл води доводять до кипіння, додають 1 мл 0,01 н розчину KMnO</w:t>
      </w: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subscript"/>
          <w:rtl w:val="0"/>
        </w:rPr>
        <w:t xml:space="preserve">4</w:t>
      </w: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 і 2 мл розчину H</w:t>
      </w: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subscript"/>
          <w:rtl w:val="0"/>
        </w:rPr>
        <w:t xml:space="preserve">2</w:t>
      </w: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SO</w:t>
      </w: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subscript"/>
          <w:rtl w:val="0"/>
        </w:rPr>
        <w:t xml:space="preserve">4</w:t>
      </w: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 кип’ятять 10 хв, рожеве забарвлення води повинно зберегтися.</w:t>
      </w:r>
    </w:p>
    <w:p w:rsidR="00000000" w:rsidDel="00000000" w:rsidP="00000000" w:rsidRDefault="00000000" w:rsidRPr="00000000" w14:paraId="0000029F">
      <w:pPr>
        <w:keepNext w:val="0"/>
        <w:keepLines w:val="0"/>
        <w:pageBreakBefore w:val="0"/>
        <w:widowControl w:val="1"/>
        <w:numPr>
          <w:ilvl w:val="0"/>
          <w:numId w:val="5"/>
        </w:numPr>
        <w:pBdr>
          <w:top w:space="0" w:sz="0" w:val="nil"/>
          <w:left w:space="0" w:sz="0" w:val="nil"/>
          <w:bottom w:space="0" w:sz="0" w:val="nil"/>
          <w:right w:space="0" w:sz="0" w:val="nil"/>
          <w:between w:space="0" w:sz="0" w:val="nil"/>
        </w:pBdr>
        <w:shd w:fill="auto" w:val="clear"/>
        <w:spacing w:after="0" w:before="0" w:line="240" w:lineRule="auto"/>
        <w:ind w:left="0" w:right="0" w:firstLine="709"/>
        <w:jc w:val="both"/>
        <w:rPr>
          <w:rFonts w:ascii="Times New Roman" w:cs="Times New Roman" w:eastAsia="Times New Roman" w:hAnsi="Times New Roman"/>
          <w:b w:val="0"/>
          <w:i w:val="0"/>
          <w:smallCaps w:val="0"/>
          <w:strike w:val="0"/>
          <w:color w:val="000000"/>
          <w:sz w:val="22"/>
          <w:szCs w:val="22"/>
          <w:u w:val="none"/>
          <w:shd w:fill="auto" w:val="clear"/>
        </w:rPr>
      </w:pP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СО</w:t>
      </w: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subscript"/>
          <w:rtl w:val="0"/>
        </w:rPr>
        <w:t xml:space="preserve">2</w:t>
      </w: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 При перемішувані проби води з рівним об’ємом вапняної води в наповненому доверху і добре закритому посуді не повинно бути помутніння протягом 1 години.</w:t>
      </w:r>
    </w:p>
    <w:p w:rsidR="00000000" w:rsidDel="00000000" w:rsidP="00000000" w:rsidRDefault="00000000" w:rsidRPr="00000000" w14:paraId="000002A0">
      <w:pPr>
        <w:keepNext w:val="0"/>
        <w:keepLines w:val="0"/>
        <w:pageBreakBefore w:val="0"/>
        <w:widowControl w:val="1"/>
        <w:numPr>
          <w:ilvl w:val="0"/>
          <w:numId w:val="5"/>
        </w:numPr>
        <w:pBdr>
          <w:top w:space="0" w:sz="0" w:val="nil"/>
          <w:left w:space="0" w:sz="0" w:val="nil"/>
          <w:bottom w:space="0" w:sz="0" w:val="nil"/>
          <w:right w:space="0" w:sz="0" w:val="nil"/>
          <w:between w:space="0" w:sz="0" w:val="nil"/>
        </w:pBdr>
        <w:shd w:fill="auto" w:val="clear"/>
        <w:spacing w:after="0" w:before="0" w:line="240" w:lineRule="auto"/>
        <w:ind w:left="0" w:right="0" w:firstLine="709"/>
        <w:jc w:val="both"/>
        <w:rPr>
          <w:rFonts w:ascii="Times New Roman" w:cs="Times New Roman" w:eastAsia="Times New Roman" w:hAnsi="Times New Roman"/>
          <w:b w:val="0"/>
          <w:i w:val="0"/>
          <w:smallCaps w:val="0"/>
          <w:strike w:val="0"/>
          <w:color w:val="000000"/>
          <w:sz w:val="22"/>
          <w:szCs w:val="22"/>
          <w:u w:val="none"/>
          <w:shd w:fill="auto" w:val="clear"/>
        </w:rPr>
      </w:pPr>
      <w:r w:rsidDel="00000000" w:rsidR="00000000" w:rsidRPr="00000000">
        <w:rPr>
          <w:rFonts w:ascii="Times New Roman" w:cs="Times New Roman" w:eastAsia="Times New Roman" w:hAnsi="Times New Roman"/>
          <w:b w:val="0"/>
          <w:i w:val="0"/>
          <w:smallCaps w:val="0"/>
          <w:strike w:val="0"/>
          <w:color w:val="000000"/>
          <w:sz w:val="22"/>
          <w:szCs w:val="22"/>
          <w:u w:val="single"/>
          <w:shd w:fill="auto" w:val="clear"/>
          <w:vertAlign w:val="baseline"/>
          <w:rtl w:val="0"/>
        </w:rPr>
        <w:t xml:space="preserve">Нітрати і нітрити.</w:t>
      </w: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 До 5 мл води обережно додають 1 мл розчину дифеніламіну, не повинно бути голубого забарвлення.</w:t>
      </w:r>
    </w:p>
    <w:p w:rsidR="00000000" w:rsidDel="00000000" w:rsidP="00000000" w:rsidRDefault="00000000" w:rsidRPr="00000000" w14:paraId="000002A1">
      <w:pPr>
        <w:keepNext w:val="0"/>
        <w:keepLines w:val="0"/>
        <w:pageBreakBefore w:val="0"/>
        <w:widowControl w:val="1"/>
        <w:numPr>
          <w:ilvl w:val="0"/>
          <w:numId w:val="5"/>
        </w:numPr>
        <w:pBdr>
          <w:top w:space="0" w:sz="0" w:val="nil"/>
          <w:left w:space="0" w:sz="0" w:val="nil"/>
          <w:bottom w:space="0" w:sz="0" w:val="nil"/>
          <w:right w:space="0" w:sz="0" w:val="nil"/>
          <w:between w:space="0" w:sz="0" w:val="nil"/>
        </w:pBdr>
        <w:shd w:fill="auto" w:val="clear"/>
        <w:spacing w:after="0" w:before="0" w:line="240" w:lineRule="auto"/>
        <w:ind w:left="0" w:right="0" w:firstLine="709"/>
        <w:jc w:val="both"/>
        <w:rPr>
          <w:rFonts w:ascii="Times New Roman" w:cs="Times New Roman" w:eastAsia="Times New Roman" w:hAnsi="Times New Roman"/>
          <w:b w:val="0"/>
          <w:i w:val="0"/>
          <w:smallCaps w:val="0"/>
          <w:strike w:val="0"/>
          <w:color w:val="000000"/>
          <w:sz w:val="22"/>
          <w:szCs w:val="22"/>
          <w:u w:val="none"/>
          <w:shd w:fill="auto" w:val="clear"/>
        </w:rPr>
      </w:pPr>
      <w:r w:rsidDel="00000000" w:rsidR="00000000" w:rsidRPr="00000000">
        <w:rPr>
          <w:rFonts w:ascii="Times New Roman" w:cs="Times New Roman" w:eastAsia="Times New Roman" w:hAnsi="Times New Roman"/>
          <w:b w:val="0"/>
          <w:i w:val="0"/>
          <w:smallCaps w:val="0"/>
          <w:strike w:val="0"/>
          <w:color w:val="000000"/>
          <w:sz w:val="22"/>
          <w:szCs w:val="22"/>
          <w:u w:val="single"/>
          <w:shd w:fill="auto" w:val="clear"/>
          <w:vertAlign w:val="baseline"/>
          <w:rtl w:val="0"/>
        </w:rPr>
        <w:t xml:space="preserve">Аміак.</w:t>
      </w: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 10 мл води не повинні містити аміаку більше ніж 1 мл (не більше 0,00002% в препараті).</w:t>
      </w:r>
    </w:p>
    <w:p w:rsidR="00000000" w:rsidDel="00000000" w:rsidP="00000000" w:rsidRDefault="00000000" w:rsidRPr="00000000" w14:paraId="000002A2">
      <w:pPr>
        <w:keepNext w:val="0"/>
        <w:keepLines w:val="0"/>
        <w:pageBreakBefore w:val="0"/>
        <w:widowControl w:val="1"/>
        <w:numPr>
          <w:ilvl w:val="0"/>
          <w:numId w:val="5"/>
        </w:numPr>
        <w:pBdr>
          <w:top w:space="0" w:sz="0" w:val="nil"/>
          <w:left w:space="0" w:sz="0" w:val="nil"/>
          <w:bottom w:space="0" w:sz="0" w:val="nil"/>
          <w:right w:space="0" w:sz="0" w:val="nil"/>
          <w:between w:space="0" w:sz="0" w:val="nil"/>
        </w:pBdr>
        <w:shd w:fill="auto" w:val="clear"/>
        <w:spacing w:after="0" w:before="0" w:line="240" w:lineRule="auto"/>
        <w:ind w:left="0" w:right="0" w:firstLine="709"/>
        <w:jc w:val="both"/>
        <w:rPr>
          <w:rFonts w:ascii="Times New Roman" w:cs="Times New Roman" w:eastAsia="Times New Roman" w:hAnsi="Times New Roman"/>
          <w:b w:val="0"/>
          <w:i w:val="0"/>
          <w:smallCaps w:val="0"/>
          <w:strike w:val="0"/>
          <w:color w:val="000000"/>
          <w:sz w:val="22"/>
          <w:szCs w:val="22"/>
          <w:u w:val="none"/>
          <w:shd w:fill="auto" w:val="clear"/>
        </w:rPr>
      </w:pP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Cl‾ До 10 мл досліджуваного розчину доведеного до нейтрального середовища розчином HNO</w:t>
      </w: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subscript"/>
          <w:rtl w:val="0"/>
        </w:rPr>
        <w:t xml:space="preserve">3</w:t>
      </w: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 додають 0,5 мл розчину AgNO</w:t>
      </w: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subscript"/>
          <w:rtl w:val="0"/>
        </w:rPr>
        <w:t xml:space="preserve">3</w:t>
      </w: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 перемішують і через 5 хвилин порівнюють з еталоном, що містить 10 мл 0,0002% розчину хлорид-іону і такої ж кількості реактивів, що додані до досліджуваного розчину. Опалесценція, що з’явилась в досліджуваному розчині не повинна перевищувати еталон.</w:t>
      </w:r>
    </w:p>
    <w:p w:rsidR="00000000" w:rsidDel="00000000" w:rsidP="00000000" w:rsidRDefault="00000000" w:rsidRPr="00000000" w14:paraId="000002A3">
      <w:pPr>
        <w:keepNext w:val="0"/>
        <w:keepLines w:val="0"/>
        <w:pageBreakBefore w:val="0"/>
        <w:widowControl w:val="1"/>
        <w:numPr>
          <w:ilvl w:val="0"/>
          <w:numId w:val="5"/>
        </w:numPr>
        <w:pBdr>
          <w:top w:space="0" w:sz="0" w:val="nil"/>
          <w:left w:space="0" w:sz="0" w:val="nil"/>
          <w:bottom w:space="0" w:sz="0" w:val="nil"/>
          <w:right w:space="0" w:sz="0" w:val="nil"/>
          <w:between w:space="0" w:sz="0" w:val="nil"/>
        </w:pBdr>
        <w:shd w:fill="auto" w:val="clear"/>
        <w:spacing w:after="0" w:before="0" w:line="240" w:lineRule="auto"/>
        <w:ind w:left="0" w:right="0" w:firstLine="709"/>
        <w:jc w:val="both"/>
        <w:rPr>
          <w:rFonts w:ascii="Times New Roman" w:cs="Times New Roman" w:eastAsia="Times New Roman" w:hAnsi="Times New Roman"/>
          <w:b w:val="0"/>
          <w:i w:val="0"/>
          <w:smallCaps w:val="0"/>
          <w:strike w:val="0"/>
          <w:color w:val="000000"/>
          <w:sz w:val="22"/>
          <w:szCs w:val="22"/>
          <w:u w:val="none"/>
          <w:shd w:fill="auto" w:val="clear"/>
        </w:rPr>
      </w:pPr>
      <w:r w:rsidDel="00000000" w:rsidR="00000000" w:rsidRPr="00000000">
        <w:rPr>
          <w:rFonts w:ascii="Times New Roman" w:cs="Times New Roman" w:eastAsia="Times New Roman" w:hAnsi="Times New Roman"/>
          <w:b w:val="0"/>
          <w:i w:val="0"/>
          <w:smallCaps w:val="0"/>
          <w:strike w:val="0"/>
          <w:color w:val="000000"/>
          <w:sz w:val="22"/>
          <w:szCs w:val="22"/>
          <w:u w:val="single"/>
          <w:shd w:fill="auto" w:val="clear"/>
          <w:vertAlign w:val="baseline"/>
          <w:rtl w:val="0"/>
        </w:rPr>
        <w:t xml:space="preserve">SO</w:t>
      </w:r>
      <w:r w:rsidDel="00000000" w:rsidR="00000000" w:rsidRPr="00000000">
        <w:rPr>
          <w:rFonts w:ascii="Times New Roman" w:cs="Times New Roman" w:eastAsia="Times New Roman" w:hAnsi="Times New Roman"/>
          <w:b w:val="0"/>
          <w:i w:val="0"/>
          <w:smallCaps w:val="0"/>
          <w:strike w:val="0"/>
          <w:color w:val="000000"/>
          <w:sz w:val="22"/>
          <w:szCs w:val="22"/>
          <w:u w:val="single"/>
          <w:shd w:fill="auto" w:val="clear"/>
          <w:vertAlign w:val="subscript"/>
          <w:rtl w:val="0"/>
        </w:rPr>
        <w:t xml:space="preserve">4</w:t>
      </w: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superscript"/>
          <w:rtl w:val="0"/>
        </w:rPr>
        <w:t xml:space="preserve">2-</w:t>
      </w: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 До 10 мл досліджуваного розчину, доведеного до нейтрального середовища (якщо потрібно) HCl чи розчином NH</w:t>
      </w: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subscript"/>
          <w:rtl w:val="0"/>
        </w:rPr>
        <w:t xml:space="preserve">3</w:t>
      </w: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 додають 0,5 мл розв. HCl і 1 мл розчину барію хлориду, перемішують і через 10 хвилин порівнюють з еталоном, що містить 10 мл 0,001% розчину сульфат-іону і такої ж кількості реактивів, що додано до досліджуваного розчину. Муть, що з’явилась в досліджуваному розчині, не повинна перевищувати еталон.</w:t>
      </w:r>
    </w:p>
    <w:p w:rsidR="00000000" w:rsidDel="00000000" w:rsidP="00000000" w:rsidRDefault="00000000" w:rsidRPr="00000000" w14:paraId="000002A4">
      <w:pPr>
        <w:keepNext w:val="0"/>
        <w:keepLines w:val="0"/>
        <w:pageBreakBefore w:val="0"/>
        <w:widowControl w:val="1"/>
        <w:numPr>
          <w:ilvl w:val="0"/>
          <w:numId w:val="5"/>
        </w:numPr>
        <w:pBdr>
          <w:top w:space="0" w:sz="0" w:val="nil"/>
          <w:left w:space="0" w:sz="0" w:val="nil"/>
          <w:bottom w:space="0" w:sz="0" w:val="nil"/>
          <w:right w:space="0" w:sz="0" w:val="nil"/>
          <w:between w:space="0" w:sz="0" w:val="nil"/>
        </w:pBdr>
        <w:shd w:fill="auto" w:val="clear"/>
        <w:spacing w:after="0" w:before="0" w:line="240" w:lineRule="auto"/>
        <w:ind w:left="0" w:right="0" w:firstLine="709"/>
        <w:jc w:val="both"/>
        <w:rPr>
          <w:rFonts w:ascii="Times New Roman" w:cs="Times New Roman" w:eastAsia="Times New Roman" w:hAnsi="Times New Roman"/>
          <w:b w:val="0"/>
          <w:i w:val="0"/>
          <w:smallCaps w:val="0"/>
          <w:strike w:val="0"/>
          <w:color w:val="000000"/>
          <w:sz w:val="22"/>
          <w:szCs w:val="22"/>
          <w:u w:val="single"/>
          <w:shd w:fill="auto" w:val="clear"/>
        </w:rPr>
      </w:pPr>
      <w:r w:rsidDel="00000000" w:rsidR="00000000" w:rsidRPr="00000000">
        <w:rPr>
          <w:rFonts w:ascii="Times New Roman" w:cs="Times New Roman" w:eastAsia="Times New Roman" w:hAnsi="Times New Roman"/>
          <w:b w:val="0"/>
          <w:i w:val="0"/>
          <w:smallCaps w:val="0"/>
          <w:strike w:val="0"/>
          <w:color w:val="000000"/>
          <w:sz w:val="22"/>
          <w:szCs w:val="22"/>
          <w:u w:val="single"/>
          <w:shd w:fill="auto" w:val="clear"/>
          <w:vertAlign w:val="baseline"/>
          <w:rtl w:val="0"/>
        </w:rPr>
        <w:t xml:space="preserve">Са</w:t>
      </w: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superscript"/>
          <w:rtl w:val="0"/>
        </w:rPr>
        <w:t xml:space="preserve">2+</w:t>
      </w: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 Розчини солей кальцію залежно від їх концентрації дають з розчином амонію оксалату білий дрібнокристалічний осад чи білу муть, що не зникає при додаванні CH</w:t>
      </w: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subscript"/>
          <w:rtl w:val="0"/>
        </w:rPr>
        <w:t xml:space="preserve">3</w:t>
      </w: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COOH, але легко розчиняється при додаванні HCl чи HNO</w:t>
      </w: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subscript"/>
          <w:rtl w:val="0"/>
        </w:rPr>
        <w:t xml:space="preserve">3</w:t>
      </w: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w:t>
      </w:r>
      <w:r w:rsidDel="00000000" w:rsidR="00000000" w:rsidRPr="00000000">
        <w:rPr>
          <w:rtl w:val="0"/>
        </w:rPr>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5816600</wp:posOffset>
                </wp:positionH>
                <wp:positionV relativeFrom="paragraph">
                  <wp:posOffset>-1803399</wp:posOffset>
                </wp:positionV>
                <wp:extent cx="352425" cy="352425"/>
                <wp:effectExtent b="0" l="0" r="0" t="0"/>
                <wp:wrapNone/>
                <wp:docPr id="2" name=""/>
                <a:graphic>
                  <a:graphicData uri="http://schemas.microsoft.com/office/word/2010/wordprocessingShape">
                    <wps:wsp>
                      <wps:cNvSpPr/>
                      <wps:cNvPr id="3" name="Shape 3"/>
                      <wps:spPr>
                        <a:xfrm>
                          <a:off x="5174550" y="3608550"/>
                          <a:ext cx="342900" cy="342900"/>
                        </a:xfrm>
                        <a:prstGeom prst="rect">
                          <a:avLst/>
                        </a:prstGeom>
                        <a:noFill/>
                        <a:ln>
                          <a:noFill/>
                        </a:ln>
                      </wps:spPr>
                      <wps:txbx>
                        <w:txbxContent>
                          <w:p w:rsidR="00000000" w:rsidDel="00000000" w:rsidP="00000000" w:rsidRDefault="00000000" w:rsidRPr="00000000">
                            <w:pPr>
                              <w:spacing w:after="0" w:before="0" w:line="240"/>
                              <w:ind w:left="0" w:right="0" w:firstLine="0"/>
                              <w:jc w:val="left"/>
                              <w:textDirection w:val="btLr"/>
                            </w:pPr>
                          </w:p>
                          <w:p w:rsidR="00000000" w:rsidDel="00000000" w:rsidP="00000000" w:rsidRDefault="00000000" w:rsidRPr="00000000">
                            <w:pPr>
                              <w:spacing w:after="0" w:before="0" w:line="240"/>
                              <w:ind w:left="0" w:right="0" w:firstLine="0"/>
                              <w:jc w:val="left"/>
                              <w:textDirection w:val="btLr"/>
                            </w:pPr>
                            <w:r w:rsidDel="00000000" w:rsidR="00000000" w:rsidRPr="00000000">
                              <w:rPr>
                                <w:rFonts w:ascii="Arial" w:cs="Arial" w:eastAsia="Arial" w:hAnsi="Arial"/>
                                <w:b w:val="0"/>
                                <w:i w:val="0"/>
                                <w:smallCaps w:val="0"/>
                                <w:strike w:val="0"/>
                                <w:color w:val="000000"/>
                                <w:sz w:val="28"/>
                                <w:vertAlign w:val="baseline"/>
                              </w:rPr>
                            </w:r>
                          </w:p>
                        </w:txbxContent>
                      </wps:txbx>
                      <wps:bodyPr anchorCtr="0" anchor="t" bIns="45700" lIns="91425" spcFirstLastPara="1" rIns="91425" wrap="square" tIns="45700">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5816600</wp:posOffset>
                </wp:positionH>
                <wp:positionV relativeFrom="paragraph">
                  <wp:posOffset>-1803399</wp:posOffset>
                </wp:positionV>
                <wp:extent cx="352425" cy="352425"/>
                <wp:effectExtent b="0" l="0" r="0" t="0"/>
                <wp:wrapNone/>
                <wp:docPr id="2" name="image49.png"/>
                <a:graphic>
                  <a:graphicData uri="http://schemas.openxmlformats.org/drawingml/2006/picture">
                    <pic:pic>
                      <pic:nvPicPr>
                        <pic:cNvPr id="0" name="image49.png"/>
                        <pic:cNvPicPr preferRelativeResize="0"/>
                      </pic:nvPicPr>
                      <pic:blipFill>
                        <a:blip r:embed="rId19"/>
                        <a:srcRect/>
                        <a:stretch>
                          <a:fillRect/>
                        </a:stretch>
                      </pic:blipFill>
                      <pic:spPr>
                        <a:xfrm>
                          <a:off x="0" y="0"/>
                          <a:ext cx="352425" cy="352425"/>
                        </a:xfrm>
                        <a:prstGeom prst="rect"/>
                        <a:ln/>
                      </pic:spPr>
                    </pic:pic>
                  </a:graphicData>
                </a:graphic>
              </wp:anchor>
            </w:drawing>
          </mc:Fallback>
        </mc:AlternateContent>
      </w:r>
    </w:p>
    <w:p w:rsidR="00000000" w:rsidDel="00000000" w:rsidP="00000000" w:rsidRDefault="00000000" w:rsidRPr="00000000" w14:paraId="000002A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709"/>
        <w:jc w:val="both"/>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ab/>
        <w:t xml:space="preserve">До 10 мл розчину досліджуваної проби, доведеної, якщо потрібно, до нейтрального середовища CH</w:t>
      </w: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subscript"/>
          <w:rtl w:val="0"/>
        </w:rPr>
        <w:t xml:space="preserve">3</w:t>
      </w: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COOH чи розчином NH</w:t>
      </w: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subscript"/>
          <w:rtl w:val="0"/>
        </w:rPr>
        <w:t xml:space="preserve">3</w:t>
      </w: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 додають 1 мл розчину NH</w:t>
      </w: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subscript"/>
          <w:rtl w:val="0"/>
        </w:rPr>
        <w:t xml:space="preserve">4</w:t>
      </w: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Cl, 1 мл розчину NH</w:t>
      </w: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subscript"/>
          <w:rtl w:val="0"/>
        </w:rPr>
        <w:t xml:space="preserve">3</w:t>
      </w: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 1 мл амонію оксалату, перемішують і через 10 хв. порівнюють з еталоном, що складається із 10 мл 0,003% розчину Са</w:t>
      </w: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superscript"/>
          <w:rtl w:val="0"/>
        </w:rPr>
        <w:t xml:space="preserve">2+</w:t>
      </w: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 йону і такої ж кількості реактивів, котрі додані до досліджуваного розчину. Муть, що з’явилась в досліджуваному розчині, не повинна перевищувати еталон. </w:t>
      </w:r>
    </w:p>
    <w:p w:rsidR="00000000" w:rsidDel="00000000" w:rsidP="00000000" w:rsidRDefault="00000000" w:rsidRPr="00000000" w14:paraId="000002A6">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540"/>
        </w:tabs>
        <w:spacing w:after="0" w:before="0" w:line="240" w:lineRule="auto"/>
        <w:ind w:left="0" w:right="0" w:firstLine="709"/>
        <w:jc w:val="center"/>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2A7">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540"/>
          <w:tab w:val="left" w:leader="none" w:pos="720"/>
        </w:tabs>
        <w:spacing w:after="0" w:before="0" w:line="240" w:lineRule="auto"/>
        <w:ind w:left="0" w:right="0" w:firstLine="709"/>
        <w:jc w:val="both"/>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2A8">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540"/>
          <w:tab w:val="left" w:leader="none" w:pos="720"/>
        </w:tabs>
        <w:spacing w:after="0" w:before="0" w:line="240" w:lineRule="auto"/>
        <w:ind w:left="0" w:right="0" w:firstLine="0"/>
        <w:jc w:val="center"/>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2"/>
          <w:szCs w:val="22"/>
          <w:u w:val="none"/>
          <w:shd w:fill="auto" w:val="clear"/>
          <w:vertAlign w:val="baseline"/>
          <w:rtl w:val="0"/>
        </w:rPr>
        <w:t xml:space="preserve">Agua pro injectionibus</w:t>
      </w:r>
      <w:r w:rsidDel="00000000" w:rsidR="00000000" w:rsidRPr="00000000">
        <w:rPr>
          <w:rtl w:val="0"/>
        </w:rPr>
      </w:r>
    </w:p>
    <w:p w:rsidR="00000000" w:rsidDel="00000000" w:rsidP="00000000" w:rsidRDefault="00000000" w:rsidRPr="00000000" w14:paraId="000002A9">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540"/>
          <w:tab w:val="left" w:leader="none" w:pos="720"/>
        </w:tabs>
        <w:spacing w:after="0" w:before="0" w:line="240" w:lineRule="auto"/>
        <w:ind w:left="0" w:right="0" w:firstLine="0"/>
        <w:jc w:val="center"/>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2"/>
          <w:szCs w:val="22"/>
          <w:u w:val="none"/>
          <w:shd w:fill="auto" w:val="clear"/>
          <w:vertAlign w:val="baseline"/>
          <w:rtl w:val="0"/>
        </w:rPr>
        <w:t xml:space="preserve">Вода для ін’єкцій</w:t>
      </w:r>
      <w:r w:rsidDel="00000000" w:rsidR="00000000" w:rsidRPr="00000000">
        <w:rPr>
          <w:rtl w:val="0"/>
        </w:rPr>
      </w:r>
    </w:p>
    <w:p w:rsidR="00000000" w:rsidDel="00000000" w:rsidP="00000000" w:rsidRDefault="00000000" w:rsidRPr="00000000" w14:paraId="000002AA">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540"/>
          <w:tab w:val="left" w:leader="none" w:pos="720"/>
        </w:tabs>
        <w:spacing w:after="0" w:before="0" w:line="240" w:lineRule="auto"/>
        <w:ind w:left="0" w:right="0" w:firstLine="0"/>
        <w:jc w:val="center"/>
        <w:rPr>
          <w:rFonts w:ascii="Times New Roman" w:cs="Times New Roman" w:eastAsia="Times New Roman" w:hAnsi="Times New Roman"/>
          <w:b w:val="0"/>
          <w:i w:val="0"/>
          <w:smallCaps w:val="0"/>
          <w:strike w:val="0"/>
          <w:color w:val="000000"/>
          <w:sz w:val="22"/>
          <w:szCs w:val="22"/>
          <w:u w:val="singl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
          <w:szCs w:val="22"/>
          <w:u w:val="single"/>
          <w:shd w:fill="auto" w:val="clear"/>
          <w:vertAlign w:val="baseline"/>
          <w:rtl w:val="0"/>
        </w:rPr>
        <w:t xml:space="preserve">Зберігання в закритому посуді</w:t>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5816600</wp:posOffset>
                </wp:positionH>
                <wp:positionV relativeFrom="paragraph">
                  <wp:posOffset>-228599</wp:posOffset>
                </wp:positionV>
                <wp:extent cx="352425" cy="352425"/>
                <wp:effectExtent b="0" l="0" r="0" t="0"/>
                <wp:wrapNone/>
                <wp:docPr id="1" name=""/>
                <a:graphic>
                  <a:graphicData uri="http://schemas.microsoft.com/office/word/2010/wordprocessingShape">
                    <wps:wsp>
                      <wps:cNvSpPr/>
                      <wps:cNvPr id="2" name="Shape 2"/>
                      <wps:spPr>
                        <a:xfrm>
                          <a:off x="5174550" y="3608550"/>
                          <a:ext cx="342900" cy="342900"/>
                        </a:xfrm>
                        <a:prstGeom prst="rect">
                          <a:avLst/>
                        </a:prstGeom>
                        <a:noFill/>
                        <a:ln>
                          <a:noFill/>
                        </a:ln>
                      </wps:spPr>
                      <wps:txbx>
                        <w:txbxContent>
                          <w:p w:rsidR="00000000" w:rsidDel="00000000" w:rsidP="00000000" w:rsidRDefault="00000000" w:rsidRPr="00000000">
                            <w:pPr>
                              <w:spacing w:after="0" w:before="0" w:line="240"/>
                              <w:ind w:left="0" w:right="0" w:firstLine="0"/>
                              <w:jc w:val="left"/>
                              <w:textDirection w:val="btLr"/>
                            </w:pPr>
                          </w:p>
                          <w:p w:rsidR="00000000" w:rsidDel="00000000" w:rsidP="00000000" w:rsidRDefault="00000000" w:rsidRPr="00000000">
                            <w:pPr>
                              <w:spacing w:after="0" w:before="0" w:line="240"/>
                              <w:ind w:left="0" w:right="0" w:firstLine="0"/>
                              <w:jc w:val="left"/>
                              <w:textDirection w:val="btLr"/>
                            </w:pPr>
                            <w:r w:rsidDel="00000000" w:rsidR="00000000" w:rsidRPr="00000000">
                              <w:rPr>
                                <w:rFonts w:ascii="Arial" w:cs="Arial" w:eastAsia="Arial" w:hAnsi="Arial"/>
                                <w:b w:val="0"/>
                                <w:i w:val="0"/>
                                <w:smallCaps w:val="0"/>
                                <w:strike w:val="0"/>
                                <w:color w:val="000000"/>
                                <w:sz w:val="28"/>
                                <w:vertAlign w:val="baseline"/>
                              </w:rPr>
                            </w:r>
                          </w:p>
                        </w:txbxContent>
                      </wps:txbx>
                      <wps:bodyPr anchorCtr="0" anchor="t" bIns="45700" lIns="91425" spcFirstLastPara="1" rIns="91425" wrap="square" tIns="45700">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5816600</wp:posOffset>
                </wp:positionH>
                <wp:positionV relativeFrom="paragraph">
                  <wp:posOffset>-228599</wp:posOffset>
                </wp:positionV>
                <wp:extent cx="352425" cy="352425"/>
                <wp:effectExtent b="0" l="0" r="0" t="0"/>
                <wp:wrapNone/>
                <wp:docPr id="1" name="image48.png"/>
                <a:graphic>
                  <a:graphicData uri="http://schemas.openxmlformats.org/drawingml/2006/picture">
                    <pic:pic>
                      <pic:nvPicPr>
                        <pic:cNvPr id="0" name="image48.png"/>
                        <pic:cNvPicPr preferRelativeResize="0"/>
                      </pic:nvPicPr>
                      <pic:blipFill>
                        <a:blip r:embed="rId19"/>
                        <a:srcRect/>
                        <a:stretch>
                          <a:fillRect/>
                        </a:stretch>
                      </pic:blipFill>
                      <pic:spPr>
                        <a:xfrm>
                          <a:off x="0" y="0"/>
                          <a:ext cx="352425" cy="352425"/>
                        </a:xfrm>
                        <a:prstGeom prst="rect"/>
                        <a:ln/>
                      </pic:spPr>
                    </pic:pic>
                  </a:graphicData>
                </a:graphic>
              </wp:anchor>
            </w:drawing>
          </mc:Fallback>
        </mc:AlternateContent>
      </w:r>
    </w:p>
    <w:p w:rsidR="00000000" w:rsidDel="00000000" w:rsidP="00000000" w:rsidRDefault="00000000" w:rsidRPr="00000000" w14:paraId="000002AB">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540"/>
          <w:tab w:val="left" w:leader="none" w:pos="720"/>
        </w:tabs>
        <w:spacing w:after="0" w:before="0" w:line="240" w:lineRule="auto"/>
        <w:ind w:left="0" w:right="0" w:firstLine="709"/>
        <w:jc w:val="both"/>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2A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709"/>
        <w:jc w:val="both"/>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Вода для ін’єкцій повинна витримувати аналіз, що стосується «Agua destillata». Крім того її перевіряють на відсутність пірогенності. Вода для ін’єкцій використовується свіжо перегнаною.</w:t>
      </w:r>
    </w:p>
    <w:p w:rsidR="00000000" w:rsidDel="00000000" w:rsidP="00000000" w:rsidRDefault="00000000" w:rsidRPr="00000000" w14:paraId="000002A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709"/>
        <w:jc w:val="both"/>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Для відсутності </w:t>
      </w:r>
      <w:r w:rsidDel="00000000" w:rsidR="00000000" w:rsidRPr="00000000">
        <w:rPr>
          <w:rFonts w:ascii="Times New Roman" w:cs="Times New Roman" w:eastAsia="Times New Roman" w:hAnsi="Times New Roman"/>
          <w:b w:val="0"/>
          <w:i w:val="1"/>
          <w:smallCaps w:val="0"/>
          <w:strike w:val="0"/>
          <w:color w:val="000000"/>
          <w:sz w:val="22"/>
          <w:szCs w:val="22"/>
          <w:u w:val="none"/>
          <w:shd w:fill="auto" w:val="clear"/>
          <w:vertAlign w:val="baseline"/>
          <w:rtl w:val="0"/>
        </w:rPr>
        <w:t xml:space="preserve">СО</w:t>
      </w:r>
      <w:r w:rsidDel="00000000" w:rsidR="00000000" w:rsidRPr="00000000">
        <w:rPr>
          <w:rFonts w:ascii="Times New Roman" w:cs="Times New Roman" w:eastAsia="Times New Roman" w:hAnsi="Times New Roman"/>
          <w:b w:val="0"/>
          <w:i w:val="1"/>
          <w:smallCaps w:val="0"/>
          <w:strike w:val="0"/>
          <w:color w:val="000000"/>
          <w:sz w:val="22"/>
          <w:szCs w:val="22"/>
          <w:u w:val="none"/>
          <w:shd w:fill="auto" w:val="clear"/>
          <w:vertAlign w:val="subscript"/>
          <w:rtl w:val="0"/>
        </w:rPr>
        <w:t xml:space="preserve">2</w:t>
      </w: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 воду кип’ятять після дистиляції 30 хвилин. </w:t>
      </w:r>
    </w:p>
    <w:p w:rsidR="00000000" w:rsidDel="00000000" w:rsidP="00000000" w:rsidRDefault="00000000" w:rsidRPr="00000000" w14:paraId="000002A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709"/>
        <w:jc w:val="both"/>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В асептичних умовах вода зберігається не більше 24 годин.</w:t>
      </w:r>
    </w:p>
    <w:p w:rsidR="00000000" w:rsidDel="00000000" w:rsidP="00000000" w:rsidRDefault="00000000" w:rsidRPr="00000000" w14:paraId="000002A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709"/>
        <w:jc w:val="both"/>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2B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709"/>
        <w:jc w:val="center"/>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2B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709"/>
        <w:jc w:val="center"/>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2B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2"/>
          <w:szCs w:val="22"/>
          <w:u w:val="none"/>
          <w:shd w:fill="auto" w:val="clear"/>
          <w:vertAlign w:val="baseline"/>
          <w:rtl w:val="0"/>
        </w:rPr>
        <w:t xml:space="preserve">10.</w:t>
        <w:tab/>
        <w:t xml:space="preserve">ВІДБІР ТА ПІДГОТОВКА ПРОБ ПРИРОДНИХ ВОД </w:t>
      </w:r>
      <w:r w:rsidDel="00000000" w:rsidR="00000000" w:rsidRPr="00000000">
        <w:rPr>
          <w:rtl w:val="0"/>
        </w:rPr>
      </w:r>
    </w:p>
    <w:p w:rsidR="00000000" w:rsidDel="00000000" w:rsidP="00000000" w:rsidRDefault="00000000" w:rsidRPr="00000000" w14:paraId="000002B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2"/>
          <w:szCs w:val="22"/>
          <w:u w:val="none"/>
          <w:shd w:fill="auto" w:val="clear"/>
          <w:vertAlign w:val="baseline"/>
          <w:rtl w:val="0"/>
        </w:rPr>
        <w:t xml:space="preserve">ДЛЯ АНАЛІЗУ</w:t>
      </w:r>
      <w:r w:rsidDel="00000000" w:rsidR="00000000" w:rsidRPr="00000000">
        <w:rPr>
          <w:rtl w:val="0"/>
        </w:rPr>
      </w:r>
    </w:p>
    <w:p w:rsidR="00000000" w:rsidDel="00000000" w:rsidP="00000000" w:rsidRDefault="00000000" w:rsidRPr="00000000" w14:paraId="000002B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2B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709"/>
        <w:jc w:val="both"/>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Відбір проби води є важливою частиною її аналізу, необхідною умовою отримання правильних результатів. Помилки, що виникають через неправильний відбір проб, в подальшому виправити неможливо. </w:t>
      </w:r>
    </w:p>
    <w:p w:rsidR="00000000" w:rsidDel="00000000" w:rsidP="00000000" w:rsidRDefault="00000000" w:rsidRPr="00000000" w14:paraId="000002B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709"/>
        <w:jc w:val="both"/>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Відбір проб води може проводитися запрошеним фахівцем з лабораторії, або замовником самостійно. Як правило, випробувальні лабораторії аналізують проби за ймовірнісними та характеристичними показникам.</w:t>
      </w:r>
    </w:p>
    <w:p w:rsidR="00000000" w:rsidDel="00000000" w:rsidP="00000000" w:rsidRDefault="00000000" w:rsidRPr="00000000" w14:paraId="000002B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709"/>
        <w:jc w:val="both"/>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Основні принципи, яких необхідно дотримуватися при відборі проб, полягають у наступному:</w:t>
      </w:r>
    </w:p>
    <w:p w:rsidR="00000000" w:rsidDel="00000000" w:rsidP="00000000" w:rsidRDefault="00000000" w:rsidRPr="00000000" w14:paraId="000002B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709"/>
        <w:jc w:val="both"/>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  проба води повинна відображати умови та місце її відбору;</w:t>
      </w:r>
    </w:p>
    <w:p w:rsidR="00000000" w:rsidDel="00000000" w:rsidP="00000000" w:rsidRDefault="00000000" w:rsidRPr="00000000" w14:paraId="000002B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709"/>
        <w:jc w:val="both"/>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 відбір, зберігання, транспортування й робота з пробою повинні проводитися так, щоб не відбулося змін у змісті визначених компонентів або у властивостях води;</w:t>
      </w:r>
    </w:p>
    <w:p w:rsidR="00000000" w:rsidDel="00000000" w:rsidP="00000000" w:rsidRDefault="00000000" w:rsidRPr="00000000" w14:paraId="000002B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709"/>
        <w:jc w:val="both"/>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 об'єм проби повинен бути достатнім і повинен відповідати застосовуваній методиці аналізу.</w:t>
      </w:r>
    </w:p>
    <w:p w:rsidR="00000000" w:rsidDel="00000000" w:rsidP="00000000" w:rsidRDefault="00000000" w:rsidRPr="00000000" w14:paraId="000002B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709"/>
        <w:jc w:val="both"/>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Кількість проби, яку необхідно відібрати, залежить від числа визначуваних компонентів. Найчастіше, це 1-2л води.</w:t>
      </w:r>
    </w:p>
    <w:p w:rsidR="00000000" w:rsidDel="00000000" w:rsidP="00000000" w:rsidRDefault="00000000" w:rsidRPr="00000000" w14:paraId="000002B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709"/>
        <w:jc w:val="both"/>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В якості посуди для відбору й зберігання проб зазвичай використовують бутилі із хімічно стійкого скла. Закривають їх гумовими або скляними притертими пробками. Посуд має бути ретельно вимитий, знежирений і висушений.</w:t>
      </w:r>
    </w:p>
    <w:p w:rsidR="00000000" w:rsidDel="00000000" w:rsidP="00000000" w:rsidRDefault="00000000" w:rsidRPr="00000000" w14:paraId="000002B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709"/>
        <w:jc w:val="both"/>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Після відбору проб робиться запис, в якій вказують вид і походження води, точне місце, день і годину відбору, спосіб консервування.</w:t>
      </w:r>
    </w:p>
    <w:p w:rsidR="00000000" w:rsidDel="00000000" w:rsidP="00000000" w:rsidRDefault="00000000" w:rsidRPr="00000000" w14:paraId="000002B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709"/>
        <w:jc w:val="both"/>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2B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709"/>
        <w:jc w:val="both"/>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Відповідно до мети аналізу проводять </w:t>
      </w:r>
      <w:r w:rsidDel="00000000" w:rsidR="00000000" w:rsidRPr="00000000">
        <w:rPr>
          <w:rFonts w:ascii="Times New Roman" w:cs="Times New Roman" w:eastAsia="Times New Roman" w:hAnsi="Times New Roman"/>
          <w:b w:val="0"/>
          <w:i w:val="1"/>
          <w:smallCaps w:val="0"/>
          <w:strike w:val="0"/>
          <w:color w:val="000000"/>
          <w:sz w:val="22"/>
          <w:szCs w:val="22"/>
          <w:u w:val="none"/>
          <w:shd w:fill="auto" w:val="clear"/>
          <w:vertAlign w:val="baseline"/>
          <w:rtl w:val="0"/>
        </w:rPr>
        <w:t xml:space="preserve">разовий або серійний відбір</w:t>
      </w: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  проб. При </w:t>
      </w:r>
      <w:r w:rsidDel="00000000" w:rsidR="00000000" w:rsidRPr="00000000">
        <w:rPr>
          <w:rFonts w:ascii="Times New Roman" w:cs="Times New Roman" w:eastAsia="Times New Roman" w:hAnsi="Times New Roman"/>
          <w:b w:val="0"/>
          <w:i w:val="1"/>
          <w:smallCaps w:val="0"/>
          <w:strike w:val="0"/>
          <w:color w:val="000000"/>
          <w:sz w:val="22"/>
          <w:szCs w:val="22"/>
          <w:u w:val="none"/>
          <w:shd w:fill="auto" w:val="clear"/>
          <w:vertAlign w:val="baseline"/>
          <w:rtl w:val="0"/>
        </w:rPr>
        <w:t xml:space="preserve">разовому</w:t>
      </w: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 відборі пробу беруть один раз в певному місці і розглядають результати одного аналізу. Цей спосіб застосовується в рідкісних випадках, коли результатів одиничного аналізу достатньо для судження про якість досліджуваної води (наприклад, при сталості складу води, як це спостерігається для глибинних ґрунтових вод). У більшості випадків склад води змінюється залежно від місця і часу відбору проби, в цих випадках проводять </w:t>
      </w:r>
      <w:r w:rsidDel="00000000" w:rsidR="00000000" w:rsidRPr="00000000">
        <w:rPr>
          <w:rFonts w:ascii="Times New Roman" w:cs="Times New Roman" w:eastAsia="Times New Roman" w:hAnsi="Times New Roman"/>
          <w:b w:val="0"/>
          <w:i w:val="1"/>
          <w:smallCaps w:val="0"/>
          <w:strike w:val="0"/>
          <w:color w:val="000000"/>
          <w:sz w:val="22"/>
          <w:szCs w:val="22"/>
          <w:u w:val="none"/>
          <w:shd w:fill="auto" w:val="clear"/>
          <w:vertAlign w:val="baseline"/>
          <w:rtl w:val="0"/>
        </w:rPr>
        <w:t xml:space="preserve">серійний відбір проб</w:t>
      </w: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 При аналізі серії взятих проб визначається зміна змісту окремих компонентів з урахуванням місця, часу відбору або обох цих факторів. Отримані результати обробляються статистично.</w:t>
      </w:r>
    </w:p>
    <w:p w:rsidR="00000000" w:rsidDel="00000000" w:rsidP="00000000" w:rsidRDefault="00000000" w:rsidRPr="00000000" w14:paraId="000002C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709"/>
        <w:jc w:val="both"/>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Типовим прикладом серійного відбору проб є </w:t>
      </w:r>
      <w:r w:rsidDel="00000000" w:rsidR="00000000" w:rsidRPr="00000000">
        <w:rPr>
          <w:rFonts w:ascii="Times New Roman" w:cs="Times New Roman" w:eastAsia="Times New Roman" w:hAnsi="Times New Roman"/>
          <w:b w:val="0"/>
          <w:i w:val="1"/>
          <w:smallCaps w:val="0"/>
          <w:strike w:val="0"/>
          <w:color w:val="000000"/>
          <w:sz w:val="22"/>
          <w:szCs w:val="22"/>
          <w:u w:val="none"/>
          <w:shd w:fill="auto" w:val="clear"/>
          <w:vertAlign w:val="baseline"/>
          <w:rtl w:val="0"/>
        </w:rPr>
        <w:t xml:space="preserve">зональний відбір</w:t>
      </w: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 Проби відбирають з різної глибини  водосховища, озера, ставка і т.д. Інший поширений тип серійного відбору проб - </w:t>
      </w:r>
      <w:r w:rsidDel="00000000" w:rsidR="00000000" w:rsidRPr="00000000">
        <w:rPr>
          <w:rFonts w:ascii="Times New Roman" w:cs="Times New Roman" w:eastAsia="Times New Roman" w:hAnsi="Times New Roman"/>
          <w:b w:val="0"/>
          <w:i w:val="1"/>
          <w:smallCaps w:val="0"/>
          <w:strike w:val="0"/>
          <w:color w:val="000000"/>
          <w:sz w:val="22"/>
          <w:szCs w:val="22"/>
          <w:u w:val="none"/>
          <w:shd w:fill="auto" w:val="clear"/>
          <w:vertAlign w:val="baseline"/>
          <w:rtl w:val="0"/>
        </w:rPr>
        <w:t xml:space="preserve">відбір через певні проміжки часу.</w:t>
      </w: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 Дозволяє стежити за зміною якості води в часі або ж залежно від її витрати. При цьому можна отримати відомості про сезонних або денних змінах якості води.</w:t>
      </w:r>
    </w:p>
    <w:p w:rsidR="00000000" w:rsidDel="00000000" w:rsidP="00000000" w:rsidRDefault="00000000" w:rsidRPr="00000000" w14:paraId="000002C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709"/>
        <w:jc w:val="both"/>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Розрізняють два основних види проб: </w:t>
      </w:r>
      <w:r w:rsidDel="00000000" w:rsidR="00000000" w:rsidRPr="00000000">
        <w:rPr>
          <w:rFonts w:ascii="Times New Roman" w:cs="Times New Roman" w:eastAsia="Times New Roman" w:hAnsi="Times New Roman"/>
          <w:b w:val="0"/>
          <w:i w:val="1"/>
          <w:smallCaps w:val="0"/>
          <w:strike w:val="0"/>
          <w:color w:val="000000"/>
          <w:sz w:val="22"/>
          <w:szCs w:val="22"/>
          <w:u w:val="none"/>
          <w:shd w:fill="auto" w:val="clear"/>
          <w:vertAlign w:val="baseline"/>
          <w:rtl w:val="0"/>
        </w:rPr>
        <w:t xml:space="preserve">просту і змішану</w:t>
      </w: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 </w:t>
      </w:r>
      <w:r w:rsidDel="00000000" w:rsidR="00000000" w:rsidRPr="00000000">
        <w:rPr>
          <w:rFonts w:ascii="Times New Roman" w:cs="Times New Roman" w:eastAsia="Times New Roman" w:hAnsi="Times New Roman"/>
          <w:b w:val="0"/>
          <w:i w:val="1"/>
          <w:smallCaps w:val="0"/>
          <w:strike w:val="0"/>
          <w:color w:val="000000"/>
          <w:sz w:val="22"/>
          <w:szCs w:val="22"/>
          <w:u w:val="none"/>
          <w:shd w:fill="auto" w:val="clear"/>
          <w:vertAlign w:val="baseline"/>
          <w:rtl w:val="0"/>
        </w:rPr>
        <w:t xml:space="preserve">Просту </w:t>
      </w: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пробу отримують шляхом одноразового відбору всього необхідного кількості води. Аналіз простої проби дає відомості про склад води в даний момент в даному місці. </w:t>
      </w:r>
      <w:r w:rsidDel="00000000" w:rsidR="00000000" w:rsidRPr="00000000">
        <w:rPr>
          <w:rFonts w:ascii="Times New Roman" w:cs="Times New Roman" w:eastAsia="Times New Roman" w:hAnsi="Times New Roman"/>
          <w:b w:val="0"/>
          <w:i w:val="1"/>
          <w:smallCaps w:val="0"/>
          <w:strike w:val="0"/>
          <w:color w:val="000000"/>
          <w:sz w:val="22"/>
          <w:szCs w:val="22"/>
          <w:u w:val="none"/>
          <w:shd w:fill="auto" w:val="clear"/>
          <w:vertAlign w:val="baseline"/>
          <w:rtl w:val="0"/>
        </w:rPr>
        <w:t xml:space="preserve">Змішану пробу</w:t>
      </w: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 отримують, зливаючи прості проби, взяті в одному і тому ж місці через певні проміжки часу або відібрані одночасно в різних місцях обстежуваного об'єкта. Ця проба характеризує середній склад води досліджуваного об'єкта або середній склад за певний період часу.</w:t>
      </w:r>
    </w:p>
    <w:p w:rsidR="00000000" w:rsidDel="00000000" w:rsidP="00000000" w:rsidRDefault="00000000" w:rsidRPr="00000000" w14:paraId="000002C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709"/>
        <w:jc w:val="both"/>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2C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709"/>
        <w:jc w:val="both"/>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1"/>
          <w:i w:val="1"/>
          <w:smallCaps w:val="0"/>
          <w:strike w:val="0"/>
          <w:color w:val="000000"/>
          <w:sz w:val="22"/>
          <w:szCs w:val="22"/>
          <w:u w:val="none"/>
          <w:shd w:fill="auto" w:val="clear"/>
          <w:vertAlign w:val="baseline"/>
          <w:rtl w:val="0"/>
        </w:rPr>
        <w:t xml:space="preserve">Проби з річок і водних потоків</w:t>
      </w: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 відбирають для визначення якості води в басейні річки, придатності води для харчового використання, зрошення, для водопою худоби, риборозведення, купання і водного спорту, встановлення джерел забруднення.</w:t>
      </w:r>
    </w:p>
    <w:p w:rsidR="00000000" w:rsidDel="00000000" w:rsidP="00000000" w:rsidRDefault="00000000" w:rsidRPr="00000000" w14:paraId="000002C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709"/>
        <w:jc w:val="both"/>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Для визначення впливу місця скидання стічних вод і вод приток, проби відбирають вище за течією і в точці, де відбулося повне змішання вод. Слід мати на увазі, що забруднення можуть бути нерівномірно поширені по потоку річки, тому зазвичай проби відбирають в місцях максимально бурхливого перебігу, де потоки добре перемішуються. Пробовідбірники поміщають вниз за течією потоку, розташовуючи на потрібній глибині.</w:t>
      </w:r>
    </w:p>
    <w:p w:rsidR="00000000" w:rsidDel="00000000" w:rsidP="00000000" w:rsidRDefault="00000000" w:rsidRPr="00000000" w14:paraId="000002C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709"/>
        <w:jc w:val="both"/>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2C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709"/>
        <w:jc w:val="both"/>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1"/>
          <w:i w:val="1"/>
          <w:smallCaps w:val="0"/>
          <w:strike w:val="0"/>
          <w:color w:val="000000"/>
          <w:sz w:val="22"/>
          <w:szCs w:val="22"/>
          <w:u w:val="none"/>
          <w:shd w:fill="auto" w:val="clear"/>
          <w:vertAlign w:val="baseline"/>
          <w:rtl w:val="0"/>
        </w:rPr>
        <w:t xml:space="preserve">Проби з природних і штучних озер</w:t>
      </w: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 (ставків) відбирають з тими ж цілями, що і проби води з річок. Однак, враховуючи тривалість існування озер, на перший план виступає моніторинг якості води протягом тривалого періоду часу - декількох років (у тому числі в місцях, передбачуваних для використання людиною), а також встановлення наслідків антропогенних забруднень води (моніторинг її складу і властивостей). Відбір проб з озер повинен бути ретельно спланований для отримання інформації, до якої можна було б застосовувати статистичну оцінку. Слабо проточні водойми мають значну неоднорідність води в горизонтальному напрямку. Якість води в озерах часто сильно розрізняється по глибині через термальні стратифікації, причиною якої можуть бути фотосинтез в поверхневій зоні, підігрів води, вплив донних відкладень та ін.. У великих глибоких водоймах може з'являтися також внутрішня циркуляція.</w:t>
      </w:r>
    </w:p>
    <w:p w:rsidR="00000000" w:rsidDel="00000000" w:rsidP="00000000" w:rsidRDefault="00000000" w:rsidRPr="00000000" w14:paraId="000002C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709"/>
        <w:jc w:val="both"/>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Слід зазначити, що якість води у водоймах (як озерах, так і річках) носить циклічний характер, причому спостерігається добова і сезонна циклічність. З цієї причини щоденні проби слід відбирати в один і той же час доби (наприклад, в 12 годин), а тривалість сезонних досліджень повинна бути не менше 1 року, включаючи дослідження серій проб, відібраних протягом кожної пори року. Це особливо важливо для визначення якості води в ріках, що мають різко відмінні режими - межень і паводок.</w:t>
      </w:r>
    </w:p>
    <w:p w:rsidR="00000000" w:rsidDel="00000000" w:rsidP="00000000" w:rsidRDefault="00000000" w:rsidRPr="00000000" w14:paraId="000002C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709"/>
        <w:jc w:val="both"/>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2C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709"/>
        <w:jc w:val="both"/>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1"/>
          <w:i w:val="1"/>
          <w:smallCaps w:val="0"/>
          <w:strike w:val="0"/>
          <w:color w:val="000000"/>
          <w:sz w:val="22"/>
          <w:szCs w:val="22"/>
          <w:u w:val="none"/>
          <w:shd w:fill="auto" w:val="clear"/>
          <w:vertAlign w:val="baseline"/>
          <w:rtl w:val="0"/>
        </w:rPr>
        <w:t xml:space="preserve">Проби вологих опадів</w:t>
      </w: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 (дощу та снігу) надзвичайно чутливі до забруднень, які можуть виникнути у пробі при використанні недостатньо чистого посуду, попаданні чужорідних (не атмосферного походження) частинок та ін.. Вважається, що проби вологих опадів не слід відбирати поблизу джерел значних забруднень атмосфери - наприклад, котелень або ТЕС, відкритих складів матеріалів і добрив, транспортних вузлів та ін. У подібних випадках проба опадів буде відчувати значний вплив зазначених локальних джерел антропогенних забруднень.</w:t>
      </w:r>
    </w:p>
    <w:p w:rsidR="00000000" w:rsidDel="00000000" w:rsidP="00000000" w:rsidRDefault="00000000" w:rsidRPr="00000000" w14:paraId="000002C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709"/>
        <w:jc w:val="both"/>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Зразки опадів збирають у спеціальні ємності, приготовані з нейтральних матеріалів. Дощова вода збирається за допомогою лійки (діаметром не менше 20 см) у мірний циліндр (або безпосередньо у відро) і зберігається в них до аналізу (рис. 1).</w:t>
      </w:r>
    </w:p>
    <w:p w:rsidR="00000000" w:rsidDel="00000000" w:rsidP="00000000" w:rsidRDefault="00000000" w:rsidRPr="00000000" w14:paraId="000002C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709"/>
        <w:jc w:val="center"/>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Pr>
        <w:drawing>
          <wp:inline distB="0" distT="0" distL="114300" distR="114300">
            <wp:extent cx="1133475" cy="1398905"/>
            <wp:effectExtent b="0" l="0" r="0" t="0"/>
            <wp:docPr descr="028" id="66" name="image47.png"/>
            <a:graphic>
              <a:graphicData uri="http://schemas.openxmlformats.org/drawingml/2006/picture">
                <pic:pic>
                  <pic:nvPicPr>
                    <pic:cNvPr descr="028" id="0" name="image47.png"/>
                    <pic:cNvPicPr preferRelativeResize="0"/>
                  </pic:nvPicPr>
                  <pic:blipFill>
                    <a:blip r:embed="rId20"/>
                    <a:srcRect b="0" l="0" r="0" t="0"/>
                    <a:stretch>
                      <a:fillRect/>
                    </a:stretch>
                  </pic:blipFill>
                  <pic:spPr>
                    <a:xfrm>
                      <a:off x="0" y="0"/>
                      <a:ext cx="1133475" cy="1398905"/>
                    </a:xfrm>
                    <a:prstGeom prst="rect"/>
                    <a:ln/>
                  </pic:spPr>
                </pic:pic>
              </a:graphicData>
            </a:graphic>
          </wp:inline>
        </w:drawing>
      </w:r>
      <w:r w:rsidDel="00000000" w:rsidR="00000000" w:rsidRPr="00000000">
        <w:rPr>
          <w:rtl w:val="0"/>
        </w:rPr>
      </w:r>
    </w:p>
    <w:p w:rsidR="00000000" w:rsidDel="00000000" w:rsidP="00000000" w:rsidRDefault="00000000" w:rsidRPr="00000000" w14:paraId="000002C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709"/>
        <w:jc w:val="center"/>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Рис. 1- Прилад для збору рідких опадів (дощомір): а - воронка; б - мірний циліндр</w:t>
      </w:r>
    </w:p>
    <w:p w:rsidR="00000000" w:rsidDel="00000000" w:rsidP="00000000" w:rsidRDefault="00000000" w:rsidRPr="00000000" w14:paraId="000002C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120" w:line="240" w:lineRule="auto"/>
        <w:ind w:left="0" w:right="0" w:firstLine="709"/>
        <w:jc w:val="both"/>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Розрахунок кількості опадів (h) в міліметрах проводиться за формулою:</w:t>
      </w:r>
    </w:p>
    <w:p w:rsidR="00000000" w:rsidDel="00000000" w:rsidP="00000000" w:rsidRDefault="00000000" w:rsidRPr="00000000" w14:paraId="000002C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709"/>
        <w:jc w:val="center"/>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2C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709"/>
        <w:jc w:val="center"/>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h = </w:t>
      </w: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Pr>
        <w:drawing>
          <wp:inline distB="0" distT="0" distL="114300" distR="114300">
            <wp:extent cx="330200" cy="381000"/>
            <wp:effectExtent b="0" l="0" r="0" t="0"/>
            <wp:docPr id="4" name="image9.png"/>
            <a:graphic>
              <a:graphicData uri="http://schemas.openxmlformats.org/drawingml/2006/picture">
                <pic:pic>
                  <pic:nvPicPr>
                    <pic:cNvPr id="0" name="image9.png"/>
                    <pic:cNvPicPr preferRelativeResize="0"/>
                  </pic:nvPicPr>
                  <pic:blipFill>
                    <a:blip r:embed="rId21"/>
                    <a:srcRect b="0" l="0" r="0" t="0"/>
                    <a:stretch>
                      <a:fillRect/>
                    </a:stretch>
                  </pic:blipFill>
                  <pic:spPr>
                    <a:xfrm>
                      <a:off x="0" y="0"/>
                      <a:ext cx="330200" cy="381000"/>
                    </a:xfrm>
                    <a:prstGeom prst="rect"/>
                    <a:ln/>
                  </pic:spPr>
                </pic:pic>
              </a:graphicData>
            </a:graphic>
          </wp:inline>
        </w:drawing>
      </w: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             </w:t>
      </w:r>
    </w:p>
    <w:p w:rsidR="00000000" w:rsidDel="00000000" w:rsidP="00000000" w:rsidRDefault="00000000" w:rsidRPr="00000000" w14:paraId="000002D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709"/>
        <w:jc w:val="center"/>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2D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709"/>
        <w:jc w:val="center"/>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або</w:t>
      </w:r>
    </w:p>
    <w:p w:rsidR="00000000" w:rsidDel="00000000" w:rsidP="00000000" w:rsidRDefault="00000000" w:rsidRPr="00000000" w14:paraId="000002D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709"/>
        <w:jc w:val="center"/>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2D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709"/>
        <w:jc w:val="center"/>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h = </w:t>
      </w: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Pr>
        <w:drawing>
          <wp:inline distB="0" distT="0" distL="114300" distR="114300">
            <wp:extent cx="444500" cy="419100"/>
            <wp:effectExtent b="0" l="0" r="0" t="0"/>
            <wp:docPr id="28" name="image17.png"/>
            <a:graphic>
              <a:graphicData uri="http://schemas.openxmlformats.org/drawingml/2006/picture">
                <pic:pic>
                  <pic:nvPicPr>
                    <pic:cNvPr id="0" name="image17.png"/>
                    <pic:cNvPicPr preferRelativeResize="0"/>
                  </pic:nvPicPr>
                  <pic:blipFill>
                    <a:blip r:embed="rId22"/>
                    <a:srcRect b="0" l="0" r="0" t="0"/>
                    <a:stretch>
                      <a:fillRect/>
                    </a:stretch>
                  </pic:blipFill>
                  <pic:spPr>
                    <a:xfrm>
                      <a:off x="0" y="0"/>
                      <a:ext cx="444500" cy="419100"/>
                    </a:xfrm>
                    <a:prstGeom prst="rect"/>
                    <a:ln/>
                  </pic:spPr>
                </pic:pic>
              </a:graphicData>
            </a:graphic>
          </wp:inline>
        </w:drawing>
      </w:r>
      <w:r w:rsidDel="00000000" w:rsidR="00000000" w:rsidRPr="00000000">
        <w:rPr>
          <w:rtl w:val="0"/>
        </w:rPr>
      </w:r>
    </w:p>
    <w:p w:rsidR="00000000" w:rsidDel="00000000" w:rsidP="00000000" w:rsidRDefault="00000000" w:rsidRPr="00000000" w14:paraId="000002D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709"/>
        <w:jc w:val="center"/>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2D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709"/>
        <w:jc w:val="both"/>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де: V - об'єм зібраної проби опадів, мл;</w:t>
      </w:r>
    </w:p>
    <w:p w:rsidR="00000000" w:rsidDel="00000000" w:rsidP="00000000" w:rsidRDefault="00000000" w:rsidRPr="00000000" w14:paraId="000002D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709"/>
        <w:jc w:val="both"/>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D - діаметр лійки, см;</w:t>
      </w:r>
    </w:p>
    <w:p w:rsidR="00000000" w:rsidDel="00000000" w:rsidP="00000000" w:rsidRDefault="00000000" w:rsidRPr="00000000" w14:paraId="000002D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709"/>
        <w:jc w:val="both"/>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d - діаметр мірного циліндра, см;</w:t>
      </w:r>
    </w:p>
    <w:p w:rsidR="00000000" w:rsidDel="00000000" w:rsidP="00000000" w:rsidRDefault="00000000" w:rsidRPr="00000000" w14:paraId="000002D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709"/>
        <w:jc w:val="both"/>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Н - висота стовпа зібраної рідини.</w:t>
      </w:r>
    </w:p>
    <w:p w:rsidR="00000000" w:rsidDel="00000000" w:rsidP="00000000" w:rsidRDefault="00000000" w:rsidRPr="00000000" w14:paraId="000002D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709"/>
        <w:jc w:val="both"/>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2D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709"/>
        <w:jc w:val="both"/>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1"/>
          <w:i w:val="1"/>
          <w:smallCaps w:val="0"/>
          <w:strike w:val="0"/>
          <w:color w:val="000000"/>
          <w:sz w:val="22"/>
          <w:szCs w:val="22"/>
          <w:u w:val="none"/>
          <w:shd w:fill="auto" w:val="clear"/>
          <w:vertAlign w:val="baseline"/>
          <w:rtl w:val="0"/>
        </w:rPr>
        <w:t xml:space="preserve">Відбір проб снігу</w:t>
      </w: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 зазвичай проводять, вирізаючи керни на всю глибину (до землі), причому робити це доцільно в кінці періоду рясних снігопадів (на початку березня). Обсяг снігу в перекладі на воду можна також обчислити за вищенаведеною формулою, де D - діаметр керна.</w:t>
      </w:r>
    </w:p>
    <w:p w:rsidR="00000000" w:rsidDel="00000000" w:rsidP="00000000" w:rsidRDefault="00000000" w:rsidRPr="00000000" w14:paraId="000002D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709"/>
        <w:jc w:val="both"/>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2D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709"/>
        <w:jc w:val="both"/>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1"/>
          <w:i w:val="1"/>
          <w:smallCaps w:val="0"/>
          <w:strike w:val="0"/>
          <w:color w:val="000000"/>
          <w:sz w:val="22"/>
          <w:szCs w:val="22"/>
          <w:u w:val="none"/>
          <w:shd w:fill="auto" w:val="clear"/>
          <w:vertAlign w:val="baseline"/>
          <w:rtl w:val="0"/>
        </w:rPr>
        <w:t xml:space="preserve">Проби води з водопровідних мереж</w:t>
      </w: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 відбирають з метою визначення загального рівня якості водопровідної води, пошуку причин забруднення розподільчої системи, контролю ступеня можливого забруднення питної води продуктами корозії та ін..</w:t>
      </w:r>
    </w:p>
    <w:p w:rsidR="00000000" w:rsidDel="00000000" w:rsidP="00000000" w:rsidRDefault="00000000" w:rsidRPr="00000000" w14:paraId="000002D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709"/>
        <w:jc w:val="both"/>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Для отримання репрезентативних проб при відборі води з водопровідних мереж дотримуються наступні правила:</w:t>
      </w:r>
    </w:p>
    <w:p w:rsidR="00000000" w:rsidDel="00000000" w:rsidP="00000000" w:rsidRDefault="00000000" w:rsidRPr="00000000" w14:paraId="000002D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709"/>
        <w:jc w:val="both"/>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 відбір проб проводять після спуску води протягом 10-15 хв - часу, зазвичай достатнього для оновлення води з накопиченими забруднювачами;</w:t>
      </w:r>
    </w:p>
    <w:p w:rsidR="00000000" w:rsidDel="00000000" w:rsidP="00000000" w:rsidRDefault="00000000" w:rsidRPr="00000000" w14:paraId="000002D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709"/>
        <w:jc w:val="both"/>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 для відбору не використовують кінцеві ділянки водопровідних мереж, а також ділянки з трубами малого діаметра (менше 1,2 см);</w:t>
      </w:r>
    </w:p>
    <w:p w:rsidR="00000000" w:rsidDel="00000000" w:rsidP="00000000" w:rsidRDefault="00000000" w:rsidRPr="00000000" w14:paraId="000002E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709"/>
        <w:jc w:val="both"/>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 для відбору використовують, по можливості, ділянки з турбулентним потоком - крани поблизу клапанів, вигинів;</w:t>
      </w:r>
    </w:p>
    <w:p w:rsidR="00000000" w:rsidDel="00000000" w:rsidP="00000000" w:rsidRDefault="00000000" w:rsidRPr="00000000" w14:paraId="000002E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709"/>
        <w:jc w:val="both"/>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 при відборі проб вода повинна повільно текти в пробовідбірні ємність до її переповнення.</w:t>
      </w:r>
    </w:p>
    <w:p w:rsidR="00000000" w:rsidDel="00000000" w:rsidP="00000000" w:rsidRDefault="00000000" w:rsidRPr="00000000" w14:paraId="000002E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709"/>
        <w:jc w:val="both"/>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2E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709"/>
        <w:jc w:val="center"/>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2E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709"/>
        <w:jc w:val="center"/>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1"/>
          <w:i w:val="1"/>
          <w:smallCaps w:val="0"/>
          <w:strike w:val="0"/>
          <w:color w:val="000000"/>
          <w:sz w:val="22"/>
          <w:szCs w:val="22"/>
          <w:u w:val="none"/>
          <w:shd w:fill="auto" w:val="clear"/>
          <w:vertAlign w:val="baseline"/>
          <w:rtl w:val="0"/>
        </w:rPr>
        <w:t xml:space="preserve">Загальні рекомендації щодо відбору проб води для аналізу</w:t>
      </w:r>
      <w:r w:rsidDel="00000000" w:rsidR="00000000" w:rsidRPr="00000000">
        <w:rPr>
          <w:rtl w:val="0"/>
        </w:rPr>
      </w:r>
    </w:p>
    <w:p w:rsidR="00000000" w:rsidDel="00000000" w:rsidP="00000000" w:rsidRDefault="00000000" w:rsidRPr="00000000" w14:paraId="000002E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709"/>
        <w:jc w:val="both"/>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2E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709"/>
        <w:jc w:val="both"/>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1. Для відбору й зберігання проб води застосовують скляні або пластмасові прозорі бутлі ємністю 1,5 л. Для розширеного аналізу води слід відібрати 3 л.</w:t>
      </w:r>
    </w:p>
    <w:p w:rsidR="00000000" w:rsidDel="00000000" w:rsidP="00000000" w:rsidRDefault="00000000" w:rsidRPr="00000000" w14:paraId="000002E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709"/>
        <w:jc w:val="both"/>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2. Бутлі і кришки попередньо ретельно миють, ополіскують не менше трьох разів відібраної для аналізу водою.</w:t>
      </w:r>
    </w:p>
    <w:p w:rsidR="00000000" w:rsidDel="00000000" w:rsidP="00000000" w:rsidRDefault="00000000" w:rsidRPr="00000000" w14:paraId="000002E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709"/>
        <w:jc w:val="both"/>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3. Місце для відбору проб води вибирається залежно від характеру вододжерела і цілей аналізу.</w:t>
      </w:r>
    </w:p>
    <w:p w:rsidR="00000000" w:rsidDel="00000000" w:rsidP="00000000" w:rsidRDefault="00000000" w:rsidRPr="00000000" w14:paraId="000002E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709"/>
        <w:jc w:val="both"/>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4. З відкритого водоймища проба відбирається на тій глибині і місці, які намічені для забору води; при існуючому водозаборі - з водоприймальної труби.</w:t>
      </w:r>
    </w:p>
    <w:p w:rsidR="00000000" w:rsidDel="00000000" w:rsidP="00000000" w:rsidRDefault="00000000" w:rsidRPr="00000000" w14:paraId="000002E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709"/>
        <w:jc w:val="both"/>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5. При відборі проби з свердловини або колодязя повністю зливають воду з гідроакумулятора (гідробака), після чого протягом 20-60 хвилин відкачують воду; час можна контролювати до досягнення постійної температури відкачуємо води. При цьому стежать за тим, щоб викачувана вода не могла проникнути назад в свердловину або колодязь.</w:t>
      </w:r>
    </w:p>
    <w:p w:rsidR="00000000" w:rsidDel="00000000" w:rsidP="00000000" w:rsidRDefault="00000000" w:rsidRPr="00000000" w14:paraId="000002E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709"/>
        <w:jc w:val="both"/>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6. З кранів відбір проби проводиться після вільного спуску води при повному відкритті крану протягом 10 хвилин.</w:t>
      </w:r>
    </w:p>
    <w:p w:rsidR="00000000" w:rsidDel="00000000" w:rsidP="00000000" w:rsidRDefault="00000000" w:rsidRPr="00000000" w14:paraId="000002E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709"/>
        <w:jc w:val="both"/>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7. Струмінь при відборі води повинен бути спокійним, товщиною не менше 0,5 см. Бутилі заповнюють до верху і закривають кришкою, щоб уникнути попадання повітря.</w:t>
      </w:r>
    </w:p>
    <w:p w:rsidR="00000000" w:rsidDel="00000000" w:rsidP="00000000" w:rsidRDefault="00000000" w:rsidRPr="00000000" w14:paraId="000002E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709"/>
        <w:jc w:val="both"/>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8. Зі штучного водоприймача (басейн тощо) пробу відбирають під поверхнею води безпосередньо в бутель.</w:t>
      </w:r>
    </w:p>
    <w:p w:rsidR="00000000" w:rsidDel="00000000" w:rsidP="00000000" w:rsidRDefault="00000000" w:rsidRPr="00000000" w14:paraId="000002E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709"/>
        <w:jc w:val="both"/>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9. Відібрана проба води повинна супроводжуватися записом або етикеткою на бутлі, де слід вказати:</w:t>
      </w:r>
    </w:p>
    <w:p w:rsidR="00000000" w:rsidDel="00000000" w:rsidP="00000000" w:rsidRDefault="00000000" w:rsidRPr="00000000" w14:paraId="000002E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709"/>
        <w:jc w:val="both"/>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 заявник;</w:t>
      </w:r>
    </w:p>
    <w:p w:rsidR="00000000" w:rsidDel="00000000" w:rsidP="00000000" w:rsidRDefault="00000000" w:rsidRPr="00000000" w14:paraId="000002F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709"/>
        <w:jc w:val="both"/>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 адреса заявника;</w:t>
      </w:r>
    </w:p>
    <w:p w:rsidR="00000000" w:rsidDel="00000000" w:rsidP="00000000" w:rsidRDefault="00000000" w:rsidRPr="00000000" w14:paraId="000002F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709"/>
        <w:jc w:val="both"/>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 найменування проби (міська вода, свердловина);</w:t>
      </w:r>
    </w:p>
    <w:p w:rsidR="00000000" w:rsidDel="00000000" w:rsidP="00000000" w:rsidRDefault="00000000" w:rsidRPr="00000000" w14:paraId="000002F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709"/>
        <w:jc w:val="both"/>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 місце відбору;</w:t>
      </w:r>
    </w:p>
    <w:p w:rsidR="00000000" w:rsidDel="00000000" w:rsidP="00000000" w:rsidRDefault="00000000" w:rsidRPr="00000000" w14:paraId="000002F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709"/>
        <w:jc w:val="both"/>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 дата та час відбору;</w:t>
      </w:r>
    </w:p>
    <w:p w:rsidR="00000000" w:rsidDel="00000000" w:rsidP="00000000" w:rsidRDefault="00000000" w:rsidRPr="00000000" w14:paraId="000002F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709"/>
        <w:jc w:val="both"/>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 додаткові відомості.</w:t>
      </w:r>
    </w:p>
    <w:p w:rsidR="00000000" w:rsidDel="00000000" w:rsidP="00000000" w:rsidRDefault="00000000" w:rsidRPr="00000000" w14:paraId="000002F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709"/>
        <w:jc w:val="both"/>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10. Якщо час, необхідний для доставки проби води, перевищує 5 годин, то повинні бути вжиті заходи запобігання нагріванню або замерзанню проби. Аналіз води бажано проводити в день відбору проб. Якщо це неможливо, то проби води рекомендується зберігати в холодильнику не більше як 48 годин.</w:t>
      </w:r>
    </w:p>
    <w:p w:rsidR="00000000" w:rsidDel="00000000" w:rsidP="00000000" w:rsidRDefault="00000000" w:rsidRPr="00000000" w14:paraId="000002F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709"/>
        <w:jc w:val="both"/>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2F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2"/>
          <w:szCs w:val="22"/>
          <w:u w:val="none"/>
          <w:shd w:fill="auto" w:val="clear"/>
          <w:vertAlign w:val="baseline"/>
          <w:rtl w:val="0"/>
        </w:rPr>
        <w:t xml:space="preserve"> Консервація проб</w:t>
      </w:r>
      <w:r w:rsidDel="00000000" w:rsidR="00000000" w:rsidRPr="00000000">
        <w:rPr>
          <w:rtl w:val="0"/>
        </w:rPr>
      </w:r>
    </w:p>
    <w:p w:rsidR="00000000" w:rsidDel="00000000" w:rsidP="00000000" w:rsidRDefault="00000000" w:rsidRPr="00000000" w14:paraId="000002F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709"/>
        <w:jc w:val="both"/>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2F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709"/>
        <w:jc w:val="both"/>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При консервації використовувану речовина додають безпосередньо в пробу після її відбору або в порожню ємність до відбору проб. </w:t>
      </w:r>
    </w:p>
    <w:p w:rsidR="00000000" w:rsidDel="00000000" w:rsidP="00000000" w:rsidRDefault="00000000" w:rsidRPr="00000000" w14:paraId="000002F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709"/>
        <w:jc w:val="both"/>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Додавання консервантів враховують при визначенні показника і при обробці результатів визначень. </w:t>
      </w:r>
    </w:p>
    <w:p w:rsidR="00000000" w:rsidDel="00000000" w:rsidP="00000000" w:rsidRDefault="00000000" w:rsidRPr="00000000" w14:paraId="000002F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709"/>
        <w:jc w:val="both"/>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Для консервації проб переважно застосовують концентровані розчини консервантів з метою використання їх у малих кількостях. Якщо при додаванні консерванту зміна об’єму проби не перевищує 5%, то при визначеннях можна знехтувати відповідним розведенням. </w:t>
      </w:r>
    </w:p>
    <w:p w:rsidR="00000000" w:rsidDel="00000000" w:rsidP="00000000" w:rsidRDefault="00000000" w:rsidRPr="00000000" w14:paraId="000002F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709"/>
        <w:jc w:val="both"/>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Консерванти попередньо випробовують на можливість додаткового внесення ними забруднень і зберігають їх в достатній кількості для проведення контрольних випробувань. </w:t>
      </w:r>
    </w:p>
    <w:p w:rsidR="00000000" w:rsidDel="00000000" w:rsidP="00000000" w:rsidRDefault="00000000" w:rsidRPr="00000000" w14:paraId="000002F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709"/>
        <w:jc w:val="both"/>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Консервація проб, особливості відбору та зберігання проб вказані у табл.3.</w:t>
      </w:r>
    </w:p>
    <w:p w:rsidR="00000000" w:rsidDel="00000000" w:rsidP="00000000" w:rsidRDefault="00000000" w:rsidRPr="00000000" w14:paraId="000002F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709"/>
        <w:jc w:val="both"/>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2F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709"/>
        <w:jc w:val="right"/>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Таблиця 3. Способи консервації, особливості відбору та зберігання проб</w:t>
      </w:r>
    </w:p>
    <w:p w:rsidR="00000000" w:rsidDel="00000000" w:rsidP="00000000" w:rsidRDefault="00000000" w:rsidRPr="00000000" w14:paraId="0000030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709"/>
        <w:jc w:val="both"/>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tl w:val="0"/>
        </w:rPr>
      </w:r>
    </w:p>
    <w:tbl>
      <w:tblPr>
        <w:tblStyle w:val="Table4"/>
        <w:tblW w:w="9571.000000000002" w:type="dxa"/>
        <w:jc w:val="left"/>
        <w:tblInd w:w="-108.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2390"/>
        <w:gridCol w:w="2812"/>
        <w:gridCol w:w="1852"/>
        <w:gridCol w:w="2517"/>
        <w:tblGridChange w:id="0">
          <w:tblGrid>
            <w:gridCol w:w="2390"/>
            <w:gridCol w:w="2812"/>
            <w:gridCol w:w="1852"/>
            <w:gridCol w:w="2517"/>
          </w:tblGrid>
        </w:tblGridChange>
      </w:tblGrid>
      <w:tr>
        <w:trPr>
          <w:cantSplit w:val="0"/>
          <w:tblHeader w:val="0"/>
        </w:trPr>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30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Показник</w:t>
            </w:r>
          </w:p>
        </w:tc>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30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Способи консервації, кіл-сть консерванта на 1л води</w:t>
            </w:r>
          </w:p>
        </w:tc>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30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Макс. час зберігання проби</w:t>
            </w:r>
          </w:p>
        </w:tc>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30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Особливості відбору та зберігання проб</w:t>
            </w:r>
          </w:p>
        </w:tc>
      </w:tr>
      <w:tr>
        <w:trPr>
          <w:cantSplit w:val="0"/>
          <w:tblHeader w:val="0"/>
        </w:trPr>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30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1. Активний хлор</w:t>
            </w:r>
          </w:p>
        </w:tc>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30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Не консервують</w:t>
            </w:r>
          </w:p>
        </w:tc>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30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Декілька хвилин</w:t>
            </w:r>
          </w:p>
        </w:tc>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30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w:t>
            </w:r>
          </w:p>
        </w:tc>
      </w:tr>
      <w:tr>
        <w:trPr>
          <w:cantSplit w:val="0"/>
          <w:tblHeader w:val="0"/>
        </w:trPr>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30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2. Алюміній</w:t>
            </w:r>
          </w:p>
        </w:tc>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30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3 мл конц. соляної кислоти (до рН 2)</w:t>
            </w:r>
          </w:p>
        </w:tc>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30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2 доби</w:t>
            </w:r>
          </w:p>
        </w:tc>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30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w:t>
            </w:r>
          </w:p>
        </w:tc>
      </w:tr>
      <w:tr>
        <w:trPr>
          <w:cantSplit w:val="0"/>
          <w:tblHeader w:val="0"/>
        </w:trPr>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30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3. Аміак та іони амонію</w:t>
            </w:r>
          </w:p>
        </w:tc>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30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2-4 мл хлороформу або 1 мл конц. сірчаної</w:t>
            </w:r>
          </w:p>
          <w:p w:rsidR="00000000" w:rsidDel="00000000" w:rsidP="00000000" w:rsidRDefault="00000000" w:rsidRPr="00000000" w14:paraId="0000030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кислоти</w:t>
            </w:r>
          </w:p>
        </w:tc>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31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1-2 доби</w:t>
            </w:r>
          </w:p>
        </w:tc>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31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w:t>
            </w:r>
          </w:p>
        </w:tc>
      </w:tr>
      <w:tr>
        <w:trPr>
          <w:cantSplit w:val="0"/>
          <w:tblHeader w:val="0"/>
        </w:trPr>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31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4. Зважені р-ни</w:t>
            </w:r>
          </w:p>
        </w:tc>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31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Не консервують</w:t>
            </w:r>
          </w:p>
        </w:tc>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31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4 год</w:t>
            </w:r>
          </w:p>
        </w:tc>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31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Перед аналізом збовтати</w:t>
            </w:r>
          </w:p>
        </w:tc>
      </w:tr>
      <w:tr>
        <w:trPr>
          <w:cantSplit w:val="0"/>
          <w:tblHeader w:val="0"/>
        </w:trPr>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31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5. Смак і присмак</w:t>
            </w:r>
          </w:p>
        </w:tc>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31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Не консервують</w:t>
            </w:r>
          </w:p>
        </w:tc>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31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2 год</w:t>
            </w:r>
          </w:p>
        </w:tc>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31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Відбирати тільки у скляні бутлі</w:t>
            </w:r>
          </w:p>
        </w:tc>
      </w:tr>
      <w:tr>
        <w:trPr>
          <w:cantSplit w:val="0"/>
          <w:tblHeader w:val="0"/>
        </w:trPr>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31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6. Водневий показник</w:t>
            </w:r>
          </w:p>
        </w:tc>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31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Не консервують</w:t>
            </w:r>
          </w:p>
        </w:tc>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31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При відборі проби</w:t>
            </w:r>
          </w:p>
        </w:tc>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31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w:t>
            </w:r>
          </w:p>
        </w:tc>
      </w:tr>
      <w:tr>
        <w:trPr>
          <w:cantSplit w:val="0"/>
          <w:tblHeader w:val="0"/>
        </w:trPr>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31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7. Гідрокарбонати</w:t>
            </w:r>
          </w:p>
        </w:tc>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31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Не консервують</w:t>
            </w:r>
          </w:p>
        </w:tc>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32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2 доби</w:t>
            </w:r>
          </w:p>
        </w:tc>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32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w:t>
            </w:r>
          </w:p>
        </w:tc>
      </w:tr>
      <w:tr>
        <w:trPr>
          <w:cantSplit w:val="0"/>
          <w:tblHeader w:val="0"/>
        </w:trPr>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32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8. Залізо</w:t>
            </w:r>
          </w:p>
        </w:tc>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32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3 мл конц. соляної кислоти (до рН 2)</w:t>
            </w:r>
          </w:p>
        </w:tc>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32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2 доби</w:t>
            </w:r>
          </w:p>
        </w:tc>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32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w:t>
            </w:r>
          </w:p>
        </w:tc>
      </w:tr>
      <w:tr>
        <w:trPr>
          <w:cantSplit w:val="0"/>
          <w:tblHeader w:val="0"/>
        </w:trPr>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32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9. Важкі метали</w:t>
            </w:r>
          </w:p>
        </w:tc>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32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3 мл азотної кислоти ( до рН 2)</w:t>
            </w:r>
          </w:p>
        </w:tc>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32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3 доби</w:t>
            </w:r>
          </w:p>
        </w:tc>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32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w:t>
            </w:r>
          </w:p>
        </w:tc>
      </w:tr>
      <w:tr>
        <w:trPr>
          <w:cantSplit w:val="0"/>
          <w:tblHeader w:val="0"/>
        </w:trPr>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32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10. Нікель</w:t>
            </w:r>
          </w:p>
        </w:tc>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32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3 мл конц. азотної (соляної) к-ти</w:t>
            </w:r>
          </w:p>
        </w:tc>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32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1 місяць</w:t>
            </w:r>
          </w:p>
        </w:tc>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32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Зберігати при 4 ºС</w:t>
            </w:r>
          </w:p>
        </w:tc>
      </w:tr>
      <w:tr>
        <w:trPr>
          <w:cantSplit w:val="0"/>
          <w:tblHeader w:val="0"/>
        </w:trPr>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32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11. Нітрати </w:t>
            </w:r>
          </w:p>
        </w:tc>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32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2-4 мл хлороформу</w:t>
            </w:r>
          </w:p>
        </w:tc>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33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3 доби</w:t>
            </w:r>
          </w:p>
        </w:tc>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33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Зберігати при 4 ºС</w:t>
            </w:r>
          </w:p>
        </w:tc>
      </w:tr>
      <w:tr>
        <w:trPr>
          <w:cantSplit w:val="0"/>
          <w:tblHeader w:val="0"/>
        </w:trPr>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33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12. Нітрити</w:t>
            </w:r>
          </w:p>
        </w:tc>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33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2-4 мл хлороформу</w:t>
            </w:r>
          </w:p>
        </w:tc>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33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3 доби</w:t>
            </w:r>
          </w:p>
        </w:tc>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33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Зберігати при 4 ºС</w:t>
            </w:r>
          </w:p>
        </w:tc>
      </w:tr>
      <w:tr>
        <w:trPr>
          <w:cantSplit w:val="0"/>
          <w:tblHeader w:val="0"/>
        </w:trPr>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33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13. Поверхнево-активні сполуки</w:t>
            </w:r>
          </w:p>
        </w:tc>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33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2-4 мл хлороформу</w:t>
            </w:r>
          </w:p>
        </w:tc>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33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1-2 доби</w:t>
            </w:r>
          </w:p>
        </w:tc>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33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w:t>
            </w:r>
          </w:p>
        </w:tc>
      </w:tr>
      <w:tr>
        <w:trPr>
          <w:cantSplit w:val="0"/>
          <w:tblHeader w:val="0"/>
        </w:trPr>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33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14. Прозорість </w:t>
            </w:r>
          </w:p>
        </w:tc>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33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Не консервують</w:t>
            </w:r>
          </w:p>
        </w:tc>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33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4 год</w:t>
            </w:r>
          </w:p>
        </w:tc>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33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w:t>
            </w:r>
          </w:p>
        </w:tc>
      </w:tr>
      <w:tr>
        <w:trPr>
          <w:cantSplit w:val="0"/>
          <w:tblHeader w:val="0"/>
        </w:trPr>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33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15. Сульфати </w:t>
            </w:r>
          </w:p>
        </w:tc>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33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Не консервують</w:t>
            </w:r>
          </w:p>
        </w:tc>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34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7 діб</w:t>
            </w:r>
          </w:p>
        </w:tc>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34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w:t>
            </w:r>
          </w:p>
        </w:tc>
      </w:tr>
      <w:tr>
        <w:trPr>
          <w:cantSplit w:val="0"/>
          <w:tblHeader w:val="0"/>
        </w:trPr>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34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16. Сухий залишок</w:t>
            </w:r>
          </w:p>
        </w:tc>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34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2 мл хлороформу</w:t>
            </w:r>
          </w:p>
        </w:tc>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34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1-2 доби</w:t>
            </w:r>
          </w:p>
        </w:tc>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34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w:t>
            </w:r>
          </w:p>
        </w:tc>
      </w:tr>
      <w:tr>
        <w:trPr>
          <w:cantSplit w:val="0"/>
          <w:tblHeader w:val="0"/>
        </w:trPr>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34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17. Феноли </w:t>
            </w:r>
          </w:p>
        </w:tc>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34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4 г натрій гідроксиду</w:t>
            </w:r>
          </w:p>
        </w:tc>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34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1-2 доби</w:t>
            </w:r>
          </w:p>
        </w:tc>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34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Зберігати при 4 ºС</w:t>
            </w:r>
          </w:p>
        </w:tc>
      </w:tr>
      <w:tr>
        <w:trPr>
          <w:cantSplit w:val="0"/>
          <w:tblHeader w:val="0"/>
        </w:trPr>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34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18. Фосфати (полі фосфати, загальний фосфор)</w:t>
            </w:r>
          </w:p>
        </w:tc>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34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2-4 мл хлороформу</w:t>
            </w:r>
          </w:p>
        </w:tc>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34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1 доба</w:t>
            </w:r>
          </w:p>
        </w:tc>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34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w:t>
            </w:r>
          </w:p>
        </w:tc>
      </w:tr>
      <w:tr>
        <w:trPr>
          <w:cantSplit w:val="0"/>
          <w:tblHeader w:val="0"/>
        </w:trPr>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34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19. Фториди</w:t>
            </w:r>
          </w:p>
        </w:tc>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34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Не консервують</w:t>
            </w:r>
          </w:p>
        </w:tc>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35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7 діб</w:t>
            </w:r>
          </w:p>
        </w:tc>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35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Відбирати в поліетиленовий посуд</w:t>
            </w:r>
          </w:p>
        </w:tc>
      </w:tr>
      <w:tr>
        <w:trPr>
          <w:cantSplit w:val="0"/>
          <w:tblHeader w:val="0"/>
        </w:trPr>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35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20. Хлориди</w:t>
            </w:r>
          </w:p>
        </w:tc>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35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Не консервують</w:t>
            </w:r>
          </w:p>
        </w:tc>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35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У день відбору</w:t>
            </w:r>
          </w:p>
        </w:tc>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35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Можлива адсорбція хроматів стінками бутеля</w:t>
            </w:r>
          </w:p>
        </w:tc>
      </w:tr>
      <w:tr>
        <w:trPr>
          <w:cantSplit w:val="0"/>
          <w:tblHeader w:val="0"/>
        </w:trPr>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35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21. Хромати</w:t>
            </w:r>
          </w:p>
        </w:tc>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35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3 мл азотної або соляної к-ти (до рН2)</w:t>
            </w:r>
          </w:p>
        </w:tc>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35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1-2 доби</w:t>
            </w:r>
          </w:p>
        </w:tc>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35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Те саме</w:t>
            </w:r>
          </w:p>
        </w:tc>
      </w:tr>
      <w:tr>
        <w:trPr>
          <w:cantSplit w:val="0"/>
          <w:tblHeader w:val="0"/>
        </w:trPr>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35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22. Кольоровість </w:t>
            </w:r>
          </w:p>
        </w:tc>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35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2-4 мл хлороформу</w:t>
            </w:r>
          </w:p>
        </w:tc>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35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1-2 доби</w:t>
            </w:r>
          </w:p>
        </w:tc>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35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w:t>
            </w:r>
          </w:p>
        </w:tc>
      </w:tr>
    </w:tbl>
    <w:p w:rsidR="00000000" w:rsidDel="00000000" w:rsidP="00000000" w:rsidRDefault="00000000" w:rsidRPr="00000000" w14:paraId="0000035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709"/>
        <w:jc w:val="both"/>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35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709"/>
        <w:jc w:val="both"/>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Слід мати на увазі, що консервація не забезпечує постійності складу води дуже довго. Вона лише зберігає на певний час відповідний компонент у воді, що дозволяє доставити проби до місця аналізу.</w:t>
      </w:r>
    </w:p>
    <w:p w:rsidR="00000000" w:rsidDel="00000000" w:rsidP="00000000" w:rsidRDefault="00000000" w:rsidRPr="00000000" w14:paraId="0000036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709"/>
        <w:jc w:val="both"/>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36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2"/>
          <w:szCs w:val="22"/>
          <w:u w:val="none"/>
          <w:shd w:fill="auto" w:val="clear"/>
          <w:vertAlign w:val="baseline"/>
          <w:rtl w:val="0"/>
        </w:rPr>
        <w:t xml:space="preserve"> Пробопідготовка</w:t>
      </w:r>
      <w:r w:rsidDel="00000000" w:rsidR="00000000" w:rsidRPr="00000000">
        <w:rPr>
          <w:rtl w:val="0"/>
        </w:rPr>
      </w:r>
    </w:p>
    <w:p w:rsidR="00000000" w:rsidDel="00000000" w:rsidP="00000000" w:rsidRDefault="00000000" w:rsidRPr="00000000" w14:paraId="0000036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709"/>
        <w:jc w:val="both"/>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36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709"/>
        <w:jc w:val="both"/>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Підготовка проби зазвичай є обов'язковою стадією в аналізі води. Лише у виняткових випадках вдається уникнути цього, використовувати пряме введення проби (наприклад, при визначенні в питній воді тригалометанів методом капілярної газової хроматографії з електронно-захватним детектором або поліядерних ароматичних вуглеводнів методом високоефективної рідинної хроматографії з флуоресцентним детектуванням).</w:t>
      </w:r>
    </w:p>
    <w:p w:rsidR="00000000" w:rsidDel="00000000" w:rsidP="00000000" w:rsidRDefault="00000000" w:rsidRPr="00000000" w14:paraId="0000036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709"/>
        <w:jc w:val="both"/>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Занадто розбавлені або складні за складом зразки доводиться піддавати ряду специфічних процедур, щоб зробити можливим їх дослідження на наявній аналітичній апаратурі і досягти ефективного розподілу і детектування. Підготовка проби може обмежуватися тільки концентруванням вихідного зразка, а може включати також і фракціонування компонентів, які містяться в пробі. </w:t>
      </w:r>
    </w:p>
    <w:p w:rsidR="00000000" w:rsidDel="00000000" w:rsidP="00000000" w:rsidRDefault="00000000" w:rsidRPr="00000000" w14:paraId="0000036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709"/>
        <w:jc w:val="both"/>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Для концентрування проби та поділу її на фракції можуть застосовуються випарювання, відгонка, дистиляція, виморожування, осадження та співосадження, екстракція, сорбція, хроматографія та інші методи.</w:t>
      </w:r>
    </w:p>
    <w:p w:rsidR="00000000" w:rsidDel="00000000" w:rsidP="00000000" w:rsidRDefault="00000000" w:rsidRPr="00000000" w14:paraId="0000036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709"/>
        <w:jc w:val="both"/>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2"/>
          <w:szCs w:val="22"/>
          <w:u w:val="none"/>
          <w:shd w:fill="auto" w:val="clear"/>
          <w:vertAlign w:val="baseline"/>
          <w:rtl w:val="0"/>
        </w:rPr>
        <w:t xml:space="preserve">Випарювання</w:t>
      </w: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 води є найпростішим і доступним способом концентрування. Концентрації розчинених речовин можна збільшити при цьому в 10-1000 разів. Однак метод має ряд недоліків:</w:t>
      </w:r>
    </w:p>
    <w:p w:rsidR="00000000" w:rsidDel="00000000" w:rsidP="00000000" w:rsidRDefault="00000000" w:rsidRPr="00000000" w14:paraId="0000036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709"/>
        <w:jc w:val="both"/>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 при випарюванні концентруються не тільки мікрокомпоненти, які визначаються,  але і макрокомпоненти, які при високих концентраціях зазвичай заважають визначенню;</w:t>
      </w:r>
    </w:p>
    <w:p w:rsidR="00000000" w:rsidDel="00000000" w:rsidP="00000000" w:rsidRDefault="00000000" w:rsidRPr="00000000" w14:paraId="0000036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709"/>
        <w:jc w:val="both"/>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 при значному концентруванні випарюванням нерідко випадають осади, відділення яких фільтруванням може призвести до втрати визначуваних компонентів проб;</w:t>
      </w:r>
    </w:p>
    <w:p w:rsidR="00000000" w:rsidDel="00000000" w:rsidP="00000000" w:rsidRDefault="00000000" w:rsidRPr="00000000" w14:paraId="0000036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709"/>
        <w:jc w:val="both"/>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 якщо визначувані речовини леткі, то при випаровуванні може статися часткове або навіть повне видалення їх із проби;</w:t>
      </w:r>
    </w:p>
    <w:p w:rsidR="00000000" w:rsidDel="00000000" w:rsidP="00000000" w:rsidRDefault="00000000" w:rsidRPr="00000000" w14:paraId="0000036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709"/>
        <w:jc w:val="both"/>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 при випарюванні можливе забруднення проби речовинами, які випаровуються з матеріалу посуду.</w:t>
      </w:r>
    </w:p>
    <w:p w:rsidR="00000000" w:rsidDel="00000000" w:rsidP="00000000" w:rsidRDefault="00000000" w:rsidRPr="00000000" w14:paraId="0000036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709"/>
        <w:jc w:val="both"/>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Значно ефективніше можна використовувати випарювання після екстракції (випарювання екстрагента). Збільшення концентрації визначаючої речовини в цьому випадку буде дорівнювати добутку результатів обох процесів - екстракції і випарювання. Крім того, при цьому відокремлюються всі неекстрагуючі домішки.</w:t>
      </w:r>
    </w:p>
    <w:p w:rsidR="00000000" w:rsidDel="00000000" w:rsidP="00000000" w:rsidRDefault="00000000" w:rsidRPr="00000000" w14:paraId="0000036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709"/>
        <w:jc w:val="both"/>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1"/>
          <w:i w:val="1"/>
          <w:smallCaps w:val="0"/>
          <w:strike w:val="0"/>
          <w:color w:val="000000"/>
          <w:sz w:val="22"/>
          <w:szCs w:val="22"/>
          <w:u w:val="none"/>
          <w:shd w:fill="auto" w:val="clear"/>
          <w:vertAlign w:val="baseline"/>
          <w:rtl w:val="0"/>
        </w:rPr>
        <w:t xml:space="preserve">Методом відгонки</w:t>
      </w: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 мікрокомпонентів (при атмосферному тиску або у вакуумі) концентрують леткі речовини (аміак, леткі феноли, летючі кислоти та ін), а також невизначені компоненти, які можна перетворити в леткі речовини (наприклад, фтор у вигляді SiF</w:t>
      </w: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subscript"/>
          <w:rtl w:val="0"/>
        </w:rPr>
        <w:t xml:space="preserve">4</w:t>
      </w: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 ціаніди у вигляді HCN ). При відгонці слід завжди враховувати можливість розкладання сполуки, що виділяється, та неповноту її відгонки.</w:t>
      </w:r>
    </w:p>
    <w:p w:rsidR="00000000" w:rsidDel="00000000" w:rsidP="00000000" w:rsidRDefault="00000000" w:rsidRPr="00000000" w14:paraId="0000036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709"/>
        <w:jc w:val="both"/>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Концентрування домішок </w:t>
      </w:r>
      <w:r w:rsidDel="00000000" w:rsidR="00000000" w:rsidRPr="00000000">
        <w:rPr>
          <w:rFonts w:ascii="Times New Roman" w:cs="Times New Roman" w:eastAsia="Times New Roman" w:hAnsi="Times New Roman"/>
          <w:b w:val="1"/>
          <w:i w:val="1"/>
          <w:smallCaps w:val="0"/>
          <w:strike w:val="0"/>
          <w:color w:val="000000"/>
          <w:sz w:val="22"/>
          <w:szCs w:val="22"/>
          <w:u w:val="none"/>
          <w:shd w:fill="auto" w:val="clear"/>
          <w:vertAlign w:val="baseline"/>
          <w:rtl w:val="0"/>
        </w:rPr>
        <w:t xml:space="preserve">виморожуванням</w:t>
      </w: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 засноване на тому, що при замерзанні частини водного розчину розчинені компоненти залишаються в рідкій фазі. Цей метод застосовують для концентрування речовин, які володіють достатньою розчинністю у воді при низьких температурах, і в особливості гідрофільних речовин, важко видобутих з води іншими методами. До переваг цього методу відносяться:</w:t>
      </w:r>
    </w:p>
    <w:p w:rsidR="00000000" w:rsidDel="00000000" w:rsidP="00000000" w:rsidRDefault="00000000" w:rsidRPr="00000000" w14:paraId="0000036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709"/>
        <w:jc w:val="both"/>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 незначні втрати летких сполук;</w:t>
      </w:r>
    </w:p>
    <w:p w:rsidR="00000000" w:rsidDel="00000000" w:rsidP="00000000" w:rsidRDefault="00000000" w:rsidRPr="00000000" w14:paraId="0000036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709"/>
        <w:jc w:val="both"/>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 відсутність забруднення застосовуваними реактивами;</w:t>
      </w:r>
    </w:p>
    <w:p w:rsidR="00000000" w:rsidDel="00000000" w:rsidP="00000000" w:rsidRDefault="00000000" w:rsidRPr="00000000" w14:paraId="0000037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709"/>
        <w:jc w:val="both"/>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 значно менша небезпека зміни компонентного складу досліджуваної води внаслідок протікання будь-яких перетворень визначуваних речовин.</w:t>
      </w:r>
    </w:p>
    <w:p w:rsidR="00000000" w:rsidDel="00000000" w:rsidP="00000000" w:rsidRDefault="00000000" w:rsidRPr="00000000" w14:paraId="0000037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709"/>
        <w:jc w:val="both"/>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Основними факторами, що визначають ефективність процесу виморожування, є швидкість наростання льоду, можливість відводу речовин із зони розчину, та структура одержуваного льоду.</w:t>
      </w:r>
    </w:p>
    <w:p w:rsidR="00000000" w:rsidDel="00000000" w:rsidP="00000000" w:rsidRDefault="00000000" w:rsidRPr="00000000" w14:paraId="0000037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709"/>
        <w:jc w:val="both"/>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Можливі різні варіанти проведення процесу, з яких найчастіше використовують наступні:</w:t>
      </w:r>
    </w:p>
    <w:p w:rsidR="00000000" w:rsidDel="00000000" w:rsidP="00000000" w:rsidRDefault="00000000" w:rsidRPr="00000000" w14:paraId="0000037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709"/>
        <w:jc w:val="both"/>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1) в аналізовану воду поміщають в конусоподібний посуд, який розширюється догори. Виморожують основну масу води в морозильній камері при температурі -120 ºС або у бані з охолоджуючою сумішшю. Спосіб дуже простий, однак тут практично немає можливості впливати на параметри, що визначають ефективність процесу;</w:t>
      </w:r>
    </w:p>
    <w:p w:rsidR="00000000" w:rsidDel="00000000" w:rsidP="00000000" w:rsidRDefault="00000000" w:rsidRPr="00000000" w14:paraId="0000037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709"/>
        <w:jc w:val="both"/>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2) за Бейкером, досліджувану воду поміщають в круглодонну колбу, ємність якої повинна в 4-5 разів перевищувати обсяг проби. Колбу з пробою занурюють під кутом 600º в охолоджуючу суміш з температурою -120 ºС і обертають з частотою 80 обертів/хв. При необхідності можна варіювати температуру виморожування і частоту обертання, впливаючи таким чином на швидкість намерзання льоду і швидкість відділення від поверхні льоду шару води, більш концентрованого ніж інший розчин. Виморожування за Бейкером проводять до замерзання приблизно 9/10 розчину. Холодоагентами можуть бути сольовий розчин, феноли, рідкий аміак;</w:t>
      </w:r>
    </w:p>
    <w:p w:rsidR="00000000" w:rsidDel="00000000" w:rsidP="00000000" w:rsidRDefault="00000000" w:rsidRPr="00000000" w14:paraId="0000037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709"/>
        <w:jc w:val="both"/>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3) оригінальним варіантом виморожування є так званий метод спрямованої кристалізації. Він здійснюється на спеціальній установці, що забезпечує поступове занурення пробірок з досліджуваною водою в охолоджуючу суміш при постійному і досить інтенсивному перемішуванні рідкої фази біля кордону лід-вода. Наростання кристалу льоду тут відбувається знизу вгору. Метод дозволяє максимально варіювати умови експерименту і впливати таким чином на ефективність процесу.</w:t>
      </w:r>
    </w:p>
    <w:p w:rsidR="00000000" w:rsidDel="00000000" w:rsidP="00000000" w:rsidRDefault="00000000" w:rsidRPr="00000000" w14:paraId="0000037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709"/>
        <w:jc w:val="both"/>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Суттєвим обмеженням методу виморожування є різке падіння ефективності при аналізі систем з високим сольовим фоном. При цьому отримують тільки 10-12-кратне збагачення. Зменшення ефективності концентрування спостерігається при цьому в явній мірі для всіх компонентів розчину. Воно пов'язане з порушенням структури льоду і захопленням вже сконцентрованої фази замерзаючими кристалами.</w:t>
      </w:r>
    </w:p>
    <w:p w:rsidR="00000000" w:rsidDel="00000000" w:rsidP="00000000" w:rsidRDefault="00000000" w:rsidRPr="00000000" w14:paraId="0000037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709"/>
        <w:jc w:val="both"/>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1"/>
          <w:i w:val="1"/>
          <w:smallCaps w:val="0"/>
          <w:strike w:val="0"/>
          <w:color w:val="000000"/>
          <w:sz w:val="22"/>
          <w:szCs w:val="22"/>
          <w:u w:val="none"/>
          <w:shd w:fill="auto" w:val="clear"/>
          <w:vertAlign w:val="baseline"/>
          <w:rtl w:val="0"/>
        </w:rPr>
        <w:t xml:space="preserve">Співосадження</w:t>
      </w: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 є одним з найефективніших методів концентрування при визначенні неорганічних речовин. Таким способом часто виділяють дуже малі (слідові) кількості визначуваного металу з великого обсягу стічної води. Для цього вводять в достатній кількості сіль іншого металу (макрокомпонент, носій, колектор) і осаджують цей метал підходящим реагентом. Утворений осад захоплює із собою і мікрокомпоненти - визначуваний метал, у подальшому його розчиняють у можливо меншому об’ємі необхідного розчинника і аналізують отриманий концентрат. Методом співосадження можна досягти підвищення концентрації в десятки тисяч разів.</w:t>
      </w:r>
    </w:p>
    <w:p w:rsidR="00000000" w:rsidDel="00000000" w:rsidP="00000000" w:rsidRDefault="00000000" w:rsidRPr="00000000" w14:paraId="0000037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709"/>
        <w:jc w:val="both"/>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Одним з найважливіших методів, застосовуваних для концентрування неорганічних і органічних речовин, є </w:t>
      </w:r>
      <w:r w:rsidDel="00000000" w:rsidR="00000000" w:rsidRPr="00000000">
        <w:rPr>
          <w:rFonts w:ascii="Times New Roman" w:cs="Times New Roman" w:eastAsia="Times New Roman" w:hAnsi="Times New Roman"/>
          <w:b w:val="1"/>
          <w:i w:val="1"/>
          <w:smallCaps w:val="0"/>
          <w:strike w:val="0"/>
          <w:color w:val="000000"/>
          <w:sz w:val="22"/>
          <w:szCs w:val="22"/>
          <w:u w:val="none"/>
          <w:shd w:fill="auto" w:val="clear"/>
          <w:vertAlign w:val="baseline"/>
          <w:rtl w:val="0"/>
        </w:rPr>
        <w:t xml:space="preserve">екстракція.</w:t>
      </w: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 Найбільш часто використовується при аналізі води </w:t>
      </w:r>
      <w:r w:rsidDel="00000000" w:rsidR="00000000" w:rsidRPr="00000000">
        <w:rPr>
          <w:rFonts w:ascii="Times New Roman" w:cs="Times New Roman" w:eastAsia="Times New Roman" w:hAnsi="Times New Roman"/>
          <w:b w:val="1"/>
          <w:i w:val="1"/>
          <w:smallCaps w:val="0"/>
          <w:strike w:val="0"/>
          <w:color w:val="000000"/>
          <w:sz w:val="22"/>
          <w:szCs w:val="22"/>
          <w:u w:val="none"/>
          <w:shd w:fill="auto" w:val="clear"/>
          <w:vertAlign w:val="baseline"/>
          <w:rtl w:val="0"/>
        </w:rPr>
        <w:t xml:space="preserve">рідинно-рідинна екстракція</w:t>
      </w: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 яка  проводиться струшуванням аналізованого зразка з органічним розчином в ділильної воронці або автоматично, при використанні екстрактора безперервної дії. Залежно від умов проведення процесу екстракти можуть містити мало леткі забруднювачі середньої і малої полярності (універсальна екстракція мало летких сполук), кислоти або основи (селективна екстракція при відповідних значеннях рН).</w:t>
      </w:r>
    </w:p>
    <w:p w:rsidR="00000000" w:rsidDel="00000000" w:rsidP="00000000" w:rsidRDefault="00000000" w:rsidRPr="00000000" w14:paraId="0000037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709"/>
        <w:jc w:val="both"/>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Недоліки методу рідинно-рідинної екстракції:</w:t>
      </w:r>
    </w:p>
    <w:p w:rsidR="00000000" w:rsidDel="00000000" w:rsidP="00000000" w:rsidRDefault="00000000" w:rsidRPr="00000000" w14:paraId="0000037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709"/>
        <w:jc w:val="both"/>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 процес екстрагування може віднімати багато часу;</w:t>
      </w:r>
    </w:p>
    <w:p w:rsidR="00000000" w:rsidDel="00000000" w:rsidP="00000000" w:rsidRDefault="00000000" w:rsidRPr="00000000" w14:paraId="0000037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709"/>
        <w:jc w:val="both"/>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 найчастіше використовуються токсичні розчинники;</w:t>
      </w:r>
    </w:p>
    <w:p w:rsidR="00000000" w:rsidDel="00000000" w:rsidP="00000000" w:rsidRDefault="00000000" w:rsidRPr="00000000" w14:paraId="0000037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709"/>
        <w:jc w:val="both"/>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  поділ органічної і водної фаз часто  забруднено утворенням стійкої емульсії (особливо у ручній екстракції).</w:t>
      </w:r>
    </w:p>
    <w:p w:rsidR="00000000" w:rsidDel="00000000" w:rsidP="00000000" w:rsidRDefault="00000000" w:rsidRPr="00000000" w14:paraId="0000037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709"/>
        <w:jc w:val="both"/>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Зазвичай обсяг одержуваного екстракту досить великий, тому в деяких випадках (наприклад, при використанні для аналізу води хроматографічних методів) необхідна додаткова операція - випарювання і концентрування.</w:t>
      </w:r>
    </w:p>
    <w:p w:rsidR="00000000" w:rsidDel="00000000" w:rsidP="00000000" w:rsidRDefault="00000000" w:rsidRPr="00000000" w14:paraId="0000037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709"/>
        <w:jc w:val="both"/>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Вимоги до застосування у методі екстракції екстрагента: </w:t>
      </w:r>
    </w:p>
    <w:p w:rsidR="00000000" w:rsidDel="00000000" w:rsidP="00000000" w:rsidRDefault="00000000" w:rsidRPr="00000000" w14:paraId="0000037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709"/>
        <w:jc w:val="both"/>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 екстрагент повинен володіти хорошою здатністю виділяти одну  речовину, яка визначається, або групу речовин;</w:t>
      </w:r>
    </w:p>
    <w:p w:rsidR="00000000" w:rsidDel="00000000" w:rsidP="00000000" w:rsidRDefault="00000000" w:rsidRPr="00000000" w14:paraId="0000038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709"/>
        <w:jc w:val="both"/>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  він повинен відрізнятися малою розчинністю у воді;</w:t>
      </w:r>
    </w:p>
    <w:p w:rsidR="00000000" w:rsidDel="00000000" w:rsidP="00000000" w:rsidRDefault="00000000" w:rsidRPr="00000000" w14:paraId="0000038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709"/>
        <w:jc w:val="both"/>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  бажано, щоб екстрагент мав досить високу температуру кипіння (не нижче 50 °С);</w:t>
      </w:r>
    </w:p>
    <w:p w:rsidR="00000000" w:rsidDel="00000000" w:rsidP="00000000" w:rsidRDefault="00000000" w:rsidRPr="00000000" w14:paraId="0000038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709"/>
        <w:jc w:val="both"/>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  густина екстрагента повинна якомога більше відрізнятися від  густини аналізованого розчину;</w:t>
      </w:r>
    </w:p>
    <w:p w:rsidR="00000000" w:rsidDel="00000000" w:rsidP="00000000" w:rsidRDefault="00000000" w:rsidRPr="00000000" w14:paraId="0000038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709"/>
        <w:jc w:val="both"/>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  екстрагент не повинен взаємодіяти з компонентами аналізованого розчину;</w:t>
      </w:r>
    </w:p>
    <w:p w:rsidR="00000000" w:rsidDel="00000000" w:rsidP="00000000" w:rsidRDefault="00000000" w:rsidRPr="00000000" w14:paraId="0000038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709"/>
        <w:jc w:val="both"/>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  він повинен бути чистим і легко регенеруватися в лабораторних умовах.</w:t>
      </w:r>
    </w:p>
    <w:p w:rsidR="00000000" w:rsidDel="00000000" w:rsidP="00000000" w:rsidRDefault="00000000" w:rsidRPr="00000000" w14:paraId="0000038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709"/>
        <w:jc w:val="both"/>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При виборі найбільш підходящого екстрагента використовують довідкові дані за коефіцієнтами розподілу, по розчинності сполук у воді і в різних органічних розчинниках. Можна також орієнтуватися на хімічну спорідненість екстрагуючої речовини і екстрагента.</w:t>
      </w:r>
    </w:p>
    <w:p w:rsidR="00000000" w:rsidDel="00000000" w:rsidP="00000000" w:rsidRDefault="00000000" w:rsidRPr="00000000" w14:paraId="0000038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709"/>
        <w:jc w:val="both"/>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Останнім часом широко використовується також </w:t>
      </w:r>
      <w:r w:rsidDel="00000000" w:rsidR="00000000" w:rsidRPr="00000000">
        <w:rPr>
          <w:rFonts w:ascii="Times New Roman" w:cs="Times New Roman" w:eastAsia="Times New Roman" w:hAnsi="Times New Roman"/>
          <w:b w:val="1"/>
          <w:i w:val="1"/>
          <w:smallCaps w:val="0"/>
          <w:strike w:val="0"/>
          <w:color w:val="000000"/>
          <w:sz w:val="22"/>
          <w:szCs w:val="22"/>
          <w:u w:val="none"/>
          <w:shd w:fill="auto" w:val="clear"/>
          <w:vertAlign w:val="baseline"/>
          <w:rtl w:val="0"/>
        </w:rPr>
        <w:t xml:space="preserve">твердофазна екстракція</w:t>
      </w: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 яка заснована на поділі і концентруванні в результаті сорбційних або іонообмінних процесів. Цей спосіб придатний для вилучення з води сполук як малої і середньої, так і високої полярності (залежно від характеристик використовуваного сорбенту). Проби великого обсягу можуть бути оброблені з використанням досить малих кількостей твердої фази, що в свою чергу вимагає малого об'єму розчинника для подальшої десорбції сконцентрованих сполук. Це знімає необхідність додаткового випарювання і істотно зменшує ризик забруднення зразка. Метод є значно більш експресним в порівнянні з класичними методами виділення та концентрування.</w:t>
      </w:r>
    </w:p>
    <w:p w:rsidR="00000000" w:rsidDel="00000000" w:rsidP="00000000" w:rsidRDefault="00000000" w:rsidRPr="00000000" w14:paraId="0000038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709"/>
        <w:jc w:val="both"/>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Залежно від об'єму проби води і характеру аналізованої речовини процес може бути проведений або на картриджі (патроні, заповненому сорбентом), або на мембранних дисках. Застосування високоефективних картриджів часто дозволяє проводити повне виділення великої кількості забруднювачів. Процес легко автоматизувати.</w:t>
      </w:r>
    </w:p>
    <w:p w:rsidR="00000000" w:rsidDel="00000000" w:rsidP="00000000" w:rsidRDefault="00000000" w:rsidRPr="00000000" w14:paraId="0000038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709"/>
        <w:jc w:val="both"/>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Особливо вдалим є застосування методу твердофазної екстракції для виділення і концентрування полярних речовин. Забруднювачі уловлюють і попередньо концентрують на пористих синтетичних сорбентах, які називаються смолами (наприклад, амберліт-ХАД), які потім висушують, промивають дихлорметаном і отриманий елюат використовують для аналізу (при необхідності концентрують його). Елюювання розчинником іноді замінюють термічною десорбцією, при цьому забезпечується найбільш високий ступінь збагачення проби. Обмеження методу пов'язано з недостатньо високою термічною стабільністю полімерних сорбентів, що істотно звужує область його застосування.</w:t>
      </w:r>
    </w:p>
    <w:p w:rsidR="00000000" w:rsidDel="00000000" w:rsidP="00000000" w:rsidRDefault="00000000" w:rsidRPr="00000000" w14:paraId="0000038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709"/>
        <w:jc w:val="both"/>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Ще одним методом виділення і одночасного концентрування є </w:t>
      </w:r>
      <w:r w:rsidDel="00000000" w:rsidR="00000000" w:rsidRPr="00000000">
        <w:rPr>
          <w:rFonts w:ascii="Times New Roman" w:cs="Times New Roman" w:eastAsia="Times New Roman" w:hAnsi="Times New Roman"/>
          <w:b w:val="1"/>
          <w:i w:val="1"/>
          <w:smallCaps w:val="0"/>
          <w:strike w:val="0"/>
          <w:color w:val="000000"/>
          <w:sz w:val="22"/>
          <w:szCs w:val="22"/>
          <w:u w:val="none"/>
          <w:shd w:fill="auto" w:val="clear"/>
          <w:vertAlign w:val="baseline"/>
          <w:rtl w:val="0"/>
        </w:rPr>
        <w:t xml:space="preserve">продувка з подальшим уловлюванням</w:t>
      </w: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 Цей метод використовують головним чином для аналізу неполярних летючих органічних сполук перед їх хроматографічним визначенням. Інертний газ, що продувають через пробу води захоплює леткі органічні сполуки, які потім уловлюються на адсорбентах: тенакс, активоване вугілля або конденсують у кріогенній пастці. Пастка з адсорбентом зазвичай вбудована в десорбційну камеру, забезпечену потужним нагрівальним пристроєм, який забезпечує десорбцію сконцентрованих речовин. Ця методика має істотні переваги, оскільки дозволяє виділити "чисту" пробу з брудної води. </w:t>
      </w:r>
    </w:p>
    <w:p w:rsidR="00000000" w:rsidDel="00000000" w:rsidP="00000000" w:rsidRDefault="00000000" w:rsidRPr="00000000" w14:paraId="0000038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709"/>
        <w:jc w:val="both"/>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При визначенні летких речовин, з метою концентрування, можна використовувати </w:t>
      </w:r>
      <w:r w:rsidDel="00000000" w:rsidR="00000000" w:rsidRPr="00000000">
        <w:rPr>
          <w:rFonts w:ascii="Times New Roman" w:cs="Times New Roman" w:eastAsia="Times New Roman" w:hAnsi="Times New Roman"/>
          <w:b w:val="1"/>
          <w:i w:val="1"/>
          <w:smallCaps w:val="0"/>
          <w:strike w:val="0"/>
          <w:color w:val="000000"/>
          <w:sz w:val="22"/>
          <w:szCs w:val="22"/>
          <w:u w:val="none"/>
          <w:shd w:fill="auto" w:val="clear"/>
          <w:vertAlign w:val="baseline"/>
          <w:rtl w:val="0"/>
        </w:rPr>
        <w:t xml:space="preserve">парофазний аналіз</w:t>
      </w: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 Його застосовують у двох варіантах: статичному та динамічному. У статичному варіанті пробу води вміщують у спеціальну посудину, щільно закривають і термостатують для того, щоб перевести летючі компоненти у газову фазу. Аналіз отриманої газової фази проводять за допомогою методу хроматографії з використанням насадок або капілярних колонок. Проба відбирається після встановлення рівноваги між газовою і рідкою фазою.</w:t>
      </w:r>
    </w:p>
    <w:p w:rsidR="00000000" w:rsidDel="00000000" w:rsidP="00000000" w:rsidRDefault="00000000" w:rsidRPr="00000000" w14:paraId="0000038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709"/>
        <w:jc w:val="both"/>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Для збільшення чутливості застосовують динамічний варіант парофазного аналізу. У цьому випадку фазова рівновага постійно зрушується внаслідок продувки посудини із зразком інертним газом. Компоненти, що видуваються, збирають на адсорбенті (наприклад, на тенакс) або вловлюють у кріогенній пастці й після десорбції вводять в газовий хроматограф. Статичний варіант парофазного аналізу дозволяє визначати леткі домішки на рівні мкг/мл, динамічний - на рівні мкг/л. Попередня обробка проби (висолювання домішок сульфатом натрію або зміна рН проби) часто збільшує чутливість і відтворюваність результатів аналізу.</w:t>
      </w:r>
    </w:p>
    <w:p w:rsidR="00000000" w:rsidDel="00000000" w:rsidP="00000000" w:rsidRDefault="00000000" w:rsidRPr="00000000" w14:paraId="0000038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709"/>
        <w:jc w:val="left"/>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38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1"/>
          <w:i w:val="1"/>
          <w:smallCaps w:val="0"/>
          <w:strike w:val="0"/>
          <w:color w:val="000000"/>
          <w:sz w:val="22"/>
          <w:szCs w:val="22"/>
          <w:u w:val="none"/>
          <w:shd w:fill="auto" w:val="clear"/>
          <w:vertAlign w:val="baseline"/>
          <w:rtl w:val="0"/>
        </w:rPr>
        <w:t xml:space="preserve">Завдання для самоконтролю</w:t>
      </w:r>
      <w:r w:rsidDel="00000000" w:rsidR="00000000" w:rsidRPr="00000000">
        <w:rPr>
          <w:rtl w:val="0"/>
        </w:rPr>
      </w:r>
    </w:p>
    <w:p w:rsidR="00000000" w:rsidDel="00000000" w:rsidP="00000000" w:rsidRDefault="00000000" w:rsidRPr="00000000" w14:paraId="0000038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709"/>
        <w:jc w:val="both"/>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38F">
      <w:pPr>
        <w:keepNext w:val="0"/>
        <w:keepLines w:val="0"/>
        <w:pageBreakBefore w:val="0"/>
        <w:widowControl w:val="1"/>
        <w:numPr>
          <w:ilvl w:val="0"/>
          <w:numId w:val="6"/>
        </w:numPr>
        <w:pBdr>
          <w:top w:space="0" w:sz="0" w:val="nil"/>
          <w:left w:space="0" w:sz="0" w:val="nil"/>
          <w:bottom w:space="0" w:sz="0" w:val="nil"/>
          <w:right w:space="0" w:sz="0" w:val="nil"/>
          <w:between w:space="0" w:sz="0" w:val="nil"/>
        </w:pBdr>
        <w:shd w:fill="auto" w:val="clear"/>
        <w:spacing w:after="0" w:before="0" w:line="240" w:lineRule="auto"/>
        <w:ind w:left="720" w:right="0" w:hanging="360"/>
        <w:jc w:val="both"/>
        <w:rPr>
          <w:rFonts w:ascii="Times New Roman" w:cs="Times New Roman" w:eastAsia="Times New Roman" w:hAnsi="Times New Roman"/>
          <w:b w:val="0"/>
          <w:i w:val="0"/>
          <w:smallCaps w:val="0"/>
          <w:strike w:val="0"/>
          <w:color w:val="000000"/>
          <w:sz w:val="22"/>
          <w:szCs w:val="22"/>
          <w:u w:val="none"/>
          <w:shd w:fill="auto" w:val="clear"/>
        </w:rPr>
      </w:pP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Назвіть типи природних вод та охарактеризуйте їх.</w:t>
      </w:r>
    </w:p>
    <w:p w:rsidR="00000000" w:rsidDel="00000000" w:rsidP="00000000" w:rsidRDefault="00000000" w:rsidRPr="00000000" w14:paraId="00000390">
      <w:pPr>
        <w:keepNext w:val="0"/>
        <w:keepLines w:val="0"/>
        <w:pageBreakBefore w:val="0"/>
        <w:widowControl w:val="1"/>
        <w:numPr>
          <w:ilvl w:val="0"/>
          <w:numId w:val="6"/>
        </w:numPr>
        <w:pBdr>
          <w:top w:space="0" w:sz="0" w:val="nil"/>
          <w:left w:space="0" w:sz="0" w:val="nil"/>
          <w:bottom w:space="0" w:sz="0" w:val="nil"/>
          <w:right w:space="0" w:sz="0" w:val="nil"/>
          <w:between w:space="0" w:sz="0" w:val="nil"/>
        </w:pBdr>
        <w:shd w:fill="auto" w:val="clear"/>
        <w:spacing w:after="0" w:before="0" w:line="240" w:lineRule="auto"/>
        <w:ind w:left="720" w:right="0" w:hanging="360"/>
        <w:jc w:val="both"/>
        <w:rPr>
          <w:rFonts w:ascii="Times New Roman" w:cs="Times New Roman" w:eastAsia="Times New Roman" w:hAnsi="Times New Roman"/>
          <w:b w:val="0"/>
          <w:i w:val="0"/>
          <w:smallCaps w:val="0"/>
          <w:strike w:val="0"/>
          <w:color w:val="000000"/>
          <w:sz w:val="22"/>
          <w:szCs w:val="22"/>
          <w:u w:val="none"/>
          <w:shd w:fill="auto" w:val="clear"/>
        </w:rPr>
      </w:pP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Яка вода є кращим провідником електричного струму – дощова, чи річкова? Відповідь обґрунтуйте.</w:t>
      </w:r>
    </w:p>
    <w:p w:rsidR="00000000" w:rsidDel="00000000" w:rsidP="00000000" w:rsidRDefault="00000000" w:rsidRPr="00000000" w14:paraId="00000391">
      <w:pPr>
        <w:keepNext w:val="0"/>
        <w:keepLines w:val="0"/>
        <w:pageBreakBefore w:val="0"/>
        <w:widowControl w:val="1"/>
        <w:numPr>
          <w:ilvl w:val="0"/>
          <w:numId w:val="6"/>
        </w:numPr>
        <w:pBdr>
          <w:top w:space="0" w:sz="0" w:val="nil"/>
          <w:left w:space="0" w:sz="0" w:val="nil"/>
          <w:bottom w:space="0" w:sz="0" w:val="nil"/>
          <w:right w:space="0" w:sz="0" w:val="nil"/>
          <w:between w:space="0" w:sz="0" w:val="nil"/>
        </w:pBdr>
        <w:shd w:fill="auto" w:val="clear"/>
        <w:spacing w:after="0" w:before="0" w:line="240" w:lineRule="auto"/>
        <w:ind w:left="720" w:right="0" w:hanging="360"/>
        <w:jc w:val="both"/>
        <w:rPr>
          <w:rFonts w:ascii="Times New Roman" w:cs="Times New Roman" w:eastAsia="Times New Roman" w:hAnsi="Times New Roman"/>
          <w:b w:val="0"/>
          <w:i w:val="0"/>
          <w:smallCaps w:val="0"/>
          <w:strike w:val="0"/>
          <w:color w:val="000000"/>
          <w:sz w:val="22"/>
          <w:szCs w:val="22"/>
          <w:u w:val="none"/>
          <w:shd w:fill="auto" w:val="clear"/>
        </w:rPr>
      </w:pP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Які домішки є у природній воді?</w:t>
      </w:r>
    </w:p>
    <w:p w:rsidR="00000000" w:rsidDel="00000000" w:rsidP="00000000" w:rsidRDefault="00000000" w:rsidRPr="00000000" w14:paraId="00000392">
      <w:pPr>
        <w:keepNext w:val="0"/>
        <w:keepLines w:val="0"/>
        <w:pageBreakBefore w:val="0"/>
        <w:widowControl w:val="1"/>
        <w:numPr>
          <w:ilvl w:val="0"/>
          <w:numId w:val="6"/>
        </w:numPr>
        <w:pBdr>
          <w:top w:space="0" w:sz="0" w:val="nil"/>
          <w:left w:space="0" w:sz="0" w:val="nil"/>
          <w:bottom w:space="0" w:sz="0" w:val="nil"/>
          <w:right w:space="0" w:sz="0" w:val="nil"/>
          <w:between w:space="0" w:sz="0" w:val="nil"/>
        </w:pBdr>
        <w:shd w:fill="auto" w:val="clear"/>
        <w:spacing w:after="0" w:before="0" w:line="240" w:lineRule="auto"/>
        <w:ind w:left="720" w:right="0" w:hanging="360"/>
        <w:jc w:val="both"/>
        <w:rPr>
          <w:rFonts w:ascii="Times New Roman" w:cs="Times New Roman" w:eastAsia="Times New Roman" w:hAnsi="Times New Roman"/>
          <w:b w:val="0"/>
          <w:i w:val="0"/>
          <w:smallCaps w:val="0"/>
          <w:strike w:val="0"/>
          <w:color w:val="000000"/>
          <w:sz w:val="22"/>
          <w:szCs w:val="22"/>
          <w:u w:val="none"/>
          <w:shd w:fill="auto" w:val="clear"/>
        </w:rPr>
      </w:pP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Розташуйте домішки у воді за ступенями зростання їх розмірів.</w:t>
      </w:r>
    </w:p>
    <w:p w:rsidR="00000000" w:rsidDel="00000000" w:rsidP="00000000" w:rsidRDefault="00000000" w:rsidRPr="00000000" w14:paraId="00000393">
      <w:pPr>
        <w:keepNext w:val="0"/>
        <w:keepLines w:val="0"/>
        <w:pageBreakBefore w:val="0"/>
        <w:widowControl w:val="1"/>
        <w:numPr>
          <w:ilvl w:val="0"/>
          <w:numId w:val="6"/>
        </w:numPr>
        <w:pBdr>
          <w:top w:space="0" w:sz="0" w:val="nil"/>
          <w:left w:space="0" w:sz="0" w:val="nil"/>
          <w:bottom w:space="0" w:sz="0" w:val="nil"/>
          <w:right w:space="0" w:sz="0" w:val="nil"/>
          <w:between w:space="0" w:sz="0" w:val="nil"/>
        </w:pBdr>
        <w:shd w:fill="auto" w:val="clear"/>
        <w:spacing w:after="0" w:before="0" w:line="240" w:lineRule="auto"/>
        <w:ind w:left="720" w:right="0" w:hanging="360"/>
        <w:jc w:val="both"/>
        <w:rPr>
          <w:rFonts w:ascii="Times New Roman" w:cs="Times New Roman" w:eastAsia="Times New Roman" w:hAnsi="Times New Roman"/>
          <w:b w:val="0"/>
          <w:i w:val="0"/>
          <w:smallCaps w:val="0"/>
          <w:strike w:val="0"/>
          <w:color w:val="000000"/>
          <w:sz w:val="22"/>
          <w:szCs w:val="22"/>
          <w:u w:val="none"/>
          <w:shd w:fill="auto" w:val="clear"/>
        </w:rPr>
      </w:pP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Назвіть ступені водопідготовки та охарактеризуйте їх.</w:t>
      </w:r>
    </w:p>
    <w:p w:rsidR="00000000" w:rsidDel="00000000" w:rsidP="00000000" w:rsidRDefault="00000000" w:rsidRPr="00000000" w14:paraId="00000394">
      <w:pPr>
        <w:keepNext w:val="0"/>
        <w:keepLines w:val="0"/>
        <w:pageBreakBefore w:val="0"/>
        <w:widowControl w:val="1"/>
        <w:numPr>
          <w:ilvl w:val="0"/>
          <w:numId w:val="6"/>
        </w:numPr>
        <w:pBdr>
          <w:top w:space="0" w:sz="0" w:val="nil"/>
          <w:left w:space="0" w:sz="0" w:val="nil"/>
          <w:bottom w:space="0" w:sz="0" w:val="nil"/>
          <w:right w:space="0" w:sz="0" w:val="nil"/>
          <w:between w:space="0" w:sz="0" w:val="nil"/>
        </w:pBdr>
        <w:shd w:fill="auto" w:val="clear"/>
        <w:spacing w:after="0" w:before="0" w:line="240" w:lineRule="auto"/>
        <w:ind w:left="720" w:right="0" w:hanging="360"/>
        <w:jc w:val="both"/>
        <w:rPr>
          <w:rFonts w:ascii="Times New Roman" w:cs="Times New Roman" w:eastAsia="Times New Roman" w:hAnsi="Times New Roman"/>
          <w:b w:val="0"/>
          <w:i w:val="0"/>
          <w:smallCaps w:val="0"/>
          <w:strike w:val="0"/>
          <w:color w:val="000000"/>
          <w:sz w:val="22"/>
          <w:szCs w:val="22"/>
          <w:u w:val="none"/>
          <w:shd w:fill="auto" w:val="clear"/>
        </w:rPr>
      </w:pP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Назвіть вимоги до питної води.</w:t>
      </w:r>
    </w:p>
    <w:p w:rsidR="00000000" w:rsidDel="00000000" w:rsidP="00000000" w:rsidRDefault="00000000" w:rsidRPr="00000000" w14:paraId="00000395">
      <w:pPr>
        <w:keepNext w:val="0"/>
        <w:keepLines w:val="0"/>
        <w:pageBreakBefore w:val="0"/>
        <w:widowControl w:val="1"/>
        <w:numPr>
          <w:ilvl w:val="0"/>
          <w:numId w:val="6"/>
        </w:numPr>
        <w:pBdr>
          <w:top w:space="0" w:sz="0" w:val="nil"/>
          <w:left w:space="0" w:sz="0" w:val="nil"/>
          <w:bottom w:space="0" w:sz="0" w:val="nil"/>
          <w:right w:space="0" w:sz="0" w:val="nil"/>
          <w:between w:space="0" w:sz="0" w:val="nil"/>
        </w:pBdr>
        <w:shd w:fill="auto" w:val="clear"/>
        <w:spacing w:after="0" w:before="0" w:line="240" w:lineRule="auto"/>
        <w:ind w:left="720" w:right="0" w:hanging="360"/>
        <w:jc w:val="both"/>
        <w:rPr>
          <w:rFonts w:ascii="Times New Roman" w:cs="Times New Roman" w:eastAsia="Times New Roman" w:hAnsi="Times New Roman"/>
          <w:b w:val="0"/>
          <w:i w:val="0"/>
          <w:smallCaps w:val="0"/>
          <w:strike w:val="0"/>
          <w:color w:val="000000"/>
          <w:sz w:val="22"/>
          <w:szCs w:val="22"/>
          <w:u w:val="none"/>
          <w:shd w:fill="auto" w:val="clear"/>
        </w:rPr>
      </w:pP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Охарактеризуйте води, які використовуються для промислових потреб.</w:t>
      </w:r>
    </w:p>
    <w:p w:rsidR="00000000" w:rsidDel="00000000" w:rsidP="00000000" w:rsidRDefault="00000000" w:rsidRPr="00000000" w14:paraId="00000396">
      <w:pPr>
        <w:keepNext w:val="0"/>
        <w:keepLines w:val="0"/>
        <w:pageBreakBefore w:val="0"/>
        <w:widowControl w:val="1"/>
        <w:numPr>
          <w:ilvl w:val="0"/>
          <w:numId w:val="6"/>
        </w:numPr>
        <w:pBdr>
          <w:top w:space="0" w:sz="0" w:val="nil"/>
          <w:left w:space="0" w:sz="0" w:val="nil"/>
          <w:bottom w:space="0" w:sz="0" w:val="nil"/>
          <w:right w:space="0" w:sz="0" w:val="nil"/>
          <w:between w:space="0" w:sz="0" w:val="nil"/>
        </w:pBdr>
        <w:shd w:fill="auto" w:val="clear"/>
        <w:spacing w:after="0" w:before="0" w:line="240" w:lineRule="auto"/>
        <w:ind w:left="720" w:right="0" w:hanging="360"/>
        <w:jc w:val="both"/>
        <w:rPr>
          <w:rFonts w:ascii="Times New Roman" w:cs="Times New Roman" w:eastAsia="Times New Roman" w:hAnsi="Times New Roman"/>
          <w:b w:val="0"/>
          <w:i w:val="0"/>
          <w:smallCaps w:val="0"/>
          <w:strike w:val="0"/>
          <w:color w:val="000000"/>
          <w:sz w:val="22"/>
          <w:szCs w:val="22"/>
          <w:u w:val="none"/>
          <w:shd w:fill="auto" w:val="clear"/>
        </w:rPr>
      </w:pP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Поясніть, що таке твердість води. Чим вона зумовлена?</w:t>
      </w:r>
    </w:p>
    <w:p w:rsidR="00000000" w:rsidDel="00000000" w:rsidP="00000000" w:rsidRDefault="00000000" w:rsidRPr="00000000" w14:paraId="00000397">
      <w:pPr>
        <w:keepNext w:val="0"/>
        <w:keepLines w:val="0"/>
        <w:pageBreakBefore w:val="0"/>
        <w:widowControl w:val="1"/>
        <w:numPr>
          <w:ilvl w:val="0"/>
          <w:numId w:val="6"/>
        </w:numPr>
        <w:pBdr>
          <w:top w:space="0" w:sz="0" w:val="nil"/>
          <w:left w:space="0" w:sz="0" w:val="nil"/>
          <w:bottom w:space="0" w:sz="0" w:val="nil"/>
          <w:right w:space="0" w:sz="0" w:val="nil"/>
          <w:between w:space="0" w:sz="0" w:val="nil"/>
        </w:pBdr>
        <w:shd w:fill="auto" w:val="clear"/>
        <w:spacing w:after="0" w:before="0" w:line="240" w:lineRule="auto"/>
        <w:ind w:left="720" w:right="0" w:hanging="360"/>
        <w:jc w:val="both"/>
        <w:rPr>
          <w:rFonts w:ascii="Times New Roman" w:cs="Times New Roman" w:eastAsia="Times New Roman" w:hAnsi="Times New Roman"/>
          <w:b w:val="0"/>
          <w:i w:val="0"/>
          <w:smallCaps w:val="0"/>
          <w:strike w:val="0"/>
          <w:color w:val="000000"/>
          <w:sz w:val="22"/>
          <w:szCs w:val="22"/>
          <w:u w:val="none"/>
          <w:shd w:fill="auto" w:val="clear"/>
        </w:rPr>
      </w:pP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Охарактеризуйте види твердості та засоби її визначення.</w:t>
      </w:r>
    </w:p>
    <w:p w:rsidR="00000000" w:rsidDel="00000000" w:rsidP="00000000" w:rsidRDefault="00000000" w:rsidRPr="00000000" w14:paraId="00000398">
      <w:pPr>
        <w:keepNext w:val="0"/>
        <w:keepLines w:val="0"/>
        <w:pageBreakBefore w:val="0"/>
        <w:widowControl w:val="1"/>
        <w:numPr>
          <w:ilvl w:val="0"/>
          <w:numId w:val="6"/>
        </w:numPr>
        <w:pBdr>
          <w:top w:space="0" w:sz="0" w:val="nil"/>
          <w:left w:space="0" w:sz="0" w:val="nil"/>
          <w:bottom w:space="0" w:sz="0" w:val="nil"/>
          <w:right w:space="0" w:sz="0" w:val="nil"/>
          <w:between w:space="0" w:sz="0" w:val="nil"/>
        </w:pBdr>
        <w:shd w:fill="auto" w:val="clear"/>
        <w:spacing w:after="280" w:before="0" w:line="240" w:lineRule="auto"/>
        <w:ind w:left="720" w:right="0" w:hanging="360"/>
        <w:jc w:val="both"/>
        <w:rPr>
          <w:rFonts w:ascii="Times New Roman" w:cs="Times New Roman" w:eastAsia="Times New Roman" w:hAnsi="Times New Roman"/>
          <w:b w:val="0"/>
          <w:i w:val="0"/>
          <w:smallCaps w:val="0"/>
          <w:strike w:val="0"/>
          <w:color w:val="000000"/>
          <w:sz w:val="22"/>
          <w:szCs w:val="22"/>
          <w:u w:val="none"/>
          <w:shd w:fill="auto" w:val="clear"/>
        </w:rPr>
      </w:pP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Назвіть показники контролю якості (ПКЯ) води: засоби визначення, одиниці вимірювання.</w:t>
      </w:r>
    </w:p>
    <w:p w:rsidR="00000000" w:rsidDel="00000000" w:rsidP="00000000" w:rsidRDefault="00000000" w:rsidRPr="00000000" w14:paraId="0000039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709"/>
        <w:jc w:val="both"/>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39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709"/>
        <w:jc w:val="both"/>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39B">
      <w:pPr>
        <w:keepNext w:val="0"/>
        <w:keepLines w:val="0"/>
        <w:pageBreakBefore w:val="0"/>
        <w:widowControl w:val="1"/>
        <w:numPr>
          <w:ilvl w:val="0"/>
          <w:numId w:val="7"/>
        </w:numPr>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i w:val="0"/>
          <w:smallCaps w:val="0"/>
          <w:strike w:val="0"/>
          <w:color w:val="000000"/>
          <w:sz w:val="22"/>
          <w:szCs w:val="22"/>
          <w:u w:val="none"/>
          <w:shd w:fill="auto" w:val="clear"/>
        </w:rPr>
      </w:pPr>
      <w:r w:rsidDel="00000000" w:rsidR="00000000" w:rsidRPr="00000000">
        <w:rPr>
          <w:rFonts w:ascii="Times New Roman" w:cs="Times New Roman" w:eastAsia="Times New Roman" w:hAnsi="Times New Roman"/>
          <w:b w:val="1"/>
          <w:i w:val="0"/>
          <w:smallCaps w:val="0"/>
          <w:strike w:val="0"/>
          <w:color w:val="000000"/>
          <w:sz w:val="22"/>
          <w:szCs w:val="22"/>
          <w:u w:val="none"/>
          <w:shd w:fill="auto" w:val="clear"/>
          <w:vertAlign w:val="baseline"/>
          <w:rtl w:val="0"/>
        </w:rPr>
        <w:t xml:space="preserve">АНАЛІЗ ВОДИ </w:t>
      </w:r>
      <w:r w:rsidDel="00000000" w:rsidR="00000000" w:rsidRPr="00000000">
        <w:rPr>
          <w:rtl w:val="0"/>
        </w:rPr>
      </w:r>
    </w:p>
    <w:p w:rsidR="00000000" w:rsidDel="00000000" w:rsidP="00000000" w:rsidRDefault="00000000" w:rsidRPr="00000000" w14:paraId="0000039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280" w:line="240" w:lineRule="auto"/>
        <w:ind w:left="0" w:right="0" w:firstLine="0"/>
        <w:jc w:val="left"/>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39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2"/>
          <w:szCs w:val="22"/>
          <w:u w:val="none"/>
          <w:shd w:fill="auto" w:val="clear"/>
          <w:vertAlign w:val="baseline"/>
          <w:rtl w:val="0"/>
        </w:rPr>
        <w:t xml:space="preserve">11.1 Твердість води</w:t>
      </w:r>
      <w:r w:rsidDel="00000000" w:rsidR="00000000" w:rsidRPr="00000000">
        <w:rPr>
          <w:rtl w:val="0"/>
        </w:rPr>
      </w:r>
    </w:p>
    <w:p w:rsidR="00000000" w:rsidDel="00000000" w:rsidP="00000000" w:rsidRDefault="00000000" w:rsidRPr="00000000" w14:paraId="0000039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709"/>
        <w:jc w:val="both"/>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39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709"/>
        <w:jc w:val="both"/>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Твердістю називають властивість води, зумовлену наявністю в ній розчинних солей кальцію та магнію. Твердість</w:t>
      </w:r>
      <w:r w:rsidDel="00000000" w:rsidR="00000000" w:rsidRPr="00000000">
        <w:rPr>
          <w:rFonts w:ascii="Times New Roman" w:cs="Times New Roman" w:eastAsia="Times New Roman" w:hAnsi="Times New Roman"/>
          <w:b w:val="1"/>
          <w:i w:val="0"/>
          <w:smallCaps w:val="0"/>
          <w:strike w:val="0"/>
          <w:color w:val="000000"/>
          <w:sz w:val="22"/>
          <w:szCs w:val="22"/>
          <w:u w:val="none"/>
          <w:shd w:fill="auto" w:val="clear"/>
          <w:vertAlign w:val="baseline"/>
          <w:rtl w:val="0"/>
        </w:rPr>
        <w:t xml:space="preserve"> </w:t>
      </w: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води коливається у широких межах. Існує чимало типів класифікації води за ступенем її твердості. </w:t>
      </w:r>
    </w:p>
    <w:p w:rsidR="00000000" w:rsidDel="00000000" w:rsidP="00000000" w:rsidRDefault="00000000" w:rsidRPr="00000000" w14:paraId="000003A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709"/>
        <w:jc w:val="both"/>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1"/>
          <w:i w:val="1"/>
          <w:smallCaps w:val="0"/>
          <w:strike w:val="0"/>
          <w:color w:val="000000"/>
          <w:sz w:val="22"/>
          <w:szCs w:val="22"/>
          <w:u w:val="none"/>
          <w:shd w:fill="auto" w:val="clear"/>
          <w:vertAlign w:val="baseline"/>
          <w:rtl w:val="0"/>
        </w:rPr>
        <w:t xml:space="preserve">Загальна твердість</w:t>
      </w: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 Визначається сумарною концентрацією іонів кальцію та магнію, являє собою суму карбонатної (тимчасової) та некарбонатної (постійної) твердості.</w:t>
      </w:r>
    </w:p>
    <w:p w:rsidR="00000000" w:rsidDel="00000000" w:rsidP="00000000" w:rsidRDefault="00000000" w:rsidRPr="00000000" w14:paraId="000003A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709"/>
        <w:jc w:val="both"/>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1"/>
          <w:i w:val="1"/>
          <w:smallCaps w:val="0"/>
          <w:strike w:val="0"/>
          <w:color w:val="000000"/>
          <w:sz w:val="22"/>
          <w:szCs w:val="22"/>
          <w:u w:val="none"/>
          <w:shd w:fill="auto" w:val="clear"/>
          <w:vertAlign w:val="baseline"/>
          <w:rtl w:val="0"/>
        </w:rPr>
        <w:t xml:space="preserve">Карбонатна твердість.</w:t>
      </w: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 Обумовлена наявністю у воді гідрокарбонатів і карбонатів (при рН › 8,3) кальцію та магнію. Цей тип твердості майже повністю усувається під час кип’ятіння води й тому називається тимчасовою твердістю. При нагріванні води гідрокарбонати розпадаються з утворенням вугільної кислоти й випаданням в осад карбонату кальцію та гідроксиду магнію.</w:t>
      </w:r>
    </w:p>
    <w:p w:rsidR="00000000" w:rsidDel="00000000" w:rsidP="00000000" w:rsidRDefault="00000000" w:rsidRPr="00000000" w14:paraId="000003A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709"/>
        <w:jc w:val="both"/>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1"/>
          <w:i w:val="1"/>
          <w:smallCaps w:val="0"/>
          <w:strike w:val="0"/>
          <w:color w:val="000000"/>
          <w:sz w:val="22"/>
          <w:szCs w:val="22"/>
          <w:u w:val="none"/>
          <w:shd w:fill="auto" w:val="clear"/>
          <w:vertAlign w:val="baseline"/>
          <w:rtl w:val="0"/>
        </w:rPr>
        <w:t xml:space="preserve">Некарбонатна твердість</w:t>
      </w: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 Обумовлена наявністю кальцієвих та магнієвих солей сильних кислот (сірчаної, азотної та соляної) при кип’ятінні не усувається (постійна твердість).</w:t>
      </w:r>
    </w:p>
    <w:p w:rsidR="00000000" w:rsidDel="00000000" w:rsidP="00000000" w:rsidRDefault="00000000" w:rsidRPr="00000000" w14:paraId="000003A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709"/>
        <w:jc w:val="center"/>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3A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2"/>
          <w:szCs w:val="22"/>
          <w:u w:val="none"/>
          <w:shd w:fill="auto" w:val="clear"/>
          <w:vertAlign w:val="baseline"/>
          <w:rtl w:val="0"/>
        </w:rPr>
        <w:t xml:space="preserve">Одиниці виміру твердості води</w:t>
      </w:r>
      <w:r w:rsidDel="00000000" w:rsidR="00000000" w:rsidRPr="00000000">
        <w:rPr>
          <w:rtl w:val="0"/>
        </w:rPr>
      </w:r>
    </w:p>
    <w:p w:rsidR="00000000" w:rsidDel="00000000" w:rsidP="00000000" w:rsidRDefault="00000000" w:rsidRPr="00000000" w14:paraId="000003A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709"/>
        <w:jc w:val="center"/>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3A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709"/>
        <w:jc w:val="both"/>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У світовій практиці застосовується декілька одиниць твердості, усі вони певною мірою є співвідносними.</w:t>
      </w:r>
    </w:p>
    <w:p w:rsidR="00000000" w:rsidDel="00000000" w:rsidP="00000000" w:rsidRDefault="00000000" w:rsidRPr="00000000" w14:paraId="000003A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709"/>
        <w:jc w:val="both"/>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Один моль на кубічний метр відповідає масовій концентрації еквівалентів іонів кальцію (1/2 Са</w:t>
      </w: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superscript"/>
          <w:rtl w:val="0"/>
        </w:rPr>
        <w:t xml:space="preserve">2+</w:t>
      </w: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 20,04 г/м</w:t>
      </w: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superscript"/>
          <w:rtl w:val="0"/>
        </w:rPr>
        <w:t xml:space="preserve">3</w:t>
      </w: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 та іонів магнію (1/2 Мg</w:t>
      </w: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superscript"/>
          <w:rtl w:val="0"/>
        </w:rPr>
        <w:t xml:space="preserve">2+</w:t>
      </w: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)12,153 г/м</w:t>
      </w: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superscript"/>
          <w:rtl w:val="0"/>
        </w:rPr>
        <w:t xml:space="preserve">3</w:t>
      </w: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w:t>
      </w:r>
    </w:p>
    <w:p w:rsidR="00000000" w:rsidDel="00000000" w:rsidP="00000000" w:rsidRDefault="00000000" w:rsidRPr="00000000" w14:paraId="000003A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709"/>
        <w:jc w:val="both"/>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Числове значення твердості, виражене в молях на кубічний метр, дорівнює числовому значенню твердості, вираженому в міліграм – еквівалентах на літр (або кубічний дециметр), тобто: 1 моль/м</w:t>
      </w: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superscript"/>
          <w:rtl w:val="0"/>
        </w:rPr>
        <w:t xml:space="preserve">3</w:t>
      </w: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 = 1 моль/л = 1мг-екв/л = 1 мг-екв/дм</w:t>
      </w: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superscript"/>
          <w:rtl w:val="0"/>
        </w:rPr>
        <w:t xml:space="preserve">3</w:t>
      </w: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w:t>
      </w:r>
    </w:p>
    <w:p w:rsidR="00000000" w:rsidDel="00000000" w:rsidP="00000000" w:rsidRDefault="00000000" w:rsidRPr="00000000" w14:paraId="000003A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709"/>
        <w:jc w:val="both"/>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Крім того, у зарубіжних країнах широко застосовується такі одиниці твердості, як німецький градус (d</w:t>
      </w: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superscript"/>
          <w:rtl w:val="0"/>
        </w:rPr>
        <w:t xml:space="preserve">о</w:t>
      </w: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 dH), французький градус ( f</w:t>
      </w: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superscript"/>
          <w:rtl w:val="0"/>
        </w:rPr>
        <w:t xml:space="preserve">о</w:t>
      </w: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 американський градус, ррт СаСО</w:t>
      </w: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subscript"/>
          <w:rtl w:val="0"/>
        </w:rPr>
        <w:t xml:space="preserve">3</w:t>
      </w: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w:t>
      </w:r>
    </w:p>
    <w:p w:rsidR="00000000" w:rsidDel="00000000" w:rsidP="00000000" w:rsidRDefault="00000000" w:rsidRPr="00000000" w14:paraId="000003A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709"/>
        <w:jc w:val="center"/>
        <w:rPr>
          <w:rFonts w:ascii="Times New Roman" w:cs="Times New Roman" w:eastAsia="Times New Roman" w:hAnsi="Times New Roman"/>
          <w:b w:val="1"/>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3A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1"/>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2"/>
          <w:szCs w:val="22"/>
          <w:u w:val="none"/>
          <w:shd w:fill="auto" w:val="clear"/>
          <w:vertAlign w:val="baseline"/>
          <w:rtl w:val="0"/>
        </w:rPr>
        <w:t xml:space="preserve">Визначення загальної твердості води</w:t>
      </w:r>
    </w:p>
    <w:p w:rsidR="00000000" w:rsidDel="00000000" w:rsidP="00000000" w:rsidRDefault="00000000" w:rsidRPr="00000000" w14:paraId="000003A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709"/>
        <w:jc w:val="center"/>
        <w:rPr>
          <w:rFonts w:ascii="Times New Roman" w:cs="Times New Roman" w:eastAsia="Times New Roman" w:hAnsi="Times New Roman"/>
          <w:b w:val="1"/>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3AD">
      <w:pPr>
        <w:keepNext w:val="0"/>
        <w:keepLines w:val="0"/>
        <w:pageBreakBefore w:val="0"/>
        <w:widowControl w:val="1"/>
        <w:numPr>
          <w:ilvl w:val="0"/>
          <w:numId w:val="8"/>
        </w:numPr>
        <w:pBdr>
          <w:top w:space="0" w:sz="0" w:val="nil"/>
          <w:left w:space="0" w:sz="0" w:val="nil"/>
          <w:bottom w:space="0" w:sz="0" w:val="nil"/>
          <w:right w:space="0" w:sz="0" w:val="nil"/>
          <w:between w:space="0" w:sz="0" w:val="nil"/>
        </w:pBdr>
        <w:shd w:fill="auto" w:val="clear"/>
        <w:spacing w:after="0" w:before="0" w:line="240" w:lineRule="auto"/>
        <w:ind w:left="0" w:right="0" w:firstLine="709"/>
        <w:jc w:val="both"/>
        <w:rPr>
          <w:rFonts w:ascii="Times New Roman" w:cs="Times New Roman" w:eastAsia="Times New Roman" w:hAnsi="Times New Roman"/>
          <w:b w:val="0"/>
          <w:i w:val="0"/>
          <w:smallCaps w:val="0"/>
          <w:strike w:val="0"/>
          <w:color w:val="000000"/>
          <w:sz w:val="22"/>
          <w:szCs w:val="22"/>
          <w:u w:val="none"/>
          <w:shd w:fill="auto" w:val="clear"/>
        </w:rPr>
      </w:pP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Приготування: пробу (100 мл) води фільтрують</w:t>
      </w:r>
    </w:p>
    <w:p w:rsidR="00000000" w:rsidDel="00000000" w:rsidP="00000000" w:rsidRDefault="00000000" w:rsidRPr="00000000" w14:paraId="000003AE">
      <w:pPr>
        <w:keepNext w:val="0"/>
        <w:keepLines w:val="0"/>
        <w:pageBreakBefore w:val="0"/>
        <w:widowControl w:val="1"/>
        <w:numPr>
          <w:ilvl w:val="0"/>
          <w:numId w:val="8"/>
        </w:numPr>
        <w:pBdr>
          <w:top w:space="0" w:sz="0" w:val="nil"/>
          <w:left w:space="0" w:sz="0" w:val="nil"/>
          <w:bottom w:space="0" w:sz="0" w:val="nil"/>
          <w:right w:space="0" w:sz="0" w:val="nil"/>
          <w:between w:space="0" w:sz="0" w:val="nil"/>
        </w:pBdr>
        <w:shd w:fill="auto" w:val="clear"/>
        <w:spacing w:after="0" w:before="0" w:line="240" w:lineRule="auto"/>
        <w:ind w:left="0" w:right="0" w:firstLine="709"/>
        <w:jc w:val="both"/>
        <w:rPr>
          <w:rFonts w:ascii="Times New Roman" w:cs="Times New Roman" w:eastAsia="Times New Roman" w:hAnsi="Times New Roman"/>
          <w:b w:val="0"/>
          <w:i w:val="0"/>
          <w:smallCaps w:val="0"/>
          <w:strike w:val="0"/>
          <w:color w:val="000000"/>
          <w:sz w:val="22"/>
          <w:szCs w:val="22"/>
          <w:u w:val="none"/>
          <w:shd w:fill="auto" w:val="clear"/>
        </w:rPr>
      </w:pP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Визначення концентрації трилону Б:</w:t>
      </w:r>
    </w:p>
    <w:p w:rsidR="00000000" w:rsidDel="00000000" w:rsidP="00000000" w:rsidRDefault="00000000" w:rsidRPr="00000000" w14:paraId="000003A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709"/>
        <w:jc w:val="both"/>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10 мл   0,05 н МgSO</w:t>
      </w: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subscript"/>
          <w:rtl w:val="0"/>
        </w:rPr>
        <w:t xml:space="preserve">4</w:t>
      </w: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 </w:t>
      </w: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Pr>
        <w:drawing>
          <wp:inline distB="0" distT="0" distL="114300" distR="114300">
            <wp:extent cx="482600" cy="444500"/>
            <wp:effectExtent b="0" l="0" r="0" t="0"/>
            <wp:docPr id="27" name="image21.png"/>
            <a:graphic>
              <a:graphicData uri="http://schemas.openxmlformats.org/drawingml/2006/picture">
                <pic:pic>
                  <pic:nvPicPr>
                    <pic:cNvPr id="0" name="image21.png"/>
                    <pic:cNvPicPr preferRelativeResize="0"/>
                  </pic:nvPicPr>
                  <pic:blipFill>
                    <a:blip r:embed="rId23"/>
                    <a:srcRect b="0" l="0" r="0" t="0"/>
                    <a:stretch>
                      <a:fillRect/>
                    </a:stretch>
                  </pic:blipFill>
                  <pic:spPr>
                    <a:xfrm>
                      <a:off x="0" y="0"/>
                      <a:ext cx="482600" cy="444500"/>
                    </a:xfrm>
                    <a:prstGeom prst="rect"/>
                    <a:ln/>
                  </pic:spPr>
                </pic:pic>
              </a:graphicData>
            </a:graphic>
          </wp:inline>
        </w:drawing>
      </w: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 до 100 мл</w:t>
      </w:r>
    </w:p>
    <w:p w:rsidR="00000000" w:rsidDel="00000000" w:rsidP="00000000" w:rsidRDefault="00000000" w:rsidRPr="00000000" w14:paraId="000003B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709"/>
        <w:jc w:val="both"/>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5 мл буферного розчину</w:t>
      </w:r>
    </w:p>
    <w:p w:rsidR="00000000" w:rsidDel="00000000" w:rsidP="00000000" w:rsidRDefault="00000000" w:rsidRPr="00000000" w14:paraId="000003B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709"/>
        <w:jc w:val="both"/>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щіпку індикатора хромоген чорного</w:t>
      </w:r>
    </w:p>
    <w:p w:rsidR="00000000" w:rsidDel="00000000" w:rsidP="00000000" w:rsidRDefault="00000000" w:rsidRPr="00000000" w14:paraId="000003B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709"/>
        <w:jc w:val="both"/>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Fonts w:ascii="Gungsuh" w:cs="Gungsuh" w:eastAsia="Gungsuh" w:hAnsi="Gungsuh"/>
          <w:b w:val="0"/>
          <w:i w:val="0"/>
          <w:smallCaps w:val="0"/>
          <w:strike w:val="0"/>
          <w:color w:val="000000"/>
          <w:sz w:val="22"/>
          <w:szCs w:val="22"/>
          <w:u w:val="none"/>
          <w:shd w:fill="auto" w:val="clear"/>
          <w:vertAlign w:val="baseline"/>
          <w:rtl w:val="0"/>
        </w:rPr>
        <w:t xml:space="preserve">Титруємо трилоном Б до зміни забарвлення (винно-червоне →синьо-зелене)</w:t>
      </w:r>
    </w:p>
    <w:p w:rsidR="00000000" w:rsidDel="00000000" w:rsidP="00000000" w:rsidRDefault="00000000" w:rsidRPr="00000000" w14:paraId="000003B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709"/>
        <w:jc w:val="center"/>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Pr>
        <w:drawing>
          <wp:inline distB="0" distT="0" distL="114300" distR="114300">
            <wp:extent cx="1244600" cy="482600"/>
            <wp:effectExtent b="0" l="0" r="0" t="0"/>
            <wp:docPr id="36" name="image28.png"/>
            <a:graphic>
              <a:graphicData uri="http://schemas.openxmlformats.org/drawingml/2006/picture">
                <pic:pic>
                  <pic:nvPicPr>
                    <pic:cNvPr id="0" name="image28.png"/>
                    <pic:cNvPicPr preferRelativeResize="0"/>
                  </pic:nvPicPr>
                  <pic:blipFill>
                    <a:blip r:embed="rId24"/>
                    <a:srcRect b="0" l="0" r="0" t="0"/>
                    <a:stretch>
                      <a:fillRect/>
                    </a:stretch>
                  </pic:blipFill>
                  <pic:spPr>
                    <a:xfrm>
                      <a:off x="0" y="0"/>
                      <a:ext cx="1244600" cy="482600"/>
                    </a:xfrm>
                    <a:prstGeom prst="rect"/>
                    <a:ln/>
                  </pic:spPr>
                </pic:pic>
              </a:graphicData>
            </a:graphic>
          </wp:inline>
        </w:drawing>
      </w:r>
      <w:r w:rsidDel="00000000" w:rsidR="00000000" w:rsidRPr="00000000">
        <w:rPr>
          <w:rtl w:val="0"/>
        </w:rPr>
      </w:r>
    </w:p>
    <w:p w:rsidR="00000000" w:rsidDel="00000000" w:rsidP="00000000" w:rsidRDefault="00000000" w:rsidRPr="00000000" w14:paraId="000003B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709"/>
        <w:jc w:val="both"/>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3B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709"/>
        <w:jc w:val="both"/>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3) Визначення загальної твердості:</w:t>
      </w:r>
    </w:p>
    <w:p w:rsidR="00000000" w:rsidDel="00000000" w:rsidP="00000000" w:rsidRDefault="00000000" w:rsidRPr="00000000" w14:paraId="000003B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709"/>
        <w:jc w:val="both"/>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10 мл   проби </w:t>
      </w: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Pr>
        <w:drawing>
          <wp:inline distB="0" distT="0" distL="114300" distR="114300">
            <wp:extent cx="482600" cy="444500"/>
            <wp:effectExtent b="0" l="0" r="0" t="0"/>
            <wp:docPr id="35" name="image21.png"/>
            <a:graphic>
              <a:graphicData uri="http://schemas.openxmlformats.org/drawingml/2006/picture">
                <pic:pic>
                  <pic:nvPicPr>
                    <pic:cNvPr id="0" name="image21.png"/>
                    <pic:cNvPicPr preferRelativeResize="0"/>
                  </pic:nvPicPr>
                  <pic:blipFill>
                    <a:blip r:embed="rId23"/>
                    <a:srcRect b="0" l="0" r="0" t="0"/>
                    <a:stretch>
                      <a:fillRect/>
                    </a:stretch>
                  </pic:blipFill>
                  <pic:spPr>
                    <a:xfrm>
                      <a:off x="0" y="0"/>
                      <a:ext cx="482600" cy="444500"/>
                    </a:xfrm>
                    <a:prstGeom prst="rect"/>
                    <a:ln/>
                  </pic:spPr>
                </pic:pic>
              </a:graphicData>
            </a:graphic>
          </wp:inline>
        </w:drawing>
      </w: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 до 100 мл</w:t>
      </w:r>
    </w:p>
    <w:p w:rsidR="00000000" w:rsidDel="00000000" w:rsidP="00000000" w:rsidRDefault="00000000" w:rsidRPr="00000000" w14:paraId="000003B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709"/>
        <w:jc w:val="both"/>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5 мл буферного розчину</w:t>
      </w:r>
    </w:p>
    <w:p w:rsidR="00000000" w:rsidDel="00000000" w:rsidP="00000000" w:rsidRDefault="00000000" w:rsidRPr="00000000" w14:paraId="000003B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709"/>
        <w:jc w:val="both"/>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щіпку індикатора хромоген чорного</w:t>
      </w:r>
    </w:p>
    <w:p w:rsidR="00000000" w:rsidDel="00000000" w:rsidP="00000000" w:rsidRDefault="00000000" w:rsidRPr="00000000" w14:paraId="000003B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709"/>
        <w:jc w:val="both"/>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Fonts w:ascii="Gungsuh" w:cs="Gungsuh" w:eastAsia="Gungsuh" w:hAnsi="Gungsuh"/>
          <w:b w:val="0"/>
          <w:i w:val="0"/>
          <w:smallCaps w:val="0"/>
          <w:strike w:val="0"/>
          <w:color w:val="000000"/>
          <w:sz w:val="22"/>
          <w:szCs w:val="22"/>
          <w:u w:val="none"/>
          <w:shd w:fill="auto" w:val="clear"/>
          <w:vertAlign w:val="baseline"/>
          <w:rtl w:val="0"/>
        </w:rPr>
        <w:t xml:space="preserve">Титруємо трилоном Б до зміни забарвлення (винно-червоне →синьо-зелене)</w:t>
      </w:r>
    </w:p>
    <w:p w:rsidR="00000000" w:rsidDel="00000000" w:rsidP="00000000" w:rsidRDefault="00000000" w:rsidRPr="00000000" w14:paraId="000003B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720" w:right="0" w:firstLine="0"/>
        <w:jc w:val="both"/>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4) розрахунок загальної твердості проводять за формулою:</w:t>
      </w:r>
    </w:p>
    <w:p w:rsidR="00000000" w:rsidDel="00000000" w:rsidP="00000000" w:rsidRDefault="00000000" w:rsidRPr="00000000" w14:paraId="000003BB">
      <w:pPr>
        <w:keepNext w:val="0"/>
        <w:keepLines w:val="0"/>
        <w:pageBreakBefore w:val="0"/>
        <w:widowControl w:val="1"/>
        <w:pBdr>
          <w:top w:space="0" w:sz="0" w:val="nil"/>
          <w:left w:space="0" w:sz="0" w:val="nil"/>
          <w:bottom w:space="0" w:sz="0" w:val="nil"/>
          <w:right w:space="0" w:sz="0" w:val="nil"/>
          <w:between w:space="0" w:sz="0" w:val="nil"/>
        </w:pBdr>
        <w:shd w:fill="auto" w:val="clear"/>
        <w:spacing w:after="280" w:before="280" w:line="240" w:lineRule="auto"/>
        <w:ind w:left="0" w:right="0" w:firstLine="0"/>
        <w:jc w:val="both"/>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3B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709"/>
        <w:jc w:val="center"/>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Pr>
        <w:drawing>
          <wp:inline distB="0" distT="0" distL="114300" distR="114300">
            <wp:extent cx="1397000" cy="444500"/>
            <wp:effectExtent b="0" l="0" r="0" t="0"/>
            <wp:docPr id="34" name="image22.png"/>
            <a:graphic>
              <a:graphicData uri="http://schemas.openxmlformats.org/drawingml/2006/picture">
                <pic:pic>
                  <pic:nvPicPr>
                    <pic:cNvPr id="0" name="image22.png"/>
                    <pic:cNvPicPr preferRelativeResize="0"/>
                  </pic:nvPicPr>
                  <pic:blipFill>
                    <a:blip r:embed="rId25"/>
                    <a:srcRect b="0" l="0" r="0" t="0"/>
                    <a:stretch>
                      <a:fillRect/>
                    </a:stretch>
                  </pic:blipFill>
                  <pic:spPr>
                    <a:xfrm>
                      <a:off x="0" y="0"/>
                      <a:ext cx="1397000" cy="444500"/>
                    </a:xfrm>
                    <a:prstGeom prst="rect"/>
                    <a:ln/>
                  </pic:spPr>
                </pic:pic>
              </a:graphicData>
            </a:graphic>
          </wp:inline>
        </w:drawing>
      </w:r>
      <w:r w:rsidDel="00000000" w:rsidR="00000000" w:rsidRPr="00000000">
        <w:rPr>
          <w:rtl w:val="0"/>
        </w:rPr>
      </w:r>
    </w:p>
    <w:p w:rsidR="00000000" w:rsidDel="00000000" w:rsidP="00000000" w:rsidRDefault="00000000" w:rsidRPr="00000000" w14:paraId="000003B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709"/>
        <w:jc w:val="center"/>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3B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709"/>
        <w:jc w:val="center"/>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3B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1"/>
          <w:i w:val="1"/>
          <w:smallCaps w:val="0"/>
          <w:strike w:val="0"/>
          <w:color w:val="000000"/>
          <w:sz w:val="22"/>
          <w:szCs w:val="22"/>
          <w:u w:val="none"/>
          <w:shd w:fill="auto" w:val="clear"/>
          <w:vertAlign w:val="baseline"/>
          <w:rtl w:val="0"/>
        </w:rPr>
        <w:t xml:space="preserve">Завдання для самоконтролю та задачі</w:t>
      </w:r>
      <w:r w:rsidDel="00000000" w:rsidR="00000000" w:rsidRPr="00000000">
        <w:rPr>
          <w:rtl w:val="0"/>
        </w:rPr>
      </w:r>
    </w:p>
    <w:p w:rsidR="00000000" w:rsidDel="00000000" w:rsidP="00000000" w:rsidRDefault="00000000" w:rsidRPr="00000000" w14:paraId="000003C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709"/>
        <w:jc w:val="center"/>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3C1">
      <w:pPr>
        <w:keepNext w:val="0"/>
        <w:keepLines w:val="0"/>
        <w:pageBreakBefore w:val="0"/>
        <w:widowControl w:val="1"/>
        <w:numPr>
          <w:ilvl w:val="0"/>
          <w:numId w:val="9"/>
        </w:numPr>
        <w:pBdr>
          <w:top w:space="0" w:sz="0" w:val="nil"/>
          <w:left w:space="0" w:sz="0" w:val="nil"/>
          <w:bottom w:space="0" w:sz="0" w:val="nil"/>
          <w:right w:space="0" w:sz="0" w:val="nil"/>
          <w:between w:space="0" w:sz="0" w:val="nil"/>
        </w:pBdr>
        <w:shd w:fill="auto" w:val="clear"/>
        <w:spacing w:after="0" w:before="0" w:line="240" w:lineRule="auto"/>
        <w:ind w:left="720" w:right="0" w:hanging="360"/>
        <w:jc w:val="both"/>
        <w:rPr>
          <w:rFonts w:ascii="Times New Roman" w:cs="Times New Roman" w:eastAsia="Times New Roman" w:hAnsi="Times New Roman"/>
          <w:b w:val="0"/>
          <w:i w:val="0"/>
          <w:smallCaps w:val="0"/>
          <w:strike w:val="0"/>
          <w:color w:val="000000"/>
          <w:sz w:val="22"/>
          <w:szCs w:val="22"/>
          <w:u w:val="none"/>
          <w:shd w:fill="auto" w:val="clear"/>
        </w:rPr>
      </w:pP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Що таке твердість води?</w:t>
      </w:r>
    </w:p>
    <w:p w:rsidR="00000000" w:rsidDel="00000000" w:rsidP="00000000" w:rsidRDefault="00000000" w:rsidRPr="00000000" w14:paraId="000003C2">
      <w:pPr>
        <w:keepNext w:val="0"/>
        <w:keepLines w:val="0"/>
        <w:pageBreakBefore w:val="0"/>
        <w:widowControl w:val="1"/>
        <w:numPr>
          <w:ilvl w:val="0"/>
          <w:numId w:val="9"/>
        </w:numPr>
        <w:pBdr>
          <w:top w:space="0" w:sz="0" w:val="nil"/>
          <w:left w:space="0" w:sz="0" w:val="nil"/>
          <w:bottom w:space="0" w:sz="0" w:val="nil"/>
          <w:right w:space="0" w:sz="0" w:val="nil"/>
          <w:between w:space="0" w:sz="0" w:val="nil"/>
        </w:pBdr>
        <w:shd w:fill="auto" w:val="clear"/>
        <w:spacing w:after="0" w:before="0" w:line="240" w:lineRule="auto"/>
        <w:ind w:left="720" w:right="0" w:hanging="360"/>
        <w:jc w:val="both"/>
        <w:rPr>
          <w:rFonts w:ascii="Times New Roman" w:cs="Times New Roman" w:eastAsia="Times New Roman" w:hAnsi="Times New Roman"/>
          <w:b w:val="0"/>
          <w:i w:val="0"/>
          <w:smallCaps w:val="0"/>
          <w:strike w:val="0"/>
          <w:color w:val="000000"/>
          <w:sz w:val="22"/>
          <w:szCs w:val="22"/>
          <w:u w:val="none"/>
          <w:shd w:fill="auto" w:val="clear"/>
        </w:rPr>
      </w:pP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Види твердості води.</w:t>
      </w:r>
    </w:p>
    <w:p w:rsidR="00000000" w:rsidDel="00000000" w:rsidP="00000000" w:rsidRDefault="00000000" w:rsidRPr="00000000" w14:paraId="000003C3">
      <w:pPr>
        <w:keepNext w:val="0"/>
        <w:keepLines w:val="0"/>
        <w:pageBreakBefore w:val="0"/>
        <w:widowControl w:val="1"/>
        <w:numPr>
          <w:ilvl w:val="0"/>
          <w:numId w:val="9"/>
        </w:numPr>
        <w:pBdr>
          <w:top w:space="0" w:sz="0" w:val="nil"/>
          <w:left w:space="0" w:sz="0" w:val="nil"/>
          <w:bottom w:space="0" w:sz="0" w:val="nil"/>
          <w:right w:space="0" w:sz="0" w:val="nil"/>
          <w:between w:space="0" w:sz="0" w:val="nil"/>
        </w:pBdr>
        <w:shd w:fill="auto" w:val="clear"/>
        <w:spacing w:after="0" w:before="0" w:line="240" w:lineRule="auto"/>
        <w:ind w:left="720" w:right="0" w:hanging="360"/>
        <w:jc w:val="both"/>
        <w:rPr>
          <w:rFonts w:ascii="Times New Roman" w:cs="Times New Roman" w:eastAsia="Times New Roman" w:hAnsi="Times New Roman"/>
          <w:b w:val="0"/>
          <w:i w:val="0"/>
          <w:smallCaps w:val="0"/>
          <w:strike w:val="0"/>
          <w:color w:val="000000"/>
          <w:sz w:val="22"/>
          <w:szCs w:val="22"/>
          <w:u w:val="none"/>
          <w:shd w:fill="auto" w:val="clear"/>
        </w:rPr>
      </w:pP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Усунення твердості води, його необхідність?</w:t>
      </w:r>
    </w:p>
    <w:p w:rsidR="00000000" w:rsidDel="00000000" w:rsidP="00000000" w:rsidRDefault="00000000" w:rsidRPr="00000000" w14:paraId="000003C4">
      <w:pPr>
        <w:keepNext w:val="0"/>
        <w:keepLines w:val="0"/>
        <w:pageBreakBefore w:val="0"/>
        <w:widowControl w:val="1"/>
        <w:numPr>
          <w:ilvl w:val="0"/>
          <w:numId w:val="9"/>
        </w:numPr>
        <w:pBdr>
          <w:top w:space="0" w:sz="0" w:val="nil"/>
          <w:left w:space="0" w:sz="0" w:val="nil"/>
          <w:bottom w:space="0" w:sz="0" w:val="nil"/>
          <w:right w:space="0" w:sz="0" w:val="nil"/>
          <w:between w:space="0" w:sz="0" w:val="nil"/>
        </w:pBdr>
        <w:shd w:fill="auto" w:val="clear"/>
        <w:spacing w:after="0" w:before="0" w:line="240" w:lineRule="auto"/>
        <w:ind w:left="720" w:right="0" w:hanging="360"/>
        <w:jc w:val="both"/>
        <w:rPr>
          <w:rFonts w:ascii="Times New Roman" w:cs="Times New Roman" w:eastAsia="Times New Roman" w:hAnsi="Times New Roman"/>
          <w:b w:val="0"/>
          <w:i w:val="0"/>
          <w:smallCaps w:val="0"/>
          <w:strike w:val="0"/>
          <w:color w:val="000000"/>
          <w:sz w:val="22"/>
          <w:szCs w:val="22"/>
          <w:u w:val="none"/>
          <w:shd w:fill="auto" w:val="clear"/>
        </w:rPr>
      </w:pP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Способи пом’якшення води.</w:t>
      </w:r>
    </w:p>
    <w:p w:rsidR="00000000" w:rsidDel="00000000" w:rsidP="00000000" w:rsidRDefault="00000000" w:rsidRPr="00000000" w14:paraId="000003C5">
      <w:pPr>
        <w:keepNext w:val="0"/>
        <w:keepLines w:val="0"/>
        <w:pageBreakBefore w:val="0"/>
        <w:widowControl w:val="1"/>
        <w:numPr>
          <w:ilvl w:val="0"/>
          <w:numId w:val="9"/>
        </w:numPr>
        <w:pBdr>
          <w:top w:space="0" w:sz="0" w:val="nil"/>
          <w:left w:space="0" w:sz="0" w:val="nil"/>
          <w:bottom w:space="0" w:sz="0" w:val="nil"/>
          <w:right w:space="0" w:sz="0" w:val="nil"/>
          <w:between w:space="0" w:sz="0" w:val="nil"/>
        </w:pBdr>
        <w:shd w:fill="auto" w:val="clear"/>
        <w:spacing w:after="0" w:before="0" w:line="240" w:lineRule="auto"/>
        <w:ind w:left="720" w:right="0" w:hanging="360"/>
        <w:jc w:val="both"/>
        <w:rPr>
          <w:rFonts w:ascii="Times New Roman" w:cs="Times New Roman" w:eastAsia="Times New Roman" w:hAnsi="Times New Roman"/>
          <w:b w:val="0"/>
          <w:i w:val="0"/>
          <w:smallCaps w:val="0"/>
          <w:strike w:val="0"/>
          <w:color w:val="000000"/>
          <w:sz w:val="22"/>
          <w:szCs w:val="22"/>
          <w:u w:val="none"/>
          <w:shd w:fill="auto" w:val="clear"/>
        </w:rPr>
      </w:pP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Чому неможна усунути повністю карбонатну твердість води?</w:t>
      </w:r>
    </w:p>
    <w:p w:rsidR="00000000" w:rsidDel="00000000" w:rsidP="00000000" w:rsidRDefault="00000000" w:rsidRPr="00000000" w14:paraId="000003C6">
      <w:pPr>
        <w:keepNext w:val="0"/>
        <w:keepLines w:val="0"/>
        <w:pageBreakBefore w:val="0"/>
        <w:widowControl w:val="1"/>
        <w:numPr>
          <w:ilvl w:val="0"/>
          <w:numId w:val="9"/>
        </w:numPr>
        <w:pBdr>
          <w:top w:space="0" w:sz="0" w:val="nil"/>
          <w:left w:space="0" w:sz="0" w:val="nil"/>
          <w:bottom w:space="0" w:sz="0" w:val="nil"/>
          <w:right w:space="0" w:sz="0" w:val="nil"/>
          <w:between w:space="0" w:sz="0" w:val="nil"/>
        </w:pBdr>
        <w:shd w:fill="auto" w:val="clear"/>
        <w:spacing w:after="0" w:before="0" w:line="240" w:lineRule="auto"/>
        <w:ind w:left="720" w:right="0" w:hanging="360"/>
        <w:jc w:val="both"/>
        <w:rPr>
          <w:rFonts w:ascii="Times New Roman" w:cs="Times New Roman" w:eastAsia="Times New Roman" w:hAnsi="Times New Roman"/>
          <w:b w:val="0"/>
          <w:i w:val="0"/>
          <w:smallCaps w:val="0"/>
          <w:strike w:val="0"/>
          <w:color w:val="000000"/>
          <w:sz w:val="22"/>
          <w:szCs w:val="22"/>
          <w:u w:val="none"/>
          <w:shd w:fill="auto" w:val="clear"/>
        </w:rPr>
      </w:pP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Які ви знаєте різновиди карбонатної твердість води? Як їх визначають? Назвіть метод титрування, індикатори, зміну забарвлення у кінцевій точці титрування.</w:t>
      </w:r>
    </w:p>
    <w:p w:rsidR="00000000" w:rsidDel="00000000" w:rsidP="00000000" w:rsidRDefault="00000000" w:rsidRPr="00000000" w14:paraId="000003C7">
      <w:pPr>
        <w:keepNext w:val="0"/>
        <w:keepLines w:val="0"/>
        <w:pageBreakBefore w:val="0"/>
        <w:widowControl w:val="1"/>
        <w:numPr>
          <w:ilvl w:val="0"/>
          <w:numId w:val="9"/>
        </w:numPr>
        <w:pBdr>
          <w:top w:space="0" w:sz="0" w:val="nil"/>
          <w:left w:space="0" w:sz="0" w:val="nil"/>
          <w:bottom w:space="0" w:sz="0" w:val="nil"/>
          <w:right w:space="0" w:sz="0" w:val="nil"/>
          <w:between w:space="0" w:sz="0" w:val="nil"/>
        </w:pBdr>
        <w:shd w:fill="auto" w:val="clear"/>
        <w:spacing w:after="0" w:before="0" w:line="240" w:lineRule="auto"/>
        <w:ind w:left="720" w:right="0" w:hanging="360"/>
        <w:jc w:val="both"/>
        <w:rPr>
          <w:rFonts w:ascii="Times New Roman" w:cs="Times New Roman" w:eastAsia="Times New Roman" w:hAnsi="Times New Roman"/>
          <w:b w:val="0"/>
          <w:i w:val="0"/>
          <w:smallCaps w:val="0"/>
          <w:strike w:val="0"/>
          <w:color w:val="000000"/>
          <w:sz w:val="22"/>
          <w:szCs w:val="22"/>
          <w:u w:val="none"/>
          <w:shd w:fill="auto" w:val="clear"/>
        </w:rPr>
      </w:pP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Назвіть межі різної твердості води.</w:t>
      </w:r>
    </w:p>
    <w:p w:rsidR="00000000" w:rsidDel="00000000" w:rsidP="00000000" w:rsidRDefault="00000000" w:rsidRPr="00000000" w14:paraId="000003C8">
      <w:pPr>
        <w:keepNext w:val="0"/>
        <w:keepLines w:val="0"/>
        <w:pageBreakBefore w:val="0"/>
        <w:widowControl w:val="1"/>
        <w:numPr>
          <w:ilvl w:val="0"/>
          <w:numId w:val="9"/>
        </w:numPr>
        <w:pBdr>
          <w:top w:space="0" w:sz="0" w:val="nil"/>
          <w:left w:space="0" w:sz="0" w:val="nil"/>
          <w:bottom w:space="0" w:sz="0" w:val="nil"/>
          <w:right w:space="0" w:sz="0" w:val="nil"/>
          <w:between w:space="0" w:sz="0" w:val="nil"/>
        </w:pBdr>
        <w:shd w:fill="auto" w:val="clear"/>
        <w:spacing w:after="0" w:before="0" w:line="240" w:lineRule="auto"/>
        <w:ind w:left="720" w:right="0" w:hanging="360"/>
        <w:jc w:val="both"/>
        <w:rPr>
          <w:rFonts w:ascii="Times New Roman" w:cs="Times New Roman" w:eastAsia="Times New Roman" w:hAnsi="Times New Roman"/>
          <w:b w:val="0"/>
          <w:i w:val="0"/>
          <w:smallCaps w:val="0"/>
          <w:strike w:val="0"/>
          <w:color w:val="000000"/>
          <w:sz w:val="22"/>
          <w:szCs w:val="22"/>
          <w:u w:val="none"/>
          <w:shd w:fill="auto" w:val="clear"/>
        </w:rPr>
      </w:pP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У яких одиницях вимірюють твердість води?</w:t>
      </w:r>
    </w:p>
    <w:p w:rsidR="00000000" w:rsidDel="00000000" w:rsidP="00000000" w:rsidRDefault="00000000" w:rsidRPr="00000000" w14:paraId="000003C9">
      <w:pPr>
        <w:keepNext w:val="0"/>
        <w:keepLines w:val="0"/>
        <w:pageBreakBefore w:val="0"/>
        <w:widowControl w:val="1"/>
        <w:numPr>
          <w:ilvl w:val="0"/>
          <w:numId w:val="9"/>
        </w:numPr>
        <w:pBdr>
          <w:top w:space="0" w:sz="0" w:val="nil"/>
          <w:left w:space="0" w:sz="0" w:val="nil"/>
          <w:bottom w:space="0" w:sz="0" w:val="nil"/>
          <w:right w:space="0" w:sz="0" w:val="nil"/>
          <w:between w:space="0" w:sz="0" w:val="nil"/>
        </w:pBdr>
        <w:shd w:fill="auto" w:val="clear"/>
        <w:spacing w:after="0" w:before="0" w:line="240" w:lineRule="auto"/>
        <w:ind w:left="720" w:right="0" w:hanging="360"/>
        <w:jc w:val="both"/>
        <w:rPr>
          <w:rFonts w:ascii="Times New Roman" w:cs="Times New Roman" w:eastAsia="Times New Roman" w:hAnsi="Times New Roman"/>
          <w:b w:val="0"/>
          <w:i w:val="0"/>
          <w:smallCaps w:val="0"/>
          <w:strike w:val="0"/>
          <w:color w:val="000000"/>
          <w:sz w:val="22"/>
          <w:szCs w:val="22"/>
          <w:u w:val="none"/>
          <w:shd w:fill="auto" w:val="clear"/>
        </w:rPr>
      </w:pP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Якими методами і в яких умовах визначають загальну твердість води?</w:t>
      </w:r>
    </w:p>
    <w:p w:rsidR="00000000" w:rsidDel="00000000" w:rsidP="00000000" w:rsidRDefault="00000000" w:rsidRPr="00000000" w14:paraId="000003CA">
      <w:pPr>
        <w:keepNext w:val="0"/>
        <w:keepLines w:val="0"/>
        <w:pageBreakBefore w:val="0"/>
        <w:widowControl w:val="1"/>
        <w:numPr>
          <w:ilvl w:val="0"/>
          <w:numId w:val="9"/>
        </w:numPr>
        <w:pBdr>
          <w:top w:space="0" w:sz="0" w:val="nil"/>
          <w:left w:space="0" w:sz="0" w:val="nil"/>
          <w:bottom w:space="0" w:sz="0" w:val="nil"/>
          <w:right w:space="0" w:sz="0" w:val="nil"/>
          <w:between w:space="0" w:sz="0" w:val="nil"/>
        </w:pBdr>
        <w:shd w:fill="auto" w:val="clear"/>
        <w:spacing w:after="0" w:before="0" w:line="240" w:lineRule="auto"/>
        <w:ind w:left="720" w:right="0" w:hanging="360"/>
        <w:jc w:val="both"/>
        <w:rPr>
          <w:rFonts w:ascii="Times New Roman" w:cs="Times New Roman" w:eastAsia="Times New Roman" w:hAnsi="Times New Roman"/>
          <w:b w:val="0"/>
          <w:i w:val="0"/>
          <w:smallCaps w:val="0"/>
          <w:strike w:val="0"/>
          <w:color w:val="000000"/>
          <w:sz w:val="22"/>
          <w:szCs w:val="22"/>
          <w:u w:val="none"/>
          <w:shd w:fill="auto" w:val="clear"/>
        </w:rPr>
      </w:pP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Охарактеризуйте комплексонометричне визначення загальної твердості води.</w:t>
      </w:r>
    </w:p>
    <w:p w:rsidR="00000000" w:rsidDel="00000000" w:rsidP="00000000" w:rsidRDefault="00000000" w:rsidRPr="00000000" w14:paraId="000003CB">
      <w:pPr>
        <w:keepNext w:val="0"/>
        <w:keepLines w:val="0"/>
        <w:pageBreakBefore w:val="0"/>
        <w:widowControl w:val="1"/>
        <w:numPr>
          <w:ilvl w:val="0"/>
          <w:numId w:val="9"/>
        </w:numPr>
        <w:pBdr>
          <w:top w:space="0" w:sz="0" w:val="nil"/>
          <w:left w:space="0" w:sz="0" w:val="nil"/>
          <w:bottom w:space="0" w:sz="0" w:val="nil"/>
          <w:right w:space="0" w:sz="0" w:val="nil"/>
          <w:between w:space="0" w:sz="0" w:val="nil"/>
        </w:pBdr>
        <w:shd w:fill="auto" w:val="clear"/>
        <w:spacing w:after="0" w:before="0" w:line="240" w:lineRule="auto"/>
        <w:ind w:left="720" w:right="0" w:hanging="360"/>
        <w:jc w:val="both"/>
        <w:rPr>
          <w:rFonts w:ascii="Times New Roman" w:cs="Times New Roman" w:eastAsia="Times New Roman" w:hAnsi="Times New Roman"/>
          <w:b w:val="0"/>
          <w:i w:val="0"/>
          <w:smallCaps w:val="0"/>
          <w:strike w:val="0"/>
          <w:color w:val="000000"/>
          <w:sz w:val="22"/>
          <w:szCs w:val="22"/>
          <w:u w:val="none"/>
          <w:shd w:fill="auto" w:val="clear"/>
        </w:rPr>
      </w:pP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Запишіть розрахункові формули для визначення різних видів твердості.</w:t>
      </w:r>
    </w:p>
    <w:p w:rsidR="00000000" w:rsidDel="00000000" w:rsidP="00000000" w:rsidRDefault="00000000" w:rsidRPr="00000000" w14:paraId="000003CC">
      <w:pPr>
        <w:keepNext w:val="0"/>
        <w:keepLines w:val="0"/>
        <w:pageBreakBefore w:val="0"/>
        <w:widowControl w:val="1"/>
        <w:numPr>
          <w:ilvl w:val="0"/>
          <w:numId w:val="9"/>
        </w:numPr>
        <w:pBdr>
          <w:top w:space="0" w:sz="0" w:val="nil"/>
          <w:left w:space="0" w:sz="0" w:val="nil"/>
          <w:bottom w:space="0" w:sz="0" w:val="nil"/>
          <w:right w:space="0" w:sz="0" w:val="nil"/>
          <w:between w:space="0" w:sz="0" w:val="nil"/>
        </w:pBdr>
        <w:shd w:fill="auto" w:val="clear"/>
        <w:spacing w:after="0" w:before="0" w:line="240" w:lineRule="auto"/>
        <w:ind w:left="720" w:right="0" w:hanging="360"/>
        <w:jc w:val="both"/>
        <w:rPr>
          <w:rFonts w:ascii="Times New Roman" w:cs="Times New Roman" w:eastAsia="Times New Roman" w:hAnsi="Times New Roman"/>
          <w:b w:val="0"/>
          <w:i w:val="0"/>
          <w:smallCaps w:val="0"/>
          <w:strike w:val="0"/>
          <w:color w:val="000000"/>
          <w:sz w:val="22"/>
          <w:szCs w:val="22"/>
          <w:u w:val="none"/>
          <w:shd w:fill="auto" w:val="clear"/>
        </w:rPr>
      </w:pP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Яку масу металічного цинку (99,99% ) слід взяти для приготування100 мл розчину, щоб на титрування 20,00 мл цього розчину було витрачено20,00 мл 0,2000 М розчину ЕДТА? (1,31 г)</w:t>
      </w:r>
    </w:p>
    <w:p w:rsidR="00000000" w:rsidDel="00000000" w:rsidP="00000000" w:rsidRDefault="00000000" w:rsidRPr="00000000" w14:paraId="000003CD">
      <w:pPr>
        <w:keepNext w:val="0"/>
        <w:keepLines w:val="0"/>
        <w:pageBreakBefore w:val="0"/>
        <w:widowControl w:val="1"/>
        <w:numPr>
          <w:ilvl w:val="0"/>
          <w:numId w:val="9"/>
        </w:numPr>
        <w:pBdr>
          <w:top w:space="0" w:sz="0" w:val="nil"/>
          <w:left w:space="0" w:sz="0" w:val="nil"/>
          <w:bottom w:space="0" w:sz="0" w:val="nil"/>
          <w:right w:space="0" w:sz="0" w:val="nil"/>
          <w:between w:space="0" w:sz="0" w:val="nil"/>
        </w:pBdr>
        <w:shd w:fill="auto" w:val="clear"/>
        <w:spacing w:after="0" w:before="0" w:line="240" w:lineRule="auto"/>
        <w:ind w:left="720" w:right="0" w:hanging="360"/>
        <w:jc w:val="both"/>
        <w:rPr>
          <w:rFonts w:ascii="Times New Roman" w:cs="Times New Roman" w:eastAsia="Times New Roman" w:hAnsi="Times New Roman"/>
          <w:b w:val="0"/>
          <w:i w:val="0"/>
          <w:smallCaps w:val="0"/>
          <w:strike w:val="0"/>
          <w:color w:val="000000"/>
          <w:sz w:val="22"/>
          <w:szCs w:val="22"/>
          <w:u w:val="none"/>
          <w:shd w:fill="auto" w:val="clear"/>
        </w:rPr>
      </w:pP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Розчин досліджуваної проби розвели водою до 100 мл. На титрування 20,00 мл аліквоти з еріохром чорним Т було витрачено18,45 мл 0,01020 М розчину ЕДТА, а на титрування такої ж аліквоти з мурексидом витрачено8,22 мл розчину ЕДТА. Яка маса Ca і Mg міститься у досліджуваній пробі? (0,0168 г Ca; 0,0127 г Mg)</w:t>
      </w:r>
    </w:p>
    <w:p w:rsidR="00000000" w:rsidDel="00000000" w:rsidP="00000000" w:rsidRDefault="00000000" w:rsidRPr="00000000" w14:paraId="000003C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709"/>
        <w:jc w:val="both"/>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3C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1"/>
          <w:i w:val="1"/>
          <w:smallCaps w:val="0"/>
          <w:strike w:val="0"/>
          <w:color w:val="000000"/>
          <w:sz w:val="22"/>
          <w:szCs w:val="22"/>
          <w:u w:val="none"/>
          <w:shd w:fill="auto" w:val="clear"/>
          <w:vertAlign w:val="baseline"/>
          <w:rtl w:val="0"/>
        </w:rPr>
        <w:t xml:space="preserve">Тести для самоконтролю</w:t>
      </w:r>
      <w:r w:rsidDel="00000000" w:rsidR="00000000" w:rsidRPr="00000000">
        <w:rPr>
          <w:rtl w:val="0"/>
        </w:rPr>
      </w:r>
    </w:p>
    <w:p w:rsidR="00000000" w:rsidDel="00000000" w:rsidP="00000000" w:rsidRDefault="00000000" w:rsidRPr="00000000" w14:paraId="000003D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709"/>
        <w:jc w:val="both"/>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3D1">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90"/>
        </w:tabs>
        <w:spacing w:after="0" w:before="0" w:line="240" w:lineRule="auto"/>
        <w:ind w:left="0" w:right="0" w:firstLine="709"/>
        <w:jc w:val="left"/>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2"/>
          <w:szCs w:val="22"/>
          <w:u w:val="none"/>
          <w:shd w:fill="auto" w:val="clear"/>
          <w:vertAlign w:val="baseline"/>
          <w:rtl w:val="0"/>
        </w:rPr>
        <w:t xml:space="preserve">1. Для визначення загальної твердості води використовують:</w:t>
      </w:r>
      <w:r w:rsidDel="00000000" w:rsidR="00000000" w:rsidRPr="00000000">
        <w:rPr>
          <w:rtl w:val="0"/>
        </w:rPr>
      </w:r>
    </w:p>
    <w:p w:rsidR="00000000" w:rsidDel="00000000" w:rsidP="00000000" w:rsidRDefault="00000000" w:rsidRPr="00000000" w14:paraId="000003D2">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90"/>
          <w:tab w:val="left" w:leader="none" w:pos="221"/>
        </w:tabs>
        <w:spacing w:after="0" w:before="0" w:line="240" w:lineRule="auto"/>
        <w:ind w:left="0" w:right="0" w:firstLine="709"/>
        <w:jc w:val="left"/>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а) меркуріметричне титрування;</w:t>
      </w:r>
    </w:p>
    <w:p w:rsidR="00000000" w:rsidDel="00000000" w:rsidP="00000000" w:rsidRDefault="00000000" w:rsidRPr="00000000" w14:paraId="000003D3">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90"/>
          <w:tab w:val="left" w:leader="none" w:pos="226"/>
        </w:tabs>
        <w:spacing w:after="0" w:before="0" w:line="240" w:lineRule="auto"/>
        <w:ind w:left="0" w:right="0" w:firstLine="709"/>
        <w:jc w:val="left"/>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б) метод Фаянса;</w:t>
      </w:r>
    </w:p>
    <w:p w:rsidR="00000000" w:rsidDel="00000000" w:rsidP="00000000" w:rsidRDefault="00000000" w:rsidRPr="00000000" w14:paraId="000003D4">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90"/>
          <w:tab w:val="left" w:leader="none" w:pos="226"/>
        </w:tabs>
        <w:spacing w:after="0" w:before="0" w:line="240" w:lineRule="auto"/>
        <w:ind w:left="0" w:right="0" w:firstLine="709"/>
        <w:jc w:val="left"/>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в) йодометричне титрування;</w:t>
      </w:r>
    </w:p>
    <w:p w:rsidR="00000000" w:rsidDel="00000000" w:rsidP="00000000" w:rsidRDefault="00000000" w:rsidRPr="00000000" w14:paraId="000003D5">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90"/>
          <w:tab w:val="left" w:leader="none" w:pos="241"/>
        </w:tabs>
        <w:spacing w:after="0" w:before="0" w:line="240" w:lineRule="auto"/>
        <w:ind w:left="0" w:right="0" w:firstLine="709"/>
        <w:jc w:val="left"/>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г) комплексонометричне титрування;</w:t>
      </w:r>
    </w:p>
    <w:p w:rsidR="00000000" w:rsidDel="00000000" w:rsidP="00000000" w:rsidRDefault="00000000" w:rsidRPr="00000000" w14:paraId="000003D6">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90"/>
          <w:tab w:val="left" w:leader="none" w:pos="226"/>
        </w:tabs>
        <w:spacing w:after="0" w:before="0" w:line="240" w:lineRule="auto"/>
        <w:ind w:left="0" w:right="0" w:firstLine="709"/>
        <w:jc w:val="left"/>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д) перманганатометричне титрування.</w:t>
      </w:r>
    </w:p>
    <w:p w:rsidR="00000000" w:rsidDel="00000000" w:rsidP="00000000" w:rsidRDefault="00000000" w:rsidRPr="00000000" w14:paraId="000003D7">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90"/>
          <w:tab w:val="left" w:leader="none" w:pos="226"/>
          <w:tab w:val="left" w:leader="none" w:pos="3240"/>
        </w:tabs>
        <w:spacing w:after="0" w:before="0" w:line="240" w:lineRule="auto"/>
        <w:ind w:left="0" w:right="0" w:firstLine="709"/>
        <w:jc w:val="both"/>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2"/>
          <w:szCs w:val="22"/>
          <w:u w:val="none"/>
          <w:shd w:fill="auto" w:val="clear"/>
          <w:vertAlign w:val="baseline"/>
          <w:rtl w:val="0"/>
        </w:rPr>
        <w:t xml:space="preserve">2. Кількісний вміст кальцій (ІІ) хлориду визначають методом прямого комплексонометричного титрування. Вибрати індикатор для фіксування точки еквівалентності:</w:t>
      </w:r>
      <w:r w:rsidDel="00000000" w:rsidR="00000000" w:rsidRPr="00000000">
        <w:rPr>
          <w:rtl w:val="0"/>
        </w:rPr>
      </w:r>
    </w:p>
    <w:p w:rsidR="00000000" w:rsidDel="00000000" w:rsidP="00000000" w:rsidRDefault="00000000" w:rsidRPr="00000000" w14:paraId="000003D8">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90"/>
          <w:tab w:val="left" w:leader="none" w:pos="226"/>
          <w:tab w:val="left" w:leader="none" w:pos="3240"/>
        </w:tabs>
        <w:spacing w:after="0" w:before="0" w:line="240" w:lineRule="auto"/>
        <w:ind w:left="0" w:right="0" w:firstLine="709"/>
        <w:jc w:val="left"/>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а) фенолфталеїн;</w:t>
      </w:r>
    </w:p>
    <w:p w:rsidR="00000000" w:rsidDel="00000000" w:rsidP="00000000" w:rsidRDefault="00000000" w:rsidRPr="00000000" w14:paraId="000003D9">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90"/>
          <w:tab w:val="left" w:leader="none" w:pos="226"/>
          <w:tab w:val="left" w:leader="none" w:pos="3240"/>
        </w:tabs>
        <w:spacing w:after="0" w:before="0" w:line="240" w:lineRule="auto"/>
        <w:ind w:left="0" w:right="0" w:firstLine="709"/>
        <w:jc w:val="left"/>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б) крохмаль;</w:t>
      </w:r>
    </w:p>
    <w:p w:rsidR="00000000" w:rsidDel="00000000" w:rsidP="00000000" w:rsidRDefault="00000000" w:rsidRPr="00000000" w14:paraId="000003DA">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90"/>
          <w:tab w:val="left" w:leader="none" w:pos="226"/>
          <w:tab w:val="left" w:leader="none" w:pos="3240"/>
        </w:tabs>
        <w:spacing w:after="0" w:before="0" w:line="240" w:lineRule="auto"/>
        <w:ind w:left="0" w:right="0" w:firstLine="709"/>
        <w:jc w:val="left"/>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в) еозин;</w:t>
      </w:r>
    </w:p>
    <w:p w:rsidR="00000000" w:rsidDel="00000000" w:rsidP="00000000" w:rsidRDefault="00000000" w:rsidRPr="00000000" w14:paraId="000003DB">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90"/>
          <w:tab w:val="left" w:leader="none" w:pos="226"/>
          <w:tab w:val="left" w:leader="none" w:pos="3240"/>
        </w:tabs>
        <w:spacing w:after="0" w:before="0" w:line="240" w:lineRule="auto"/>
        <w:ind w:left="0" w:right="0" w:firstLine="709"/>
        <w:jc w:val="left"/>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г) метиловий червоний;</w:t>
      </w:r>
    </w:p>
    <w:p w:rsidR="00000000" w:rsidDel="00000000" w:rsidP="00000000" w:rsidRDefault="00000000" w:rsidRPr="00000000" w14:paraId="000003DC">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90"/>
          <w:tab w:val="left" w:leader="none" w:pos="226"/>
          <w:tab w:val="left" w:leader="none" w:pos="3240"/>
        </w:tabs>
        <w:spacing w:after="0" w:before="0" w:line="240" w:lineRule="auto"/>
        <w:ind w:left="0" w:right="0" w:firstLine="709"/>
        <w:jc w:val="left"/>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д) еріохром чорний Т.</w:t>
      </w:r>
    </w:p>
    <w:p w:rsidR="00000000" w:rsidDel="00000000" w:rsidP="00000000" w:rsidRDefault="00000000" w:rsidRPr="00000000" w14:paraId="000003DD">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90"/>
          <w:tab w:val="left" w:leader="none" w:pos="226"/>
          <w:tab w:val="left" w:leader="none" w:pos="3240"/>
        </w:tabs>
        <w:spacing w:after="0" w:before="0" w:line="240" w:lineRule="auto"/>
        <w:ind w:left="0" w:right="0" w:firstLine="709"/>
        <w:jc w:val="left"/>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2"/>
          <w:szCs w:val="22"/>
          <w:u w:val="none"/>
          <w:shd w:fill="auto" w:val="clear"/>
          <w:vertAlign w:val="baseline"/>
          <w:rtl w:val="0"/>
        </w:rPr>
        <w:t xml:space="preserve">3. Титрант методу комплексонометрії – розчин трилону Б, утворює з катіонами металів, незалежно від їх валентності комплексні сполуки у співвідношенні:</w:t>
      </w:r>
      <w:r w:rsidDel="00000000" w:rsidR="00000000" w:rsidRPr="00000000">
        <w:rPr>
          <w:rtl w:val="0"/>
        </w:rPr>
      </w:r>
    </w:p>
    <w:p w:rsidR="00000000" w:rsidDel="00000000" w:rsidP="00000000" w:rsidRDefault="00000000" w:rsidRPr="00000000" w14:paraId="000003DE">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90"/>
          <w:tab w:val="left" w:leader="none" w:pos="226"/>
          <w:tab w:val="left" w:leader="none" w:pos="3240"/>
        </w:tabs>
        <w:spacing w:after="0" w:before="0" w:line="240" w:lineRule="auto"/>
        <w:ind w:left="0" w:right="0" w:firstLine="709"/>
        <w:jc w:val="left"/>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а) 1 : 2;</w:t>
      </w:r>
    </w:p>
    <w:p w:rsidR="00000000" w:rsidDel="00000000" w:rsidP="00000000" w:rsidRDefault="00000000" w:rsidRPr="00000000" w14:paraId="000003DF">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90"/>
          <w:tab w:val="left" w:leader="none" w:pos="226"/>
          <w:tab w:val="left" w:leader="none" w:pos="3240"/>
        </w:tabs>
        <w:spacing w:after="0" w:before="0" w:line="240" w:lineRule="auto"/>
        <w:ind w:left="0" w:right="0" w:firstLine="709"/>
        <w:jc w:val="left"/>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б) 3 : 1;</w:t>
      </w:r>
    </w:p>
    <w:p w:rsidR="00000000" w:rsidDel="00000000" w:rsidP="00000000" w:rsidRDefault="00000000" w:rsidRPr="00000000" w14:paraId="000003E0">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90"/>
          <w:tab w:val="left" w:leader="none" w:pos="226"/>
          <w:tab w:val="left" w:leader="none" w:pos="3240"/>
        </w:tabs>
        <w:spacing w:after="0" w:before="0" w:line="240" w:lineRule="auto"/>
        <w:ind w:left="0" w:right="0" w:firstLine="709"/>
        <w:jc w:val="left"/>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в) 1 : 3;</w:t>
      </w:r>
    </w:p>
    <w:p w:rsidR="00000000" w:rsidDel="00000000" w:rsidP="00000000" w:rsidRDefault="00000000" w:rsidRPr="00000000" w14:paraId="000003E1">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90"/>
          <w:tab w:val="left" w:leader="none" w:pos="226"/>
          <w:tab w:val="left" w:leader="none" w:pos="3240"/>
        </w:tabs>
        <w:spacing w:after="0" w:before="0" w:line="240" w:lineRule="auto"/>
        <w:ind w:left="0" w:right="0" w:firstLine="709"/>
        <w:jc w:val="left"/>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г) 1 : 1;</w:t>
      </w:r>
    </w:p>
    <w:p w:rsidR="00000000" w:rsidDel="00000000" w:rsidP="00000000" w:rsidRDefault="00000000" w:rsidRPr="00000000" w14:paraId="000003E2">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90"/>
          <w:tab w:val="left" w:leader="none" w:pos="226"/>
          <w:tab w:val="left" w:leader="none" w:pos="3240"/>
        </w:tabs>
        <w:spacing w:after="0" w:before="0" w:line="240" w:lineRule="auto"/>
        <w:ind w:left="0" w:right="0" w:firstLine="709"/>
        <w:jc w:val="left"/>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д) 2 : 1.</w:t>
      </w:r>
    </w:p>
    <w:p w:rsidR="00000000" w:rsidDel="00000000" w:rsidP="00000000" w:rsidRDefault="00000000" w:rsidRPr="00000000" w14:paraId="000003E3">
      <w:pPr>
        <w:keepNext w:val="0"/>
        <w:keepLines w:val="0"/>
        <w:pageBreakBefore w:val="0"/>
        <w:widowControl w:val="0"/>
        <w:pBdr>
          <w:top w:space="0" w:sz="0" w:val="nil"/>
          <w:left w:space="0" w:sz="0" w:val="nil"/>
          <w:bottom w:space="0" w:sz="0" w:val="nil"/>
          <w:right w:space="0" w:sz="0" w:val="nil"/>
          <w:between w:space="0" w:sz="0" w:val="nil"/>
        </w:pBdr>
        <w:shd w:fill="auto" w:val="clear"/>
        <w:spacing w:after="280" w:before="280" w:line="240" w:lineRule="auto"/>
        <w:ind w:left="0" w:right="0" w:firstLine="709"/>
        <w:jc w:val="both"/>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2"/>
          <w:szCs w:val="22"/>
          <w:u w:val="none"/>
          <w:shd w:fill="auto" w:val="clear"/>
          <w:vertAlign w:val="baseline"/>
          <w:rtl w:val="0"/>
        </w:rPr>
        <w:t xml:space="preserve">4. Для кількісного визначення лікарського препарату необхідно приготувати титрант трилон Б приблизної концентрації з подальшою стандартизацією. Указати, розчин якої сполуки використовують у якості стандартного:</w:t>
      </w:r>
      <w:r w:rsidDel="00000000" w:rsidR="00000000" w:rsidRPr="00000000">
        <w:rPr>
          <w:rtl w:val="0"/>
        </w:rPr>
      </w:r>
    </w:p>
    <w:p w:rsidR="00000000" w:rsidDel="00000000" w:rsidP="00000000" w:rsidRDefault="00000000" w:rsidRPr="00000000" w14:paraId="000003E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709"/>
        <w:jc w:val="both"/>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а) натрій оксалат;</w:t>
      </w:r>
    </w:p>
    <w:p w:rsidR="00000000" w:rsidDel="00000000" w:rsidP="00000000" w:rsidRDefault="00000000" w:rsidRPr="00000000" w14:paraId="000003E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709"/>
        <w:jc w:val="both"/>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б) натрій сульфат;</w:t>
      </w:r>
    </w:p>
    <w:p w:rsidR="00000000" w:rsidDel="00000000" w:rsidP="00000000" w:rsidRDefault="00000000" w:rsidRPr="00000000" w14:paraId="000003E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709"/>
        <w:jc w:val="both"/>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в) щавлеву кислоту;</w:t>
      </w:r>
    </w:p>
    <w:p w:rsidR="00000000" w:rsidDel="00000000" w:rsidP="00000000" w:rsidRDefault="00000000" w:rsidRPr="00000000" w14:paraId="000003E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709"/>
        <w:jc w:val="both"/>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г) цинк (ІІ) сульфат;</w:t>
      </w:r>
    </w:p>
    <w:p w:rsidR="00000000" w:rsidDel="00000000" w:rsidP="00000000" w:rsidRDefault="00000000" w:rsidRPr="00000000" w14:paraId="000003E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709"/>
        <w:jc w:val="both"/>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д) хлоридну кислоту.</w:t>
      </w:r>
    </w:p>
    <w:p w:rsidR="00000000" w:rsidDel="00000000" w:rsidP="00000000" w:rsidRDefault="00000000" w:rsidRPr="00000000" w14:paraId="000003E9">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90"/>
        </w:tabs>
        <w:spacing w:after="0" w:before="0" w:line="240" w:lineRule="auto"/>
        <w:ind w:left="0" w:right="0" w:firstLine="709"/>
        <w:jc w:val="left"/>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2"/>
          <w:szCs w:val="22"/>
          <w:u w:val="none"/>
          <w:shd w:fill="auto" w:val="clear"/>
          <w:vertAlign w:val="baseline"/>
          <w:rtl w:val="0"/>
        </w:rPr>
        <w:t xml:space="preserve">5. Комплексонометричним методом аналізу можна визначити іони:  </w:t>
      </w:r>
      <w:r w:rsidDel="00000000" w:rsidR="00000000" w:rsidRPr="00000000">
        <w:rPr>
          <w:rtl w:val="0"/>
        </w:rPr>
      </w:r>
    </w:p>
    <w:p w:rsidR="00000000" w:rsidDel="00000000" w:rsidP="00000000" w:rsidRDefault="00000000" w:rsidRPr="00000000" w14:paraId="000003EA">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90"/>
          <w:tab w:val="left" w:leader="none" w:pos="221"/>
        </w:tabs>
        <w:spacing w:after="0" w:before="0" w:line="240" w:lineRule="auto"/>
        <w:ind w:left="0" w:right="0" w:firstLine="709"/>
        <w:jc w:val="left"/>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а) Ag</w:t>
      </w: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superscript"/>
          <w:rtl w:val="0"/>
        </w:rPr>
        <w:t xml:space="preserve">+</w:t>
      </w: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w:t>
      </w:r>
    </w:p>
    <w:p w:rsidR="00000000" w:rsidDel="00000000" w:rsidP="00000000" w:rsidRDefault="00000000" w:rsidRPr="00000000" w14:paraId="000003EB">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90"/>
          <w:tab w:val="left" w:leader="none" w:pos="226"/>
        </w:tabs>
        <w:spacing w:after="0" w:before="0" w:line="240" w:lineRule="auto"/>
        <w:ind w:left="0" w:right="0" w:firstLine="709"/>
        <w:jc w:val="left"/>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б) Na</w:t>
      </w: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superscript"/>
          <w:rtl w:val="0"/>
        </w:rPr>
        <w:t xml:space="preserve">+</w:t>
      </w: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w:t>
      </w:r>
    </w:p>
    <w:p w:rsidR="00000000" w:rsidDel="00000000" w:rsidP="00000000" w:rsidRDefault="00000000" w:rsidRPr="00000000" w14:paraId="000003EC">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90"/>
          <w:tab w:val="left" w:leader="none" w:pos="226"/>
        </w:tabs>
        <w:spacing w:after="0" w:before="0" w:line="240" w:lineRule="auto"/>
        <w:ind w:left="0" w:right="0" w:firstLine="709"/>
        <w:jc w:val="left"/>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в) K</w:t>
      </w: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superscript"/>
          <w:rtl w:val="0"/>
        </w:rPr>
        <w:t xml:space="preserve">+</w:t>
      </w: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w:t>
      </w:r>
    </w:p>
    <w:p w:rsidR="00000000" w:rsidDel="00000000" w:rsidP="00000000" w:rsidRDefault="00000000" w:rsidRPr="00000000" w14:paraId="000003ED">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90"/>
          <w:tab w:val="left" w:leader="none" w:pos="241"/>
        </w:tabs>
        <w:spacing w:after="0" w:before="0" w:line="240" w:lineRule="auto"/>
        <w:ind w:left="0" w:right="0" w:firstLine="709"/>
        <w:jc w:val="left"/>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г) Zn</w:t>
      </w: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superscript"/>
          <w:rtl w:val="0"/>
        </w:rPr>
        <w:t xml:space="preserve">2+</w:t>
      </w: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w:t>
      </w:r>
    </w:p>
    <w:p w:rsidR="00000000" w:rsidDel="00000000" w:rsidP="00000000" w:rsidRDefault="00000000" w:rsidRPr="00000000" w14:paraId="000003EE">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90"/>
          <w:tab w:val="left" w:leader="none" w:pos="226"/>
        </w:tabs>
        <w:spacing w:after="0" w:before="0" w:line="240" w:lineRule="auto"/>
        <w:ind w:left="0" w:right="0" w:firstLine="709"/>
        <w:jc w:val="left"/>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д) H</w:t>
      </w: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superscript"/>
          <w:rtl w:val="0"/>
        </w:rPr>
        <w:t xml:space="preserve">+</w:t>
      </w: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w:t>
      </w:r>
    </w:p>
    <w:p w:rsidR="00000000" w:rsidDel="00000000" w:rsidP="00000000" w:rsidRDefault="00000000" w:rsidRPr="00000000" w14:paraId="000003E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709"/>
        <w:jc w:val="both"/>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2"/>
          <w:szCs w:val="22"/>
          <w:u w:val="none"/>
          <w:shd w:fill="auto" w:val="clear"/>
          <w:vertAlign w:val="baseline"/>
          <w:rtl w:val="0"/>
        </w:rPr>
        <w:t xml:space="preserve">6. При визначенні загальної твердості води застосовується металохромний індикатор еріохром чорний Т. Указати метод титриметричного аналізу, яким проводять визначення:</w:t>
      </w:r>
      <w:r w:rsidDel="00000000" w:rsidR="00000000" w:rsidRPr="00000000">
        <w:rPr>
          <w:rtl w:val="0"/>
        </w:rPr>
      </w:r>
    </w:p>
    <w:p w:rsidR="00000000" w:rsidDel="00000000" w:rsidP="00000000" w:rsidRDefault="00000000" w:rsidRPr="00000000" w14:paraId="000003F0">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90"/>
          <w:tab w:val="left" w:leader="none" w:pos="221"/>
        </w:tabs>
        <w:spacing w:after="0" w:before="0" w:line="240" w:lineRule="auto"/>
        <w:ind w:left="0" w:right="0" w:firstLine="709"/>
        <w:jc w:val="left"/>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а) броматометрія;</w:t>
      </w:r>
    </w:p>
    <w:p w:rsidR="00000000" w:rsidDel="00000000" w:rsidP="00000000" w:rsidRDefault="00000000" w:rsidRPr="00000000" w14:paraId="000003F1">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90"/>
          <w:tab w:val="left" w:leader="none" w:pos="226"/>
        </w:tabs>
        <w:spacing w:after="0" w:before="0" w:line="240" w:lineRule="auto"/>
        <w:ind w:left="0" w:right="0" w:firstLine="709"/>
        <w:jc w:val="left"/>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б) аргентометрія;</w:t>
      </w:r>
    </w:p>
    <w:p w:rsidR="00000000" w:rsidDel="00000000" w:rsidP="00000000" w:rsidRDefault="00000000" w:rsidRPr="00000000" w14:paraId="000003F2">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90"/>
          <w:tab w:val="left" w:leader="none" w:pos="226"/>
        </w:tabs>
        <w:spacing w:after="0" w:before="0" w:line="240" w:lineRule="auto"/>
        <w:ind w:left="0" w:right="0" w:firstLine="709"/>
        <w:jc w:val="left"/>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в) перманганатометрія;</w:t>
      </w:r>
    </w:p>
    <w:p w:rsidR="00000000" w:rsidDel="00000000" w:rsidP="00000000" w:rsidRDefault="00000000" w:rsidRPr="00000000" w14:paraId="000003F3">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90"/>
          <w:tab w:val="left" w:leader="none" w:pos="241"/>
        </w:tabs>
        <w:spacing w:after="0" w:before="0" w:line="240" w:lineRule="auto"/>
        <w:ind w:left="0" w:right="0" w:firstLine="709"/>
        <w:jc w:val="left"/>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г) комплексонометрія;</w:t>
      </w:r>
    </w:p>
    <w:p w:rsidR="00000000" w:rsidDel="00000000" w:rsidP="00000000" w:rsidRDefault="00000000" w:rsidRPr="00000000" w14:paraId="000003F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709"/>
        <w:jc w:val="left"/>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д) дихроматометрія.</w:t>
      </w:r>
    </w:p>
    <w:p w:rsidR="00000000" w:rsidDel="00000000" w:rsidP="00000000" w:rsidRDefault="00000000" w:rsidRPr="00000000" w14:paraId="000003F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709"/>
        <w:jc w:val="both"/>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2"/>
          <w:szCs w:val="22"/>
          <w:u w:val="none"/>
          <w:shd w:fill="auto" w:val="clear"/>
          <w:vertAlign w:val="baseline"/>
          <w:rtl w:val="0"/>
        </w:rPr>
        <w:t xml:space="preserve">7. При проведенні кількісного визначення сполук комплексонометричним методом використовують:</w:t>
      </w:r>
      <w:r w:rsidDel="00000000" w:rsidR="00000000" w:rsidRPr="00000000">
        <w:rPr>
          <w:rtl w:val="0"/>
        </w:rPr>
      </w:r>
    </w:p>
    <w:p w:rsidR="00000000" w:rsidDel="00000000" w:rsidP="00000000" w:rsidRDefault="00000000" w:rsidRPr="00000000" w14:paraId="000003F6">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90"/>
          <w:tab w:val="left" w:leader="none" w:pos="221"/>
        </w:tabs>
        <w:spacing w:after="0" w:before="0" w:line="240" w:lineRule="auto"/>
        <w:ind w:left="0" w:right="0" w:firstLine="709"/>
        <w:jc w:val="left"/>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а) редокс-індикатори;</w:t>
      </w:r>
    </w:p>
    <w:p w:rsidR="00000000" w:rsidDel="00000000" w:rsidP="00000000" w:rsidRDefault="00000000" w:rsidRPr="00000000" w14:paraId="000003F7">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90"/>
          <w:tab w:val="left" w:leader="none" w:pos="226"/>
        </w:tabs>
        <w:spacing w:after="0" w:before="0" w:line="240" w:lineRule="auto"/>
        <w:ind w:left="0" w:right="0" w:firstLine="709"/>
        <w:jc w:val="left"/>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б) металохромні індикатори;</w:t>
      </w:r>
    </w:p>
    <w:p w:rsidR="00000000" w:rsidDel="00000000" w:rsidP="00000000" w:rsidRDefault="00000000" w:rsidRPr="00000000" w14:paraId="000003F8">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90"/>
          <w:tab w:val="left" w:leader="none" w:pos="226"/>
        </w:tabs>
        <w:spacing w:after="0" w:before="0" w:line="240" w:lineRule="auto"/>
        <w:ind w:left="0" w:right="0" w:firstLine="709"/>
        <w:jc w:val="left"/>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в) рН-індикатори;</w:t>
      </w:r>
    </w:p>
    <w:p w:rsidR="00000000" w:rsidDel="00000000" w:rsidP="00000000" w:rsidRDefault="00000000" w:rsidRPr="00000000" w14:paraId="000003F9">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90"/>
          <w:tab w:val="left" w:leader="none" w:pos="241"/>
        </w:tabs>
        <w:spacing w:after="0" w:before="0" w:line="240" w:lineRule="auto"/>
        <w:ind w:left="0" w:right="0" w:firstLine="709"/>
        <w:jc w:val="left"/>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г) специфічні індикатори;</w:t>
      </w:r>
    </w:p>
    <w:p w:rsidR="00000000" w:rsidDel="00000000" w:rsidP="00000000" w:rsidRDefault="00000000" w:rsidRPr="00000000" w14:paraId="000003FA">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90"/>
          <w:tab w:val="left" w:leader="none" w:pos="226"/>
        </w:tabs>
        <w:spacing w:after="0" w:before="0" w:line="240" w:lineRule="auto"/>
        <w:ind w:left="0" w:right="0" w:firstLine="709"/>
        <w:jc w:val="left"/>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д) адсорбційні індикатори.</w:t>
      </w:r>
    </w:p>
    <w:p w:rsidR="00000000" w:rsidDel="00000000" w:rsidP="00000000" w:rsidRDefault="00000000" w:rsidRPr="00000000" w14:paraId="000003FB">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1080"/>
          <w:tab w:val="left" w:leader="none" w:pos="360"/>
        </w:tabs>
        <w:spacing w:after="0" w:before="0" w:line="240" w:lineRule="auto"/>
        <w:ind w:left="0" w:right="0" w:firstLine="709"/>
        <w:jc w:val="both"/>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2"/>
          <w:szCs w:val="22"/>
          <w:u w:val="none"/>
          <w:shd w:fill="auto" w:val="clear"/>
          <w:vertAlign w:val="baseline"/>
          <w:rtl w:val="0"/>
        </w:rPr>
        <w:t xml:space="preserve">8. Комплексонометричне титрування застосовують для контролю твердості води. Загальну твердість води визначають прямим титруванням стандартним розчином трилону Б у присутності індикатора:</w:t>
      </w:r>
      <w:r w:rsidDel="00000000" w:rsidR="00000000" w:rsidRPr="00000000">
        <w:rPr>
          <w:rtl w:val="0"/>
        </w:rPr>
      </w:r>
    </w:p>
    <w:p w:rsidR="00000000" w:rsidDel="00000000" w:rsidP="00000000" w:rsidRDefault="00000000" w:rsidRPr="00000000" w14:paraId="000003FC">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90"/>
          <w:tab w:val="left" w:leader="none" w:pos="221"/>
        </w:tabs>
        <w:spacing w:after="0" w:before="0" w:line="240" w:lineRule="auto"/>
        <w:ind w:left="0" w:right="0" w:firstLine="709"/>
        <w:jc w:val="left"/>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а) дифенілкарбазону;</w:t>
      </w:r>
    </w:p>
    <w:p w:rsidR="00000000" w:rsidDel="00000000" w:rsidP="00000000" w:rsidRDefault="00000000" w:rsidRPr="00000000" w14:paraId="000003FD">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90"/>
          <w:tab w:val="left" w:leader="none" w:pos="226"/>
        </w:tabs>
        <w:spacing w:after="0" w:before="0" w:line="240" w:lineRule="auto"/>
        <w:ind w:left="0" w:right="0" w:firstLine="709"/>
        <w:jc w:val="left"/>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б) калій хромату;</w:t>
      </w:r>
    </w:p>
    <w:p w:rsidR="00000000" w:rsidDel="00000000" w:rsidP="00000000" w:rsidRDefault="00000000" w:rsidRPr="00000000" w14:paraId="000003FE">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90"/>
          <w:tab w:val="left" w:leader="none" w:pos="226"/>
        </w:tabs>
        <w:spacing w:after="0" w:before="0" w:line="240" w:lineRule="auto"/>
        <w:ind w:left="0" w:right="0" w:firstLine="709"/>
        <w:jc w:val="left"/>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в) флюоресцеїну;</w:t>
      </w:r>
    </w:p>
    <w:p w:rsidR="00000000" w:rsidDel="00000000" w:rsidP="00000000" w:rsidRDefault="00000000" w:rsidRPr="00000000" w14:paraId="000003FF">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90"/>
          <w:tab w:val="left" w:leader="none" w:pos="241"/>
        </w:tabs>
        <w:spacing w:after="0" w:before="0" w:line="240" w:lineRule="auto"/>
        <w:ind w:left="0" w:right="0" w:firstLine="709"/>
        <w:jc w:val="left"/>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г) еріохрому чорного Т;</w:t>
      </w:r>
    </w:p>
    <w:p w:rsidR="00000000" w:rsidDel="00000000" w:rsidP="00000000" w:rsidRDefault="00000000" w:rsidRPr="00000000" w14:paraId="0000040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709"/>
        <w:jc w:val="left"/>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д) метилоранжу.</w:t>
      </w:r>
    </w:p>
    <w:p w:rsidR="00000000" w:rsidDel="00000000" w:rsidP="00000000" w:rsidRDefault="00000000" w:rsidRPr="00000000" w14:paraId="00000401">
      <w:pPr>
        <w:keepNext w:val="0"/>
        <w:keepLines w:val="0"/>
        <w:pageBreakBefore w:val="0"/>
        <w:widowControl w:val="0"/>
        <w:pBdr>
          <w:top w:space="0" w:sz="0" w:val="nil"/>
          <w:left w:space="0" w:sz="0" w:val="nil"/>
          <w:bottom w:space="0" w:sz="0" w:val="nil"/>
          <w:right w:space="0" w:sz="0" w:val="nil"/>
          <w:between w:space="0" w:sz="0" w:val="nil"/>
        </w:pBdr>
        <w:shd w:fill="auto" w:val="clear"/>
        <w:spacing w:after="280" w:before="280" w:line="240" w:lineRule="auto"/>
        <w:ind w:left="0" w:right="0" w:firstLine="709"/>
        <w:jc w:val="both"/>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2"/>
          <w:szCs w:val="22"/>
          <w:u w:val="none"/>
          <w:shd w:fill="auto" w:val="clear"/>
          <w:vertAlign w:val="baseline"/>
          <w:rtl w:val="0"/>
        </w:rPr>
        <w:t xml:space="preserve">9. Указати спосіб титрування, який використовують для комплексонометричного визначення загальної твердості води:</w:t>
      </w:r>
      <w:r w:rsidDel="00000000" w:rsidR="00000000" w:rsidRPr="00000000">
        <w:rPr>
          <w:rtl w:val="0"/>
        </w:rPr>
      </w:r>
    </w:p>
    <w:p w:rsidR="00000000" w:rsidDel="00000000" w:rsidP="00000000" w:rsidRDefault="00000000" w:rsidRPr="00000000" w14:paraId="0000040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709"/>
        <w:jc w:val="both"/>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а) пряме;</w:t>
      </w:r>
    </w:p>
    <w:p w:rsidR="00000000" w:rsidDel="00000000" w:rsidP="00000000" w:rsidRDefault="00000000" w:rsidRPr="00000000" w14:paraId="0000040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709"/>
        <w:jc w:val="both"/>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б) зворотне;</w:t>
      </w:r>
    </w:p>
    <w:p w:rsidR="00000000" w:rsidDel="00000000" w:rsidP="00000000" w:rsidRDefault="00000000" w:rsidRPr="00000000" w14:paraId="0000040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709"/>
        <w:jc w:val="both"/>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в) замісникове;</w:t>
      </w:r>
    </w:p>
    <w:p w:rsidR="00000000" w:rsidDel="00000000" w:rsidP="00000000" w:rsidRDefault="00000000" w:rsidRPr="00000000" w14:paraId="0000040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709"/>
        <w:jc w:val="both"/>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г) перманганатометричне;</w:t>
      </w:r>
    </w:p>
    <w:p w:rsidR="00000000" w:rsidDel="00000000" w:rsidP="00000000" w:rsidRDefault="00000000" w:rsidRPr="00000000" w14:paraId="0000040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709"/>
        <w:jc w:val="both"/>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д) алкаліметричне.</w:t>
      </w:r>
    </w:p>
    <w:p w:rsidR="00000000" w:rsidDel="00000000" w:rsidP="00000000" w:rsidRDefault="00000000" w:rsidRPr="00000000" w14:paraId="0000040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709"/>
        <w:jc w:val="both"/>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2"/>
          <w:szCs w:val="22"/>
          <w:u w:val="none"/>
          <w:shd w:fill="auto" w:val="clear"/>
          <w:vertAlign w:val="baseline"/>
          <w:rtl w:val="0"/>
        </w:rPr>
        <w:t xml:space="preserve">10. У методах титриметричного аналізу використовують реакції окиснення-відновлення, комплексоутворен-ня, осадження та нейтралізації. Визначити, яка реакція лежить в основі комплексонометричного визначення загальної твердості води:</w:t>
      </w:r>
      <w:r w:rsidDel="00000000" w:rsidR="00000000" w:rsidRPr="00000000">
        <w:rPr>
          <w:rtl w:val="0"/>
        </w:rPr>
      </w:r>
    </w:p>
    <w:p w:rsidR="00000000" w:rsidDel="00000000" w:rsidP="00000000" w:rsidRDefault="00000000" w:rsidRPr="00000000" w14:paraId="00000408">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90"/>
          <w:tab w:val="left" w:leader="none" w:pos="221"/>
        </w:tabs>
        <w:spacing w:after="0" w:before="0" w:line="240" w:lineRule="auto"/>
        <w:ind w:left="0" w:right="0" w:firstLine="709"/>
        <w:jc w:val="left"/>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а) окиснення-відновлення;</w:t>
      </w:r>
    </w:p>
    <w:p w:rsidR="00000000" w:rsidDel="00000000" w:rsidP="00000000" w:rsidRDefault="00000000" w:rsidRPr="00000000" w14:paraId="00000409">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90"/>
          <w:tab w:val="left" w:leader="none" w:pos="226"/>
        </w:tabs>
        <w:spacing w:after="0" w:before="0" w:line="240" w:lineRule="auto"/>
        <w:ind w:left="0" w:right="0" w:firstLine="709"/>
        <w:jc w:val="left"/>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б) осадження;</w:t>
      </w:r>
    </w:p>
    <w:p w:rsidR="00000000" w:rsidDel="00000000" w:rsidP="00000000" w:rsidRDefault="00000000" w:rsidRPr="00000000" w14:paraId="0000040A">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90"/>
          <w:tab w:val="left" w:leader="none" w:pos="226"/>
        </w:tabs>
        <w:spacing w:after="0" w:before="0" w:line="240" w:lineRule="auto"/>
        <w:ind w:left="0" w:right="0" w:firstLine="709"/>
        <w:jc w:val="left"/>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в) комплексоутворення;</w:t>
      </w:r>
    </w:p>
    <w:p w:rsidR="00000000" w:rsidDel="00000000" w:rsidP="00000000" w:rsidRDefault="00000000" w:rsidRPr="00000000" w14:paraId="0000040B">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90"/>
          <w:tab w:val="left" w:leader="none" w:pos="241"/>
        </w:tabs>
        <w:spacing w:after="0" w:before="0" w:line="240" w:lineRule="auto"/>
        <w:ind w:left="0" w:right="0" w:firstLine="709"/>
        <w:jc w:val="left"/>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г) кислотно-основної взаємодії;</w:t>
      </w:r>
    </w:p>
    <w:p w:rsidR="00000000" w:rsidDel="00000000" w:rsidP="00000000" w:rsidRDefault="00000000" w:rsidRPr="00000000" w14:paraId="0000040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709"/>
        <w:jc w:val="left"/>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д) гідролізу.</w:t>
      </w:r>
    </w:p>
    <w:p w:rsidR="00000000" w:rsidDel="00000000" w:rsidP="00000000" w:rsidRDefault="00000000" w:rsidRPr="00000000" w14:paraId="0000040D">
      <w:pPr>
        <w:keepNext w:val="0"/>
        <w:keepLines w:val="0"/>
        <w:pageBreakBefore w:val="0"/>
        <w:widowControl w:val="0"/>
        <w:pBdr>
          <w:top w:space="0" w:sz="0" w:val="nil"/>
          <w:left w:space="0" w:sz="0" w:val="nil"/>
          <w:bottom w:space="0" w:sz="0" w:val="nil"/>
          <w:right w:space="0" w:sz="0" w:val="nil"/>
          <w:between w:space="0" w:sz="0" w:val="nil"/>
        </w:pBdr>
        <w:shd w:fill="auto" w:val="clear"/>
        <w:spacing w:after="280" w:before="280" w:line="240" w:lineRule="auto"/>
        <w:ind w:left="0" w:right="0" w:firstLine="709"/>
        <w:jc w:val="both"/>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2"/>
          <w:szCs w:val="22"/>
          <w:u w:val="none"/>
          <w:shd w:fill="auto" w:val="clear"/>
          <w:vertAlign w:val="baseline"/>
          <w:rtl w:val="0"/>
        </w:rPr>
        <w:t xml:space="preserve">11. Указати, у якому співвідношенні реагує трилон Б з катіонами Al</w:t>
      </w:r>
      <w:r w:rsidDel="00000000" w:rsidR="00000000" w:rsidRPr="00000000">
        <w:rPr>
          <w:rFonts w:ascii="Times New Roman" w:cs="Times New Roman" w:eastAsia="Times New Roman" w:hAnsi="Times New Roman"/>
          <w:b w:val="1"/>
          <w:i w:val="0"/>
          <w:smallCaps w:val="0"/>
          <w:strike w:val="0"/>
          <w:color w:val="000000"/>
          <w:sz w:val="22"/>
          <w:szCs w:val="22"/>
          <w:u w:val="none"/>
          <w:shd w:fill="auto" w:val="clear"/>
          <w:vertAlign w:val="superscript"/>
          <w:rtl w:val="0"/>
        </w:rPr>
        <w:t xml:space="preserve">3+</w:t>
      </w:r>
      <w:r w:rsidDel="00000000" w:rsidR="00000000" w:rsidRPr="00000000">
        <w:rPr>
          <w:rFonts w:ascii="Times New Roman" w:cs="Times New Roman" w:eastAsia="Times New Roman" w:hAnsi="Times New Roman"/>
          <w:b w:val="1"/>
          <w:i w:val="0"/>
          <w:smallCaps w:val="0"/>
          <w:strike w:val="0"/>
          <w:color w:val="000000"/>
          <w:sz w:val="22"/>
          <w:szCs w:val="22"/>
          <w:u w:val="none"/>
          <w:shd w:fill="auto" w:val="clear"/>
          <w:vertAlign w:val="baseline"/>
          <w:rtl w:val="0"/>
        </w:rPr>
        <w:t xml:space="preserve"> при комплексонометричному визначенні:</w:t>
      </w:r>
      <w:r w:rsidDel="00000000" w:rsidR="00000000" w:rsidRPr="00000000">
        <w:rPr>
          <w:rtl w:val="0"/>
        </w:rPr>
      </w:r>
    </w:p>
    <w:p w:rsidR="00000000" w:rsidDel="00000000" w:rsidP="00000000" w:rsidRDefault="00000000" w:rsidRPr="00000000" w14:paraId="0000040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709"/>
        <w:jc w:val="both"/>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а) 2 : 1;</w:t>
      </w:r>
    </w:p>
    <w:p w:rsidR="00000000" w:rsidDel="00000000" w:rsidP="00000000" w:rsidRDefault="00000000" w:rsidRPr="00000000" w14:paraId="0000040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709"/>
        <w:jc w:val="both"/>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б) 1 : 2;</w:t>
      </w:r>
    </w:p>
    <w:p w:rsidR="00000000" w:rsidDel="00000000" w:rsidP="00000000" w:rsidRDefault="00000000" w:rsidRPr="00000000" w14:paraId="0000041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709"/>
        <w:jc w:val="both"/>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в) 1 : 3;</w:t>
      </w:r>
    </w:p>
    <w:p w:rsidR="00000000" w:rsidDel="00000000" w:rsidP="00000000" w:rsidRDefault="00000000" w:rsidRPr="00000000" w14:paraId="0000041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709"/>
        <w:jc w:val="both"/>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г) 1 : 1;</w:t>
      </w:r>
    </w:p>
    <w:p w:rsidR="00000000" w:rsidDel="00000000" w:rsidP="00000000" w:rsidRDefault="00000000" w:rsidRPr="00000000" w14:paraId="0000041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709"/>
        <w:jc w:val="both"/>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д) 2 : 3.</w:t>
      </w:r>
    </w:p>
    <w:p w:rsidR="00000000" w:rsidDel="00000000" w:rsidP="00000000" w:rsidRDefault="00000000" w:rsidRPr="00000000" w14:paraId="0000041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709"/>
        <w:jc w:val="both"/>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2"/>
          <w:szCs w:val="22"/>
          <w:u w:val="none"/>
          <w:shd w:fill="auto" w:val="clear"/>
          <w:vertAlign w:val="baseline"/>
          <w:rtl w:val="0"/>
        </w:rPr>
        <w:t xml:space="preserve">12. При комплексонометричному визначенні багатьох неорганічних лікарських засобів, що містять метали, використовують розчин динатрій етилендіамінтетраацетату (трилон Б), який утворює стійкі хелатні сполуки з катіонами металів. Указати, до якого типу лігандів належить трилон Б:</w:t>
      </w:r>
      <w:r w:rsidDel="00000000" w:rsidR="00000000" w:rsidRPr="00000000">
        <w:rPr>
          <w:rtl w:val="0"/>
        </w:rPr>
      </w:r>
    </w:p>
    <w:p w:rsidR="00000000" w:rsidDel="00000000" w:rsidP="00000000" w:rsidRDefault="00000000" w:rsidRPr="00000000" w14:paraId="0000041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709"/>
        <w:jc w:val="left"/>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а) полідентатні;</w:t>
      </w:r>
    </w:p>
    <w:p w:rsidR="00000000" w:rsidDel="00000000" w:rsidP="00000000" w:rsidRDefault="00000000" w:rsidRPr="00000000" w14:paraId="0000041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709"/>
        <w:jc w:val="left"/>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б) бідентатні;</w:t>
      </w:r>
    </w:p>
    <w:p w:rsidR="00000000" w:rsidDel="00000000" w:rsidP="00000000" w:rsidRDefault="00000000" w:rsidRPr="00000000" w14:paraId="0000041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709"/>
        <w:jc w:val="left"/>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в) монодентатні;</w:t>
      </w:r>
    </w:p>
    <w:p w:rsidR="00000000" w:rsidDel="00000000" w:rsidP="00000000" w:rsidRDefault="00000000" w:rsidRPr="00000000" w14:paraId="0000041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709"/>
        <w:jc w:val="left"/>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г) тридентатні;</w:t>
      </w:r>
    </w:p>
    <w:p w:rsidR="00000000" w:rsidDel="00000000" w:rsidP="00000000" w:rsidRDefault="00000000" w:rsidRPr="00000000" w14:paraId="0000041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709"/>
        <w:jc w:val="left"/>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д) дидентатні.</w:t>
      </w:r>
    </w:p>
    <w:p w:rsidR="00000000" w:rsidDel="00000000" w:rsidP="00000000" w:rsidRDefault="00000000" w:rsidRPr="00000000" w14:paraId="0000041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709"/>
        <w:jc w:val="both"/>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2"/>
          <w:szCs w:val="22"/>
          <w:u w:val="none"/>
          <w:shd w:fill="auto" w:val="clear"/>
          <w:vertAlign w:val="baseline"/>
          <w:rtl w:val="0"/>
        </w:rPr>
        <w:t xml:space="preserve">13. Вміст магній (ІІ) сульфату в лікарському засобі визначають методом комплексонометричного титрування. Указати, який індикатор необхідно вибрати для фіксування кінцевої точки титрування:</w:t>
      </w:r>
      <w:r w:rsidDel="00000000" w:rsidR="00000000" w:rsidRPr="00000000">
        <w:rPr>
          <w:rtl w:val="0"/>
        </w:rPr>
      </w:r>
    </w:p>
    <w:p w:rsidR="00000000" w:rsidDel="00000000" w:rsidP="00000000" w:rsidRDefault="00000000" w:rsidRPr="00000000" w14:paraId="0000041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709"/>
        <w:jc w:val="left"/>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а) метилоранж;</w:t>
      </w:r>
    </w:p>
    <w:p w:rsidR="00000000" w:rsidDel="00000000" w:rsidP="00000000" w:rsidRDefault="00000000" w:rsidRPr="00000000" w14:paraId="0000041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709"/>
        <w:jc w:val="left"/>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б) дифенілкарбазон;</w:t>
      </w:r>
    </w:p>
    <w:p w:rsidR="00000000" w:rsidDel="00000000" w:rsidP="00000000" w:rsidRDefault="00000000" w:rsidRPr="00000000" w14:paraId="0000041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709"/>
        <w:jc w:val="left"/>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в) еріохром чорний Т;</w:t>
      </w:r>
    </w:p>
    <w:p w:rsidR="00000000" w:rsidDel="00000000" w:rsidP="00000000" w:rsidRDefault="00000000" w:rsidRPr="00000000" w14:paraId="0000041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709"/>
        <w:jc w:val="left"/>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г) фенолфталеїн;</w:t>
      </w:r>
    </w:p>
    <w:p w:rsidR="00000000" w:rsidDel="00000000" w:rsidP="00000000" w:rsidRDefault="00000000" w:rsidRPr="00000000" w14:paraId="0000041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709"/>
        <w:jc w:val="left"/>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д) еозин.</w:t>
      </w:r>
    </w:p>
    <w:p w:rsidR="00000000" w:rsidDel="00000000" w:rsidP="00000000" w:rsidRDefault="00000000" w:rsidRPr="00000000" w14:paraId="0000041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709"/>
        <w:jc w:val="both"/>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2"/>
          <w:szCs w:val="22"/>
          <w:u w:val="none"/>
          <w:shd w:fill="auto" w:val="clear"/>
          <w:vertAlign w:val="baseline"/>
          <w:rtl w:val="0"/>
        </w:rPr>
        <w:t xml:space="preserve">14. У методі комплексонометрії у якості титранту використовують: </w:t>
      </w:r>
      <w:r w:rsidDel="00000000" w:rsidR="00000000" w:rsidRPr="00000000">
        <w:rPr>
          <w:rtl w:val="0"/>
        </w:rPr>
      </w:r>
    </w:p>
    <w:p w:rsidR="00000000" w:rsidDel="00000000" w:rsidP="00000000" w:rsidRDefault="00000000" w:rsidRPr="00000000" w14:paraId="00000420">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90"/>
          <w:tab w:val="left" w:leader="none" w:pos="221"/>
        </w:tabs>
        <w:spacing w:after="0" w:before="0" w:line="240" w:lineRule="auto"/>
        <w:ind w:left="0" w:right="0" w:firstLine="709"/>
        <w:jc w:val="left"/>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а) сульфатну кислоту;</w:t>
      </w:r>
    </w:p>
    <w:p w:rsidR="00000000" w:rsidDel="00000000" w:rsidP="00000000" w:rsidRDefault="00000000" w:rsidRPr="00000000" w14:paraId="00000421">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90"/>
          <w:tab w:val="left" w:leader="none" w:pos="226"/>
        </w:tabs>
        <w:spacing w:after="0" w:before="0" w:line="240" w:lineRule="auto"/>
        <w:ind w:left="0" w:right="0" w:firstLine="709"/>
        <w:jc w:val="left"/>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б) калій дихромат;</w:t>
      </w:r>
    </w:p>
    <w:p w:rsidR="00000000" w:rsidDel="00000000" w:rsidP="00000000" w:rsidRDefault="00000000" w:rsidRPr="00000000" w14:paraId="00000422">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90"/>
          <w:tab w:val="left" w:leader="none" w:pos="226"/>
        </w:tabs>
        <w:spacing w:after="0" w:before="0" w:line="240" w:lineRule="auto"/>
        <w:ind w:left="0" w:right="0" w:firstLine="709"/>
        <w:jc w:val="left"/>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в) натрій тіосульфат;</w:t>
      </w:r>
    </w:p>
    <w:p w:rsidR="00000000" w:rsidDel="00000000" w:rsidP="00000000" w:rsidRDefault="00000000" w:rsidRPr="00000000" w14:paraId="00000423">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90"/>
          <w:tab w:val="left" w:leader="none" w:pos="241"/>
        </w:tabs>
        <w:spacing w:after="0" w:before="0" w:line="240" w:lineRule="auto"/>
        <w:ind w:left="0" w:right="0" w:firstLine="709"/>
        <w:jc w:val="left"/>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г) трилон Б;</w:t>
      </w:r>
    </w:p>
    <w:p w:rsidR="00000000" w:rsidDel="00000000" w:rsidP="00000000" w:rsidRDefault="00000000" w:rsidRPr="00000000" w14:paraId="0000042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709"/>
        <w:jc w:val="left"/>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д) аргентум нітрат.</w:t>
      </w:r>
    </w:p>
    <w:p w:rsidR="00000000" w:rsidDel="00000000" w:rsidP="00000000" w:rsidRDefault="00000000" w:rsidRPr="00000000" w14:paraId="00000425">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360"/>
        </w:tabs>
        <w:spacing w:after="0" w:before="0" w:line="240" w:lineRule="auto"/>
        <w:ind w:left="0" w:right="0" w:firstLine="709"/>
        <w:jc w:val="both"/>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2"/>
          <w:szCs w:val="22"/>
          <w:u w:val="none"/>
          <w:shd w:fill="auto" w:val="clear"/>
          <w:vertAlign w:val="baseline"/>
          <w:rtl w:val="0"/>
        </w:rPr>
        <w:t xml:space="preserve">15. Указати, який буферний розчин використовують при проведенні комплексонометричного титрування:</w:t>
      </w:r>
      <w:r w:rsidDel="00000000" w:rsidR="00000000" w:rsidRPr="00000000">
        <w:rPr>
          <w:rtl w:val="0"/>
        </w:rPr>
      </w:r>
    </w:p>
    <w:p w:rsidR="00000000" w:rsidDel="00000000" w:rsidP="00000000" w:rsidRDefault="00000000" w:rsidRPr="00000000" w14:paraId="0000042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709"/>
        <w:jc w:val="both"/>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а) ацетатний;</w:t>
      </w:r>
    </w:p>
    <w:p w:rsidR="00000000" w:rsidDel="00000000" w:rsidP="00000000" w:rsidRDefault="00000000" w:rsidRPr="00000000" w14:paraId="0000042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709"/>
        <w:jc w:val="both"/>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б) фосфатний;</w:t>
      </w:r>
    </w:p>
    <w:p w:rsidR="00000000" w:rsidDel="00000000" w:rsidP="00000000" w:rsidRDefault="00000000" w:rsidRPr="00000000" w14:paraId="0000042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709"/>
        <w:jc w:val="both"/>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в) амоніачний;</w:t>
      </w:r>
    </w:p>
    <w:p w:rsidR="00000000" w:rsidDel="00000000" w:rsidP="00000000" w:rsidRDefault="00000000" w:rsidRPr="00000000" w14:paraId="0000042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709"/>
        <w:jc w:val="both"/>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г) карбонатний;</w:t>
      </w:r>
    </w:p>
    <w:p w:rsidR="00000000" w:rsidDel="00000000" w:rsidP="00000000" w:rsidRDefault="00000000" w:rsidRPr="00000000" w14:paraId="0000042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709"/>
        <w:jc w:val="both"/>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д) форміатний.</w:t>
      </w:r>
    </w:p>
    <w:p w:rsidR="00000000" w:rsidDel="00000000" w:rsidP="00000000" w:rsidRDefault="00000000" w:rsidRPr="00000000" w14:paraId="0000042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709"/>
        <w:jc w:val="both"/>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2"/>
          <w:szCs w:val="22"/>
          <w:u w:val="none"/>
          <w:shd w:fill="auto" w:val="clear"/>
          <w:vertAlign w:val="baseline"/>
          <w:rtl w:val="0"/>
        </w:rPr>
        <w:t xml:space="preserve">16. Для визначення загальної твердості води використовують металохромний індикатор еріохром чорний Т. Указати колір розчину у кінцевій точці титрування:</w:t>
      </w:r>
      <w:r w:rsidDel="00000000" w:rsidR="00000000" w:rsidRPr="00000000">
        <w:rPr>
          <w:rtl w:val="0"/>
        </w:rPr>
      </w:r>
    </w:p>
    <w:p w:rsidR="00000000" w:rsidDel="00000000" w:rsidP="00000000" w:rsidRDefault="00000000" w:rsidRPr="00000000" w14:paraId="0000042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709"/>
        <w:jc w:val="both"/>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а) чорний;</w:t>
      </w:r>
    </w:p>
    <w:p w:rsidR="00000000" w:rsidDel="00000000" w:rsidP="00000000" w:rsidRDefault="00000000" w:rsidRPr="00000000" w14:paraId="0000042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709"/>
        <w:jc w:val="both"/>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б) червоний;</w:t>
      </w:r>
    </w:p>
    <w:p w:rsidR="00000000" w:rsidDel="00000000" w:rsidP="00000000" w:rsidRDefault="00000000" w:rsidRPr="00000000" w14:paraId="0000042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709"/>
        <w:jc w:val="both"/>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в) синій;</w:t>
      </w:r>
    </w:p>
    <w:p w:rsidR="00000000" w:rsidDel="00000000" w:rsidP="00000000" w:rsidRDefault="00000000" w:rsidRPr="00000000" w14:paraId="0000042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709"/>
        <w:jc w:val="both"/>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г) рожевий;</w:t>
      </w:r>
    </w:p>
    <w:p w:rsidR="00000000" w:rsidDel="00000000" w:rsidP="00000000" w:rsidRDefault="00000000" w:rsidRPr="00000000" w14:paraId="0000043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709"/>
        <w:jc w:val="both"/>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д) фіолетовий.</w:t>
      </w:r>
    </w:p>
    <w:p w:rsidR="00000000" w:rsidDel="00000000" w:rsidP="00000000" w:rsidRDefault="00000000" w:rsidRPr="00000000" w14:paraId="00000431">
      <w:pPr>
        <w:keepNext w:val="0"/>
        <w:keepLines w:val="0"/>
        <w:pageBreakBefore w:val="0"/>
        <w:widowControl w:val="0"/>
        <w:pBdr>
          <w:top w:space="0" w:sz="0" w:val="nil"/>
          <w:left w:space="0" w:sz="0" w:val="nil"/>
          <w:bottom w:space="0" w:sz="0" w:val="nil"/>
          <w:right w:space="0" w:sz="0" w:val="nil"/>
          <w:between w:space="0" w:sz="0" w:val="nil"/>
        </w:pBdr>
        <w:shd w:fill="auto" w:val="clear"/>
        <w:spacing w:after="280" w:before="280" w:line="240" w:lineRule="auto"/>
        <w:ind w:left="0" w:right="0" w:firstLine="0"/>
        <w:jc w:val="center"/>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2"/>
          <w:szCs w:val="22"/>
          <w:u w:val="none"/>
          <w:shd w:fill="auto" w:val="clear"/>
          <w:vertAlign w:val="baseline"/>
          <w:rtl w:val="0"/>
        </w:rPr>
        <w:t xml:space="preserve">11.2 Визначення вмісту хлоридів</w:t>
      </w:r>
      <w:r w:rsidDel="00000000" w:rsidR="00000000" w:rsidRPr="00000000">
        <w:rPr>
          <w:rtl w:val="0"/>
        </w:rPr>
      </w:r>
    </w:p>
    <w:p w:rsidR="00000000" w:rsidDel="00000000" w:rsidP="00000000" w:rsidRDefault="00000000" w:rsidRPr="00000000" w14:paraId="00000432">
      <w:pPr>
        <w:keepNext w:val="0"/>
        <w:keepLines w:val="0"/>
        <w:pageBreakBefore w:val="0"/>
        <w:widowControl w:val="0"/>
        <w:pBdr>
          <w:top w:space="0" w:sz="0" w:val="nil"/>
          <w:left w:space="0" w:sz="0" w:val="nil"/>
          <w:bottom w:space="0" w:sz="0" w:val="nil"/>
          <w:right w:space="0" w:sz="0" w:val="nil"/>
          <w:between w:space="0" w:sz="0" w:val="nil"/>
        </w:pBdr>
        <w:shd w:fill="auto" w:val="clear"/>
        <w:spacing w:after="280" w:before="280" w:line="240" w:lineRule="auto"/>
        <w:ind w:left="0" w:right="0" w:firstLine="709"/>
        <w:jc w:val="center"/>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433">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9072"/>
        </w:tabs>
        <w:spacing w:after="0" w:before="0" w:line="240" w:lineRule="auto"/>
        <w:ind w:left="0" w:right="0" w:firstLine="709"/>
        <w:jc w:val="both"/>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Внаслідок великої розчинності хлоридів йон хлору присутній майже у всіх водах. Найбільшу розчинність мають магній хлорид  (545 г/л) та натрій хлорид  (360 г/л).</w:t>
      </w:r>
    </w:p>
    <w:p w:rsidR="00000000" w:rsidDel="00000000" w:rsidP="00000000" w:rsidRDefault="00000000" w:rsidRPr="00000000" w14:paraId="0000043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709"/>
        <w:jc w:val="both"/>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Наявність великих кількостей хлоридів у воді може бути викликане вимиванням солей з ґрунту або попаданням у воду господарсько-побутових стоків. Якщо у водоймище потрапили стічні води, то поряд з підвищенням в ній йонів хлору спостерігається присутність аміаку, нітриту, підвищуються окисненість, хлороємність та інші показники, що свідчать про це забруднення</w:t>
      </w:r>
    </w:p>
    <w:p w:rsidR="00000000" w:rsidDel="00000000" w:rsidP="00000000" w:rsidRDefault="00000000" w:rsidRPr="00000000" w14:paraId="0000043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i w:val="0"/>
          <w:smallCaps w:val="0"/>
          <w:strike w:val="0"/>
          <w:color w:val="000000"/>
          <w:sz w:val="22"/>
          <w:szCs w:val="22"/>
          <w:u w:val="none"/>
          <w:shd w:fill="auto" w:val="clear"/>
          <w:vertAlign w:val="superscript"/>
        </w:rPr>
      </w:pPr>
      <w:r w:rsidDel="00000000" w:rsidR="00000000" w:rsidRPr="00000000">
        <w:rPr>
          <w:rFonts w:ascii="Times New Roman" w:cs="Times New Roman" w:eastAsia="Times New Roman" w:hAnsi="Times New Roman"/>
          <w:b w:val="1"/>
          <w:i w:val="0"/>
          <w:smallCaps w:val="0"/>
          <w:strike w:val="0"/>
          <w:color w:val="000000"/>
          <w:sz w:val="22"/>
          <w:szCs w:val="22"/>
          <w:u w:val="none"/>
          <w:shd w:fill="auto" w:val="clear"/>
          <w:vertAlign w:val="baseline"/>
          <w:rtl w:val="0"/>
        </w:rPr>
        <w:t xml:space="preserve">Визначення хлоридів Cl</w:t>
      </w:r>
      <w:r w:rsidDel="00000000" w:rsidR="00000000" w:rsidRPr="00000000">
        <w:rPr>
          <w:rFonts w:ascii="Times New Roman" w:cs="Times New Roman" w:eastAsia="Times New Roman" w:hAnsi="Times New Roman"/>
          <w:b w:val="1"/>
          <w:i w:val="0"/>
          <w:smallCaps w:val="0"/>
          <w:strike w:val="0"/>
          <w:color w:val="000000"/>
          <w:sz w:val="22"/>
          <w:szCs w:val="22"/>
          <w:u w:val="none"/>
          <w:shd w:fill="auto" w:val="clear"/>
          <w:vertAlign w:val="superscript"/>
          <w:rtl w:val="0"/>
        </w:rPr>
        <w:t xml:space="preserve">-</w:t>
      </w:r>
      <w:r w:rsidDel="00000000" w:rsidR="00000000" w:rsidRPr="00000000">
        <w:rPr>
          <w:rtl w:val="0"/>
        </w:rPr>
      </w:r>
    </w:p>
    <w:p w:rsidR="00000000" w:rsidDel="00000000" w:rsidP="00000000" w:rsidRDefault="00000000" w:rsidRPr="00000000" w14:paraId="0000043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709"/>
        <w:jc w:val="center"/>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43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709"/>
        <w:jc w:val="both"/>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2"/>
          <w:szCs w:val="22"/>
          <w:u w:val="none"/>
          <w:shd w:fill="auto" w:val="clear"/>
          <w:vertAlign w:val="baseline"/>
          <w:rtl w:val="0"/>
        </w:rPr>
        <w:t xml:space="preserve">1.Установка титра AgNO</w:t>
      </w:r>
      <w:r w:rsidDel="00000000" w:rsidR="00000000" w:rsidRPr="00000000">
        <w:rPr>
          <w:rFonts w:ascii="Times New Roman" w:cs="Times New Roman" w:eastAsia="Times New Roman" w:hAnsi="Times New Roman"/>
          <w:b w:val="1"/>
          <w:i w:val="0"/>
          <w:smallCaps w:val="0"/>
          <w:strike w:val="0"/>
          <w:color w:val="000000"/>
          <w:sz w:val="22"/>
          <w:szCs w:val="22"/>
          <w:u w:val="none"/>
          <w:shd w:fill="auto" w:val="clear"/>
          <w:vertAlign w:val="subscript"/>
          <w:rtl w:val="0"/>
        </w:rPr>
        <w:t xml:space="preserve">3</w:t>
      </w: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w:t>
      </w:r>
    </w:p>
    <w:p w:rsidR="00000000" w:rsidDel="00000000" w:rsidP="00000000" w:rsidRDefault="00000000" w:rsidRPr="00000000" w14:paraId="0000043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709"/>
        <w:jc w:val="both"/>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43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709"/>
        <w:jc w:val="both"/>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ab/>
        <w:t xml:space="preserve">10 мл  NaCl  0,05н</w:t>
      </w:r>
    </w:p>
    <w:p w:rsidR="00000000" w:rsidDel="00000000" w:rsidP="00000000" w:rsidRDefault="00000000" w:rsidRPr="00000000" w14:paraId="0000043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709"/>
        <w:jc w:val="both"/>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ab/>
        <w:t xml:space="preserve"> 1 мл  KCrO</w:t>
      </w: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subscript"/>
          <w:rtl w:val="0"/>
        </w:rPr>
        <w:t xml:space="preserve">4</w:t>
      </w: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 5%</w:t>
      </w:r>
    </w:p>
    <w:p w:rsidR="00000000" w:rsidDel="00000000" w:rsidP="00000000" w:rsidRDefault="00000000" w:rsidRPr="00000000" w14:paraId="0000043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709"/>
        <w:jc w:val="both"/>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ab/>
        <w:t xml:space="preserve">титруємо 0,02 н AgNO</w:t>
      </w: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subscript"/>
          <w:rtl w:val="0"/>
        </w:rPr>
        <w:t xml:space="preserve">3 </w:t>
      </w:r>
      <w:r w:rsidDel="00000000" w:rsidR="00000000" w:rsidRPr="00000000">
        <w:rPr>
          <w:rFonts w:ascii="Gungsuh" w:cs="Gungsuh" w:eastAsia="Gungsuh" w:hAnsi="Gungsuh"/>
          <w:b w:val="0"/>
          <w:i w:val="0"/>
          <w:smallCaps w:val="0"/>
          <w:strike w:val="0"/>
          <w:color w:val="000000"/>
          <w:sz w:val="22"/>
          <w:szCs w:val="22"/>
          <w:u w:val="none"/>
          <w:shd w:fill="auto" w:val="clear"/>
          <w:vertAlign w:val="baseline"/>
          <w:rtl w:val="0"/>
        </w:rPr>
        <w:t xml:space="preserve"> (перехід лимонно-жовтого → жовто-рожеве забарвлення)</w:t>
      </w:r>
    </w:p>
    <w:p w:rsidR="00000000" w:rsidDel="00000000" w:rsidP="00000000" w:rsidRDefault="00000000" w:rsidRPr="00000000" w14:paraId="0000043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709"/>
        <w:jc w:val="both"/>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43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709"/>
        <w:jc w:val="center"/>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Pr>
        <w:drawing>
          <wp:inline distB="0" distT="0" distL="114300" distR="114300">
            <wp:extent cx="749300" cy="228600"/>
            <wp:effectExtent b="0" l="0" r="0" t="0"/>
            <wp:docPr id="33" name="image30.png"/>
            <a:graphic>
              <a:graphicData uri="http://schemas.openxmlformats.org/drawingml/2006/picture">
                <pic:pic>
                  <pic:nvPicPr>
                    <pic:cNvPr id="0" name="image30.png"/>
                    <pic:cNvPicPr preferRelativeResize="0"/>
                  </pic:nvPicPr>
                  <pic:blipFill>
                    <a:blip r:embed="rId26"/>
                    <a:srcRect b="0" l="0" r="0" t="0"/>
                    <a:stretch>
                      <a:fillRect/>
                    </a:stretch>
                  </pic:blipFill>
                  <pic:spPr>
                    <a:xfrm>
                      <a:off x="0" y="0"/>
                      <a:ext cx="749300" cy="228600"/>
                    </a:xfrm>
                    <a:prstGeom prst="rect"/>
                    <a:ln/>
                  </pic:spPr>
                </pic:pic>
              </a:graphicData>
            </a:graphic>
          </wp:inline>
        </w:drawing>
      </w: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 </w:t>
      </w: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Pr>
        <w:drawing>
          <wp:inline distB="0" distT="0" distL="114300" distR="114300">
            <wp:extent cx="1168400" cy="419100"/>
            <wp:effectExtent b="0" l="0" r="0" t="0"/>
            <wp:docPr id="32" name="image19.png"/>
            <a:graphic>
              <a:graphicData uri="http://schemas.openxmlformats.org/drawingml/2006/picture">
                <pic:pic>
                  <pic:nvPicPr>
                    <pic:cNvPr id="0" name="image19.png"/>
                    <pic:cNvPicPr preferRelativeResize="0"/>
                  </pic:nvPicPr>
                  <pic:blipFill>
                    <a:blip r:embed="rId27"/>
                    <a:srcRect b="0" l="0" r="0" t="0"/>
                    <a:stretch>
                      <a:fillRect/>
                    </a:stretch>
                  </pic:blipFill>
                  <pic:spPr>
                    <a:xfrm>
                      <a:off x="0" y="0"/>
                      <a:ext cx="1168400" cy="419100"/>
                    </a:xfrm>
                    <a:prstGeom prst="rect"/>
                    <a:ln/>
                  </pic:spPr>
                </pic:pic>
              </a:graphicData>
            </a:graphic>
          </wp:inline>
        </w:drawing>
      </w:r>
      <w:r w:rsidDel="00000000" w:rsidR="00000000" w:rsidRPr="00000000">
        <w:rPr>
          <w:rtl w:val="0"/>
        </w:rPr>
      </w:r>
    </w:p>
    <w:p w:rsidR="00000000" w:rsidDel="00000000" w:rsidP="00000000" w:rsidRDefault="00000000" w:rsidRPr="00000000" w14:paraId="0000043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709"/>
        <w:jc w:val="center"/>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43F">
      <w:pPr>
        <w:keepNext w:val="0"/>
        <w:keepLines w:val="0"/>
        <w:pageBreakBefore w:val="0"/>
        <w:widowControl w:val="1"/>
        <w:numPr>
          <w:ilvl w:val="0"/>
          <w:numId w:val="31"/>
        </w:numPr>
        <w:pBdr>
          <w:top w:space="0" w:sz="0" w:val="nil"/>
          <w:left w:space="0" w:sz="0" w:val="nil"/>
          <w:bottom w:space="0" w:sz="0" w:val="nil"/>
          <w:right w:space="0" w:sz="0" w:val="nil"/>
          <w:between w:space="0" w:sz="0" w:val="nil"/>
        </w:pBdr>
        <w:shd w:fill="auto" w:val="clear"/>
        <w:spacing w:after="0" w:before="0" w:line="240" w:lineRule="auto"/>
        <w:ind w:left="720" w:right="0" w:hanging="360"/>
        <w:jc w:val="both"/>
        <w:rPr>
          <w:rFonts w:ascii="Times New Roman" w:cs="Times New Roman" w:eastAsia="Times New Roman" w:hAnsi="Times New Roman"/>
          <w:b w:val="0"/>
          <w:i w:val="0"/>
          <w:smallCaps w:val="0"/>
          <w:strike w:val="0"/>
          <w:color w:val="000000"/>
          <w:sz w:val="22"/>
          <w:szCs w:val="22"/>
          <w:u w:val="none"/>
          <w:shd w:fill="auto" w:val="clear"/>
        </w:rPr>
      </w:pPr>
      <w:r w:rsidDel="00000000" w:rsidR="00000000" w:rsidRPr="00000000">
        <w:rPr>
          <w:rFonts w:ascii="Times New Roman" w:cs="Times New Roman" w:eastAsia="Times New Roman" w:hAnsi="Times New Roman"/>
          <w:b w:val="1"/>
          <w:i w:val="0"/>
          <w:smallCaps w:val="0"/>
          <w:strike w:val="0"/>
          <w:color w:val="000000"/>
          <w:sz w:val="22"/>
          <w:szCs w:val="22"/>
          <w:u w:val="none"/>
          <w:shd w:fill="auto" w:val="clear"/>
          <w:vertAlign w:val="baseline"/>
          <w:rtl w:val="0"/>
        </w:rPr>
        <w:t xml:space="preserve">Вміст хлоридів у холостій пробі:</w:t>
      </w:r>
      <w:r w:rsidDel="00000000" w:rsidR="00000000" w:rsidRPr="00000000">
        <w:rPr>
          <w:rtl w:val="0"/>
        </w:rPr>
      </w:r>
    </w:p>
    <w:p w:rsidR="00000000" w:rsidDel="00000000" w:rsidP="00000000" w:rsidRDefault="00000000" w:rsidRPr="00000000" w14:paraId="00000440">
      <w:pPr>
        <w:keepNext w:val="0"/>
        <w:keepLines w:val="0"/>
        <w:pageBreakBefore w:val="0"/>
        <w:widowControl w:val="1"/>
        <w:pBdr>
          <w:top w:space="0" w:sz="0" w:val="nil"/>
          <w:left w:space="0" w:sz="0" w:val="nil"/>
          <w:bottom w:space="0" w:sz="0" w:val="nil"/>
          <w:right w:space="0" w:sz="0" w:val="nil"/>
          <w:between w:space="0" w:sz="0" w:val="nil"/>
        </w:pBdr>
        <w:shd w:fill="auto" w:val="clear"/>
        <w:spacing w:after="280" w:before="280" w:line="240" w:lineRule="auto"/>
        <w:ind w:left="0" w:right="0" w:firstLine="0"/>
        <w:jc w:val="both"/>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441">
      <w:pPr>
        <w:keepNext w:val="0"/>
        <w:keepLines w:val="0"/>
        <w:pageBreakBefore w:val="0"/>
        <w:widowControl w:val="1"/>
        <w:numPr>
          <w:ilvl w:val="0"/>
          <w:numId w:val="10"/>
        </w:numPr>
        <w:pBdr>
          <w:top w:space="0" w:sz="0" w:val="nil"/>
          <w:left w:space="0" w:sz="0" w:val="nil"/>
          <w:bottom w:space="0" w:sz="0" w:val="nil"/>
          <w:right w:space="0" w:sz="0" w:val="nil"/>
          <w:between w:space="0" w:sz="0" w:val="nil"/>
        </w:pBdr>
        <w:shd w:fill="auto" w:val="clear"/>
        <w:spacing w:after="0" w:before="0" w:line="240" w:lineRule="auto"/>
        <w:ind w:left="0" w:right="0" w:firstLine="709"/>
        <w:jc w:val="both"/>
        <w:rPr>
          <w:rFonts w:ascii="Times New Roman" w:cs="Times New Roman" w:eastAsia="Times New Roman" w:hAnsi="Times New Roman"/>
          <w:b w:val="0"/>
          <w:i w:val="0"/>
          <w:smallCaps w:val="0"/>
          <w:strike w:val="0"/>
          <w:color w:val="000000"/>
          <w:sz w:val="22"/>
          <w:szCs w:val="22"/>
          <w:u w:val="none"/>
          <w:shd w:fill="auto" w:val="clear"/>
        </w:rPr>
      </w:pP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холостий дослід</w:t>
      </w:r>
    </w:p>
    <w:p w:rsidR="00000000" w:rsidDel="00000000" w:rsidP="00000000" w:rsidRDefault="00000000" w:rsidRPr="00000000" w14:paraId="0000044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709"/>
        <w:jc w:val="both"/>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10 мл  бідистиляту</w:t>
      </w:r>
    </w:p>
    <w:p w:rsidR="00000000" w:rsidDel="00000000" w:rsidP="00000000" w:rsidRDefault="00000000" w:rsidRPr="00000000" w14:paraId="0000044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709"/>
        <w:jc w:val="both"/>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ab/>
        <w:t xml:space="preserve"> 1 мл  KCrO</w:t>
      </w: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subscript"/>
          <w:rtl w:val="0"/>
        </w:rPr>
        <w:t xml:space="preserve">4</w:t>
      </w: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 5%</w:t>
      </w:r>
    </w:p>
    <w:p w:rsidR="00000000" w:rsidDel="00000000" w:rsidP="00000000" w:rsidRDefault="00000000" w:rsidRPr="00000000" w14:paraId="0000044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709"/>
        <w:jc w:val="both"/>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ab/>
        <w:t xml:space="preserve">титруємо 0,02 н AgNO</w:t>
      </w: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subscript"/>
          <w:rtl w:val="0"/>
        </w:rPr>
        <w:t xml:space="preserve">3 </w:t>
      </w:r>
      <w:r w:rsidDel="00000000" w:rsidR="00000000" w:rsidRPr="00000000">
        <w:rPr>
          <w:rFonts w:ascii="Gungsuh" w:cs="Gungsuh" w:eastAsia="Gungsuh" w:hAnsi="Gungsuh"/>
          <w:b w:val="0"/>
          <w:i w:val="0"/>
          <w:smallCaps w:val="0"/>
          <w:strike w:val="0"/>
          <w:color w:val="000000"/>
          <w:sz w:val="22"/>
          <w:szCs w:val="22"/>
          <w:u w:val="none"/>
          <w:shd w:fill="auto" w:val="clear"/>
          <w:vertAlign w:val="baseline"/>
          <w:rtl w:val="0"/>
        </w:rPr>
        <w:t xml:space="preserve"> (перехід лимонно-жовтого → жовто-рожеве забарвлення)</w:t>
      </w:r>
    </w:p>
    <w:p w:rsidR="00000000" w:rsidDel="00000000" w:rsidP="00000000" w:rsidRDefault="00000000" w:rsidRPr="00000000" w14:paraId="0000044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709"/>
        <w:jc w:val="both"/>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44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709"/>
        <w:jc w:val="center"/>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в =  V(AgNO</w:t>
      </w: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subscript"/>
          <w:rtl w:val="0"/>
        </w:rPr>
        <w:t xml:space="preserve">3</w:t>
      </w: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w:t>
      </w:r>
    </w:p>
    <w:p w:rsidR="00000000" w:rsidDel="00000000" w:rsidP="00000000" w:rsidRDefault="00000000" w:rsidRPr="00000000" w14:paraId="0000044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709"/>
        <w:jc w:val="center"/>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448">
      <w:pPr>
        <w:keepNext w:val="0"/>
        <w:keepLines w:val="0"/>
        <w:pageBreakBefore w:val="0"/>
        <w:widowControl w:val="1"/>
        <w:numPr>
          <w:ilvl w:val="0"/>
          <w:numId w:val="31"/>
        </w:numPr>
        <w:pBdr>
          <w:top w:space="0" w:sz="0" w:val="nil"/>
          <w:left w:space="0" w:sz="0" w:val="nil"/>
          <w:bottom w:space="0" w:sz="0" w:val="nil"/>
          <w:right w:space="0" w:sz="0" w:val="nil"/>
          <w:between w:space="0" w:sz="0" w:val="nil"/>
        </w:pBdr>
        <w:shd w:fill="auto" w:val="clear"/>
        <w:spacing w:after="0" w:before="0" w:line="240" w:lineRule="auto"/>
        <w:ind w:left="720" w:right="0" w:hanging="360"/>
        <w:jc w:val="both"/>
        <w:rPr>
          <w:rFonts w:ascii="Times New Roman" w:cs="Times New Roman" w:eastAsia="Times New Roman" w:hAnsi="Times New Roman"/>
          <w:b w:val="0"/>
          <w:i w:val="0"/>
          <w:smallCaps w:val="0"/>
          <w:strike w:val="0"/>
          <w:color w:val="000000"/>
          <w:sz w:val="22"/>
          <w:szCs w:val="22"/>
          <w:u w:val="none"/>
          <w:shd w:fill="auto" w:val="clear"/>
        </w:rPr>
      </w:pPr>
      <w:r w:rsidDel="00000000" w:rsidR="00000000" w:rsidRPr="00000000">
        <w:rPr>
          <w:rFonts w:ascii="Times New Roman" w:cs="Times New Roman" w:eastAsia="Times New Roman" w:hAnsi="Times New Roman"/>
          <w:b w:val="1"/>
          <w:i w:val="0"/>
          <w:smallCaps w:val="0"/>
          <w:strike w:val="0"/>
          <w:color w:val="000000"/>
          <w:sz w:val="22"/>
          <w:szCs w:val="22"/>
          <w:u w:val="none"/>
          <w:shd w:fill="auto" w:val="clear"/>
          <w:vertAlign w:val="baseline"/>
          <w:rtl w:val="0"/>
        </w:rPr>
        <w:t xml:space="preserve">Вміст хлоридів у пробах:</w:t>
      </w:r>
      <w:r w:rsidDel="00000000" w:rsidR="00000000" w:rsidRPr="00000000">
        <w:rPr>
          <w:rtl w:val="0"/>
        </w:rPr>
      </w:r>
    </w:p>
    <w:p w:rsidR="00000000" w:rsidDel="00000000" w:rsidP="00000000" w:rsidRDefault="00000000" w:rsidRPr="00000000" w14:paraId="00000449">
      <w:pPr>
        <w:keepNext w:val="0"/>
        <w:keepLines w:val="0"/>
        <w:pageBreakBefore w:val="0"/>
        <w:widowControl w:val="1"/>
        <w:pBdr>
          <w:top w:space="0" w:sz="0" w:val="nil"/>
          <w:left w:space="0" w:sz="0" w:val="nil"/>
          <w:bottom w:space="0" w:sz="0" w:val="nil"/>
          <w:right w:space="0" w:sz="0" w:val="nil"/>
          <w:between w:space="0" w:sz="0" w:val="nil"/>
        </w:pBdr>
        <w:shd w:fill="auto" w:val="clear"/>
        <w:spacing w:after="280" w:before="280" w:line="240" w:lineRule="auto"/>
        <w:ind w:left="0" w:right="0" w:firstLine="0"/>
        <w:jc w:val="both"/>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44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709"/>
        <w:jc w:val="both"/>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10 мл  проби води</w:t>
      </w:r>
    </w:p>
    <w:p w:rsidR="00000000" w:rsidDel="00000000" w:rsidP="00000000" w:rsidRDefault="00000000" w:rsidRPr="00000000" w14:paraId="0000044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709"/>
        <w:jc w:val="both"/>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ab/>
        <w:t xml:space="preserve"> 1 мл  KCrO</w:t>
      </w: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subscript"/>
          <w:rtl w:val="0"/>
        </w:rPr>
        <w:t xml:space="preserve">4</w:t>
      </w: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 5%</w:t>
      </w:r>
    </w:p>
    <w:p w:rsidR="00000000" w:rsidDel="00000000" w:rsidP="00000000" w:rsidRDefault="00000000" w:rsidRPr="00000000" w14:paraId="0000044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709"/>
        <w:jc w:val="both"/>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ab/>
        <w:t xml:space="preserve">титруємо 0,02 н AgNO</w:t>
      </w: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subscript"/>
          <w:rtl w:val="0"/>
        </w:rPr>
        <w:t xml:space="preserve">3 </w:t>
      </w:r>
      <w:r w:rsidDel="00000000" w:rsidR="00000000" w:rsidRPr="00000000">
        <w:rPr>
          <w:rFonts w:ascii="Gungsuh" w:cs="Gungsuh" w:eastAsia="Gungsuh" w:hAnsi="Gungsuh"/>
          <w:b w:val="0"/>
          <w:i w:val="0"/>
          <w:smallCaps w:val="0"/>
          <w:strike w:val="0"/>
          <w:color w:val="000000"/>
          <w:sz w:val="22"/>
          <w:szCs w:val="22"/>
          <w:u w:val="none"/>
          <w:shd w:fill="auto" w:val="clear"/>
          <w:vertAlign w:val="baseline"/>
          <w:rtl w:val="0"/>
        </w:rPr>
        <w:t xml:space="preserve"> (перехід лимонно-жовтого → жовто-рожеве забарвлення)</w:t>
      </w:r>
    </w:p>
    <w:p w:rsidR="00000000" w:rsidDel="00000000" w:rsidP="00000000" w:rsidRDefault="00000000" w:rsidRPr="00000000" w14:paraId="0000044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709"/>
        <w:jc w:val="center"/>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а =  V(AgNO</w:t>
      </w: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subscript"/>
          <w:rtl w:val="0"/>
        </w:rPr>
        <w:t xml:space="preserve">3</w:t>
      </w: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w:t>
      </w:r>
    </w:p>
    <w:p w:rsidR="00000000" w:rsidDel="00000000" w:rsidP="00000000" w:rsidRDefault="00000000" w:rsidRPr="00000000" w14:paraId="0000044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709"/>
        <w:jc w:val="center"/>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44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420"/>
        <w:jc w:val="both"/>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2"/>
          <w:szCs w:val="22"/>
          <w:u w:val="none"/>
          <w:shd w:fill="auto" w:val="clear"/>
          <w:vertAlign w:val="baseline"/>
          <w:rtl w:val="0"/>
        </w:rPr>
        <w:t xml:space="preserve">Розрахунок вмісту хлоридів за формулою:</w:t>
      </w:r>
      <w:r w:rsidDel="00000000" w:rsidR="00000000" w:rsidRPr="00000000">
        <w:rPr>
          <w:rtl w:val="0"/>
        </w:rPr>
      </w:r>
    </w:p>
    <w:p w:rsidR="00000000" w:rsidDel="00000000" w:rsidP="00000000" w:rsidRDefault="00000000" w:rsidRPr="00000000" w14:paraId="0000045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709"/>
        <w:jc w:val="center"/>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45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709"/>
        <w:jc w:val="center"/>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Х</w:t>
      </w: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subscript"/>
          <w:rtl w:val="0"/>
        </w:rPr>
        <w:t xml:space="preserve">Сl</w:t>
      </w: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 = </w:t>
      </w: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Pr>
        <w:drawing>
          <wp:inline distB="0" distT="0" distL="114300" distR="114300">
            <wp:extent cx="1993900" cy="444500"/>
            <wp:effectExtent b="0" l="0" r="0" t="0"/>
            <wp:docPr id="31" name="image27.png"/>
            <a:graphic>
              <a:graphicData uri="http://schemas.openxmlformats.org/drawingml/2006/picture">
                <pic:pic>
                  <pic:nvPicPr>
                    <pic:cNvPr id="0" name="image27.png"/>
                    <pic:cNvPicPr preferRelativeResize="0"/>
                  </pic:nvPicPr>
                  <pic:blipFill>
                    <a:blip r:embed="rId28"/>
                    <a:srcRect b="0" l="0" r="0" t="0"/>
                    <a:stretch>
                      <a:fillRect/>
                    </a:stretch>
                  </pic:blipFill>
                  <pic:spPr>
                    <a:xfrm>
                      <a:off x="0" y="0"/>
                      <a:ext cx="1993900" cy="444500"/>
                    </a:xfrm>
                    <a:prstGeom prst="rect"/>
                    <a:ln/>
                  </pic:spPr>
                </pic:pic>
              </a:graphicData>
            </a:graphic>
          </wp:inline>
        </w:drawing>
      </w:r>
      <w:r w:rsidDel="00000000" w:rsidR="00000000" w:rsidRPr="00000000">
        <w:rPr>
          <w:rtl w:val="0"/>
        </w:rPr>
      </w:r>
    </w:p>
    <w:p w:rsidR="00000000" w:rsidDel="00000000" w:rsidP="00000000" w:rsidRDefault="00000000" w:rsidRPr="00000000" w14:paraId="0000045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709"/>
        <w:jc w:val="center"/>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453">
      <w:pPr>
        <w:keepNext w:val="1"/>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709"/>
        <w:jc w:val="center"/>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Х</w:t>
      </w: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subscript"/>
          <w:rtl w:val="0"/>
        </w:rPr>
        <w:t xml:space="preserve">Cl</w:t>
      </w: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 – вміст хлорид-іонів (мг/л),</w:t>
      </w:r>
    </w:p>
    <w:p w:rsidR="00000000" w:rsidDel="00000000" w:rsidP="00000000" w:rsidRDefault="00000000" w:rsidRPr="00000000" w14:paraId="0000045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709"/>
        <w:jc w:val="both"/>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а – об’єм AgNO</w:t>
      </w: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subscript"/>
          <w:rtl w:val="0"/>
        </w:rPr>
        <w:t xml:space="preserve">3</w:t>
      </w: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 витрачений на титрування проби води (мл),</w:t>
      </w:r>
    </w:p>
    <w:p w:rsidR="00000000" w:rsidDel="00000000" w:rsidP="00000000" w:rsidRDefault="00000000" w:rsidRPr="00000000" w14:paraId="0000045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709"/>
        <w:jc w:val="both"/>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в - об’єм AgNO</w:t>
      </w: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subscript"/>
          <w:rtl w:val="0"/>
        </w:rPr>
        <w:t xml:space="preserve">3</w:t>
      </w: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 витрачений на титрування холостої проби  (мл),</w:t>
      </w:r>
    </w:p>
    <w:p w:rsidR="00000000" w:rsidDel="00000000" w:rsidP="00000000" w:rsidRDefault="00000000" w:rsidRPr="00000000" w14:paraId="0000045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709"/>
        <w:jc w:val="both"/>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N – нормальність титру AgNO</w:t>
      </w: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subscript"/>
          <w:rtl w:val="0"/>
        </w:rPr>
        <w:t xml:space="preserve">3 </w:t>
      </w: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(н),</w:t>
      </w:r>
    </w:p>
    <w:p w:rsidR="00000000" w:rsidDel="00000000" w:rsidP="00000000" w:rsidRDefault="00000000" w:rsidRPr="00000000" w14:paraId="0000045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709"/>
        <w:jc w:val="both"/>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V – об’єм проби води, взятої для визначення (мл).</w:t>
      </w:r>
    </w:p>
    <w:p w:rsidR="00000000" w:rsidDel="00000000" w:rsidP="00000000" w:rsidRDefault="00000000" w:rsidRPr="00000000" w14:paraId="0000045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709"/>
        <w:jc w:val="left"/>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45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1"/>
          <w:i w:val="1"/>
          <w:smallCaps w:val="0"/>
          <w:strike w:val="0"/>
          <w:color w:val="000000"/>
          <w:sz w:val="22"/>
          <w:szCs w:val="22"/>
          <w:u w:val="none"/>
          <w:shd w:fill="auto" w:val="clear"/>
          <w:vertAlign w:val="baseline"/>
          <w:rtl w:val="0"/>
        </w:rPr>
        <w:t xml:space="preserve">Завдання для самоконтролю та задачі</w:t>
      </w:r>
      <w:r w:rsidDel="00000000" w:rsidR="00000000" w:rsidRPr="00000000">
        <w:rPr>
          <w:rtl w:val="0"/>
        </w:rPr>
      </w:r>
    </w:p>
    <w:p w:rsidR="00000000" w:rsidDel="00000000" w:rsidP="00000000" w:rsidRDefault="00000000" w:rsidRPr="00000000" w14:paraId="0000045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280" w:line="240" w:lineRule="auto"/>
        <w:ind w:left="0" w:right="0" w:firstLine="709"/>
        <w:jc w:val="both"/>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45B">
      <w:pPr>
        <w:keepNext w:val="0"/>
        <w:keepLines w:val="0"/>
        <w:pageBreakBefore w:val="0"/>
        <w:widowControl w:val="1"/>
        <w:numPr>
          <w:ilvl w:val="0"/>
          <w:numId w:val="11"/>
        </w:numPr>
        <w:pBdr>
          <w:top w:space="0" w:sz="0" w:val="nil"/>
          <w:left w:space="0" w:sz="0" w:val="nil"/>
          <w:bottom w:space="0" w:sz="0" w:val="nil"/>
          <w:right w:space="0" w:sz="0" w:val="nil"/>
          <w:between w:space="0" w:sz="0" w:val="nil"/>
        </w:pBdr>
        <w:shd w:fill="auto" w:val="clear"/>
        <w:spacing w:after="0" w:before="0" w:line="240" w:lineRule="auto"/>
        <w:ind w:left="510" w:right="0" w:hanging="360"/>
        <w:jc w:val="both"/>
        <w:rPr>
          <w:rFonts w:ascii="Times New Roman" w:cs="Times New Roman" w:eastAsia="Times New Roman" w:hAnsi="Times New Roman"/>
          <w:i w:val="0"/>
          <w:smallCaps w:val="0"/>
          <w:strike w:val="0"/>
          <w:color w:val="000000"/>
          <w:u w:val="none"/>
          <w:shd w:fill="auto" w:val="clear"/>
        </w:rPr>
      </w:pP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Як знезаражують воду?</w:t>
      </w:r>
    </w:p>
    <w:p w:rsidR="00000000" w:rsidDel="00000000" w:rsidP="00000000" w:rsidRDefault="00000000" w:rsidRPr="00000000" w14:paraId="0000045C">
      <w:pPr>
        <w:keepNext w:val="0"/>
        <w:keepLines w:val="0"/>
        <w:pageBreakBefore w:val="0"/>
        <w:widowControl w:val="1"/>
        <w:numPr>
          <w:ilvl w:val="0"/>
          <w:numId w:val="11"/>
        </w:numPr>
        <w:pBdr>
          <w:top w:space="0" w:sz="0" w:val="nil"/>
          <w:left w:space="0" w:sz="0" w:val="nil"/>
          <w:bottom w:space="0" w:sz="0" w:val="nil"/>
          <w:right w:space="0" w:sz="0" w:val="nil"/>
          <w:between w:space="0" w:sz="0" w:val="nil"/>
        </w:pBdr>
        <w:shd w:fill="auto" w:val="clear"/>
        <w:spacing w:after="0" w:before="0" w:line="240" w:lineRule="auto"/>
        <w:ind w:left="510" w:right="0" w:hanging="360"/>
        <w:jc w:val="both"/>
        <w:rPr>
          <w:rFonts w:ascii="Times New Roman" w:cs="Times New Roman" w:eastAsia="Times New Roman" w:hAnsi="Times New Roman"/>
          <w:i w:val="0"/>
          <w:smallCaps w:val="0"/>
          <w:strike w:val="0"/>
          <w:color w:val="000000"/>
          <w:u w:val="none"/>
          <w:shd w:fill="auto" w:val="clear"/>
        </w:rPr>
      </w:pP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Які компоненти з’являються у воді після хлорування?</w:t>
      </w:r>
    </w:p>
    <w:p w:rsidR="00000000" w:rsidDel="00000000" w:rsidP="00000000" w:rsidRDefault="00000000" w:rsidRPr="00000000" w14:paraId="0000045D">
      <w:pPr>
        <w:keepNext w:val="0"/>
        <w:keepLines w:val="0"/>
        <w:pageBreakBefore w:val="0"/>
        <w:widowControl w:val="1"/>
        <w:numPr>
          <w:ilvl w:val="0"/>
          <w:numId w:val="11"/>
        </w:numPr>
        <w:pBdr>
          <w:top w:space="0" w:sz="0" w:val="nil"/>
          <w:left w:space="0" w:sz="0" w:val="nil"/>
          <w:bottom w:space="0" w:sz="0" w:val="nil"/>
          <w:right w:space="0" w:sz="0" w:val="nil"/>
          <w:between w:space="0" w:sz="0" w:val="nil"/>
        </w:pBdr>
        <w:shd w:fill="auto" w:val="clear"/>
        <w:spacing w:after="0" w:before="0" w:line="240" w:lineRule="auto"/>
        <w:ind w:left="510" w:right="0" w:hanging="360"/>
        <w:jc w:val="both"/>
        <w:rPr>
          <w:rFonts w:ascii="Times New Roman" w:cs="Times New Roman" w:eastAsia="Times New Roman" w:hAnsi="Times New Roman"/>
          <w:i w:val="0"/>
          <w:smallCaps w:val="0"/>
          <w:strike w:val="0"/>
          <w:color w:val="000000"/>
          <w:u w:val="none"/>
          <w:shd w:fill="auto" w:val="clear"/>
        </w:rPr>
      </w:pP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Запишіть хімізм утворення хлорного вапна.</w:t>
      </w:r>
    </w:p>
    <w:p w:rsidR="00000000" w:rsidDel="00000000" w:rsidP="00000000" w:rsidRDefault="00000000" w:rsidRPr="00000000" w14:paraId="0000045E">
      <w:pPr>
        <w:keepNext w:val="0"/>
        <w:keepLines w:val="0"/>
        <w:pageBreakBefore w:val="0"/>
        <w:widowControl w:val="1"/>
        <w:numPr>
          <w:ilvl w:val="0"/>
          <w:numId w:val="11"/>
        </w:numPr>
        <w:pBdr>
          <w:top w:space="0" w:sz="0" w:val="nil"/>
          <w:left w:space="0" w:sz="0" w:val="nil"/>
          <w:bottom w:space="0" w:sz="0" w:val="nil"/>
          <w:right w:space="0" w:sz="0" w:val="nil"/>
          <w:between w:space="0" w:sz="0" w:val="nil"/>
        </w:pBdr>
        <w:shd w:fill="auto" w:val="clear"/>
        <w:spacing w:after="0" w:before="0" w:line="240" w:lineRule="auto"/>
        <w:ind w:left="510" w:right="0" w:hanging="360"/>
        <w:jc w:val="both"/>
        <w:rPr>
          <w:rFonts w:ascii="Times New Roman" w:cs="Times New Roman" w:eastAsia="Times New Roman" w:hAnsi="Times New Roman"/>
          <w:i w:val="0"/>
          <w:smallCaps w:val="0"/>
          <w:strike w:val="0"/>
          <w:color w:val="000000"/>
          <w:u w:val="none"/>
          <w:shd w:fill="auto" w:val="clear"/>
        </w:rPr>
      </w:pP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Запишіть реакції, які відбуваються при йодометричному визначенні «активного» залишкового хлору.</w:t>
      </w:r>
    </w:p>
    <w:p w:rsidR="00000000" w:rsidDel="00000000" w:rsidP="00000000" w:rsidRDefault="00000000" w:rsidRPr="00000000" w14:paraId="0000045F">
      <w:pPr>
        <w:keepNext w:val="0"/>
        <w:keepLines w:val="0"/>
        <w:pageBreakBefore w:val="0"/>
        <w:widowControl w:val="1"/>
        <w:numPr>
          <w:ilvl w:val="0"/>
          <w:numId w:val="11"/>
        </w:numPr>
        <w:pBdr>
          <w:top w:space="0" w:sz="0" w:val="nil"/>
          <w:left w:space="0" w:sz="0" w:val="nil"/>
          <w:bottom w:space="0" w:sz="0" w:val="nil"/>
          <w:right w:space="0" w:sz="0" w:val="nil"/>
          <w:between w:space="0" w:sz="0" w:val="nil"/>
        </w:pBdr>
        <w:shd w:fill="auto" w:val="clear"/>
        <w:spacing w:after="0" w:before="0" w:line="240" w:lineRule="auto"/>
        <w:ind w:left="510" w:right="0" w:hanging="360"/>
        <w:jc w:val="both"/>
        <w:rPr>
          <w:rFonts w:ascii="Times New Roman" w:cs="Times New Roman" w:eastAsia="Times New Roman" w:hAnsi="Times New Roman"/>
          <w:i w:val="0"/>
          <w:smallCaps w:val="0"/>
          <w:strike w:val="0"/>
          <w:color w:val="000000"/>
          <w:u w:val="none"/>
          <w:shd w:fill="auto" w:val="clear"/>
        </w:rPr>
      </w:pP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Яким засобом проводять йодометричне титрування?</w:t>
      </w:r>
    </w:p>
    <w:p w:rsidR="00000000" w:rsidDel="00000000" w:rsidP="00000000" w:rsidRDefault="00000000" w:rsidRPr="00000000" w14:paraId="00000460">
      <w:pPr>
        <w:keepNext w:val="0"/>
        <w:keepLines w:val="0"/>
        <w:pageBreakBefore w:val="0"/>
        <w:widowControl w:val="1"/>
        <w:numPr>
          <w:ilvl w:val="0"/>
          <w:numId w:val="11"/>
        </w:numPr>
        <w:pBdr>
          <w:top w:space="0" w:sz="0" w:val="nil"/>
          <w:left w:space="0" w:sz="0" w:val="nil"/>
          <w:bottom w:space="0" w:sz="0" w:val="nil"/>
          <w:right w:space="0" w:sz="0" w:val="nil"/>
          <w:between w:space="0" w:sz="0" w:val="nil"/>
        </w:pBdr>
        <w:shd w:fill="auto" w:val="clear"/>
        <w:spacing w:after="0" w:before="0" w:line="240" w:lineRule="auto"/>
        <w:ind w:left="510" w:right="0" w:hanging="360"/>
        <w:jc w:val="both"/>
        <w:rPr>
          <w:rFonts w:ascii="Times New Roman" w:cs="Times New Roman" w:eastAsia="Times New Roman" w:hAnsi="Times New Roman"/>
          <w:i w:val="0"/>
          <w:smallCaps w:val="0"/>
          <w:strike w:val="0"/>
          <w:color w:val="000000"/>
          <w:u w:val="none"/>
          <w:shd w:fill="auto" w:val="clear"/>
        </w:rPr>
      </w:pP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Як змінюється колір поблизу точки еквівалентності?</w:t>
      </w:r>
    </w:p>
    <w:p w:rsidR="00000000" w:rsidDel="00000000" w:rsidP="00000000" w:rsidRDefault="00000000" w:rsidRPr="00000000" w14:paraId="00000461">
      <w:pPr>
        <w:keepNext w:val="0"/>
        <w:keepLines w:val="0"/>
        <w:pageBreakBefore w:val="0"/>
        <w:widowControl w:val="1"/>
        <w:numPr>
          <w:ilvl w:val="0"/>
          <w:numId w:val="11"/>
        </w:numPr>
        <w:pBdr>
          <w:top w:space="0" w:sz="0" w:val="nil"/>
          <w:left w:space="0" w:sz="0" w:val="nil"/>
          <w:bottom w:space="0" w:sz="0" w:val="nil"/>
          <w:right w:space="0" w:sz="0" w:val="nil"/>
          <w:between w:space="0" w:sz="0" w:val="nil"/>
        </w:pBdr>
        <w:shd w:fill="auto" w:val="clear"/>
        <w:spacing w:after="0" w:before="0" w:line="240" w:lineRule="auto"/>
        <w:ind w:left="510" w:right="0" w:hanging="360"/>
        <w:jc w:val="both"/>
        <w:rPr>
          <w:rFonts w:ascii="Times New Roman" w:cs="Times New Roman" w:eastAsia="Times New Roman" w:hAnsi="Times New Roman"/>
          <w:i w:val="0"/>
          <w:smallCaps w:val="0"/>
          <w:strike w:val="0"/>
          <w:color w:val="000000"/>
          <w:u w:val="none"/>
          <w:shd w:fill="auto" w:val="clear"/>
        </w:rPr>
      </w:pP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Поясніть особливості застосування індикатора.</w:t>
      </w:r>
    </w:p>
    <w:p w:rsidR="00000000" w:rsidDel="00000000" w:rsidP="00000000" w:rsidRDefault="00000000" w:rsidRPr="00000000" w14:paraId="00000462">
      <w:pPr>
        <w:keepNext w:val="0"/>
        <w:keepLines w:val="0"/>
        <w:pageBreakBefore w:val="0"/>
        <w:widowControl w:val="1"/>
        <w:numPr>
          <w:ilvl w:val="0"/>
          <w:numId w:val="11"/>
        </w:numPr>
        <w:pBdr>
          <w:top w:space="0" w:sz="0" w:val="nil"/>
          <w:left w:space="0" w:sz="0" w:val="nil"/>
          <w:bottom w:space="0" w:sz="0" w:val="nil"/>
          <w:right w:space="0" w:sz="0" w:val="nil"/>
          <w:between w:space="0" w:sz="0" w:val="nil"/>
        </w:pBdr>
        <w:shd w:fill="auto" w:val="clear"/>
        <w:spacing w:after="0" w:before="0" w:line="240" w:lineRule="auto"/>
        <w:ind w:left="510" w:right="0" w:hanging="360"/>
        <w:jc w:val="both"/>
        <w:rPr>
          <w:rFonts w:ascii="Times New Roman" w:cs="Times New Roman" w:eastAsia="Times New Roman" w:hAnsi="Times New Roman"/>
          <w:i w:val="0"/>
          <w:smallCaps w:val="0"/>
          <w:strike w:val="0"/>
          <w:color w:val="000000"/>
          <w:u w:val="none"/>
          <w:shd w:fill="auto" w:val="clear"/>
        </w:rPr>
      </w:pP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Як визначають присутність у пробі води Cl</w:t>
      </w: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superscript"/>
          <w:rtl w:val="0"/>
        </w:rPr>
        <w:t xml:space="preserve">-</w:t>
      </w: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іонів?</w:t>
      </w:r>
    </w:p>
    <w:p w:rsidR="00000000" w:rsidDel="00000000" w:rsidP="00000000" w:rsidRDefault="00000000" w:rsidRPr="00000000" w14:paraId="00000463">
      <w:pPr>
        <w:keepNext w:val="0"/>
        <w:keepLines w:val="0"/>
        <w:pageBreakBefore w:val="0"/>
        <w:widowControl w:val="1"/>
        <w:numPr>
          <w:ilvl w:val="0"/>
          <w:numId w:val="11"/>
        </w:numPr>
        <w:pBdr>
          <w:top w:space="0" w:sz="0" w:val="nil"/>
          <w:left w:space="0" w:sz="0" w:val="nil"/>
          <w:bottom w:space="0" w:sz="0" w:val="nil"/>
          <w:right w:space="0" w:sz="0" w:val="nil"/>
          <w:between w:space="0" w:sz="0" w:val="nil"/>
        </w:pBdr>
        <w:shd w:fill="auto" w:val="clear"/>
        <w:spacing w:after="0" w:before="0" w:line="240" w:lineRule="auto"/>
        <w:ind w:left="510" w:right="0" w:hanging="360"/>
        <w:jc w:val="both"/>
        <w:rPr>
          <w:rFonts w:ascii="Times New Roman" w:cs="Times New Roman" w:eastAsia="Times New Roman" w:hAnsi="Times New Roman"/>
          <w:i w:val="0"/>
          <w:smallCaps w:val="0"/>
          <w:strike w:val="0"/>
          <w:color w:val="000000"/>
          <w:u w:val="none"/>
          <w:shd w:fill="auto" w:val="clear"/>
        </w:rPr>
      </w:pP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Запишіть відповідні реакції визначення Cl</w:t>
      </w: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superscript"/>
          <w:rtl w:val="0"/>
        </w:rPr>
        <w:t xml:space="preserve">-</w:t>
      </w: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іонів методом Мора.</w:t>
      </w:r>
    </w:p>
    <w:p w:rsidR="00000000" w:rsidDel="00000000" w:rsidP="00000000" w:rsidRDefault="00000000" w:rsidRPr="00000000" w14:paraId="00000464">
      <w:pPr>
        <w:keepNext w:val="0"/>
        <w:keepLines w:val="0"/>
        <w:pageBreakBefore w:val="0"/>
        <w:widowControl w:val="1"/>
        <w:numPr>
          <w:ilvl w:val="0"/>
          <w:numId w:val="11"/>
        </w:numPr>
        <w:pBdr>
          <w:top w:space="0" w:sz="0" w:val="nil"/>
          <w:left w:space="0" w:sz="0" w:val="nil"/>
          <w:bottom w:space="0" w:sz="0" w:val="nil"/>
          <w:right w:space="0" w:sz="0" w:val="nil"/>
          <w:between w:space="0" w:sz="0" w:val="nil"/>
        </w:pBdr>
        <w:shd w:fill="auto" w:val="clear"/>
        <w:spacing w:after="0" w:before="0" w:line="240" w:lineRule="auto"/>
        <w:ind w:left="510" w:right="0" w:hanging="360"/>
        <w:jc w:val="both"/>
        <w:rPr>
          <w:rFonts w:ascii="Times New Roman" w:cs="Times New Roman" w:eastAsia="Times New Roman" w:hAnsi="Times New Roman"/>
          <w:i w:val="0"/>
          <w:smallCaps w:val="0"/>
          <w:strike w:val="0"/>
          <w:color w:val="000000"/>
          <w:u w:val="none"/>
          <w:shd w:fill="auto" w:val="clear"/>
        </w:rPr>
      </w:pP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Як фіксується точка еквівалентності у методі Мора?</w:t>
      </w:r>
    </w:p>
    <w:p w:rsidR="00000000" w:rsidDel="00000000" w:rsidP="00000000" w:rsidRDefault="00000000" w:rsidRPr="00000000" w14:paraId="00000465">
      <w:pPr>
        <w:keepNext w:val="0"/>
        <w:keepLines w:val="0"/>
        <w:pageBreakBefore w:val="0"/>
        <w:widowControl w:val="1"/>
        <w:numPr>
          <w:ilvl w:val="0"/>
          <w:numId w:val="11"/>
        </w:numPr>
        <w:pBdr>
          <w:top w:space="0" w:sz="0" w:val="nil"/>
          <w:left w:space="0" w:sz="0" w:val="nil"/>
          <w:bottom w:space="0" w:sz="0" w:val="nil"/>
          <w:right w:space="0" w:sz="0" w:val="nil"/>
          <w:between w:space="0" w:sz="0" w:val="nil"/>
        </w:pBdr>
        <w:shd w:fill="auto" w:val="clear"/>
        <w:spacing w:after="0" w:before="0" w:line="240" w:lineRule="auto"/>
        <w:ind w:left="510" w:right="0" w:hanging="360"/>
        <w:jc w:val="both"/>
        <w:rPr>
          <w:rFonts w:ascii="Times New Roman" w:cs="Times New Roman" w:eastAsia="Times New Roman" w:hAnsi="Times New Roman"/>
          <w:i w:val="0"/>
          <w:smallCaps w:val="0"/>
          <w:strike w:val="0"/>
          <w:color w:val="000000"/>
          <w:u w:val="none"/>
          <w:shd w:fill="auto" w:val="clear"/>
        </w:rPr>
      </w:pP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Дайте порівняльну характеристику методам Мора та Фольгарда.</w:t>
      </w:r>
    </w:p>
    <w:p w:rsidR="00000000" w:rsidDel="00000000" w:rsidP="00000000" w:rsidRDefault="00000000" w:rsidRPr="00000000" w14:paraId="00000466">
      <w:pPr>
        <w:keepNext w:val="0"/>
        <w:keepLines w:val="0"/>
        <w:pageBreakBefore w:val="0"/>
        <w:widowControl w:val="1"/>
        <w:numPr>
          <w:ilvl w:val="0"/>
          <w:numId w:val="11"/>
        </w:numPr>
        <w:pBdr>
          <w:top w:space="0" w:sz="0" w:val="nil"/>
          <w:left w:space="0" w:sz="0" w:val="nil"/>
          <w:bottom w:space="0" w:sz="0" w:val="nil"/>
          <w:right w:space="0" w:sz="0" w:val="nil"/>
          <w:between w:space="0" w:sz="0" w:val="nil"/>
        </w:pBdr>
        <w:shd w:fill="auto" w:val="clear"/>
        <w:spacing w:after="0" w:before="0" w:line="240" w:lineRule="auto"/>
        <w:ind w:left="510" w:right="0" w:hanging="360"/>
        <w:jc w:val="both"/>
        <w:rPr>
          <w:rFonts w:ascii="Times New Roman" w:cs="Times New Roman" w:eastAsia="Times New Roman" w:hAnsi="Times New Roman"/>
          <w:i w:val="0"/>
          <w:smallCaps w:val="0"/>
          <w:strike w:val="0"/>
          <w:color w:val="000000"/>
          <w:u w:val="none"/>
          <w:shd w:fill="auto" w:val="clear"/>
        </w:rPr>
      </w:pP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Порівняйте метод Мора та меркурометричне титрування Cl</w:t>
      </w: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superscript"/>
          <w:rtl w:val="0"/>
        </w:rPr>
        <w:t xml:space="preserve">-</w:t>
      </w: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іонів у воді.</w:t>
      </w:r>
    </w:p>
    <w:p w:rsidR="00000000" w:rsidDel="00000000" w:rsidP="00000000" w:rsidRDefault="00000000" w:rsidRPr="00000000" w14:paraId="00000467">
      <w:pPr>
        <w:keepNext w:val="0"/>
        <w:keepLines w:val="0"/>
        <w:pageBreakBefore w:val="0"/>
        <w:widowControl w:val="1"/>
        <w:numPr>
          <w:ilvl w:val="0"/>
          <w:numId w:val="11"/>
        </w:numPr>
        <w:pBdr>
          <w:top w:space="0" w:sz="0" w:val="nil"/>
          <w:left w:space="0" w:sz="0" w:val="nil"/>
          <w:bottom w:space="0" w:sz="0" w:val="nil"/>
          <w:right w:space="0" w:sz="0" w:val="nil"/>
          <w:between w:space="0" w:sz="0" w:val="nil"/>
        </w:pBdr>
        <w:shd w:fill="auto" w:val="clear"/>
        <w:spacing w:after="0" w:before="0" w:line="240" w:lineRule="auto"/>
        <w:ind w:left="510" w:right="0" w:hanging="360"/>
        <w:jc w:val="both"/>
        <w:rPr>
          <w:rFonts w:ascii="Times New Roman" w:cs="Times New Roman" w:eastAsia="Times New Roman" w:hAnsi="Times New Roman"/>
          <w:i w:val="0"/>
          <w:smallCaps w:val="0"/>
          <w:strike w:val="0"/>
          <w:color w:val="000000"/>
          <w:u w:val="none"/>
          <w:shd w:fill="auto" w:val="clear"/>
        </w:rPr>
      </w:pP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На титрування розчину проби води затрачено 10,53мл розчину нітрату срібла. Т</w:t>
      </w: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subscript"/>
          <w:rtl w:val="0"/>
        </w:rPr>
        <w:t xml:space="preserve">AgNO3/Сl</w:t>
      </w: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 0,003580. Скільки хлору містилося у розчині?</w:t>
      </w:r>
    </w:p>
    <w:p w:rsidR="00000000" w:rsidDel="00000000" w:rsidP="00000000" w:rsidRDefault="00000000" w:rsidRPr="00000000" w14:paraId="00000468">
      <w:pPr>
        <w:keepNext w:val="0"/>
        <w:keepLines w:val="0"/>
        <w:pageBreakBefore w:val="0"/>
        <w:widowControl w:val="1"/>
        <w:numPr>
          <w:ilvl w:val="0"/>
          <w:numId w:val="11"/>
        </w:numPr>
        <w:pBdr>
          <w:top w:space="0" w:sz="0" w:val="nil"/>
          <w:left w:space="0" w:sz="0" w:val="nil"/>
          <w:bottom w:space="0" w:sz="0" w:val="nil"/>
          <w:right w:space="0" w:sz="0" w:val="nil"/>
          <w:between w:space="0" w:sz="0" w:val="nil"/>
        </w:pBdr>
        <w:shd w:fill="auto" w:val="clear"/>
        <w:spacing w:after="0" w:before="0" w:line="240" w:lineRule="auto"/>
        <w:ind w:left="510" w:right="0" w:hanging="360"/>
        <w:jc w:val="both"/>
        <w:rPr>
          <w:rFonts w:ascii="Times New Roman" w:cs="Times New Roman" w:eastAsia="Times New Roman" w:hAnsi="Times New Roman"/>
          <w:i w:val="0"/>
          <w:smallCaps w:val="0"/>
          <w:strike w:val="0"/>
          <w:color w:val="000000"/>
          <w:u w:val="none"/>
          <w:shd w:fill="auto" w:val="clear"/>
        </w:rPr>
      </w:pP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Приготували 0,05 н розчин AgNO</w:t>
      </w: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subscript"/>
          <w:rtl w:val="0"/>
        </w:rPr>
        <w:t xml:space="preserve">3</w:t>
      </w: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 Точна концентрація , встановлена шляхом титрування, 0,0485н. Обчисліть поправковий коефіцієнт К</w:t>
      </w: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subscript"/>
          <w:rtl w:val="0"/>
        </w:rPr>
        <w:t xml:space="preserve">р</w:t>
      </w: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w:t>
      </w:r>
    </w:p>
    <w:p w:rsidR="00000000" w:rsidDel="00000000" w:rsidP="00000000" w:rsidRDefault="00000000" w:rsidRPr="00000000" w14:paraId="00000469">
      <w:pPr>
        <w:keepNext w:val="0"/>
        <w:keepLines w:val="0"/>
        <w:pageBreakBefore w:val="0"/>
        <w:widowControl w:val="1"/>
        <w:numPr>
          <w:ilvl w:val="0"/>
          <w:numId w:val="11"/>
        </w:numPr>
        <w:pBdr>
          <w:top w:space="0" w:sz="0" w:val="nil"/>
          <w:left w:space="0" w:sz="0" w:val="nil"/>
          <w:bottom w:space="0" w:sz="0" w:val="nil"/>
          <w:right w:space="0" w:sz="0" w:val="nil"/>
          <w:between w:space="0" w:sz="0" w:val="nil"/>
        </w:pBdr>
        <w:shd w:fill="auto" w:val="clear"/>
        <w:spacing w:after="0" w:before="0" w:line="240" w:lineRule="auto"/>
        <w:ind w:left="510" w:right="0" w:hanging="360"/>
        <w:jc w:val="both"/>
        <w:rPr>
          <w:rFonts w:ascii="Times New Roman" w:cs="Times New Roman" w:eastAsia="Times New Roman" w:hAnsi="Times New Roman"/>
          <w:i w:val="0"/>
          <w:smallCaps w:val="0"/>
          <w:strike w:val="0"/>
          <w:color w:val="000000"/>
          <w:u w:val="none"/>
          <w:shd w:fill="auto" w:val="clear"/>
        </w:rPr>
      </w:pP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Скільки грамів КCl міститься в 100 мл розчину, якщо на титрування 10 мл його витрачено 11,33 мл 0,105н розчину AgNO</w:t>
      </w: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subscript"/>
          <w:rtl w:val="0"/>
        </w:rPr>
        <w:t xml:space="preserve">3</w:t>
      </w: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w:t>
      </w:r>
    </w:p>
    <w:p w:rsidR="00000000" w:rsidDel="00000000" w:rsidP="00000000" w:rsidRDefault="00000000" w:rsidRPr="00000000" w14:paraId="0000046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46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1"/>
          <w:i w:val="1"/>
          <w:smallCaps w:val="0"/>
          <w:strike w:val="0"/>
          <w:color w:val="000000"/>
          <w:sz w:val="22"/>
          <w:szCs w:val="22"/>
          <w:u w:val="none"/>
          <w:shd w:fill="auto" w:val="clear"/>
          <w:vertAlign w:val="baseline"/>
          <w:rtl w:val="0"/>
        </w:rPr>
        <w:t xml:space="preserve">Тести для самоконтролю</w:t>
      </w:r>
      <w:r w:rsidDel="00000000" w:rsidR="00000000" w:rsidRPr="00000000">
        <w:rPr>
          <w:rtl w:val="0"/>
        </w:rPr>
      </w:r>
    </w:p>
    <w:p w:rsidR="00000000" w:rsidDel="00000000" w:rsidP="00000000" w:rsidRDefault="00000000" w:rsidRPr="00000000" w14:paraId="0000046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709"/>
        <w:jc w:val="both"/>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46D">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90"/>
        </w:tabs>
        <w:spacing w:after="0" w:before="0" w:line="240" w:lineRule="auto"/>
        <w:ind w:left="0" w:right="0" w:firstLine="709"/>
        <w:jc w:val="left"/>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2"/>
          <w:szCs w:val="22"/>
          <w:u w:val="none"/>
          <w:shd w:fill="auto" w:val="clear"/>
          <w:vertAlign w:val="baseline"/>
          <w:rtl w:val="0"/>
        </w:rPr>
        <w:t xml:space="preserve">1. Указати робочий розчин (титрант), який використовують у методі Мора:</w:t>
      </w:r>
      <w:r w:rsidDel="00000000" w:rsidR="00000000" w:rsidRPr="00000000">
        <w:rPr>
          <w:rtl w:val="0"/>
        </w:rPr>
      </w:r>
    </w:p>
    <w:p w:rsidR="00000000" w:rsidDel="00000000" w:rsidP="00000000" w:rsidRDefault="00000000" w:rsidRPr="00000000" w14:paraId="0000046E">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90"/>
          <w:tab w:val="left" w:leader="none" w:pos="221"/>
        </w:tabs>
        <w:spacing w:after="0" w:before="0" w:line="240" w:lineRule="auto"/>
        <w:ind w:left="0" w:right="0" w:firstLine="709"/>
        <w:jc w:val="left"/>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а) 0,1 н K</w:t>
      </w: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subscript"/>
          <w:rtl w:val="0"/>
        </w:rPr>
        <w:t xml:space="preserve">2</w:t>
      </w: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Cr</w:t>
      </w: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subscript"/>
          <w:rtl w:val="0"/>
        </w:rPr>
        <w:t xml:space="preserve">2</w:t>
      </w: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O</w:t>
      </w: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subscript"/>
          <w:rtl w:val="0"/>
        </w:rPr>
        <w:t xml:space="preserve">7</w:t>
      </w: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w:t>
      </w:r>
    </w:p>
    <w:p w:rsidR="00000000" w:rsidDel="00000000" w:rsidP="00000000" w:rsidRDefault="00000000" w:rsidRPr="00000000" w14:paraId="0000046F">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90"/>
          <w:tab w:val="left" w:leader="none" w:pos="221"/>
        </w:tabs>
        <w:spacing w:after="0" w:before="0" w:line="240" w:lineRule="auto"/>
        <w:ind w:left="0" w:right="0" w:firstLine="709"/>
        <w:jc w:val="left"/>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б) 0,1 н Hg(NO</w:t>
      </w: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subscript"/>
          <w:rtl w:val="0"/>
        </w:rPr>
        <w:t xml:space="preserve">3</w:t>
      </w: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w:t>
      </w: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subscript"/>
          <w:rtl w:val="0"/>
        </w:rPr>
        <w:t xml:space="preserve">2</w:t>
      </w: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w:t>
      </w:r>
    </w:p>
    <w:p w:rsidR="00000000" w:rsidDel="00000000" w:rsidP="00000000" w:rsidRDefault="00000000" w:rsidRPr="00000000" w14:paraId="00000470">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90"/>
          <w:tab w:val="left" w:leader="none" w:pos="221"/>
        </w:tabs>
        <w:spacing w:after="0" w:before="0" w:line="240" w:lineRule="auto"/>
        <w:ind w:left="0" w:right="0" w:firstLine="709"/>
        <w:jc w:val="left"/>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в) 0,1 н AgNO</w:t>
      </w: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subscript"/>
          <w:rtl w:val="0"/>
        </w:rPr>
        <w:t xml:space="preserve">3</w:t>
      </w: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w:t>
      </w:r>
    </w:p>
    <w:p w:rsidR="00000000" w:rsidDel="00000000" w:rsidP="00000000" w:rsidRDefault="00000000" w:rsidRPr="00000000" w14:paraId="00000471">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90"/>
          <w:tab w:val="left" w:leader="none" w:pos="221"/>
        </w:tabs>
        <w:spacing w:after="0" w:before="0" w:line="240" w:lineRule="auto"/>
        <w:ind w:left="0" w:right="0" w:firstLine="709"/>
        <w:jc w:val="left"/>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г) 0,05 н Fe(NO</w:t>
      </w: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subscript"/>
          <w:rtl w:val="0"/>
        </w:rPr>
        <w:t xml:space="preserve">3</w:t>
      </w: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w:t>
      </w: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subscript"/>
          <w:rtl w:val="0"/>
        </w:rPr>
        <w:t xml:space="preserve">3</w:t>
      </w: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w:t>
      </w:r>
    </w:p>
    <w:p w:rsidR="00000000" w:rsidDel="00000000" w:rsidP="00000000" w:rsidRDefault="00000000" w:rsidRPr="00000000" w14:paraId="00000472">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90"/>
          <w:tab w:val="left" w:leader="none" w:pos="221"/>
        </w:tabs>
        <w:spacing w:after="0" w:before="0" w:line="240" w:lineRule="auto"/>
        <w:ind w:left="0" w:right="0" w:firstLine="709"/>
        <w:jc w:val="left"/>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д) 2 н NaOH.</w:t>
      </w:r>
    </w:p>
    <w:p w:rsidR="00000000" w:rsidDel="00000000" w:rsidP="00000000" w:rsidRDefault="00000000" w:rsidRPr="00000000" w14:paraId="00000473">
      <w:pPr>
        <w:keepNext w:val="0"/>
        <w:keepLines w:val="0"/>
        <w:pageBreakBefore w:val="0"/>
        <w:widowControl w:val="0"/>
        <w:pBdr>
          <w:top w:space="0" w:sz="0" w:val="nil"/>
          <w:left w:space="0" w:sz="0" w:val="nil"/>
          <w:bottom w:space="0" w:sz="0" w:val="nil"/>
          <w:right w:space="0" w:sz="0" w:val="nil"/>
          <w:between w:space="0" w:sz="0" w:val="nil"/>
        </w:pBdr>
        <w:shd w:fill="ffffff" w:val="clear"/>
        <w:tabs>
          <w:tab w:val="left" w:leader="none" w:pos="331"/>
        </w:tabs>
        <w:spacing w:after="0" w:before="0" w:line="240" w:lineRule="auto"/>
        <w:ind w:left="0" w:right="0" w:firstLine="709"/>
        <w:jc w:val="both"/>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2"/>
          <w:szCs w:val="22"/>
          <w:u w:val="none"/>
          <w:shd w:fill="auto" w:val="clear"/>
          <w:vertAlign w:val="baseline"/>
          <w:rtl w:val="0"/>
        </w:rPr>
        <w:t xml:space="preserve">2. Указати метод, яким здійснюється визначення натрій та калій хлоридів у медичних препаратах і біологічних рідинах:</w:t>
      </w:r>
      <w:r w:rsidDel="00000000" w:rsidR="00000000" w:rsidRPr="00000000">
        <w:rPr>
          <w:rtl w:val="0"/>
        </w:rPr>
      </w:r>
    </w:p>
    <w:p w:rsidR="00000000" w:rsidDel="00000000" w:rsidP="00000000" w:rsidRDefault="00000000" w:rsidRPr="00000000" w14:paraId="00000474">
      <w:pPr>
        <w:keepNext w:val="0"/>
        <w:keepLines w:val="0"/>
        <w:pageBreakBefore w:val="0"/>
        <w:widowControl w:val="0"/>
        <w:pBdr>
          <w:top w:space="0" w:sz="0" w:val="nil"/>
          <w:left w:space="0" w:sz="0" w:val="nil"/>
          <w:bottom w:space="0" w:sz="0" w:val="nil"/>
          <w:right w:space="0" w:sz="0" w:val="nil"/>
          <w:between w:space="0" w:sz="0" w:val="nil"/>
        </w:pBdr>
        <w:shd w:fill="ffffff" w:val="clear"/>
        <w:tabs>
          <w:tab w:val="left" w:leader="none" w:pos="283"/>
        </w:tabs>
        <w:spacing w:after="0" w:before="0" w:line="240" w:lineRule="auto"/>
        <w:ind w:left="0" w:right="0" w:firstLine="709"/>
        <w:jc w:val="left"/>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а) алкаліметрія;</w:t>
      </w:r>
    </w:p>
    <w:p w:rsidR="00000000" w:rsidDel="00000000" w:rsidP="00000000" w:rsidRDefault="00000000" w:rsidRPr="00000000" w14:paraId="00000475">
      <w:pPr>
        <w:keepNext w:val="0"/>
        <w:keepLines w:val="0"/>
        <w:pageBreakBefore w:val="0"/>
        <w:widowControl w:val="0"/>
        <w:pBdr>
          <w:top w:space="0" w:sz="0" w:val="nil"/>
          <w:left w:space="0" w:sz="0" w:val="nil"/>
          <w:bottom w:space="0" w:sz="0" w:val="nil"/>
          <w:right w:space="0" w:sz="0" w:val="nil"/>
          <w:between w:space="0" w:sz="0" w:val="nil"/>
        </w:pBdr>
        <w:shd w:fill="ffffff" w:val="clear"/>
        <w:tabs>
          <w:tab w:val="left" w:leader="none" w:pos="283"/>
        </w:tabs>
        <w:spacing w:after="0" w:before="0" w:line="240" w:lineRule="auto"/>
        <w:ind w:left="0" w:right="0" w:firstLine="709"/>
        <w:jc w:val="left"/>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б) ацидиметрія;</w:t>
      </w:r>
    </w:p>
    <w:p w:rsidR="00000000" w:rsidDel="00000000" w:rsidP="00000000" w:rsidRDefault="00000000" w:rsidRPr="00000000" w14:paraId="00000476">
      <w:pPr>
        <w:keepNext w:val="0"/>
        <w:keepLines w:val="0"/>
        <w:pageBreakBefore w:val="0"/>
        <w:widowControl w:val="0"/>
        <w:pBdr>
          <w:top w:space="0" w:sz="0" w:val="nil"/>
          <w:left w:space="0" w:sz="0" w:val="nil"/>
          <w:bottom w:space="0" w:sz="0" w:val="nil"/>
          <w:right w:space="0" w:sz="0" w:val="nil"/>
          <w:between w:space="0" w:sz="0" w:val="nil"/>
        </w:pBdr>
        <w:shd w:fill="ffffff" w:val="clear"/>
        <w:tabs>
          <w:tab w:val="left" w:leader="none" w:pos="283"/>
        </w:tabs>
        <w:spacing w:after="0" w:before="0" w:line="240" w:lineRule="auto"/>
        <w:ind w:left="0" w:right="0" w:firstLine="709"/>
        <w:jc w:val="left"/>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в) комплексонометрія;</w:t>
      </w:r>
    </w:p>
    <w:p w:rsidR="00000000" w:rsidDel="00000000" w:rsidP="00000000" w:rsidRDefault="00000000" w:rsidRPr="00000000" w14:paraId="00000477">
      <w:pPr>
        <w:keepNext w:val="0"/>
        <w:keepLines w:val="0"/>
        <w:pageBreakBefore w:val="0"/>
        <w:widowControl w:val="0"/>
        <w:pBdr>
          <w:top w:space="0" w:sz="0" w:val="nil"/>
          <w:left w:space="0" w:sz="0" w:val="nil"/>
          <w:bottom w:space="0" w:sz="0" w:val="nil"/>
          <w:right w:space="0" w:sz="0" w:val="nil"/>
          <w:between w:space="0" w:sz="0" w:val="nil"/>
        </w:pBdr>
        <w:shd w:fill="ffffff" w:val="clear"/>
        <w:tabs>
          <w:tab w:val="left" w:leader="none" w:pos="283"/>
        </w:tabs>
        <w:spacing w:after="0" w:before="0" w:line="240" w:lineRule="auto"/>
        <w:ind w:left="0" w:right="0" w:firstLine="709"/>
        <w:jc w:val="left"/>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г) аргентометрія (метод Мора);</w:t>
      </w:r>
    </w:p>
    <w:p w:rsidR="00000000" w:rsidDel="00000000" w:rsidP="00000000" w:rsidRDefault="00000000" w:rsidRPr="00000000" w14:paraId="00000478">
      <w:pPr>
        <w:keepNext w:val="0"/>
        <w:keepLines w:val="0"/>
        <w:pageBreakBefore w:val="0"/>
        <w:widowControl w:val="0"/>
        <w:pBdr>
          <w:top w:space="0" w:sz="0" w:val="nil"/>
          <w:left w:space="0" w:sz="0" w:val="nil"/>
          <w:bottom w:space="0" w:sz="0" w:val="nil"/>
          <w:right w:space="0" w:sz="0" w:val="nil"/>
          <w:between w:space="0" w:sz="0" w:val="nil"/>
        </w:pBdr>
        <w:shd w:fill="ffffff" w:val="clear"/>
        <w:tabs>
          <w:tab w:val="left" w:leader="none" w:pos="283"/>
        </w:tabs>
        <w:spacing w:after="0" w:before="0" w:line="240" w:lineRule="auto"/>
        <w:ind w:left="0" w:right="0" w:firstLine="709"/>
        <w:jc w:val="left"/>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д) редоксиметрія.</w:t>
      </w:r>
    </w:p>
    <w:p w:rsidR="00000000" w:rsidDel="00000000" w:rsidP="00000000" w:rsidRDefault="00000000" w:rsidRPr="00000000" w14:paraId="00000479">
      <w:pPr>
        <w:keepNext w:val="0"/>
        <w:keepLines w:val="0"/>
        <w:pageBreakBefore w:val="0"/>
        <w:widowControl w:val="0"/>
        <w:pBdr>
          <w:top w:space="0" w:sz="0" w:val="nil"/>
          <w:left w:space="0" w:sz="0" w:val="nil"/>
          <w:bottom w:space="0" w:sz="0" w:val="nil"/>
          <w:right w:space="0" w:sz="0" w:val="nil"/>
          <w:between w:space="0" w:sz="0" w:val="nil"/>
        </w:pBdr>
        <w:shd w:fill="ffffff" w:val="clear"/>
        <w:tabs>
          <w:tab w:val="left" w:leader="none" w:pos="442"/>
        </w:tabs>
        <w:spacing w:after="0" w:before="0" w:line="240" w:lineRule="auto"/>
        <w:ind w:left="0" w:right="0" w:firstLine="709"/>
        <w:jc w:val="both"/>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2"/>
          <w:szCs w:val="22"/>
          <w:u w:val="none"/>
          <w:shd w:fill="auto" w:val="clear"/>
          <w:vertAlign w:val="baseline"/>
          <w:rtl w:val="0"/>
        </w:rPr>
        <w:t xml:space="preserve">3. У методі Фольгарда використовують вторинний стандартний розчин калій тіоціанату, який стандартизують розчином:</w:t>
      </w:r>
      <w:r w:rsidDel="00000000" w:rsidR="00000000" w:rsidRPr="00000000">
        <w:rPr>
          <w:rtl w:val="0"/>
        </w:rPr>
      </w:r>
    </w:p>
    <w:p w:rsidR="00000000" w:rsidDel="00000000" w:rsidP="00000000" w:rsidRDefault="00000000" w:rsidRPr="00000000" w14:paraId="0000047A">
      <w:pPr>
        <w:keepNext w:val="0"/>
        <w:keepLines w:val="0"/>
        <w:pageBreakBefore w:val="0"/>
        <w:widowControl w:val="0"/>
        <w:pBdr>
          <w:top w:space="0" w:sz="0" w:val="nil"/>
          <w:left w:space="0" w:sz="0" w:val="nil"/>
          <w:bottom w:space="0" w:sz="0" w:val="nil"/>
          <w:right w:space="0" w:sz="0" w:val="nil"/>
          <w:between w:space="0" w:sz="0" w:val="nil"/>
        </w:pBdr>
        <w:shd w:fill="ffffff" w:val="clear"/>
        <w:spacing w:after="0" w:before="0" w:line="240" w:lineRule="auto"/>
        <w:ind w:left="0" w:right="0" w:firstLine="709"/>
        <w:jc w:val="left"/>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а) ферум (ІІ) сульфату;</w:t>
      </w:r>
    </w:p>
    <w:p w:rsidR="00000000" w:rsidDel="00000000" w:rsidP="00000000" w:rsidRDefault="00000000" w:rsidRPr="00000000" w14:paraId="0000047B">
      <w:pPr>
        <w:keepNext w:val="0"/>
        <w:keepLines w:val="0"/>
        <w:pageBreakBefore w:val="0"/>
        <w:widowControl w:val="0"/>
        <w:pBdr>
          <w:top w:space="0" w:sz="0" w:val="nil"/>
          <w:left w:space="0" w:sz="0" w:val="nil"/>
          <w:bottom w:space="0" w:sz="0" w:val="nil"/>
          <w:right w:space="0" w:sz="0" w:val="nil"/>
          <w:between w:space="0" w:sz="0" w:val="nil"/>
        </w:pBdr>
        <w:shd w:fill="ffffff" w:val="clear"/>
        <w:spacing w:after="0" w:before="0" w:line="240" w:lineRule="auto"/>
        <w:ind w:left="0" w:right="0" w:firstLine="709"/>
        <w:jc w:val="left"/>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б) сульфатної кислоти;</w:t>
      </w:r>
    </w:p>
    <w:p w:rsidR="00000000" w:rsidDel="00000000" w:rsidP="00000000" w:rsidRDefault="00000000" w:rsidRPr="00000000" w14:paraId="0000047C">
      <w:pPr>
        <w:keepNext w:val="0"/>
        <w:keepLines w:val="0"/>
        <w:pageBreakBefore w:val="0"/>
        <w:widowControl w:val="0"/>
        <w:pBdr>
          <w:top w:space="0" w:sz="0" w:val="nil"/>
          <w:left w:space="0" w:sz="0" w:val="nil"/>
          <w:bottom w:space="0" w:sz="0" w:val="nil"/>
          <w:right w:space="0" w:sz="0" w:val="nil"/>
          <w:between w:space="0" w:sz="0" w:val="nil"/>
        </w:pBdr>
        <w:shd w:fill="ffffff" w:val="clear"/>
        <w:spacing w:after="0" w:before="0" w:line="240" w:lineRule="auto"/>
        <w:ind w:left="0" w:right="0" w:firstLine="709"/>
        <w:jc w:val="left"/>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в) аргентум нітрату;</w:t>
      </w:r>
    </w:p>
    <w:p w:rsidR="00000000" w:rsidDel="00000000" w:rsidP="00000000" w:rsidRDefault="00000000" w:rsidRPr="00000000" w14:paraId="0000047D">
      <w:pPr>
        <w:keepNext w:val="0"/>
        <w:keepLines w:val="0"/>
        <w:pageBreakBefore w:val="0"/>
        <w:widowControl w:val="0"/>
        <w:pBdr>
          <w:top w:space="0" w:sz="0" w:val="nil"/>
          <w:left w:space="0" w:sz="0" w:val="nil"/>
          <w:bottom w:space="0" w:sz="0" w:val="nil"/>
          <w:right w:space="0" w:sz="0" w:val="nil"/>
          <w:between w:space="0" w:sz="0" w:val="nil"/>
        </w:pBdr>
        <w:shd w:fill="ffffff" w:val="clear"/>
        <w:spacing w:after="0" w:before="0" w:line="240" w:lineRule="auto"/>
        <w:ind w:left="0" w:right="0" w:firstLine="709"/>
        <w:jc w:val="left"/>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г) хлоридної кислоти;</w:t>
      </w:r>
    </w:p>
    <w:p w:rsidR="00000000" w:rsidDel="00000000" w:rsidP="00000000" w:rsidRDefault="00000000" w:rsidRPr="00000000" w14:paraId="0000047E">
      <w:pPr>
        <w:keepNext w:val="0"/>
        <w:keepLines w:val="0"/>
        <w:pageBreakBefore w:val="0"/>
        <w:widowControl w:val="0"/>
        <w:pBdr>
          <w:top w:space="0" w:sz="0" w:val="nil"/>
          <w:left w:space="0" w:sz="0" w:val="nil"/>
          <w:bottom w:space="0" w:sz="0" w:val="nil"/>
          <w:right w:space="0" w:sz="0" w:val="nil"/>
          <w:between w:space="0" w:sz="0" w:val="nil"/>
        </w:pBdr>
        <w:shd w:fill="ffffff" w:val="clear"/>
        <w:spacing w:after="0" w:before="0" w:line="240" w:lineRule="auto"/>
        <w:ind w:left="0" w:right="0" w:firstLine="709"/>
        <w:jc w:val="left"/>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д) купрум (ІІ) нітрату.</w:t>
      </w:r>
    </w:p>
    <w:p w:rsidR="00000000" w:rsidDel="00000000" w:rsidP="00000000" w:rsidRDefault="00000000" w:rsidRPr="00000000" w14:paraId="0000047F">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90"/>
        </w:tabs>
        <w:spacing w:after="0" w:before="0" w:line="240" w:lineRule="auto"/>
        <w:ind w:left="0" w:right="0" w:firstLine="709"/>
        <w:jc w:val="both"/>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2"/>
          <w:szCs w:val="22"/>
          <w:u w:val="none"/>
          <w:shd w:fill="auto" w:val="clear"/>
          <w:vertAlign w:val="baseline"/>
          <w:rtl w:val="0"/>
        </w:rPr>
        <w:t xml:space="preserve">4. Указати розчин речовини, якою можна визначити наявність хлорид-іонів у питній воді:</w:t>
      </w:r>
      <w:r w:rsidDel="00000000" w:rsidR="00000000" w:rsidRPr="00000000">
        <w:rPr>
          <w:rtl w:val="0"/>
        </w:rPr>
      </w:r>
    </w:p>
    <w:p w:rsidR="00000000" w:rsidDel="00000000" w:rsidP="00000000" w:rsidRDefault="00000000" w:rsidRPr="00000000" w14:paraId="00000480">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90"/>
          <w:tab w:val="left" w:leader="none" w:pos="221"/>
        </w:tabs>
        <w:spacing w:after="0" w:before="0" w:line="240" w:lineRule="auto"/>
        <w:ind w:left="0" w:right="0" w:firstLine="709"/>
        <w:jc w:val="left"/>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а) NaOH;</w:t>
      </w:r>
    </w:p>
    <w:p w:rsidR="00000000" w:rsidDel="00000000" w:rsidP="00000000" w:rsidRDefault="00000000" w:rsidRPr="00000000" w14:paraId="00000481">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90"/>
          <w:tab w:val="left" w:leader="none" w:pos="226"/>
        </w:tabs>
        <w:spacing w:after="0" w:before="0" w:line="240" w:lineRule="auto"/>
        <w:ind w:left="0" w:right="0" w:firstLine="709"/>
        <w:jc w:val="left"/>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б) J</w:t>
      </w: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subscript"/>
          <w:rtl w:val="0"/>
        </w:rPr>
        <w:t xml:space="preserve">2</w:t>
      </w: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w:t>
      </w:r>
    </w:p>
    <w:p w:rsidR="00000000" w:rsidDel="00000000" w:rsidP="00000000" w:rsidRDefault="00000000" w:rsidRPr="00000000" w14:paraId="00000482">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90"/>
          <w:tab w:val="left" w:leader="none" w:pos="226"/>
        </w:tabs>
        <w:spacing w:after="0" w:before="0" w:line="240" w:lineRule="auto"/>
        <w:ind w:left="0" w:right="0" w:firstLine="709"/>
        <w:jc w:val="left"/>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в) KBrO</w:t>
      </w: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subscript"/>
          <w:rtl w:val="0"/>
        </w:rPr>
        <w:t xml:space="preserve">3</w:t>
      </w: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w:t>
      </w:r>
    </w:p>
    <w:p w:rsidR="00000000" w:rsidDel="00000000" w:rsidP="00000000" w:rsidRDefault="00000000" w:rsidRPr="00000000" w14:paraId="00000483">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90"/>
          <w:tab w:val="left" w:leader="none" w:pos="241"/>
        </w:tabs>
        <w:spacing w:after="0" w:before="0" w:line="240" w:lineRule="auto"/>
        <w:ind w:left="0" w:right="0" w:firstLine="709"/>
        <w:jc w:val="left"/>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г) AgNO</w:t>
      </w: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subscript"/>
          <w:rtl w:val="0"/>
        </w:rPr>
        <w:t xml:space="preserve">3</w:t>
      </w: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w:t>
      </w:r>
    </w:p>
    <w:p w:rsidR="00000000" w:rsidDel="00000000" w:rsidP="00000000" w:rsidRDefault="00000000" w:rsidRPr="00000000" w14:paraId="00000484">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90"/>
          <w:tab w:val="left" w:leader="none" w:pos="226"/>
        </w:tabs>
        <w:spacing w:after="0" w:before="0" w:line="240" w:lineRule="auto"/>
        <w:ind w:left="0" w:right="0" w:firstLine="709"/>
        <w:jc w:val="left"/>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д) NH</w:t>
      </w: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subscript"/>
          <w:rtl w:val="0"/>
        </w:rPr>
        <w:t xml:space="preserve">4</w:t>
      </w: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OH.</w:t>
      </w:r>
    </w:p>
    <w:p w:rsidR="00000000" w:rsidDel="00000000" w:rsidP="00000000" w:rsidRDefault="00000000" w:rsidRPr="00000000" w14:paraId="0000048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709"/>
        <w:jc w:val="both"/>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2"/>
          <w:szCs w:val="22"/>
          <w:u w:val="none"/>
          <w:shd w:fill="auto" w:val="clear"/>
          <w:vertAlign w:val="baseline"/>
          <w:rtl w:val="0"/>
        </w:rPr>
        <w:t xml:space="preserve">5. Указати титранти осаджувального титрування в методі Фольгарда:</w:t>
      </w:r>
      <w:r w:rsidDel="00000000" w:rsidR="00000000" w:rsidRPr="00000000">
        <w:rPr>
          <w:rtl w:val="0"/>
        </w:rPr>
      </w:r>
    </w:p>
    <w:p w:rsidR="00000000" w:rsidDel="00000000" w:rsidP="00000000" w:rsidRDefault="00000000" w:rsidRPr="00000000" w14:paraId="00000486">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90"/>
          <w:tab w:val="left" w:leader="none" w:pos="221"/>
        </w:tabs>
        <w:spacing w:after="0" w:before="0" w:line="240" w:lineRule="auto"/>
        <w:ind w:left="0" w:right="0" w:firstLine="709"/>
        <w:jc w:val="left"/>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а) KMnO</w:t>
      </w: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subscript"/>
          <w:rtl w:val="0"/>
        </w:rPr>
        <w:t xml:space="preserve">4</w:t>
      </w: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 KBrO</w:t>
      </w: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subscript"/>
          <w:rtl w:val="0"/>
        </w:rPr>
        <w:t xml:space="preserve">3</w:t>
      </w: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w:t>
      </w:r>
    </w:p>
    <w:p w:rsidR="00000000" w:rsidDel="00000000" w:rsidP="00000000" w:rsidRDefault="00000000" w:rsidRPr="00000000" w14:paraId="00000487">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90"/>
          <w:tab w:val="left" w:leader="none" w:pos="226"/>
        </w:tabs>
        <w:spacing w:after="0" w:before="0" w:line="240" w:lineRule="auto"/>
        <w:ind w:left="0" w:right="0" w:firstLine="709"/>
        <w:jc w:val="left"/>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б) H</w:t>
      </w: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subscript"/>
          <w:rtl w:val="0"/>
        </w:rPr>
        <w:t xml:space="preserve">2</w:t>
      </w: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SO</w:t>
      </w: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subscript"/>
          <w:rtl w:val="0"/>
        </w:rPr>
        <w:t xml:space="preserve">4</w:t>
      </w: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 NaOH;</w:t>
      </w:r>
    </w:p>
    <w:p w:rsidR="00000000" w:rsidDel="00000000" w:rsidP="00000000" w:rsidRDefault="00000000" w:rsidRPr="00000000" w14:paraId="00000488">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90"/>
          <w:tab w:val="left" w:leader="none" w:pos="226"/>
        </w:tabs>
        <w:spacing w:after="0" w:before="0" w:line="240" w:lineRule="auto"/>
        <w:ind w:left="0" w:right="0" w:firstLine="709"/>
        <w:jc w:val="left"/>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в) Na</w:t>
      </w: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subscript"/>
          <w:rtl w:val="0"/>
        </w:rPr>
        <w:t xml:space="preserve">2</w:t>
      </w: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S</w:t>
      </w: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subscript"/>
          <w:rtl w:val="0"/>
        </w:rPr>
        <w:t xml:space="preserve">2</w:t>
      </w: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O</w:t>
      </w: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subscript"/>
          <w:rtl w:val="0"/>
        </w:rPr>
        <w:t xml:space="preserve">3</w:t>
      </w: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 KJ;</w:t>
      </w:r>
    </w:p>
    <w:p w:rsidR="00000000" w:rsidDel="00000000" w:rsidP="00000000" w:rsidRDefault="00000000" w:rsidRPr="00000000" w14:paraId="00000489">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90"/>
          <w:tab w:val="left" w:leader="none" w:pos="241"/>
        </w:tabs>
        <w:spacing w:after="0" w:before="0" w:line="240" w:lineRule="auto"/>
        <w:ind w:left="0" w:right="0" w:firstLine="709"/>
        <w:jc w:val="left"/>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г) AgNO</w:t>
      </w: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subscript"/>
          <w:rtl w:val="0"/>
        </w:rPr>
        <w:t xml:space="preserve">3</w:t>
      </w: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 NH</w:t>
      </w: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subscript"/>
          <w:rtl w:val="0"/>
        </w:rPr>
        <w:t xml:space="preserve">4</w:t>
      </w: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SCN;</w:t>
      </w:r>
    </w:p>
    <w:p w:rsidR="00000000" w:rsidDel="00000000" w:rsidP="00000000" w:rsidRDefault="00000000" w:rsidRPr="00000000" w14:paraId="0000048A">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90"/>
          <w:tab w:val="left" w:leader="none" w:pos="226"/>
        </w:tabs>
        <w:spacing w:after="0" w:before="0" w:line="240" w:lineRule="auto"/>
        <w:ind w:left="0" w:right="0" w:firstLine="709"/>
        <w:jc w:val="left"/>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д) HClO</w:t>
      </w: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subscript"/>
          <w:rtl w:val="0"/>
        </w:rPr>
        <w:t xml:space="preserve">4</w:t>
      </w: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 KOH.</w:t>
      </w:r>
    </w:p>
    <w:p w:rsidR="00000000" w:rsidDel="00000000" w:rsidP="00000000" w:rsidRDefault="00000000" w:rsidRPr="00000000" w14:paraId="0000048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709"/>
        <w:jc w:val="both"/>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2"/>
          <w:szCs w:val="22"/>
          <w:u w:val="none"/>
          <w:shd w:fill="auto" w:val="clear"/>
          <w:vertAlign w:val="baseline"/>
          <w:rtl w:val="0"/>
        </w:rPr>
        <w:t xml:space="preserve">6. Галогенід-іони визначають за методом Фольгарда способом:</w:t>
      </w:r>
      <w:r w:rsidDel="00000000" w:rsidR="00000000" w:rsidRPr="00000000">
        <w:rPr>
          <w:rtl w:val="0"/>
        </w:rPr>
      </w:r>
    </w:p>
    <w:p w:rsidR="00000000" w:rsidDel="00000000" w:rsidP="00000000" w:rsidRDefault="00000000" w:rsidRPr="00000000" w14:paraId="0000048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709"/>
        <w:jc w:val="left"/>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а) прямого титрування;</w:t>
      </w:r>
    </w:p>
    <w:p w:rsidR="00000000" w:rsidDel="00000000" w:rsidP="00000000" w:rsidRDefault="00000000" w:rsidRPr="00000000" w14:paraId="0000048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709"/>
        <w:jc w:val="left"/>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б) зворотного титрування;</w:t>
      </w:r>
    </w:p>
    <w:p w:rsidR="00000000" w:rsidDel="00000000" w:rsidP="00000000" w:rsidRDefault="00000000" w:rsidRPr="00000000" w14:paraId="0000048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709"/>
        <w:jc w:val="left"/>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в) комплексонометрії;</w:t>
      </w:r>
    </w:p>
    <w:p w:rsidR="00000000" w:rsidDel="00000000" w:rsidP="00000000" w:rsidRDefault="00000000" w:rsidRPr="00000000" w14:paraId="0000048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709"/>
        <w:jc w:val="left"/>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г) титрування замісника;</w:t>
      </w:r>
    </w:p>
    <w:p w:rsidR="00000000" w:rsidDel="00000000" w:rsidP="00000000" w:rsidRDefault="00000000" w:rsidRPr="00000000" w14:paraId="0000049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709"/>
        <w:jc w:val="left"/>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д) алкаліметрії.</w:t>
      </w:r>
    </w:p>
    <w:p w:rsidR="00000000" w:rsidDel="00000000" w:rsidP="00000000" w:rsidRDefault="00000000" w:rsidRPr="00000000" w14:paraId="0000049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709"/>
        <w:jc w:val="both"/>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2"/>
          <w:szCs w:val="22"/>
          <w:u w:val="none"/>
          <w:shd w:fill="auto" w:val="clear"/>
          <w:vertAlign w:val="baseline"/>
          <w:rtl w:val="0"/>
        </w:rPr>
        <w:t xml:space="preserve">7. Для визначення масової частки трийодометану (йодоформу) в лікарській субстанції застосовують метод роданометричного титрування (спосіб зворотного титрування). У якості титранту використовують розчин амо-ній тіоціанату. Стандартизацію розчину амоній тіоціанату проводять за стандартним розчином:</w:t>
      </w:r>
      <w:r w:rsidDel="00000000" w:rsidR="00000000" w:rsidRPr="00000000">
        <w:rPr>
          <w:rtl w:val="0"/>
        </w:rPr>
      </w:r>
    </w:p>
    <w:p w:rsidR="00000000" w:rsidDel="00000000" w:rsidP="00000000" w:rsidRDefault="00000000" w:rsidRPr="00000000" w14:paraId="0000049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709"/>
        <w:jc w:val="both"/>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а) натрій гідроксиду;</w:t>
      </w:r>
    </w:p>
    <w:p w:rsidR="00000000" w:rsidDel="00000000" w:rsidP="00000000" w:rsidRDefault="00000000" w:rsidRPr="00000000" w14:paraId="00000493">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90"/>
          <w:tab w:val="left" w:leader="none" w:pos="226"/>
        </w:tabs>
        <w:spacing w:after="0" w:before="0" w:line="240" w:lineRule="auto"/>
        <w:ind w:left="0" w:right="0" w:firstLine="709"/>
        <w:jc w:val="left"/>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б) меркурій (ІІ) нітрату;</w:t>
      </w:r>
    </w:p>
    <w:p w:rsidR="00000000" w:rsidDel="00000000" w:rsidP="00000000" w:rsidRDefault="00000000" w:rsidRPr="00000000" w14:paraId="00000494">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90"/>
          <w:tab w:val="left" w:leader="none" w:pos="226"/>
        </w:tabs>
        <w:spacing w:after="0" w:before="0" w:line="240" w:lineRule="auto"/>
        <w:ind w:left="0" w:right="0" w:firstLine="709"/>
        <w:jc w:val="left"/>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в) меркурій (І) нітрату;</w:t>
      </w:r>
    </w:p>
    <w:p w:rsidR="00000000" w:rsidDel="00000000" w:rsidP="00000000" w:rsidRDefault="00000000" w:rsidRPr="00000000" w14:paraId="00000495">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90"/>
          <w:tab w:val="left" w:leader="none" w:pos="241"/>
        </w:tabs>
        <w:spacing w:after="0" w:before="0" w:line="240" w:lineRule="auto"/>
        <w:ind w:left="0" w:right="0" w:firstLine="709"/>
        <w:jc w:val="left"/>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г) аргентум нітрату;</w:t>
      </w:r>
    </w:p>
    <w:p w:rsidR="00000000" w:rsidDel="00000000" w:rsidP="00000000" w:rsidRDefault="00000000" w:rsidRPr="00000000" w14:paraId="0000049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709"/>
        <w:jc w:val="left"/>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д) ферум (ІІІ) сульфату.</w:t>
      </w:r>
    </w:p>
    <w:p w:rsidR="00000000" w:rsidDel="00000000" w:rsidP="00000000" w:rsidRDefault="00000000" w:rsidRPr="00000000" w14:paraId="0000049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709"/>
        <w:jc w:val="both"/>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2"/>
          <w:szCs w:val="22"/>
          <w:u w:val="none"/>
          <w:shd w:fill="auto" w:val="clear"/>
          <w:vertAlign w:val="baseline"/>
          <w:rtl w:val="0"/>
        </w:rPr>
        <w:t xml:space="preserve">8. Для стандартизації титранту аргентум нітрату в методі Мора використовують розчин:</w:t>
      </w:r>
      <w:r w:rsidDel="00000000" w:rsidR="00000000" w:rsidRPr="00000000">
        <w:rPr>
          <w:rtl w:val="0"/>
        </w:rPr>
      </w:r>
    </w:p>
    <w:p w:rsidR="00000000" w:rsidDel="00000000" w:rsidP="00000000" w:rsidRDefault="00000000" w:rsidRPr="00000000" w14:paraId="00000498">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90"/>
          <w:tab w:val="left" w:leader="none" w:pos="221"/>
        </w:tabs>
        <w:spacing w:after="0" w:before="0" w:line="240" w:lineRule="auto"/>
        <w:ind w:left="0" w:right="0" w:firstLine="709"/>
        <w:jc w:val="left"/>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а) натрій хлориду;</w:t>
      </w:r>
    </w:p>
    <w:p w:rsidR="00000000" w:rsidDel="00000000" w:rsidP="00000000" w:rsidRDefault="00000000" w:rsidRPr="00000000" w14:paraId="00000499">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90"/>
          <w:tab w:val="left" w:leader="none" w:pos="226"/>
        </w:tabs>
        <w:spacing w:after="0" w:before="0" w:line="240" w:lineRule="auto"/>
        <w:ind w:left="0" w:right="0" w:firstLine="709"/>
        <w:jc w:val="left"/>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б) натрій карбонату;</w:t>
      </w:r>
    </w:p>
    <w:p w:rsidR="00000000" w:rsidDel="00000000" w:rsidP="00000000" w:rsidRDefault="00000000" w:rsidRPr="00000000" w14:paraId="0000049A">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90"/>
          <w:tab w:val="left" w:leader="none" w:pos="226"/>
        </w:tabs>
        <w:spacing w:after="0" w:before="0" w:line="240" w:lineRule="auto"/>
        <w:ind w:left="0" w:right="0" w:firstLine="709"/>
        <w:jc w:val="left"/>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в) калій дихромату;</w:t>
      </w:r>
    </w:p>
    <w:p w:rsidR="00000000" w:rsidDel="00000000" w:rsidP="00000000" w:rsidRDefault="00000000" w:rsidRPr="00000000" w14:paraId="0000049B">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90"/>
          <w:tab w:val="left" w:leader="none" w:pos="241"/>
        </w:tabs>
        <w:spacing w:after="0" w:before="0" w:line="240" w:lineRule="auto"/>
        <w:ind w:left="0" w:right="0" w:firstLine="709"/>
        <w:jc w:val="left"/>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г) натрій тетраборату;</w:t>
      </w:r>
    </w:p>
    <w:p w:rsidR="00000000" w:rsidDel="00000000" w:rsidP="00000000" w:rsidRDefault="00000000" w:rsidRPr="00000000" w14:paraId="0000049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709"/>
        <w:jc w:val="left"/>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д) натрій оксалату.</w:t>
      </w:r>
    </w:p>
    <w:p w:rsidR="00000000" w:rsidDel="00000000" w:rsidP="00000000" w:rsidRDefault="00000000" w:rsidRPr="00000000" w14:paraId="0000049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709"/>
        <w:jc w:val="both"/>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2"/>
          <w:szCs w:val="22"/>
          <w:u w:val="none"/>
          <w:shd w:fill="auto" w:val="clear"/>
          <w:vertAlign w:val="baseline"/>
          <w:rtl w:val="0"/>
        </w:rPr>
        <w:t xml:space="preserve">9. Аргентометричне визначення галогенід-іонів методом Мора проводять при відповідному значенні рН:</w:t>
      </w:r>
      <w:r w:rsidDel="00000000" w:rsidR="00000000" w:rsidRPr="00000000">
        <w:rPr>
          <w:rtl w:val="0"/>
        </w:rPr>
      </w:r>
    </w:p>
    <w:p w:rsidR="00000000" w:rsidDel="00000000" w:rsidP="00000000" w:rsidRDefault="00000000" w:rsidRPr="00000000" w14:paraId="0000049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709"/>
        <w:jc w:val="left"/>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а) 4,0–12,0;</w:t>
      </w:r>
    </w:p>
    <w:p w:rsidR="00000000" w:rsidDel="00000000" w:rsidP="00000000" w:rsidRDefault="00000000" w:rsidRPr="00000000" w14:paraId="0000049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709"/>
        <w:jc w:val="left"/>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б) 6,5–10,3;</w:t>
      </w:r>
    </w:p>
    <w:p w:rsidR="00000000" w:rsidDel="00000000" w:rsidP="00000000" w:rsidRDefault="00000000" w:rsidRPr="00000000" w14:paraId="000004A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709"/>
        <w:jc w:val="left"/>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в) 0–14,0;</w:t>
      </w:r>
    </w:p>
    <w:p w:rsidR="00000000" w:rsidDel="00000000" w:rsidP="00000000" w:rsidRDefault="00000000" w:rsidRPr="00000000" w14:paraId="000004A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709"/>
        <w:jc w:val="left"/>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г) 6,5–12,0;</w:t>
      </w:r>
    </w:p>
    <w:p w:rsidR="00000000" w:rsidDel="00000000" w:rsidP="00000000" w:rsidRDefault="00000000" w:rsidRPr="00000000" w14:paraId="000004A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709"/>
        <w:jc w:val="left"/>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д) 6,5–7,6.</w:t>
      </w:r>
    </w:p>
    <w:p w:rsidR="00000000" w:rsidDel="00000000" w:rsidP="00000000" w:rsidRDefault="00000000" w:rsidRPr="00000000" w14:paraId="000004A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2"/>
          <w:szCs w:val="22"/>
          <w:u w:val="none"/>
          <w:shd w:fill="auto" w:val="clear"/>
          <w:vertAlign w:val="baseline"/>
          <w:rtl w:val="0"/>
        </w:rPr>
        <w:t xml:space="preserve">11.3 Визначення Карбон (IV) оксиду</w:t>
      </w:r>
      <w:r w:rsidDel="00000000" w:rsidR="00000000" w:rsidRPr="00000000">
        <w:rPr>
          <w:rtl w:val="0"/>
        </w:rPr>
      </w:r>
    </w:p>
    <w:p w:rsidR="00000000" w:rsidDel="00000000" w:rsidP="00000000" w:rsidRDefault="00000000" w:rsidRPr="00000000" w14:paraId="000004A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709"/>
        <w:jc w:val="both"/>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4A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709"/>
        <w:jc w:val="both"/>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ab/>
        <w:t xml:space="preserve">Сутність та хімізм: СО</w:t>
      </w: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subscript"/>
          <w:rtl w:val="0"/>
        </w:rPr>
        <w:t xml:space="preserve">2</w:t>
      </w: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 у воді існує у вільному та зв’язаному станах.</w:t>
      </w:r>
    </w:p>
    <w:p w:rsidR="00000000" w:rsidDel="00000000" w:rsidP="00000000" w:rsidRDefault="00000000" w:rsidRPr="00000000" w14:paraId="000004A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2832" w:right="0" w:firstLine="708.0000000000001"/>
        <w:jc w:val="left"/>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СО</w:t>
      </w: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subscript"/>
          <w:rtl w:val="0"/>
        </w:rPr>
        <w:t xml:space="preserve">2</w:t>
      </w: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 + Н</w:t>
      </w: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subscript"/>
          <w:rtl w:val="0"/>
        </w:rPr>
        <w:t xml:space="preserve">2</w:t>
      </w: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О = Н</w:t>
      </w: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subscript"/>
          <w:rtl w:val="0"/>
        </w:rPr>
        <w:t xml:space="preserve">2</w:t>
      </w: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СО</w:t>
      </w: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subscript"/>
          <w:rtl w:val="0"/>
        </w:rPr>
        <w:t xml:space="preserve">3</w:t>
      </w:r>
      <w:r w:rsidDel="00000000" w:rsidR="00000000" w:rsidRPr="00000000">
        <w:rPr>
          <w:rtl w:val="0"/>
        </w:rPr>
      </w:r>
    </w:p>
    <w:p w:rsidR="00000000" w:rsidDel="00000000" w:rsidP="00000000" w:rsidRDefault="00000000" w:rsidRPr="00000000" w14:paraId="000004A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709"/>
        <w:jc w:val="both"/>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                                    газ~99%                     ~&lt;1%</w:t>
      </w:r>
    </w:p>
    <w:p w:rsidR="00000000" w:rsidDel="00000000" w:rsidP="00000000" w:rsidRDefault="00000000" w:rsidRPr="00000000" w14:paraId="000004A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709"/>
        <w:jc w:val="both"/>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4A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709"/>
        <w:jc w:val="both"/>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Визначити СО</w:t>
      </w: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subscript"/>
          <w:rtl w:val="0"/>
        </w:rPr>
        <w:t xml:space="preserve">2 </w:t>
      </w: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можна титруванням проби води розчином лугу в присутності кислотно–основного індикатора (фенолфталеїну, рН = 9, або тимолового синього, рН = 8). При цьому колір індикатора показує лужну реакцію раніше, ніж закінчується титрування загального СО</w:t>
      </w: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subscript"/>
          <w:rtl w:val="0"/>
        </w:rPr>
        <w:t xml:space="preserve">2</w:t>
      </w: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 Це пов’язано з тим, що спочатку титрується зв’язаний СО</w:t>
      </w: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subscript"/>
          <w:rtl w:val="0"/>
        </w:rPr>
        <w:t xml:space="preserve">2</w:t>
      </w: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 який існує у воді в незначній кількості (&lt; 1%): ф-ф</w:t>
      </w:r>
    </w:p>
    <w:p w:rsidR="00000000" w:rsidDel="00000000" w:rsidP="00000000" w:rsidRDefault="00000000" w:rsidRPr="00000000" w14:paraId="000004A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709"/>
        <w:jc w:val="both"/>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4A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709"/>
        <w:jc w:val="center"/>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Н</w:t>
      </w: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subscript"/>
          <w:rtl w:val="0"/>
        </w:rPr>
        <w:t xml:space="preserve">2</w:t>
      </w: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СО</w:t>
      </w: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subscript"/>
          <w:rtl w:val="0"/>
        </w:rPr>
        <w:t xml:space="preserve">3</w:t>
      </w: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 + ОН</w:t>
      </w: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superscript"/>
          <w:rtl w:val="0"/>
        </w:rPr>
        <w:t xml:space="preserve">-</w:t>
      </w:r>
      <w:r w:rsidDel="00000000" w:rsidR="00000000" w:rsidRPr="00000000">
        <w:rPr>
          <w:rFonts w:ascii="Gungsuh" w:cs="Gungsuh" w:eastAsia="Gungsuh" w:hAnsi="Gungsuh"/>
          <w:b w:val="0"/>
          <w:i w:val="0"/>
          <w:smallCaps w:val="0"/>
          <w:strike w:val="0"/>
          <w:color w:val="000000"/>
          <w:sz w:val="22"/>
          <w:szCs w:val="22"/>
          <w:u w:val="none"/>
          <w:shd w:fill="auto" w:val="clear"/>
          <w:vertAlign w:val="baseline"/>
          <w:rtl w:val="0"/>
        </w:rPr>
        <w:t xml:space="preserve"> → НСО</w:t>
      </w: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subscript"/>
          <w:rtl w:val="0"/>
        </w:rPr>
        <w:t xml:space="preserve">3</w:t>
      </w: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superscript"/>
          <w:rtl w:val="0"/>
        </w:rPr>
        <w:t xml:space="preserve">-</w:t>
      </w: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 + Н</w:t>
      </w: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subscript"/>
          <w:rtl w:val="0"/>
        </w:rPr>
        <w:t xml:space="preserve">2</w:t>
      </w: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О</w:t>
      </w:r>
    </w:p>
    <w:p w:rsidR="00000000" w:rsidDel="00000000" w:rsidP="00000000" w:rsidRDefault="00000000" w:rsidRPr="00000000" w14:paraId="000004A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709"/>
        <w:jc w:val="center"/>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Fonts w:ascii="Gungsuh" w:cs="Gungsuh" w:eastAsia="Gungsuh" w:hAnsi="Gungsuh"/>
          <w:b w:val="0"/>
          <w:i w:val="0"/>
          <w:smallCaps w:val="0"/>
          <w:strike w:val="0"/>
          <w:color w:val="000000"/>
          <w:sz w:val="22"/>
          <w:szCs w:val="22"/>
          <w:u w:val="none"/>
          <w:shd w:fill="auto" w:val="clear"/>
          <w:vertAlign w:val="baseline"/>
          <w:rtl w:val="0"/>
        </w:rPr>
        <w:t xml:space="preserve">без кольору  → рожевий</w:t>
      </w:r>
    </w:p>
    <w:p w:rsidR="00000000" w:rsidDel="00000000" w:rsidP="00000000" w:rsidRDefault="00000000" w:rsidRPr="00000000" w14:paraId="000004A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709"/>
        <w:jc w:val="both"/>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4A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709"/>
        <w:jc w:val="both"/>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Взаємодія Н</w:t>
      </w: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subscript"/>
          <w:rtl w:val="0"/>
        </w:rPr>
        <w:t xml:space="preserve">2</w:t>
      </w: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СО</w:t>
      </w: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subscript"/>
          <w:rtl w:val="0"/>
        </w:rPr>
        <w:t xml:space="preserve">3</w:t>
      </w: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 з лугом зміщує рівновагу праворуч, але ця реакція як гетерогенна проходить повільно, тому рожевий колір розчину зникає не зразу, а через 0,5- 1 хв. Таке явище при титруванні спостерігається доти, доки весь вільний СО</w:t>
      </w: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subscript"/>
          <w:rtl w:val="0"/>
        </w:rPr>
        <w:t xml:space="preserve">2</w:t>
      </w: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 не перетвориться у зв’язаний. Таким чином титрування вважається закінченим тоді, коли рожевий колір не зникає 30 сек.</w:t>
      </w:r>
    </w:p>
    <w:p w:rsidR="00000000" w:rsidDel="00000000" w:rsidP="00000000" w:rsidRDefault="00000000" w:rsidRPr="00000000" w14:paraId="000004A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709"/>
        <w:jc w:val="both"/>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4B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709"/>
        <w:jc w:val="both"/>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ab/>
        <w:t xml:space="preserve">Умови визначення:</w:t>
      </w:r>
    </w:p>
    <w:p w:rsidR="00000000" w:rsidDel="00000000" w:rsidP="00000000" w:rsidRDefault="00000000" w:rsidRPr="00000000" w14:paraId="000004B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709"/>
        <w:jc w:val="both"/>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Для полегшення фіксації кінця титрування пробу води титрують до кольору, який має розчин – «свідок» (200мл Н</w:t>
      </w: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subscript"/>
          <w:rtl w:val="0"/>
        </w:rPr>
        <w:t xml:space="preserve">2</w:t>
      </w: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Одист. + фосфатний буфер (КН</w:t>
      </w: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subscript"/>
          <w:rtl w:val="0"/>
        </w:rPr>
        <w:t xml:space="preserve">2</w:t>
      </w: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РО</w:t>
      </w: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subscript"/>
          <w:rtl w:val="0"/>
        </w:rPr>
        <w:t xml:space="preserve">4</w:t>
      </w: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 + (NH</w:t>
      </w: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subscript"/>
          <w:rtl w:val="0"/>
        </w:rPr>
        <w:t xml:space="preserve">4</w:t>
      </w: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w:t>
      </w: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subscript"/>
          <w:rtl w:val="0"/>
        </w:rPr>
        <w:t xml:space="preserve">2</w:t>
      </w: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РО</w:t>
      </w: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subscript"/>
          <w:rtl w:val="0"/>
        </w:rPr>
        <w:t xml:space="preserve">4</w:t>
      </w: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 з рН = 8,34 + 4 кр. фенол-фталеїну.).</w:t>
      </w:r>
    </w:p>
    <w:p w:rsidR="00000000" w:rsidDel="00000000" w:rsidP="00000000" w:rsidRDefault="00000000" w:rsidRPr="00000000" w14:paraId="000004B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709"/>
        <w:jc w:val="both"/>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Пробу титрують до появлення стійкого рожевого кольору протягом 3-30 сек.; оскільки СО</w:t>
      </w: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subscript"/>
          <w:rtl w:val="0"/>
        </w:rPr>
        <w:t xml:space="preserve">2</w:t>
      </w: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 летка домішка, спочатку проводять грубе титрування для визначення приблизної кількості розчину титранту. При точному титруванні швидко додають майже весь знайдений об’єм лугу, потім по краплях титрують до кінцевої точки:</w:t>
      </w:r>
    </w:p>
    <w:p w:rsidR="00000000" w:rsidDel="00000000" w:rsidP="00000000" w:rsidRDefault="00000000" w:rsidRPr="00000000" w14:paraId="000004B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709"/>
        <w:jc w:val="both"/>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4B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709"/>
        <w:jc w:val="both"/>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мг/л СО</w:t>
      </w: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subscript"/>
          <w:rtl w:val="0"/>
        </w:rPr>
        <w:t xml:space="preserve">2</w:t>
      </w:r>
      <w:r w:rsidDel="00000000" w:rsidR="00000000" w:rsidRPr="00000000">
        <w:rPr>
          <w:rFonts w:ascii="Gungsuh" w:cs="Gungsuh" w:eastAsia="Gungsuh" w:hAnsi="Gungsuh"/>
          <w:b w:val="0"/>
          <w:i w:val="0"/>
          <w:smallCaps w:val="0"/>
          <w:strike w:val="0"/>
          <w:color w:val="000000"/>
          <w:sz w:val="22"/>
          <w:szCs w:val="22"/>
          <w:u w:val="none"/>
          <w:shd w:fill="auto" w:val="clear"/>
          <w:vertAlign w:val="baseline"/>
          <w:rtl w:val="0"/>
        </w:rPr>
        <w:t xml:space="preserve"> = (С(NaOH)∙V(NaOH)∙M(1/Z СО</w:t>
      </w: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subscript"/>
          <w:rtl w:val="0"/>
        </w:rPr>
        <w:t xml:space="preserve">2</w:t>
      </w:r>
      <w:r w:rsidDel="00000000" w:rsidR="00000000" w:rsidRPr="00000000">
        <w:rPr>
          <w:rFonts w:ascii="Gungsuh" w:cs="Gungsuh" w:eastAsia="Gungsuh" w:hAnsi="Gungsuh"/>
          <w:b w:val="0"/>
          <w:i w:val="0"/>
          <w:smallCaps w:val="0"/>
          <w:strike w:val="0"/>
          <w:color w:val="000000"/>
          <w:sz w:val="22"/>
          <w:szCs w:val="22"/>
          <w:u w:val="none"/>
          <w:shd w:fill="auto" w:val="clear"/>
          <w:vertAlign w:val="baseline"/>
          <w:rtl w:val="0"/>
        </w:rPr>
        <w:t xml:space="preserve">)∙1000)/V</w:t>
      </w: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subscript"/>
          <w:rtl w:val="0"/>
        </w:rPr>
        <w:t xml:space="preserve">пр.,</w:t>
      </w: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 1/Z = 1</w:t>
      </w:r>
    </w:p>
    <w:p w:rsidR="00000000" w:rsidDel="00000000" w:rsidP="00000000" w:rsidRDefault="00000000" w:rsidRPr="00000000" w14:paraId="000004B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709"/>
        <w:jc w:val="both"/>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4B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709"/>
        <w:jc w:val="both"/>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Наприкінці слід зробити висновок про вміст СО</w:t>
      </w: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subscript"/>
          <w:rtl w:val="0"/>
        </w:rPr>
        <w:t xml:space="preserve">2</w:t>
      </w: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 в аналізованій пробі.</w:t>
      </w:r>
    </w:p>
    <w:p w:rsidR="00000000" w:rsidDel="00000000" w:rsidP="00000000" w:rsidRDefault="00000000" w:rsidRPr="00000000" w14:paraId="000004B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709"/>
        <w:jc w:val="both"/>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4B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1"/>
          <w:i w:val="1"/>
          <w:smallCaps w:val="0"/>
          <w:strike w:val="0"/>
          <w:color w:val="000000"/>
          <w:sz w:val="22"/>
          <w:szCs w:val="22"/>
          <w:u w:val="none"/>
          <w:shd w:fill="auto" w:val="clear"/>
          <w:vertAlign w:val="baseline"/>
          <w:rtl w:val="0"/>
        </w:rPr>
        <w:t xml:space="preserve">Тести для самоконтролю</w:t>
      </w:r>
      <w:r w:rsidDel="00000000" w:rsidR="00000000" w:rsidRPr="00000000">
        <w:rPr>
          <w:rtl w:val="0"/>
        </w:rPr>
      </w:r>
    </w:p>
    <w:p w:rsidR="00000000" w:rsidDel="00000000" w:rsidP="00000000" w:rsidRDefault="00000000" w:rsidRPr="00000000" w14:paraId="000004B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709"/>
        <w:jc w:val="both"/>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4B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709"/>
        <w:jc w:val="both"/>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2"/>
          <w:szCs w:val="22"/>
          <w:u w:val="none"/>
          <w:shd w:fill="auto" w:val="clear"/>
          <w:vertAlign w:val="baseline"/>
          <w:rtl w:val="0"/>
        </w:rPr>
        <w:t xml:space="preserve">1. У якому вигляді СО</w:t>
      </w:r>
      <w:r w:rsidDel="00000000" w:rsidR="00000000" w:rsidRPr="00000000">
        <w:rPr>
          <w:rFonts w:ascii="Times New Roman" w:cs="Times New Roman" w:eastAsia="Times New Roman" w:hAnsi="Times New Roman"/>
          <w:b w:val="1"/>
          <w:i w:val="0"/>
          <w:smallCaps w:val="0"/>
          <w:strike w:val="0"/>
          <w:color w:val="000000"/>
          <w:sz w:val="22"/>
          <w:szCs w:val="22"/>
          <w:u w:val="none"/>
          <w:shd w:fill="auto" w:val="clear"/>
          <w:vertAlign w:val="subscript"/>
          <w:rtl w:val="0"/>
        </w:rPr>
        <w:t xml:space="preserve">2</w:t>
      </w:r>
      <w:r w:rsidDel="00000000" w:rsidR="00000000" w:rsidRPr="00000000">
        <w:rPr>
          <w:rFonts w:ascii="Times New Roman" w:cs="Times New Roman" w:eastAsia="Times New Roman" w:hAnsi="Times New Roman"/>
          <w:b w:val="1"/>
          <w:i w:val="0"/>
          <w:smallCaps w:val="0"/>
          <w:strike w:val="0"/>
          <w:color w:val="000000"/>
          <w:sz w:val="22"/>
          <w:szCs w:val="22"/>
          <w:u w:val="none"/>
          <w:shd w:fill="auto" w:val="clear"/>
          <w:vertAlign w:val="baseline"/>
          <w:rtl w:val="0"/>
        </w:rPr>
        <w:t xml:space="preserve"> існує у воді:</w:t>
      </w:r>
      <w:r w:rsidDel="00000000" w:rsidR="00000000" w:rsidRPr="00000000">
        <w:rPr>
          <w:rtl w:val="0"/>
        </w:rPr>
      </w:r>
    </w:p>
    <w:p w:rsidR="00000000" w:rsidDel="00000000" w:rsidP="00000000" w:rsidRDefault="00000000" w:rsidRPr="00000000" w14:paraId="000004B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709"/>
        <w:jc w:val="both"/>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а) у вільному – СО</w:t>
      </w: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subscript"/>
          <w:rtl w:val="0"/>
        </w:rPr>
        <w:t xml:space="preserve">2 </w:t>
      </w: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w:t>
      </w:r>
    </w:p>
    <w:p w:rsidR="00000000" w:rsidDel="00000000" w:rsidP="00000000" w:rsidRDefault="00000000" w:rsidRPr="00000000" w14:paraId="000004B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709"/>
        <w:jc w:val="both"/>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б) у зв’язаному – Н</w:t>
      </w: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subscript"/>
          <w:rtl w:val="0"/>
        </w:rPr>
        <w:t xml:space="preserve">2</w:t>
      </w: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СО</w:t>
      </w: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subscript"/>
          <w:rtl w:val="0"/>
        </w:rPr>
        <w:t xml:space="preserve">3</w:t>
      </w: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w:t>
      </w:r>
    </w:p>
    <w:p w:rsidR="00000000" w:rsidDel="00000000" w:rsidP="00000000" w:rsidRDefault="00000000" w:rsidRPr="00000000" w14:paraId="000004B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709"/>
        <w:jc w:val="both"/>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в) у вільному (СО</w:t>
      </w: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subscript"/>
          <w:rtl w:val="0"/>
        </w:rPr>
        <w:t xml:space="preserve">2</w:t>
      </w: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 та </w:t>
      </w: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subscript"/>
          <w:rtl w:val="0"/>
        </w:rPr>
        <w:t xml:space="preserve"> </w:t>
      </w: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у зв’язаному (Н</w:t>
      </w: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subscript"/>
          <w:rtl w:val="0"/>
        </w:rPr>
        <w:t xml:space="preserve">2</w:t>
      </w: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СО</w:t>
      </w: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subscript"/>
          <w:rtl w:val="0"/>
        </w:rPr>
        <w:t xml:space="preserve">3</w:t>
      </w: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w:t>
      </w:r>
    </w:p>
    <w:p w:rsidR="00000000" w:rsidDel="00000000" w:rsidP="00000000" w:rsidRDefault="00000000" w:rsidRPr="00000000" w14:paraId="000004B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708"/>
        <w:jc w:val="both"/>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2"/>
          <w:szCs w:val="22"/>
          <w:u w:val="none"/>
          <w:shd w:fill="auto" w:val="clear"/>
          <w:vertAlign w:val="baseline"/>
          <w:rtl w:val="0"/>
        </w:rPr>
        <w:t xml:space="preserve">2. СО</w:t>
      </w:r>
      <w:r w:rsidDel="00000000" w:rsidR="00000000" w:rsidRPr="00000000">
        <w:rPr>
          <w:rFonts w:ascii="Times New Roman" w:cs="Times New Roman" w:eastAsia="Times New Roman" w:hAnsi="Times New Roman"/>
          <w:b w:val="1"/>
          <w:i w:val="0"/>
          <w:smallCaps w:val="0"/>
          <w:strike w:val="0"/>
          <w:color w:val="000000"/>
          <w:sz w:val="22"/>
          <w:szCs w:val="22"/>
          <w:u w:val="none"/>
          <w:shd w:fill="auto" w:val="clear"/>
          <w:vertAlign w:val="subscript"/>
          <w:rtl w:val="0"/>
        </w:rPr>
        <w:t xml:space="preserve">2</w:t>
      </w:r>
      <w:r w:rsidDel="00000000" w:rsidR="00000000" w:rsidRPr="00000000">
        <w:rPr>
          <w:rFonts w:ascii="Times New Roman" w:cs="Times New Roman" w:eastAsia="Times New Roman" w:hAnsi="Times New Roman"/>
          <w:b w:val="1"/>
          <w:i w:val="0"/>
          <w:smallCaps w:val="0"/>
          <w:strike w:val="0"/>
          <w:color w:val="000000"/>
          <w:sz w:val="22"/>
          <w:szCs w:val="22"/>
          <w:u w:val="none"/>
          <w:shd w:fill="auto" w:val="clear"/>
          <w:vertAlign w:val="baseline"/>
          <w:rtl w:val="0"/>
        </w:rPr>
        <w:t xml:space="preserve"> являє собою:</w:t>
      </w:r>
      <w:r w:rsidDel="00000000" w:rsidR="00000000" w:rsidRPr="00000000">
        <w:rPr>
          <w:rtl w:val="0"/>
        </w:rPr>
      </w:r>
    </w:p>
    <w:p w:rsidR="00000000" w:rsidDel="00000000" w:rsidP="00000000" w:rsidRDefault="00000000" w:rsidRPr="00000000" w14:paraId="000004B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709"/>
        <w:jc w:val="both"/>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а) кислотний оксид;</w:t>
      </w:r>
    </w:p>
    <w:p w:rsidR="00000000" w:rsidDel="00000000" w:rsidP="00000000" w:rsidRDefault="00000000" w:rsidRPr="00000000" w14:paraId="000004C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709"/>
        <w:jc w:val="both"/>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б) лужний оксид;</w:t>
      </w:r>
    </w:p>
    <w:p w:rsidR="00000000" w:rsidDel="00000000" w:rsidP="00000000" w:rsidRDefault="00000000" w:rsidRPr="00000000" w14:paraId="000004C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709"/>
        <w:jc w:val="both"/>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в) амфотерний оксид.</w:t>
      </w:r>
    </w:p>
    <w:p w:rsidR="00000000" w:rsidDel="00000000" w:rsidP="00000000" w:rsidRDefault="00000000" w:rsidRPr="00000000" w14:paraId="000004C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709"/>
        <w:jc w:val="both"/>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2"/>
          <w:szCs w:val="22"/>
          <w:u w:val="none"/>
          <w:shd w:fill="auto" w:val="clear"/>
          <w:vertAlign w:val="baseline"/>
          <w:rtl w:val="0"/>
        </w:rPr>
        <w:t xml:space="preserve">3. Вода містить:</w:t>
      </w:r>
      <w:r w:rsidDel="00000000" w:rsidR="00000000" w:rsidRPr="00000000">
        <w:rPr>
          <w:rtl w:val="0"/>
        </w:rPr>
      </w:r>
    </w:p>
    <w:p w:rsidR="00000000" w:rsidDel="00000000" w:rsidP="00000000" w:rsidRDefault="00000000" w:rsidRPr="00000000" w14:paraId="000004C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709"/>
        <w:jc w:val="both"/>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а) більшу частку вільного СО</w:t>
      </w: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subscript"/>
          <w:rtl w:val="0"/>
        </w:rPr>
        <w:t xml:space="preserve">2</w:t>
      </w: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w:t>
      </w:r>
    </w:p>
    <w:p w:rsidR="00000000" w:rsidDel="00000000" w:rsidP="00000000" w:rsidRDefault="00000000" w:rsidRPr="00000000" w14:paraId="000004C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709"/>
        <w:jc w:val="both"/>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б) більшу частку зв’язаного СО</w:t>
      </w: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subscript"/>
          <w:rtl w:val="0"/>
        </w:rPr>
        <w:t xml:space="preserve">2</w:t>
      </w: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w:t>
      </w:r>
    </w:p>
    <w:p w:rsidR="00000000" w:rsidDel="00000000" w:rsidP="00000000" w:rsidRDefault="00000000" w:rsidRPr="00000000" w14:paraId="000004C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709"/>
        <w:jc w:val="both"/>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в) рівні частки вільного та зв’язаного СО</w:t>
      </w: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subscript"/>
          <w:rtl w:val="0"/>
        </w:rPr>
        <w:t xml:space="preserve">2</w:t>
      </w: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w:t>
      </w:r>
    </w:p>
    <w:p w:rsidR="00000000" w:rsidDel="00000000" w:rsidP="00000000" w:rsidRDefault="00000000" w:rsidRPr="00000000" w14:paraId="000004C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709"/>
        <w:jc w:val="both"/>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2"/>
          <w:szCs w:val="22"/>
          <w:u w:val="none"/>
          <w:shd w:fill="auto" w:val="clear"/>
          <w:vertAlign w:val="baseline"/>
          <w:rtl w:val="0"/>
        </w:rPr>
        <w:t xml:space="preserve">4. Титрантом для визначення СО</w:t>
      </w:r>
      <w:r w:rsidDel="00000000" w:rsidR="00000000" w:rsidRPr="00000000">
        <w:rPr>
          <w:rFonts w:ascii="Times New Roman" w:cs="Times New Roman" w:eastAsia="Times New Roman" w:hAnsi="Times New Roman"/>
          <w:b w:val="1"/>
          <w:i w:val="0"/>
          <w:smallCaps w:val="0"/>
          <w:strike w:val="0"/>
          <w:color w:val="000000"/>
          <w:sz w:val="22"/>
          <w:szCs w:val="22"/>
          <w:u w:val="none"/>
          <w:shd w:fill="auto" w:val="clear"/>
          <w:vertAlign w:val="subscript"/>
          <w:rtl w:val="0"/>
        </w:rPr>
        <w:t xml:space="preserve">2</w:t>
      </w:r>
      <w:r w:rsidDel="00000000" w:rsidR="00000000" w:rsidRPr="00000000">
        <w:rPr>
          <w:rFonts w:ascii="Times New Roman" w:cs="Times New Roman" w:eastAsia="Times New Roman" w:hAnsi="Times New Roman"/>
          <w:b w:val="1"/>
          <w:i w:val="0"/>
          <w:smallCaps w:val="0"/>
          <w:strike w:val="0"/>
          <w:color w:val="000000"/>
          <w:sz w:val="22"/>
          <w:szCs w:val="22"/>
          <w:u w:val="none"/>
          <w:shd w:fill="auto" w:val="clear"/>
          <w:vertAlign w:val="baseline"/>
          <w:rtl w:val="0"/>
        </w:rPr>
        <w:t xml:space="preserve"> у воді є</w:t>
      </w: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 :</w:t>
      </w:r>
    </w:p>
    <w:p w:rsidR="00000000" w:rsidDel="00000000" w:rsidP="00000000" w:rsidRDefault="00000000" w:rsidRPr="00000000" w14:paraId="000004C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709"/>
        <w:jc w:val="both"/>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а) розчин лугу;</w:t>
      </w:r>
    </w:p>
    <w:p w:rsidR="00000000" w:rsidDel="00000000" w:rsidP="00000000" w:rsidRDefault="00000000" w:rsidRPr="00000000" w14:paraId="000004C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709"/>
        <w:jc w:val="both"/>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б) розчин кислоти;</w:t>
      </w:r>
    </w:p>
    <w:p w:rsidR="00000000" w:rsidDel="00000000" w:rsidP="00000000" w:rsidRDefault="00000000" w:rsidRPr="00000000" w14:paraId="000004C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709"/>
        <w:jc w:val="both"/>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в) розчин йоду.</w:t>
      </w:r>
    </w:p>
    <w:p w:rsidR="00000000" w:rsidDel="00000000" w:rsidP="00000000" w:rsidRDefault="00000000" w:rsidRPr="00000000" w14:paraId="000004C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709"/>
        <w:jc w:val="both"/>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2"/>
          <w:szCs w:val="22"/>
          <w:u w:val="none"/>
          <w:shd w:fill="auto" w:val="clear"/>
          <w:vertAlign w:val="baseline"/>
          <w:rtl w:val="0"/>
        </w:rPr>
        <w:t xml:space="preserve">5. При додаванні перших крапель титранту з’являється рожеве забарвлення розчину в присутності фенолфталеїну. Це свідчить про те, що:</w:t>
      </w:r>
      <w:r w:rsidDel="00000000" w:rsidR="00000000" w:rsidRPr="00000000">
        <w:rPr>
          <w:rtl w:val="0"/>
        </w:rPr>
      </w:r>
    </w:p>
    <w:p w:rsidR="00000000" w:rsidDel="00000000" w:rsidP="00000000" w:rsidRDefault="00000000" w:rsidRPr="00000000" w14:paraId="000004C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709"/>
        <w:jc w:val="both"/>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а) титрування закінчено;</w:t>
      </w:r>
    </w:p>
    <w:p w:rsidR="00000000" w:rsidDel="00000000" w:rsidP="00000000" w:rsidRDefault="00000000" w:rsidRPr="00000000" w14:paraId="000004C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709"/>
        <w:jc w:val="both"/>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б) відтитровано вільний СО</w:t>
      </w: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subscript"/>
          <w:rtl w:val="0"/>
        </w:rPr>
        <w:t xml:space="preserve">2</w:t>
      </w: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w:t>
      </w:r>
    </w:p>
    <w:p w:rsidR="00000000" w:rsidDel="00000000" w:rsidP="00000000" w:rsidRDefault="00000000" w:rsidRPr="00000000" w14:paraId="000004C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709"/>
        <w:jc w:val="both"/>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в) відтитровано зв’язаний СО</w:t>
      </w: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subscript"/>
          <w:rtl w:val="0"/>
        </w:rPr>
        <w:t xml:space="preserve">2</w:t>
      </w: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w:t>
      </w:r>
    </w:p>
    <w:p w:rsidR="00000000" w:rsidDel="00000000" w:rsidP="00000000" w:rsidRDefault="00000000" w:rsidRPr="00000000" w14:paraId="000004C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709"/>
        <w:jc w:val="both"/>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2"/>
          <w:szCs w:val="22"/>
          <w:u w:val="none"/>
          <w:shd w:fill="auto" w:val="clear"/>
          <w:vertAlign w:val="baseline"/>
          <w:rtl w:val="0"/>
        </w:rPr>
        <w:t xml:space="preserve">6. Титрування в присутності ф/ф проводять доти, доки:</w:t>
      </w:r>
      <w:r w:rsidDel="00000000" w:rsidR="00000000" w:rsidRPr="00000000">
        <w:rPr>
          <w:rtl w:val="0"/>
        </w:rPr>
      </w:r>
    </w:p>
    <w:p w:rsidR="00000000" w:rsidDel="00000000" w:rsidP="00000000" w:rsidRDefault="00000000" w:rsidRPr="00000000" w14:paraId="000004C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709"/>
        <w:jc w:val="both"/>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а) з’явиться рожеве забарвлення розчину;</w:t>
      </w:r>
    </w:p>
    <w:p w:rsidR="00000000" w:rsidDel="00000000" w:rsidP="00000000" w:rsidRDefault="00000000" w:rsidRPr="00000000" w14:paraId="000004D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709"/>
        <w:jc w:val="both"/>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б) рожеве забарвлення стійке 0,5 – 1хв.:</w:t>
      </w:r>
    </w:p>
    <w:p w:rsidR="00000000" w:rsidDel="00000000" w:rsidP="00000000" w:rsidRDefault="00000000" w:rsidRPr="00000000" w14:paraId="000004D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709"/>
        <w:jc w:val="both"/>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в) рожеве забарвлення стійке 3хв.</w:t>
      </w:r>
    </w:p>
    <w:p w:rsidR="00000000" w:rsidDel="00000000" w:rsidP="00000000" w:rsidRDefault="00000000" w:rsidRPr="00000000" w14:paraId="000004D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709"/>
        <w:jc w:val="both"/>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2"/>
          <w:szCs w:val="22"/>
          <w:u w:val="none"/>
          <w:shd w:fill="auto" w:val="clear"/>
          <w:vertAlign w:val="baseline"/>
          <w:rtl w:val="0"/>
        </w:rPr>
        <w:t xml:space="preserve">7. Через те, що СО</w:t>
      </w:r>
      <w:r w:rsidDel="00000000" w:rsidR="00000000" w:rsidRPr="00000000">
        <w:rPr>
          <w:rFonts w:ascii="Times New Roman" w:cs="Times New Roman" w:eastAsia="Times New Roman" w:hAnsi="Times New Roman"/>
          <w:b w:val="1"/>
          <w:i w:val="0"/>
          <w:smallCaps w:val="0"/>
          <w:strike w:val="0"/>
          <w:color w:val="000000"/>
          <w:sz w:val="22"/>
          <w:szCs w:val="22"/>
          <w:u w:val="none"/>
          <w:shd w:fill="auto" w:val="clear"/>
          <w:vertAlign w:val="subscript"/>
          <w:rtl w:val="0"/>
        </w:rPr>
        <w:t xml:space="preserve">2</w:t>
      </w:r>
      <w:r w:rsidDel="00000000" w:rsidR="00000000" w:rsidRPr="00000000">
        <w:rPr>
          <w:rFonts w:ascii="Times New Roman" w:cs="Times New Roman" w:eastAsia="Times New Roman" w:hAnsi="Times New Roman"/>
          <w:b w:val="1"/>
          <w:i w:val="0"/>
          <w:smallCaps w:val="0"/>
          <w:strike w:val="0"/>
          <w:color w:val="000000"/>
          <w:sz w:val="22"/>
          <w:szCs w:val="22"/>
          <w:u w:val="none"/>
          <w:shd w:fill="auto" w:val="clear"/>
          <w:vertAlign w:val="baseline"/>
          <w:rtl w:val="0"/>
        </w:rPr>
        <w:t xml:space="preserve"> леткий, потрібне:</w:t>
      </w:r>
      <w:r w:rsidDel="00000000" w:rsidR="00000000" w:rsidRPr="00000000">
        <w:rPr>
          <w:rtl w:val="0"/>
        </w:rPr>
      </w:r>
    </w:p>
    <w:p w:rsidR="00000000" w:rsidDel="00000000" w:rsidP="00000000" w:rsidRDefault="00000000" w:rsidRPr="00000000" w14:paraId="000004D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709"/>
        <w:jc w:val="both"/>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а) грубе титрування;</w:t>
      </w:r>
    </w:p>
    <w:p w:rsidR="00000000" w:rsidDel="00000000" w:rsidP="00000000" w:rsidRDefault="00000000" w:rsidRPr="00000000" w14:paraId="000004D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709"/>
        <w:jc w:val="both"/>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б) точне титрування;</w:t>
      </w:r>
    </w:p>
    <w:p w:rsidR="00000000" w:rsidDel="00000000" w:rsidP="00000000" w:rsidRDefault="00000000" w:rsidRPr="00000000" w14:paraId="000004D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709"/>
        <w:jc w:val="both"/>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в) грубе титрування та точне титрування.</w:t>
      </w:r>
    </w:p>
    <w:p w:rsidR="00000000" w:rsidDel="00000000" w:rsidP="00000000" w:rsidRDefault="00000000" w:rsidRPr="00000000" w14:paraId="000004D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709"/>
        <w:jc w:val="both"/>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2"/>
          <w:szCs w:val="22"/>
          <w:u w:val="none"/>
          <w:shd w:fill="auto" w:val="clear"/>
          <w:vertAlign w:val="baseline"/>
          <w:rtl w:val="0"/>
        </w:rPr>
        <w:t xml:space="preserve">8. Титрування проводять:</w:t>
      </w:r>
      <w:r w:rsidDel="00000000" w:rsidR="00000000" w:rsidRPr="00000000">
        <w:rPr>
          <w:rtl w:val="0"/>
        </w:rPr>
      </w:r>
    </w:p>
    <w:p w:rsidR="00000000" w:rsidDel="00000000" w:rsidP="00000000" w:rsidRDefault="00000000" w:rsidRPr="00000000" w14:paraId="000004D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709"/>
        <w:jc w:val="both"/>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а) до слабо-рожевого забарвлення;</w:t>
      </w:r>
    </w:p>
    <w:p w:rsidR="00000000" w:rsidDel="00000000" w:rsidP="00000000" w:rsidRDefault="00000000" w:rsidRPr="00000000" w14:paraId="000004D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709"/>
        <w:jc w:val="both"/>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б) до інтенсивно рожевого забарвлення;</w:t>
      </w:r>
    </w:p>
    <w:p w:rsidR="00000000" w:rsidDel="00000000" w:rsidP="00000000" w:rsidRDefault="00000000" w:rsidRPr="00000000" w14:paraId="000004D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709"/>
        <w:jc w:val="both"/>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в) до забарвлення розчину – «свідка».</w:t>
      </w:r>
    </w:p>
    <w:p w:rsidR="00000000" w:rsidDel="00000000" w:rsidP="00000000" w:rsidRDefault="00000000" w:rsidRPr="00000000" w14:paraId="000004D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709"/>
        <w:jc w:val="both"/>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2"/>
          <w:szCs w:val="22"/>
          <w:u w:val="none"/>
          <w:shd w:fill="auto" w:val="clear"/>
          <w:vertAlign w:val="baseline"/>
          <w:rtl w:val="0"/>
        </w:rPr>
        <w:t xml:space="preserve">9. Розчин – «свідок» використовують:</w:t>
      </w:r>
      <w:r w:rsidDel="00000000" w:rsidR="00000000" w:rsidRPr="00000000">
        <w:rPr>
          <w:rtl w:val="0"/>
        </w:rPr>
      </w:r>
    </w:p>
    <w:p w:rsidR="00000000" w:rsidDel="00000000" w:rsidP="00000000" w:rsidRDefault="00000000" w:rsidRPr="00000000" w14:paraId="000004D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709"/>
        <w:jc w:val="both"/>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а) для підтримання лужного середовища;</w:t>
      </w:r>
    </w:p>
    <w:p w:rsidR="00000000" w:rsidDel="00000000" w:rsidP="00000000" w:rsidRDefault="00000000" w:rsidRPr="00000000" w14:paraId="000004D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709"/>
        <w:jc w:val="both"/>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б) для правильної фіксації кінця титрування;</w:t>
      </w:r>
    </w:p>
    <w:p w:rsidR="00000000" w:rsidDel="00000000" w:rsidP="00000000" w:rsidRDefault="00000000" w:rsidRPr="00000000" w14:paraId="000004D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709"/>
        <w:jc w:val="both"/>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в) для виключення втрати СО</w:t>
      </w: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subscript"/>
          <w:rtl w:val="0"/>
        </w:rPr>
        <w:t xml:space="preserve">2</w:t>
      </w: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 як леткої речовини.</w:t>
      </w:r>
    </w:p>
    <w:p w:rsidR="00000000" w:rsidDel="00000000" w:rsidP="00000000" w:rsidRDefault="00000000" w:rsidRPr="00000000" w14:paraId="000004D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709"/>
        <w:jc w:val="both"/>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2"/>
          <w:szCs w:val="22"/>
          <w:u w:val="none"/>
          <w:shd w:fill="auto" w:val="clear"/>
          <w:vertAlign w:val="baseline"/>
          <w:rtl w:val="0"/>
        </w:rPr>
        <w:t xml:space="preserve">10. При титруванні проби води, яка вміщує СО</w:t>
      </w:r>
      <w:r w:rsidDel="00000000" w:rsidR="00000000" w:rsidRPr="00000000">
        <w:rPr>
          <w:rFonts w:ascii="Times New Roman" w:cs="Times New Roman" w:eastAsia="Times New Roman" w:hAnsi="Times New Roman"/>
          <w:b w:val="1"/>
          <w:i w:val="0"/>
          <w:smallCaps w:val="0"/>
          <w:strike w:val="0"/>
          <w:color w:val="000000"/>
          <w:sz w:val="22"/>
          <w:szCs w:val="22"/>
          <w:u w:val="none"/>
          <w:shd w:fill="auto" w:val="clear"/>
          <w:vertAlign w:val="subscript"/>
          <w:rtl w:val="0"/>
        </w:rPr>
        <w:t xml:space="preserve">2</w:t>
      </w:r>
      <w:r w:rsidDel="00000000" w:rsidR="00000000" w:rsidRPr="00000000">
        <w:rPr>
          <w:rFonts w:ascii="Times New Roman" w:cs="Times New Roman" w:eastAsia="Times New Roman" w:hAnsi="Times New Roman"/>
          <w:b w:val="1"/>
          <w:i w:val="0"/>
          <w:smallCaps w:val="0"/>
          <w:strike w:val="0"/>
          <w:color w:val="000000"/>
          <w:sz w:val="22"/>
          <w:szCs w:val="22"/>
          <w:u w:val="none"/>
          <w:shd w:fill="auto" w:val="clear"/>
          <w:vertAlign w:val="baseline"/>
          <w:rtl w:val="0"/>
        </w:rPr>
        <w:t xml:space="preserve">, рівновага </w:t>
      </w:r>
      <w:r w:rsidDel="00000000" w:rsidR="00000000" w:rsidRPr="00000000">
        <w:rPr>
          <w:rtl w:val="0"/>
        </w:rPr>
      </w:r>
    </w:p>
    <w:p w:rsidR="00000000" w:rsidDel="00000000" w:rsidP="00000000" w:rsidRDefault="00000000" w:rsidRPr="00000000" w14:paraId="000004D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709"/>
        <w:jc w:val="center"/>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2"/>
          <w:szCs w:val="22"/>
          <w:u w:val="none"/>
          <w:shd w:fill="auto" w:val="clear"/>
          <w:vertAlign w:val="baseline"/>
          <w:rtl w:val="0"/>
        </w:rPr>
        <w:t xml:space="preserve">СО</w:t>
      </w:r>
      <w:r w:rsidDel="00000000" w:rsidR="00000000" w:rsidRPr="00000000">
        <w:rPr>
          <w:rFonts w:ascii="Times New Roman" w:cs="Times New Roman" w:eastAsia="Times New Roman" w:hAnsi="Times New Roman"/>
          <w:b w:val="1"/>
          <w:i w:val="0"/>
          <w:smallCaps w:val="0"/>
          <w:strike w:val="0"/>
          <w:color w:val="000000"/>
          <w:sz w:val="22"/>
          <w:szCs w:val="22"/>
          <w:u w:val="none"/>
          <w:shd w:fill="auto" w:val="clear"/>
          <w:vertAlign w:val="subscript"/>
          <w:rtl w:val="0"/>
        </w:rPr>
        <w:t xml:space="preserve">2</w:t>
      </w:r>
      <w:r w:rsidDel="00000000" w:rsidR="00000000" w:rsidRPr="00000000">
        <w:rPr>
          <w:rFonts w:ascii="Times New Roman" w:cs="Times New Roman" w:eastAsia="Times New Roman" w:hAnsi="Times New Roman"/>
          <w:b w:val="1"/>
          <w:i w:val="0"/>
          <w:smallCaps w:val="0"/>
          <w:strike w:val="0"/>
          <w:color w:val="000000"/>
          <w:sz w:val="22"/>
          <w:szCs w:val="22"/>
          <w:u w:val="none"/>
          <w:shd w:fill="auto" w:val="clear"/>
          <w:vertAlign w:val="baseline"/>
          <w:rtl w:val="0"/>
        </w:rPr>
        <w:t xml:space="preserve"> + Н</w:t>
      </w:r>
      <w:r w:rsidDel="00000000" w:rsidR="00000000" w:rsidRPr="00000000">
        <w:rPr>
          <w:rFonts w:ascii="Times New Roman" w:cs="Times New Roman" w:eastAsia="Times New Roman" w:hAnsi="Times New Roman"/>
          <w:b w:val="1"/>
          <w:i w:val="0"/>
          <w:smallCaps w:val="0"/>
          <w:strike w:val="0"/>
          <w:color w:val="000000"/>
          <w:sz w:val="22"/>
          <w:szCs w:val="22"/>
          <w:u w:val="none"/>
          <w:shd w:fill="auto" w:val="clear"/>
          <w:vertAlign w:val="subscript"/>
          <w:rtl w:val="0"/>
        </w:rPr>
        <w:t xml:space="preserve">2</w:t>
      </w:r>
      <w:r w:rsidDel="00000000" w:rsidR="00000000" w:rsidRPr="00000000">
        <w:rPr>
          <w:rFonts w:ascii="Gungsuh" w:cs="Gungsuh" w:eastAsia="Gungsuh" w:hAnsi="Gungsuh"/>
          <w:b w:val="1"/>
          <w:i w:val="0"/>
          <w:smallCaps w:val="0"/>
          <w:strike w:val="0"/>
          <w:color w:val="000000"/>
          <w:sz w:val="22"/>
          <w:szCs w:val="22"/>
          <w:u w:val="none"/>
          <w:shd w:fill="auto" w:val="clear"/>
          <w:vertAlign w:val="baseline"/>
          <w:rtl w:val="0"/>
        </w:rPr>
        <w:t xml:space="preserve">О → Н</w:t>
      </w:r>
      <w:r w:rsidDel="00000000" w:rsidR="00000000" w:rsidRPr="00000000">
        <w:rPr>
          <w:rFonts w:ascii="Times New Roman" w:cs="Times New Roman" w:eastAsia="Times New Roman" w:hAnsi="Times New Roman"/>
          <w:b w:val="1"/>
          <w:i w:val="0"/>
          <w:smallCaps w:val="0"/>
          <w:strike w:val="0"/>
          <w:color w:val="000000"/>
          <w:sz w:val="22"/>
          <w:szCs w:val="22"/>
          <w:u w:val="none"/>
          <w:shd w:fill="auto" w:val="clear"/>
          <w:vertAlign w:val="subscript"/>
          <w:rtl w:val="0"/>
        </w:rPr>
        <w:t xml:space="preserve">2</w:t>
      </w:r>
      <w:r w:rsidDel="00000000" w:rsidR="00000000" w:rsidRPr="00000000">
        <w:rPr>
          <w:rFonts w:ascii="Times New Roman" w:cs="Times New Roman" w:eastAsia="Times New Roman" w:hAnsi="Times New Roman"/>
          <w:b w:val="1"/>
          <w:i w:val="0"/>
          <w:smallCaps w:val="0"/>
          <w:strike w:val="0"/>
          <w:color w:val="000000"/>
          <w:sz w:val="22"/>
          <w:szCs w:val="22"/>
          <w:u w:val="none"/>
          <w:shd w:fill="auto" w:val="clear"/>
          <w:vertAlign w:val="baseline"/>
          <w:rtl w:val="0"/>
        </w:rPr>
        <w:t xml:space="preserve">СО</w:t>
      </w:r>
      <w:r w:rsidDel="00000000" w:rsidR="00000000" w:rsidRPr="00000000">
        <w:rPr>
          <w:rFonts w:ascii="Times New Roman" w:cs="Times New Roman" w:eastAsia="Times New Roman" w:hAnsi="Times New Roman"/>
          <w:b w:val="1"/>
          <w:i w:val="0"/>
          <w:smallCaps w:val="0"/>
          <w:strike w:val="0"/>
          <w:color w:val="000000"/>
          <w:sz w:val="22"/>
          <w:szCs w:val="22"/>
          <w:u w:val="none"/>
          <w:shd w:fill="auto" w:val="clear"/>
          <w:vertAlign w:val="subscript"/>
          <w:rtl w:val="0"/>
        </w:rPr>
        <w:t xml:space="preserve">3</w:t>
      </w:r>
      <w:r w:rsidDel="00000000" w:rsidR="00000000" w:rsidRPr="00000000">
        <w:rPr>
          <w:rtl w:val="0"/>
        </w:rPr>
      </w:r>
    </w:p>
    <w:p w:rsidR="00000000" w:rsidDel="00000000" w:rsidP="00000000" w:rsidRDefault="00000000" w:rsidRPr="00000000" w14:paraId="000004E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709"/>
        <w:jc w:val="both"/>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а) зміщується праворуч;</w:t>
      </w:r>
    </w:p>
    <w:p w:rsidR="00000000" w:rsidDel="00000000" w:rsidP="00000000" w:rsidRDefault="00000000" w:rsidRPr="00000000" w14:paraId="000004E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709"/>
        <w:jc w:val="both"/>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б) зміщується ліворуч;</w:t>
      </w:r>
    </w:p>
    <w:p w:rsidR="00000000" w:rsidDel="00000000" w:rsidP="00000000" w:rsidRDefault="00000000" w:rsidRPr="00000000" w14:paraId="000004E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709"/>
        <w:jc w:val="both"/>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в) не зміщується.</w:t>
      </w:r>
    </w:p>
    <w:p w:rsidR="00000000" w:rsidDel="00000000" w:rsidP="00000000" w:rsidRDefault="00000000" w:rsidRPr="00000000" w14:paraId="000004E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709"/>
        <w:jc w:val="both"/>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4E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2"/>
          <w:szCs w:val="22"/>
          <w:u w:val="none"/>
          <w:shd w:fill="auto" w:val="clear"/>
          <w:vertAlign w:val="baseline"/>
          <w:rtl w:val="0"/>
        </w:rPr>
        <w:t xml:space="preserve">11.4 Визначення вмісту кисню у воді</w:t>
      </w:r>
      <w:r w:rsidDel="00000000" w:rsidR="00000000" w:rsidRPr="00000000">
        <w:rPr>
          <w:rtl w:val="0"/>
        </w:rPr>
      </w:r>
    </w:p>
    <w:p w:rsidR="00000000" w:rsidDel="00000000" w:rsidP="00000000" w:rsidRDefault="00000000" w:rsidRPr="00000000" w14:paraId="000004E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709"/>
        <w:jc w:val="left"/>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4E6">
      <w:pPr>
        <w:keepNext w:val="0"/>
        <w:keepLines w:val="0"/>
        <w:pageBreakBefore w:val="0"/>
        <w:widowControl w:val="0"/>
        <w:numPr>
          <w:ilvl w:val="0"/>
          <w:numId w:val="12"/>
        </w:numPr>
        <w:pBdr>
          <w:top w:space="0" w:sz="0" w:val="nil"/>
          <w:left w:space="0" w:sz="0" w:val="nil"/>
          <w:bottom w:space="0" w:sz="0" w:val="nil"/>
          <w:right w:space="0" w:sz="0" w:val="nil"/>
          <w:between w:space="0" w:sz="0" w:val="nil"/>
        </w:pBdr>
        <w:shd w:fill="auto" w:val="clear"/>
        <w:tabs>
          <w:tab w:val="left" w:leader="none" w:pos="567"/>
        </w:tabs>
        <w:spacing w:after="0" w:before="0" w:line="240" w:lineRule="auto"/>
        <w:ind w:left="0" w:right="0" w:firstLine="709"/>
        <w:jc w:val="left"/>
        <w:rPr>
          <w:rFonts w:ascii="Times New Roman" w:cs="Times New Roman" w:eastAsia="Times New Roman" w:hAnsi="Times New Roman"/>
          <w:b w:val="0"/>
          <w:i w:val="0"/>
          <w:smallCaps w:val="0"/>
          <w:strike w:val="0"/>
          <w:color w:val="000000"/>
          <w:sz w:val="22"/>
          <w:szCs w:val="22"/>
          <w:u w:val="none"/>
          <w:shd w:fill="auto" w:val="clear"/>
        </w:rPr>
      </w:pP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Йодометричне визначення вмісту кисню у воді.</w:t>
      </w:r>
    </w:p>
    <w:p w:rsidR="00000000" w:rsidDel="00000000" w:rsidP="00000000" w:rsidRDefault="00000000" w:rsidRPr="00000000" w14:paraId="000004E7">
      <w:pPr>
        <w:keepNext w:val="0"/>
        <w:keepLines w:val="0"/>
        <w:pageBreakBefore w:val="0"/>
        <w:widowControl w:val="0"/>
        <w:numPr>
          <w:ilvl w:val="0"/>
          <w:numId w:val="12"/>
        </w:numPr>
        <w:pBdr>
          <w:top w:space="0" w:sz="0" w:val="nil"/>
          <w:left w:space="0" w:sz="0" w:val="nil"/>
          <w:bottom w:space="0" w:sz="0" w:val="nil"/>
          <w:right w:space="0" w:sz="0" w:val="nil"/>
          <w:between w:space="0" w:sz="0" w:val="nil"/>
        </w:pBdr>
        <w:shd w:fill="auto" w:val="clear"/>
        <w:tabs>
          <w:tab w:val="left" w:leader="none" w:pos="567"/>
        </w:tabs>
        <w:spacing w:after="0" w:before="0" w:line="240" w:lineRule="auto"/>
        <w:ind w:left="0" w:right="0" w:firstLine="709"/>
        <w:jc w:val="left"/>
        <w:rPr>
          <w:rFonts w:ascii="Times New Roman" w:cs="Times New Roman" w:eastAsia="Times New Roman" w:hAnsi="Times New Roman"/>
          <w:b w:val="0"/>
          <w:i w:val="0"/>
          <w:smallCaps w:val="0"/>
          <w:strike w:val="0"/>
          <w:color w:val="000000"/>
          <w:sz w:val="22"/>
          <w:szCs w:val="22"/>
          <w:u w:val="none"/>
          <w:shd w:fill="auto" w:val="clear"/>
        </w:rPr>
      </w:pP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Визначення окисності води (ХСК).</w:t>
      </w:r>
    </w:p>
    <w:p w:rsidR="00000000" w:rsidDel="00000000" w:rsidP="00000000" w:rsidRDefault="00000000" w:rsidRPr="00000000" w14:paraId="000004E8">
      <w:pPr>
        <w:keepNext w:val="0"/>
        <w:keepLines w:val="0"/>
        <w:pageBreakBefore w:val="0"/>
        <w:widowControl w:val="0"/>
        <w:numPr>
          <w:ilvl w:val="0"/>
          <w:numId w:val="12"/>
        </w:numPr>
        <w:pBdr>
          <w:top w:space="0" w:sz="0" w:val="nil"/>
          <w:left w:space="0" w:sz="0" w:val="nil"/>
          <w:bottom w:space="0" w:sz="0" w:val="nil"/>
          <w:right w:space="0" w:sz="0" w:val="nil"/>
          <w:between w:space="0" w:sz="0" w:val="nil"/>
        </w:pBdr>
        <w:shd w:fill="auto" w:val="clear"/>
        <w:tabs>
          <w:tab w:val="left" w:leader="none" w:pos="567"/>
        </w:tabs>
        <w:spacing w:after="0" w:before="0" w:line="240" w:lineRule="auto"/>
        <w:ind w:left="0" w:right="0" w:firstLine="709"/>
        <w:jc w:val="left"/>
        <w:rPr>
          <w:rFonts w:ascii="Times New Roman" w:cs="Times New Roman" w:eastAsia="Times New Roman" w:hAnsi="Times New Roman"/>
          <w:b w:val="0"/>
          <w:i w:val="0"/>
          <w:smallCaps w:val="0"/>
          <w:strike w:val="0"/>
          <w:color w:val="000000"/>
          <w:sz w:val="22"/>
          <w:szCs w:val="22"/>
          <w:u w:val="none"/>
          <w:shd w:fill="auto" w:val="clear"/>
        </w:rPr>
      </w:pP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Біохімічне споживання кисню.</w:t>
      </w:r>
    </w:p>
    <w:p w:rsidR="00000000" w:rsidDel="00000000" w:rsidP="00000000" w:rsidRDefault="00000000" w:rsidRPr="00000000" w14:paraId="000004E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709"/>
        <w:jc w:val="left"/>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4E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709"/>
        <w:jc w:val="both"/>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Природна вода знаходиться у постійній взаємодії з навколишнім середовищем. О</w:t>
      </w: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subscript"/>
          <w:rtl w:val="0"/>
        </w:rPr>
        <w:t xml:space="preserve">2</w:t>
      </w: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 газ б/к, б/з, б/с, погано розчинний уводі: при 20</w:t>
      </w:r>
      <w:r w:rsidDel="00000000" w:rsidR="00000000" w:rsidRPr="00000000">
        <w:rPr>
          <w:rFonts w:ascii="Cousine" w:cs="Cousine" w:eastAsia="Cousine" w:hAnsi="Cousine"/>
          <w:b w:val="0"/>
          <w:i w:val="0"/>
          <w:smallCaps w:val="0"/>
          <w:strike w:val="0"/>
          <w:color w:val="000000"/>
          <w:sz w:val="22"/>
          <w:szCs w:val="22"/>
          <w:u w:val="none"/>
          <w:shd w:fill="auto" w:val="clear"/>
          <w:vertAlign w:val="baseline"/>
          <w:rtl w:val="0"/>
        </w:rPr>
        <w:t xml:space="preserve">℃</w:t>
      </w:r>
      <w:r w:rsidDel="00000000" w:rsidR="00000000" w:rsidRPr="00000000">
        <w:rPr>
          <w:rFonts w:ascii="Gungsuh" w:cs="Gungsuh" w:eastAsia="Gungsuh" w:hAnsi="Gungsuh"/>
          <w:b w:val="0"/>
          <w:i w:val="0"/>
          <w:smallCaps w:val="0"/>
          <w:strike w:val="0"/>
          <w:color w:val="000000"/>
          <w:sz w:val="22"/>
          <w:szCs w:val="22"/>
          <w:u w:val="none"/>
          <w:shd w:fill="auto" w:val="clear"/>
          <w:vertAlign w:val="baseline"/>
          <w:rtl w:val="0"/>
        </w:rPr>
        <w:t xml:space="preserve"> в 100 об’ємах води розчиняється ≈ 3 об’єми О</w:t>
      </w: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subscript"/>
          <w:rtl w:val="0"/>
        </w:rPr>
        <w:t xml:space="preserve">2</w:t>
      </w: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 вміст якого в воді чітко регламентується.</w:t>
      </w:r>
    </w:p>
    <w:p w:rsidR="00000000" w:rsidDel="00000000" w:rsidP="00000000" w:rsidRDefault="00000000" w:rsidRPr="00000000" w14:paraId="000004E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709"/>
        <w:jc w:val="both"/>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4E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709"/>
        <w:jc w:val="both"/>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Вміст </w:t>
      </w:r>
      <w:r w:rsidDel="00000000" w:rsidR="00000000" w:rsidRPr="00000000">
        <w:rPr>
          <w:rFonts w:ascii="Times New Roman" w:cs="Times New Roman" w:eastAsia="Times New Roman" w:hAnsi="Times New Roman"/>
          <w:b w:val="0"/>
          <w:i w:val="0"/>
          <w:smallCaps w:val="0"/>
          <w:strike w:val="0"/>
          <w:color w:val="000000"/>
          <w:sz w:val="22"/>
          <w:szCs w:val="22"/>
          <w:u w:val="single"/>
          <w:shd w:fill="auto" w:val="clear"/>
          <w:vertAlign w:val="baseline"/>
          <w:rtl w:val="0"/>
        </w:rPr>
        <w:t xml:space="preserve">розчиненого кисню</w:t>
      </w: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 визначають переважно у чистій воді, або у стічних водах після очистки перед спуском у водоймище. Вміст кисню не повинен бути нижчим мінімально допустимої концентрації (МДК): 6 мг/л для риб вищої цінності або 4 мг/л для інших.</w:t>
      </w:r>
    </w:p>
    <w:p w:rsidR="00000000" w:rsidDel="00000000" w:rsidP="00000000" w:rsidRDefault="00000000" w:rsidRPr="00000000" w14:paraId="000004E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709"/>
        <w:jc w:val="both"/>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Визначення вмісту кисню у стічних водах має значення також для оцінки їх корозійних властивостей.</w:t>
      </w:r>
    </w:p>
    <w:p w:rsidR="00000000" w:rsidDel="00000000" w:rsidP="00000000" w:rsidRDefault="00000000" w:rsidRPr="00000000" w14:paraId="000004E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709"/>
        <w:jc w:val="both"/>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Вміст розчиненого у воді кисню можна визначити йодометричним методом (С(О</w:t>
      </w: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subscript"/>
          <w:rtl w:val="0"/>
        </w:rPr>
        <w:t xml:space="preserve">2</w:t>
      </w: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)&gt;0,2-0,3 мг/л) або калориметричним С(О</w:t>
      </w: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subscript"/>
          <w:rtl w:val="0"/>
        </w:rPr>
        <w:t xml:space="preserve">2</w:t>
      </w: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)&lt;0,2 мг/л.</w:t>
      </w:r>
    </w:p>
    <w:p w:rsidR="00000000" w:rsidDel="00000000" w:rsidP="00000000" w:rsidRDefault="00000000" w:rsidRPr="00000000" w14:paraId="000004E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709"/>
        <w:jc w:val="both"/>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4F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i w:val="0"/>
          <w:smallCaps w:val="0"/>
          <w:strike w:val="0"/>
          <w:color w:val="000000"/>
          <w:sz w:val="22"/>
          <w:szCs w:val="22"/>
          <w:u w:val="none"/>
          <w:shd w:fill="auto" w:val="clear"/>
          <w:vertAlign w:val="subscript"/>
        </w:rPr>
      </w:pPr>
      <w:r w:rsidDel="00000000" w:rsidR="00000000" w:rsidRPr="00000000">
        <w:rPr>
          <w:rFonts w:ascii="Times New Roman" w:cs="Times New Roman" w:eastAsia="Times New Roman" w:hAnsi="Times New Roman"/>
          <w:b w:val="1"/>
          <w:i w:val="0"/>
          <w:smallCaps w:val="0"/>
          <w:strike w:val="0"/>
          <w:color w:val="000000"/>
          <w:sz w:val="22"/>
          <w:szCs w:val="22"/>
          <w:u w:val="none"/>
          <w:shd w:fill="auto" w:val="clear"/>
          <w:vertAlign w:val="baseline"/>
          <w:rtl w:val="0"/>
        </w:rPr>
        <w:t xml:space="preserve">Йодометричне визначення О</w:t>
      </w:r>
      <w:r w:rsidDel="00000000" w:rsidR="00000000" w:rsidRPr="00000000">
        <w:rPr>
          <w:rFonts w:ascii="Times New Roman" w:cs="Times New Roman" w:eastAsia="Times New Roman" w:hAnsi="Times New Roman"/>
          <w:b w:val="1"/>
          <w:i w:val="0"/>
          <w:smallCaps w:val="0"/>
          <w:strike w:val="0"/>
          <w:color w:val="000000"/>
          <w:sz w:val="22"/>
          <w:szCs w:val="22"/>
          <w:u w:val="none"/>
          <w:shd w:fill="auto" w:val="clear"/>
          <w:vertAlign w:val="subscript"/>
          <w:rtl w:val="0"/>
        </w:rPr>
        <w:t xml:space="preserve">2</w:t>
      </w:r>
      <w:r w:rsidDel="00000000" w:rsidR="00000000" w:rsidRPr="00000000">
        <w:rPr>
          <w:rtl w:val="0"/>
        </w:rPr>
      </w:r>
    </w:p>
    <w:p w:rsidR="00000000" w:rsidDel="00000000" w:rsidP="00000000" w:rsidRDefault="00000000" w:rsidRPr="00000000" w14:paraId="000004F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709"/>
        <w:jc w:val="center"/>
        <w:rPr>
          <w:rFonts w:ascii="Times New Roman" w:cs="Times New Roman" w:eastAsia="Times New Roman" w:hAnsi="Times New Roman"/>
          <w:b w:val="0"/>
          <w:i w:val="0"/>
          <w:smallCaps w:val="0"/>
          <w:strike w:val="0"/>
          <w:color w:val="000000"/>
          <w:sz w:val="22"/>
          <w:szCs w:val="22"/>
          <w:u w:val="single"/>
          <w:shd w:fill="auto" w:val="clear"/>
          <w:vertAlign w:val="baseline"/>
        </w:rPr>
      </w:pPr>
      <w:r w:rsidDel="00000000" w:rsidR="00000000" w:rsidRPr="00000000">
        <w:rPr>
          <w:rtl w:val="0"/>
        </w:rPr>
      </w:r>
    </w:p>
    <w:p w:rsidR="00000000" w:rsidDel="00000000" w:rsidP="00000000" w:rsidRDefault="00000000" w:rsidRPr="00000000" w14:paraId="000004F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709"/>
        <w:jc w:val="both"/>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До проби, що аналізують, вводять сіль Mn (II) та луг, при цьому утворюється осад Mn (ОН)</w:t>
      </w: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subscript"/>
          <w:rtl w:val="0"/>
        </w:rPr>
        <w:t xml:space="preserve">2</w:t>
      </w: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 який окислюється киснем води:</w:t>
      </w:r>
    </w:p>
    <w:p w:rsidR="00000000" w:rsidDel="00000000" w:rsidP="00000000" w:rsidRDefault="00000000" w:rsidRPr="00000000" w14:paraId="000004F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709"/>
        <w:jc w:val="both"/>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MnCl</w:t>
      </w: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subscript"/>
          <w:rtl w:val="0"/>
        </w:rPr>
        <w:t xml:space="preserve">2</w:t>
      </w: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 + 2NaOH = Mn(OH)</w:t>
      </w: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subscript"/>
          <w:rtl w:val="0"/>
        </w:rPr>
        <w:t xml:space="preserve">2</w:t>
      </w: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 + 2NaCl;                                                    (1)</w:t>
      </w:r>
    </w:p>
    <w:p w:rsidR="00000000" w:rsidDel="00000000" w:rsidP="00000000" w:rsidRDefault="00000000" w:rsidRPr="00000000" w14:paraId="000004F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709"/>
        <w:jc w:val="both"/>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4F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709"/>
        <w:jc w:val="both"/>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Mn(OH)</w:t>
      </w: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subscript"/>
          <w:rtl w:val="0"/>
        </w:rPr>
        <w:t xml:space="preserve">2</w:t>
      </w: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 + 1/2O</w:t>
      </w: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subscript"/>
          <w:rtl w:val="0"/>
        </w:rPr>
        <w:t xml:space="preserve">2</w:t>
      </w: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 + H</w:t>
      </w: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subscript"/>
          <w:rtl w:val="0"/>
        </w:rPr>
        <w:t xml:space="preserve">2</w:t>
      </w: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O = MnO</w:t>
      </w: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subscript"/>
          <w:rtl w:val="0"/>
        </w:rPr>
        <w:t xml:space="preserve">2</w:t>
      </w:r>
      <w:r w:rsidDel="00000000" w:rsidR="00000000" w:rsidRPr="00000000">
        <w:rPr>
          <w:rFonts w:ascii="Gungsuh" w:cs="Gungsuh" w:eastAsia="Gungsuh" w:hAnsi="Gungsuh"/>
          <w:b w:val="0"/>
          <w:i w:val="0"/>
          <w:smallCaps w:val="0"/>
          <w:strike w:val="0"/>
          <w:color w:val="000000"/>
          <w:sz w:val="22"/>
          <w:szCs w:val="22"/>
          <w:u w:val="none"/>
          <w:shd w:fill="auto" w:val="clear"/>
          <w:vertAlign w:val="baseline"/>
          <w:rtl w:val="0"/>
        </w:rPr>
        <w:t xml:space="preserve">∙2H</w:t>
      </w: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subscript"/>
          <w:rtl w:val="0"/>
        </w:rPr>
        <w:t xml:space="preserve">2</w:t>
      </w: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O                                                   (2)</w:t>
      </w:r>
    </w:p>
    <w:p w:rsidR="00000000" w:rsidDel="00000000" w:rsidP="00000000" w:rsidRDefault="00000000" w:rsidRPr="00000000" w14:paraId="000004F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709"/>
        <w:jc w:val="both"/>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4F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709"/>
        <w:jc w:val="both"/>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Цей осад відновлюється та розчиняється в суміші H</w:t>
      </w: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subscript"/>
          <w:rtl w:val="0"/>
        </w:rPr>
        <w:t xml:space="preserve">2</w:t>
      </w: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SO</w:t>
      </w: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subscript"/>
          <w:rtl w:val="0"/>
        </w:rPr>
        <w:t xml:space="preserve">4</w:t>
      </w: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 та KI:</w:t>
      </w:r>
    </w:p>
    <w:p w:rsidR="00000000" w:rsidDel="00000000" w:rsidP="00000000" w:rsidRDefault="00000000" w:rsidRPr="00000000" w14:paraId="000004F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709"/>
        <w:jc w:val="both"/>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4F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709"/>
        <w:jc w:val="both"/>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MnO</w:t>
      </w: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subscript"/>
          <w:rtl w:val="0"/>
        </w:rPr>
        <w:t xml:space="preserve">2</w:t>
      </w:r>
      <w:r w:rsidDel="00000000" w:rsidR="00000000" w:rsidRPr="00000000">
        <w:rPr>
          <w:rFonts w:ascii="Gungsuh" w:cs="Gungsuh" w:eastAsia="Gungsuh" w:hAnsi="Gungsuh"/>
          <w:b w:val="0"/>
          <w:i w:val="0"/>
          <w:smallCaps w:val="0"/>
          <w:strike w:val="0"/>
          <w:color w:val="000000"/>
          <w:sz w:val="22"/>
          <w:szCs w:val="22"/>
          <w:u w:val="none"/>
          <w:shd w:fill="auto" w:val="clear"/>
          <w:vertAlign w:val="baseline"/>
          <w:rtl w:val="0"/>
        </w:rPr>
        <w:t xml:space="preserve">∙2H</w:t>
      </w: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subscript"/>
          <w:rtl w:val="0"/>
        </w:rPr>
        <w:t xml:space="preserve">2</w:t>
      </w: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O + 2KI + 2H</w:t>
      </w: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subscript"/>
          <w:rtl w:val="0"/>
        </w:rPr>
        <w:t xml:space="preserve">2</w:t>
      </w: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SO</w:t>
      </w: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subscript"/>
          <w:rtl w:val="0"/>
        </w:rPr>
        <w:t xml:space="preserve">4</w:t>
      </w: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 = MnSO</w:t>
      </w: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subscript"/>
          <w:rtl w:val="0"/>
        </w:rPr>
        <w:t xml:space="preserve">4</w:t>
      </w: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 + K</w:t>
      </w: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subscript"/>
          <w:rtl w:val="0"/>
        </w:rPr>
        <w:t xml:space="preserve">2</w:t>
      </w: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SO</w:t>
      </w: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subscript"/>
          <w:rtl w:val="0"/>
        </w:rPr>
        <w:t xml:space="preserve">4</w:t>
      </w: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 + I</w:t>
      </w: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subscript"/>
          <w:rtl w:val="0"/>
        </w:rPr>
        <w:t xml:space="preserve">2</w:t>
      </w: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+4H</w:t>
      </w: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subscript"/>
          <w:rtl w:val="0"/>
        </w:rPr>
        <w:t xml:space="preserve">2</w:t>
      </w: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O;                  (3)</w:t>
      </w:r>
    </w:p>
    <w:p w:rsidR="00000000" w:rsidDel="00000000" w:rsidP="00000000" w:rsidRDefault="00000000" w:rsidRPr="00000000" w14:paraId="000004F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709"/>
        <w:jc w:val="both"/>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4F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709"/>
        <w:jc w:val="both"/>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2Na</w:t>
      </w: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subscript"/>
          <w:rtl w:val="0"/>
        </w:rPr>
        <w:t xml:space="preserve">2</w:t>
      </w: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S</w:t>
      </w: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subscript"/>
          <w:rtl w:val="0"/>
        </w:rPr>
        <w:t xml:space="preserve">2</w:t>
      </w: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O</w:t>
      </w: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subscript"/>
          <w:rtl w:val="0"/>
        </w:rPr>
        <w:t xml:space="preserve">3</w:t>
      </w: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 + I</w:t>
      </w: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subscript"/>
          <w:rtl w:val="0"/>
        </w:rPr>
        <w:t xml:space="preserve">2</w:t>
      </w: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 = Na</w:t>
      </w: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subscript"/>
          <w:rtl w:val="0"/>
        </w:rPr>
        <w:t xml:space="preserve">2</w:t>
      </w: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S</w:t>
      </w: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subscript"/>
          <w:rtl w:val="0"/>
        </w:rPr>
        <w:t xml:space="preserve">4</w:t>
      </w: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O</w:t>
      </w: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subscript"/>
          <w:rtl w:val="0"/>
        </w:rPr>
        <w:t xml:space="preserve">6</w:t>
      </w: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 + 2NaI                                                              (4)</w:t>
      </w:r>
    </w:p>
    <w:p w:rsidR="00000000" w:rsidDel="00000000" w:rsidP="00000000" w:rsidRDefault="00000000" w:rsidRPr="00000000" w14:paraId="000004F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709"/>
        <w:jc w:val="both"/>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4F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709"/>
        <w:jc w:val="both"/>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інд. Крохмаль змінює колір від синього до безбарвного.</w:t>
      </w:r>
    </w:p>
    <w:p w:rsidR="00000000" w:rsidDel="00000000" w:rsidP="00000000" w:rsidRDefault="00000000" w:rsidRPr="00000000" w14:paraId="000004F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709"/>
        <w:jc w:val="both"/>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4F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709"/>
        <w:jc w:val="both"/>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Для аналізу беруть дві проби одного об’єму. У першу послідовно додають розчин солі мангану (ІІ), лужний розчин йодиду, йодату, кислоту.</w:t>
      </w:r>
    </w:p>
    <w:p w:rsidR="00000000" w:rsidDel="00000000" w:rsidP="00000000" w:rsidRDefault="00000000" w:rsidRPr="00000000" w14:paraId="0000050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709"/>
        <w:jc w:val="both"/>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При цьому в розчині відбуваються реакції 1, 2, 3, а також у цій пробі:</w:t>
      </w:r>
    </w:p>
    <w:p w:rsidR="00000000" w:rsidDel="00000000" w:rsidP="00000000" w:rsidRDefault="00000000" w:rsidRPr="00000000" w14:paraId="0000050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709"/>
        <w:jc w:val="both"/>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50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709"/>
        <w:jc w:val="both"/>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5KI + KIO</w:t>
      </w: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subscript"/>
          <w:rtl w:val="0"/>
        </w:rPr>
        <w:t xml:space="preserve">3</w:t>
      </w: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 + 6HCl = 3I</w:t>
      </w: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subscript"/>
          <w:rtl w:val="0"/>
        </w:rPr>
        <w:t xml:space="preserve">2</w:t>
      </w: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 + 6KCl + 3H</w:t>
      </w: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subscript"/>
          <w:rtl w:val="0"/>
        </w:rPr>
        <w:t xml:space="preserve">2</w:t>
      </w: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O,                                               (5)</w:t>
      </w:r>
    </w:p>
    <w:p w:rsidR="00000000" w:rsidDel="00000000" w:rsidP="00000000" w:rsidRDefault="00000000" w:rsidRPr="00000000" w14:paraId="0000050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709"/>
        <w:jc w:val="both"/>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50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709"/>
        <w:jc w:val="both"/>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Якщо у воді є відновники, то води в кислому середовищі будуть окислювати йодид:</w:t>
      </w:r>
    </w:p>
    <w:p w:rsidR="00000000" w:rsidDel="00000000" w:rsidP="00000000" w:rsidRDefault="00000000" w:rsidRPr="00000000" w14:paraId="0000050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709"/>
        <w:jc w:val="both"/>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50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709"/>
        <w:jc w:val="both"/>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NaNO</w:t>
      </w: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subscript"/>
          <w:rtl w:val="0"/>
        </w:rPr>
        <w:t xml:space="preserve">2</w:t>
      </w: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 + 2KI + 4HCl = I</w:t>
      </w: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subscript"/>
          <w:rtl w:val="0"/>
        </w:rPr>
        <w:t xml:space="preserve">2</w:t>
      </w: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 +2NO + 2KCl + 2H</w:t>
      </w: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subscript"/>
          <w:rtl w:val="0"/>
        </w:rPr>
        <w:t xml:space="preserve">2</w:t>
      </w: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O                                    (6)</w:t>
      </w:r>
    </w:p>
    <w:p w:rsidR="00000000" w:rsidDel="00000000" w:rsidP="00000000" w:rsidRDefault="00000000" w:rsidRPr="00000000" w14:paraId="0000050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709"/>
        <w:jc w:val="both"/>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50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709"/>
        <w:jc w:val="both"/>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За наявністю у воді відновників частина утвореного йоду прореагує з ними. Наприклад:</w:t>
      </w:r>
    </w:p>
    <w:p w:rsidR="00000000" w:rsidDel="00000000" w:rsidP="00000000" w:rsidRDefault="00000000" w:rsidRPr="00000000" w14:paraId="0000050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709"/>
        <w:jc w:val="both"/>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50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709"/>
        <w:jc w:val="both"/>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2Fe(HCO</w:t>
      </w: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subscript"/>
          <w:rtl w:val="0"/>
        </w:rPr>
        <w:t xml:space="preserve">3</w:t>
      </w: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w:t>
      </w: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subscript"/>
          <w:rtl w:val="0"/>
        </w:rPr>
        <w:t xml:space="preserve">2</w:t>
      </w: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 + I</w:t>
      </w: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subscript"/>
          <w:rtl w:val="0"/>
        </w:rPr>
        <w:t xml:space="preserve">2</w:t>
      </w: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 + 6HCl = 2FeCl</w:t>
      </w: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subscript"/>
          <w:rtl w:val="0"/>
        </w:rPr>
        <w:t xml:space="preserve">3</w:t>
      </w: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 + 2HI + 4CO</w:t>
      </w: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subscript"/>
          <w:rtl w:val="0"/>
        </w:rPr>
        <w:t xml:space="preserve">2</w:t>
      </w: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 + 4H</w:t>
      </w: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subscript"/>
          <w:rtl w:val="0"/>
        </w:rPr>
        <w:t xml:space="preserve">2</w:t>
      </w: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O</w:t>
      </w:r>
    </w:p>
    <w:p w:rsidR="00000000" w:rsidDel="00000000" w:rsidP="00000000" w:rsidRDefault="00000000" w:rsidRPr="00000000" w14:paraId="0000050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709"/>
        <w:jc w:val="both"/>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50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709"/>
        <w:jc w:val="both"/>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Таким чином, кількість виділеного йоду еквівалентна сумі розчиненого у воді кисню, йодату та окислювачів за винятком витрати частини І</w:t>
      </w: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subscript"/>
          <w:rtl w:val="0"/>
        </w:rPr>
        <w:t xml:space="preserve">2</w:t>
      </w: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 на взаємодію з відновниками:</w:t>
      </w:r>
    </w:p>
    <w:p w:rsidR="00000000" w:rsidDel="00000000" w:rsidP="00000000" w:rsidRDefault="00000000" w:rsidRPr="00000000" w14:paraId="0000050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709"/>
        <w:jc w:val="both"/>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50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709"/>
        <w:jc w:val="both"/>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[I</w:t>
      </w: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subscript"/>
          <w:rtl w:val="0"/>
        </w:rPr>
        <w:t xml:space="preserve">2</w:t>
      </w: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w:t>
      </w: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subscript"/>
          <w:rtl w:val="0"/>
        </w:rPr>
        <w:t xml:space="preserve">1</w:t>
      </w: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 = [O</w:t>
      </w: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subscript"/>
          <w:rtl w:val="0"/>
        </w:rPr>
        <w:t xml:space="preserve">2</w:t>
      </w: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 + [O</w:t>
      </w: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subscript"/>
          <w:rtl w:val="0"/>
        </w:rPr>
        <w:t xml:space="preserve">R</w:t>
      </w: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 + [IO</w:t>
      </w: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subscript"/>
          <w:rtl w:val="0"/>
        </w:rPr>
        <w:t xml:space="preserve">3</w:t>
      </w: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superscript"/>
          <w:rtl w:val="0"/>
        </w:rPr>
        <w:t xml:space="preserve">-</w:t>
      </w: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 - [red]</w:t>
      </w:r>
    </w:p>
    <w:p w:rsidR="00000000" w:rsidDel="00000000" w:rsidP="00000000" w:rsidRDefault="00000000" w:rsidRPr="00000000" w14:paraId="0000050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709"/>
        <w:jc w:val="both"/>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51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709"/>
        <w:jc w:val="both"/>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Ці ж реактиви, але у зворотній послідовності, кислота, розчин КІ, ІСІО</w:t>
      </w: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subscript"/>
          <w:rtl w:val="0"/>
        </w:rPr>
        <w:t xml:space="preserve">3</w:t>
      </w: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 сіль мангану (ІІ), добавляють у другу пробу води. У кислому середовищі реакції 1, 2, 3 не відбувається. Таким чином, кількість виділеного І</w:t>
      </w: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subscript"/>
          <w:rtl w:val="0"/>
        </w:rPr>
        <w:t xml:space="preserve">2</w:t>
      </w: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 у другій пробі еквівалентна сумі йодату, окислювачів за винятком відновників:</w:t>
      </w:r>
    </w:p>
    <w:p w:rsidR="00000000" w:rsidDel="00000000" w:rsidP="00000000" w:rsidRDefault="00000000" w:rsidRPr="00000000" w14:paraId="0000051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709"/>
        <w:jc w:val="both"/>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51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709"/>
        <w:jc w:val="both"/>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[I</w:t>
      </w: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subscript"/>
          <w:rtl w:val="0"/>
        </w:rPr>
        <w:t xml:space="preserve">2</w:t>
      </w: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w:t>
      </w: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subscript"/>
          <w:rtl w:val="0"/>
        </w:rPr>
        <w:t xml:space="preserve">2</w:t>
      </w: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 = [O</w:t>
      </w: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subscript"/>
          <w:rtl w:val="0"/>
        </w:rPr>
        <w:t xml:space="preserve">R</w:t>
      </w: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 + [IO</w:t>
      </w: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subscript"/>
          <w:rtl w:val="0"/>
        </w:rPr>
        <w:t xml:space="preserve">3</w:t>
      </w: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superscript"/>
          <w:rtl w:val="0"/>
        </w:rPr>
        <w:t xml:space="preserve">-</w:t>
      </w: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 - [red]</w:t>
      </w:r>
    </w:p>
    <w:p w:rsidR="00000000" w:rsidDel="00000000" w:rsidP="00000000" w:rsidRDefault="00000000" w:rsidRPr="00000000" w14:paraId="0000051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709"/>
        <w:jc w:val="both"/>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51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709"/>
        <w:jc w:val="both"/>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Різниця [I</w:t>
      </w: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subscript"/>
          <w:rtl w:val="0"/>
        </w:rPr>
        <w:t xml:space="preserve">2</w:t>
      </w: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w:t>
      </w: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subscript"/>
          <w:rtl w:val="0"/>
        </w:rPr>
        <w:t xml:space="preserve">1</w:t>
      </w: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 - [І</w:t>
      </w: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subscript"/>
          <w:rtl w:val="0"/>
        </w:rPr>
        <w:t xml:space="preserve">2</w:t>
      </w: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w:t>
      </w: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subscript"/>
          <w:rtl w:val="0"/>
        </w:rPr>
        <w:t xml:space="preserve">2</w:t>
      </w: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 еквівалента розчиненому у воді О</w:t>
      </w: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subscript"/>
          <w:rtl w:val="0"/>
        </w:rPr>
        <w:t xml:space="preserve">2</w:t>
      </w: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w:t>
      </w:r>
    </w:p>
    <w:p w:rsidR="00000000" w:rsidDel="00000000" w:rsidP="00000000" w:rsidRDefault="00000000" w:rsidRPr="00000000" w14:paraId="0000051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709"/>
        <w:jc w:val="both"/>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51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709"/>
        <w:jc w:val="both"/>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m</w:t>
      </w: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subscript"/>
          <w:rtl w:val="0"/>
        </w:rPr>
        <w:t xml:space="preserve">e</w:t>
      </w: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(O</w:t>
      </w: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subscript"/>
          <w:rtl w:val="0"/>
        </w:rPr>
        <w:t xml:space="preserve">2</w:t>
      </w: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  = 1O</w:t>
      </w: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subscript"/>
          <w:rtl w:val="0"/>
        </w:rPr>
        <w:t xml:space="preserve">2 </w:t>
      </w: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- 2MnO</w:t>
      </w: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subscript"/>
          <w:rtl w:val="0"/>
        </w:rPr>
        <w:t xml:space="preserve">2 </w:t>
      </w: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- 2I</w:t>
      </w: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subscript"/>
          <w:rtl w:val="0"/>
        </w:rPr>
        <w:t xml:space="preserve">2 </w:t>
      </w: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- 4Na</w:t>
      </w: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subscript"/>
          <w:rtl w:val="0"/>
        </w:rPr>
        <w:t xml:space="preserve">2</w:t>
      </w: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S</w:t>
      </w: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subscript"/>
          <w:rtl w:val="0"/>
        </w:rPr>
        <w:t xml:space="preserve">2</w:t>
      </w: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O</w:t>
      </w: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subscript"/>
          <w:rtl w:val="0"/>
        </w:rPr>
        <w:t xml:space="preserve">3</w:t>
      </w:r>
      <w:r w:rsidDel="00000000" w:rsidR="00000000" w:rsidRPr="00000000">
        <w:rPr>
          <w:rFonts w:ascii="Gungsuh" w:cs="Gungsuh" w:eastAsia="Gungsuh" w:hAnsi="Gungsuh"/>
          <w:b w:val="0"/>
          <w:i w:val="0"/>
          <w:smallCaps w:val="0"/>
          <w:strike w:val="0"/>
          <w:color w:val="000000"/>
          <w:sz w:val="22"/>
          <w:szCs w:val="22"/>
          <w:u w:val="none"/>
          <w:shd w:fill="auto" w:val="clear"/>
          <w:vertAlign w:val="baseline"/>
          <w:rtl w:val="0"/>
        </w:rPr>
        <w:t xml:space="preserve">∙5H</w:t>
      </w: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subscript"/>
          <w:rtl w:val="0"/>
        </w:rPr>
        <w:t xml:space="preserve">2</w:t>
      </w: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O</w:t>
      </w:r>
    </w:p>
    <w:p w:rsidR="00000000" w:rsidDel="00000000" w:rsidP="00000000" w:rsidRDefault="00000000" w:rsidRPr="00000000" w14:paraId="0000051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709"/>
        <w:jc w:val="both"/>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51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709"/>
        <w:jc w:val="both"/>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m</w:t>
      </w: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subscript"/>
          <w:rtl w:val="0"/>
        </w:rPr>
        <w:t xml:space="preserve">e</w:t>
      </w: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(v</w:t>
      </w: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subscript"/>
          <w:rtl w:val="0"/>
        </w:rPr>
        <w:t xml:space="preserve">2</w:t>
      </w: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 = M/4(1/z = 1/4)</w:t>
      </w:r>
    </w:p>
    <w:p w:rsidR="00000000" w:rsidDel="00000000" w:rsidP="00000000" w:rsidRDefault="00000000" w:rsidRPr="00000000" w14:paraId="0000051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709"/>
        <w:jc w:val="both"/>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51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2"/>
          <w:szCs w:val="22"/>
          <w:u w:val="none"/>
          <w:shd w:fill="auto" w:val="clear"/>
          <w:vertAlign w:val="baseline"/>
          <w:rtl w:val="0"/>
        </w:rPr>
        <w:t xml:space="preserve">Методика йодометричного визначення кисню </w:t>
      </w:r>
      <w:r w:rsidDel="00000000" w:rsidR="00000000" w:rsidRPr="00000000">
        <w:rPr>
          <w:rtl w:val="0"/>
        </w:rPr>
      </w:r>
    </w:p>
    <w:p w:rsidR="00000000" w:rsidDel="00000000" w:rsidP="00000000" w:rsidRDefault="00000000" w:rsidRPr="00000000" w14:paraId="0000051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709"/>
        <w:jc w:val="center"/>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2"/>
          <w:szCs w:val="22"/>
          <w:u w:val="none"/>
          <w:shd w:fill="auto" w:val="clear"/>
          <w:vertAlign w:val="baseline"/>
          <w:rtl w:val="0"/>
        </w:rPr>
        <w:t xml:space="preserve">у поверхневих  водах</w:t>
      </w:r>
      <w:r w:rsidDel="00000000" w:rsidR="00000000" w:rsidRPr="00000000">
        <w:rPr>
          <w:rtl w:val="0"/>
        </w:rPr>
      </w:r>
    </w:p>
    <w:p w:rsidR="00000000" w:rsidDel="00000000" w:rsidP="00000000" w:rsidRDefault="00000000" w:rsidRPr="00000000" w14:paraId="0000051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709"/>
        <w:jc w:val="center"/>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51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709"/>
        <w:jc w:val="both"/>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Кисневу склянку ополіскують 2-3 рази і наповнюють досліджуваною водою з батометра за допомогою гумової трубки. Трубка при цьому повинна торкатися дна склянки. Продовжувати наповнення склянки доти, доки не виллється 250-300 мл води. Склянка повинна бути наповнена до країв і не мати у середині на стінках пухирців повітря. </w:t>
      </w:r>
    </w:p>
    <w:p w:rsidR="00000000" w:rsidDel="00000000" w:rsidP="00000000" w:rsidRDefault="00000000" w:rsidRPr="00000000" w14:paraId="0000051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709"/>
        <w:jc w:val="both"/>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У склянку піпеткою додають 2 мл хлористого марганцю і 2 мл лужного розчину йодистого калію (при цьому необхідно користуватися окремими піпетками для кожного реактиву). Піпетку занурюють до половини склянки і по мірі виливання розчину піднімають догори. Склянку закривають корком, щоб не залишалося пухирців повітря і вміст перемішують. </w:t>
      </w:r>
    </w:p>
    <w:p w:rsidR="00000000" w:rsidDel="00000000" w:rsidP="00000000" w:rsidRDefault="00000000" w:rsidRPr="00000000" w14:paraId="0000051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709"/>
        <w:jc w:val="both"/>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Осаду, що утворився, дають відстоятися не менш 10 хв і не більше доби. Доливають 5 мл розчину H</w:t>
      </w: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subscript"/>
          <w:rtl w:val="0"/>
        </w:rPr>
        <w:t xml:space="preserve">2</w:t>
      </w: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SO</w:t>
      </w: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subscript"/>
          <w:rtl w:val="0"/>
        </w:rPr>
        <w:t xml:space="preserve">4 </w:t>
      </w: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 Піпетку занурюють до осаду і повільно підіймають догори. </w:t>
      </w:r>
    </w:p>
    <w:p w:rsidR="00000000" w:rsidDel="00000000" w:rsidP="00000000" w:rsidRDefault="00000000" w:rsidRPr="00000000" w14:paraId="0000052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709"/>
        <w:jc w:val="both"/>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Витиснута зі склянки прозора рідина для аналізу значення не має. Склянку закривають корком і вміст ретельно перемішують. Відбирають піпеткою 100 мл розчину і переносять його в колбу на 250 мл. </w:t>
      </w:r>
    </w:p>
    <w:p w:rsidR="00000000" w:rsidDel="00000000" w:rsidP="00000000" w:rsidRDefault="00000000" w:rsidRPr="00000000" w14:paraId="0000052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709"/>
        <w:jc w:val="both"/>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Розчин титрують 0,02 н розчином тіосульфату доти, доки він не стане світло-жовтим. Потім додають 1 мл свіжо приготовленого розчину крохмалю і продовжують титрування до зникнення синього забарвлення. </w:t>
      </w:r>
    </w:p>
    <w:p w:rsidR="00000000" w:rsidDel="00000000" w:rsidP="00000000" w:rsidRDefault="00000000" w:rsidRPr="00000000" w14:paraId="0000052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709"/>
        <w:jc w:val="both"/>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52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1"/>
          <w:i w:val="1"/>
          <w:smallCaps w:val="0"/>
          <w:strike w:val="0"/>
          <w:color w:val="000000"/>
          <w:sz w:val="22"/>
          <w:szCs w:val="22"/>
          <w:u w:val="none"/>
          <w:shd w:fill="auto" w:val="clear"/>
          <w:vertAlign w:val="baseline"/>
          <w:rtl w:val="0"/>
        </w:rPr>
        <w:t xml:space="preserve">Обчислення результатів вимірювання</w:t>
      </w:r>
      <w:r w:rsidDel="00000000" w:rsidR="00000000" w:rsidRPr="00000000">
        <w:rPr>
          <w:rtl w:val="0"/>
        </w:rPr>
      </w:r>
    </w:p>
    <w:p w:rsidR="00000000" w:rsidDel="00000000" w:rsidP="00000000" w:rsidRDefault="00000000" w:rsidRPr="00000000" w14:paraId="0000052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709"/>
        <w:jc w:val="both"/>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52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709"/>
        <w:jc w:val="both"/>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Вміст розчиненого кисню у (мг О /л) визначають за формулою:</w:t>
      </w:r>
    </w:p>
    <w:p w:rsidR="00000000" w:rsidDel="00000000" w:rsidP="00000000" w:rsidRDefault="00000000" w:rsidRPr="00000000" w14:paraId="0000052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709"/>
        <w:jc w:val="both"/>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52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709"/>
        <w:jc w:val="center"/>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Pr>
        <w:drawing>
          <wp:inline distB="0" distT="0" distL="114300" distR="114300">
            <wp:extent cx="1257300" cy="381000"/>
            <wp:effectExtent b="0" l="0" r="0" t="0"/>
            <wp:docPr id="30" name="image20.png"/>
            <a:graphic>
              <a:graphicData uri="http://schemas.openxmlformats.org/drawingml/2006/picture">
                <pic:pic>
                  <pic:nvPicPr>
                    <pic:cNvPr id="0" name="image20.png"/>
                    <pic:cNvPicPr preferRelativeResize="0"/>
                  </pic:nvPicPr>
                  <pic:blipFill>
                    <a:blip r:embed="rId29"/>
                    <a:srcRect b="0" l="0" r="0" t="0"/>
                    <a:stretch>
                      <a:fillRect/>
                    </a:stretch>
                  </pic:blipFill>
                  <pic:spPr>
                    <a:xfrm>
                      <a:off x="0" y="0"/>
                      <a:ext cx="1257300" cy="381000"/>
                    </a:xfrm>
                    <a:prstGeom prst="rect"/>
                    <a:ln/>
                  </pic:spPr>
                </pic:pic>
              </a:graphicData>
            </a:graphic>
          </wp:inline>
        </w:drawing>
      </w:r>
      <w:r w:rsidDel="00000000" w:rsidR="00000000" w:rsidRPr="00000000">
        <w:rPr>
          <w:rtl w:val="0"/>
        </w:rPr>
      </w:r>
    </w:p>
    <w:p w:rsidR="00000000" w:rsidDel="00000000" w:rsidP="00000000" w:rsidRDefault="00000000" w:rsidRPr="00000000" w14:paraId="0000052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709"/>
        <w:jc w:val="center"/>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52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709"/>
        <w:jc w:val="center"/>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52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709"/>
        <w:jc w:val="both"/>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де N – нормальність розчину тіосульфату,</w:t>
      </w:r>
    </w:p>
    <w:p w:rsidR="00000000" w:rsidDel="00000000" w:rsidP="00000000" w:rsidRDefault="00000000" w:rsidRPr="00000000" w14:paraId="0000052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709"/>
        <w:jc w:val="both"/>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    V – кількість мл тіосульфату, витраченого на титрування ,</w:t>
      </w:r>
    </w:p>
    <w:p w:rsidR="00000000" w:rsidDel="00000000" w:rsidP="00000000" w:rsidRDefault="00000000" w:rsidRPr="00000000" w14:paraId="0000052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709"/>
        <w:jc w:val="both"/>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    8 – атомарна маса Оксигену,</w:t>
      </w:r>
    </w:p>
    <w:p w:rsidR="00000000" w:rsidDel="00000000" w:rsidP="00000000" w:rsidRDefault="00000000" w:rsidRPr="00000000" w14:paraId="0000052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709"/>
        <w:jc w:val="both"/>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    1000 – коефіцієнт об’ємного і масового перерахунку одиниць (із грамів у міліграми),</w:t>
      </w:r>
    </w:p>
    <w:p w:rsidR="00000000" w:rsidDel="00000000" w:rsidP="00000000" w:rsidRDefault="00000000" w:rsidRPr="00000000" w14:paraId="0000052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709"/>
        <w:jc w:val="both"/>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    100 – об’єм досліджуваної проби води.</w:t>
      </w:r>
    </w:p>
    <w:p w:rsidR="00000000" w:rsidDel="00000000" w:rsidP="00000000" w:rsidRDefault="00000000" w:rsidRPr="00000000" w14:paraId="0000052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709"/>
        <w:jc w:val="both"/>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53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709"/>
        <w:jc w:val="both"/>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ab/>
        <w:t xml:space="preserve">Ступінь насичення води киснем обчислюють за формулою:</w:t>
      </w:r>
    </w:p>
    <w:p w:rsidR="00000000" w:rsidDel="00000000" w:rsidP="00000000" w:rsidRDefault="00000000" w:rsidRPr="00000000" w14:paraId="0000053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709"/>
        <w:jc w:val="both"/>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53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709"/>
        <w:jc w:val="center"/>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53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709"/>
        <w:jc w:val="center"/>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Pr>
        <w:drawing>
          <wp:inline distB="0" distT="0" distL="114300" distR="114300">
            <wp:extent cx="927100" cy="419100"/>
            <wp:effectExtent b="0" l="0" r="0" t="0"/>
            <wp:docPr id="29" name="image18.png"/>
            <a:graphic>
              <a:graphicData uri="http://schemas.openxmlformats.org/drawingml/2006/picture">
                <pic:pic>
                  <pic:nvPicPr>
                    <pic:cNvPr id="0" name="image18.png"/>
                    <pic:cNvPicPr preferRelativeResize="0"/>
                  </pic:nvPicPr>
                  <pic:blipFill>
                    <a:blip r:embed="rId30"/>
                    <a:srcRect b="0" l="0" r="0" t="0"/>
                    <a:stretch>
                      <a:fillRect/>
                    </a:stretch>
                  </pic:blipFill>
                  <pic:spPr>
                    <a:xfrm>
                      <a:off x="0" y="0"/>
                      <a:ext cx="927100" cy="419100"/>
                    </a:xfrm>
                    <a:prstGeom prst="rect"/>
                    <a:ln/>
                  </pic:spPr>
                </pic:pic>
              </a:graphicData>
            </a:graphic>
          </wp:inline>
        </w:drawing>
      </w:r>
      <w:r w:rsidDel="00000000" w:rsidR="00000000" w:rsidRPr="00000000">
        <w:rPr>
          <w:rtl w:val="0"/>
        </w:rPr>
      </w:r>
    </w:p>
    <w:p w:rsidR="00000000" w:rsidDel="00000000" w:rsidP="00000000" w:rsidRDefault="00000000" w:rsidRPr="00000000" w14:paraId="0000053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709"/>
        <w:jc w:val="both"/>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де С – концентрація кисню мг/л</w:t>
      </w:r>
    </w:p>
    <w:p w:rsidR="00000000" w:rsidDel="00000000" w:rsidP="00000000" w:rsidRDefault="00000000" w:rsidRPr="00000000" w14:paraId="0000053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709"/>
        <w:jc w:val="both"/>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    С</w:t>
      </w: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subscript"/>
          <w:rtl w:val="0"/>
        </w:rPr>
        <w:t xml:space="preserve">о</w:t>
      </w: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 – нормальна концентрація кисню для температури, виміряної при взятті зразка та атмосферному тиску 760 мм рт. ст.</w:t>
      </w:r>
    </w:p>
    <w:p w:rsidR="00000000" w:rsidDel="00000000" w:rsidP="00000000" w:rsidRDefault="00000000" w:rsidRPr="00000000" w14:paraId="0000053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709"/>
        <w:jc w:val="center"/>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53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1"/>
          <w:i w:val="1"/>
          <w:smallCaps w:val="0"/>
          <w:strike w:val="0"/>
          <w:color w:val="000000"/>
          <w:sz w:val="22"/>
          <w:szCs w:val="22"/>
          <w:u w:val="none"/>
          <w:shd w:fill="auto" w:val="clear"/>
          <w:vertAlign w:val="baseline"/>
          <w:rtl w:val="0"/>
        </w:rPr>
        <w:t xml:space="preserve">Завдання для самоконтролю</w:t>
      </w:r>
      <w:r w:rsidDel="00000000" w:rsidR="00000000" w:rsidRPr="00000000">
        <w:rPr>
          <w:rtl w:val="0"/>
        </w:rPr>
      </w:r>
    </w:p>
    <w:p w:rsidR="00000000" w:rsidDel="00000000" w:rsidP="00000000" w:rsidRDefault="00000000" w:rsidRPr="00000000" w14:paraId="00000538">
      <w:pPr>
        <w:keepNext w:val="0"/>
        <w:keepLines w:val="0"/>
        <w:pageBreakBefore w:val="0"/>
        <w:widowControl w:val="1"/>
        <w:pBdr>
          <w:top w:space="0" w:sz="0" w:val="nil"/>
          <w:left w:space="0" w:sz="0" w:val="nil"/>
          <w:bottom w:space="0" w:sz="0" w:val="nil"/>
          <w:right w:space="0" w:sz="0" w:val="nil"/>
          <w:between w:space="0" w:sz="0" w:val="nil"/>
        </w:pBdr>
        <w:shd w:fill="auto" w:val="clear"/>
        <w:spacing w:after="280" w:before="280" w:line="240" w:lineRule="auto"/>
        <w:ind w:left="0" w:right="0" w:firstLine="709"/>
        <w:jc w:val="both"/>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539">
      <w:pPr>
        <w:keepNext w:val="0"/>
        <w:keepLines w:val="0"/>
        <w:pageBreakBefore w:val="0"/>
        <w:widowControl w:val="1"/>
        <w:numPr>
          <w:ilvl w:val="0"/>
          <w:numId w:val="14"/>
        </w:numPr>
        <w:pBdr>
          <w:top w:space="0" w:sz="0" w:val="nil"/>
          <w:left w:space="0" w:sz="0" w:val="nil"/>
          <w:bottom w:space="0" w:sz="0" w:val="nil"/>
          <w:right w:space="0" w:sz="0" w:val="nil"/>
          <w:between w:space="0" w:sz="0" w:val="nil"/>
        </w:pBdr>
        <w:shd w:fill="auto" w:val="clear"/>
        <w:spacing w:after="0" w:before="0" w:line="240" w:lineRule="auto"/>
        <w:ind w:left="510" w:right="0" w:hanging="360"/>
        <w:jc w:val="both"/>
        <w:rPr>
          <w:rFonts w:ascii="Times New Roman" w:cs="Times New Roman" w:eastAsia="Times New Roman" w:hAnsi="Times New Roman"/>
          <w:i w:val="0"/>
          <w:smallCaps w:val="0"/>
          <w:strike w:val="0"/>
          <w:color w:val="000000"/>
          <w:u w:val="none"/>
          <w:shd w:fill="auto" w:val="clear"/>
        </w:rPr>
      </w:pP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Скільки проб готують при визначенні кисню у воді? У чому різниця їх приготування?</w:t>
      </w:r>
    </w:p>
    <w:p w:rsidR="00000000" w:rsidDel="00000000" w:rsidP="00000000" w:rsidRDefault="00000000" w:rsidRPr="00000000" w14:paraId="0000053A">
      <w:pPr>
        <w:keepNext w:val="0"/>
        <w:keepLines w:val="0"/>
        <w:pageBreakBefore w:val="0"/>
        <w:widowControl w:val="1"/>
        <w:numPr>
          <w:ilvl w:val="0"/>
          <w:numId w:val="14"/>
        </w:numPr>
        <w:pBdr>
          <w:top w:space="0" w:sz="0" w:val="nil"/>
          <w:left w:space="0" w:sz="0" w:val="nil"/>
          <w:bottom w:space="0" w:sz="0" w:val="nil"/>
          <w:right w:space="0" w:sz="0" w:val="nil"/>
          <w:between w:space="0" w:sz="0" w:val="nil"/>
        </w:pBdr>
        <w:shd w:fill="auto" w:val="clear"/>
        <w:spacing w:after="0" w:before="0" w:line="240" w:lineRule="auto"/>
        <w:ind w:left="510" w:right="0" w:hanging="360"/>
        <w:jc w:val="both"/>
        <w:rPr>
          <w:rFonts w:ascii="Times New Roman" w:cs="Times New Roman" w:eastAsia="Times New Roman" w:hAnsi="Times New Roman"/>
          <w:i w:val="0"/>
          <w:smallCaps w:val="0"/>
          <w:strike w:val="0"/>
          <w:color w:val="000000"/>
          <w:u w:val="none"/>
          <w:shd w:fill="auto" w:val="clear"/>
        </w:rPr>
      </w:pP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Напишіть рівняння реакцій, які відбуваються після додавання до води. Яка містить О</w:t>
      </w: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subscript"/>
          <w:rtl w:val="0"/>
        </w:rPr>
        <w:t xml:space="preserve">2</w:t>
      </w: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 солі Mn</w:t>
      </w: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superscript"/>
          <w:rtl w:val="0"/>
        </w:rPr>
        <w:t xml:space="preserve">2+</w:t>
      </w: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 та лужного розчину йодиду-йодату. Розставте коефіцієнти.</w:t>
      </w:r>
    </w:p>
    <w:p w:rsidR="00000000" w:rsidDel="00000000" w:rsidP="00000000" w:rsidRDefault="00000000" w:rsidRPr="00000000" w14:paraId="0000053B">
      <w:pPr>
        <w:keepNext w:val="0"/>
        <w:keepLines w:val="0"/>
        <w:pageBreakBefore w:val="0"/>
        <w:widowControl w:val="1"/>
        <w:numPr>
          <w:ilvl w:val="0"/>
          <w:numId w:val="14"/>
        </w:numPr>
        <w:pBdr>
          <w:top w:space="0" w:sz="0" w:val="nil"/>
          <w:left w:space="0" w:sz="0" w:val="nil"/>
          <w:bottom w:space="0" w:sz="0" w:val="nil"/>
          <w:right w:space="0" w:sz="0" w:val="nil"/>
          <w:between w:space="0" w:sz="0" w:val="nil"/>
        </w:pBdr>
        <w:shd w:fill="auto" w:val="clear"/>
        <w:spacing w:after="0" w:before="0" w:line="240" w:lineRule="auto"/>
        <w:ind w:left="510" w:right="0" w:hanging="360"/>
        <w:jc w:val="both"/>
        <w:rPr>
          <w:rFonts w:ascii="Times New Roman" w:cs="Times New Roman" w:eastAsia="Times New Roman" w:hAnsi="Times New Roman"/>
          <w:i w:val="0"/>
          <w:smallCaps w:val="0"/>
          <w:strike w:val="0"/>
          <w:color w:val="000000"/>
          <w:u w:val="none"/>
          <w:shd w:fill="auto" w:val="clear"/>
        </w:rPr>
      </w:pP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Які реакції відбуваються у кислому середовищі у присутності йодид-йодатної суміші?</w:t>
      </w:r>
    </w:p>
    <w:p w:rsidR="00000000" w:rsidDel="00000000" w:rsidP="00000000" w:rsidRDefault="00000000" w:rsidRPr="00000000" w14:paraId="0000053C">
      <w:pPr>
        <w:keepNext w:val="0"/>
        <w:keepLines w:val="0"/>
        <w:pageBreakBefore w:val="0"/>
        <w:widowControl w:val="1"/>
        <w:numPr>
          <w:ilvl w:val="0"/>
          <w:numId w:val="14"/>
        </w:numPr>
        <w:pBdr>
          <w:top w:space="0" w:sz="0" w:val="nil"/>
          <w:left w:space="0" w:sz="0" w:val="nil"/>
          <w:bottom w:space="0" w:sz="0" w:val="nil"/>
          <w:right w:space="0" w:sz="0" w:val="nil"/>
          <w:between w:space="0" w:sz="0" w:val="nil"/>
        </w:pBdr>
        <w:shd w:fill="auto" w:val="clear"/>
        <w:spacing w:after="0" w:before="0" w:line="240" w:lineRule="auto"/>
        <w:ind w:left="510" w:right="0" w:hanging="360"/>
        <w:jc w:val="both"/>
        <w:rPr>
          <w:rFonts w:ascii="Times New Roman" w:cs="Times New Roman" w:eastAsia="Times New Roman" w:hAnsi="Times New Roman"/>
          <w:i w:val="0"/>
          <w:smallCaps w:val="0"/>
          <w:strike w:val="0"/>
          <w:color w:val="000000"/>
          <w:u w:val="none"/>
          <w:shd w:fill="auto" w:val="clear"/>
        </w:rPr>
      </w:pP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Як закінчити визначення кисню?</w:t>
      </w:r>
    </w:p>
    <w:p w:rsidR="00000000" w:rsidDel="00000000" w:rsidP="00000000" w:rsidRDefault="00000000" w:rsidRPr="00000000" w14:paraId="0000053D">
      <w:pPr>
        <w:keepNext w:val="0"/>
        <w:keepLines w:val="0"/>
        <w:pageBreakBefore w:val="0"/>
        <w:widowControl w:val="1"/>
        <w:numPr>
          <w:ilvl w:val="0"/>
          <w:numId w:val="14"/>
        </w:numPr>
        <w:pBdr>
          <w:top w:space="0" w:sz="0" w:val="nil"/>
          <w:left w:space="0" w:sz="0" w:val="nil"/>
          <w:bottom w:space="0" w:sz="0" w:val="nil"/>
          <w:right w:space="0" w:sz="0" w:val="nil"/>
          <w:between w:space="0" w:sz="0" w:val="nil"/>
        </w:pBdr>
        <w:shd w:fill="auto" w:val="clear"/>
        <w:spacing w:after="0" w:before="0" w:line="240" w:lineRule="auto"/>
        <w:ind w:left="510" w:right="0" w:hanging="360"/>
        <w:jc w:val="both"/>
        <w:rPr>
          <w:rFonts w:ascii="Times New Roman" w:cs="Times New Roman" w:eastAsia="Times New Roman" w:hAnsi="Times New Roman"/>
          <w:i w:val="0"/>
          <w:smallCaps w:val="0"/>
          <w:strike w:val="0"/>
          <w:color w:val="000000"/>
          <w:u w:val="none"/>
          <w:shd w:fill="auto" w:val="clear"/>
        </w:rPr>
      </w:pP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Чому дорівнює еквівалентна кількість J</w:t>
      </w: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subscript"/>
          <w:rtl w:val="0"/>
        </w:rPr>
        <w:t xml:space="preserve">2</w:t>
      </w: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 у І та ІІ пробі (записати рівняння)?</w:t>
      </w:r>
    </w:p>
    <w:p w:rsidR="00000000" w:rsidDel="00000000" w:rsidP="00000000" w:rsidRDefault="00000000" w:rsidRPr="00000000" w14:paraId="0000053E">
      <w:pPr>
        <w:keepNext w:val="0"/>
        <w:keepLines w:val="0"/>
        <w:pageBreakBefore w:val="0"/>
        <w:widowControl w:val="1"/>
        <w:numPr>
          <w:ilvl w:val="0"/>
          <w:numId w:val="14"/>
        </w:numPr>
        <w:pBdr>
          <w:top w:space="0" w:sz="0" w:val="nil"/>
          <w:left w:space="0" w:sz="0" w:val="nil"/>
          <w:bottom w:space="0" w:sz="0" w:val="nil"/>
          <w:right w:space="0" w:sz="0" w:val="nil"/>
          <w:between w:space="0" w:sz="0" w:val="nil"/>
        </w:pBdr>
        <w:shd w:fill="auto" w:val="clear"/>
        <w:spacing w:after="0" w:before="0" w:line="240" w:lineRule="auto"/>
        <w:ind w:left="510" w:right="0" w:hanging="360"/>
        <w:jc w:val="both"/>
        <w:rPr>
          <w:rFonts w:ascii="Times New Roman" w:cs="Times New Roman" w:eastAsia="Times New Roman" w:hAnsi="Times New Roman"/>
          <w:i w:val="0"/>
          <w:smallCaps w:val="0"/>
          <w:strike w:val="0"/>
          <w:color w:val="000000"/>
          <w:u w:val="none"/>
          <w:shd w:fill="auto" w:val="clear"/>
        </w:rPr>
      </w:pP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Поясніть спосіб титрування, розрахункову формулу.</w:t>
      </w:r>
    </w:p>
    <w:p w:rsidR="00000000" w:rsidDel="00000000" w:rsidP="00000000" w:rsidRDefault="00000000" w:rsidRPr="00000000" w14:paraId="0000053F">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90"/>
        </w:tabs>
        <w:spacing w:after="0" w:before="0" w:line="240" w:lineRule="auto"/>
        <w:ind w:left="0" w:right="0" w:firstLine="0"/>
        <w:jc w:val="both"/>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540">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90"/>
        </w:tabs>
        <w:spacing w:after="0" w:before="280" w:line="240" w:lineRule="auto"/>
        <w:ind w:left="0" w:right="0" w:firstLine="0"/>
        <w:jc w:val="both"/>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54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1"/>
          <w:i w:val="1"/>
          <w:smallCaps w:val="0"/>
          <w:strike w:val="0"/>
          <w:color w:val="000000"/>
          <w:sz w:val="22"/>
          <w:szCs w:val="22"/>
          <w:u w:val="none"/>
          <w:shd w:fill="auto" w:val="clear"/>
          <w:vertAlign w:val="baseline"/>
          <w:rtl w:val="0"/>
        </w:rPr>
        <w:t xml:space="preserve">Тести для самоконтролю</w:t>
      </w:r>
      <w:r w:rsidDel="00000000" w:rsidR="00000000" w:rsidRPr="00000000">
        <w:rPr>
          <w:rtl w:val="0"/>
        </w:rPr>
      </w:r>
    </w:p>
    <w:p w:rsidR="00000000" w:rsidDel="00000000" w:rsidP="00000000" w:rsidRDefault="00000000" w:rsidRPr="00000000" w14:paraId="00000542">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90"/>
        </w:tabs>
        <w:spacing w:after="0" w:before="0" w:line="240" w:lineRule="auto"/>
        <w:ind w:left="0" w:right="0" w:firstLine="709"/>
        <w:jc w:val="both"/>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543">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90"/>
        </w:tabs>
        <w:spacing w:after="0" w:before="0" w:line="240" w:lineRule="auto"/>
        <w:ind w:left="0" w:right="0" w:firstLine="709"/>
        <w:jc w:val="both"/>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2"/>
          <w:szCs w:val="22"/>
          <w:u w:val="none"/>
          <w:shd w:fill="auto" w:val="clear"/>
          <w:vertAlign w:val="baseline"/>
          <w:rtl w:val="0"/>
        </w:rPr>
        <w:t xml:space="preserve">1. При визначенні оксигену у природній воді застосовують метод титриметричного аналізу:</w:t>
      </w:r>
      <w:r w:rsidDel="00000000" w:rsidR="00000000" w:rsidRPr="00000000">
        <w:rPr>
          <w:rtl w:val="0"/>
        </w:rPr>
      </w:r>
    </w:p>
    <w:p w:rsidR="00000000" w:rsidDel="00000000" w:rsidP="00000000" w:rsidRDefault="00000000" w:rsidRPr="00000000" w14:paraId="00000544">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90"/>
          <w:tab w:val="left" w:leader="none" w:pos="221"/>
        </w:tabs>
        <w:spacing w:after="0" w:before="0" w:line="240" w:lineRule="auto"/>
        <w:ind w:left="0" w:right="0" w:firstLine="709"/>
        <w:jc w:val="left"/>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а) йодометрію;</w:t>
      </w:r>
    </w:p>
    <w:p w:rsidR="00000000" w:rsidDel="00000000" w:rsidP="00000000" w:rsidRDefault="00000000" w:rsidRPr="00000000" w14:paraId="00000545">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90"/>
          <w:tab w:val="left" w:leader="none" w:pos="226"/>
        </w:tabs>
        <w:spacing w:after="0" w:before="0" w:line="240" w:lineRule="auto"/>
        <w:ind w:left="0" w:right="0" w:firstLine="709"/>
        <w:jc w:val="left"/>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б) аргентометрію;</w:t>
      </w:r>
    </w:p>
    <w:p w:rsidR="00000000" w:rsidDel="00000000" w:rsidP="00000000" w:rsidRDefault="00000000" w:rsidRPr="00000000" w14:paraId="00000546">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90"/>
          <w:tab w:val="left" w:leader="none" w:pos="226"/>
        </w:tabs>
        <w:spacing w:after="0" w:before="0" w:line="240" w:lineRule="auto"/>
        <w:ind w:left="0" w:right="0" w:firstLine="709"/>
        <w:jc w:val="left"/>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в) комплексонометрію;</w:t>
      </w:r>
    </w:p>
    <w:p w:rsidR="00000000" w:rsidDel="00000000" w:rsidP="00000000" w:rsidRDefault="00000000" w:rsidRPr="00000000" w14:paraId="00000547">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90"/>
          <w:tab w:val="left" w:leader="none" w:pos="241"/>
        </w:tabs>
        <w:spacing w:after="0" w:before="0" w:line="240" w:lineRule="auto"/>
        <w:ind w:left="0" w:right="0" w:firstLine="709"/>
        <w:jc w:val="left"/>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г) алкаліметрію;</w:t>
      </w:r>
    </w:p>
    <w:p w:rsidR="00000000" w:rsidDel="00000000" w:rsidP="00000000" w:rsidRDefault="00000000" w:rsidRPr="00000000" w14:paraId="00000548">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90"/>
          <w:tab w:val="left" w:leader="none" w:pos="226"/>
        </w:tabs>
        <w:spacing w:after="0" w:before="0" w:line="240" w:lineRule="auto"/>
        <w:ind w:left="0" w:right="0" w:firstLine="709"/>
        <w:jc w:val="left"/>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д) меркуріметрію.</w:t>
      </w:r>
    </w:p>
    <w:p w:rsidR="00000000" w:rsidDel="00000000" w:rsidP="00000000" w:rsidRDefault="00000000" w:rsidRPr="00000000" w14:paraId="0000054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709"/>
        <w:jc w:val="both"/>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2"/>
          <w:szCs w:val="22"/>
          <w:u w:val="none"/>
          <w:shd w:fill="auto" w:val="clear"/>
          <w:vertAlign w:val="baseline"/>
          <w:rtl w:val="0"/>
        </w:rPr>
        <w:t xml:space="preserve">2. Натрій тіосульфат визначають способом прямого йодометричного титрування. У якості індикатора використовують крохмаль. Указати ознаку, за якою визначають кінцеву точку титрування:</w:t>
      </w:r>
      <w:r w:rsidDel="00000000" w:rsidR="00000000" w:rsidRPr="00000000">
        <w:rPr>
          <w:rtl w:val="0"/>
        </w:rPr>
      </w:r>
    </w:p>
    <w:p w:rsidR="00000000" w:rsidDel="00000000" w:rsidP="00000000" w:rsidRDefault="00000000" w:rsidRPr="00000000" w14:paraId="0000054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709"/>
        <w:jc w:val="left"/>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а) поява червоного забарвлення;</w:t>
      </w:r>
    </w:p>
    <w:p w:rsidR="00000000" w:rsidDel="00000000" w:rsidP="00000000" w:rsidRDefault="00000000" w:rsidRPr="00000000" w14:paraId="0000054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709"/>
        <w:jc w:val="left"/>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б) випадіння білого осаду;</w:t>
      </w:r>
    </w:p>
    <w:p w:rsidR="00000000" w:rsidDel="00000000" w:rsidP="00000000" w:rsidRDefault="00000000" w:rsidRPr="00000000" w14:paraId="0000054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709"/>
        <w:jc w:val="left"/>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в) поява синього забарвлення;</w:t>
      </w:r>
    </w:p>
    <w:p w:rsidR="00000000" w:rsidDel="00000000" w:rsidP="00000000" w:rsidRDefault="00000000" w:rsidRPr="00000000" w14:paraId="0000054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709"/>
        <w:jc w:val="left"/>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г) випадіння бурого осаду;</w:t>
      </w:r>
    </w:p>
    <w:p w:rsidR="00000000" w:rsidDel="00000000" w:rsidP="00000000" w:rsidRDefault="00000000" w:rsidRPr="00000000" w14:paraId="0000054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709"/>
        <w:jc w:val="left"/>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д) знебарвлення розчину.</w:t>
      </w:r>
    </w:p>
    <w:p w:rsidR="00000000" w:rsidDel="00000000" w:rsidP="00000000" w:rsidRDefault="00000000" w:rsidRPr="00000000" w14:paraId="0000054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709"/>
        <w:jc w:val="both"/>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2"/>
          <w:szCs w:val="22"/>
          <w:u w:val="none"/>
          <w:shd w:fill="auto" w:val="clear"/>
          <w:vertAlign w:val="baseline"/>
          <w:rtl w:val="0"/>
        </w:rPr>
        <w:t xml:space="preserve">3. Для стандартизації титрованого розчину натрій тіосульфату використовують первинний стандарт:</w:t>
      </w:r>
      <w:r w:rsidDel="00000000" w:rsidR="00000000" w:rsidRPr="00000000">
        <w:rPr>
          <w:rtl w:val="0"/>
        </w:rPr>
      </w:r>
    </w:p>
    <w:p w:rsidR="00000000" w:rsidDel="00000000" w:rsidP="00000000" w:rsidRDefault="00000000" w:rsidRPr="00000000" w14:paraId="00000550">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90"/>
          <w:tab w:val="left" w:leader="none" w:pos="221"/>
        </w:tabs>
        <w:spacing w:after="0" w:before="0" w:line="240" w:lineRule="auto"/>
        <w:ind w:left="0" w:right="0" w:firstLine="709"/>
        <w:jc w:val="left"/>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а) калій перманганат;</w:t>
      </w:r>
    </w:p>
    <w:p w:rsidR="00000000" w:rsidDel="00000000" w:rsidP="00000000" w:rsidRDefault="00000000" w:rsidRPr="00000000" w14:paraId="00000551">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90"/>
          <w:tab w:val="left" w:leader="none" w:pos="226"/>
        </w:tabs>
        <w:spacing w:after="0" w:before="0" w:line="240" w:lineRule="auto"/>
        <w:ind w:left="0" w:right="0" w:firstLine="709"/>
        <w:jc w:val="left"/>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б) натрій хлорид;</w:t>
      </w:r>
    </w:p>
    <w:p w:rsidR="00000000" w:rsidDel="00000000" w:rsidP="00000000" w:rsidRDefault="00000000" w:rsidRPr="00000000" w14:paraId="00000552">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90"/>
          <w:tab w:val="left" w:leader="none" w:pos="226"/>
        </w:tabs>
        <w:spacing w:after="0" w:before="0" w:line="240" w:lineRule="auto"/>
        <w:ind w:left="0" w:right="0" w:firstLine="709"/>
        <w:jc w:val="left"/>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в) калій дихромат;</w:t>
      </w:r>
    </w:p>
    <w:p w:rsidR="00000000" w:rsidDel="00000000" w:rsidP="00000000" w:rsidRDefault="00000000" w:rsidRPr="00000000" w14:paraId="00000553">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90"/>
          <w:tab w:val="left" w:leader="none" w:pos="241"/>
        </w:tabs>
        <w:spacing w:after="0" w:before="0" w:line="240" w:lineRule="auto"/>
        <w:ind w:left="0" w:right="0" w:firstLine="709"/>
        <w:jc w:val="left"/>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г) натрій тетраборат;</w:t>
      </w:r>
    </w:p>
    <w:p w:rsidR="00000000" w:rsidDel="00000000" w:rsidP="00000000" w:rsidRDefault="00000000" w:rsidRPr="00000000" w14:paraId="0000055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709"/>
        <w:jc w:val="left"/>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д) щавлеву кислоту.</w:t>
      </w:r>
    </w:p>
    <w:p w:rsidR="00000000" w:rsidDel="00000000" w:rsidP="00000000" w:rsidRDefault="00000000" w:rsidRPr="00000000" w14:paraId="00000555">
      <w:pPr>
        <w:keepNext w:val="0"/>
        <w:keepLines w:val="0"/>
        <w:pageBreakBefore w:val="0"/>
        <w:widowControl w:val="0"/>
        <w:pBdr>
          <w:top w:space="0" w:sz="0" w:val="nil"/>
          <w:left w:space="0" w:sz="0" w:val="nil"/>
          <w:bottom w:space="0" w:sz="0" w:val="nil"/>
          <w:right w:space="0" w:sz="0" w:val="nil"/>
          <w:between w:space="0" w:sz="0" w:val="nil"/>
        </w:pBdr>
        <w:shd w:fill="ffffff" w:val="clear"/>
        <w:spacing w:after="0" w:before="0" w:line="240" w:lineRule="auto"/>
        <w:ind w:left="0" w:right="0" w:firstLine="709"/>
        <w:jc w:val="both"/>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2"/>
          <w:szCs w:val="22"/>
          <w:u w:val="none"/>
          <w:shd w:fill="auto" w:val="clear"/>
          <w:vertAlign w:val="baseline"/>
          <w:rtl w:val="0"/>
        </w:rPr>
        <w:t xml:space="preserve">4. Вміст калій дихромату в розчині визначають йодометричним методом. Указати титрант методу йодометрії при визначенні сильних окисників:</w:t>
      </w:r>
      <w:r w:rsidDel="00000000" w:rsidR="00000000" w:rsidRPr="00000000">
        <w:rPr>
          <w:rtl w:val="0"/>
        </w:rPr>
      </w:r>
    </w:p>
    <w:p w:rsidR="00000000" w:rsidDel="00000000" w:rsidP="00000000" w:rsidRDefault="00000000" w:rsidRPr="00000000" w14:paraId="00000556">
      <w:pPr>
        <w:keepNext w:val="0"/>
        <w:keepLines w:val="0"/>
        <w:pageBreakBefore w:val="0"/>
        <w:widowControl w:val="0"/>
        <w:pBdr>
          <w:top w:space="0" w:sz="0" w:val="nil"/>
          <w:left w:space="0" w:sz="0" w:val="nil"/>
          <w:bottom w:space="0" w:sz="0" w:val="nil"/>
          <w:right w:space="0" w:sz="0" w:val="nil"/>
          <w:between w:space="0" w:sz="0" w:val="nil"/>
        </w:pBdr>
        <w:shd w:fill="ffffff" w:val="clear"/>
        <w:spacing w:after="0" w:before="0" w:line="240" w:lineRule="auto"/>
        <w:ind w:left="0" w:right="0" w:firstLine="709"/>
        <w:jc w:val="left"/>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а) натрій гідроксид;</w:t>
      </w:r>
    </w:p>
    <w:p w:rsidR="00000000" w:rsidDel="00000000" w:rsidP="00000000" w:rsidRDefault="00000000" w:rsidRPr="00000000" w14:paraId="00000557">
      <w:pPr>
        <w:keepNext w:val="0"/>
        <w:keepLines w:val="0"/>
        <w:pageBreakBefore w:val="0"/>
        <w:widowControl w:val="0"/>
        <w:pBdr>
          <w:top w:space="0" w:sz="0" w:val="nil"/>
          <w:left w:space="0" w:sz="0" w:val="nil"/>
          <w:bottom w:space="0" w:sz="0" w:val="nil"/>
          <w:right w:space="0" w:sz="0" w:val="nil"/>
          <w:between w:space="0" w:sz="0" w:val="nil"/>
        </w:pBdr>
        <w:shd w:fill="ffffff" w:val="clear"/>
        <w:spacing w:after="0" w:before="0" w:line="240" w:lineRule="auto"/>
        <w:ind w:left="0" w:right="0" w:firstLine="709"/>
        <w:jc w:val="left"/>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б) натрій тіосульфат;</w:t>
      </w:r>
    </w:p>
    <w:p w:rsidR="00000000" w:rsidDel="00000000" w:rsidP="00000000" w:rsidRDefault="00000000" w:rsidRPr="00000000" w14:paraId="00000558">
      <w:pPr>
        <w:keepNext w:val="0"/>
        <w:keepLines w:val="0"/>
        <w:pageBreakBefore w:val="0"/>
        <w:widowControl w:val="0"/>
        <w:pBdr>
          <w:top w:space="0" w:sz="0" w:val="nil"/>
          <w:left w:space="0" w:sz="0" w:val="nil"/>
          <w:bottom w:space="0" w:sz="0" w:val="nil"/>
          <w:right w:space="0" w:sz="0" w:val="nil"/>
          <w:between w:space="0" w:sz="0" w:val="nil"/>
        </w:pBdr>
        <w:shd w:fill="ffffff" w:val="clear"/>
        <w:spacing w:after="0" w:before="0" w:line="240" w:lineRule="auto"/>
        <w:ind w:left="0" w:right="0" w:firstLine="709"/>
        <w:jc w:val="left"/>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в) калій бромат;</w:t>
      </w:r>
    </w:p>
    <w:p w:rsidR="00000000" w:rsidDel="00000000" w:rsidP="00000000" w:rsidRDefault="00000000" w:rsidRPr="00000000" w14:paraId="00000559">
      <w:pPr>
        <w:keepNext w:val="0"/>
        <w:keepLines w:val="0"/>
        <w:pageBreakBefore w:val="0"/>
        <w:widowControl w:val="0"/>
        <w:pBdr>
          <w:top w:space="0" w:sz="0" w:val="nil"/>
          <w:left w:space="0" w:sz="0" w:val="nil"/>
          <w:bottom w:space="0" w:sz="0" w:val="nil"/>
          <w:right w:space="0" w:sz="0" w:val="nil"/>
          <w:between w:space="0" w:sz="0" w:val="nil"/>
        </w:pBdr>
        <w:shd w:fill="ffffff" w:val="clear"/>
        <w:spacing w:after="0" w:before="0" w:line="240" w:lineRule="auto"/>
        <w:ind w:left="0" w:right="0" w:firstLine="709"/>
        <w:jc w:val="left"/>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г) калій йодид;</w:t>
      </w:r>
    </w:p>
    <w:p w:rsidR="00000000" w:rsidDel="00000000" w:rsidP="00000000" w:rsidRDefault="00000000" w:rsidRPr="00000000" w14:paraId="0000055A">
      <w:pPr>
        <w:keepNext w:val="0"/>
        <w:keepLines w:val="0"/>
        <w:pageBreakBefore w:val="0"/>
        <w:widowControl w:val="0"/>
        <w:pBdr>
          <w:top w:space="0" w:sz="0" w:val="nil"/>
          <w:left w:space="0" w:sz="0" w:val="nil"/>
          <w:bottom w:space="0" w:sz="0" w:val="nil"/>
          <w:right w:space="0" w:sz="0" w:val="nil"/>
          <w:between w:space="0" w:sz="0" w:val="nil"/>
        </w:pBdr>
        <w:shd w:fill="ffffff" w:val="clear"/>
        <w:spacing w:after="0" w:before="0" w:line="240" w:lineRule="auto"/>
        <w:ind w:left="0" w:right="0" w:firstLine="709"/>
        <w:jc w:val="left"/>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д) калій перманганат.</w:t>
      </w:r>
    </w:p>
    <w:p w:rsidR="00000000" w:rsidDel="00000000" w:rsidP="00000000" w:rsidRDefault="00000000" w:rsidRPr="00000000" w14:paraId="0000055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709"/>
        <w:jc w:val="both"/>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2"/>
          <w:szCs w:val="22"/>
          <w:u w:val="none"/>
          <w:shd w:fill="auto" w:val="clear"/>
          <w:vertAlign w:val="baseline"/>
          <w:rtl w:val="0"/>
        </w:rPr>
        <w:t xml:space="preserve">5. Указати спосіб титрування при стандартизації розчину натрій тіосульфату стандартним розчином калій дихромату:</w:t>
      </w:r>
      <w:r w:rsidDel="00000000" w:rsidR="00000000" w:rsidRPr="00000000">
        <w:rPr>
          <w:rtl w:val="0"/>
        </w:rPr>
      </w:r>
    </w:p>
    <w:p w:rsidR="00000000" w:rsidDel="00000000" w:rsidP="00000000" w:rsidRDefault="00000000" w:rsidRPr="00000000" w14:paraId="0000055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709"/>
        <w:jc w:val="left"/>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а) пряме титрування в лужному середовищі;</w:t>
      </w:r>
    </w:p>
    <w:p w:rsidR="00000000" w:rsidDel="00000000" w:rsidP="00000000" w:rsidRDefault="00000000" w:rsidRPr="00000000" w14:paraId="0000055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709"/>
        <w:jc w:val="left"/>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б) пряме титрування в сильнокислому середовищі;</w:t>
      </w:r>
    </w:p>
    <w:p w:rsidR="00000000" w:rsidDel="00000000" w:rsidP="00000000" w:rsidRDefault="00000000" w:rsidRPr="00000000" w14:paraId="0000055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709"/>
        <w:jc w:val="left"/>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в) титрування замісника;</w:t>
      </w:r>
    </w:p>
    <w:p w:rsidR="00000000" w:rsidDel="00000000" w:rsidP="00000000" w:rsidRDefault="00000000" w:rsidRPr="00000000" w14:paraId="0000055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709"/>
        <w:jc w:val="left"/>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г) зворотне титрування в кислому середовищі;</w:t>
      </w:r>
    </w:p>
    <w:p w:rsidR="00000000" w:rsidDel="00000000" w:rsidP="00000000" w:rsidRDefault="00000000" w:rsidRPr="00000000" w14:paraId="0000056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709"/>
        <w:jc w:val="left"/>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д) зворотне титрування в лужному середовищі.</w:t>
      </w:r>
    </w:p>
    <w:p w:rsidR="00000000" w:rsidDel="00000000" w:rsidP="00000000" w:rsidRDefault="00000000" w:rsidRPr="00000000" w14:paraId="00000561">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8021"/>
        </w:tabs>
        <w:spacing w:after="0" w:before="0" w:line="240" w:lineRule="auto"/>
        <w:ind w:left="0" w:right="0" w:firstLine="560"/>
        <w:jc w:val="both"/>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2"/>
          <w:szCs w:val="22"/>
          <w:u w:val="none"/>
          <w:shd w:fill="auto" w:val="clear"/>
          <w:vertAlign w:val="baseline"/>
          <w:rtl w:val="0"/>
        </w:rPr>
        <w:t xml:space="preserve">6. Указати редокс-пару, до якої J</w:t>
      </w:r>
      <w:r w:rsidDel="00000000" w:rsidR="00000000" w:rsidRPr="00000000">
        <w:rPr>
          <w:rFonts w:ascii="Times New Roman" w:cs="Times New Roman" w:eastAsia="Times New Roman" w:hAnsi="Times New Roman"/>
          <w:b w:val="1"/>
          <w:i w:val="0"/>
          <w:smallCaps w:val="0"/>
          <w:strike w:val="0"/>
          <w:color w:val="000000"/>
          <w:sz w:val="22"/>
          <w:szCs w:val="22"/>
          <w:u w:val="none"/>
          <w:shd w:fill="auto" w:val="clear"/>
          <w:vertAlign w:val="subscript"/>
          <w:rtl w:val="0"/>
        </w:rPr>
        <w:t xml:space="preserve">2</w:t>
      </w:r>
      <w:r w:rsidDel="00000000" w:rsidR="00000000" w:rsidRPr="00000000">
        <w:rPr>
          <w:rFonts w:ascii="Times New Roman" w:cs="Times New Roman" w:eastAsia="Times New Roman" w:hAnsi="Times New Roman"/>
          <w:b w:val="1"/>
          <w:i w:val="0"/>
          <w:smallCaps w:val="0"/>
          <w:strike w:val="0"/>
          <w:color w:val="000000"/>
          <w:sz w:val="22"/>
          <w:szCs w:val="22"/>
          <w:u w:val="none"/>
          <w:shd w:fill="auto" w:val="clear"/>
          <w:vertAlign w:val="baseline"/>
          <w:rtl w:val="0"/>
        </w:rPr>
        <w:t xml:space="preserve">/2J</w:t>
      </w:r>
      <w:r w:rsidDel="00000000" w:rsidR="00000000" w:rsidRPr="00000000">
        <w:rPr>
          <w:rFonts w:ascii="Times New Roman" w:cs="Times New Roman" w:eastAsia="Times New Roman" w:hAnsi="Times New Roman"/>
          <w:b w:val="1"/>
          <w:i w:val="0"/>
          <w:smallCaps w:val="0"/>
          <w:strike w:val="0"/>
          <w:color w:val="000000"/>
          <w:sz w:val="22"/>
          <w:szCs w:val="22"/>
          <w:u w:val="none"/>
          <w:shd w:fill="auto" w:val="clear"/>
          <w:vertAlign w:val="superscript"/>
          <w:rtl w:val="0"/>
        </w:rPr>
        <w:t xml:space="preserve">–</w:t>
      </w:r>
      <w:r w:rsidDel="00000000" w:rsidR="00000000" w:rsidRPr="00000000">
        <w:rPr>
          <w:rFonts w:ascii="Times New Roman" w:cs="Times New Roman" w:eastAsia="Times New Roman" w:hAnsi="Times New Roman"/>
          <w:b w:val="1"/>
          <w:i w:val="0"/>
          <w:smallCaps w:val="0"/>
          <w:strike w:val="0"/>
          <w:color w:val="000000"/>
          <w:sz w:val="22"/>
          <w:szCs w:val="22"/>
          <w:u w:val="none"/>
          <w:shd w:fill="auto" w:val="clear"/>
          <w:vertAlign w:val="baseline"/>
          <w:rtl w:val="0"/>
        </w:rPr>
        <w:t xml:space="preserve"> є відновником (</w:t>
      </w:r>
      <w:r w:rsidDel="00000000" w:rsidR="00000000" w:rsidRPr="00000000">
        <w:rPr>
          <w:rFonts w:ascii="Times New Roman" w:cs="Times New Roman" w:eastAsia="Times New Roman" w:hAnsi="Times New Roman"/>
          <w:b w:val="1"/>
          <w:i w:val="1"/>
          <w:smallCaps w:val="0"/>
          <w:strike w:val="0"/>
          <w:color w:val="000000"/>
          <w:sz w:val="22"/>
          <w:szCs w:val="22"/>
          <w:u w:val="none"/>
          <w:shd w:fill="auto" w:val="clear"/>
          <w:vertAlign w:val="baseline"/>
          <w:rtl w:val="0"/>
        </w:rPr>
        <w:t xml:space="preserve">E</w:t>
      </w:r>
      <w:r w:rsidDel="00000000" w:rsidR="00000000" w:rsidRPr="00000000">
        <w:rPr>
          <w:rFonts w:ascii="Times New Roman" w:cs="Times New Roman" w:eastAsia="Times New Roman" w:hAnsi="Times New Roman"/>
          <w:b w:val="1"/>
          <w:i w:val="0"/>
          <w:smallCaps w:val="0"/>
          <w:strike w:val="0"/>
          <w:color w:val="000000"/>
          <w:sz w:val="22"/>
          <w:szCs w:val="22"/>
          <w:u w:val="none"/>
          <w:shd w:fill="auto" w:val="clear"/>
          <w:vertAlign w:val="superscript"/>
          <w:rtl w:val="0"/>
        </w:rPr>
        <w:t xml:space="preserve">0</w:t>
      </w:r>
      <w:r w:rsidDel="00000000" w:rsidR="00000000" w:rsidRPr="00000000">
        <w:rPr>
          <w:rFonts w:ascii="Times New Roman" w:cs="Times New Roman" w:eastAsia="Times New Roman" w:hAnsi="Times New Roman"/>
          <w:b w:val="1"/>
          <w:i w:val="0"/>
          <w:smallCaps w:val="0"/>
          <w:strike w:val="0"/>
          <w:color w:val="000000"/>
          <w:sz w:val="22"/>
          <w:szCs w:val="22"/>
          <w:u w:val="none"/>
          <w:shd w:fill="auto" w:val="clear"/>
          <w:vertAlign w:val="baseline"/>
          <w:rtl w:val="0"/>
        </w:rPr>
        <w:t xml:space="preserve">J</w:t>
      </w:r>
      <w:r w:rsidDel="00000000" w:rsidR="00000000" w:rsidRPr="00000000">
        <w:rPr>
          <w:rFonts w:ascii="Times New Roman" w:cs="Times New Roman" w:eastAsia="Times New Roman" w:hAnsi="Times New Roman"/>
          <w:b w:val="1"/>
          <w:i w:val="0"/>
          <w:smallCaps w:val="0"/>
          <w:strike w:val="0"/>
          <w:color w:val="000000"/>
          <w:sz w:val="22"/>
          <w:szCs w:val="22"/>
          <w:u w:val="none"/>
          <w:shd w:fill="auto" w:val="clear"/>
          <w:vertAlign w:val="subscript"/>
          <w:rtl w:val="0"/>
        </w:rPr>
        <w:t xml:space="preserve">2</w:t>
      </w:r>
      <w:r w:rsidDel="00000000" w:rsidR="00000000" w:rsidRPr="00000000">
        <w:rPr>
          <w:rFonts w:ascii="Times New Roman" w:cs="Times New Roman" w:eastAsia="Times New Roman" w:hAnsi="Times New Roman"/>
          <w:b w:val="1"/>
          <w:i w:val="0"/>
          <w:smallCaps w:val="0"/>
          <w:strike w:val="0"/>
          <w:color w:val="000000"/>
          <w:sz w:val="22"/>
          <w:szCs w:val="22"/>
          <w:u w:val="none"/>
          <w:shd w:fill="auto" w:val="clear"/>
          <w:vertAlign w:val="baseline"/>
          <w:rtl w:val="0"/>
        </w:rPr>
        <w:t xml:space="preserve">/2J</w:t>
      </w:r>
      <w:r w:rsidDel="00000000" w:rsidR="00000000" w:rsidRPr="00000000">
        <w:rPr>
          <w:rFonts w:ascii="Times New Roman" w:cs="Times New Roman" w:eastAsia="Times New Roman" w:hAnsi="Times New Roman"/>
          <w:b w:val="1"/>
          <w:i w:val="0"/>
          <w:smallCaps w:val="0"/>
          <w:strike w:val="0"/>
          <w:color w:val="000000"/>
          <w:sz w:val="22"/>
          <w:szCs w:val="22"/>
          <w:u w:val="none"/>
          <w:shd w:fill="auto" w:val="clear"/>
          <w:vertAlign w:val="superscript"/>
          <w:rtl w:val="0"/>
        </w:rPr>
        <w:t xml:space="preserve">–</w:t>
      </w:r>
      <w:r w:rsidDel="00000000" w:rsidR="00000000" w:rsidRPr="00000000">
        <w:rPr>
          <w:rFonts w:ascii="Times New Roman" w:cs="Times New Roman" w:eastAsia="Times New Roman" w:hAnsi="Times New Roman"/>
          <w:b w:val="1"/>
          <w:i w:val="0"/>
          <w:smallCaps w:val="0"/>
          <w:strike w:val="0"/>
          <w:color w:val="000000"/>
          <w:sz w:val="22"/>
          <w:szCs w:val="22"/>
          <w:u w:val="none"/>
          <w:shd w:fill="auto" w:val="clear"/>
          <w:vertAlign w:val="baseline"/>
          <w:rtl w:val="0"/>
        </w:rPr>
        <w:t xml:space="preserve"> = 0,54 В):</w:t>
      </w:r>
      <w:r w:rsidDel="00000000" w:rsidR="00000000" w:rsidRPr="00000000">
        <w:rPr>
          <w:rtl w:val="0"/>
        </w:rPr>
      </w:r>
    </w:p>
    <w:p w:rsidR="00000000" w:rsidDel="00000000" w:rsidP="00000000" w:rsidRDefault="00000000" w:rsidRPr="00000000" w14:paraId="00000562">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8021"/>
        </w:tabs>
        <w:spacing w:after="0" w:before="0" w:line="240" w:lineRule="auto"/>
        <w:ind w:left="0" w:right="0" w:firstLine="709"/>
        <w:jc w:val="both"/>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а) Cl</w:t>
      </w: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subscript"/>
          <w:rtl w:val="0"/>
        </w:rPr>
        <w:t xml:space="preserve">2</w:t>
      </w: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 + 2ē </w:t>
      </w:r>
      <w:r w:rsidDel="00000000" w:rsidR="00000000" w:rsidRPr="00000000">
        <w:rPr>
          <w:rFonts w:ascii="Symbol" w:cs="Symbol" w:eastAsia="Symbol" w:hAnsi="Symbol"/>
          <w:b w:val="0"/>
          <w:i w:val="0"/>
          <w:smallCaps w:val="0"/>
          <w:strike w:val="0"/>
          <w:color w:val="000000"/>
          <w:sz w:val="22"/>
          <w:szCs w:val="22"/>
          <w:u w:val="none"/>
          <w:shd w:fill="auto" w:val="clear"/>
          <w:vertAlign w:val="baseline"/>
          <w:rtl w:val="0"/>
        </w:rPr>
        <w:t xml:space="preserve">→</w:t>
      </w: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 2Cl</w:t>
      </w: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superscript"/>
          <w:rtl w:val="0"/>
        </w:rPr>
        <w:t xml:space="preserve">–</w:t>
      </w: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 </w:t>
      </w:r>
      <w:r w:rsidDel="00000000" w:rsidR="00000000" w:rsidRPr="00000000">
        <w:rPr>
          <w:rFonts w:ascii="Times New Roman" w:cs="Times New Roman" w:eastAsia="Times New Roman" w:hAnsi="Times New Roman"/>
          <w:b w:val="0"/>
          <w:i w:val="1"/>
          <w:smallCaps w:val="0"/>
          <w:strike w:val="0"/>
          <w:color w:val="000000"/>
          <w:sz w:val="22"/>
          <w:szCs w:val="22"/>
          <w:u w:val="none"/>
          <w:shd w:fill="auto" w:val="clear"/>
          <w:vertAlign w:val="baseline"/>
          <w:rtl w:val="0"/>
        </w:rPr>
        <w:t xml:space="preserve">E</w:t>
      </w: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superscript"/>
          <w:rtl w:val="0"/>
        </w:rPr>
        <w:t xml:space="preserve">0</w:t>
      </w: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 = 1,36 В;</w:t>
      </w:r>
    </w:p>
    <w:p w:rsidR="00000000" w:rsidDel="00000000" w:rsidP="00000000" w:rsidRDefault="00000000" w:rsidRPr="00000000" w14:paraId="00000563">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8021"/>
        </w:tabs>
        <w:spacing w:after="0" w:before="0" w:line="240" w:lineRule="auto"/>
        <w:ind w:left="0" w:right="0" w:firstLine="709"/>
        <w:jc w:val="both"/>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б) SO</w:t>
      </w: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subscript"/>
          <w:rtl w:val="0"/>
        </w:rPr>
        <w:t xml:space="preserve">4</w:t>
      </w: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superscript"/>
          <w:rtl w:val="0"/>
        </w:rPr>
        <w:t xml:space="preserve">2–</w:t>
      </w: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 + 8Н</w:t>
      </w: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superscript"/>
          <w:rtl w:val="0"/>
        </w:rPr>
        <w:t xml:space="preserve">+</w:t>
      </w: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 + 6ē </w:t>
      </w:r>
      <w:r w:rsidDel="00000000" w:rsidR="00000000" w:rsidRPr="00000000">
        <w:rPr>
          <w:rFonts w:ascii="Symbol" w:cs="Symbol" w:eastAsia="Symbol" w:hAnsi="Symbol"/>
          <w:b w:val="0"/>
          <w:i w:val="0"/>
          <w:smallCaps w:val="0"/>
          <w:strike w:val="0"/>
          <w:color w:val="000000"/>
          <w:sz w:val="22"/>
          <w:szCs w:val="22"/>
          <w:u w:val="none"/>
          <w:shd w:fill="auto" w:val="clear"/>
          <w:vertAlign w:val="baseline"/>
          <w:rtl w:val="0"/>
        </w:rPr>
        <w:t xml:space="preserve">→</w:t>
      </w: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 S + 4Н</w:t>
      </w: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subscript"/>
          <w:rtl w:val="0"/>
        </w:rPr>
        <w:t xml:space="preserve">2</w:t>
      </w: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О, </w:t>
      </w:r>
      <w:r w:rsidDel="00000000" w:rsidR="00000000" w:rsidRPr="00000000">
        <w:rPr>
          <w:rFonts w:ascii="Times New Roman" w:cs="Times New Roman" w:eastAsia="Times New Roman" w:hAnsi="Times New Roman"/>
          <w:b w:val="0"/>
          <w:i w:val="1"/>
          <w:smallCaps w:val="0"/>
          <w:strike w:val="0"/>
          <w:color w:val="000000"/>
          <w:sz w:val="22"/>
          <w:szCs w:val="22"/>
          <w:u w:val="none"/>
          <w:shd w:fill="auto" w:val="clear"/>
          <w:vertAlign w:val="baseline"/>
          <w:rtl w:val="0"/>
        </w:rPr>
        <w:t xml:space="preserve">E</w:t>
      </w: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superscript"/>
          <w:rtl w:val="0"/>
        </w:rPr>
        <w:t xml:space="preserve">0</w:t>
      </w: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 = 0,36 В;</w:t>
      </w:r>
    </w:p>
    <w:p w:rsidR="00000000" w:rsidDel="00000000" w:rsidP="00000000" w:rsidRDefault="00000000" w:rsidRPr="00000000" w14:paraId="00000564">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8021"/>
        </w:tabs>
        <w:spacing w:after="0" w:before="0" w:line="240" w:lineRule="auto"/>
        <w:ind w:left="0" w:right="0" w:firstLine="709"/>
        <w:jc w:val="both"/>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в) Sn</w:t>
      </w: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superscript"/>
          <w:rtl w:val="0"/>
        </w:rPr>
        <w:t xml:space="preserve">2+</w:t>
      </w: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 – 2ē </w:t>
      </w:r>
      <w:r w:rsidDel="00000000" w:rsidR="00000000" w:rsidRPr="00000000">
        <w:rPr>
          <w:rFonts w:ascii="Symbol" w:cs="Symbol" w:eastAsia="Symbol" w:hAnsi="Symbol"/>
          <w:b w:val="0"/>
          <w:i w:val="0"/>
          <w:smallCaps w:val="0"/>
          <w:strike w:val="0"/>
          <w:color w:val="000000"/>
          <w:sz w:val="22"/>
          <w:szCs w:val="22"/>
          <w:u w:val="none"/>
          <w:shd w:fill="auto" w:val="clear"/>
          <w:vertAlign w:val="baseline"/>
          <w:rtl w:val="0"/>
        </w:rPr>
        <w:t xml:space="preserve">→</w:t>
      </w: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 Sn</w:t>
      </w: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superscript"/>
          <w:rtl w:val="0"/>
        </w:rPr>
        <w:t xml:space="preserve">4+</w:t>
      </w: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 </w:t>
      </w:r>
      <w:r w:rsidDel="00000000" w:rsidR="00000000" w:rsidRPr="00000000">
        <w:rPr>
          <w:rFonts w:ascii="Times New Roman" w:cs="Times New Roman" w:eastAsia="Times New Roman" w:hAnsi="Times New Roman"/>
          <w:b w:val="0"/>
          <w:i w:val="1"/>
          <w:smallCaps w:val="0"/>
          <w:strike w:val="0"/>
          <w:color w:val="000000"/>
          <w:sz w:val="22"/>
          <w:szCs w:val="22"/>
          <w:u w:val="none"/>
          <w:shd w:fill="auto" w:val="clear"/>
          <w:vertAlign w:val="baseline"/>
          <w:rtl w:val="0"/>
        </w:rPr>
        <w:t xml:space="preserve">E</w:t>
      </w: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superscript"/>
          <w:rtl w:val="0"/>
        </w:rPr>
        <w:t xml:space="preserve">0</w:t>
      </w: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 = 0,15 В;</w:t>
      </w:r>
    </w:p>
    <w:p w:rsidR="00000000" w:rsidDel="00000000" w:rsidP="00000000" w:rsidRDefault="00000000" w:rsidRPr="00000000" w14:paraId="00000565">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8021"/>
        </w:tabs>
        <w:spacing w:after="0" w:before="0" w:line="240" w:lineRule="auto"/>
        <w:ind w:left="0" w:right="0" w:firstLine="709"/>
        <w:jc w:val="both"/>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г) 2S</w:t>
      </w: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subscript"/>
          <w:rtl w:val="0"/>
        </w:rPr>
        <w:t xml:space="preserve">2</w:t>
      </w: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O</w:t>
      </w: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subscript"/>
          <w:rtl w:val="0"/>
        </w:rPr>
        <w:t xml:space="preserve">3</w:t>
      </w: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superscript"/>
          <w:rtl w:val="0"/>
        </w:rPr>
        <w:t xml:space="preserve">2–</w:t>
      </w: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 – 2ē </w:t>
      </w:r>
      <w:r w:rsidDel="00000000" w:rsidR="00000000" w:rsidRPr="00000000">
        <w:rPr>
          <w:rFonts w:ascii="Symbol" w:cs="Symbol" w:eastAsia="Symbol" w:hAnsi="Symbol"/>
          <w:b w:val="0"/>
          <w:i w:val="0"/>
          <w:smallCaps w:val="0"/>
          <w:strike w:val="0"/>
          <w:color w:val="000000"/>
          <w:sz w:val="22"/>
          <w:szCs w:val="22"/>
          <w:u w:val="none"/>
          <w:shd w:fill="auto" w:val="clear"/>
          <w:vertAlign w:val="baseline"/>
          <w:rtl w:val="0"/>
        </w:rPr>
        <w:t xml:space="preserve">→</w:t>
      </w: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 S</w:t>
      </w: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subscript"/>
          <w:rtl w:val="0"/>
        </w:rPr>
        <w:t xml:space="preserve">4</w:t>
      </w: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O</w:t>
      </w: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subscript"/>
          <w:rtl w:val="0"/>
        </w:rPr>
        <w:t xml:space="preserve">6</w:t>
      </w: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superscript"/>
          <w:rtl w:val="0"/>
        </w:rPr>
        <w:t xml:space="preserve">2–</w:t>
      </w: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 </w:t>
      </w:r>
      <w:r w:rsidDel="00000000" w:rsidR="00000000" w:rsidRPr="00000000">
        <w:rPr>
          <w:rFonts w:ascii="Times New Roman" w:cs="Times New Roman" w:eastAsia="Times New Roman" w:hAnsi="Times New Roman"/>
          <w:b w:val="0"/>
          <w:i w:val="1"/>
          <w:smallCaps w:val="0"/>
          <w:strike w:val="0"/>
          <w:color w:val="000000"/>
          <w:sz w:val="22"/>
          <w:szCs w:val="22"/>
          <w:u w:val="none"/>
          <w:shd w:fill="auto" w:val="clear"/>
          <w:vertAlign w:val="baseline"/>
          <w:rtl w:val="0"/>
        </w:rPr>
        <w:t xml:space="preserve">E</w:t>
      </w: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superscript"/>
          <w:rtl w:val="0"/>
        </w:rPr>
        <w:t xml:space="preserve">0</w:t>
      </w: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 = 0,09 В;</w:t>
      </w:r>
    </w:p>
    <w:p w:rsidR="00000000" w:rsidDel="00000000" w:rsidP="00000000" w:rsidRDefault="00000000" w:rsidRPr="00000000" w14:paraId="00000566">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8021"/>
        </w:tabs>
        <w:spacing w:after="0" w:before="0" w:line="240" w:lineRule="auto"/>
        <w:ind w:left="0" w:right="0" w:firstLine="709"/>
        <w:jc w:val="both"/>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д) 2H</w:t>
      </w: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superscript"/>
          <w:rtl w:val="0"/>
        </w:rPr>
        <w:t xml:space="preserve">+</w:t>
      </w: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 + 2ē </w:t>
      </w:r>
      <w:r w:rsidDel="00000000" w:rsidR="00000000" w:rsidRPr="00000000">
        <w:rPr>
          <w:rFonts w:ascii="Symbol" w:cs="Symbol" w:eastAsia="Symbol" w:hAnsi="Symbol"/>
          <w:b w:val="0"/>
          <w:i w:val="0"/>
          <w:smallCaps w:val="0"/>
          <w:strike w:val="0"/>
          <w:color w:val="000000"/>
          <w:sz w:val="22"/>
          <w:szCs w:val="22"/>
          <w:u w:val="none"/>
          <w:shd w:fill="auto" w:val="clear"/>
          <w:vertAlign w:val="baseline"/>
          <w:rtl w:val="0"/>
        </w:rPr>
        <w:t xml:space="preserve">→</w:t>
      </w: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 H</w:t>
      </w: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subscript"/>
          <w:rtl w:val="0"/>
        </w:rPr>
        <w:t xml:space="preserve">2</w:t>
      </w: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 </w:t>
      </w:r>
      <w:r w:rsidDel="00000000" w:rsidR="00000000" w:rsidRPr="00000000">
        <w:rPr>
          <w:rFonts w:ascii="Times New Roman" w:cs="Times New Roman" w:eastAsia="Times New Roman" w:hAnsi="Times New Roman"/>
          <w:b w:val="0"/>
          <w:i w:val="1"/>
          <w:smallCaps w:val="0"/>
          <w:strike w:val="0"/>
          <w:color w:val="000000"/>
          <w:sz w:val="22"/>
          <w:szCs w:val="22"/>
          <w:u w:val="none"/>
          <w:shd w:fill="auto" w:val="clear"/>
          <w:vertAlign w:val="baseline"/>
          <w:rtl w:val="0"/>
        </w:rPr>
        <w:t xml:space="preserve">E</w:t>
      </w: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superscript"/>
          <w:rtl w:val="0"/>
        </w:rPr>
        <w:t xml:space="preserve">0</w:t>
      </w: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 = 0,0 В.</w:t>
      </w:r>
    </w:p>
    <w:p w:rsidR="00000000" w:rsidDel="00000000" w:rsidP="00000000" w:rsidRDefault="00000000" w:rsidRPr="00000000" w14:paraId="0000056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709"/>
        <w:jc w:val="both"/>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2"/>
          <w:szCs w:val="22"/>
          <w:u w:val="none"/>
          <w:shd w:fill="auto" w:val="clear"/>
          <w:vertAlign w:val="baseline"/>
          <w:rtl w:val="0"/>
        </w:rPr>
        <w:t xml:space="preserve">7. Пояснити, чому натрій тіосульфат не можна використовувати у кислому середовищі:</w:t>
      </w:r>
      <w:r w:rsidDel="00000000" w:rsidR="00000000" w:rsidRPr="00000000">
        <w:rPr>
          <w:rtl w:val="0"/>
        </w:rPr>
      </w:r>
    </w:p>
    <w:p w:rsidR="00000000" w:rsidDel="00000000" w:rsidP="00000000" w:rsidRDefault="00000000" w:rsidRPr="00000000" w14:paraId="0000056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709"/>
        <w:jc w:val="left"/>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а) окиснюється до SO</w:t>
      </w: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subscript"/>
          <w:rtl w:val="0"/>
        </w:rPr>
        <w:t xml:space="preserve">4</w:t>
      </w: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superscript"/>
          <w:rtl w:val="0"/>
        </w:rPr>
        <w:t xml:space="preserve">2–</w:t>
      </w: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-іонів;</w:t>
      </w:r>
    </w:p>
    <w:p w:rsidR="00000000" w:rsidDel="00000000" w:rsidP="00000000" w:rsidRDefault="00000000" w:rsidRPr="00000000" w14:paraId="0000056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709"/>
        <w:jc w:val="left"/>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б) посилюється гідроліз;</w:t>
      </w:r>
    </w:p>
    <w:p w:rsidR="00000000" w:rsidDel="00000000" w:rsidP="00000000" w:rsidRDefault="00000000" w:rsidRPr="00000000" w14:paraId="0000056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709"/>
        <w:jc w:val="left"/>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в) розкладається з виділенням сульфуру;</w:t>
      </w:r>
    </w:p>
    <w:p w:rsidR="00000000" w:rsidDel="00000000" w:rsidP="00000000" w:rsidRDefault="00000000" w:rsidRPr="00000000" w14:paraId="0000056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709"/>
        <w:jc w:val="left"/>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г) утворюються S</w:t>
      </w: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subscript"/>
          <w:rtl w:val="0"/>
        </w:rPr>
        <w:t xml:space="preserve">4</w:t>
      </w: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O</w:t>
      </w: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subscript"/>
          <w:rtl w:val="0"/>
        </w:rPr>
        <w:t xml:space="preserve">6</w:t>
      </w: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superscript"/>
          <w:rtl w:val="0"/>
        </w:rPr>
        <w:t xml:space="preserve">2–</w:t>
      </w: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-іони;</w:t>
      </w:r>
    </w:p>
    <w:p w:rsidR="00000000" w:rsidDel="00000000" w:rsidP="00000000" w:rsidRDefault="00000000" w:rsidRPr="00000000" w14:paraId="0000056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709"/>
        <w:jc w:val="left"/>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д) рН розчину змінюється в лужний бік.</w:t>
      </w:r>
    </w:p>
    <w:p w:rsidR="00000000" w:rsidDel="00000000" w:rsidP="00000000" w:rsidRDefault="00000000" w:rsidRPr="00000000" w14:paraId="0000056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709"/>
        <w:jc w:val="both"/>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2"/>
          <w:szCs w:val="22"/>
          <w:u w:val="none"/>
          <w:shd w:fill="auto" w:val="clear"/>
          <w:vertAlign w:val="baseline"/>
          <w:rtl w:val="0"/>
        </w:rPr>
        <w:t xml:space="preserve">8. Йодометричний метод аналізу заснований на використанні окисно-відновних властивостей системи [J</w:t>
      </w:r>
      <w:r w:rsidDel="00000000" w:rsidR="00000000" w:rsidRPr="00000000">
        <w:rPr>
          <w:rFonts w:ascii="Times New Roman" w:cs="Times New Roman" w:eastAsia="Times New Roman" w:hAnsi="Times New Roman"/>
          <w:b w:val="1"/>
          <w:i w:val="0"/>
          <w:smallCaps w:val="0"/>
          <w:strike w:val="0"/>
          <w:color w:val="000000"/>
          <w:sz w:val="22"/>
          <w:szCs w:val="22"/>
          <w:u w:val="none"/>
          <w:shd w:fill="auto" w:val="clear"/>
          <w:vertAlign w:val="subscript"/>
          <w:rtl w:val="0"/>
        </w:rPr>
        <w:t xml:space="preserve">3</w:t>
      </w:r>
      <w:r w:rsidDel="00000000" w:rsidR="00000000" w:rsidRPr="00000000">
        <w:rPr>
          <w:rFonts w:ascii="Times New Roman" w:cs="Times New Roman" w:eastAsia="Times New Roman" w:hAnsi="Times New Roman"/>
          <w:b w:val="1"/>
          <w:i w:val="0"/>
          <w:smallCaps w:val="0"/>
          <w:strike w:val="0"/>
          <w:color w:val="000000"/>
          <w:sz w:val="22"/>
          <w:szCs w:val="22"/>
          <w:u w:val="none"/>
          <w:shd w:fill="auto" w:val="clear"/>
          <w:vertAlign w:val="baseline"/>
          <w:rtl w:val="0"/>
        </w:rPr>
        <w:t xml:space="preserve">]</w:t>
      </w:r>
      <w:r w:rsidDel="00000000" w:rsidR="00000000" w:rsidRPr="00000000">
        <w:rPr>
          <w:rFonts w:ascii="Times New Roman" w:cs="Times New Roman" w:eastAsia="Times New Roman" w:hAnsi="Times New Roman"/>
          <w:b w:val="1"/>
          <w:i w:val="0"/>
          <w:smallCaps w:val="0"/>
          <w:strike w:val="0"/>
          <w:color w:val="000000"/>
          <w:sz w:val="22"/>
          <w:szCs w:val="22"/>
          <w:u w:val="none"/>
          <w:shd w:fill="auto" w:val="clear"/>
          <w:vertAlign w:val="superscript"/>
          <w:rtl w:val="0"/>
        </w:rPr>
        <w:t xml:space="preserve">–</w:t>
      </w:r>
      <w:r w:rsidDel="00000000" w:rsidR="00000000" w:rsidRPr="00000000">
        <w:rPr>
          <w:rFonts w:ascii="Times New Roman" w:cs="Times New Roman" w:eastAsia="Times New Roman" w:hAnsi="Times New Roman"/>
          <w:b w:val="1"/>
          <w:i w:val="0"/>
          <w:smallCaps w:val="0"/>
          <w:strike w:val="0"/>
          <w:color w:val="000000"/>
          <w:sz w:val="22"/>
          <w:szCs w:val="22"/>
          <w:u w:val="none"/>
          <w:shd w:fill="auto" w:val="clear"/>
          <w:vertAlign w:val="baseline"/>
          <w:rtl w:val="0"/>
        </w:rPr>
        <w:t xml:space="preserve">/3J</w:t>
      </w:r>
      <w:r w:rsidDel="00000000" w:rsidR="00000000" w:rsidRPr="00000000">
        <w:rPr>
          <w:rFonts w:ascii="Times New Roman" w:cs="Times New Roman" w:eastAsia="Times New Roman" w:hAnsi="Times New Roman"/>
          <w:b w:val="1"/>
          <w:i w:val="0"/>
          <w:smallCaps w:val="0"/>
          <w:strike w:val="0"/>
          <w:color w:val="000000"/>
          <w:sz w:val="22"/>
          <w:szCs w:val="22"/>
          <w:u w:val="none"/>
          <w:shd w:fill="auto" w:val="clear"/>
          <w:vertAlign w:val="superscript"/>
          <w:rtl w:val="0"/>
        </w:rPr>
        <w:t xml:space="preserve">–</w:t>
      </w:r>
      <w:r w:rsidDel="00000000" w:rsidR="00000000" w:rsidRPr="00000000">
        <w:rPr>
          <w:rFonts w:ascii="Times New Roman" w:cs="Times New Roman" w:eastAsia="Times New Roman" w:hAnsi="Times New Roman"/>
          <w:b w:val="1"/>
          <w:i w:val="0"/>
          <w:smallCaps w:val="0"/>
          <w:strike w:val="0"/>
          <w:color w:val="000000"/>
          <w:sz w:val="22"/>
          <w:szCs w:val="22"/>
          <w:u w:val="none"/>
          <w:shd w:fill="auto" w:val="clear"/>
          <w:vertAlign w:val="baseline"/>
          <w:rtl w:val="0"/>
        </w:rPr>
        <w:t xml:space="preserve">. Указати, які речовини можна визначити способом титрування замісника:</w:t>
      </w:r>
      <w:r w:rsidDel="00000000" w:rsidR="00000000" w:rsidRPr="00000000">
        <w:rPr>
          <w:rtl w:val="0"/>
        </w:rPr>
      </w:r>
    </w:p>
    <w:p w:rsidR="00000000" w:rsidDel="00000000" w:rsidP="00000000" w:rsidRDefault="00000000" w:rsidRPr="00000000" w14:paraId="0000056E">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90"/>
          <w:tab w:val="left" w:leader="none" w:pos="221"/>
        </w:tabs>
        <w:spacing w:after="0" w:before="0" w:line="240" w:lineRule="auto"/>
        <w:ind w:left="0" w:right="0" w:firstLine="709"/>
        <w:jc w:val="left"/>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а) сильні електроліти;</w:t>
      </w:r>
    </w:p>
    <w:p w:rsidR="00000000" w:rsidDel="00000000" w:rsidP="00000000" w:rsidRDefault="00000000" w:rsidRPr="00000000" w14:paraId="0000056F">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90"/>
          <w:tab w:val="left" w:leader="none" w:pos="226"/>
        </w:tabs>
        <w:spacing w:after="0" w:before="0" w:line="240" w:lineRule="auto"/>
        <w:ind w:left="0" w:right="0" w:firstLine="709"/>
        <w:jc w:val="left"/>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б) сильні відновники;</w:t>
      </w:r>
    </w:p>
    <w:p w:rsidR="00000000" w:rsidDel="00000000" w:rsidP="00000000" w:rsidRDefault="00000000" w:rsidRPr="00000000" w14:paraId="00000570">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90"/>
          <w:tab w:val="left" w:leader="none" w:pos="226"/>
        </w:tabs>
        <w:spacing w:after="0" w:before="0" w:line="240" w:lineRule="auto"/>
        <w:ind w:left="0" w:right="0" w:firstLine="709"/>
        <w:jc w:val="left"/>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в) органічні кислоти;</w:t>
      </w:r>
    </w:p>
    <w:p w:rsidR="00000000" w:rsidDel="00000000" w:rsidP="00000000" w:rsidRDefault="00000000" w:rsidRPr="00000000" w14:paraId="00000571">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90"/>
          <w:tab w:val="left" w:leader="none" w:pos="226"/>
        </w:tabs>
        <w:spacing w:after="0" w:before="0" w:line="240" w:lineRule="auto"/>
        <w:ind w:left="0" w:right="0" w:firstLine="709"/>
        <w:jc w:val="left"/>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г) сильні окисники;</w:t>
      </w:r>
    </w:p>
    <w:p w:rsidR="00000000" w:rsidDel="00000000" w:rsidP="00000000" w:rsidRDefault="00000000" w:rsidRPr="00000000" w14:paraId="00000572">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90"/>
          <w:tab w:val="left" w:leader="none" w:pos="226"/>
        </w:tabs>
        <w:spacing w:after="0" w:before="0" w:line="240" w:lineRule="auto"/>
        <w:ind w:left="0" w:right="0" w:firstLine="709"/>
        <w:jc w:val="left"/>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д) слабкі відновники.</w:t>
      </w:r>
    </w:p>
    <w:p w:rsidR="00000000" w:rsidDel="00000000" w:rsidP="00000000" w:rsidRDefault="00000000" w:rsidRPr="00000000" w14:paraId="0000057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57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2"/>
          <w:szCs w:val="22"/>
          <w:u w:val="none"/>
          <w:shd w:fill="auto" w:val="clear"/>
          <w:vertAlign w:val="baseline"/>
          <w:rtl w:val="0"/>
        </w:rPr>
        <w:t xml:space="preserve">11.5 Визначення окиснюваності води</w:t>
      </w:r>
      <w:r w:rsidDel="00000000" w:rsidR="00000000" w:rsidRPr="00000000">
        <w:rPr>
          <w:rtl w:val="0"/>
        </w:rPr>
      </w:r>
    </w:p>
    <w:p w:rsidR="00000000" w:rsidDel="00000000" w:rsidP="00000000" w:rsidRDefault="00000000" w:rsidRPr="00000000" w14:paraId="0000057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57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2"/>
          <w:szCs w:val="22"/>
          <w:u w:val="none"/>
          <w:shd w:fill="auto" w:val="clear"/>
          <w:vertAlign w:val="baseline"/>
          <w:rtl w:val="0"/>
        </w:rPr>
        <w:t xml:space="preserve">Хімічне споживання кисню  (ХСК)</w:t>
      </w:r>
      <w:r w:rsidDel="00000000" w:rsidR="00000000" w:rsidRPr="00000000">
        <w:rPr>
          <w:rtl w:val="0"/>
        </w:rPr>
      </w:r>
    </w:p>
    <w:p w:rsidR="00000000" w:rsidDel="00000000" w:rsidP="00000000" w:rsidRDefault="00000000" w:rsidRPr="00000000" w14:paraId="0000057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2"/>
          <w:szCs w:val="22"/>
          <w:u w:val="none"/>
          <w:shd w:fill="auto" w:val="clear"/>
          <w:vertAlign w:val="baseline"/>
          <w:rtl w:val="0"/>
        </w:rPr>
        <w:t xml:space="preserve"> </w:t>
      </w:r>
      <w:r w:rsidDel="00000000" w:rsidR="00000000" w:rsidRPr="00000000">
        <w:rPr>
          <w:rtl w:val="0"/>
        </w:rPr>
      </w:r>
    </w:p>
    <w:p w:rsidR="00000000" w:rsidDel="00000000" w:rsidP="00000000" w:rsidRDefault="00000000" w:rsidRPr="00000000" w14:paraId="0000057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709"/>
        <w:jc w:val="center"/>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57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709"/>
        <w:jc w:val="both"/>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Для характеристики кількості органічної речовини, що знаходиться в воді, прийнята величина так званої окислюваності води. Окислюваність води – це кількість міліграмів кисню, що необхідно на окислювання органічної речовини в 1 л води.</w:t>
      </w:r>
    </w:p>
    <w:p w:rsidR="00000000" w:rsidDel="00000000" w:rsidP="00000000" w:rsidRDefault="00000000" w:rsidRPr="00000000" w14:paraId="0000057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709"/>
        <w:jc w:val="both"/>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Під окиснюваністю води розуміють кількість атомарного Оксигену, необхідного для окиснення всіх відновників у воді. </w:t>
        <w:tab/>
        <w:t xml:space="preserve">Відновниками можуть бути неорганічні речовини (іони Fe</w:t>
      </w: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superscript"/>
          <w:rtl w:val="0"/>
        </w:rPr>
        <w:t xml:space="preserve">2+</w:t>
      </w: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 NO</w:t>
      </w: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subscript"/>
          <w:rtl w:val="0"/>
        </w:rPr>
        <w:t xml:space="preserve">2</w:t>
      </w: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superscript"/>
          <w:rtl w:val="0"/>
        </w:rPr>
        <w:t xml:space="preserve">-</w:t>
      </w: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 H</w:t>
      </w: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subscript"/>
          <w:rtl w:val="0"/>
        </w:rPr>
        <w:t xml:space="preserve">2</w:t>
      </w: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S та ін.), так і органічні речовини (органічні сульфіди та дисульфіди, фенол, меркаптани і т.д.). </w:t>
      </w:r>
    </w:p>
    <w:p w:rsidR="00000000" w:rsidDel="00000000" w:rsidP="00000000" w:rsidRDefault="00000000" w:rsidRPr="00000000" w14:paraId="0000057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709"/>
        <w:jc w:val="both"/>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Органічна речовина в природних водах – це продукти рослин і тварин, що населяють водне середовище. Органічна речовина складається головним чином з вуглецю, кисню й водню при дуже малої кількості азоту, фосфору, сірки, калію й деяких інших елементів. </w:t>
      </w:r>
    </w:p>
    <w:p w:rsidR="00000000" w:rsidDel="00000000" w:rsidP="00000000" w:rsidRDefault="00000000" w:rsidRPr="00000000" w14:paraId="0000057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709"/>
        <w:jc w:val="both"/>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Виділяють наступні градації окислювання річкових вод (мг О</w:t>
      </w: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subscript"/>
          <w:rtl w:val="0"/>
        </w:rPr>
        <w:t xml:space="preserve">2</w:t>
      </w: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/л): </w:t>
      </w:r>
    </w:p>
    <w:p w:rsidR="00000000" w:rsidDel="00000000" w:rsidP="00000000" w:rsidRDefault="00000000" w:rsidRPr="00000000" w14:paraId="0000057D">
      <w:pPr>
        <w:keepNext w:val="0"/>
        <w:keepLines w:val="0"/>
        <w:pageBreakBefore w:val="0"/>
        <w:widowControl w:val="1"/>
        <w:numPr>
          <w:ilvl w:val="0"/>
          <w:numId w:val="15"/>
        </w:numPr>
        <w:pBdr>
          <w:top w:space="0" w:sz="0" w:val="nil"/>
          <w:left w:space="0" w:sz="0" w:val="nil"/>
          <w:bottom w:space="0" w:sz="0" w:val="nil"/>
          <w:right w:space="0" w:sz="0" w:val="nil"/>
          <w:between w:space="0" w:sz="0" w:val="nil"/>
        </w:pBdr>
        <w:shd w:fill="auto" w:val="clear"/>
        <w:spacing w:after="0" w:before="0" w:line="240" w:lineRule="auto"/>
        <w:ind w:left="0" w:right="0" w:firstLine="709"/>
        <w:jc w:val="both"/>
        <w:rPr>
          <w:b w:val="0"/>
          <w:i w:val="0"/>
          <w:smallCaps w:val="0"/>
          <w:strike w:val="0"/>
          <w:color w:val="000000"/>
          <w:sz w:val="22"/>
          <w:szCs w:val="22"/>
          <w:u w:val="none"/>
          <w:shd w:fill="auto" w:val="clear"/>
        </w:rPr>
      </w:pP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дуже мала до 2 </w:t>
      </w:r>
    </w:p>
    <w:p w:rsidR="00000000" w:rsidDel="00000000" w:rsidP="00000000" w:rsidRDefault="00000000" w:rsidRPr="00000000" w14:paraId="0000057E">
      <w:pPr>
        <w:keepNext w:val="0"/>
        <w:keepLines w:val="0"/>
        <w:pageBreakBefore w:val="0"/>
        <w:widowControl w:val="1"/>
        <w:numPr>
          <w:ilvl w:val="0"/>
          <w:numId w:val="15"/>
        </w:numPr>
        <w:pBdr>
          <w:top w:space="0" w:sz="0" w:val="nil"/>
          <w:left w:space="0" w:sz="0" w:val="nil"/>
          <w:bottom w:space="0" w:sz="0" w:val="nil"/>
          <w:right w:space="0" w:sz="0" w:val="nil"/>
          <w:between w:space="0" w:sz="0" w:val="nil"/>
        </w:pBdr>
        <w:shd w:fill="auto" w:val="clear"/>
        <w:spacing w:after="0" w:before="0" w:line="240" w:lineRule="auto"/>
        <w:ind w:left="0" w:right="0" w:firstLine="709"/>
        <w:jc w:val="both"/>
        <w:rPr>
          <w:b w:val="0"/>
          <w:i w:val="0"/>
          <w:smallCaps w:val="0"/>
          <w:strike w:val="0"/>
          <w:color w:val="000000"/>
          <w:sz w:val="22"/>
          <w:szCs w:val="22"/>
          <w:u w:val="none"/>
          <w:shd w:fill="auto" w:val="clear"/>
        </w:rPr>
      </w:pP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мала 2-5 </w:t>
      </w:r>
    </w:p>
    <w:p w:rsidR="00000000" w:rsidDel="00000000" w:rsidP="00000000" w:rsidRDefault="00000000" w:rsidRPr="00000000" w14:paraId="0000057F">
      <w:pPr>
        <w:keepNext w:val="0"/>
        <w:keepLines w:val="0"/>
        <w:pageBreakBefore w:val="0"/>
        <w:widowControl w:val="1"/>
        <w:numPr>
          <w:ilvl w:val="0"/>
          <w:numId w:val="15"/>
        </w:numPr>
        <w:pBdr>
          <w:top w:space="0" w:sz="0" w:val="nil"/>
          <w:left w:space="0" w:sz="0" w:val="nil"/>
          <w:bottom w:space="0" w:sz="0" w:val="nil"/>
          <w:right w:space="0" w:sz="0" w:val="nil"/>
          <w:between w:space="0" w:sz="0" w:val="nil"/>
        </w:pBdr>
        <w:shd w:fill="auto" w:val="clear"/>
        <w:spacing w:after="0" w:before="0" w:line="240" w:lineRule="auto"/>
        <w:ind w:left="0" w:right="0" w:firstLine="709"/>
        <w:jc w:val="both"/>
        <w:rPr>
          <w:b w:val="0"/>
          <w:i w:val="0"/>
          <w:smallCaps w:val="0"/>
          <w:strike w:val="0"/>
          <w:color w:val="000000"/>
          <w:sz w:val="22"/>
          <w:szCs w:val="22"/>
          <w:u w:val="none"/>
          <w:shd w:fill="auto" w:val="clear"/>
        </w:rPr>
      </w:pP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середня 5-10 </w:t>
      </w:r>
    </w:p>
    <w:p w:rsidR="00000000" w:rsidDel="00000000" w:rsidP="00000000" w:rsidRDefault="00000000" w:rsidRPr="00000000" w14:paraId="00000580">
      <w:pPr>
        <w:keepNext w:val="0"/>
        <w:keepLines w:val="0"/>
        <w:pageBreakBefore w:val="0"/>
        <w:widowControl w:val="1"/>
        <w:numPr>
          <w:ilvl w:val="0"/>
          <w:numId w:val="15"/>
        </w:numPr>
        <w:pBdr>
          <w:top w:space="0" w:sz="0" w:val="nil"/>
          <w:left w:space="0" w:sz="0" w:val="nil"/>
          <w:bottom w:space="0" w:sz="0" w:val="nil"/>
          <w:right w:space="0" w:sz="0" w:val="nil"/>
          <w:between w:space="0" w:sz="0" w:val="nil"/>
        </w:pBdr>
        <w:shd w:fill="auto" w:val="clear"/>
        <w:spacing w:after="0" w:before="0" w:line="240" w:lineRule="auto"/>
        <w:ind w:left="0" w:right="0" w:firstLine="709"/>
        <w:jc w:val="both"/>
        <w:rPr>
          <w:b w:val="0"/>
          <w:i w:val="0"/>
          <w:smallCaps w:val="0"/>
          <w:strike w:val="0"/>
          <w:color w:val="000000"/>
          <w:sz w:val="22"/>
          <w:szCs w:val="22"/>
          <w:u w:val="none"/>
          <w:shd w:fill="auto" w:val="clear"/>
        </w:rPr>
      </w:pP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підвищена 10-20 </w:t>
      </w:r>
    </w:p>
    <w:p w:rsidR="00000000" w:rsidDel="00000000" w:rsidP="00000000" w:rsidRDefault="00000000" w:rsidRPr="00000000" w14:paraId="00000581">
      <w:pPr>
        <w:keepNext w:val="0"/>
        <w:keepLines w:val="0"/>
        <w:pageBreakBefore w:val="0"/>
        <w:widowControl w:val="1"/>
        <w:numPr>
          <w:ilvl w:val="0"/>
          <w:numId w:val="15"/>
        </w:numPr>
        <w:pBdr>
          <w:top w:space="0" w:sz="0" w:val="nil"/>
          <w:left w:space="0" w:sz="0" w:val="nil"/>
          <w:bottom w:space="0" w:sz="0" w:val="nil"/>
          <w:right w:space="0" w:sz="0" w:val="nil"/>
          <w:between w:space="0" w:sz="0" w:val="nil"/>
        </w:pBdr>
        <w:shd w:fill="auto" w:val="clear"/>
        <w:spacing w:after="0" w:before="0" w:line="240" w:lineRule="auto"/>
        <w:ind w:left="0" w:right="0" w:firstLine="709"/>
        <w:jc w:val="both"/>
        <w:rPr>
          <w:b w:val="0"/>
          <w:i w:val="0"/>
          <w:smallCaps w:val="0"/>
          <w:strike w:val="0"/>
          <w:color w:val="000000"/>
          <w:sz w:val="22"/>
          <w:szCs w:val="22"/>
          <w:u w:val="none"/>
          <w:shd w:fill="auto" w:val="clear"/>
        </w:rPr>
      </w:pP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висока 20-30 </w:t>
      </w:r>
    </w:p>
    <w:p w:rsidR="00000000" w:rsidDel="00000000" w:rsidP="00000000" w:rsidRDefault="00000000" w:rsidRPr="00000000" w14:paraId="00000582">
      <w:pPr>
        <w:keepNext w:val="0"/>
        <w:keepLines w:val="0"/>
        <w:pageBreakBefore w:val="0"/>
        <w:widowControl w:val="1"/>
        <w:numPr>
          <w:ilvl w:val="0"/>
          <w:numId w:val="15"/>
        </w:numPr>
        <w:pBdr>
          <w:top w:space="0" w:sz="0" w:val="nil"/>
          <w:left w:space="0" w:sz="0" w:val="nil"/>
          <w:bottom w:space="0" w:sz="0" w:val="nil"/>
          <w:right w:space="0" w:sz="0" w:val="nil"/>
          <w:between w:space="0" w:sz="0" w:val="nil"/>
        </w:pBdr>
        <w:shd w:fill="auto" w:val="clear"/>
        <w:spacing w:after="0" w:before="0" w:line="240" w:lineRule="auto"/>
        <w:ind w:left="0" w:right="0" w:firstLine="709"/>
        <w:jc w:val="both"/>
        <w:rPr>
          <w:b w:val="0"/>
          <w:i w:val="0"/>
          <w:smallCaps w:val="0"/>
          <w:strike w:val="0"/>
          <w:color w:val="000000"/>
          <w:sz w:val="22"/>
          <w:szCs w:val="22"/>
          <w:u w:val="none"/>
          <w:shd w:fill="auto" w:val="clear"/>
        </w:rPr>
      </w:pP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дуже висока – вище 30 </w:t>
      </w:r>
    </w:p>
    <w:p w:rsidR="00000000" w:rsidDel="00000000" w:rsidP="00000000" w:rsidRDefault="00000000" w:rsidRPr="00000000" w14:paraId="0000058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709"/>
        <w:jc w:val="both"/>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Найбільші значення окислювання властиві річковим водам, які мають багато гумусових речовин. </w:t>
      </w:r>
    </w:p>
    <w:p w:rsidR="00000000" w:rsidDel="00000000" w:rsidP="00000000" w:rsidRDefault="00000000" w:rsidRPr="00000000" w14:paraId="0000058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709"/>
        <w:jc w:val="both"/>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Виділяють перманганатну окислюваність за окисником перманганатом калію (КМnО</w:t>
      </w: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subscript"/>
          <w:rtl w:val="0"/>
        </w:rPr>
        <w:t xml:space="preserve">4</w:t>
      </w: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 і біхроматну окислюваність за окисником біхроматом калію (К</w:t>
      </w: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subscript"/>
          <w:rtl w:val="0"/>
        </w:rPr>
        <w:t xml:space="preserve">2</w:t>
      </w: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Сr</w:t>
      </w: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subscript"/>
          <w:rtl w:val="0"/>
        </w:rPr>
        <w:t xml:space="preserve">2</w:t>
      </w: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О</w:t>
      </w: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subscript"/>
          <w:rtl w:val="0"/>
        </w:rPr>
        <w:t xml:space="preserve">7</w:t>
      </w: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 </w:t>
      </w:r>
    </w:p>
    <w:p w:rsidR="00000000" w:rsidDel="00000000" w:rsidP="00000000" w:rsidRDefault="00000000" w:rsidRPr="00000000" w14:paraId="0000058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709"/>
        <w:jc w:val="both"/>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58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709"/>
        <w:jc w:val="both"/>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Експериментально окиснюваність води визначають за допомогою окисників KMnO</w:t>
      </w: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subscript"/>
          <w:rtl w:val="0"/>
        </w:rPr>
        <w:t xml:space="preserve">4</w:t>
      </w: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 K</w:t>
      </w: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subscript"/>
          <w:rtl w:val="0"/>
        </w:rPr>
        <w:t xml:space="preserve">2</w:t>
      </w: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Cr</w:t>
      </w: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subscript"/>
          <w:rtl w:val="0"/>
        </w:rPr>
        <w:t xml:space="preserve">2</w:t>
      </w: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O</w:t>
      </w: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subscript"/>
          <w:rtl w:val="0"/>
        </w:rPr>
        <w:t xml:space="preserve">7</w:t>
      </w: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w:t>
      </w:r>
    </w:p>
    <w:p w:rsidR="00000000" w:rsidDel="00000000" w:rsidP="00000000" w:rsidRDefault="00000000" w:rsidRPr="00000000" w14:paraId="0000058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709"/>
        <w:jc w:val="both"/>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58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709"/>
        <w:jc w:val="center"/>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MnO</w:t>
      </w: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subscript"/>
          <w:rtl w:val="0"/>
        </w:rPr>
        <w:t xml:space="preserve">4</w:t>
      </w: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superscript"/>
          <w:rtl w:val="0"/>
        </w:rPr>
        <w:t xml:space="preserve">-</w:t>
      </w: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 + 8H</w:t>
      </w: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superscript"/>
          <w:rtl w:val="0"/>
        </w:rPr>
        <w:t xml:space="preserve">+ </w:t>
      </w: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 + 5e</w:t>
      </w: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superscript"/>
          <w:rtl w:val="0"/>
        </w:rPr>
        <w:t xml:space="preserve">-</w:t>
      </w: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 = Mn</w:t>
      </w: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superscript"/>
          <w:rtl w:val="0"/>
        </w:rPr>
        <w:t xml:space="preserve">2+</w:t>
      </w: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 + 4H</w:t>
      </w: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subscript"/>
          <w:rtl w:val="0"/>
        </w:rPr>
        <w:t xml:space="preserve">2</w:t>
      </w: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O;</w:t>
        <w:tab/>
        <w:t xml:space="preserve">E° = 1,51 B</w:t>
      </w:r>
    </w:p>
    <w:p w:rsidR="00000000" w:rsidDel="00000000" w:rsidP="00000000" w:rsidRDefault="00000000" w:rsidRPr="00000000" w14:paraId="0000058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709"/>
        <w:jc w:val="both"/>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58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709"/>
        <w:jc w:val="both"/>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Недоліком використання KMnO</w:t>
      </w: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subscript"/>
          <w:rtl w:val="0"/>
        </w:rPr>
        <w:t xml:space="preserve">4</w:t>
      </w: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 є те, що при t° КMnO</w:t>
      </w: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subscript"/>
          <w:rtl w:val="0"/>
        </w:rPr>
        <w:t xml:space="preserve">4</w:t>
      </w:r>
      <w:r w:rsidDel="00000000" w:rsidR="00000000" w:rsidRPr="00000000">
        <w:rPr>
          <w:rFonts w:ascii="Cardo" w:cs="Cardo" w:eastAsia="Cardo" w:hAnsi="Cardo"/>
          <w:b w:val="0"/>
          <w:i w:val="0"/>
          <w:smallCaps w:val="0"/>
          <w:strike w:val="0"/>
          <w:color w:val="000000"/>
          <w:sz w:val="22"/>
          <w:szCs w:val="22"/>
          <w:u w:val="none"/>
          <w:shd w:fill="auto" w:val="clear"/>
          <w:vertAlign w:val="baseline"/>
          <w:rtl w:val="0"/>
        </w:rPr>
        <w:t xml:space="preserve">→MnO</w:t>
      </w: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subscript"/>
          <w:rtl w:val="0"/>
        </w:rPr>
        <w:t xml:space="preserve">2</w:t>
      </w: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 і як каталізатор MnO</w:t>
      </w: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subscript"/>
          <w:rtl w:val="0"/>
        </w:rPr>
        <w:t xml:space="preserve">2</w:t>
      </w: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 допускає розкладання KMnO</w:t>
      </w: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subscript"/>
          <w:rtl w:val="0"/>
        </w:rPr>
        <w:t xml:space="preserve">4</w:t>
      </w: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w:t>
      </w:r>
    </w:p>
    <w:p w:rsidR="00000000" w:rsidDel="00000000" w:rsidP="00000000" w:rsidRDefault="00000000" w:rsidRPr="00000000" w14:paraId="0000058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709"/>
        <w:jc w:val="both"/>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Кращі результати досягаються при використанні K</w:t>
      </w: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subscript"/>
          <w:rtl w:val="0"/>
        </w:rPr>
        <w:t xml:space="preserve">2</w:t>
      </w: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Cr</w:t>
      </w: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subscript"/>
          <w:rtl w:val="0"/>
        </w:rPr>
        <w:t xml:space="preserve">2</w:t>
      </w: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O</w:t>
      </w: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subscript"/>
          <w:rtl w:val="0"/>
        </w:rPr>
        <w:t xml:space="preserve">7</w:t>
      </w: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w:t>
      </w:r>
    </w:p>
    <w:p w:rsidR="00000000" w:rsidDel="00000000" w:rsidP="00000000" w:rsidRDefault="00000000" w:rsidRPr="00000000" w14:paraId="0000058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709"/>
        <w:jc w:val="both"/>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58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709"/>
        <w:jc w:val="center"/>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Cr</w:t>
      </w: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subscript"/>
          <w:rtl w:val="0"/>
        </w:rPr>
        <w:t xml:space="preserve">2</w:t>
      </w: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O</w:t>
      </w: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subscript"/>
          <w:rtl w:val="0"/>
        </w:rPr>
        <w:t xml:space="preserve">7</w:t>
      </w: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superscript"/>
          <w:rtl w:val="0"/>
        </w:rPr>
        <w:t xml:space="preserve">2-</w:t>
      </w: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 + 14H</w:t>
      </w: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superscript"/>
          <w:rtl w:val="0"/>
        </w:rPr>
        <w:t xml:space="preserve">+</w:t>
      </w: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 + 6e</w:t>
      </w: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superscript"/>
          <w:rtl w:val="0"/>
        </w:rPr>
        <w:t xml:space="preserve">-</w:t>
      </w: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 = 2Cr</w:t>
      </w: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superscript"/>
          <w:rtl w:val="0"/>
        </w:rPr>
        <w:t xml:space="preserve">3+</w:t>
      </w: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 + 7H</w:t>
      </w: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subscript"/>
          <w:rtl w:val="0"/>
        </w:rPr>
        <w:t xml:space="preserve">2</w:t>
      </w: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O;</w:t>
        <w:tab/>
        <w:t xml:space="preserve">E° = 1,33 B</w:t>
      </w:r>
    </w:p>
    <w:p w:rsidR="00000000" w:rsidDel="00000000" w:rsidP="00000000" w:rsidRDefault="00000000" w:rsidRPr="00000000" w14:paraId="0000058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709"/>
        <w:jc w:val="center"/>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58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709"/>
        <w:jc w:val="center"/>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59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709"/>
        <w:jc w:val="center"/>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59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2"/>
          <w:szCs w:val="22"/>
          <w:u w:val="none"/>
          <w:shd w:fill="auto" w:val="clear"/>
          <w:vertAlign w:val="baseline"/>
          <w:rtl w:val="0"/>
        </w:rPr>
        <w:t xml:space="preserve">Методика визначення (ХСК) </w:t>
      </w:r>
      <w:r w:rsidDel="00000000" w:rsidR="00000000" w:rsidRPr="00000000">
        <w:rPr>
          <w:rtl w:val="0"/>
        </w:rPr>
      </w:r>
    </w:p>
    <w:p w:rsidR="00000000" w:rsidDel="00000000" w:rsidP="00000000" w:rsidRDefault="00000000" w:rsidRPr="00000000" w14:paraId="0000059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2"/>
          <w:szCs w:val="22"/>
          <w:u w:val="none"/>
          <w:shd w:fill="auto" w:val="clear"/>
          <w:vertAlign w:val="baseline"/>
          <w:rtl w:val="0"/>
        </w:rPr>
        <w:t xml:space="preserve">у поверхневих  водах</w:t>
      </w:r>
      <w:r w:rsidDel="00000000" w:rsidR="00000000" w:rsidRPr="00000000">
        <w:rPr>
          <w:rtl w:val="0"/>
        </w:rPr>
      </w:r>
    </w:p>
    <w:p w:rsidR="00000000" w:rsidDel="00000000" w:rsidP="00000000" w:rsidRDefault="00000000" w:rsidRPr="00000000" w14:paraId="0000059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709"/>
        <w:jc w:val="both"/>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59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709"/>
        <w:jc w:val="right"/>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Об’єм відібраної проби 500 мл</w:t>
      </w:r>
    </w:p>
    <w:p w:rsidR="00000000" w:rsidDel="00000000" w:rsidP="00000000" w:rsidRDefault="00000000" w:rsidRPr="00000000" w14:paraId="0000059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709"/>
        <w:jc w:val="left"/>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596">
      <w:pPr>
        <w:keepNext w:val="1"/>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709"/>
        <w:jc w:val="center"/>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Хід визначення</w:t>
      </w:r>
    </w:p>
    <w:p w:rsidR="00000000" w:rsidDel="00000000" w:rsidP="00000000" w:rsidRDefault="00000000" w:rsidRPr="00000000" w14:paraId="0000059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709"/>
        <w:jc w:val="left"/>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598">
      <w:pPr>
        <w:keepNext w:val="1"/>
        <w:keepLines w:val="1"/>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1"/>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2"/>
          <w:szCs w:val="22"/>
          <w:u w:val="none"/>
          <w:shd w:fill="auto" w:val="clear"/>
          <w:vertAlign w:val="baseline"/>
          <w:rtl w:val="0"/>
        </w:rPr>
        <w:t xml:space="preserve">І. Встановлення концентрації солі Мора</w:t>
      </w:r>
    </w:p>
    <w:p w:rsidR="00000000" w:rsidDel="00000000" w:rsidP="00000000" w:rsidRDefault="00000000" w:rsidRPr="00000000" w14:paraId="0000059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709"/>
        <w:jc w:val="left"/>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ab/>
        <w:t xml:space="preserve">10 мл 0,25 н розчину К</w:t>
      </w: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subscript"/>
          <w:rtl w:val="0"/>
        </w:rPr>
        <w:t xml:space="preserve">2</w:t>
      </w: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Сr</w:t>
      </w: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subscript"/>
          <w:rtl w:val="0"/>
        </w:rPr>
        <w:t xml:space="preserve">2</w:t>
      </w: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О</w:t>
      </w: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subscript"/>
          <w:rtl w:val="0"/>
        </w:rPr>
        <w:t xml:space="preserve">7</w:t>
      </w: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 </w:t>
      </w: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Pr>
        <w:drawing>
          <wp:inline distB="0" distT="0" distL="114300" distR="114300">
            <wp:extent cx="533400" cy="457200"/>
            <wp:effectExtent b="0" l="0" r="0" t="0"/>
            <wp:docPr id="19" name="image5.png"/>
            <a:graphic>
              <a:graphicData uri="http://schemas.openxmlformats.org/drawingml/2006/picture">
                <pic:pic>
                  <pic:nvPicPr>
                    <pic:cNvPr id="0" name="image5.png"/>
                    <pic:cNvPicPr preferRelativeResize="0"/>
                  </pic:nvPicPr>
                  <pic:blipFill>
                    <a:blip r:embed="rId31"/>
                    <a:srcRect b="0" l="0" r="0" t="0"/>
                    <a:stretch>
                      <a:fillRect/>
                    </a:stretch>
                  </pic:blipFill>
                  <pic:spPr>
                    <a:xfrm>
                      <a:off x="0" y="0"/>
                      <a:ext cx="533400" cy="457200"/>
                    </a:xfrm>
                    <a:prstGeom prst="rect"/>
                    <a:ln/>
                  </pic:spPr>
                </pic:pic>
              </a:graphicData>
            </a:graphic>
          </wp:inline>
        </w:drawing>
      </w: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до 100 мл</w:t>
      </w:r>
    </w:p>
    <w:p w:rsidR="00000000" w:rsidDel="00000000" w:rsidP="00000000" w:rsidRDefault="00000000" w:rsidRPr="00000000" w14:paraId="0000059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709"/>
        <w:jc w:val="left"/>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ab/>
        <w:t xml:space="preserve">+ 10 мл Н</w:t>
      </w: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subscript"/>
          <w:rtl w:val="0"/>
        </w:rPr>
        <w:t xml:space="preserve">2</w:t>
      </w: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SO</w:t>
      </w: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subscript"/>
          <w:rtl w:val="0"/>
        </w:rPr>
        <w:t xml:space="preserve">4(конц)</w:t>
      </w: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 охолоджують до кімнатної температури</w:t>
      </w:r>
    </w:p>
    <w:p w:rsidR="00000000" w:rsidDel="00000000" w:rsidP="00000000" w:rsidRDefault="00000000" w:rsidRPr="00000000" w14:paraId="0000059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709"/>
        <w:jc w:val="left"/>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Fonts w:ascii="Gungsuh" w:cs="Gungsuh" w:eastAsia="Gungsuh" w:hAnsi="Gungsuh"/>
          <w:b w:val="0"/>
          <w:i w:val="0"/>
          <w:smallCaps w:val="0"/>
          <w:strike w:val="0"/>
          <w:color w:val="000000"/>
          <w:sz w:val="22"/>
          <w:szCs w:val="22"/>
          <w:u w:val="none"/>
          <w:shd w:fill="auto" w:val="clear"/>
          <w:vertAlign w:val="baseline"/>
          <w:rtl w:val="0"/>
        </w:rPr>
        <w:t xml:space="preserve">Титрують розчином солі Мора при додаванні 2-3 крапель фероїну до зміни забарвлення (зелене →червонувато-синє)</w:t>
      </w:r>
    </w:p>
    <w:p w:rsidR="00000000" w:rsidDel="00000000" w:rsidP="00000000" w:rsidRDefault="00000000" w:rsidRPr="00000000" w14:paraId="0000059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709"/>
        <w:jc w:val="left"/>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59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709"/>
        <w:jc w:val="left"/>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ab/>
        <w:t xml:space="preserve">Обчислюють нормальність розчину амоній-залізо(ІІ) сірчанокислого (солі Мора):</w:t>
      </w:r>
    </w:p>
    <w:p w:rsidR="00000000" w:rsidDel="00000000" w:rsidP="00000000" w:rsidRDefault="00000000" w:rsidRPr="00000000" w14:paraId="0000059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709"/>
        <w:jc w:val="center"/>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N</w:t>
      </w: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subscript"/>
          <w:rtl w:val="0"/>
        </w:rPr>
        <w:t xml:space="preserve">c.Мора</w:t>
      </w: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 </w:t>
      </w: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Pr>
        <w:drawing>
          <wp:inline distB="0" distT="0" distL="114300" distR="114300">
            <wp:extent cx="1206500" cy="457200"/>
            <wp:effectExtent b="0" l="0" r="0" t="0"/>
            <wp:docPr id="18" name="image1.png"/>
            <a:graphic>
              <a:graphicData uri="http://schemas.openxmlformats.org/drawingml/2006/picture">
                <pic:pic>
                  <pic:nvPicPr>
                    <pic:cNvPr id="0" name="image1.png"/>
                    <pic:cNvPicPr preferRelativeResize="0"/>
                  </pic:nvPicPr>
                  <pic:blipFill>
                    <a:blip r:embed="rId32"/>
                    <a:srcRect b="0" l="0" r="0" t="0"/>
                    <a:stretch>
                      <a:fillRect/>
                    </a:stretch>
                  </pic:blipFill>
                  <pic:spPr>
                    <a:xfrm>
                      <a:off x="0" y="0"/>
                      <a:ext cx="1206500" cy="457200"/>
                    </a:xfrm>
                    <a:prstGeom prst="rect"/>
                    <a:ln/>
                  </pic:spPr>
                </pic:pic>
              </a:graphicData>
            </a:graphic>
          </wp:inline>
        </w:drawing>
      </w:r>
      <w:r w:rsidDel="00000000" w:rsidR="00000000" w:rsidRPr="00000000">
        <w:rPr>
          <w:rtl w:val="0"/>
        </w:rPr>
      </w:r>
    </w:p>
    <w:p w:rsidR="00000000" w:rsidDel="00000000" w:rsidP="00000000" w:rsidRDefault="00000000" w:rsidRPr="00000000" w14:paraId="0000059F">
      <w:pPr>
        <w:keepNext w:val="1"/>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709"/>
        <w:jc w:val="center"/>
        <w:rPr>
          <w:rFonts w:ascii="Times New Roman" w:cs="Times New Roman" w:eastAsia="Times New Roman" w:hAnsi="Times New Roman"/>
          <w:b w:val="1"/>
          <w:i w:val="1"/>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5A0">
      <w:pPr>
        <w:keepNext w:val="1"/>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1"/>
          <w:i w:val="1"/>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1"/>
          <w:i w:val="1"/>
          <w:smallCaps w:val="0"/>
          <w:strike w:val="0"/>
          <w:color w:val="000000"/>
          <w:sz w:val="22"/>
          <w:szCs w:val="22"/>
          <w:u w:val="none"/>
          <w:shd w:fill="auto" w:val="clear"/>
          <w:vertAlign w:val="baseline"/>
          <w:rtl w:val="0"/>
        </w:rPr>
        <w:t xml:space="preserve">ІІ. Пробу води відстоюють і відбирають верхній прозорий шар</w:t>
      </w:r>
    </w:p>
    <w:p w:rsidR="00000000" w:rsidDel="00000000" w:rsidP="00000000" w:rsidRDefault="00000000" w:rsidRPr="00000000" w14:paraId="000005A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709"/>
        <w:jc w:val="center"/>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5A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1"/>
          <w:i w:val="1"/>
          <w:smallCaps w:val="0"/>
          <w:strike w:val="0"/>
          <w:color w:val="000000"/>
          <w:sz w:val="22"/>
          <w:szCs w:val="22"/>
          <w:u w:val="none"/>
          <w:shd w:fill="auto" w:val="clear"/>
          <w:vertAlign w:val="baseline"/>
          <w:rtl w:val="0"/>
        </w:rPr>
        <w:t xml:space="preserve">ІІІ. Аналіз проби води:</w:t>
      </w:r>
      <w:r w:rsidDel="00000000" w:rsidR="00000000" w:rsidRPr="00000000">
        <w:rPr>
          <w:rtl w:val="0"/>
        </w:rPr>
      </w:r>
    </w:p>
    <w:p w:rsidR="00000000" w:rsidDel="00000000" w:rsidP="00000000" w:rsidRDefault="00000000" w:rsidRPr="00000000" w14:paraId="000005A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709"/>
        <w:jc w:val="left"/>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10 см</w:t>
      </w: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superscript"/>
          <w:rtl w:val="0"/>
        </w:rPr>
        <w:t xml:space="preserve">3</w:t>
      </w: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 проби</w:t>
      </w:r>
    </w:p>
    <w:p w:rsidR="00000000" w:rsidDel="00000000" w:rsidP="00000000" w:rsidRDefault="00000000" w:rsidRPr="00000000" w14:paraId="000005A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709"/>
        <w:jc w:val="left"/>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+ 5 см</w:t>
      </w: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superscript"/>
          <w:rtl w:val="0"/>
        </w:rPr>
        <w:t xml:space="preserve">3</w:t>
      </w: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 0,25 н розчину калію двохромовокислого</w:t>
      </w:r>
    </w:p>
    <w:p w:rsidR="00000000" w:rsidDel="00000000" w:rsidP="00000000" w:rsidRDefault="00000000" w:rsidRPr="00000000" w14:paraId="000005A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709"/>
        <w:jc w:val="left"/>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+ 0,2 г сульфату ртуті (ІІ)</w:t>
      </w:r>
    </w:p>
    <w:p w:rsidR="00000000" w:rsidDel="00000000" w:rsidP="00000000" w:rsidRDefault="00000000" w:rsidRPr="00000000" w14:paraId="000005A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709"/>
        <w:jc w:val="left"/>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+ 30 см</w:t>
      </w: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superscript"/>
          <w:rtl w:val="0"/>
        </w:rPr>
        <w:t xml:space="preserve">3</w:t>
      </w: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 (циліндром) концентрованої сірчаної кислоти</w:t>
      </w:r>
    </w:p>
    <w:p w:rsidR="00000000" w:rsidDel="00000000" w:rsidP="00000000" w:rsidRDefault="00000000" w:rsidRPr="00000000" w14:paraId="000005A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709"/>
        <w:jc w:val="left"/>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накриваємо лійкою з закритим ватою носиком нагріваємо вище 100</w:t>
      </w: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superscript"/>
          <w:rtl w:val="0"/>
        </w:rPr>
        <w:t xml:space="preserve">о</w:t>
      </w: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 С </w:t>
      </w:r>
    </w:p>
    <w:p w:rsidR="00000000" w:rsidDel="00000000" w:rsidP="00000000" w:rsidRDefault="00000000" w:rsidRPr="00000000" w14:paraId="000005A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709"/>
        <w:jc w:val="left"/>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охолоджують суміш до кім. температури (2-3 хв.)</w:t>
      </w:r>
    </w:p>
    <w:p w:rsidR="00000000" w:rsidDel="00000000" w:rsidP="00000000" w:rsidRDefault="00000000" w:rsidRPr="00000000" w14:paraId="000005A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709"/>
        <w:jc w:val="left"/>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додають 100 см</w:t>
      </w: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superscript"/>
          <w:rtl w:val="0"/>
        </w:rPr>
        <w:t xml:space="preserve">3</w:t>
      </w: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 дист. води</w:t>
      </w:r>
    </w:p>
    <w:p w:rsidR="00000000" w:rsidDel="00000000" w:rsidP="00000000" w:rsidRDefault="00000000" w:rsidRPr="00000000" w14:paraId="000005A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709"/>
        <w:jc w:val="left"/>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2-3 краплини розчину фероїну </w:t>
      </w:r>
    </w:p>
    <w:p w:rsidR="00000000" w:rsidDel="00000000" w:rsidP="00000000" w:rsidRDefault="00000000" w:rsidRPr="00000000" w14:paraId="000005A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709"/>
        <w:jc w:val="left"/>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Титрують розчином заліза(ІІ) сірчанокислого до зміни забарвлення індикатора</w:t>
      </w:r>
    </w:p>
    <w:p w:rsidR="00000000" w:rsidDel="00000000" w:rsidP="00000000" w:rsidRDefault="00000000" w:rsidRPr="00000000" w14:paraId="000005A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709"/>
        <w:jc w:val="left"/>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для фероїну – (від зеленого до червонувато-синього )</w:t>
      </w:r>
    </w:p>
    <w:p w:rsidR="00000000" w:rsidDel="00000000" w:rsidP="00000000" w:rsidRDefault="00000000" w:rsidRPr="00000000" w14:paraId="000005A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709"/>
        <w:jc w:val="left"/>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5AE">
      <w:pPr>
        <w:keepNext w:val="0"/>
        <w:keepLines w:val="0"/>
        <w:pageBreakBefore w:val="0"/>
        <w:widowControl w:val="1"/>
        <w:numPr>
          <w:ilvl w:val="0"/>
          <w:numId w:val="16"/>
        </w:numPr>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i w:val="0"/>
          <w:smallCaps w:val="0"/>
          <w:strike w:val="0"/>
          <w:color w:val="000000"/>
          <w:sz w:val="22"/>
          <w:szCs w:val="22"/>
          <w:u w:val="none"/>
          <w:shd w:fill="auto" w:val="clear"/>
        </w:rPr>
      </w:pPr>
      <w:r w:rsidDel="00000000" w:rsidR="00000000" w:rsidRPr="00000000">
        <w:rPr>
          <w:rFonts w:ascii="Times New Roman" w:cs="Times New Roman" w:eastAsia="Times New Roman" w:hAnsi="Times New Roman"/>
          <w:b w:val="1"/>
          <w:i w:val="1"/>
          <w:smallCaps w:val="0"/>
          <w:strike w:val="0"/>
          <w:color w:val="000000"/>
          <w:sz w:val="22"/>
          <w:szCs w:val="22"/>
          <w:u w:val="none"/>
          <w:shd w:fill="auto" w:val="clear"/>
          <w:vertAlign w:val="baseline"/>
          <w:rtl w:val="0"/>
        </w:rPr>
        <w:t xml:space="preserve">Паралельно проводимо контрольний дослід </w:t>
      </w:r>
      <w:r w:rsidDel="00000000" w:rsidR="00000000" w:rsidRPr="00000000">
        <w:rPr>
          <w:rtl w:val="0"/>
        </w:rPr>
      </w:r>
    </w:p>
    <w:p w:rsidR="00000000" w:rsidDel="00000000" w:rsidP="00000000" w:rsidRDefault="00000000" w:rsidRPr="00000000" w14:paraId="000005A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709" w:right="0" w:firstLine="0"/>
        <w:jc w:val="center"/>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1"/>
          <w:i w:val="1"/>
          <w:smallCaps w:val="0"/>
          <w:strike w:val="0"/>
          <w:color w:val="000000"/>
          <w:sz w:val="22"/>
          <w:szCs w:val="22"/>
          <w:u w:val="none"/>
          <w:shd w:fill="auto" w:val="clear"/>
          <w:vertAlign w:val="baseline"/>
          <w:rtl w:val="0"/>
        </w:rPr>
        <w:t xml:space="preserve">(холоста проба-  10 мл Н</w:t>
      </w:r>
      <w:r w:rsidDel="00000000" w:rsidR="00000000" w:rsidRPr="00000000">
        <w:rPr>
          <w:rFonts w:ascii="Times New Roman" w:cs="Times New Roman" w:eastAsia="Times New Roman" w:hAnsi="Times New Roman"/>
          <w:b w:val="1"/>
          <w:i w:val="1"/>
          <w:smallCaps w:val="0"/>
          <w:strike w:val="0"/>
          <w:color w:val="000000"/>
          <w:sz w:val="22"/>
          <w:szCs w:val="22"/>
          <w:u w:val="none"/>
          <w:shd w:fill="auto" w:val="clear"/>
          <w:vertAlign w:val="subscript"/>
          <w:rtl w:val="0"/>
        </w:rPr>
        <w:t xml:space="preserve">2</w:t>
      </w:r>
      <w:r w:rsidDel="00000000" w:rsidR="00000000" w:rsidRPr="00000000">
        <w:rPr>
          <w:rFonts w:ascii="Times New Roman" w:cs="Times New Roman" w:eastAsia="Times New Roman" w:hAnsi="Times New Roman"/>
          <w:b w:val="1"/>
          <w:i w:val="1"/>
          <w:smallCaps w:val="0"/>
          <w:strike w:val="0"/>
          <w:color w:val="000000"/>
          <w:sz w:val="22"/>
          <w:szCs w:val="22"/>
          <w:u w:val="none"/>
          <w:shd w:fill="auto" w:val="clear"/>
          <w:vertAlign w:val="baseline"/>
          <w:rtl w:val="0"/>
        </w:rPr>
        <w:t xml:space="preserve">О)</w:t>
      </w:r>
      <w:r w:rsidDel="00000000" w:rsidR="00000000" w:rsidRPr="00000000">
        <w:rPr>
          <w:rtl w:val="0"/>
        </w:rPr>
      </w:r>
    </w:p>
    <w:p w:rsidR="00000000" w:rsidDel="00000000" w:rsidP="00000000" w:rsidRDefault="00000000" w:rsidRPr="00000000" w14:paraId="000005B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5B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1"/>
          <w:i w:val="1"/>
          <w:smallCaps w:val="0"/>
          <w:strike w:val="0"/>
          <w:color w:val="000000"/>
          <w:sz w:val="22"/>
          <w:szCs w:val="22"/>
          <w:u w:val="none"/>
          <w:shd w:fill="auto" w:val="clear"/>
          <w:vertAlign w:val="baseline"/>
          <w:rtl w:val="0"/>
        </w:rPr>
        <w:t xml:space="preserve">V. Обчислення результатів вимірювання</w:t>
      </w:r>
      <w:r w:rsidDel="00000000" w:rsidR="00000000" w:rsidRPr="00000000">
        <w:rPr>
          <w:rtl w:val="0"/>
        </w:rPr>
      </w:r>
    </w:p>
    <w:p w:rsidR="00000000" w:rsidDel="00000000" w:rsidP="00000000" w:rsidRDefault="00000000" w:rsidRPr="00000000" w14:paraId="000005B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709"/>
        <w:jc w:val="left"/>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 Величини ХСК поверхневих вод </w:t>
      </w: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Pr>
        <w:drawing>
          <wp:inline distB="0" distT="0" distL="114300" distR="114300">
            <wp:extent cx="330200" cy="215900"/>
            <wp:effectExtent b="0" l="0" r="0" t="0"/>
            <wp:docPr id="17" name="image16.png"/>
            <a:graphic>
              <a:graphicData uri="http://schemas.openxmlformats.org/drawingml/2006/picture">
                <pic:pic>
                  <pic:nvPicPr>
                    <pic:cNvPr id="0" name="image16.png"/>
                    <pic:cNvPicPr preferRelativeResize="0"/>
                  </pic:nvPicPr>
                  <pic:blipFill>
                    <a:blip r:embed="rId33"/>
                    <a:srcRect b="0" l="0" r="0" t="0"/>
                    <a:stretch>
                      <a:fillRect/>
                    </a:stretch>
                  </pic:blipFill>
                  <pic:spPr>
                    <a:xfrm>
                      <a:off x="0" y="0"/>
                      <a:ext cx="330200" cy="215900"/>
                    </a:xfrm>
                    <a:prstGeom prst="rect"/>
                    <a:ln/>
                  </pic:spPr>
                </pic:pic>
              </a:graphicData>
            </a:graphic>
          </wp:inline>
        </w:drawing>
      </w: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 в мг/дм</w:t>
      </w: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superscript"/>
          <w:rtl w:val="0"/>
        </w:rPr>
        <w:t xml:space="preserve">3</w:t>
      </w: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  обчислюють за формулою</w:t>
      </w:r>
    </w:p>
    <w:p w:rsidR="00000000" w:rsidDel="00000000" w:rsidP="00000000" w:rsidRDefault="00000000" w:rsidRPr="00000000" w14:paraId="000005B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709"/>
        <w:jc w:val="center"/>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Pr>
        <w:drawing>
          <wp:inline distB="0" distT="0" distL="114300" distR="114300">
            <wp:extent cx="2019300" cy="419100"/>
            <wp:effectExtent b="0" l="0" r="0" t="0"/>
            <wp:docPr id="26" name="image13.png"/>
            <a:graphic>
              <a:graphicData uri="http://schemas.openxmlformats.org/drawingml/2006/picture">
                <pic:pic>
                  <pic:nvPicPr>
                    <pic:cNvPr id="0" name="image13.png"/>
                    <pic:cNvPicPr preferRelativeResize="0"/>
                  </pic:nvPicPr>
                  <pic:blipFill>
                    <a:blip r:embed="rId34"/>
                    <a:srcRect b="0" l="0" r="0" t="0"/>
                    <a:stretch>
                      <a:fillRect/>
                    </a:stretch>
                  </pic:blipFill>
                  <pic:spPr>
                    <a:xfrm>
                      <a:off x="0" y="0"/>
                      <a:ext cx="2019300" cy="419100"/>
                    </a:xfrm>
                    <a:prstGeom prst="rect"/>
                    <a:ln/>
                  </pic:spPr>
                </pic:pic>
              </a:graphicData>
            </a:graphic>
          </wp:inline>
        </w:drawing>
      </w:r>
      <w:r w:rsidDel="00000000" w:rsidR="00000000" w:rsidRPr="00000000">
        <w:rPr>
          <w:rtl w:val="0"/>
        </w:rPr>
      </w:r>
    </w:p>
    <w:p w:rsidR="00000000" w:rsidDel="00000000" w:rsidP="00000000" w:rsidRDefault="00000000" w:rsidRPr="00000000" w14:paraId="000005B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709"/>
        <w:jc w:val="center"/>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5B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709"/>
        <w:jc w:val="both"/>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а- об’єм титрованого розчину амоній-заліза(ІІ) сульфату, що витрачений на холостий дослід, см</w:t>
      </w: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superscript"/>
          <w:rtl w:val="0"/>
        </w:rPr>
        <w:t xml:space="preserve">3</w:t>
      </w:r>
      <w:r w:rsidDel="00000000" w:rsidR="00000000" w:rsidRPr="00000000">
        <w:rPr>
          <w:rtl w:val="0"/>
        </w:rPr>
      </w:r>
    </w:p>
    <w:p w:rsidR="00000000" w:rsidDel="00000000" w:rsidP="00000000" w:rsidRDefault="00000000" w:rsidRPr="00000000" w14:paraId="000005B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709"/>
        <w:jc w:val="both"/>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b- об’єм титрованого розчину амоній-заліза(ІІ) сульфату, що витрачений на титрування проби, см</w:t>
      </w: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superscript"/>
          <w:rtl w:val="0"/>
        </w:rPr>
        <w:t xml:space="preserve">3</w:t>
      </w:r>
      <w:r w:rsidDel="00000000" w:rsidR="00000000" w:rsidRPr="00000000">
        <w:rPr>
          <w:rtl w:val="0"/>
        </w:rPr>
      </w:r>
    </w:p>
    <w:p w:rsidR="00000000" w:rsidDel="00000000" w:rsidP="00000000" w:rsidRDefault="00000000" w:rsidRPr="00000000" w14:paraId="000005B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709"/>
        <w:jc w:val="both"/>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V- об’єм проби, що взяли для визначення, см</w:t>
      </w: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superscript"/>
          <w:rtl w:val="0"/>
        </w:rPr>
        <w:t xml:space="preserve">3</w:t>
      </w:r>
      <w:r w:rsidDel="00000000" w:rsidR="00000000" w:rsidRPr="00000000">
        <w:rPr>
          <w:rtl w:val="0"/>
        </w:rPr>
      </w:r>
    </w:p>
    <w:p w:rsidR="00000000" w:rsidDel="00000000" w:rsidP="00000000" w:rsidRDefault="00000000" w:rsidRPr="00000000" w14:paraId="000005B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709"/>
        <w:jc w:val="both"/>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K- поправка до 0,25М розчину амоній-заліза(ІІ) сульфату, яка дорівнює відношенню дійсної її концентрації до номінальної.</w:t>
      </w:r>
    </w:p>
    <w:p w:rsidR="00000000" w:rsidDel="00000000" w:rsidP="00000000" w:rsidRDefault="00000000" w:rsidRPr="00000000" w14:paraId="000005B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709"/>
        <w:jc w:val="both"/>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8 – кількість кисню, що еквівалентна 1 молю амонію-заліза(ІІ) сірчанокислого, мг</w:t>
      </w:r>
    </w:p>
    <w:p w:rsidR="00000000" w:rsidDel="00000000" w:rsidP="00000000" w:rsidRDefault="00000000" w:rsidRPr="00000000" w14:paraId="000005B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709"/>
        <w:jc w:val="both"/>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N – молярна концентрація еквіваленту амонію-заліза(ІІ) сірчанокислого, н</w:t>
      </w:r>
    </w:p>
    <w:p w:rsidR="00000000" w:rsidDel="00000000" w:rsidP="00000000" w:rsidRDefault="00000000" w:rsidRPr="00000000" w14:paraId="000005B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709"/>
        <w:jc w:val="both"/>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1000 – коефіцієнт об’ємного і масового перерахунку </w:t>
      </w:r>
    </w:p>
    <w:p w:rsidR="00000000" w:rsidDel="00000000" w:rsidP="00000000" w:rsidRDefault="00000000" w:rsidRPr="00000000" w14:paraId="000005B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709"/>
        <w:jc w:val="both"/>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5B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1"/>
          <w:i w:val="1"/>
          <w:smallCaps w:val="0"/>
          <w:strike w:val="0"/>
          <w:color w:val="000000"/>
          <w:sz w:val="22"/>
          <w:szCs w:val="22"/>
          <w:u w:val="none"/>
          <w:shd w:fill="auto" w:val="clear"/>
          <w:vertAlign w:val="baseline"/>
          <w:rtl w:val="0"/>
        </w:rPr>
        <w:t xml:space="preserve">Завдання для самоконтролю</w:t>
      </w:r>
      <w:r w:rsidDel="00000000" w:rsidR="00000000" w:rsidRPr="00000000">
        <w:rPr>
          <w:rtl w:val="0"/>
        </w:rPr>
      </w:r>
    </w:p>
    <w:p w:rsidR="00000000" w:rsidDel="00000000" w:rsidP="00000000" w:rsidRDefault="00000000" w:rsidRPr="00000000" w14:paraId="000005B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709"/>
        <w:jc w:val="center"/>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5BF">
      <w:pPr>
        <w:keepNext w:val="0"/>
        <w:keepLines w:val="0"/>
        <w:pageBreakBefore w:val="0"/>
        <w:widowControl w:val="1"/>
        <w:numPr>
          <w:ilvl w:val="0"/>
          <w:numId w:val="17"/>
        </w:numPr>
        <w:pBdr>
          <w:top w:space="0" w:sz="0" w:val="nil"/>
          <w:left w:space="0" w:sz="0" w:val="nil"/>
          <w:bottom w:space="0" w:sz="0" w:val="nil"/>
          <w:right w:space="0" w:sz="0" w:val="nil"/>
          <w:between w:space="0" w:sz="0" w:val="nil"/>
        </w:pBdr>
        <w:shd w:fill="auto" w:val="clear"/>
        <w:spacing w:after="0" w:before="0" w:line="240" w:lineRule="auto"/>
        <w:ind w:left="510" w:right="0" w:hanging="360"/>
        <w:jc w:val="both"/>
        <w:rPr>
          <w:rFonts w:ascii="Times New Roman" w:cs="Times New Roman" w:eastAsia="Times New Roman" w:hAnsi="Times New Roman"/>
          <w:i w:val="0"/>
          <w:smallCaps w:val="0"/>
          <w:strike w:val="0"/>
          <w:color w:val="000000"/>
          <w:u w:val="none"/>
          <w:shd w:fill="auto" w:val="clear"/>
        </w:rPr>
      </w:pP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Що таке окиснюваність води?</w:t>
      </w:r>
    </w:p>
    <w:p w:rsidR="00000000" w:rsidDel="00000000" w:rsidP="00000000" w:rsidRDefault="00000000" w:rsidRPr="00000000" w14:paraId="000005C0">
      <w:pPr>
        <w:keepNext w:val="0"/>
        <w:keepLines w:val="0"/>
        <w:pageBreakBefore w:val="0"/>
        <w:widowControl w:val="1"/>
        <w:numPr>
          <w:ilvl w:val="0"/>
          <w:numId w:val="17"/>
        </w:numPr>
        <w:pBdr>
          <w:top w:space="0" w:sz="0" w:val="nil"/>
          <w:left w:space="0" w:sz="0" w:val="nil"/>
          <w:bottom w:space="0" w:sz="0" w:val="nil"/>
          <w:right w:space="0" w:sz="0" w:val="nil"/>
          <w:between w:space="0" w:sz="0" w:val="nil"/>
        </w:pBdr>
        <w:shd w:fill="auto" w:val="clear"/>
        <w:spacing w:after="0" w:before="0" w:line="240" w:lineRule="auto"/>
        <w:ind w:left="510" w:right="0" w:hanging="360"/>
        <w:jc w:val="both"/>
        <w:rPr>
          <w:rFonts w:ascii="Times New Roman" w:cs="Times New Roman" w:eastAsia="Times New Roman" w:hAnsi="Times New Roman"/>
          <w:i w:val="0"/>
          <w:smallCaps w:val="0"/>
          <w:strike w:val="0"/>
          <w:color w:val="000000"/>
          <w:u w:val="none"/>
          <w:shd w:fill="auto" w:val="clear"/>
        </w:rPr>
      </w:pP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Чи можна за значенням ХСК отримати інформацію про вміст органічних сполук у воді? Поясніть.</w:t>
      </w:r>
    </w:p>
    <w:p w:rsidR="00000000" w:rsidDel="00000000" w:rsidP="00000000" w:rsidRDefault="00000000" w:rsidRPr="00000000" w14:paraId="000005C1">
      <w:pPr>
        <w:keepNext w:val="0"/>
        <w:keepLines w:val="0"/>
        <w:pageBreakBefore w:val="0"/>
        <w:widowControl w:val="1"/>
        <w:numPr>
          <w:ilvl w:val="0"/>
          <w:numId w:val="17"/>
        </w:numPr>
        <w:pBdr>
          <w:top w:space="0" w:sz="0" w:val="nil"/>
          <w:left w:space="0" w:sz="0" w:val="nil"/>
          <w:bottom w:space="0" w:sz="0" w:val="nil"/>
          <w:right w:space="0" w:sz="0" w:val="nil"/>
          <w:between w:space="0" w:sz="0" w:val="nil"/>
        </w:pBdr>
        <w:shd w:fill="auto" w:val="clear"/>
        <w:spacing w:after="0" w:before="0" w:line="240" w:lineRule="auto"/>
        <w:ind w:left="510" w:right="0" w:hanging="360"/>
        <w:jc w:val="both"/>
        <w:rPr>
          <w:rFonts w:ascii="Times New Roman" w:cs="Times New Roman" w:eastAsia="Times New Roman" w:hAnsi="Times New Roman"/>
          <w:i w:val="0"/>
          <w:smallCaps w:val="0"/>
          <w:strike w:val="0"/>
          <w:color w:val="000000"/>
          <w:u w:val="none"/>
          <w:shd w:fill="auto" w:val="clear"/>
        </w:rPr>
      </w:pP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Що розуміють під окисністю води з точки зору аналізу?</w:t>
      </w:r>
    </w:p>
    <w:p w:rsidR="00000000" w:rsidDel="00000000" w:rsidP="00000000" w:rsidRDefault="00000000" w:rsidRPr="00000000" w14:paraId="000005C2">
      <w:pPr>
        <w:keepNext w:val="0"/>
        <w:keepLines w:val="0"/>
        <w:pageBreakBefore w:val="0"/>
        <w:widowControl w:val="1"/>
        <w:numPr>
          <w:ilvl w:val="0"/>
          <w:numId w:val="17"/>
        </w:numPr>
        <w:pBdr>
          <w:top w:space="0" w:sz="0" w:val="nil"/>
          <w:left w:space="0" w:sz="0" w:val="nil"/>
          <w:bottom w:space="0" w:sz="0" w:val="nil"/>
          <w:right w:space="0" w:sz="0" w:val="nil"/>
          <w:between w:space="0" w:sz="0" w:val="nil"/>
        </w:pBdr>
        <w:shd w:fill="auto" w:val="clear"/>
        <w:spacing w:after="0" w:before="0" w:line="240" w:lineRule="auto"/>
        <w:ind w:left="510" w:right="0" w:hanging="360"/>
        <w:jc w:val="both"/>
        <w:rPr>
          <w:rFonts w:ascii="Times New Roman" w:cs="Times New Roman" w:eastAsia="Times New Roman" w:hAnsi="Times New Roman"/>
          <w:i w:val="0"/>
          <w:smallCaps w:val="0"/>
          <w:strike w:val="0"/>
          <w:color w:val="000000"/>
          <w:u w:val="none"/>
          <w:shd w:fill="auto" w:val="clear"/>
        </w:rPr>
      </w:pP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Які існують методи визначення окиснюваності води? </w:t>
      </w:r>
    </w:p>
    <w:p w:rsidR="00000000" w:rsidDel="00000000" w:rsidP="00000000" w:rsidRDefault="00000000" w:rsidRPr="00000000" w14:paraId="000005C3">
      <w:pPr>
        <w:keepNext w:val="0"/>
        <w:keepLines w:val="0"/>
        <w:pageBreakBefore w:val="0"/>
        <w:widowControl w:val="1"/>
        <w:numPr>
          <w:ilvl w:val="0"/>
          <w:numId w:val="17"/>
        </w:numPr>
        <w:pBdr>
          <w:top w:space="0" w:sz="0" w:val="nil"/>
          <w:left w:space="0" w:sz="0" w:val="nil"/>
          <w:bottom w:space="0" w:sz="0" w:val="nil"/>
          <w:right w:space="0" w:sz="0" w:val="nil"/>
          <w:between w:space="0" w:sz="0" w:val="nil"/>
        </w:pBdr>
        <w:shd w:fill="auto" w:val="clear"/>
        <w:spacing w:after="0" w:before="0" w:line="240" w:lineRule="auto"/>
        <w:ind w:left="510" w:right="0" w:hanging="360"/>
        <w:jc w:val="both"/>
        <w:rPr>
          <w:rFonts w:ascii="Times New Roman" w:cs="Times New Roman" w:eastAsia="Times New Roman" w:hAnsi="Times New Roman"/>
          <w:i w:val="0"/>
          <w:smallCaps w:val="0"/>
          <w:strike w:val="0"/>
          <w:color w:val="000000"/>
          <w:u w:val="none"/>
          <w:shd w:fill="auto" w:val="clear"/>
        </w:rPr>
      </w:pP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Сутність та хімізм методу, який би ви використали для визначення окиснюваності. Як зміниться забарвлення у точці еквівалентності?</w:t>
      </w:r>
    </w:p>
    <w:p w:rsidR="00000000" w:rsidDel="00000000" w:rsidP="00000000" w:rsidRDefault="00000000" w:rsidRPr="00000000" w14:paraId="000005C4">
      <w:pPr>
        <w:keepNext w:val="0"/>
        <w:keepLines w:val="0"/>
        <w:pageBreakBefore w:val="0"/>
        <w:widowControl w:val="1"/>
        <w:numPr>
          <w:ilvl w:val="0"/>
          <w:numId w:val="17"/>
        </w:numPr>
        <w:pBdr>
          <w:top w:space="0" w:sz="0" w:val="nil"/>
          <w:left w:space="0" w:sz="0" w:val="nil"/>
          <w:bottom w:space="0" w:sz="0" w:val="nil"/>
          <w:right w:space="0" w:sz="0" w:val="nil"/>
          <w:between w:space="0" w:sz="0" w:val="nil"/>
        </w:pBdr>
        <w:shd w:fill="auto" w:val="clear"/>
        <w:spacing w:after="0" w:before="0" w:line="240" w:lineRule="auto"/>
        <w:ind w:left="510" w:right="0" w:hanging="360"/>
        <w:jc w:val="both"/>
        <w:rPr>
          <w:rFonts w:ascii="Times New Roman" w:cs="Times New Roman" w:eastAsia="Times New Roman" w:hAnsi="Times New Roman"/>
          <w:i w:val="0"/>
          <w:smallCaps w:val="0"/>
          <w:strike w:val="0"/>
          <w:color w:val="000000"/>
          <w:u w:val="none"/>
          <w:shd w:fill="auto" w:val="clear"/>
        </w:rPr>
      </w:pP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Для чого необхідна контрольна проба?</w:t>
      </w:r>
    </w:p>
    <w:p w:rsidR="00000000" w:rsidDel="00000000" w:rsidP="00000000" w:rsidRDefault="00000000" w:rsidRPr="00000000" w14:paraId="000005C5">
      <w:pPr>
        <w:keepNext w:val="0"/>
        <w:keepLines w:val="0"/>
        <w:pageBreakBefore w:val="0"/>
        <w:widowControl w:val="1"/>
        <w:numPr>
          <w:ilvl w:val="0"/>
          <w:numId w:val="17"/>
        </w:numPr>
        <w:pBdr>
          <w:top w:space="0" w:sz="0" w:val="nil"/>
          <w:left w:space="0" w:sz="0" w:val="nil"/>
          <w:bottom w:space="0" w:sz="0" w:val="nil"/>
          <w:right w:space="0" w:sz="0" w:val="nil"/>
          <w:between w:space="0" w:sz="0" w:val="nil"/>
        </w:pBdr>
        <w:shd w:fill="auto" w:val="clear"/>
        <w:spacing w:after="0" w:before="0" w:line="240" w:lineRule="auto"/>
        <w:ind w:left="510" w:right="0" w:hanging="360"/>
        <w:jc w:val="both"/>
        <w:rPr>
          <w:rFonts w:ascii="Times New Roman" w:cs="Times New Roman" w:eastAsia="Times New Roman" w:hAnsi="Times New Roman"/>
          <w:i w:val="0"/>
          <w:smallCaps w:val="0"/>
          <w:strike w:val="0"/>
          <w:color w:val="000000"/>
          <w:u w:val="none"/>
          <w:shd w:fill="auto" w:val="clear"/>
        </w:rPr>
      </w:pP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Чи можна титрувати KMnO</w:t>
      </w: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subscript"/>
          <w:rtl w:val="0"/>
        </w:rPr>
        <w:t xml:space="preserve">4</w:t>
      </w: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 щавлевою кислотою (поясніть відповідь з точки зору переходу забарвлення та хімізму).</w:t>
      </w:r>
    </w:p>
    <w:p w:rsidR="00000000" w:rsidDel="00000000" w:rsidP="00000000" w:rsidRDefault="00000000" w:rsidRPr="00000000" w14:paraId="000005C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5C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2"/>
          <w:szCs w:val="22"/>
          <w:u w:val="none"/>
          <w:shd w:fill="auto" w:val="clear"/>
          <w:vertAlign w:val="baseline"/>
          <w:rtl w:val="0"/>
        </w:rPr>
        <w:t xml:space="preserve">Перманганатометричний метод</w:t>
      </w:r>
      <w:r w:rsidDel="00000000" w:rsidR="00000000" w:rsidRPr="00000000">
        <w:rPr>
          <w:rtl w:val="0"/>
        </w:rPr>
      </w:r>
    </w:p>
    <w:p w:rsidR="00000000" w:rsidDel="00000000" w:rsidP="00000000" w:rsidRDefault="00000000" w:rsidRPr="00000000" w14:paraId="000005C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709"/>
        <w:jc w:val="center"/>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5C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709"/>
        <w:jc w:val="both"/>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Метод заснований на обробці води розчином KMnO</w:t>
      </w: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subscript"/>
          <w:rtl w:val="0"/>
        </w:rPr>
        <w:t xml:space="preserve">4</w:t>
      </w: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 у кислому середовищі:</w:t>
      </w:r>
    </w:p>
    <w:p w:rsidR="00000000" w:rsidDel="00000000" w:rsidP="00000000" w:rsidRDefault="00000000" w:rsidRPr="00000000" w14:paraId="000005C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709"/>
        <w:jc w:val="both"/>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2KMnO</w:t>
      </w: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subscript"/>
          <w:rtl w:val="0"/>
        </w:rPr>
        <w:t xml:space="preserve">4</w:t>
      </w: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 + 3H</w:t>
      </w: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subscript"/>
          <w:rtl w:val="0"/>
        </w:rPr>
        <w:t xml:space="preserve">2</w:t>
      </w: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SO</w:t>
      </w: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subscript"/>
          <w:rtl w:val="0"/>
        </w:rPr>
        <w:t xml:space="preserve">4</w:t>
      </w:r>
      <w:r w:rsidDel="00000000" w:rsidR="00000000" w:rsidRPr="00000000">
        <w:rPr>
          <w:rFonts w:ascii="Cardo" w:cs="Cardo" w:eastAsia="Cardo" w:hAnsi="Cardo"/>
          <w:b w:val="0"/>
          <w:i w:val="0"/>
          <w:smallCaps w:val="0"/>
          <w:strike w:val="0"/>
          <w:color w:val="000000"/>
          <w:sz w:val="22"/>
          <w:szCs w:val="22"/>
          <w:u w:val="none"/>
          <w:shd w:fill="auto" w:val="clear"/>
          <w:vertAlign w:val="baseline"/>
          <w:rtl w:val="0"/>
        </w:rPr>
        <w:t xml:space="preserve"> ⇆ 2MnSO</w:t>
      </w: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subscript"/>
          <w:rtl w:val="0"/>
        </w:rPr>
        <w:t xml:space="preserve">4</w:t>
      </w: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 + 5O°+ H</w:t>
      </w: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subscript"/>
          <w:rtl w:val="0"/>
        </w:rPr>
        <w:t xml:space="preserve">2</w:t>
      </w: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SO</w:t>
      </w: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subscript"/>
          <w:rtl w:val="0"/>
        </w:rPr>
        <w:t xml:space="preserve">4</w:t>
      </w: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 + 3H</w:t>
      </w: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subscript"/>
          <w:rtl w:val="0"/>
        </w:rPr>
        <w:t xml:space="preserve">3</w:t>
      </w: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O</w:t>
      </w: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superscript"/>
          <w:rtl w:val="0"/>
        </w:rPr>
        <w:t xml:space="preserve">+</w:t>
      </w:r>
      <w:r w:rsidDel="00000000" w:rsidR="00000000" w:rsidRPr="00000000">
        <w:rPr>
          <w:rtl w:val="0"/>
        </w:rPr>
      </w:r>
    </w:p>
    <w:p w:rsidR="00000000" w:rsidDel="00000000" w:rsidP="00000000" w:rsidRDefault="00000000" w:rsidRPr="00000000" w14:paraId="000005C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709"/>
        <w:jc w:val="both"/>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Утворений атомарний О окиснює органічні та неорганічні відновники, які знаходяться у пробі води. Кількість кисню, яку затрачено на окиснення, визначають за взаємодією надлишку KMnO</w:t>
      </w: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subscript"/>
          <w:rtl w:val="0"/>
        </w:rPr>
        <w:t xml:space="preserve">4</w:t>
      </w: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 з щавлевою кислотою:</w:t>
      </w:r>
    </w:p>
    <w:p w:rsidR="00000000" w:rsidDel="00000000" w:rsidP="00000000" w:rsidRDefault="00000000" w:rsidRPr="00000000" w14:paraId="000005C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709"/>
        <w:jc w:val="both"/>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5C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709"/>
        <w:jc w:val="center"/>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2KMnO</w:t>
      </w: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subscript"/>
          <w:rtl w:val="0"/>
        </w:rPr>
        <w:t xml:space="preserve">4 </w:t>
      </w: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+ 5H</w:t>
      </w: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subscript"/>
          <w:rtl w:val="0"/>
        </w:rPr>
        <w:t xml:space="preserve">2</w:t>
      </w: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C</w:t>
      </w: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subscript"/>
          <w:rtl w:val="0"/>
        </w:rPr>
        <w:t xml:space="preserve">2</w:t>
      </w: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O</w:t>
      </w: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subscript"/>
          <w:rtl w:val="0"/>
        </w:rPr>
        <w:t xml:space="preserve">4 </w:t>
      </w: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+ 3H</w:t>
      </w: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subscript"/>
          <w:rtl w:val="0"/>
        </w:rPr>
        <w:t xml:space="preserve">2</w:t>
      </w: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SO</w:t>
      </w: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subscript"/>
          <w:rtl w:val="0"/>
        </w:rPr>
        <w:t xml:space="preserve">4 </w:t>
      </w: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 2MnSO</w:t>
      </w: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subscript"/>
          <w:rtl w:val="0"/>
        </w:rPr>
        <w:t xml:space="preserve">4 </w:t>
      </w: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+ 10СО</w:t>
      </w: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subscript"/>
          <w:rtl w:val="0"/>
        </w:rPr>
        <w:t xml:space="preserve">2 </w:t>
      </w: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 К</w:t>
      </w: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subscript"/>
          <w:rtl w:val="0"/>
        </w:rPr>
        <w:t xml:space="preserve">2</w:t>
      </w: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SO</w:t>
      </w: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subscript"/>
          <w:rtl w:val="0"/>
        </w:rPr>
        <w:t xml:space="preserve">4 </w:t>
      </w: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+ 8H</w:t>
      </w: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subscript"/>
          <w:rtl w:val="0"/>
        </w:rPr>
        <w:t xml:space="preserve">2</w:t>
      </w: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O</w:t>
      </w:r>
    </w:p>
    <w:p w:rsidR="00000000" w:rsidDel="00000000" w:rsidP="00000000" w:rsidRDefault="00000000" w:rsidRPr="00000000" w14:paraId="000005C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709"/>
        <w:jc w:val="both"/>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5C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709"/>
        <w:jc w:val="center"/>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5D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1"/>
          <w:i w:val="1"/>
          <w:smallCaps w:val="0"/>
          <w:strike w:val="0"/>
          <w:color w:val="000000"/>
          <w:sz w:val="22"/>
          <w:szCs w:val="22"/>
          <w:u w:val="none"/>
          <w:shd w:fill="auto" w:val="clear"/>
          <w:vertAlign w:val="baseline"/>
          <w:rtl w:val="0"/>
        </w:rPr>
        <w:t xml:space="preserve">Хід аналізу</w:t>
      </w:r>
      <w:r w:rsidDel="00000000" w:rsidR="00000000" w:rsidRPr="00000000">
        <w:rPr>
          <w:rtl w:val="0"/>
        </w:rPr>
      </w:r>
    </w:p>
    <w:p w:rsidR="00000000" w:rsidDel="00000000" w:rsidP="00000000" w:rsidRDefault="00000000" w:rsidRPr="00000000" w14:paraId="000005D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709"/>
        <w:jc w:val="center"/>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5D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709"/>
        <w:jc w:val="both"/>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Готують 2 проби – дослідну та контрольну для визначення кількості KMnO</w:t>
      </w: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subscript"/>
          <w:rtl w:val="0"/>
        </w:rPr>
        <w:t xml:space="preserve">4</w:t>
      </w: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 необхідного для окиснення відновників у дистильованій воді.</w:t>
      </w:r>
    </w:p>
    <w:p w:rsidR="00000000" w:rsidDel="00000000" w:rsidP="00000000" w:rsidRDefault="00000000" w:rsidRPr="00000000" w14:paraId="000005D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709"/>
        <w:jc w:val="both"/>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До 100 мл досліджуваної проби води додають 2-3 капіляри, додають 5 мл розчину H</w:t>
      </w: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subscript"/>
          <w:rtl w:val="0"/>
        </w:rPr>
        <w:t xml:space="preserve">2</w:t>
      </w: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SO</w:t>
      </w: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subscript"/>
          <w:rtl w:val="0"/>
        </w:rPr>
        <w:t xml:space="preserve">4</w:t>
      </w: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 (1:3) і нагрівають. На початку кипіння в пробу додають піпеткою 10 мл 0,01 н розчину KMnO</w:t>
      </w: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subscript"/>
          <w:rtl w:val="0"/>
        </w:rPr>
        <w:t xml:space="preserve">4</w:t>
      </w: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 закривають колбу пробкою-холодильником і після цього кип’ятять 10 хв.</w:t>
      </w:r>
    </w:p>
    <w:p w:rsidR="00000000" w:rsidDel="00000000" w:rsidP="00000000" w:rsidRDefault="00000000" w:rsidRPr="00000000" w14:paraId="000005D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709"/>
        <w:jc w:val="both"/>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Якщо під час кипіння рожеве забарвлення в колбі, властиве перманганату, зникає, то визначення треба повторити спочатку, розбавивши досліджувану пробу бідистилятом.</w:t>
      </w:r>
    </w:p>
    <w:p w:rsidR="00000000" w:rsidDel="00000000" w:rsidP="00000000" w:rsidRDefault="00000000" w:rsidRPr="00000000" w14:paraId="000005D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709"/>
        <w:jc w:val="both"/>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По закінченню кип’ятіння пробу охолоджують, додають 0, 5 г сухого KJ і йод, що виділився, титрують 0,01 н розчином Na</w:t>
      </w: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subscript"/>
          <w:rtl w:val="0"/>
        </w:rPr>
        <w:t xml:space="preserve">2</w:t>
      </w: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S</w:t>
      </w: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subscript"/>
          <w:rtl w:val="0"/>
        </w:rPr>
        <w:t xml:space="preserve">2</w:t>
      </w: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O</w:t>
      </w: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subscript"/>
          <w:rtl w:val="0"/>
        </w:rPr>
        <w:t xml:space="preserve">3</w:t>
      </w: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 поки розчин не набуде солом’яно-жовтого кольору. Потім додають 1 мл крохмалю і продовжують титрувати до знебарвлення розчину. Аналогічно проводять контрольне визначення з  100 мл бідистиляту. </w:t>
      </w:r>
    </w:p>
    <w:p w:rsidR="00000000" w:rsidDel="00000000" w:rsidP="00000000" w:rsidRDefault="00000000" w:rsidRPr="00000000" w14:paraId="000005D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709"/>
        <w:jc w:val="both"/>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Величина перманганатної окиснюваності Х</w:t>
      </w: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subscript"/>
          <w:rtl w:val="0"/>
        </w:rPr>
        <w:t xml:space="preserve">n</w:t>
      </w: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 у мгО</w:t>
      </w: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subscript"/>
          <w:rtl w:val="0"/>
        </w:rPr>
        <w:t xml:space="preserve">2</w:t>
      </w: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/л розраховується  за формулою: </w:t>
      </w:r>
    </w:p>
    <w:p w:rsidR="00000000" w:rsidDel="00000000" w:rsidP="00000000" w:rsidRDefault="00000000" w:rsidRPr="00000000" w14:paraId="000005D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709"/>
        <w:jc w:val="both"/>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5D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709"/>
        <w:jc w:val="center"/>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Pr>
        <w:drawing>
          <wp:inline distB="0" distT="0" distL="114300" distR="114300">
            <wp:extent cx="2019300" cy="419100"/>
            <wp:effectExtent b="0" l="0" r="0" t="0"/>
            <wp:docPr id="25" name="image13.png"/>
            <a:graphic>
              <a:graphicData uri="http://schemas.openxmlformats.org/drawingml/2006/picture">
                <pic:pic>
                  <pic:nvPicPr>
                    <pic:cNvPr id="0" name="image13.png"/>
                    <pic:cNvPicPr preferRelativeResize="0"/>
                  </pic:nvPicPr>
                  <pic:blipFill>
                    <a:blip r:embed="rId34"/>
                    <a:srcRect b="0" l="0" r="0" t="0"/>
                    <a:stretch>
                      <a:fillRect/>
                    </a:stretch>
                  </pic:blipFill>
                  <pic:spPr>
                    <a:xfrm>
                      <a:off x="0" y="0"/>
                      <a:ext cx="2019300" cy="419100"/>
                    </a:xfrm>
                    <a:prstGeom prst="rect"/>
                    <a:ln/>
                  </pic:spPr>
                </pic:pic>
              </a:graphicData>
            </a:graphic>
          </wp:inline>
        </w:drawing>
      </w: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w:t>
      </w:r>
    </w:p>
    <w:p w:rsidR="00000000" w:rsidDel="00000000" w:rsidP="00000000" w:rsidRDefault="00000000" w:rsidRPr="00000000" w14:paraId="000005D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709"/>
        <w:jc w:val="left"/>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5D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709"/>
        <w:jc w:val="both"/>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де  а- об’єм титрованого розчину тіосульфату, що витрачений на холостий дослід, см</w:t>
      </w: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superscript"/>
          <w:rtl w:val="0"/>
        </w:rPr>
        <w:t xml:space="preserve">3</w:t>
      </w:r>
      <w:r w:rsidDel="00000000" w:rsidR="00000000" w:rsidRPr="00000000">
        <w:rPr>
          <w:rtl w:val="0"/>
        </w:rPr>
      </w:r>
    </w:p>
    <w:p w:rsidR="00000000" w:rsidDel="00000000" w:rsidP="00000000" w:rsidRDefault="00000000" w:rsidRPr="00000000" w14:paraId="000005D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709"/>
        <w:jc w:val="left"/>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         b- об’єм титрованого розчину тіосульфату, що витрачений на титрування проби, см</w:t>
      </w: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superscript"/>
          <w:rtl w:val="0"/>
        </w:rPr>
        <w:t xml:space="preserve">3</w:t>
      </w:r>
      <w:r w:rsidDel="00000000" w:rsidR="00000000" w:rsidRPr="00000000">
        <w:rPr>
          <w:rtl w:val="0"/>
        </w:rPr>
      </w:r>
    </w:p>
    <w:p w:rsidR="00000000" w:rsidDel="00000000" w:rsidP="00000000" w:rsidRDefault="00000000" w:rsidRPr="00000000" w14:paraId="000005D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709"/>
        <w:jc w:val="both"/>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        V- об’єм проби, що взяли для визначення, см</w:t>
      </w: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superscript"/>
          <w:rtl w:val="0"/>
        </w:rPr>
        <w:t xml:space="preserve">3</w:t>
      </w:r>
      <w:r w:rsidDel="00000000" w:rsidR="00000000" w:rsidRPr="00000000">
        <w:rPr>
          <w:rtl w:val="0"/>
        </w:rPr>
      </w:r>
    </w:p>
    <w:p w:rsidR="00000000" w:rsidDel="00000000" w:rsidP="00000000" w:rsidRDefault="00000000" w:rsidRPr="00000000" w14:paraId="000005D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709"/>
        <w:jc w:val="both"/>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       8 – кількість кисню, що еквівалентна 1 молю натрію тіосульфату, мг</w:t>
      </w:r>
    </w:p>
    <w:p w:rsidR="00000000" w:rsidDel="00000000" w:rsidP="00000000" w:rsidRDefault="00000000" w:rsidRPr="00000000" w14:paraId="000005D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709"/>
        <w:jc w:val="both"/>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      N – молярна концентрація еквіваленту тіосульфату, н</w:t>
      </w:r>
    </w:p>
    <w:p w:rsidR="00000000" w:rsidDel="00000000" w:rsidP="00000000" w:rsidRDefault="00000000" w:rsidRPr="00000000" w14:paraId="000005D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709"/>
        <w:jc w:val="left"/>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      1000 – коефіцієнт об’ємного і масового перерахунку </w:t>
      </w:r>
    </w:p>
    <w:p w:rsidR="00000000" w:rsidDel="00000000" w:rsidP="00000000" w:rsidRDefault="00000000" w:rsidRPr="00000000" w14:paraId="000005E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709"/>
        <w:jc w:val="both"/>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5E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1"/>
          <w:i w:val="1"/>
          <w:smallCaps w:val="0"/>
          <w:strike w:val="0"/>
          <w:color w:val="000000"/>
          <w:sz w:val="22"/>
          <w:szCs w:val="22"/>
          <w:u w:val="none"/>
          <w:shd w:fill="auto" w:val="clear"/>
          <w:vertAlign w:val="baseline"/>
          <w:rtl w:val="0"/>
        </w:rPr>
        <w:t xml:space="preserve">Тести для самоконтролю</w:t>
      </w:r>
      <w:r w:rsidDel="00000000" w:rsidR="00000000" w:rsidRPr="00000000">
        <w:rPr>
          <w:rtl w:val="0"/>
        </w:rPr>
      </w:r>
    </w:p>
    <w:p w:rsidR="00000000" w:rsidDel="00000000" w:rsidP="00000000" w:rsidRDefault="00000000" w:rsidRPr="00000000" w14:paraId="000005E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709"/>
        <w:jc w:val="both"/>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5E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709"/>
        <w:jc w:val="both"/>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2"/>
          <w:szCs w:val="22"/>
          <w:u w:val="none"/>
          <w:shd w:fill="auto" w:val="clear"/>
          <w:vertAlign w:val="baseline"/>
          <w:rtl w:val="0"/>
        </w:rPr>
        <w:t xml:space="preserve">1. Вибрати правильну характеристику для титранту калій перманганату:</w:t>
      </w:r>
      <w:r w:rsidDel="00000000" w:rsidR="00000000" w:rsidRPr="00000000">
        <w:rPr>
          <w:rtl w:val="0"/>
        </w:rPr>
      </w:r>
    </w:p>
    <w:p w:rsidR="00000000" w:rsidDel="00000000" w:rsidP="00000000" w:rsidRDefault="00000000" w:rsidRPr="00000000" w14:paraId="000005E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709"/>
        <w:jc w:val="left"/>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а) стійкій декілька років, не розкладається при нагріванні до 100</w:t>
      </w:r>
      <w:r w:rsidDel="00000000" w:rsidR="00000000" w:rsidRPr="00000000">
        <w:rPr>
          <w:rFonts w:ascii="Symbol" w:cs="Symbol" w:eastAsia="Symbol" w:hAnsi="Symbol"/>
          <w:b w:val="0"/>
          <w:i w:val="0"/>
          <w:smallCaps w:val="0"/>
          <w:strike w:val="0"/>
          <w:color w:val="000000"/>
          <w:sz w:val="22"/>
          <w:szCs w:val="22"/>
          <w:u w:val="none"/>
          <w:shd w:fill="auto" w:val="clear"/>
          <w:vertAlign w:val="baseline"/>
          <w:rtl w:val="0"/>
        </w:rPr>
        <w:t xml:space="preserve">°</w:t>
      </w: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С, окисні властивості залежать від рН середовища та природи кислоти;</w:t>
      </w:r>
    </w:p>
    <w:p w:rsidR="00000000" w:rsidDel="00000000" w:rsidP="00000000" w:rsidRDefault="00000000" w:rsidRPr="00000000" w14:paraId="000005E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709"/>
        <w:jc w:val="left"/>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б) нестійкий, розкладання посилюється на світлі, при нагріванні, під дією кислот та лугів, титр встановлюється не одразу;</w:t>
      </w:r>
    </w:p>
    <w:p w:rsidR="00000000" w:rsidDel="00000000" w:rsidP="00000000" w:rsidRDefault="00000000" w:rsidRPr="00000000" w14:paraId="000005E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709"/>
        <w:jc w:val="left"/>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в) стійкий тривалий час та інертний відносно до дії хлоридної кислоти;</w:t>
      </w:r>
    </w:p>
    <w:p w:rsidR="00000000" w:rsidDel="00000000" w:rsidP="00000000" w:rsidRDefault="00000000" w:rsidRPr="00000000" w14:paraId="000005E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709"/>
        <w:jc w:val="left"/>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г) малостійкий, оскільки розчинена речовина летка, окиснюється оксигеном повітря, особливо на світлі;</w:t>
      </w:r>
    </w:p>
    <w:p w:rsidR="00000000" w:rsidDel="00000000" w:rsidP="00000000" w:rsidRDefault="00000000" w:rsidRPr="00000000" w14:paraId="000005E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709"/>
        <w:jc w:val="left"/>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д) стійкий необмежено довго, речовину можна очистити кристалізацією.</w:t>
      </w:r>
    </w:p>
    <w:p w:rsidR="00000000" w:rsidDel="00000000" w:rsidP="00000000" w:rsidRDefault="00000000" w:rsidRPr="00000000" w14:paraId="000005E9">
      <w:pPr>
        <w:keepNext w:val="0"/>
        <w:keepLines w:val="0"/>
        <w:pageBreakBefore w:val="0"/>
        <w:widowControl w:val="0"/>
        <w:pBdr>
          <w:top w:space="0" w:sz="0" w:val="nil"/>
          <w:left w:space="0" w:sz="0" w:val="nil"/>
          <w:bottom w:space="0" w:sz="0" w:val="nil"/>
          <w:right w:space="0" w:sz="0" w:val="nil"/>
          <w:between w:space="0" w:sz="0" w:val="nil"/>
        </w:pBdr>
        <w:shd w:fill="ffffff" w:val="clear"/>
        <w:tabs>
          <w:tab w:val="left" w:leader="none" w:pos="365"/>
        </w:tabs>
        <w:spacing w:after="0" w:before="0" w:line="240" w:lineRule="auto"/>
        <w:ind w:left="0" w:right="0" w:firstLine="709"/>
        <w:jc w:val="both"/>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2"/>
          <w:szCs w:val="22"/>
          <w:u w:val="none"/>
          <w:shd w:fill="auto" w:val="clear"/>
          <w:vertAlign w:val="baseline"/>
          <w:rtl w:val="0"/>
        </w:rPr>
        <w:t xml:space="preserve">2. Гідроген пероксид Н</w:t>
      </w:r>
      <w:r w:rsidDel="00000000" w:rsidR="00000000" w:rsidRPr="00000000">
        <w:rPr>
          <w:rFonts w:ascii="Times New Roman" w:cs="Times New Roman" w:eastAsia="Times New Roman" w:hAnsi="Times New Roman"/>
          <w:b w:val="1"/>
          <w:i w:val="0"/>
          <w:smallCaps w:val="0"/>
          <w:strike w:val="0"/>
          <w:color w:val="000000"/>
          <w:sz w:val="22"/>
          <w:szCs w:val="22"/>
          <w:u w:val="none"/>
          <w:shd w:fill="auto" w:val="clear"/>
          <w:vertAlign w:val="subscript"/>
          <w:rtl w:val="0"/>
        </w:rPr>
        <w:t xml:space="preserve">2</w:t>
      </w:r>
      <w:r w:rsidDel="00000000" w:rsidR="00000000" w:rsidRPr="00000000">
        <w:rPr>
          <w:rFonts w:ascii="Times New Roman" w:cs="Times New Roman" w:eastAsia="Times New Roman" w:hAnsi="Times New Roman"/>
          <w:b w:val="1"/>
          <w:i w:val="0"/>
          <w:smallCaps w:val="0"/>
          <w:strike w:val="0"/>
          <w:color w:val="000000"/>
          <w:sz w:val="22"/>
          <w:szCs w:val="22"/>
          <w:u w:val="none"/>
          <w:shd w:fill="auto" w:val="clear"/>
          <w:vertAlign w:val="baseline"/>
          <w:rtl w:val="0"/>
        </w:rPr>
        <w:t xml:space="preserve">О</w:t>
      </w:r>
      <w:r w:rsidDel="00000000" w:rsidR="00000000" w:rsidRPr="00000000">
        <w:rPr>
          <w:rFonts w:ascii="Times New Roman" w:cs="Times New Roman" w:eastAsia="Times New Roman" w:hAnsi="Times New Roman"/>
          <w:b w:val="1"/>
          <w:i w:val="0"/>
          <w:smallCaps w:val="0"/>
          <w:strike w:val="0"/>
          <w:color w:val="000000"/>
          <w:sz w:val="22"/>
          <w:szCs w:val="22"/>
          <w:u w:val="none"/>
          <w:shd w:fill="auto" w:val="clear"/>
          <w:vertAlign w:val="subscript"/>
          <w:rtl w:val="0"/>
        </w:rPr>
        <w:t xml:space="preserve">2</w:t>
      </w:r>
      <w:r w:rsidDel="00000000" w:rsidR="00000000" w:rsidRPr="00000000">
        <w:rPr>
          <w:rFonts w:ascii="Times New Roman" w:cs="Times New Roman" w:eastAsia="Times New Roman" w:hAnsi="Times New Roman"/>
          <w:b w:val="1"/>
          <w:i w:val="0"/>
          <w:smallCaps w:val="0"/>
          <w:strike w:val="0"/>
          <w:color w:val="000000"/>
          <w:sz w:val="22"/>
          <w:szCs w:val="22"/>
          <w:u w:val="none"/>
          <w:shd w:fill="auto" w:val="clear"/>
          <w:vertAlign w:val="baseline"/>
          <w:rtl w:val="0"/>
        </w:rPr>
        <w:t xml:space="preserve"> визначають методом перманганатометрії у сильнокислому середовищі. Указати кислоту, за допомогою якої можна створювати середовище при перманганатометричному визначенні:</w:t>
      </w:r>
      <w:r w:rsidDel="00000000" w:rsidR="00000000" w:rsidRPr="00000000">
        <w:rPr>
          <w:rtl w:val="0"/>
        </w:rPr>
      </w:r>
    </w:p>
    <w:p w:rsidR="00000000" w:rsidDel="00000000" w:rsidP="00000000" w:rsidRDefault="00000000" w:rsidRPr="00000000" w14:paraId="000005EA">
      <w:pPr>
        <w:keepNext w:val="0"/>
        <w:keepLines w:val="0"/>
        <w:pageBreakBefore w:val="0"/>
        <w:widowControl w:val="0"/>
        <w:pBdr>
          <w:top w:space="0" w:sz="0" w:val="nil"/>
          <w:left w:space="0" w:sz="0" w:val="nil"/>
          <w:bottom w:space="0" w:sz="0" w:val="nil"/>
          <w:right w:space="0" w:sz="0" w:val="nil"/>
          <w:between w:space="0" w:sz="0" w:val="nil"/>
        </w:pBdr>
        <w:shd w:fill="ffffff" w:val="clear"/>
        <w:spacing w:after="0" w:before="0" w:line="240" w:lineRule="auto"/>
        <w:ind w:left="0" w:right="0" w:firstLine="709"/>
        <w:jc w:val="left"/>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а) СН</w:t>
      </w: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subscript"/>
          <w:rtl w:val="0"/>
        </w:rPr>
        <w:t xml:space="preserve">3</w:t>
      </w: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COОH;</w:t>
      </w:r>
    </w:p>
    <w:p w:rsidR="00000000" w:rsidDel="00000000" w:rsidP="00000000" w:rsidRDefault="00000000" w:rsidRPr="00000000" w14:paraId="000005EB">
      <w:pPr>
        <w:keepNext w:val="0"/>
        <w:keepLines w:val="0"/>
        <w:pageBreakBefore w:val="0"/>
        <w:widowControl w:val="0"/>
        <w:pBdr>
          <w:top w:space="0" w:sz="0" w:val="nil"/>
          <w:left w:space="0" w:sz="0" w:val="nil"/>
          <w:bottom w:space="0" w:sz="0" w:val="nil"/>
          <w:right w:space="0" w:sz="0" w:val="nil"/>
          <w:between w:space="0" w:sz="0" w:val="nil"/>
        </w:pBdr>
        <w:shd w:fill="ffffff" w:val="clear"/>
        <w:spacing w:after="0" w:before="0" w:line="240" w:lineRule="auto"/>
        <w:ind w:left="0" w:right="0" w:firstLine="709"/>
        <w:jc w:val="left"/>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б) Н</w:t>
      </w: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subscript"/>
          <w:rtl w:val="0"/>
        </w:rPr>
        <w:t xml:space="preserve">2</w:t>
      </w: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SO</w:t>
      </w: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subscript"/>
          <w:rtl w:val="0"/>
        </w:rPr>
        <w:t xml:space="preserve">4</w:t>
      </w: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w:t>
      </w:r>
    </w:p>
    <w:p w:rsidR="00000000" w:rsidDel="00000000" w:rsidP="00000000" w:rsidRDefault="00000000" w:rsidRPr="00000000" w14:paraId="000005EC">
      <w:pPr>
        <w:keepNext w:val="0"/>
        <w:keepLines w:val="0"/>
        <w:pageBreakBefore w:val="0"/>
        <w:widowControl w:val="0"/>
        <w:pBdr>
          <w:top w:space="0" w:sz="0" w:val="nil"/>
          <w:left w:space="0" w:sz="0" w:val="nil"/>
          <w:bottom w:space="0" w:sz="0" w:val="nil"/>
          <w:right w:space="0" w:sz="0" w:val="nil"/>
          <w:between w:space="0" w:sz="0" w:val="nil"/>
        </w:pBdr>
        <w:shd w:fill="ffffff" w:val="clear"/>
        <w:spacing w:after="0" w:before="0" w:line="240" w:lineRule="auto"/>
        <w:ind w:left="0" w:right="0" w:firstLine="709"/>
        <w:jc w:val="both"/>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в) НNO</w:t>
      </w: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subscript"/>
          <w:rtl w:val="0"/>
        </w:rPr>
        <w:t xml:space="preserve">3</w:t>
      </w: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w:t>
      </w:r>
    </w:p>
    <w:p w:rsidR="00000000" w:rsidDel="00000000" w:rsidP="00000000" w:rsidRDefault="00000000" w:rsidRPr="00000000" w14:paraId="000005ED">
      <w:pPr>
        <w:keepNext w:val="0"/>
        <w:keepLines w:val="0"/>
        <w:pageBreakBefore w:val="0"/>
        <w:widowControl w:val="0"/>
        <w:pBdr>
          <w:top w:space="0" w:sz="0" w:val="nil"/>
          <w:left w:space="0" w:sz="0" w:val="nil"/>
          <w:bottom w:space="0" w:sz="0" w:val="nil"/>
          <w:right w:space="0" w:sz="0" w:val="nil"/>
          <w:between w:space="0" w:sz="0" w:val="nil"/>
        </w:pBdr>
        <w:shd w:fill="ffffff" w:val="clear"/>
        <w:spacing w:after="0" w:before="0" w:line="240" w:lineRule="auto"/>
        <w:ind w:left="0" w:right="0" w:firstLine="709"/>
        <w:jc w:val="both"/>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г) H</w:t>
      </w: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subscript"/>
          <w:rtl w:val="0"/>
        </w:rPr>
        <w:t xml:space="preserve">3</w:t>
      </w: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PO</w:t>
      </w: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subscript"/>
          <w:rtl w:val="0"/>
        </w:rPr>
        <w:t xml:space="preserve">4</w:t>
      </w: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w:t>
      </w:r>
    </w:p>
    <w:p w:rsidR="00000000" w:rsidDel="00000000" w:rsidP="00000000" w:rsidRDefault="00000000" w:rsidRPr="00000000" w14:paraId="000005EE">
      <w:pPr>
        <w:keepNext w:val="0"/>
        <w:keepLines w:val="0"/>
        <w:pageBreakBefore w:val="0"/>
        <w:widowControl w:val="0"/>
        <w:pBdr>
          <w:top w:space="0" w:sz="0" w:val="nil"/>
          <w:left w:space="0" w:sz="0" w:val="nil"/>
          <w:bottom w:space="0" w:sz="0" w:val="nil"/>
          <w:right w:space="0" w:sz="0" w:val="nil"/>
          <w:between w:space="0" w:sz="0" w:val="nil"/>
        </w:pBdr>
        <w:shd w:fill="ffffff" w:val="clear"/>
        <w:spacing w:after="0" w:before="0" w:line="240" w:lineRule="auto"/>
        <w:ind w:left="0" w:right="0" w:firstLine="709"/>
        <w:jc w:val="both"/>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д) НСl.</w:t>
      </w:r>
    </w:p>
    <w:p w:rsidR="00000000" w:rsidDel="00000000" w:rsidP="00000000" w:rsidRDefault="00000000" w:rsidRPr="00000000" w14:paraId="000005EF">
      <w:pPr>
        <w:keepNext w:val="0"/>
        <w:keepLines w:val="0"/>
        <w:pageBreakBefore w:val="0"/>
        <w:widowControl w:val="0"/>
        <w:pBdr>
          <w:top w:space="0" w:sz="0" w:val="nil"/>
          <w:left w:space="0" w:sz="0" w:val="nil"/>
          <w:bottom w:space="0" w:sz="0" w:val="nil"/>
          <w:right w:space="0" w:sz="0" w:val="nil"/>
          <w:between w:space="0" w:sz="0" w:val="nil"/>
        </w:pBdr>
        <w:shd w:fill="ffffff" w:val="clear"/>
        <w:tabs>
          <w:tab w:val="left" w:leader="none" w:pos="307"/>
        </w:tabs>
        <w:spacing w:after="0" w:before="0" w:line="240" w:lineRule="auto"/>
        <w:ind w:left="0" w:right="0" w:firstLine="709"/>
        <w:jc w:val="both"/>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2"/>
          <w:szCs w:val="22"/>
          <w:u w:val="none"/>
          <w:shd w:fill="auto" w:val="clear"/>
          <w:vertAlign w:val="baseline"/>
          <w:rtl w:val="0"/>
        </w:rPr>
        <w:t xml:space="preserve">3. Указати пару речовин, які можна застосовувати для стандартизації 0,1 н розчину KMnO</w:t>
      </w:r>
      <w:r w:rsidDel="00000000" w:rsidR="00000000" w:rsidRPr="00000000">
        <w:rPr>
          <w:rFonts w:ascii="Times New Roman" w:cs="Times New Roman" w:eastAsia="Times New Roman" w:hAnsi="Times New Roman"/>
          <w:b w:val="1"/>
          <w:i w:val="0"/>
          <w:smallCaps w:val="0"/>
          <w:strike w:val="0"/>
          <w:color w:val="000000"/>
          <w:sz w:val="22"/>
          <w:szCs w:val="22"/>
          <w:u w:val="none"/>
          <w:shd w:fill="auto" w:val="clear"/>
          <w:vertAlign w:val="subscript"/>
          <w:rtl w:val="0"/>
        </w:rPr>
        <w:t xml:space="preserve">4</w:t>
      </w:r>
      <w:r w:rsidDel="00000000" w:rsidR="00000000" w:rsidRPr="00000000">
        <w:rPr>
          <w:rFonts w:ascii="Times New Roman" w:cs="Times New Roman" w:eastAsia="Times New Roman" w:hAnsi="Times New Roman"/>
          <w:b w:val="1"/>
          <w:i w:val="0"/>
          <w:smallCaps w:val="0"/>
          <w:strike w:val="0"/>
          <w:color w:val="000000"/>
          <w:sz w:val="22"/>
          <w:szCs w:val="22"/>
          <w:u w:val="none"/>
          <w:shd w:fill="auto" w:val="clear"/>
          <w:vertAlign w:val="baseline"/>
          <w:rtl w:val="0"/>
        </w:rPr>
        <w:t xml:space="preserve">:</w:t>
      </w:r>
      <w:r w:rsidDel="00000000" w:rsidR="00000000" w:rsidRPr="00000000">
        <w:rPr>
          <w:rtl w:val="0"/>
        </w:rPr>
      </w:r>
    </w:p>
    <w:p w:rsidR="00000000" w:rsidDel="00000000" w:rsidP="00000000" w:rsidRDefault="00000000" w:rsidRPr="00000000" w14:paraId="000005F0">
      <w:pPr>
        <w:keepNext w:val="0"/>
        <w:keepLines w:val="0"/>
        <w:pageBreakBefore w:val="0"/>
        <w:widowControl w:val="0"/>
        <w:pBdr>
          <w:top w:space="0" w:sz="0" w:val="nil"/>
          <w:left w:space="0" w:sz="0" w:val="nil"/>
          <w:bottom w:space="0" w:sz="0" w:val="nil"/>
          <w:right w:space="0" w:sz="0" w:val="nil"/>
          <w:between w:space="0" w:sz="0" w:val="nil"/>
        </w:pBdr>
        <w:shd w:fill="ffffff" w:val="clear"/>
        <w:tabs>
          <w:tab w:val="left" w:leader="none" w:pos="298"/>
        </w:tabs>
        <w:spacing w:after="0" w:before="0" w:line="240" w:lineRule="auto"/>
        <w:ind w:left="0" w:right="0" w:firstLine="709"/>
        <w:jc w:val="left"/>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а) КНС</w:t>
      </w: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subscript"/>
          <w:rtl w:val="0"/>
        </w:rPr>
        <w:t xml:space="preserve">2</w:t>
      </w: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О</w:t>
      </w: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subscript"/>
          <w:rtl w:val="0"/>
        </w:rPr>
        <w:t xml:space="preserve">4</w:t>
      </w: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 НСООН;</w:t>
      </w:r>
    </w:p>
    <w:p w:rsidR="00000000" w:rsidDel="00000000" w:rsidP="00000000" w:rsidRDefault="00000000" w:rsidRPr="00000000" w14:paraId="000005F1">
      <w:pPr>
        <w:keepNext w:val="0"/>
        <w:keepLines w:val="0"/>
        <w:pageBreakBefore w:val="0"/>
        <w:widowControl w:val="0"/>
        <w:pBdr>
          <w:top w:space="0" w:sz="0" w:val="nil"/>
          <w:left w:space="0" w:sz="0" w:val="nil"/>
          <w:bottom w:space="0" w:sz="0" w:val="nil"/>
          <w:right w:space="0" w:sz="0" w:val="nil"/>
          <w:between w:space="0" w:sz="0" w:val="nil"/>
        </w:pBdr>
        <w:shd w:fill="ffffff" w:val="clear"/>
        <w:tabs>
          <w:tab w:val="left" w:leader="none" w:pos="298"/>
        </w:tabs>
        <w:spacing w:after="0" w:before="0" w:line="240" w:lineRule="auto"/>
        <w:ind w:left="0" w:right="0" w:firstLine="709"/>
        <w:jc w:val="left"/>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б) К</w:t>
      </w: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subscript"/>
          <w:rtl w:val="0"/>
        </w:rPr>
        <w:t xml:space="preserve">2</w:t>
      </w: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СО</w:t>
      </w: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subscript"/>
          <w:rtl w:val="0"/>
        </w:rPr>
        <w:t xml:space="preserve">3</w:t>
      </w: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 СН</w:t>
      </w: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subscript"/>
          <w:rtl w:val="0"/>
        </w:rPr>
        <w:t xml:space="preserve">3</w:t>
      </w: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СООН;</w:t>
      </w:r>
    </w:p>
    <w:p w:rsidR="00000000" w:rsidDel="00000000" w:rsidP="00000000" w:rsidRDefault="00000000" w:rsidRPr="00000000" w14:paraId="000005F2">
      <w:pPr>
        <w:keepNext w:val="0"/>
        <w:keepLines w:val="0"/>
        <w:pageBreakBefore w:val="0"/>
        <w:widowControl w:val="0"/>
        <w:pBdr>
          <w:top w:space="0" w:sz="0" w:val="nil"/>
          <w:left w:space="0" w:sz="0" w:val="nil"/>
          <w:bottom w:space="0" w:sz="0" w:val="nil"/>
          <w:right w:space="0" w:sz="0" w:val="nil"/>
          <w:between w:space="0" w:sz="0" w:val="nil"/>
        </w:pBdr>
        <w:shd w:fill="ffffff" w:val="clear"/>
        <w:tabs>
          <w:tab w:val="left" w:leader="none" w:pos="298"/>
        </w:tabs>
        <w:spacing w:after="0" w:before="0" w:line="240" w:lineRule="auto"/>
        <w:ind w:left="0" w:right="0" w:firstLine="709"/>
        <w:jc w:val="left"/>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в) Na</w:t>
      </w: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subscript"/>
          <w:rtl w:val="0"/>
        </w:rPr>
        <w:t xml:space="preserve">2</w:t>
      </w: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C</w:t>
      </w: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subscript"/>
          <w:rtl w:val="0"/>
        </w:rPr>
        <w:t xml:space="preserve">2</w:t>
      </w: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O</w:t>
      </w: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subscript"/>
          <w:rtl w:val="0"/>
        </w:rPr>
        <w:t xml:space="preserve">4</w:t>
      </w: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 Н</w:t>
      </w: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subscript"/>
          <w:rtl w:val="0"/>
        </w:rPr>
        <w:t xml:space="preserve">2</w:t>
      </w: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С</w:t>
      </w: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subscript"/>
          <w:rtl w:val="0"/>
        </w:rPr>
        <w:t xml:space="preserve">2</w:t>
      </w: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О</w:t>
      </w: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subscript"/>
          <w:rtl w:val="0"/>
        </w:rPr>
        <w:t xml:space="preserve">4</w:t>
      </w: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w:t>
      </w:r>
    </w:p>
    <w:p w:rsidR="00000000" w:rsidDel="00000000" w:rsidP="00000000" w:rsidRDefault="00000000" w:rsidRPr="00000000" w14:paraId="000005F3">
      <w:pPr>
        <w:keepNext w:val="0"/>
        <w:keepLines w:val="0"/>
        <w:pageBreakBefore w:val="0"/>
        <w:widowControl w:val="0"/>
        <w:pBdr>
          <w:top w:space="0" w:sz="0" w:val="nil"/>
          <w:left w:space="0" w:sz="0" w:val="nil"/>
          <w:bottom w:space="0" w:sz="0" w:val="nil"/>
          <w:right w:space="0" w:sz="0" w:val="nil"/>
          <w:between w:space="0" w:sz="0" w:val="nil"/>
        </w:pBdr>
        <w:shd w:fill="ffffff" w:val="clear"/>
        <w:tabs>
          <w:tab w:val="left" w:leader="none" w:pos="298"/>
        </w:tabs>
        <w:spacing w:after="0" w:before="0" w:line="240" w:lineRule="auto"/>
        <w:ind w:left="0" w:right="0" w:firstLine="709"/>
        <w:jc w:val="left"/>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г) СН</w:t>
      </w: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subscript"/>
          <w:rtl w:val="0"/>
        </w:rPr>
        <w:t xml:space="preserve">3</w:t>
      </w: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СООК, Н</w:t>
      </w: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subscript"/>
          <w:rtl w:val="0"/>
        </w:rPr>
        <w:t xml:space="preserve">2</w:t>
      </w: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С</w:t>
      </w: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subscript"/>
          <w:rtl w:val="0"/>
        </w:rPr>
        <w:t xml:space="preserve">2</w:t>
      </w: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О</w:t>
      </w: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subscript"/>
          <w:rtl w:val="0"/>
        </w:rPr>
        <w:t xml:space="preserve">4</w:t>
      </w: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w:t>
      </w:r>
    </w:p>
    <w:p w:rsidR="00000000" w:rsidDel="00000000" w:rsidP="00000000" w:rsidRDefault="00000000" w:rsidRPr="00000000" w14:paraId="000005F4">
      <w:pPr>
        <w:keepNext w:val="0"/>
        <w:keepLines w:val="0"/>
        <w:pageBreakBefore w:val="0"/>
        <w:widowControl w:val="0"/>
        <w:pBdr>
          <w:top w:space="0" w:sz="0" w:val="nil"/>
          <w:left w:space="0" w:sz="0" w:val="nil"/>
          <w:bottom w:space="0" w:sz="0" w:val="nil"/>
          <w:right w:space="0" w:sz="0" w:val="nil"/>
          <w:between w:space="0" w:sz="0" w:val="nil"/>
        </w:pBdr>
        <w:shd w:fill="ffffff" w:val="clear"/>
        <w:tabs>
          <w:tab w:val="left" w:leader="none" w:pos="298"/>
        </w:tabs>
        <w:spacing w:after="0" w:before="0" w:line="240" w:lineRule="auto"/>
        <w:ind w:left="0" w:right="0" w:firstLine="709"/>
        <w:jc w:val="left"/>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д) Na</w:t>
      </w: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subscript"/>
          <w:rtl w:val="0"/>
        </w:rPr>
        <w:t xml:space="preserve">2</w:t>
      </w: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C</w:t>
      </w: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subscript"/>
          <w:rtl w:val="0"/>
        </w:rPr>
        <w:t xml:space="preserve">2</w:t>
      </w: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O</w:t>
      </w: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subscript"/>
          <w:rtl w:val="0"/>
        </w:rPr>
        <w:t xml:space="preserve">4</w:t>
      </w: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 CH</w:t>
      </w: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subscript"/>
          <w:rtl w:val="0"/>
        </w:rPr>
        <w:t xml:space="preserve">3</w:t>
      </w: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COOH.</w:t>
      </w:r>
    </w:p>
    <w:p w:rsidR="00000000" w:rsidDel="00000000" w:rsidP="00000000" w:rsidRDefault="00000000" w:rsidRPr="00000000" w14:paraId="000005F5">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8021"/>
        </w:tabs>
        <w:spacing w:after="280" w:before="280" w:line="240" w:lineRule="auto"/>
        <w:ind w:left="0" w:right="0" w:firstLine="709"/>
        <w:jc w:val="both"/>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2"/>
          <w:szCs w:val="22"/>
          <w:u w:val="none"/>
          <w:shd w:fill="auto" w:val="clear"/>
          <w:vertAlign w:val="baseline"/>
          <w:rtl w:val="0"/>
        </w:rPr>
        <w:t xml:space="preserve">4.</w:t>
      </w: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 </w:t>
      </w:r>
      <w:r w:rsidDel="00000000" w:rsidR="00000000" w:rsidRPr="00000000">
        <w:rPr>
          <w:rFonts w:ascii="Times New Roman" w:cs="Times New Roman" w:eastAsia="Times New Roman" w:hAnsi="Times New Roman"/>
          <w:b w:val="1"/>
          <w:i w:val="0"/>
          <w:smallCaps w:val="0"/>
          <w:strike w:val="0"/>
          <w:color w:val="000000"/>
          <w:sz w:val="22"/>
          <w:szCs w:val="22"/>
          <w:u w:val="none"/>
          <w:shd w:fill="auto" w:val="clear"/>
          <w:vertAlign w:val="baseline"/>
          <w:rtl w:val="0"/>
        </w:rPr>
        <w:t xml:space="preserve">Використовуючи значення стандартних окисно-відновних потенціалів напівреакцій відновлення, визначи-ти напівреакцію, у якій сполука мангану є найбільш сильним окисником:</w:t>
      </w:r>
      <w:r w:rsidDel="00000000" w:rsidR="00000000" w:rsidRPr="00000000">
        <w:rPr>
          <w:rtl w:val="0"/>
        </w:rPr>
      </w:r>
    </w:p>
    <w:p w:rsidR="00000000" w:rsidDel="00000000" w:rsidP="00000000" w:rsidRDefault="00000000" w:rsidRPr="00000000" w14:paraId="000005F6">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8021"/>
        </w:tabs>
        <w:spacing w:after="280" w:before="280" w:line="240" w:lineRule="auto"/>
        <w:ind w:left="0" w:right="0" w:firstLine="709"/>
        <w:jc w:val="both"/>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а) MnO</w:t>
      </w: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subscript"/>
          <w:rtl w:val="0"/>
        </w:rPr>
        <w:t xml:space="preserve">4</w:t>
      </w: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superscript"/>
          <w:rtl w:val="0"/>
        </w:rPr>
        <w:t xml:space="preserve">–</w:t>
      </w: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 + 8H</w:t>
      </w: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superscript"/>
          <w:rtl w:val="0"/>
        </w:rPr>
        <w:t xml:space="preserve">+</w:t>
      </w: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 + 5ē </w:t>
      </w:r>
      <w:r w:rsidDel="00000000" w:rsidR="00000000" w:rsidRPr="00000000">
        <w:rPr>
          <w:rFonts w:ascii="Symbol" w:cs="Symbol" w:eastAsia="Symbol" w:hAnsi="Symbol"/>
          <w:b w:val="0"/>
          <w:i w:val="0"/>
          <w:smallCaps w:val="0"/>
          <w:strike w:val="0"/>
          <w:color w:val="000000"/>
          <w:sz w:val="22"/>
          <w:szCs w:val="22"/>
          <w:u w:val="none"/>
          <w:shd w:fill="auto" w:val="clear"/>
          <w:vertAlign w:val="baseline"/>
          <w:rtl w:val="0"/>
        </w:rPr>
        <w:t xml:space="preserve">→</w:t>
      </w: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 Mn</w:t>
      </w: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superscript"/>
          <w:rtl w:val="0"/>
        </w:rPr>
        <w:t xml:space="preserve">2+</w:t>
      </w: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 + 4H</w:t>
      </w: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subscript"/>
          <w:rtl w:val="0"/>
        </w:rPr>
        <w:t xml:space="preserve">2</w:t>
      </w: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O, </w:t>
      </w:r>
      <w:r w:rsidDel="00000000" w:rsidR="00000000" w:rsidRPr="00000000">
        <w:rPr>
          <w:rFonts w:ascii="Times New Roman" w:cs="Times New Roman" w:eastAsia="Times New Roman" w:hAnsi="Times New Roman"/>
          <w:b w:val="0"/>
          <w:i w:val="1"/>
          <w:smallCaps w:val="0"/>
          <w:strike w:val="0"/>
          <w:color w:val="000000"/>
          <w:sz w:val="22"/>
          <w:szCs w:val="22"/>
          <w:u w:val="none"/>
          <w:shd w:fill="auto" w:val="clear"/>
          <w:vertAlign w:val="baseline"/>
          <w:rtl w:val="0"/>
        </w:rPr>
        <w:t xml:space="preserve">E</w:t>
      </w: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superscript"/>
          <w:rtl w:val="0"/>
        </w:rPr>
        <w:t xml:space="preserve">0</w:t>
      </w: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 = 1,51 В;</w:t>
      </w:r>
    </w:p>
    <w:p w:rsidR="00000000" w:rsidDel="00000000" w:rsidP="00000000" w:rsidRDefault="00000000" w:rsidRPr="00000000" w14:paraId="000005F7">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8021"/>
        </w:tabs>
        <w:spacing w:after="280" w:before="280" w:line="240" w:lineRule="auto"/>
        <w:ind w:left="0" w:right="0" w:firstLine="709"/>
        <w:jc w:val="both"/>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б) MnO</w:t>
      </w: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subscript"/>
          <w:rtl w:val="0"/>
        </w:rPr>
        <w:t xml:space="preserve">4</w:t>
      </w: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superscript"/>
          <w:rtl w:val="0"/>
        </w:rPr>
        <w:t xml:space="preserve">–</w:t>
      </w: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 + 4H</w:t>
      </w: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subscript"/>
          <w:rtl w:val="0"/>
        </w:rPr>
        <w:t xml:space="preserve">2</w:t>
      </w: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O + 3ē </w:t>
      </w:r>
      <w:r w:rsidDel="00000000" w:rsidR="00000000" w:rsidRPr="00000000">
        <w:rPr>
          <w:rFonts w:ascii="Symbol" w:cs="Symbol" w:eastAsia="Symbol" w:hAnsi="Symbol"/>
          <w:b w:val="0"/>
          <w:i w:val="0"/>
          <w:smallCaps w:val="0"/>
          <w:strike w:val="0"/>
          <w:color w:val="000000"/>
          <w:sz w:val="22"/>
          <w:szCs w:val="22"/>
          <w:u w:val="none"/>
          <w:shd w:fill="auto" w:val="clear"/>
          <w:vertAlign w:val="baseline"/>
          <w:rtl w:val="0"/>
        </w:rPr>
        <w:t xml:space="preserve">→</w:t>
      </w: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 Mn(OH)</w:t>
      </w: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subscript"/>
          <w:rtl w:val="0"/>
        </w:rPr>
        <w:t xml:space="preserve">4</w:t>
      </w: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 + 4OH</w:t>
      </w: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superscript"/>
          <w:rtl w:val="0"/>
        </w:rPr>
        <w:t xml:space="preserve">–</w:t>
      </w: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 </w:t>
      </w:r>
      <w:r w:rsidDel="00000000" w:rsidR="00000000" w:rsidRPr="00000000">
        <w:rPr>
          <w:rFonts w:ascii="Times New Roman" w:cs="Times New Roman" w:eastAsia="Times New Roman" w:hAnsi="Times New Roman"/>
          <w:b w:val="0"/>
          <w:i w:val="1"/>
          <w:smallCaps w:val="0"/>
          <w:strike w:val="0"/>
          <w:color w:val="000000"/>
          <w:sz w:val="22"/>
          <w:szCs w:val="22"/>
          <w:u w:val="none"/>
          <w:shd w:fill="auto" w:val="clear"/>
          <w:vertAlign w:val="baseline"/>
          <w:rtl w:val="0"/>
        </w:rPr>
        <w:t xml:space="preserve">E</w:t>
      </w: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superscript"/>
          <w:rtl w:val="0"/>
        </w:rPr>
        <w:t xml:space="preserve">0</w:t>
      </w: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 = 0,57 В;</w:t>
      </w:r>
    </w:p>
    <w:p w:rsidR="00000000" w:rsidDel="00000000" w:rsidP="00000000" w:rsidRDefault="00000000" w:rsidRPr="00000000" w14:paraId="000005F8">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8021"/>
        </w:tabs>
        <w:spacing w:after="280" w:before="280" w:line="240" w:lineRule="auto"/>
        <w:ind w:left="0" w:right="0" w:firstLine="709"/>
        <w:jc w:val="both"/>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в) MnO</w:t>
      </w: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subscript"/>
          <w:rtl w:val="0"/>
        </w:rPr>
        <w:t xml:space="preserve">4</w:t>
      </w: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superscript"/>
          <w:rtl w:val="0"/>
        </w:rPr>
        <w:t xml:space="preserve">–</w:t>
      </w: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 + ē </w:t>
      </w:r>
      <w:r w:rsidDel="00000000" w:rsidR="00000000" w:rsidRPr="00000000">
        <w:rPr>
          <w:rFonts w:ascii="Symbol" w:cs="Symbol" w:eastAsia="Symbol" w:hAnsi="Symbol"/>
          <w:b w:val="0"/>
          <w:i w:val="0"/>
          <w:smallCaps w:val="0"/>
          <w:strike w:val="0"/>
          <w:color w:val="000000"/>
          <w:sz w:val="22"/>
          <w:szCs w:val="22"/>
          <w:u w:val="none"/>
          <w:shd w:fill="auto" w:val="clear"/>
          <w:vertAlign w:val="baseline"/>
          <w:rtl w:val="0"/>
        </w:rPr>
        <w:t xml:space="preserve">→</w:t>
      </w: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 MnO</w:t>
      </w: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subscript"/>
          <w:rtl w:val="0"/>
        </w:rPr>
        <w:t xml:space="preserve">4</w:t>
      </w: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superscript"/>
          <w:rtl w:val="0"/>
        </w:rPr>
        <w:t xml:space="preserve">2–</w:t>
      </w: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 </w:t>
      </w:r>
      <w:r w:rsidDel="00000000" w:rsidR="00000000" w:rsidRPr="00000000">
        <w:rPr>
          <w:rFonts w:ascii="Times New Roman" w:cs="Times New Roman" w:eastAsia="Times New Roman" w:hAnsi="Times New Roman"/>
          <w:b w:val="0"/>
          <w:i w:val="1"/>
          <w:smallCaps w:val="0"/>
          <w:strike w:val="0"/>
          <w:color w:val="000000"/>
          <w:sz w:val="22"/>
          <w:szCs w:val="22"/>
          <w:u w:val="none"/>
          <w:shd w:fill="auto" w:val="clear"/>
          <w:vertAlign w:val="baseline"/>
          <w:rtl w:val="0"/>
        </w:rPr>
        <w:t xml:space="preserve">E</w:t>
      </w: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superscript"/>
          <w:rtl w:val="0"/>
        </w:rPr>
        <w:t xml:space="preserve">0</w:t>
      </w: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 = 0,54 В;</w:t>
      </w:r>
    </w:p>
    <w:p w:rsidR="00000000" w:rsidDel="00000000" w:rsidP="00000000" w:rsidRDefault="00000000" w:rsidRPr="00000000" w14:paraId="000005F9">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8021"/>
        </w:tabs>
        <w:spacing w:after="280" w:before="280" w:line="240" w:lineRule="auto"/>
        <w:ind w:left="0" w:right="0" w:firstLine="709"/>
        <w:jc w:val="both"/>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г) MnO</w:t>
      </w: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subscript"/>
          <w:rtl w:val="0"/>
        </w:rPr>
        <w:t xml:space="preserve">4</w:t>
      </w: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superscript"/>
          <w:rtl w:val="0"/>
        </w:rPr>
        <w:t xml:space="preserve">–</w:t>
      </w: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 + 4H</w:t>
      </w: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subscript"/>
          <w:rtl w:val="0"/>
        </w:rPr>
        <w:t xml:space="preserve">2</w:t>
      </w: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O + 2ē </w:t>
      </w:r>
      <w:r w:rsidDel="00000000" w:rsidR="00000000" w:rsidRPr="00000000">
        <w:rPr>
          <w:rFonts w:ascii="Symbol" w:cs="Symbol" w:eastAsia="Symbol" w:hAnsi="Symbol"/>
          <w:b w:val="0"/>
          <w:i w:val="0"/>
          <w:smallCaps w:val="0"/>
          <w:strike w:val="0"/>
          <w:color w:val="000000"/>
          <w:sz w:val="22"/>
          <w:szCs w:val="22"/>
          <w:u w:val="none"/>
          <w:shd w:fill="auto" w:val="clear"/>
          <w:vertAlign w:val="baseline"/>
          <w:rtl w:val="0"/>
        </w:rPr>
        <w:t xml:space="preserve">→</w:t>
      </w: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 Mn(OH)</w:t>
      </w: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subscript"/>
          <w:rtl w:val="0"/>
        </w:rPr>
        <w:t xml:space="preserve">4</w:t>
      </w: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 + 4OH</w:t>
      </w: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superscript"/>
          <w:rtl w:val="0"/>
        </w:rPr>
        <w:t xml:space="preserve">–</w:t>
      </w: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 </w:t>
      </w:r>
      <w:r w:rsidDel="00000000" w:rsidR="00000000" w:rsidRPr="00000000">
        <w:rPr>
          <w:rFonts w:ascii="Times New Roman" w:cs="Times New Roman" w:eastAsia="Times New Roman" w:hAnsi="Times New Roman"/>
          <w:b w:val="0"/>
          <w:i w:val="1"/>
          <w:smallCaps w:val="0"/>
          <w:strike w:val="0"/>
          <w:color w:val="000000"/>
          <w:sz w:val="22"/>
          <w:szCs w:val="22"/>
          <w:u w:val="none"/>
          <w:shd w:fill="auto" w:val="clear"/>
          <w:vertAlign w:val="baseline"/>
          <w:rtl w:val="0"/>
        </w:rPr>
        <w:t xml:space="preserve">E</w:t>
      </w: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superscript"/>
          <w:rtl w:val="0"/>
        </w:rPr>
        <w:t xml:space="preserve">0</w:t>
      </w: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 = 0,71 В;</w:t>
      </w:r>
    </w:p>
    <w:p w:rsidR="00000000" w:rsidDel="00000000" w:rsidP="00000000" w:rsidRDefault="00000000" w:rsidRPr="00000000" w14:paraId="000005FA">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8021"/>
        </w:tabs>
        <w:spacing w:after="280" w:before="280" w:line="240" w:lineRule="auto"/>
        <w:ind w:left="0" w:right="0" w:firstLine="709"/>
        <w:jc w:val="both"/>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д) MnO</w:t>
      </w: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subscript"/>
          <w:rtl w:val="0"/>
        </w:rPr>
        <w:t xml:space="preserve">2</w:t>
      </w: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 + 4H</w:t>
      </w: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superscript"/>
          <w:rtl w:val="0"/>
        </w:rPr>
        <w:t xml:space="preserve">+</w:t>
      </w: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 + 2ē </w:t>
      </w:r>
      <w:r w:rsidDel="00000000" w:rsidR="00000000" w:rsidRPr="00000000">
        <w:rPr>
          <w:rFonts w:ascii="Symbol" w:cs="Symbol" w:eastAsia="Symbol" w:hAnsi="Symbol"/>
          <w:b w:val="0"/>
          <w:i w:val="0"/>
          <w:smallCaps w:val="0"/>
          <w:strike w:val="0"/>
          <w:color w:val="000000"/>
          <w:sz w:val="22"/>
          <w:szCs w:val="22"/>
          <w:u w:val="none"/>
          <w:shd w:fill="auto" w:val="clear"/>
          <w:vertAlign w:val="baseline"/>
          <w:rtl w:val="0"/>
        </w:rPr>
        <w:t xml:space="preserve">→</w:t>
      </w: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 Mn</w:t>
      </w: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superscript"/>
          <w:rtl w:val="0"/>
        </w:rPr>
        <w:t xml:space="preserve">2+</w:t>
      </w: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 + 2H</w:t>
      </w: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subscript"/>
          <w:rtl w:val="0"/>
        </w:rPr>
        <w:t xml:space="preserve">2</w:t>
      </w: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O, </w:t>
      </w:r>
      <w:r w:rsidDel="00000000" w:rsidR="00000000" w:rsidRPr="00000000">
        <w:rPr>
          <w:rFonts w:ascii="Times New Roman" w:cs="Times New Roman" w:eastAsia="Times New Roman" w:hAnsi="Times New Roman"/>
          <w:b w:val="0"/>
          <w:i w:val="1"/>
          <w:smallCaps w:val="0"/>
          <w:strike w:val="0"/>
          <w:color w:val="000000"/>
          <w:sz w:val="22"/>
          <w:szCs w:val="22"/>
          <w:u w:val="none"/>
          <w:shd w:fill="auto" w:val="clear"/>
          <w:vertAlign w:val="baseline"/>
          <w:rtl w:val="0"/>
        </w:rPr>
        <w:t xml:space="preserve">E</w:t>
      </w: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superscript"/>
          <w:rtl w:val="0"/>
        </w:rPr>
        <w:t xml:space="preserve">0</w:t>
      </w: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 = 1,28 В.</w:t>
      </w:r>
    </w:p>
    <w:p w:rsidR="00000000" w:rsidDel="00000000" w:rsidP="00000000" w:rsidRDefault="00000000" w:rsidRPr="00000000" w14:paraId="000005F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709"/>
        <w:jc w:val="both"/>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2"/>
          <w:szCs w:val="22"/>
          <w:u w:val="none"/>
          <w:shd w:fill="auto" w:val="clear"/>
          <w:vertAlign w:val="baseline"/>
          <w:rtl w:val="0"/>
        </w:rPr>
        <w:t xml:space="preserve">5. Указати речовину, яку можна визначити методом перманганатометрії способом зворотного титрування:</w:t>
      </w: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  </w:t>
      </w:r>
    </w:p>
    <w:p w:rsidR="00000000" w:rsidDel="00000000" w:rsidP="00000000" w:rsidRDefault="00000000" w:rsidRPr="00000000" w14:paraId="000005FC">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90"/>
          <w:tab w:val="left" w:leader="none" w:pos="221"/>
        </w:tabs>
        <w:spacing w:after="0" w:before="0" w:line="240" w:lineRule="auto"/>
        <w:ind w:left="0" w:right="0" w:firstLine="709"/>
        <w:jc w:val="left"/>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а) Na</w:t>
      </w: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subscript"/>
          <w:rtl w:val="0"/>
        </w:rPr>
        <w:t xml:space="preserve">2</w:t>
      </w: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CO</w:t>
      </w: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subscript"/>
          <w:rtl w:val="0"/>
        </w:rPr>
        <w:t xml:space="preserve">3</w:t>
      </w: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w:t>
      </w:r>
    </w:p>
    <w:p w:rsidR="00000000" w:rsidDel="00000000" w:rsidP="00000000" w:rsidRDefault="00000000" w:rsidRPr="00000000" w14:paraId="000005FD">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90"/>
          <w:tab w:val="left" w:leader="none" w:pos="226"/>
        </w:tabs>
        <w:spacing w:after="0" w:before="0" w:line="240" w:lineRule="auto"/>
        <w:ind w:left="0" w:right="0" w:firstLine="709"/>
        <w:jc w:val="left"/>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б) H</w:t>
      </w: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subscript"/>
          <w:rtl w:val="0"/>
        </w:rPr>
        <w:t xml:space="preserve">2</w:t>
      </w: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C</w:t>
      </w: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subscript"/>
          <w:rtl w:val="0"/>
        </w:rPr>
        <w:t xml:space="preserve">2</w:t>
      </w: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O</w:t>
      </w: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subscript"/>
          <w:rtl w:val="0"/>
        </w:rPr>
        <w:t xml:space="preserve">4</w:t>
      </w: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 </w:t>
      </w:r>
    </w:p>
    <w:p w:rsidR="00000000" w:rsidDel="00000000" w:rsidP="00000000" w:rsidRDefault="00000000" w:rsidRPr="00000000" w14:paraId="000005FE">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90"/>
          <w:tab w:val="left" w:leader="none" w:pos="226"/>
        </w:tabs>
        <w:spacing w:after="0" w:before="0" w:line="240" w:lineRule="auto"/>
        <w:ind w:left="0" w:right="0" w:firstLine="709"/>
        <w:jc w:val="left"/>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в) (NH</w:t>
      </w: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subscript"/>
          <w:rtl w:val="0"/>
        </w:rPr>
        <w:t xml:space="preserve">4</w:t>
      </w: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w:t>
      </w: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subscript"/>
          <w:rtl w:val="0"/>
        </w:rPr>
        <w:t xml:space="preserve">2</w:t>
      </w: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SO</w:t>
      </w: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subscript"/>
          <w:rtl w:val="0"/>
        </w:rPr>
        <w:t xml:space="preserve">4</w:t>
      </w: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 </w:t>
      </w:r>
      <w:r w:rsidDel="00000000" w:rsidR="00000000" w:rsidRPr="00000000">
        <w:rPr>
          <w:rFonts w:ascii="Symbol" w:cs="Symbol" w:eastAsia="Symbol" w:hAnsi="Symbol"/>
          <w:b w:val="0"/>
          <w:i w:val="0"/>
          <w:smallCaps w:val="0"/>
          <w:strike w:val="0"/>
          <w:color w:val="000000"/>
          <w:sz w:val="22"/>
          <w:szCs w:val="22"/>
          <w:u w:val="none"/>
          <w:shd w:fill="auto" w:val="clear"/>
          <w:vertAlign w:val="baseline"/>
          <w:rtl w:val="0"/>
        </w:rPr>
        <w:t xml:space="preserve">×</w:t>
      </w: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 FeSO</w:t>
      </w: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subscript"/>
          <w:rtl w:val="0"/>
        </w:rPr>
        <w:t xml:space="preserve">4</w:t>
      </w: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 </w:t>
      </w:r>
      <w:r w:rsidDel="00000000" w:rsidR="00000000" w:rsidRPr="00000000">
        <w:rPr>
          <w:rFonts w:ascii="Symbol" w:cs="Symbol" w:eastAsia="Symbol" w:hAnsi="Symbol"/>
          <w:b w:val="0"/>
          <w:i w:val="0"/>
          <w:smallCaps w:val="0"/>
          <w:strike w:val="0"/>
          <w:color w:val="000000"/>
          <w:sz w:val="22"/>
          <w:szCs w:val="22"/>
          <w:u w:val="none"/>
          <w:shd w:fill="auto" w:val="clear"/>
          <w:vertAlign w:val="baseline"/>
          <w:rtl w:val="0"/>
        </w:rPr>
        <w:t xml:space="preserve">×</w:t>
      </w: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 H</w:t>
      </w: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subscript"/>
          <w:rtl w:val="0"/>
        </w:rPr>
        <w:t xml:space="preserve">2</w:t>
      </w: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O;</w:t>
      </w:r>
    </w:p>
    <w:p w:rsidR="00000000" w:rsidDel="00000000" w:rsidP="00000000" w:rsidRDefault="00000000" w:rsidRPr="00000000" w14:paraId="000005FF">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90"/>
          <w:tab w:val="left" w:leader="none" w:pos="241"/>
        </w:tabs>
        <w:spacing w:after="0" w:before="0" w:line="240" w:lineRule="auto"/>
        <w:ind w:left="0" w:right="0" w:firstLine="709"/>
        <w:jc w:val="left"/>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г) Na</w:t>
      </w: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subscript"/>
          <w:rtl w:val="0"/>
        </w:rPr>
        <w:t xml:space="preserve">2</w:t>
      </w: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C</w:t>
      </w: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subscript"/>
          <w:rtl w:val="0"/>
        </w:rPr>
        <w:t xml:space="preserve">2</w:t>
      </w: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O</w:t>
      </w: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subscript"/>
          <w:rtl w:val="0"/>
        </w:rPr>
        <w:t xml:space="preserve">4</w:t>
      </w: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w:t>
      </w:r>
    </w:p>
    <w:p w:rsidR="00000000" w:rsidDel="00000000" w:rsidP="00000000" w:rsidRDefault="00000000" w:rsidRPr="00000000" w14:paraId="00000600">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90"/>
          <w:tab w:val="left" w:leader="none" w:pos="226"/>
        </w:tabs>
        <w:spacing w:after="0" w:before="0" w:line="240" w:lineRule="auto"/>
        <w:ind w:left="0" w:right="0" w:firstLine="709"/>
        <w:jc w:val="left"/>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д) K</w:t>
      </w: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subscript"/>
          <w:rtl w:val="0"/>
        </w:rPr>
        <w:t xml:space="preserve">2</w:t>
      </w: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Cr</w:t>
      </w: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subscript"/>
          <w:rtl w:val="0"/>
        </w:rPr>
        <w:t xml:space="preserve">2</w:t>
      </w: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O</w:t>
      </w: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subscript"/>
          <w:rtl w:val="0"/>
        </w:rPr>
        <w:t xml:space="preserve">7</w:t>
      </w: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w:t>
      </w:r>
    </w:p>
    <w:p w:rsidR="00000000" w:rsidDel="00000000" w:rsidP="00000000" w:rsidRDefault="00000000" w:rsidRPr="00000000" w14:paraId="00000601">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90"/>
        </w:tabs>
        <w:spacing w:after="0" w:before="0" w:line="240" w:lineRule="auto"/>
        <w:ind w:left="0" w:right="0" w:firstLine="709"/>
        <w:jc w:val="both"/>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2"/>
          <w:szCs w:val="22"/>
          <w:u w:val="none"/>
          <w:shd w:fill="auto" w:val="clear"/>
          <w:vertAlign w:val="baseline"/>
          <w:rtl w:val="0"/>
        </w:rPr>
        <w:t xml:space="preserve">6. Указати кислоту, у присутності якої проводять перманганатометричне титрування:  </w:t>
      </w:r>
      <w:r w:rsidDel="00000000" w:rsidR="00000000" w:rsidRPr="00000000">
        <w:rPr>
          <w:rtl w:val="0"/>
        </w:rPr>
      </w:r>
    </w:p>
    <w:p w:rsidR="00000000" w:rsidDel="00000000" w:rsidP="00000000" w:rsidRDefault="00000000" w:rsidRPr="00000000" w14:paraId="00000602">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90"/>
          <w:tab w:val="left" w:leader="none" w:pos="221"/>
        </w:tabs>
        <w:spacing w:after="0" w:before="0" w:line="240" w:lineRule="auto"/>
        <w:ind w:left="0" w:right="0" w:firstLine="709"/>
        <w:jc w:val="left"/>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а) сульфатна; </w:t>
      </w:r>
    </w:p>
    <w:p w:rsidR="00000000" w:rsidDel="00000000" w:rsidP="00000000" w:rsidRDefault="00000000" w:rsidRPr="00000000" w14:paraId="00000603">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90"/>
          <w:tab w:val="left" w:leader="none" w:pos="226"/>
        </w:tabs>
        <w:spacing w:after="0" w:before="0" w:line="240" w:lineRule="auto"/>
        <w:ind w:left="0" w:right="0" w:firstLine="709"/>
        <w:jc w:val="left"/>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б) нітратна;</w:t>
      </w:r>
    </w:p>
    <w:p w:rsidR="00000000" w:rsidDel="00000000" w:rsidP="00000000" w:rsidRDefault="00000000" w:rsidRPr="00000000" w14:paraId="00000604">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90"/>
          <w:tab w:val="left" w:leader="none" w:pos="226"/>
        </w:tabs>
        <w:spacing w:after="0" w:before="0" w:line="240" w:lineRule="auto"/>
        <w:ind w:left="0" w:right="0" w:firstLine="709"/>
        <w:jc w:val="left"/>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в) хлоридна;</w:t>
      </w:r>
    </w:p>
    <w:p w:rsidR="00000000" w:rsidDel="00000000" w:rsidP="00000000" w:rsidRDefault="00000000" w:rsidRPr="00000000" w14:paraId="00000605">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90"/>
          <w:tab w:val="left" w:leader="none" w:pos="241"/>
        </w:tabs>
        <w:spacing w:after="0" w:before="0" w:line="240" w:lineRule="auto"/>
        <w:ind w:left="0" w:right="0" w:firstLine="709"/>
        <w:jc w:val="left"/>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г) оцтова;</w:t>
      </w:r>
    </w:p>
    <w:p w:rsidR="00000000" w:rsidDel="00000000" w:rsidP="00000000" w:rsidRDefault="00000000" w:rsidRPr="00000000" w14:paraId="00000606">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90"/>
          <w:tab w:val="left" w:leader="none" w:pos="226"/>
        </w:tabs>
        <w:spacing w:after="0" w:before="0" w:line="240" w:lineRule="auto"/>
        <w:ind w:left="0" w:right="0" w:firstLine="709"/>
        <w:jc w:val="left"/>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д) фосфатна.</w:t>
      </w:r>
    </w:p>
    <w:p w:rsidR="00000000" w:rsidDel="00000000" w:rsidP="00000000" w:rsidRDefault="00000000" w:rsidRPr="00000000" w14:paraId="0000060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709"/>
        <w:jc w:val="both"/>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2"/>
          <w:szCs w:val="22"/>
          <w:u w:val="none"/>
          <w:shd w:fill="auto" w:val="clear"/>
          <w:vertAlign w:val="baseline"/>
          <w:rtl w:val="0"/>
        </w:rPr>
        <w:t xml:space="preserve">7. Вибрати, як визначають кінцеву точку титрування в методі перманганатометрії:  </w:t>
      </w:r>
      <w:r w:rsidDel="00000000" w:rsidR="00000000" w:rsidRPr="00000000">
        <w:rPr>
          <w:rtl w:val="0"/>
        </w:rPr>
      </w:r>
    </w:p>
    <w:p w:rsidR="00000000" w:rsidDel="00000000" w:rsidP="00000000" w:rsidRDefault="00000000" w:rsidRPr="00000000" w14:paraId="00000608">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90"/>
          <w:tab w:val="left" w:leader="none" w:pos="221"/>
        </w:tabs>
        <w:spacing w:after="0" w:before="0" w:line="240" w:lineRule="auto"/>
        <w:ind w:left="0" w:right="0" w:firstLine="709"/>
        <w:jc w:val="left"/>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а) за допомогою редокс-індикатора дифеніламіну;</w:t>
      </w:r>
    </w:p>
    <w:p w:rsidR="00000000" w:rsidDel="00000000" w:rsidP="00000000" w:rsidRDefault="00000000" w:rsidRPr="00000000" w14:paraId="00000609">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90"/>
          <w:tab w:val="left" w:leader="none" w:pos="226"/>
        </w:tabs>
        <w:spacing w:after="0" w:before="0" w:line="240" w:lineRule="auto"/>
        <w:ind w:left="0" w:right="0" w:firstLine="709"/>
        <w:jc w:val="left"/>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б) за допомогою специфічного індикатора ферум (ІІІ) тіоціанату;</w:t>
      </w:r>
    </w:p>
    <w:p w:rsidR="00000000" w:rsidDel="00000000" w:rsidP="00000000" w:rsidRDefault="00000000" w:rsidRPr="00000000" w14:paraId="0000060A">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90"/>
          <w:tab w:val="left" w:leader="none" w:pos="226"/>
        </w:tabs>
        <w:spacing w:after="0" w:before="0" w:line="240" w:lineRule="auto"/>
        <w:ind w:left="0" w:right="0" w:firstLine="709"/>
        <w:jc w:val="left"/>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в) за допомогою специфічного індикатора крохмалю;</w:t>
      </w:r>
    </w:p>
    <w:p w:rsidR="00000000" w:rsidDel="00000000" w:rsidP="00000000" w:rsidRDefault="00000000" w:rsidRPr="00000000" w14:paraId="0000060B">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90"/>
          <w:tab w:val="left" w:leader="none" w:pos="241"/>
        </w:tabs>
        <w:spacing w:after="0" w:before="0" w:line="240" w:lineRule="auto"/>
        <w:ind w:left="0" w:right="0" w:firstLine="709"/>
        <w:jc w:val="left"/>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г) за допомогою кислотно-основного індикатора метилового червоного;</w:t>
      </w:r>
    </w:p>
    <w:p w:rsidR="00000000" w:rsidDel="00000000" w:rsidP="00000000" w:rsidRDefault="00000000" w:rsidRPr="00000000" w14:paraId="0000060C">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90"/>
          <w:tab w:val="left" w:leader="none" w:pos="226"/>
        </w:tabs>
        <w:spacing w:after="0" w:before="0" w:line="240" w:lineRule="auto"/>
        <w:ind w:left="0" w:right="0" w:firstLine="709"/>
        <w:jc w:val="left"/>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д) безіндикаторним методом.</w:t>
      </w:r>
    </w:p>
    <w:p w:rsidR="00000000" w:rsidDel="00000000" w:rsidP="00000000" w:rsidRDefault="00000000" w:rsidRPr="00000000" w14:paraId="0000060D">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90"/>
        </w:tabs>
        <w:spacing w:after="0" w:before="0" w:line="240" w:lineRule="auto"/>
        <w:ind w:left="0" w:right="0" w:firstLine="709"/>
        <w:jc w:val="both"/>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2"/>
          <w:szCs w:val="22"/>
          <w:u w:val="none"/>
          <w:shd w:fill="auto" w:val="clear"/>
          <w:vertAlign w:val="baseline"/>
          <w:rtl w:val="0"/>
        </w:rPr>
        <w:t xml:space="preserve">8. Указати, як визначають кінцеву точку титрування в методі перманганатометрії:</w:t>
      </w:r>
      <w:r w:rsidDel="00000000" w:rsidR="00000000" w:rsidRPr="00000000">
        <w:rPr>
          <w:rtl w:val="0"/>
        </w:rPr>
      </w:r>
    </w:p>
    <w:p w:rsidR="00000000" w:rsidDel="00000000" w:rsidP="00000000" w:rsidRDefault="00000000" w:rsidRPr="00000000" w14:paraId="0000060E">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90"/>
          <w:tab w:val="left" w:leader="none" w:pos="221"/>
        </w:tabs>
        <w:spacing w:after="0" w:before="0" w:line="240" w:lineRule="auto"/>
        <w:ind w:left="0" w:right="0" w:firstLine="709"/>
        <w:jc w:val="left"/>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а) за утворенням комплексної сполуки індикатора з титрантом;</w:t>
      </w:r>
    </w:p>
    <w:p w:rsidR="00000000" w:rsidDel="00000000" w:rsidP="00000000" w:rsidRDefault="00000000" w:rsidRPr="00000000" w14:paraId="0000060F">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90"/>
          <w:tab w:val="left" w:leader="none" w:pos="226"/>
        </w:tabs>
        <w:spacing w:after="0" w:before="0" w:line="240" w:lineRule="auto"/>
        <w:ind w:left="0" w:right="0" w:firstLine="709"/>
        <w:jc w:val="left"/>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б) за появою забарвлення розчину, зумовленого надлишком титранту;</w:t>
      </w:r>
    </w:p>
    <w:p w:rsidR="00000000" w:rsidDel="00000000" w:rsidP="00000000" w:rsidRDefault="00000000" w:rsidRPr="00000000" w14:paraId="00000610">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90"/>
          <w:tab w:val="left" w:leader="none" w:pos="226"/>
        </w:tabs>
        <w:spacing w:after="0" w:before="0" w:line="240" w:lineRule="auto"/>
        <w:ind w:left="0" w:right="0" w:firstLine="709"/>
        <w:jc w:val="left"/>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в) за утворенням малорозчинної сполуки індикатора з титрантом;</w:t>
      </w:r>
    </w:p>
    <w:p w:rsidR="00000000" w:rsidDel="00000000" w:rsidP="00000000" w:rsidRDefault="00000000" w:rsidRPr="00000000" w14:paraId="00000611">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90"/>
          <w:tab w:val="left" w:leader="none" w:pos="241"/>
        </w:tabs>
        <w:spacing w:after="0" w:before="0" w:line="240" w:lineRule="auto"/>
        <w:ind w:left="0" w:right="0" w:firstLine="709"/>
        <w:jc w:val="left"/>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г) за утворенням малорозчинної сполуки індикатора з досліджуваною речовиною;</w:t>
      </w:r>
    </w:p>
    <w:p w:rsidR="00000000" w:rsidDel="00000000" w:rsidP="00000000" w:rsidRDefault="00000000" w:rsidRPr="00000000" w14:paraId="0000061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709"/>
        <w:jc w:val="left"/>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д) за зникненням забарвлення розчину, зумовленого надлишком титранту.</w:t>
      </w:r>
    </w:p>
    <w:p w:rsidR="00000000" w:rsidDel="00000000" w:rsidP="00000000" w:rsidRDefault="00000000" w:rsidRPr="00000000" w14:paraId="0000061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61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2"/>
          <w:szCs w:val="22"/>
          <w:u w:val="none"/>
          <w:shd w:fill="auto" w:val="clear"/>
          <w:vertAlign w:val="baseline"/>
          <w:rtl w:val="0"/>
        </w:rPr>
        <w:t xml:space="preserve">11.6 Біохімічне споживання кисню ( БСК)</w:t>
      </w:r>
      <w:r w:rsidDel="00000000" w:rsidR="00000000" w:rsidRPr="00000000">
        <w:rPr>
          <w:rtl w:val="0"/>
        </w:rPr>
      </w:r>
    </w:p>
    <w:p w:rsidR="00000000" w:rsidDel="00000000" w:rsidP="00000000" w:rsidRDefault="00000000" w:rsidRPr="00000000" w14:paraId="0000061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709"/>
        <w:jc w:val="both"/>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61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709"/>
        <w:jc w:val="both"/>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БСК називається кількість кисню у міліграмах, необхідною для окислення органічних речовин в одному літрі стічної води, які утворюються в аеробних умовах як результат біологічних процесів.</w:t>
      </w:r>
    </w:p>
    <w:p w:rsidR="00000000" w:rsidDel="00000000" w:rsidP="00000000" w:rsidRDefault="00000000" w:rsidRPr="00000000" w14:paraId="0000061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709"/>
        <w:jc w:val="both"/>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Для визначення БСК аналізовану воду після двогодинного відстоювання розводять дистильованою водою у такій кількості, щоб вміст кисню був достатнім для повного окислення всіх речовин у пробі стічної води. </w:t>
      </w:r>
    </w:p>
    <w:p w:rsidR="00000000" w:rsidDel="00000000" w:rsidP="00000000" w:rsidRDefault="00000000" w:rsidRPr="00000000" w14:paraId="0000061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709"/>
        <w:jc w:val="both"/>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Після визначення розчиненого кисню в одержаній суміші залишають у закритому посуді на 2, 3, 5, 10 і більше діб, визначаючи вміст кисню після кожного з вищевказаних термінів. Зменшення кисню у воді вказує, скільки його за цей час витрачено на окислення органічних речовин у стічній воді. Ця кількість на один літр стічної води і є біохімічним споживання кисню за даний термін (БСК, БСК</w:t>
      </w: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subscript"/>
          <w:rtl w:val="0"/>
        </w:rPr>
        <w:t xml:space="preserve">3</w:t>
      </w: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 БСК</w:t>
      </w: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subscript"/>
          <w:rtl w:val="0"/>
        </w:rPr>
        <w:t xml:space="preserve">10</w:t>
      </w: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 і т.д.). За стандарт прийнято термін інкубації  - 5 діб при 20</w:t>
      </w:r>
      <w:r w:rsidDel="00000000" w:rsidR="00000000" w:rsidRPr="00000000">
        <w:rPr>
          <w:rFonts w:ascii="Cambria Math" w:cs="Cambria Math" w:eastAsia="Cambria Math" w:hAnsi="Cambria Math"/>
          <w:b w:val="0"/>
          <w:i w:val="0"/>
          <w:smallCaps w:val="0"/>
          <w:strike w:val="0"/>
          <w:color w:val="000000"/>
          <w:sz w:val="22"/>
          <w:szCs w:val="22"/>
          <w:u w:val="none"/>
          <w:shd w:fill="auto" w:val="clear"/>
          <w:vertAlign w:val="baseline"/>
          <w:rtl w:val="0"/>
        </w:rPr>
        <w:t xml:space="preserve">℃</w:t>
      </w: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 без доступу повітря і світла. Споживання кисню, визначено в таких умовах, називається п’ятидобовим споживанням кисню БСК</w:t>
      </w: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subscript"/>
          <w:rtl w:val="0"/>
        </w:rPr>
        <w:t xml:space="preserve">5</w:t>
      </w: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w:t>
      </w:r>
    </w:p>
    <w:p w:rsidR="00000000" w:rsidDel="00000000" w:rsidP="00000000" w:rsidRDefault="00000000" w:rsidRPr="00000000" w14:paraId="0000061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709"/>
        <w:jc w:val="both"/>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1"/>
          <w:i w:val="1"/>
          <w:smallCaps w:val="0"/>
          <w:strike w:val="0"/>
          <w:color w:val="000000"/>
          <w:sz w:val="22"/>
          <w:szCs w:val="22"/>
          <w:u w:val="none"/>
          <w:shd w:fill="auto" w:val="clear"/>
          <w:vertAlign w:val="baseline"/>
          <w:rtl w:val="0"/>
        </w:rPr>
        <w:t xml:space="preserve">Попередня обробка</w:t>
      </w:r>
      <w:r w:rsidDel="00000000" w:rsidR="00000000" w:rsidRPr="00000000">
        <w:rPr>
          <w:rtl w:val="0"/>
        </w:rPr>
      </w:r>
    </w:p>
    <w:p w:rsidR="00000000" w:rsidDel="00000000" w:rsidP="00000000" w:rsidRDefault="00000000" w:rsidRPr="00000000" w14:paraId="0000061A">
      <w:pPr>
        <w:keepNext w:val="0"/>
        <w:keepLines w:val="0"/>
        <w:pageBreakBefore w:val="0"/>
        <w:widowControl w:val="1"/>
        <w:numPr>
          <w:ilvl w:val="0"/>
          <w:numId w:val="18"/>
        </w:numPr>
        <w:pBdr>
          <w:top w:space="0" w:sz="0" w:val="nil"/>
          <w:left w:space="0" w:sz="0" w:val="nil"/>
          <w:bottom w:space="0" w:sz="0" w:val="nil"/>
          <w:right w:space="0" w:sz="0" w:val="nil"/>
          <w:between w:space="0" w:sz="0" w:val="nil"/>
        </w:pBdr>
        <w:shd w:fill="auto" w:val="clear"/>
        <w:spacing w:after="0" w:before="0" w:line="240" w:lineRule="auto"/>
        <w:ind w:left="0" w:right="0" w:firstLine="709"/>
        <w:jc w:val="both"/>
        <w:rPr>
          <w:rFonts w:ascii="Times New Roman" w:cs="Times New Roman" w:eastAsia="Times New Roman" w:hAnsi="Times New Roman"/>
          <w:b w:val="0"/>
          <w:i w:val="0"/>
          <w:smallCaps w:val="0"/>
          <w:strike w:val="0"/>
          <w:color w:val="000000"/>
          <w:sz w:val="22"/>
          <w:szCs w:val="22"/>
          <w:u w:val="none"/>
          <w:shd w:fill="auto" w:val="clear"/>
        </w:rPr>
      </w:pP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Стічні води нейтралізують до рН = 7, додаванням до одного літра води NaOH або H</w:t>
      </w: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subscript"/>
          <w:rtl w:val="0"/>
        </w:rPr>
        <w:t xml:space="preserve">2</w:t>
      </w: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SO</w:t>
      </w: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subscript"/>
          <w:rtl w:val="0"/>
        </w:rPr>
        <w:t xml:space="preserve">4</w:t>
      </w: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 по бромтимоловому синьому;</w:t>
      </w:r>
    </w:p>
    <w:p w:rsidR="00000000" w:rsidDel="00000000" w:rsidP="00000000" w:rsidRDefault="00000000" w:rsidRPr="00000000" w14:paraId="0000061B">
      <w:pPr>
        <w:keepNext w:val="0"/>
        <w:keepLines w:val="0"/>
        <w:pageBreakBefore w:val="0"/>
        <w:widowControl w:val="1"/>
        <w:numPr>
          <w:ilvl w:val="0"/>
          <w:numId w:val="18"/>
        </w:numPr>
        <w:pBdr>
          <w:top w:space="0" w:sz="0" w:val="nil"/>
          <w:left w:space="0" w:sz="0" w:val="nil"/>
          <w:bottom w:space="0" w:sz="0" w:val="nil"/>
          <w:right w:space="0" w:sz="0" w:val="nil"/>
          <w:between w:space="0" w:sz="0" w:val="nil"/>
        </w:pBdr>
        <w:shd w:fill="auto" w:val="clear"/>
        <w:spacing w:after="0" w:before="0" w:line="240" w:lineRule="auto"/>
        <w:ind w:left="0" w:right="0" w:firstLine="709"/>
        <w:jc w:val="both"/>
        <w:rPr>
          <w:rFonts w:ascii="Times New Roman" w:cs="Times New Roman" w:eastAsia="Times New Roman" w:hAnsi="Times New Roman"/>
          <w:b w:val="0"/>
          <w:i w:val="0"/>
          <w:smallCaps w:val="0"/>
          <w:strike w:val="0"/>
          <w:color w:val="000000"/>
          <w:sz w:val="22"/>
          <w:szCs w:val="22"/>
          <w:u w:val="none"/>
          <w:shd w:fill="auto" w:val="clear"/>
        </w:rPr>
      </w:pP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Усунення надлишку «активного» хлору;</w:t>
      </w:r>
    </w:p>
    <w:p w:rsidR="00000000" w:rsidDel="00000000" w:rsidP="00000000" w:rsidRDefault="00000000" w:rsidRPr="00000000" w14:paraId="0000061C">
      <w:pPr>
        <w:keepNext w:val="0"/>
        <w:keepLines w:val="0"/>
        <w:pageBreakBefore w:val="0"/>
        <w:widowControl w:val="1"/>
        <w:numPr>
          <w:ilvl w:val="0"/>
          <w:numId w:val="18"/>
        </w:numPr>
        <w:pBdr>
          <w:top w:space="0" w:sz="0" w:val="nil"/>
          <w:left w:space="0" w:sz="0" w:val="nil"/>
          <w:bottom w:space="0" w:sz="0" w:val="nil"/>
          <w:right w:space="0" w:sz="0" w:val="nil"/>
          <w:between w:space="0" w:sz="0" w:val="nil"/>
        </w:pBdr>
        <w:shd w:fill="auto" w:val="clear"/>
        <w:spacing w:after="0" w:before="0" w:line="240" w:lineRule="auto"/>
        <w:ind w:left="0" w:right="0" w:firstLine="709"/>
        <w:jc w:val="both"/>
        <w:rPr>
          <w:rFonts w:ascii="Times New Roman" w:cs="Times New Roman" w:eastAsia="Times New Roman" w:hAnsi="Times New Roman"/>
          <w:b w:val="0"/>
          <w:i w:val="0"/>
          <w:smallCaps w:val="0"/>
          <w:strike w:val="0"/>
          <w:color w:val="000000"/>
          <w:sz w:val="22"/>
          <w:szCs w:val="22"/>
          <w:u w:val="none"/>
          <w:shd w:fill="auto" w:val="clear"/>
        </w:rPr>
      </w:pP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Попереднє розведення води.</w:t>
      </w:r>
    </w:p>
    <w:p w:rsidR="00000000" w:rsidDel="00000000" w:rsidP="00000000" w:rsidRDefault="00000000" w:rsidRPr="00000000" w14:paraId="0000061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709"/>
        <w:jc w:val="both"/>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61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1"/>
          <w:i w:val="1"/>
          <w:smallCaps w:val="0"/>
          <w:strike w:val="0"/>
          <w:color w:val="000000"/>
          <w:sz w:val="22"/>
          <w:szCs w:val="22"/>
          <w:u w:val="none"/>
          <w:shd w:fill="auto" w:val="clear"/>
          <w:vertAlign w:val="baseline"/>
          <w:rtl w:val="0"/>
        </w:rPr>
        <w:t xml:space="preserve">Визначення БСК:</w:t>
      </w:r>
      <w:r w:rsidDel="00000000" w:rsidR="00000000" w:rsidRPr="00000000">
        <w:rPr>
          <w:rtl w:val="0"/>
        </w:rPr>
      </w:r>
    </w:p>
    <w:p w:rsidR="00000000" w:rsidDel="00000000" w:rsidP="00000000" w:rsidRDefault="00000000" w:rsidRPr="00000000" w14:paraId="0000061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709"/>
        <w:jc w:val="center"/>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62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709"/>
        <w:jc w:val="both"/>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Розведену стічну воду за допомогою гумової трубки наливають у 3 колби V=200мл до верху, закривають притертими корками так, щоб під ними не залишалось бульбашок повітря. У першій колбі вміст кисню визначають відразу, тобто на початку інкубації. Дві інші витримують у темряві в термостаті вверх дном 5 діб. Після 5 діб в другій та третій колбі визначають розчинений кисень і розраховують середнє значення.</w:t>
      </w:r>
    </w:p>
    <w:p w:rsidR="00000000" w:rsidDel="00000000" w:rsidP="00000000" w:rsidRDefault="00000000" w:rsidRPr="00000000" w14:paraId="0000062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709"/>
        <w:jc w:val="both"/>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Паралельно готують повторні проби (тобто воду якою розводять пробу) у двох колбах. Проводять аналіз по БСК</w:t>
      </w: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subscript"/>
          <w:rtl w:val="0"/>
        </w:rPr>
        <w:t xml:space="preserve">1</w:t>
      </w: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 та БСК</w:t>
      </w: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subscript"/>
          <w:rtl w:val="0"/>
        </w:rPr>
        <w:t xml:space="preserve">2</w:t>
      </w: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w:t>
      </w:r>
    </w:p>
    <w:p w:rsidR="00000000" w:rsidDel="00000000" w:rsidP="00000000" w:rsidRDefault="00000000" w:rsidRPr="00000000" w14:paraId="0000062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709"/>
        <w:jc w:val="both"/>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БСК = (БСК</w:t>
      </w: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subscript"/>
          <w:rtl w:val="0"/>
        </w:rPr>
        <w:t xml:space="preserve">1</w:t>
      </w: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superscript"/>
          <w:rtl w:val="0"/>
        </w:rPr>
        <w:t xml:space="preserve">ан</w:t>
      </w: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 - БСК</w:t>
      </w: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subscript"/>
          <w:rtl w:val="0"/>
        </w:rPr>
        <w:t xml:space="preserve">1</w:t>
      </w: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superscript"/>
          <w:rtl w:val="0"/>
        </w:rPr>
        <w:t xml:space="preserve">к</w:t>
      </w: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 - (БСК</w:t>
      </w: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subscript"/>
          <w:rtl w:val="0"/>
        </w:rPr>
        <w:t xml:space="preserve">5</w:t>
      </w: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superscript"/>
          <w:rtl w:val="0"/>
        </w:rPr>
        <w:t xml:space="preserve">ан</w:t>
      </w: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 – БСК</w:t>
      </w: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subscript"/>
          <w:rtl w:val="0"/>
        </w:rPr>
        <w:t xml:space="preserve">5</w:t>
      </w: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superscript"/>
          <w:rtl w:val="0"/>
        </w:rPr>
        <w:t xml:space="preserve">к</w:t>
      </w: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w:t>
      </w:r>
    </w:p>
    <w:p w:rsidR="00000000" w:rsidDel="00000000" w:rsidP="00000000" w:rsidRDefault="00000000" w:rsidRPr="00000000" w14:paraId="0000062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709"/>
        <w:jc w:val="both"/>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Якщо аналіз вели без розведення, то БСК розраховують як різницю</w:t>
      </w:r>
    </w:p>
    <w:p w:rsidR="00000000" w:rsidDel="00000000" w:rsidP="00000000" w:rsidRDefault="00000000" w:rsidRPr="00000000" w14:paraId="0000062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709"/>
        <w:jc w:val="both"/>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БСК = БСК</w:t>
      </w: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subscript"/>
          <w:rtl w:val="0"/>
        </w:rPr>
        <w:t xml:space="preserve">1</w:t>
      </w: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-БСК</w:t>
      </w: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subscript"/>
          <w:rtl w:val="0"/>
        </w:rPr>
        <w:t xml:space="preserve">5</w:t>
      </w: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w:t>
      </w:r>
    </w:p>
    <w:p w:rsidR="00000000" w:rsidDel="00000000" w:rsidP="00000000" w:rsidRDefault="00000000" w:rsidRPr="00000000" w14:paraId="0000062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709"/>
        <w:jc w:val="both"/>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Величина БСК (Х</w:t>
      </w: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subscript"/>
          <w:rtl w:val="0"/>
        </w:rPr>
        <w:t xml:space="preserve">n</w:t>
      </w: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 у мгО</w:t>
      </w: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subscript"/>
          <w:rtl w:val="0"/>
        </w:rPr>
        <w:t xml:space="preserve">2</w:t>
      </w: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/л розраховується  за формулою</w:t>
      </w:r>
    </w:p>
    <w:p w:rsidR="00000000" w:rsidDel="00000000" w:rsidP="00000000" w:rsidRDefault="00000000" w:rsidRPr="00000000" w14:paraId="0000062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709"/>
        <w:jc w:val="both"/>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62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709"/>
        <w:jc w:val="both"/>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Pr>
        <w:drawing>
          <wp:inline distB="0" distT="0" distL="114300" distR="114300">
            <wp:extent cx="2540000" cy="647700"/>
            <wp:effectExtent b="0" l="0" r="0" t="0"/>
            <wp:docPr id="24" name="image11.png"/>
            <a:graphic>
              <a:graphicData uri="http://schemas.openxmlformats.org/drawingml/2006/picture">
                <pic:pic>
                  <pic:nvPicPr>
                    <pic:cNvPr id="0" name="image11.png"/>
                    <pic:cNvPicPr preferRelativeResize="0"/>
                  </pic:nvPicPr>
                  <pic:blipFill>
                    <a:blip r:embed="rId35"/>
                    <a:srcRect b="0" l="0" r="0" t="0"/>
                    <a:stretch>
                      <a:fillRect/>
                    </a:stretch>
                  </pic:blipFill>
                  <pic:spPr>
                    <a:xfrm>
                      <a:off x="0" y="0"/>
                      <a:ext cx="2540000" cy="647700"/>
                    </a:xfrm>
                    <a:prstGeom prst="rect"/>
                    <a:ln/>
                  </pic:spPr>
                </pic:pic>
              </a:graphicData>
            </a:graphic>
          </wp:inline>
        </w:drawing>
      </w:r>
      <w:r w:rsidDel="00000000" w:rsidR="00000000" w:rsidRPr="00000000">
        <w:rPr>
          <w:rtl w:val="0"/>
        </w:rPr>
      </w:r>
    </w:p>
    <w:p w:rsidR="00000000" w:rsidDel="00000000" w:rsidP="00000000" w:rsidRDefault="00000000" w:rsidRPr="00000000" w14:paraId="0000062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709"/>
        <w:jc w:val="center"/>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62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709"/>
        <w:jc w:val="both"/>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де О</w:t>
      </w: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subscript"/>
          <w:rtl w:val="0"/>
        </w:rPr>
        <w:t xml:space="preserve">1</w:t>
      </w: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 – вміст кисню в день визначення БСК, мг/л</w:t>
      </w:r>
    </w:p>
    <w:p w:rsidR="00000000" w:rsidDel="00000000" w:rsidP="00000000" w:rsidRDefault="00000000" w:rsidRPr="00000000" w14:paraId="0000062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709"/>
        <w:jc w:val="both"/>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    О</w:t>
      </w: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subscript"/>
          <w:rtl w:val="0"/>
        </w:rPr>
        <w:t xml:space="preserve">2</w:t>
      </w: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 – вміст кисню через 5 діб мг/л,</w:t>
      </w:r>
    </w:p>
    <w:p w:rsidR="00000000" w:rsidDel="00000000" w:rsidP="00000000" w:rsidRDefault="00000000" w:rsidRPr="00000000" w14:paraId="0000062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709"/>
        <w:jc w:val="both"/>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    О</w:t>
      </w: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subscript"/>
          <w:rtl w:val="0"/>
        </w:rPr>
        <w:t xml:space="preserve">3</w:t>
      </w: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 – БСК</w:t>
      </w: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subscript"/>
          <w:rtl w:val="0"/>
        </w:rPr>
        <w:t xml:space="preserve">5</w:t>
      </w: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 води,що використовується для розведення,</w:t>
      </w:r>
    </w:p>
    <w:p w:rsidR="00000000" w:rsidDel="00000000" w:rsidP="00000000" w:rsidRDefault="00000000" w:rsidRPr="00000000" w14:paraId="0000062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709"/>
        <w:jc w:val="both"/>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    V – об’єм досліджуваної проби води.</w:t>
      </w:r>
    </w:p>
    <w:p w:rsidR="00000000" w:rsidDel="00000000" w:rsidP="00000000" w:rsidRDefault="00000000" w:rsidRPr="00000000" w14:paraId="0000062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709"/>
        <w:jc w:val="center"/>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62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709"/>
        <w:jc w:val="center"/>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62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2"/>
          <w:szCs w:val="22"/>
          <w:u w:val="none"/>
          <w:shd w:fill="auto" w:val="clear"/>
          <w:vertAlign w:val="baseline"/>
          <w:rtl w:val="0"/>
        </w:rPr>
        <w:t xml:space="preserve">11.7 Визначення нітратів у воді</w:t>
      </w:r>
      <w:r w:rsidDel="00000000" w:rsidR="00000000" w:rsidRPr="00000000">
        <w:rPr>
          <w:rtl w:val="0"/>
        </w:rPr>
      </w:r>
    </w:p>
    <w:p w:rsidR="00000000" w:rsidDel="00000000" w:rsidP="00000000" w:rsidRDefault="00000000" w:rsidRPr="00000000" w14:paraId="0000063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709"/>
        <w:jc w:val="both"/>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63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709"/>
        <w:jc w:val="both"/>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Визначення нітратів проводять різними методами: за допомогою сплаву Едварда з титриметричним або колориметричним закінченням, фотометричним методом з фенилдисульфоновою кислотою або з саліцилатам натрію.</w:t>
      </w:r>
    </w:p>
    <w:p w:rsidR="00000000" w:rsidDel="00000000" w:rsidP="00000000" w:rsidRDefault="00000000" w:rsidRPr="00000000" w14:paraId="0000063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709"/>
        <w:jc w:val="both"/>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1. Визначення за допомогою сплаву Деварда ( або алюмінієвої фольги) з титриметричним або колориметричним закінченням. Метод заснований на обробці проби води сплавом Едварда у лужному середовищі. При цьому нітрати та нітрити відновляються до аміаку, який відганяють та поглинають розчином кислоти з індикатором. Одержаний розчин або фотометрують, або титрують розчином лугу. Вміст нітратів можна попередньо визначити методом діазотування з наступною азосполукою.</w:t>
      </w:r>
    </w:p>
    <w:p w:rsidR="00000000" w:rsidDel="00000000" w:rsidP="00000000" w:rsidRDefault="00000000" w:rsidRPr="00000000" w14:paraId="0000063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709"/>
        <w:jc w:val="both"/>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За різницею двох результатів розраховують вміст нітратного азоту.</w:t>
      </w:r>
    </w:p>
    <w:p w:rsidR="00000000" w:rsidDel="00000000" w:rsidP="00000000" w:rsidRDefault="00000000" w:rsidRPr="00000000" w14:paraId="0000063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709"/>
        <w:jc w:val="both"/>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63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2"/>
          <w:szCs w:val="22"/>
          <w:u w:val="none"/>
          <w:shd w:fill="auto" w:val="clear"/>
          <w:vertAlign w:val="baseline"/>
          <w:rtl w:val="0"/>
        </w:rPr>
        <w:t xml:space="preserve">Фотоколориметричне визначення NO</w:t>
      </w:r>
      <w:r w:rsidDel="00000000" w:rsidR="00000000" w:rsidRPr="00000000">
        <w:rPr>
          <w:rFonts w:ascii="Times New Roman" w:cs="Times New Roman" w:eastAsia="Times New Roman" w:hAnsi="Times New Roman"/>
          <w:b w:val="1"/>
          <w:i w:val="0"/>
          <w:smallCaps w:val="0"/>
          <w:strike w:val="0"/>
          <w:color w:val="000000"/>
          <w:sz w:val="22"/>
          <w:szCs w:val="22"/>
          <w:u w:val="none"/>
          <w:shd w:fill="auto" w:val="clear"/>
          <w:vertAlign w:val="subscript"/>
          <w:rtl w:val="0"/>
        </w:rPr>
        <w:t xml:space="preserve">3</w:t>
      </w:r>
      <w:r w:rsidDel="00000000" w:rsidR="00000000" w:rsidRPr="00000000">
        <w:rPr>
          <w:rFonts w:ascii="Times New Roman" w:cs="Times New Roman" w:eastAsia="Times New Roman" w:hAnsi="Times New Roman"/>
          <w:b w:val="1"/>
          <w:i w:val="0"/>
          <w:smallCaps w:val="0"/>
          <w:strike w:val="0"/>
          <w:color w:val="000000"/>
          <w:sz w:val="22"/>
          <w:szCs w:val="22"/>
          <w:u w:val="none"/>
          <w:shd w:fill="auto" w:val="clear"/>
          <w:vertAlign w:val="superscript"/>
          <w:rtl w:val="0"/>
        </w:rPr>
        <w:t xml:space="preserve">-</w:t>
      </w:r>
      <w:r w:rsidDel="00000000" w:rsidR="00000000" w:rsidRPr="00000000">
        <w:rPr>
          <w:rtl w:val="0"/>
        </w:rPr>
      </w:r>
    </w:p>
    <w:p w:rsidR="00000000" w:rsidDel="00000000" w:rsidP="00000000" w:rsidRDefault="00000000" w:rsidRPr="00000000" w14:paraId="0000063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709"/>
        <w:jc w:val="center"/>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63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709"/>
        <w:jc w:val="both"/>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а) з фенілдисульфоновою кислотою (ДСТ на питну воду). Метод заснований на взаємодії NO</w:t>
      </w: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subscript"/>
          <w:rtl w:val="0"/>
        </w:rPr>
        <w:t xml:space="preserve">3</w:t>
      </w: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superscript"/>
          <w:rtl w:val="0"/>
        </w:rPr>
        <w:t xml:space="preserve">- </w:t>
      </w: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з фенілдисульфоновою кислотою з утворенням нітропохідних фенолу, котрі утворюють з лугом сполуки жовтого кольору. Вимірюють інтенсивність забарвлення на фотоелектроколориметрі з синім фільтром, визначають вміст NO</w:t>
      </w: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subscript"/>
          <w:rtl w:val="0"/>
        </w:rPr>
        <w:t xml:space="preserve">3</w:t>
      </w: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superscript"/>
          <w:rtl w:val="0"/>
        </w:rPr>
        <w:t xml:space="preserve">- </w:t>
      </w: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за градуювальник графіком.</w:t>
      </w:r>
    </w:p>
    <w:p w:rsidR="00000000" w:rsidDel="00000000" w:rsidP="00000000" w:rsidRDefault="00000000" w:rsidRPr="00000000" w14:paraId="0000063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709"/>
        <w:jc w:val="both"/>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Чутливість визначення – 0,1 мг/л.</w:t>
      </w:r>
    </w:p>
    <w:p w:rsidR="00000000" w:rsidDel="00000000" w:rsidP="00000000" w:rsidRDefault="00000000" w:rsidRPr="00000000" w14:paraId="0000063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709"/>
        <w:jc w:val="both"/>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63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709"/>
        <w:jc w:val="both"/>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б) з саліцилатом натрію (ДСТ на питну воду). Можна визначити вміст NO</w:t>
      </w: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subscript"/>
          <w:rtl w:val="0"/>
        </w:rPr>
        <w:t xml:space="preserve">3</w:t>
      </w: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superscript"/>
          <w:rtl w:val="0"/>
        </w:rPr>
        <w:t xml:space="preserve">- </w:t>
      </w: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від 0,1 до 20 мг/л без розведення. Метод заснований на взаємодії NO</w:t>
      </w: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subscript"/>
          <w:rtl w:val="0"/>
        </w:rPr>
        <w:t xml:space="preserve">3</w:t>
      </w: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superscript"/>
          <w:rtl w:val="0"/>
        </w:rPr>
        <w:t xml:space="preserve">- </w:t>
      </w: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з саліцилатом натрію в середовищі концентрованої сірчаної кислоти з утворенням солі нітросаліцилової кислоти жовтого кольору (у лужному середовищі).</w:t>
      </w:r>
    </w:p>
    <w:p w:rsidR="00000000" w:rsidDel="00000000" w:rsidP="00000000" w:rsidRDefault="00000000" w:rsidRPr="00000000" w14:paraId="0000063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709"/>
        <w:jc w:val="both"/>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63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709"/>
        <w:jc w:val="both"/>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                                            H</w:t>
      </w: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subscript"/>
          <w:rtl w:val="0"/>
        </w:rPr>
        <w:t xml:space="preserve">2</w:t>
      </w: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SO</w:t>
      </w: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subscript"/>
          <w:rtl w:val="0"/>
        </w:rPr>
        <w:t xml:space="preserve">4</w:t>
      </w:r>
      <w:r w:rsidDel="00000000" w:rsidR="00000000" w:rsidRPr="00000000">
        <w:rPr>
          <w:rtl w:val="0"/>
        </w:rPr>
      </w:r>
    </w:p>
    <w:p w:rsidR="00000000" w:rsidDel="00000000" w:rsidP="00000000" w:rsidRDefault="00000000" w:rsidRPr="00000000" w14:paraId="0000063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709"/>
        <w:jc w:val="both"/>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C</w:t>
      </w: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subscript"/>
          <w:rtl w:val="0"/>
        </w:rPr>
        <w:t xml:space="preserve">6</w:t>
      </w: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H</w:t>
      </w: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subscript"/>
          <w:rtl w:val="0"/>
        </w:rPr>
        <w:t xml:space="preserve">4</w:t>
      </w: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(OH)(COONa) + HNO</w:t>
      </w: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subscript"/>
          <w:rtl w:val="0"/>
        </w:rPr>
        <w:t xml:space="preserve">3   </w:t>
      </w:r>
      <w:r w:rsidDel="00000000" w:rsidR="00000000" w:rsidRPr="00000000">
        <w:rPr>
          <w:rFonts w:ascii="Cardo" w:cs="Cardo" w:eastAsia="Cardo" w:hAnsi="Cardo"/>
          <w:b w:val="0"/>
          <w:i w:val="0"/>
          <w:smallCaps w:val="0"/>
          <w:strike w:val="0"/>
          <w:color w:val="000000"/>
          <w:sz w:val="22"/>
          <w:szCs w:val="22"/>
          <w:u w:val="none"/>
          <w:shd w:fill="auto" w:val="clear"/>
          <w:vertAlign w:val="baseline"/>
          <w:rtl w:val="0"/>
        </w:rPr>
        <w:t xml:space="preserve"> →   C</w:t>
      </w: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subscript"/>
          <w:rtl w:val="0"/>
        </w:rPr>
        <w:t xml:space="preserve">6</w:t>
      </w: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H</w:t>
      </w: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subscript"/>
          <w:rtl w:val="0"/>
        </w:rPr>
        <w:t xml:space="preserve">4</w:t>
      </w: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(OH)(COONa)(NO</w:t>
      </w: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subscript"/>
          <w:rtl w:val="0"/>
        </w:rPr>
        <w:t xml:space="preserve">2</w:t>
      </w: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 + H</w:t>
      </w: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subscript"/>
          <w:rtl w:val="0"/>
        </w:rPr>
        <w:t xml:space="preserve">2</w:t>
      </w: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O</w:t>
      </w:r>
    </w:p>
    <w:p w:rsidR="00000000" w:rsidDel="00000000" w:rsidP="00000000" w:rsidRDefault="00000000" w:rsidRPr="00000000" w14:paraId="0000063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709"/>
        <w:jc w:val="both"/>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63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709"/>
        <w:jc w:val="both"/>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Оптичну густину одержаного розчину вимірюють на фотоелектроколориметрі. Чутливість визначення – 0,1 мг/л.</w:t>
      </w:r>
    </w:p>
    <w:p w:rsidR="00000000" w:rsidDel="00000000" w:rsidP="00000000" w:rsidRDefault="00000000" w:rsidRPr="00000000" w14:paraId="0000064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709"/>
        <w:jc w:val="both"/>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64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709"/>
        <w:jc w:val="both"/>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Заважають визначенню:</w:t>
      </w:r>
    </w:p>
    <w:p w:rsidR="00000000" w:rsidDel="00000000" w:rsidP="00000000" w:rsidRDefault="00000000" w:rsidRPr="00000000" w14:paraId="0000064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709"/>
        <w:jc w:val="both"/>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1) колір води. Усувають додатком у пробу води (V</w:t>
      </w: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subscript"/>
          <w:rtl w:val="0"/>
        </w:rPr>
        <w:t xml:space="preserve">пр</w:t>
      </w: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 = 150 мл) суспензії Al(OH)</w:t>
      </w: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subscript"/>
          <w:rtl w:val="0"/>
        </w:rPr>
        <w:t xml:space="preserve">3, </w:t>
      </w: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перемішують декілька хвилин, фільтрують;</w:t>
      </w:r>
    </w:p>
    <w:p w:rsidR="00000000" w:rsidDel="00000000" w:rsidP="00000000" w:rsidRDefault="00000000" w:rsidRPr="00000000" w14:paraId="0000064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709"/>
        <w:jc w:val="both"/>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64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709"/>
        <w:jc w:val="both"/>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2) Cl</w:t>
      </w: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superscript"/>
          <w:rtl w:val="0"/>
        </w:rPr>
        <w:t xml:space="preserve">-</w:t>
      </w: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 - іони (С &gt; 200 мг/л), Усувають їх дію осадженням AgNO</w:t>
      </w: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subscript"/>
          <w:rtl w:val="0"/>
        </w:rPr>
        <w:t xml:space="preserve">3</w:t>
      </w: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 та фільтруванням ;</w:t>
      </w:r>
    </w:p>
    <w:p w:rsidR="00000000" w:rsidDel="00000000" w:rsidP="00000000" w:rsidRDefault="00000000" w:rsidRPr="00000000" w14:paraId="0000064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709"/>
        <w:jc w:val="both"/>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64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709"/>
        <w:jc w:val="both"/>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3) NO</w:t>
      </w: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subscript"/>
          <w:rtl w:val="0"/>
        </w:rPr>
        <w:t xml:space="preserve">2</w:t>
      </w: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superscript"/>
          <w:rtl w:val="0"/>
        </w:rPr>
        <w:t xml:space="preserve">-</w:t>
      </w: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 - іони (С &gt; 1-2 мг/л). Усувають випарюванням (V</w:t>
      </w: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subscript"/>
          <w:rtl w:val="0"/>
        </w:rPr>
        <w:t xml:space="preserve">пр</w:t>
      </w: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 = 20 мл) на водяній бані до сухого залишку з добавкою 0,05 г (NH</w:t>
      </w: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subscript"/>
          <w:rtl w:val="0"/>
        </w:rPr>
        <w:t xml:space="preserve">4</w:t>
      </w: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w:t>
      </w: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subscript"/>
          <w:rtl w:val="0"/>
        </w:rPr>
        <w:t xml:space="preserve">2</w:t>
      </w: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SO</w:t>
      </w: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subscript"/>
          <w:rtl w:val="0"/>
        </w:rPr>
        <w:t xml:space="preserve">4</w:t>
      </w: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w:t>
      </w:r>
    </w:p>
    <w:p w:rsidR="00000000" w:rsidDel="00000000" w:rsidP="00000000" w:rsidRDefault="00000000" w:rsidRPr="00000000" w14:paraId="0000064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709"/>
        <w:jc w:val="both"/>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64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709"/>
        <w:jc w:val="both"/>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4) залізо (С &gt; 0,5 мг/л). Усувають додаванням 8-10 крапель калію-натрію виннокислого, при більшому вмісті Fe</w:t>
      </w: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superscript"/>
          <w:rtl w:val="0"/>
        </w:rPr>
        <w:t xml:space="preserve">3+</w:t>
      </w: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 пробу води обробляють суспензією Al(OH)</w:t>
      </w: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subscript"/>
          <w:rtl w:val="0"/>
        </w:rPr>
        <w:t xml:space="preserve">3.</w:t>
      </w:r>
      <w:r w:rsidDel="00000000" w:rsidR="00000000" w:rsidRPr="00000000">
        <w:rPr>
          <w:rtl w:val="0"/>
        </w:rPr>
      </w:r>
    </w:p>
    <w:p w:rsidR="00000000" w:rsidDel="00000000" w:rsidP="00000000" w:rsidRDefault="00000000" w:rsidRPr="00000000" w14:paraId="0000064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709"/>
        <w:jc w:val="both"/>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64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709"/>
        <w:jc w:val="both"/>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64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1"/>
          <w:i w:val="1"/>
          <w:smallCaps w:val="0"/>
          <w:strike w:val="0"/>
          <w:color w:val="000000"/>
          <w:sz w:val="22"/>
          <w:szCs w:val="22"/>
          <w:u w:val="none"/>
          <w:shd w:fill="auto" w:val="clear"/>
          <w:vertAlign w:val="baseline"/>
          <w:rtl w:val="0"/>
        </w:rPr>
        <w:t xml:space="preserve">Хід аналізу</w:t>
      </w:r>
      <w:r w:rsidDel="00000000" w:rsidR="00000000" w:rsidRPr="00000000">
        <w:rPr>
          <w:rtl w:val="0"/>
        </w:rPr>
      </w:r>
    </w:p>
    <w:p w:rsidR="00000000" w:rsidDel="00000000" w:rsidP="00000000" w:rsidRDefault="00000000" w:rsidRPr="00000000" w14:paraId="0000064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709"/>
        <w:jc w:val="both"/>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Аналізований розчин</w:t>
        <w:tab/>
        <w:tab/>
        <w:tab/>
        <w:tab/>
      </w:r>
    </w:p>
    <w:p w:rsidR="00000000" w:rsidDel="00000000" w:rsidP="00000000" w:rsidRDefault="00000000" w:rsidRPr="00000000" w14:paraId="0000064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709"/>
        <w:jc w:val="both"/>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Контрольні проби</w:t>
      </w:r>
    </w:p>
    <w:p w:rsidR="00000000" w:rsidDel="00000000" w:rsidP="00000000" w:rsidRDefault="00000000" w:rsidRPr="00000000" w14:paraId="0000064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709"/>
        <w:jc w:val="both"/>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V</w:t>
      </w: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subscript"/>
          <w:rtl w:val="0"/>
        </w:rPr>
        <w:t xml:space="preserve">пр</w:t>
      </w:r>
      <w:r w:rsidDel="00000000" w:rsidR="00000000" w:rsidRPr="00000000">
        <w:rPr>
          <w:rFonts w:ascii="Gungsuh" w:cs="Gungsuh" w:eastAsia="Gungsuh" w:hAnsi="Gungsuh"/>
          <w:b w:val="0"/>
          <w:i w:val="0"/>
          <w:smallCaps w:val="0"/>
          <w:strike w:val="0"/>
          <w:color w:val="000000"/>
          <w:sz w:val="22"/>
          <w:szCs w:val="22"/>
          <w:u w:val="none"/>
          <w:shd w:fill="auto" w:val="clear"/>
          <w:vertAlign w:val="baseline"/>
          <w:rtl w:val="0"/>
        </w:rPr>
        <w:t xml:space="preserve"> = 10 мл  →  фарфорова чашка</w:t>
        <w:tab/>
        <w:tab/>
      </w:r>
    </w:p>
    <w:p w:rsidR="00000000" w:rsidDel="00000000" w:rsidP="00000000" w:rsidRDefault="00000000" w:rsidRPr="00000000" w14:paraId="0000064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709"/>
        <w:jc w:val="both"/>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0, 0.5, 1.0, 2.0, 3.0, 4.0, 6.0, 10.0 мл KNO</w:t>
      </w: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subscript"/>
          <w:rtl w:val="0"/>
        </w:rPr>
        <w:t xml:space="preserve">3</w:t>
      </w: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 (0,01 мг N/мл)</w:t>
      </w:r>
    </w:p>
    <w:p w:rsidR="00000000" w:rsidDel="00000000" w:rsidP="00000000" w:rsidRDefault="00000000" w:rsidRPr="00000000" w14:paraId="0000065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709"/>
        <w:jc w:val="both"/>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Колориметричні пробірки (V=10 мл) + H</w:t>
      </w: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subscript"/>
          <w:rtl w:val="0"/>
        </w:rPr>
        <w:t xml:space="preserve">2</w:t>
      </w: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O до мітки + 1 мл 0,5 % саліцилати натрію нагрівають на водяній бані до сухого залишку, охолоджують, + 1 мл H</w:t>
      </w: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subscript"/>
          <w:rtl w:val="0"/>
        </w:rPr>
        <w:t xml:space="preserve">2</w:t>
      </w: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SO</w:t>
      </w: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subscript"/>
          <w:rtl w:val="0"/>
        </w:rPr>
        <w:t xml:space="preserve">4</w:t>
      </w: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 розтирають скляною паличкою</w:t>
      </w:r>
    </w:p>
    <w:p w:rsidR="00000000" w:rsidDel="00000000" w:rsidP="00000000" w:rsidRDefault="00000000" w:rsidRPr="00000000" w14:paraId="0000065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709"/>
        <w:jc w:val="both"/>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t стояння– хв.+ 5-10 мл H</w:t>
      </w: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subscript"/>
          <w:rtl w:val="0"/>
        </w:rPr>
        <w:t xml:space="preserve">2</w:t>
      </w:r>
      <w:r w:rsidDel="00000000" w:rsidR="00000000" w:rsidRPr="00000000">
        <w:rPr>
          <w:rFonts w:ascii="Cardo" w:cs="Cardo" w:eastAsia="Cardo" w:hAnsi="Cardo"/>
          <w:b w:val="0"/>
          <w:i w:val="0"/>
          <w:smallCaps w:val="0"/>
          <w:strike w:val="0"/>
          <w:color w:val="000000"/>
          <w:sz w:val="22"/>
          <w:szCs w:val="22"/>
          <w:u w:val="none"/>
          <w:shd w:fill="auto" w:val="clear"/>
          <w:vertAlign w:val="baseline"/>
          <w:rtl w:val="0"/>
        </w:rPr>
        <w:t xml:space="preserve">O → V</w:t>
      </w: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subscript"/>
          <w:rtl w:val="0"/>
        </w:rPr>
        <w:t xml:space="preserve">в.к.</w:t>
      </w: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 = 50 мл</w:t>
      </w:r>
    </w:p>
    <w:p w:rsidR="00000000" w:rsidDel="00000000" w:rsidP="00000000" w:rsidRDefault="00000000" w:rsidRPr="00000000" w14:paraId="0000065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709"/>
        <w:jc w:val="both"/>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+ 7 мл 10 н NaOH + H</w:t>
      </w: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subscript"/>
          <w:rtl w:val="0"/>
        </w:rPr>
        <w:t xml:space="preserve">2</w:t>
      </w: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O до позначки, перемішують.</w:t>
      </w:r>
    </w:p>
    <w:p w:rsidR="00000000" w:rsidDel="00000000" w:rsidP="00000000" w:rsidRDefault="00000000" w:rsidRPr="00000000" w14:paraId="0000065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709"/>
        <w:jc w:val="both"/>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65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709"/>
        <w:jc w:val="both"/>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Фотометрують з фіолетовим фільтром одразу ж (через 10 хв. забарвлення змінюється).</w:t>
      </w:r>
    </w:p>
    <w:p w:rsidR="00000000" w:rsidDel="00000000" w:rsidP="00000000" w:rsidRDefault="00000000" w:rsidRPr="00000000" w14:paraId="0000065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709"/>
        <w:jc w:val="both"/>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Будують градуювальник графік залежності оптичної густини від об’єму стандартних розчинів KNO</w:t>
      </w: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subscript"/>
          <w:rtl w:val="0"/>
        </w:rPr>
        <w:t xml:space="preserve">3</w:t>
      </w: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 Вимірюють оптичну густину аналізованої проби, за графіком визначають V</w:t>
      </w: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subscript"/>
          <w:rtl w:val="0"/>
        </w:rPr>
        <w:t xml:space="preserve">KNO3</w:t>
      </w: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w:t>
      </w:r>
    </w:p>
    <w:p w:rsidR="00000000" w:rsidDel="00000000" w:rsidP="00000000" w:rsidRDefault="00000000" w:rsidRPr="00000000" w14:paraId="0000065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709"/>
        <w:jc w:val="both"/>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65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709"/>
        <w:jc w:val="both"/>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65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709"/>
        <w:jc w:val="both"/>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                          Т</w:t>
      </w: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subscript"/>
          <w:rtl w:val="0"/>
        </w:rPr>
        <w:t xml:space="preserve">r</w:t>
      </w: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·M(NO</w:t>
      </w: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subscript"/>
          <w:rtl w:val="0"/>
        </w:rPr>
        <w:t xml:space="preserve">3</w:t>
      </w: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superscript"/>
          <w:rtl w:val="0"/>
        </w:rPr>
        <w:t xml:space="preserve">-</w:t>
      </w: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 · V(KNO</w:t>
      </w: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subscript"/>
          <w:rtl w:val="0"/>
        </w:rPr>
        <w:t xml:space="preserve">3</w:t>
      </w:r>
      <w:r w:rsidDel="00000000" w:rsidR="00000000" w:rsidRPr="00000000">
        <w:rPr>
          <w:rFonts w:ascii="Gungsuh" w:cs="Gungsuh" w:eastAsia="Gungsuh" w:hAnsi="Gungsuh"/>
          <w:b w:val="0"/>
          <w:i w:val="0"/>
          <w:smallCaps w:val="0"/>
          <w:strike w:val="0"/>
          <w:color w:val="000000"/>
          <w:sz w:val="22"/>
          <w:szCs w:val="22"/>
          <w:u w:val="none"/>
          <w:shd w:fill="auto" w:val="clear"/>
          <w:vertAlign w:val="baseline"/>
          <w:rtl w:val="0"/>
        </w:rPr>
        <w:t xml:space="preserve">) ∙ 1000</w:t>
      </w:r>
    </w:p>
    <w:p w:rsidR="00000000" w:rsidDel="00000000" w:rsidP="00000000" w:rsidRDefault="00000000" w:rsidRPr="00000000" w14:paraId="0000065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709"/>
        <w:jc w:val="both"/>
        <w:rPr>
          <w:rFonts w:ascii="Times New Roman" w:cs="Times New Roman" w:eastAsia="Times New Roman" w:hAnsi="Times New Roman"/>
          <w:b w:val="0"/>
          <w:i w:val="0"/>
          <w:smallCaps w:val="0"/>
          <w:strike w:val="0"/>
          <w:color w:val="000000"/>
          <w:sz w:val="22"/>
          <w:szCs w:val="22"/>
          <w:u w:val="none"/>
          <w:shd w:fill="auto" w:val="clear"/>
          <w:vertAlign w:val="superscript"/>
        </w:rPr>
      </w:pP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С(NO</w:t>
      </w: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subscript"/>
          <w:rtl w:val="0"/>
        </w:rPr>
        <w:t xml:space="preserve">3</w:t>
      </w: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superscript"/>
          <w:rtl w:val="0"/>
        </w:rPr>
        <w:t xml:space="preserve">-</w:t>
      </w: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 мг/л = </w:t>
      </w: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superscript"/>
          <w:rtl w:val="0"/>
        </w:rPr>
        <w:t xml:space="preserve">________________________________________</w:t>
      </w:r>
    </w:p>
    <w:p w:rsidR="00000000" w:rsidDel="00000000" w:rsidP="00000000" w:rsidRDefault="00000000" w:rsidRPr="00000000" w14:paraId="0000065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709"/>
        <w:jc w:val="both"/>
        <w:rPr>
          <w:rFonts w:ascii="Times New Roman" w:cs="Times New Roman" w:eastAsia="Times New Roman" w:hAnsi="Times New Roman"/>
          <w:b w:val="0"/>
          <w:i w:val="0"/>
          <w:smallCaps w:val="0"/>
          <w:strike w:val="0"/>
          <w:color w:val="000000"/>
          <w:sz w:val="22"/>
          <w:szCs w:val="22"/>
          <w:u w:val="none"/>
          <w:shd w:fill="auto" w:val="clear"/>
          <w:vertAlign w:val="subscript"/>
        </w:rPr>
      </w:pP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                                M(N) · V</w:t>
      </w: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subscript"/>
          <w:rtl w:val="0"/>
        </w:rPr>
        <w:t xml:space="preserve">пр.</w:t>
      </w:r>
    </w:p>
    <w:p w:rsidR="00000000" w:rsidDel="00000000" w:rsidP="00000000" w:rsidRDefault="00000000" w:rsidRPr="00000000" w14:paraId="0000065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709"/>
        <w:jc w:val="both"/>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65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709"/>
        <w:jc w:val="both"/>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Зробити висновок про відповідність вмісту NO</w:t>
      </w: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subscript"/>
          <w:rtl w:val="0"/>
        </w:rPr>
        <w:t xml:space="preserve">3</w:t>
      </w: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superscript"/>
          <w:rtl w:val="0"/>
        </w:rPr>
        <w:t xml:space="preserve">- </w:t>
      </w: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 у воді МПК.</w:t>
      </w:r>
    </w:p>
    <w:p w:rsidR="00000000" w:rsidDel="00000000" w:rsidP="00000000" w:rsidRDefault="00000000" w:rsidRPr="00000000" w14:paraId="0000065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709"/>
        <w:jc w:val="both"/>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65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1"/>
          <w:i w:val="1"/>
          <w:smallCaps w:val="0"/>
          <w:strike w:val="0"/>
          <w:color w:val="000000"/>
          <w:sz w:val="22"/>
          <w:szCs w:val="22"/>
          <w:u w:val="none"/>
          <w:shd w:fill="auto" w:val="clear"/>
          <w:vertAlign w:val="baseline"/>
          <w:rtl w:val="0"/>
        </w:rPr>
        <w:t xml:space="preserve">Завдання для самоконтролю</w:t>
      </w:r>
      <w:r w:rsidDel="00000000" w:rsidR="00000000" w:rsidRPr="00000000">
        <w:rPr>
          <w:rtl w:val="0"/>
        </w:rPr>
      </w:r>
    </w:p>
    <w:p w:rsidR="00000000" w:rsidDel="00000000" w:rsidP="00000000" w:rsidRDefault="00000000" w:rsidRPr="00000000" w14:paraId="0000065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709"/>
        <w:jc w:val="both"/>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660">
      <w:pPr>
        <w:keepNext w:val="0"/>
        <w:keepLines w:val="0"/>
        <w:pageBreakBefore w:val="0"/>
        <w:widowControl w:val="1"/>
        <w:numPr>
          <w:ilvl w:val="0"/>
          <w:numId w:val="19"/>
        </w:numPr>
        <w:pBdr>
          <w:top w:space="0" w:sz="0" w:val="nil"/>
          <w:left w:space="0" w:sz="0" w:val="nil"/>
          <w:bottom w:space="0" w:sz="0" w:val="nil"/>
          <w:right w:space="0" w:sz="0" w:val="nil"/>
          <w:between w:space="0" w:sz="0" w:val="nil"/>
        </w:pBdr>
        <w:shd w:fill="auto" w:val="clear"/>
        <w:spacing w:after="0" w:before="0" w:line="240" w:lineRule="auto"/>
        <w:ind w:left="0" w:right="0" w:firstLine="709"/>
        <w:jc w:val="both"/>
        <w:rPr>
          <w:rFonts w:ascii="Times New Roman" w:cs="Times New Roman" w:eastAsia="Times New Roman" w:hAnsi="Times New Roman"/>
          <w:b w:val="0"/>
          <w:i w:val="0"/>
          <w:smallCaps w:val="0"/>
          <w:strike w:val="0"/>
          <w:color w:val="000000"/>
          <w:sz w:val="22"/>
          <w:szCs w:val="22"/>
          <w:u w:val="none"/>
          <w:shd w:fill="auto" w:val="clear"/>
        </w:rPr>
      </w:pP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 Назвіть методи визначення NO</w:t>
      </w: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subscript"/>
          <w:rtl w:val="0"/>
        </w:rPr>
        <w:t xml:space="preserve">3</w:t>
      </w: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superscript"/>
          <w:rtl w:val="0"/>
        </w:rPr>
        <w:t xml:space="preserve">- </w:t>
      </w: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у воді.</w:t>
      </w:r>
    </w:p>
    <w:p w:rsidR="00000000" w:rsidDel="00000000" w:rsidP="00000000" w:rsidRDefault="00000000" w:rsidRPr="00000000" w14:paraId="00000661">
      <w:pPr>
        <w:keepNext w:val="0"/>
        <w:keepLines w:val="0"/>
        <w:pageBreakBefore w:val="0"/>
        <w:widowControl w:val="1"/>
        <w:numPr>
          <w:ilvl w:val="0"/>
          <w:numId w:val="19"/>
        </w:numPr>
        <w:pBdr>
          <w:top w:space="0" w:sz="0" w:val="nil"/>
          <w:left w:space="0" w:sz="0" w:val="nil"/>
          <w:bottom w:space="0" w:sz="0" w:val="nil"/>
          <w:right w:space="0" w:sz="0" w:val="nil"/>
          <w:between w:space="0" w:sz="0" w:val="nil"/>
        </w:pBdr>
        <w:shd w:fill="auto" w:val="clear"/>
        <w:spacing w:after="0" w:before="0" w:line="240" w:lineRule="auto"/>
        <w:ind w:left="0" w:right="0" w:firstLine="709"/>
        <w:jc w:val="both"/>
        <w:rPr>
          <w:rFonts w:ascii="Times New Roman" w:cs="Times New Roman" w:eastAsia="Times New Roman" w:hAnsi="Times New Roman"/>
          <w:b w:val="0"/>
          <w:i w:val="0"/>
          <w:smallCaps w:val="0"/>
          <w:strike w:val="0"/>
          <w:color w:val="000000"/>
          <w:sz w:val="22"/>
          <w:szCs w:val="22"/>
          <w:u w:val="none"/>
          <w:shd w:fill="auto" w:val="clear"/>
        </w:rPr>
      </w:pP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 Запишіть реакції, які відбуваються при визначення NO</w:t>
      </w: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subscript"/>
          <w:rtl w:val="0"/>
        </w:rPr>
        <w:t xml:space="preserve">3</w:t>
      </w: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superscript"/>
          <w:rtl w:val="0"/>
        </w:rPr>
        <w:t xml:space="preserve">- </w:t>
      </w: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з відновленням сплавом Едварда. Назвіть засіб титрування; розрахуйте М(1/ zNO</w:t>
      </w: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subscript"/>
          <w:rtl w:val="0"/>
        </w:rPr>
        <w:t xml:space="preserve">3</w:t>
      </w: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superscript"/>
          <w:rtl w:val="0"/>
        </w:rPr>
        <w:t xml:space="preserve">-</w:t>
      </w: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w:t>
      </w:r>
    </w:p>
    <w:p w:rsidR="00000000" w:rsidDel="00000000" w:rsidP="00000000" w:rsidRDefault="00000000" w:rsidRPr="00000000" w14:paraId="00000662">
      <w:pPr>
        <w:keepNext w:val="0"/>
        <w:keepLines w:val="0"/>
        <w:pageBreakBefore w:val="0"/>
        <w:widowControl w:val="1"/>
        <w:numPr>
          <w:ilvl w:val="0"/>
          <w:numId w:val="19"/>
        </w:numPr>
        <w:pBdr>
          <w:top w:space="0" w:sz="0" w:val="nil"/>
          <w:left w:space="0" w:sz="0" w:val="nil"/>
          <w:bottom w:space="0" w:sz="0" w:val="nil"/>
          <w:right w:space="0" w:sz="0" w:val="nil"/>
          <w:between w:space="0" w:sz="0" w:val="nil"/>
        </w:pBdr>
        <w:shd w:fill="auto" w:val="clear"/>
        <w:spacing w:after="0" w:before="0" w:line="240" w:lineRule="auto"/>
        <w:ind w:left="0" w:right="0" w:firstLine="709"/>
        <w:jc w:val="both"/>
        <w:rPr>
          <w:rFonts w:ascii="Times New Roman" w:cs="Times New Roman" w:eastAsia="Times New Roman" w:hAnsi="Times New Roman"/>
          <w:b w:val="0"/>
          <w:i w:val="0"/>
          <w:smallCaps w:val="0"/>
          <w:strike w:val="0"/>
          <w:color w:val="000000"/>
          <w:sz w:val="22"/>
          <w:szCs w:val="22"/>
          <w:u w:val="none"/>
          <w:shd w:fill="auto" w:val="clear"/>
        </w:rPr>
      </w:pP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Яка роль концентрованої H</w:t>
      </w: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subscript"/>
          <w:rtl w:val="0"/>
        </w:rPr>
        <w:t xml:space="preserve">2</w:t>
      </w: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SO</w:t>
      </w: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subscript"/>
          <w:rtl w:val="0"/>
        </w:rPr>
        <w:t xml:space="preserve">4 </w:t>
      </w: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у фотометричному методі визначення NO</w:t>
      </w: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subscript"/>
          <w:rtl w:val="0"/>
        </w:rPr>
        <w:t xml:space="preserve">3</w:t>
      </w: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superscript"/>
          <w:rtl w:val="0"/>
        </w:rPr>
        <w:t xml:space="preserve">- </w:t>
      </w: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з саліцилатам натрію?</w:t>
      </w:r>
    </w:p>
    <w:p w:rsidR="00000000" w:rsidDel="00000000" w:rsidP="00000000" w:rsidRDefault="00000000" w:rsidRPr="00000000" w14:paraId="00000663">
      <w:pPr>
        <w:keepNext w:val="0"/>
        <w:keepLines w:val="0"/>
        <w:pageBreakBefore w:val="0"/>
        <w:widowControl w:val="1"/>
        <w:numPr>
          <w:ilvl w:val="0"/>
          <w:numId w:val="19"/>
        </w:numPr>
        <w:pBdr>
          <w:top w:space="0" w:sz="0" w:val="nil"/>
          <w:left w:space="0" w:sz="0" w:val="nil"/>
          <w:bottom w:space="0" w:sz="0" w:val="nil"/>
          <w:right w:space="0" w:sz="0" w:val="nil"/>
          <w:between w:space="0" w:sz="0" w:val="nil"/>
        </w:pBdr>
        <w:shd w:fill="auto" w:val="clear"/>
        <w:spacing w:after="0" w:before="0" w:line="240" w:lineRule="auto"/>
        <w:ind w:left="0" w:right="0" w:firstLine="709"/>
        <w:jc w:val="both"/>
        <w:rPr>
          <w:rFonts w:ascii="Times New Roman" w:cs="Times New Roman" w:eastAsia="Times New Roman" w:hAnsi="Times New Roman"/>
          <w:b w:val="0"/>
          <w:i w:val="0"/>
          <w:smallCaps w:val="0"/>
          <w:strike w:val="0"/>
          <w:color w:val="000000"/>
          <w:sz w:val="22"/>
          <w:szCs w:val="22"/>
          <w:u w:val="none"/>
          <w:shd w:fill="auto" w:val="clear"/>
        </w:rPr>
      </w:pP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 У якому середовищі визначають NO</w:t>
      </w: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subscript"/>
          <w:rtl w:val="0"/>
        </w:rPr>
        <w:t xml:space="preserve">3</w:t>
      </w: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superscript"/>
          <w:rtl w:val="0"/>
        </w:rPr>
        <w:t xml:space="preserve">- </w:t>
      </w: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 з саліцилатам натрію?</w:t>
      </w:r>
    </w:p>
    <w:p w:rsidR="00000000" w:rsidDel="00000000" w:rsidP="00000000" w:rsidRDefault="00000000" w:rsidRPr="00000000" w14:paraId="00000664">
      <w:pPr>
        <w:keepNext w:val="0"/>
        <w:keepLines w:val="0"/>
        <w:pageBreakBefore w:val="0"/>
        <w:widowControl w:val="1"/>
        <w:numPr>
          <w:ilvl w:val="0"/>
          <w:numId w:val="19"/>
        </w:numPr>
        <w:pBdr>
          <w:top w:space="0" w:sz="0" w:val="nil"/>
          <w:left w:space="0" w:sz="0" w:val="nil"/>
          <w:bottom w:space="0" w:sz="0" w:val="nil"/>
          <w:right w:space="0" w:sz="0" w:val="nil"/>
          <w:between w:space="0" w:sz="0" w:val="nil"/>
        </w:pBdr>
        <w:shd w:fill="auto" w:val="clear"/>
        <w:spacing w:after="0" w:before="0" w:line="240" w:lineRule="auto"/>
        <w:ind w:left="0" w:right="0" w:firstLine="709"/>
        <w:jc w:val="both"/>
        <w:rPr>
          <w:rFonts w:ascii="Times New Roman" w:cs="Times New Roman" w:eastAsia="Times New Roman" w:hAnsi="Times New Roman"/>
          <w:b w:val="0"/>
          <w:i w:val="0"/>
          <w:smallCaps w:val="0"/>
          <w:strike w:val="0"/>
          <w:color w:val="000000"/>
          <w:sz w:val="22"/>
          <w:szCs w:val="22"/>
          <w:u w:val="none"/>
          <w:shd w:fill="auto" w:val="clear"/>
        </w:rPr>
      </w:pP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 Розкажіть про одержання результатів для градуювального графіка при визначенні NO</w:t>
      </w: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subscript"/>
          <w:rtl w:val="0"/>
        </w:rPr>
        <w:t xml:space="preserve">3</w:t>
      </w: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superscript"/>
          <w:rtl w:val="0"/>
        </w:rPr>
        <w:t xml:space="preserve">- </w:t>
      </w: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з саліцилатам натрію. Запишіть розрахункову формулу. </w:t>
      </w:r>
    </w:p>
    <w:p w:rsidR="00000000" w:rsidDel="00000000" w:rsidP="00000000" w:rsidRDefault="00000000" w:rsidRPr="00000000" w14:paraId="0000066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709"/>
        <w:jc w:val="both"/>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66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280" w:line="240" w:lineRule="auto"/>
        <w:ind w:left="0" w:right="0" w:firstLine="709"/>
        <w:jc w:val="both"/>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66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1"/>
          <w:i w:val="1"/>
          <w:smallCaps w:val="0"/>
          <w:strike w:val="0"/>
          <w:color w:val="000000"/>
          <w:sz w:val="22"/>
          <w:szCs w:val="22"/>
          <w:u w:val="none"/>
          <w:shd w:fill="auto" w:val="clear"/>
          <w:vertAlign w:val="baseline"/>
          <w:rtl w:val="0"/>
        </w:rPr>
        <w:t xml:space="preserve">Тести для самоконтролю</w:t>
      </w:r>
      <w:r w:rsidDel="00000000" w:rsidR="00000000" w:rsidRPr="00000000">
        <w:rPr>
          <w:rtl w:val="0"/>
        </w:rPr>
      </w:r>
    </w:p>
    <w:p w:rsidR="00000000" w:rsidDel="00000000" w:rsidP="00000000" w:rsidRDefault="00000000" w:rsidRPr="00000000" w14:paraId="0000066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709"/>
        <w:jc w:val="both"/>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2"/>
          <w:szCs w:val="22"/>
          <w:u w:val="none"/>
          <w:shd w:fill="auto" w:val="clear"/>
          <w:vertAlign w:val="baseline"/>
          <w:rtl w:val="0"/>
        </w:rPr>
        <w:t xml:space="preserve">1. При визначенні лікарської субстанції методом фотометрії будують криву фотометричного титрування, яка є графіком залежності:</w:t>
      </w:r>
      <w:r w:rsidDel="00000000" w:rsidR="00000000" w:rsidRPr="00000000">
        <w:rPr>
          <w:rtl w:val="0"/>
        </w:rPr>
      </w:r>
    </w:p>
    <w:p w:rsidR="00000000" w:rsidDel="00000000" w:rsidP="00000000" w:rsidRDefault="00000000" w:rsidRPr="00000000" w14:paraId="00000669">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90"/>
          <w:tab w:val="left" w:leader="none" w:pos="221"/>
        </w:tabs>
        <w:spacing w:after="0" w:before="0" w:line="240" w:lineRule="auto"/>
        <w:ind w:left="0" w:right="0" w:firstLine="709"/>
        <w:jc w:val="left"/>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а) зміни оптичної густини від об’єму титранту;</w:t>
      </w:r>
    </w:p>
    <w:p w:rsidR="00000000" w:rsidDel="00000000" w:rsidP="00000000" w:rsidRDefault="00000000" w:rsidRPr="00000000" w14:paraId="0000066A">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90"/>
          <w:tab w:val="left" w:leader="none" w:pos="226"/>
        </w:tabs>
        <w:spacing w:after="0" w:before="0" w:line="240" w:lineRule="auto"/>
        <w:ind w:left="0" w:right="0" w:firstLine="709"/>
        <w:jc w:val="left"/>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б) виправленої оптичної густини від довжини хвилі;</w:t>
      </w:r>
    </w:p>
    <w:p w:rsidR="00000000" w:rsidDel="00000000" w:rsidP="00000000" w:rsidRDefault="00000000" w:rsidRPr="00000000" w14:paraId="0000066B">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90"/>
          <w:tab w:val="left" w:leader="none" w:pos="226"/>
        </w:tabs>
        <w:spacing w:after="0" w:before="0" w:line="240" w:lineRule="auto"/>
        <w:ind w:left="0" w:right="0" w:firstLine="709"/>
        <w:jc w:val="left"/>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в) інтенсивності випромінювання, яке пройшло крізь розчин, від довжини хвилі;</w:t>
      </w:r>
    </w:p>
    <w:p w:rsidR="00000000" w:rsidDel="00000000" w:rsidP="00000000" w:rsidRDefault="00000000" w:rsidRPr="00000000" w14:paraId="0000066C">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90"/>
          <w:tab w:val="left" w:leader="none" w:pos="241"/>
        </w:tabs>
        <w:spacing w:after="0" w:before="0" w:line="240" w:lineRule="auto"/>
        <w:ind w:left="0" w:right="0" w:firstLine="709"/>
        <w:jc w:val="left"/>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г) зміни молярного коефіцієнта поглинання від довжини хвилі; </w:t>
      </w:r>
    </w:p>
    <w:p w:rsidR="00000000" w:rsidDel="00000000" w:rsidP="00000000" w:rsidRDefault="00000000" w:rsidRPr="00000000" w14:paraId="0000066D">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90"/>
          <w:tab w:val="left" w:leader="none" w:pos="226"/>
        </w:tabs>
        <w:spacing w:after="0" w:before="0" w:line="240" w:lineRule="auto"/>
        <w:ind w:left="0" w:right="0" w:firstLine="709"/>
        <w:jc w:val="left"/>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д) зміни питомого коефіцієнта поглинання від довжини хвилі.</w:t>
      </w:r>
    </w:p>
    <w:p w:rsidR="00000000" w:rsidDel="00000000" w:rsidP="00000000" w:rsidRDefault="00000000" w:rsidRPr="00000000" w14:paraId="0000066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709"/>
        <w:jc w:val="both"/>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2"/>
          <w:szCs w:val="22"/>
          <w:u w:val="none"/>
          <w:shd w:fill="auto" w:val="clear"/>
          <w:vertAlign w:val="baseline"/>
          <w:rtl w:val="0"/>
        </w:rPr>
        <w:t xml:space="preserve">2. Для вибору аналітичної довжини хвилі в методі фотометрії на базі експериментальних даних будують графік залежності:</w:t>
      </w:r>
      <w:r w:rsidDel="00000000" w:rsidR="00000000" w:rsidRPr="00000000">
        <w:rPr>
          <w:rtl w:val="0"/>
        </w:rPr>
      </w:r>
    </w:p>
    <w:p w:rsidR="00000000" w:rsidDel="00000000" w:rsidP="00000000" w:rsidRDefault="00000000" w:rsidRPr="00000000" w14:paraId="0000066F">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90"/>
          <w:tab w:val="left" w:leader="none" w:pos="221"/>
        </w:tabs>
        <w:spacing w:after="0" w:before="0" w:line="240" w:lineRule="auto"/>
        <w:ind w:left="0" w:right="0" w:firstLine="709"/>
        <w:jc w:val="left"/>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а) довжини хвилі (</w:t>
      </w:r>
      <w:r w:rsidDel="00000000" w:rsidR="00000000" w:rsidRPr="00000000">
        <w:rPr>
          <w:rFonts w:ascii="Times New Roman" w:cs="Times New Roman" w:eastAsia="Times New Roman" w:hAnsi="Times New Roman"/>
          <w:b w:val="0"/>
          <w:i w:val="1"/>
          <w:smallCaps w:val="0"/>
          <w:strike w:val="0"/>
          <w:color w:val="000000"/>
          <w:sz w:val="22"/>
          <w:szCs w:val="22"/>
          <w:u w:val="none"/>
          <w:shd w:fill="auto" w:val="clear"/>
          <w:vertAlign w:val="baseline"/>
          <w:rtl w:val="0"/>
        </w:rPr>
        <w:t xml:space="preserve">λ</w:t>
      </w: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 від концентрації (</w:t>
      </w:r>
      <w:r w:rsidDel="00000000" w:rsidR="00000000" w:rsidRPr="00000000">
        <w:rPr>
          <w:rFonts w:ascii="Times New Roman" w:cs="Times New Roman" w:eastAsia="Times New Roman" w:hAnsi="Times New Roman"/>
          <w:b w:val="0"/>
          <w:i w:val="1"/>
          <w:smallCaps w:val="0"/>
          <w:strike w:val="0"/>
          <w:color w:val="000000"/>
          <w:sz w:val="22"/>
          <w:szCs w:val="22"/>
          <w:u w:val="none"/>
          <w:shd w:fill="auto" w:val="clear"/>
          <w:vertAlign w:val="baseline"/>
          <w:rtl w:val="0"/>
        </w:rPr>
        <w:t xml:space="preserve">С</w:t>
      </w: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w:t>
      </w:r>
    </w:p>
    <w:p w:rsidR="00000000" w:rsidDel="00000000" w:rsidP="00000000" w:rsidRDefault="00000000" w:rsidRPr="00000000" w14:paraId="00000670">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90"/>
          <w:tab w:val="left" w:leader="none" w:pos="226"/>
        </w:tabs>
        <w:spacing w:after="0" w:before="0" w:line="240" w:lineRule="auto"/>
        <w:ind w:left="0" w:right="0" w:firstLine="709"/>
        <w:jc w:val="left"/>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б) оптичної густини (</w:t>
      </w:r>
      <w:r w:rsidDel="00000000" w:rsidR="00000000" w:rsidRPr="00000000">
        <w:rPr>
          <w:rFonts w:ascii="Times New Roman" w:cs="Times New Roman" w:eastAsia="Times New Roman" w:hAnsi="Times New Roman"/>
          <w:b w:val="0"/>
          <w:i w:val="1"/>
          <w:smallCaps w:val="0"/>
          <w:strike w:val="0"/>
          <w:color w:val="000000"/>
          <w:sz w:val="22"/>
          <w:szCs w:val="22"/>
          <w:u w:val="none"/>
          <w:shd w:fill="auto" w:val="clear"/>
          <w:vertAlign w:val="baseline"/>
          <w:rtl w:val="0"/>
        </w:rPr>
        <w:t xml:space="preserve">А</w:t>
      </w: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 від концентрації розчину (</w:t>
      </w:r>
      <w:r w:rsidDel="00000000" w:rsidR="00000000" w:rsidRPr="00000000">
        <w:rPr>
          <w:rFonts w:ascii="Times New Roman" w:cs="Times New Roman" w:eastAsia="Times New Roman" w:hAnsi="Times New Roman"/>
          <w:b w:val="0"/>
          <w:i w:val="1"/>
          <w:smallCaps w:val="0"/>
          <w:strike w:val="0"/>
          <w:color w:val="000000"/>
          <w:sz w:val="22"/>
          <w:szCs w:val="22"/>
          <w:u w:val="none"/>
          <w:shd w:fill="auto" w:val="clear"/>
          <w:vertAlign w:val="baseline"/>
          <w:rtl w:val="0"/>
        </w:rPr>
        <w:t xml:space="preserve">С</w:t>
      </w: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w:t>
      </w:r>
    </w:p>
    <w:p w:rsidR="00000000" w:rsidDel="00000000" w:rsidP="00000000" w:rsidRDefault="00000000" w:rsidRPr="00000000" w14:paraId="00000671">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90"/>
          <w:tab w:val="left" w:leader="none" w:pos="226"/>
        </w:tabs>
        <w:spacing w:after="0" w:before="0" w:line="240" w:lineRule="auto"/>
        <w:ind w:left="0" w:right="0" w:firstLine="709"/>
        <w:jc w:val="left"/>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в) оптичної густини (</w:t>
      </w:r>
      <w:r w:rsidDel="00000000" w:rsidR="00000000" w:rsidRPr="00000000">
        <w:rPr>
          <w:rFonts w:ascii="Times New Roman" w:cs="Times New Roman" w:eastAsia="Times New Roman" w:hAnsi="Times New Roman"/>
          <w:b w:val="0"/>
          <w:i w:val="1"/>
          <w:smallCaps w:val="0"/>
          <w:strike w:val="0"/>
          <w:color w:val="000000"/>
          <w:sz w:val="22"/>
          <w:szCs w:val="22"/>
          <w:u w:val="none"/>
          <w:shd w:fill="auto" w:val="clear"/>
          <w:vertAlign w:val="baseline"/>
          <w:rtl w:val="0"/>
        </w:rPr>
        <w:t xml:space="preserve">А</w:t>
      </w: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 від температури (</w:t>
      </w:r>
      <w:r w:rsidDel="00000000" w:rsidR="00000000" w:rsidRPr="00000000">
        <w:rPr>
          <w:rFonts w:ascii="Times New Roman" w:cs="Times New Roman" w:eastAsia="Times New Roman" w:hAnsi="Times New Roman"/>
          <w:b w:val="0"/>
          <w:i w:val="1"/>
          <w:smallCaps w:val="0"/>
          <w:strike w:val="0"/>
          <w:color w:val="000000"/>
          <w:sz w:val="22"/>
          <w:szCs w:val="22"/>
          <w:u w:val="none"/>
          <w:shd w:fill="auto" w:val="clear"/>
          <w:vertAlign w:val="baseline"/>
          <w:rtl w:val="0"/>
        </w:rPr>
        <w:t xml:space="preserve">t</w:t>
      </w: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w:t>
      </w:r>
    </w:p>
    <w:p w:rsidR="00000000" w:rsidDel="00000000" w:rsidP="00000000" w:rsidRDefault="00000000" w:rsidRPr="00000000" w14:paraId="00000672">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90"/>
          <w:tab w:val="left" w:leader="none" w:pos="241"/>
        </w:tabs>
        <w:spacing w:after="0" w:before="0" w:line="240" w:lineRule="auto"/>
        <w:ind w:left="0" w:right="0" w:firstLine="709"/>
        <w:jc w:val="left"/>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г) довжини хвилі (</w:t>
      </w:r>
      <w:r w:rsidDel="00000000" w:rsidR="00000000" w:rsidRPr="00000000">
        <w:rPr>
          <w:rFonts w:ascii="Times New Roman" w:cs="Times New Roman" w:eastAsia="Times New Roman" w:hAnsi="Times New Roman"/>
          <w:b w:val="0"/>
          <w:i w:val="1"/>
          <w:smallCaps w:val="0"/>
          <w:strike w:val="0"/>
          <w:color w:val="000000"/>
          <w:sz w:val="22"/>
          <w:szCs w:val="22"/>
          <w:u w:val="none"/>
          <w:shd w:fill="auto" w:val="clear"/>
          <w:vertAlign w:val="baseline"/>
          <w:rtl w:val="0"/>
        </w:rPr>
        <w:t xml:space="preserve">λ</w:t>
      </w: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 від концентрації (</w:t>
      </w:r>
      <w:r w:rsidDel="00000000" w:rsidR="00000000" w:rsidRPr="00000000">
        <w:rPr>
          <w:rFonts w:ascii="Times New Roman" w:cs="Times New Roman" w:eastAsia="Times New Roman" w:hAnsi="Times New Roman"/>
          <w:b w:val="0"/>
          <w:i w:val="1"/>
          <w:smallCaps w:val="0"/>
          <w:strike w:val="0"/>
          <w:color w:val="000000"/>
          <w:sz w:val="22"/>
          <w:szCs w:val="22"/>
          <w:u w:val="none"/>
          <w:shd w:fill="auto" w:val="clear"/>
          <w:vertAlign w:val="baseline"/>
          <w:rtl w:val="0"/>
        </w:rPr>
        <w:t xml:space="preserve">С</w:t>
      </w: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 та температури (</w:t>
      </w:r>
      <w:r w:rsidDel="00000000" w:rsidR="00000000" w:rsidRPr="00000000">
        <w:rPr>
          <w:rFonts w:ascii="Times New Roman" w:cs="Times New Roman" w:eastAsia="Times New Roman" w:hAnsi="Times New Roman"/>
          <w:b w:val="0"/>
          <w:i w:val="1"/>
          <w:smallCaps w:val="0"/>
          <w:strike w:val="0"/>
          <w:color w:val="000000"/>
          <w:sz w:val="22"/>
          <w:szCs w:val="22"/>
          <w:u w:val="none"/>
          <w:shd w:fill="auto" w:val="clear"/>
          <w:vertAlign w:val="baseline"/>
          <w:rtl w:val="0"/>
        </w:rPr>
        <w:t xml:space="preserve">t</w:t>
      </w: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w:t>
      </w:r>
    </w:p>
    <w:p w:rsidR="00000000" w:rsidDel="00000000" w:rsidP="00000000" w:rsidRDefault="00000000" w:rsidRPr="00000000" w14:paraId="00000673">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90"/>
          <w:tab w:val="left" w:leader="none" w:pos="226"/>
        </w:tabs>
        <w:spacing w:after="0" w:before="0" w:line="240" w:lineRule="auto"/>
        <w:ind w:left="0" w:right="0" w:firstLine="709"/>
        <w:jc w:val="left"/>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д) оптичної густини (</w:t>
      </w:r>
      <w:r w:rsidDel="00000000" w:rsidR="00000000" w:rsidRPr="00000000">
        <w:rPr>
          <w:rFonts w:ascii="Times New Roman" w:cs="Times New Roman" w:eastAsia="Times New Roman" w:hAnsi="Times New Roman"/>
          <w:b w:val="0"/>
          <w:i w:val="1"/>
          <w:smallCaps w:val="0"/>
          <w:strike w:val="0"/>
          <w:color w:val="000000"/>
          <w:sz w:val="22"/>
          <w:szCs w:val="22"/>
          <w:u w:val="none"/>
          <w:shd w:fill="auto" w:val="clear"/>
          <w:vertAlign w:val="baseline"/>
          <w:rtl w:val="0"/>
        </w:rPr>
        <w:t xml:space="preserve">А</w:t>
      </w: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 від довжини хвилі (</w:t>
      </w:r>
      <w:r w:rsidDel="00000000" w:rsidR="00000000" w:rsidRPr="00000000">
        <w:rPr>
          <w:rFonts w:ascii="Times New Roman" w:cs="Times New Roman" w:eastAsia="Times New Roman" w:hAnsi="Times New Roman"/>
          <w:b w:val="0"/>
          <w:i w:val="1"/>
          <w:smallCaps w:val="0"/>
          <w:strike w:val="0"/>
          <w:color w:val="000000"/>
          <w:sz w:val="22"/>
          <w:szCs w:val="22"/>
          <w:u w:val="none"/>
          <w:shd w:fill="auto" w:val="clear"/>
          <w:vertAlign w:val="baseline"/>
          <w:rtl w:val="0"/>
        </w:rPr>
        <w:t xml:space="preserve">λ</w:t>
      </w: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w:t>
      </w:r>
    </w:p>
    <w:p w:rsidR="00000000" w:rsidDel="00000000" w:rsidP="00000000" w:rsidRDefault="00000000" w:rsidRPr="00000000" w14:paraId="0000067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709"/>
        <w:jc w:val="left"/>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2"/>
          <w:szCs w:val="22"/>
          <w:u w:val="none"/>
          <w:shd w:fill="auto" w:val="clear"/>
          <w:vertAlign w:val="baseline"/>
          <w:rtl w:val="0"/>
        </w:rPr>
        <w:t xml:space="preserve">3. Концентрацію калій перманганату в розчині визначають фотометричним методом аналізу. Указати величину, яку при цьому вимірюють:</w:t>
      </w:r>
      <w:r w:rsidDel="00000000" w:rsidR="00000000" w:rsidRPr="00000000">
        <w:rPr>
          <w:rtl w:val="0"/>
        </w:rPr>
      </w:r>
    </w:p>
    <w:p w:rsidR="00000000" w:rsidDel="00000000" w:rsidP="00000000" w:rsidRDefault="00000000" w:rsidRPr="00000000" w14:paraId="00000675">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90"/>
          <w:tab w:val="left" w:leader="none" w:pos="221"/>
        </w:tabs>
        <w:spacing w:after="0" w:before="0" w:line="240" w:lineRule="auto"/>
        <w:ind w:left="0" w:right="0" w:firstLine="709"/>
        <w:jc w:val="left"/>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а) потенціал напівхвилі;</w:t>
      </w:r>
    </w:p>
    <w:p w:rsidR="00000000" w:rsidDel="00000000" w:rsidP="00000000" w:rsidRDefault="00000000" w:rsidRPr="00000000" w14:paraId="00000676">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90"/>
          <w:tab w:val="left" w:leader="none" w:pos="226"/>
        </w:tabs>
        <w:spacing w:after="0" w:before="0" w:line="240" w:lineRule="auto"/>
        <w:ind w:left="0" w:right="0" w:firstLine="709"/>
        <w:jc w:val="left"/>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б) кут обертання площі поляризованого променя;</w:t>
      </w:r>
    </w:p>
    <w:p w:rsidR="00000000" w:rsidDel="00000000" w:rsidP="00000000" w:rsidRDefault="00000000" w:rsidRPr="00000000" w14:paraId="00000677">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90"/>
          <w:tab w:val="left" w:leader="none" w:pos="226"/>
        </w:tabs>
        <w:spacing w:after="0" w:before="0" w:line="240" w:lineRule="auto"/>
        <w:ind w:left="0" w:right="0" w:firstLine="709"/>
        <w:jc w:val="left"/>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в) показник заломлення;</w:t>
      </w:r>
    </w:p>
    <w:p w:rsidR="00000000" w:rsidDel="00000000" w:rsidP="00000000" w:rsidRDefault="00000000" w:rsidRPr="00000000" w14:paraId="00000678">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90"/>
          <w:tab w:val="left" w:leader="none" w:pos="241"/>
        </w:tabs>
        <w:spacing w:after="0" w:before="0" w:line="240" w:lineRule="auto"/>
        <w:ind w:left="0" w:right="0" w:firstLine="709"/>
        <w:jc w:val="left"/>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г) оптичну густину;</w:t>
      </w:r>
    </w:p>
    <w:p w:rsidR="00000000" w:rsidDel="00000000" w:rsidP="00000000" w:rsidRDefault="00000000" w:rsidRPr="00000000" w14:paraId="00000679">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90"/>
          <w:tab w:val="left" w:leader="none" w:pos="226"/>
        </w:tabs>
        <w:spacing w:after="0" w:before="0" w:line="240" w:lineRule="auto"/>
        <w:ind w:left="0" w:right="0" w:firstLine="709"/>
        <w:jc w:val="left"/>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д) потенціал індикаторного електроду.</w:t>
      </w:r>
    </w:p>
    <w:p w:rsidR="00000000" w:rsidDel="00000000" w:rsidP="00000000" w:rsidRDefault="00000000" w:rsidRPr="00000000" w14:paraId="0000067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709"/>
        <w:jc w:val="both"/>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2"/>
          <w:szCs w:val="22"/>
          <w:u w:val="none"/>
          <w:shd w:fill="auto" w:val="clear"/>
          <w:vertAlign w:val="baseline"/>
          <w:rtl w:val="0"/>
        </w:rPr>
        <w:t xml:space="preserve">4. Для отримання оптимальних результатів при фотометричних вимірюваннях попередньо підбирають аналітичну довжину хвилі. Щоб вибрати аналітичну довжину хвилі будують криву світлопоглинання. Крива світлопоглинання – це:</w:t>
      </w:r>
      <w:r w:rsidDel="00000000" w:rsidR="00000000" w:rsidRPr="00000000">
        <w:rPr>
          <w:rtl w:val="0"/>
        </w:rPr>
      </w:r>
    </w:p>
    <w:p w:rsidR="00000000" w:rsidDel="00000000" w:rsidP="00000000" w:rsidRDefault="00000000" w:rsidRPr="00000000" w14:paraId="0000067B">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90"/>
          <w:tab w:val="left" w:leader="none" w:pos="221"/>
        </w:tabs>
        <w:spacing w:after="0" w:before="0" w:line="240" w:lineRule="auto"/>
        <w:ind w:left="0" w:right="0" w:firstLine="709"/>
        <w:jc w:val="left"/>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а) графік залежності оптичної густини розчину від довжини світлової хвилі, що падає;</w:t>
      </w:r>
    </w:p>
    <w:p w:rsidR="00000000" w:rsidDel="00000000" w:rsidP="00000000" w:rsidRDefault="00000000" w:rsidRPr="00000000" w14:paraId="0000067C">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90"/>
          <w:tab w:val="left" w:leader="none" w:pos="226"/>
        </w:tabs>
        <w:spacing w:after="0" w:before="0" w:line="240" w:lineRule="auto"/>
        <w:ind w:left="0" w:right="0" w:firstLine="709"/>
        <w:jc w:val="left"/>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б) графік залежності оптичної густини розчину від концентрації забарвленого розчину;</w:t>
      </w:r>
    </w:p>
    <w:p w:rsidR="00000000" w:rsidDel="00000000" w:rsidP="00000000" w:rsidRDefault="00000000" w:rsidRPr="00000000" w14:paraId="0000067D">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90"/>
          <w:tab w:val="left" w:leader="none" w:pos="226"/>
        </w:tabs>
        <w:spacing w:after="0" w:before="0" w:line="240" w:lineRule="auto"/>
        <w:ind w:left="0" w:right="0" w:firstLine="709"/>
        <w:jc w:val="left"/>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в) графік залежності інтенсивності світлового потоку від товщини поглинаючого шару;</w:t>
      </w:r>
    </w:p>
    <w:p w:rsidR="00000000" w:rsidDel="00000000" w:rsidP="00000000" w:rsidRDefault="00000000" w:rsidRPr="00000000" w14:paraId="0000067E">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90"/>
          <w:tab w:val="left" w:leader="none" w:pos="241"/>
        </w:tabs>
        <w:spacing w:after="0" w:before="0" w:line="240" w:lineRule="auto"/>
        <w:ind w:left="0" w:right="0" w:firstLine="709"/>
        <w:jc w:val="left"/>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г) графік залежності оптичної густини від товщини поглинаючого шару;</w:t>
      </w:r>
    </w:p>
    <w:p w:rsidR="00000000" w:rsidDel="00000000" w:rsidP="00000000" w:rsidRDefault="00000000" w:rsidRPr="00000000" w14:paraId="0000067F">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90"/>
          <w:tab w:val="left" w:leader="none" w:pos="226"/>
        </w:tabs>
        <w:spacing w:after="0" w:before="0" w:line="240" w:lineRule="auto"/>
        <w:ind w:left="0" w:right="0" w:firstLine="709"/>
        <w:jc w:val="left"/>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д) графік залежності інтенсивності забарвлення від концентрації.</w:t>
      </w:r>
    </w:p>
    <w:p w:rsidR="00000000" w:rsidDel="00000000" w:rsidP="00000000" w:rsidRDefault="00000000" w:rsidRPr="00000000" w14:paraId="0000068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709"/>
        <w:jc w:val="both"/>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2"/>
          <w:szCs w:val="22"/>
          <w:u w:val="none"/>
          <w:shd w:fill="auto" w:val="clear"/>
          <w:vertAlign w:val="baseline"/>
          <w:rtl w:val="0"/>
        </w:rPr>
        <w:t xml:space="preserve">5. Фізико-хімічні методи аналізу використовують для кількісного визначення лікарських речовин. Указати метод, який ґрунтується на визначенні оптичної густини розчину:</w:t>
      </w:r>
      <w:r w:rsidDel="00000000" w:rsidR="00000000" w:rsidRPr="00000000">
        <w:rPr>
          <w:rtl w:val="0"/>
        </w:rPr>
      </w:r>
    </w:p>
    <w:p w:rsidR="00000000" w:rsidDel="00000000" w:rsidP="00000000" w:rsidRDefault="00000000" w:rsidRPr="00000000" w14:paraId="0000068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709"/>
        <w:jc w:val="left"/>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а) потенціометрія;</w:t>
      </w:r>
    </w:p>
    <w:p w:rsidR="00000000" w:rsidDel="00000000" w:rsidP="00000000" w:rsidRDefault="00000000" w:rsidRPr="00000000" w14:paraId="0000068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709"/>
        <w:jc w:val="left"/>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б) полярографія;</w:t>
      </w:r>
    </w:p>
    <w:p w:rsidR="00000000" w:rsidDel="00000000" w:rsidP="00000000" w:rsidRDefault="00000000" w:rsidRPr="00000000" w14:paraId="0000068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709"/>
        <w:jc w:val="left"/>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в) спектрофотометрія;</w:t>
      </w:r>
    </w:p>
    <w:p w:rsidR="00000000" w:rsidDel="00000000" w:rsidP="00000000" w:rsidRDefault="00000000" w:rsidRPr="00000000" w14:paraId="0000068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709"/>
        <w:jc w:val="left"/>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г) кулонометрія;</w:t>
      </w:r>
    </w:p>
    <w:p w:rsidR="00000000" w:rsidDel="00000000" w:rsidP="00000000" w:rsidRDefault="00000000" w:rsidRPr="00000000" w14:paraId="0000068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709"/>
        <w:jc w:val="left"/>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д) електрогравіметрія.</w:t>
      </w:r>
    </w:p>
    <w:p w:rsidR="00000000" w:rsidDel="00000000" w:rsidP="00000000" w:rsidRDefault="00000000" w:rsidRPr="00000000" w14:paraId="0000068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709"/>
        <w:jc w:val="both"/>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2"/>
          <w:szCs w:val="22"/>
          <w:u w:val="none"/>
          <w:shd w:fill="auto" w:val="clear"/>
          <w:vertAlign w:val="baseline"/>
          <w:rtl w:val="0"/>
        </w:rPr>
        <w:t xml:space="preserve">6. Важливою аналітичною характеристикою досліджуваної речовини у фотометрії є питомий коефіцієнт світлопоглинання. У фотометричному аналізі питомий коефіцієнт світлопоглинання використовується для:</w:t>
      </w:r>
      <w:r w:rsidDel="00000000" w:rsidR="00000000" w:rsidRPr="00000000">
        <w:rPr>
          <w:rtl w:val="0"/>
        </w:rPr>
      </w:r>
    </w:p>
    <w:p w:rsidR="00000000" w:rsidDel="00000000" w:rsidP="00000000" w:rsidRDefault="00000000" w:rsidRPr="00000000" w14:paraId="00000687">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90"/>
          <w:tab w:val="left" w:leader="none" w:pos="221"/>
        </w:tabs>
        <w:spacing w:after="0" w:before="0" w:line="240" w:lineRule="auto"/>
        <w:ind w:left="0" w:right="0" w:firstLine="709"/>
        <w:jc w:val="left"/>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а) обчислення рефрактометричного фактора;</w:t>
      </w:r>
    </w:p>
    <w:p w:rsidR="00000000" w:rsidDel="00000000" w:rsidP="00000000" w:rsidRDefault="00000000" w:rsidRPr="00000000" w14:paraId="00000688">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90"/>
          <w:tab w:val="left" w:leader="none" w:pos="226"/>
        </w:tabs>
        <w:spacing w:after="0" w:before="0" w:line="240" w:lineRule="auto"/>
        <w:ind w:left="0" w:right="0" w:firstLine="709"/>
        <w:jc w:val="left"/>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б) визначення ступеня дисоціації;</w:t>
      </w:r>
    </w:p>
    <w:p w:rsidR="00000000" w:rsidDel="00000000" w:rsidP="00000000" w:rsidRDefault="00000000" w:rsidRPr="00000000" w14:paraId="00000689">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90"/>
          <w:tab w:val="left" w:leader="none" w:pos="226"/>
        </w:tabs>
        <w:spacing w:after="0" w:before="0" w:line="240" w:lineRule="auto"/>
        <w:ind w:left="0" w:right="0" w:firstLine="709"/>
        <w:jc w:val="left"/>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в) розрахунку редокс-потенціалу системи;</w:t>
      </w:r>
    </w:p>
    <w:p w:rsidR="00000000" w:rsidDel="00000000" w:rsidP="00000000" w:rsidRDefault="00000000" w:rsidRPr="00000000" w14:paraId="0000068A">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90"/>
          <w:tab w:val="left" w:leader="none" w:pos="241"/>
        </w:tabs>
        <w:spacing w:after="0" w:before="0" w:line="240" w:lineRule="auto"/>
        <w:ind w:left="0" w:right="0" w:firstLine="709"/>
        <w:jc w:val="left"/>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г) розрахунку концентрації речовини у розчині;</w:t>
      </w:r>
    </w:p>
    <w:p w:rsidR="00000000" w:rsidDel="00000000" w:rsidP="00000000" w:rsidRDefault="00000000" w:rsidRPr="00000000" w14:paraId="0000068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709"/>
        <w:jc w:val="left"/>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д) визначення інтенсивності флуоресценції речовини.</w:t>
      </w:r>
    </w:p>
    <w:p w:rsidR="00000000" w:rsidDel="00000000" w:rsidP="00000000" w:rsidRDefault="00000000" w:rsidRPr="00000000" w14:paraId="0000068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709"/>
        <w:jc w:val="both"/>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2"/>
          <w:szCs w:val="22"/>
          <w:u w:val="none"/>
          <w:shd w:fill="auto" w:val="clear"/>
          <w:vertAlign w:val="baseline"/>
          <w:rtl w:val="0"/>
        </w:rPr>
        <w:t xml:space="preserve">7. Фотоколориметричний метод аналізу базується на вимірюванні:</w:t>
      </w:r>
      <w:r w:rsidDel="00000000" w:rsidR="00000000" w:rsidRPr="00000000">
        <w:rPr>
          <w:rtl w:val="0"/>
        </w:rPr>
      </w:r>
    </w:p>
    <w:p w:rsidR="00000000" w:rsidDel="00000000" w:rsidP="00000000" w:rsidRDefault="00000000" w:rsidRPr="00000000" w14:paraId="0000068D">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90"/>
          <w:tab w:val="left" w:leader="none" w:pos="221"/>
        </w:tabs>
        <w:spacing w:after="0" w:before="0" w:line="240" w:lineRule="auto"/>
        <w:ind w:left="0" w:right="0" w:firstLine="709"/>
        <w:jc w:val="left"/>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а) кількості УФ-світла, розсіяного речовиною;</w:t>
      </w:r>
    </w:p>
    <w:p w:rsidR="00000000" w:rsidDel="00000000" w:rsidP="00000000" w:rsidRDefault="00000000" w:rsidRPr="00000000" w14:paraId="0000068E">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90"/>
          <w:tab w:val="left" w:leader="none" w:pos="226"/>
        </w:tabs>
        <w:spacing w:after="0" w:before="0" w:line="240" w:lineRule="auto"/>
        <w:ind w:left="0" w:right="0" w:firstLine="709"/>
        <w:jc w:val="left"/>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б) кількості УФ-світла, поглинутого речовиною;</w:t>
      </w:r>
    </w:p>
    <w:p w:rsidR="00000000" w:rsidDel="00000000" w:rsidP="00000000" w:rsidRDefault="00000000" w:rsidRPr="00000000" w14:paraId="0000068F">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90"/>
          <w:tab w:val="left" w:leader="none" w:pos="226"/>
        </w:tabs>
        <w:spacing w:after="0" w:before="0" w:line="240" w:lineRule="auto"/>
        <w:ind w:left="0" w:right="0" w:firstLine="709"/>
        <w:jc w:val="left"/>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в) кількості ІЧ-світла, поглинутого речовиною;</w:t>
      </w:r>
    </w:p>
    <w:p w:rsidR="00000000" w:rsidDel="00000000" w:rsidP="00000000" w:rsidRDefault="00000000" w:rsidRPr="00000000" w14:paraId="00000690">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90"/>
          <w:tab w:val="left" w:leader="none" w:pos="241"/>
        </w:tabs>
        <w:spacing w:after="0" w:before="0" w:line="240" w:lineRule="auto"/>
        <w:ind w:left="0" w:right="0" w:firstLine="709"/>
        <w:jc w:val="left"/>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г) кількості видимого світла, розсіяного речовиною;</w:t>
      </w:r>
    </w:p>
    <w:p w:rsidR="00000000" w:rsidDel="00000000" w:rsidP="00000000" w:rsidRDefault="00000000" w:rsidRPr="00000000" w14:paraId="0000069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709"/>
        <w:jc w:val="left"/>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д) кількості видимого світла, поглинутого речовиною.</w:t>
      </w:r>
    </w:p>
    <w:p w:rsidR="00000000" w:rsidDel="00000000" w:rsidP="00000000" w:rsidRDefault="00000000" w:rsidRPr="00000000" w14:paraId="0000069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709"/>
        <w:jc w:val="both"/>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2"/>
          <w:szCs w:val="22"/>
          <w:u w:val="none"/>
          <w:shd w:fill="auto" w:val="clear"/>
          <w:vertAlign w:val="baseline"/>
          <w:rtl w:val="0"/>
        </w:rPr>
        <w:t xml:space="preserve">8. Величина молярного коефіцієнта світлопоглинання </w:t>
      </w:r>
      <w:r w:rsidDel="00000000" w:rsidR="00000000" w:rsidRPr="00000000">
        <w:rPr>
          <w:rFonts w:ascii="Symbol" w:cs="Symbol" w:eastAsia="Symbol" w:hAnsi="Symbol"/>
          <w:b w:val="1"/>
          <w:i w:val="1"/>
          <w:smallCaps w:val="0"/>
          <w:strike w:val="0"/>
          <w:color w:val="000000"/>
          <w:sz w:val="22"/>
          <w:szCs w:val="22"/>
          <w:u w:val="none"/>
          <w:shd w:fill="auto" w:val="clear"/>
          <w:vertAlign w:val="baseline"/>
          <w:rtl w:val="0"/>
        </w:rPr>
        <w:t xml:space="preserve">ε</w:t>
      </w:r>
      <w:r w:rsidDel="00000000" w:rsidR="00000000" w:rsidRPr="00000000">
        <w:rPr>
          <w:rFonts w:ascii="Times New Roman" w:cs="Times New Roman" w:eastAsia="Times New Roman" w:hAnsi="Times New Roman"/>
          <w:b w:val="1"/>
          <w:i w:val="0"/>
          <w:smallCaps w:val="0"/>
          <w:strike w:val="0"/>
          <w:color w:val="000000"/>
          <w:sz w:val="22"/>
          <w:szCs w:val="22"/>
          <w:u w:val="none"/>
          <w:shd w:fill="auto" w:val="clear"/>
          <w:vertAlign w:val="baseline"/>
          <w:rtl w:val="0"/>
        </w:rPr>
        <w:t xml:space="preserve"> залежить від:</w:t>
      </w:r>
      <w:r w:rsidDel="00000000" w:rsidR="00000000" w:rsidRPr="00000000">
        <w:rPr>
          <w:rtl w:val="0"/>
        </w:rPr>
      </w:r>
    </w:p>
    <w:p w:rsidR="00000000" w:rsidDel="00000000" w:rsidP="00000000" w:rsidRDefault="00000000" w:rsidRPr="00000000" w14:paraId="0000069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709"/>
        <w:jc w:val="left"/>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а) товщини шару;</w:t>
      </w:r>
    </w:p>
    <w:p w:rsidR="00000000" w:rsidDel="00000000" w:rsidP="00000000" w:rsidRDefault="00000000" w:rsidRPr="00000000" w14:paraId="0000069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709"/>
        <w:jc w:val="left"/>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б) концентрації;</w:t>
      </w:r>
    </w:p>
    <w:p w:rsidR="00000000" w:rsidDel="00000000" w:rsidP="00000000" w:rsidRDefault="00000000" w:rsidRPr="00000000" w14:paraId="0000069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709"/>
        <w:jc w:val="left"/>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в) густини;</w:t>
      </w:r>
    </w:p>
    <w:p w:rsidR="00000000" w:rsidDel="00000000" w:rsidP="00000000" w:rsidRDefault="00000000" w:rsidRPr="00000000" w14:paraId="0000069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709"/>
        <w:jc w:val="left"/>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г) природи речовини;</w:t>
      </w:r>
    </w:p>
    <w:p w:rsidR="00000000" w:rsidDel="00000000" w:rsidP="00000000" w:rsidRDefault="00000000" w:rsidRPr="00000000" w14:paraId="0000069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709"/>
        <w:jc w:val="left"/>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д) площі поверхні.</w:t>
      </w:r>
    </w:p>
    <w:p w:rsidR="00000000" w:rsidDel="00000000" w:rsidP="00000000" w:rsidRDefault="00000000" w:rsidRPr="00000000" w14:paraId="0000069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69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2"/>
          <w:szCs w:val="22"/>
          <w:u w:val="none"/>
          <w:shd w:fill="auto" w:val="clear"/>
          <w:vertAlign w:val="baseline"/>
          <w:rtl w:val="0"/>
        </w:rPr>
        <w:t xml:space="preserve">11.8 Визначення Феруму у воді</w:t>
      </w:r>
      <w:r w:rsidDel="00000000" w:rsidR="00000000" w:rsidRPr="00000000">
        <w:rPr>
          <w:rtl w:val="0"/>
        </w:rPr>
      </w:r>
    </w:p>
    <w:p w:rsidR="00000000" w:rsidDel="00000000" w:rsidP="00000000" w:rsidRDefault="00000000" w:rsidRPr="00000000" w14:paraId="0000069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709"/>
        <w:jc w:val="both"/>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69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709"/>
        <w:jc w:val="both"/>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У природних водах Ферум присутній в невеликих кількостях у вигляді гідрокарбонату Fe(HCO</w:t>
      </w: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subscript"/>
          <w:rtl w:val="0"/>
        </w:rPr>
        <w:t xml:space="preserve">3</w:t>
      </w: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w:t>
      </w: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subscript"/>
          <w:rtl w:val="0"/>
        </w:rPr>
        <w:t xml:space="preserve">2</w:t>
      </w: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 Частина Fe</w:t>
      </w: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superscript"/>
          <w:rtl w:val="0"/>
        </w:rPr>
        <w:t xml:space="preserve">2+</w:t>
      </w: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 окислюється киснем до Fe</w:t>
      </w: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superscript"/>
          <w:rtl w:val="0"/>
        </w:rPr>
        <w:t xml:space="preserve">3+</w:t>
      </w: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 У деяких стічних водах Ферум зустрічається у великих концентраціях, наприклад: у стічних водах травильних цехів, при виробництві солей заліза, іноді у стічних водах текстильних виробництв. Малий вміст Феруму є практично у всіх стічних водах.</w:t>
      </w:r>
    </w:p>
    <w:p w:rsidR="00000000" w:rsidDel="00000000" w:rsidP="00000000" w:rsidRDefault="00000000" w:rsidRPr="00000000" w14:paraId="0000069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709"/>
        <w:jc w:val="both"/>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Існує декілька методів визначення Феруму.</w:t>
      </w:r>
    </w:p>
    <w:p w:rsidR="00000000" w:rsidDel="00000000" w:rsidP="00000000" w:rsidRDefault="00000000" w:rsidRPr="00000000" w14:paraId="0000069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709"/>
        <w:jc w:val="both"/>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69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2"/>
          <w:szCs w:val="22"/>
          <w:u w:val="none"/>
          <w:shd w:fill="auto" w:val="clear"/>
          <w:vertAlign w:val="baseline"/>
          <w:rtl w:val="0"/>
        </w:rPr>
        <w:t xml:space="preserve">Комплексонометричне визначення Феруму</w:t>
      </w:r>
      <w:r w:rsidDel="00000000" w:rsidR="00000000" w:rsidRPr="00000000">
        <w:rPr>
          <w:rtl w:val="0"/>
        </w:rPr>
      </w:r>
    </w:p>
    <w:p w:rsidR="00000000" w:rsidDel="00000000" w:rsidP="00000000" w:rsidRDefault="00000000" w:rsidRPr="00000000" w14:paraId="0000069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709"/>
        <w:jc w:val="center"/>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6A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709"/>
        <w:jc w:val="both"/>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Ферум (ІІ) у воді окислюють до заліза (ІІІ), потім осаджують аміаком. Одержаний осад відокремлюють від розчину, розчиняють у HCl і титрують розчином трилону Б з індикатором – сульфосаліциловою кислотою (зміна забарвлення від червоного до жовтого):</w:t>
      </w:r>
    </w:p>
    <w:p w:rsidR="00000000" w:rsidDel="00000000" w:rsidP="00000000" w:rsidRDefault="00000000" w:rsidRPr="00000000" w14:paraId="000006A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709"/>
        <w:jc w:val="both"/>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Pr>
        <w:drawing>
          <wp:inline distB="0" distT="0" distL="114300" distR="114300">
            <wp:extent cx="4305300" cy="266700"/>
            <wp:effectExtent b="0" l="0" r="0" t="0"/>
            <wp:docPr id="23" name="image35.png"/>
            <a:graphic>
              <a:graphicData uri="http://schemas.openxmlformats.org/drawingml/2006/picture">
                <pic:pic>
                  <pic:nvPicPr>
                    <pic:cNvPr id="0" name="image35.png"/>
                    <pic:cNvPicPr preferRelativeResize="0"/>
                  </pic:nvPicPr>
                  <pic:blipFill>
                    <a:blip r:embed="rId36"/>
                    <a:srcRect b="0" l="0" r="0" t="0"/>
                    <a:stretch>
                      <a:fillRect/>
                    </a:stretch>
                  </pic:blipFill>
                  <pic:spPr>
                    <a:xfrm>
                      <a:off x="0" y="0"/>
                      <a:ext cx="4305300" cy="266700"/>
                    </a:xfrm>
                    <a:prstGeom prst="rect"/>
                    <a:ln/>
                  </pic:spPr>
                </pic:pic>
              </a:graphicData>
            </a:graphic>
          </wp:inline>
        </w:drawing>
      </w:r>
      <w:r w:rsidDel="00000000" w:rsidR="00000000" w:rsidRPr="00000000">
        <w:rPr>
          <w:rtl w:val="0"/>
        </w:rPr>
      </w:r>
    </w:p>
    <w:p w:rsidR="00000000" w:rsidDel="00000000" w:rsidP="00000000" w:rsidRDefault="00000000" w:rsidRPr="00000000" w14:paraId="000006A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709"/>
        <w:jc w:val="center"/>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6A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2"/>
          <w:szCs w:val="22"/>
          <w:u w:val="none"/>
          <w:shd w:fill="auto" w:val="clear"/>
          <w:vertAlign w:val="baseline"/>
          <w:rtl w:val="0"/>
        </w:rPr>
        <w:t xml:space="preserve">Визначення у вигляді сульфосаліцилату Феруму</w:t>
      </w:r>
      <w:r w:rsidDel="00000000" w:rsidR="00000000" w:rsidRPr="00000000">
        <w:rPr>
          <w:rtl w:val="0"/>
        </w:rPr>
      </w:r>
    </w:p>
    <w:p w:rsidR="00000000" w:rsidDel="00000000" w:rsidP="00000000" w:rsidRDefault="00000000" w:rsidRPr="00000000" w14:paraId="000006A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 (с(Fe) – 0,06 – 2,00 мг/мл)</w:t>
      </w:r>
    </w:p>
    <w:p w:rsidR="00000000" w:rsidDel="00000000" w:rsidP="00000000" w:rsidRDefault="00000000" w:rsidRPr="00000000" w14:paraId="000006A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709"/>
        <w:jc w:val="center"/>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6A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709"/>
        <w:jc w:val="both"/>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Метод заснований на утворенні забарвлених комплексів Феруму (Ш) з саліцилат–аніоном або сульфосаліцилатом різного складу залежно від рН:</w:t>
      </w:r>
    </w:p>
    <w:p w:rsidR="00000000" w:rsidDel="00000000" w:rsidP="00000000" w:rsidRDefault="00000000" w:rsidRPr="00000000" w14:paraId="000006A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709"/>
        <w:jc w:val="both"/>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6A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709"/>
        <w:jc w:val="both"/>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Саліцилова к-та           Сульфосаліцилова к-та</w:t>
      </w:r>
    </w:p>
    <w:p w:rsidR="00000000" w:rsidDel="00000000" w:rsidP="00000000" w:rsidRDefault="00000000" w:rsidRPr="00000000" w14:paraId="000006A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709"/>
        <w:jc w:val="both"/>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Pr>
        <w:drawing>
          <wp:inline distB="0" distT="0" distL="114300" distR="114300">
            <wp:extent cx="787400" cy="190500"/>
            <wp:effectExtent b="0" l="0" r="0" t="0"/>
            <wp:docPr id="22" name="image8.png"/>
            <a:graphic>
              <a:graphicData uri="http://schemas.openxmlformats.org/drawingml/2006/picture">
                <pic:pic>
                  <pic:nvPicPr>
                    <pic:cNvPr id="0" name="image8.png"/>
                    <pic:cNvPicPr preferRelativeResize="0"/>
                  </pic:nvPicPr>
                  <pic:blipFill>
                    <a:blip r:embed="rId37"/>
                    <a:srcRect b="0" l="0" r="0" t="0"/>
                    <a:stretch>
                      <a:fillRect/>
                    </a:stretch>
                  </pic:blipFill>
                  <pic:spPr>
                    <a:xfrm>
                      <a:off x="0" y="0"/>
                      <a:ext cx="787400" cy="190500"/>
                    </a:xfrm>
                    <a:prstGeom prst="rect"/>
                    <a:ln/>
                  </pic:spPr>
                </pic:pic>
              </a:graphicData>
            </a:graphic>
          </wp:inline>
        </w:drawing>
      </w: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    </w:t>
      </w:r>
      <w:r w:rsidDel="00000000" w:rsidR="00000000" w:rsidRPr="00000000">
        <w:rPr>
          <w:rFonts w:ascii="Symbol" w:cs="Symbol" w:eastAsia="Symbol" w:hAnsi="Symbol"/>
          <w:b w:val="0"/>
          <w:i w:val="0"/>
          <w:smallCaps w:val="0"/>
          <w:strike w:val="0"/>
          <w:color w:val="000000"/>
          <w:sz w:val="22"/>
          <w:szCs w:val="22"/>
          <w:u w:val="none"/>
          <w:shd w:fill="auto" w:val="clear"/>
          <w:vertAlign w:val="baseline"/>
          <w:rtl w:val="0"/>
        </w:rPr>
        <w:t xml:space="preserve">↔</w:t>
      </w: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              </w:t>
      </w: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Pr>
        <w:drawing>
          <wp:inline distB="0" distT="0" distL="114300" distR="114300">
            <wp:extent cx="482600" cy="190500"/>
            <wp:effectExtent b="0" l="0" r="0" t="0"/>
            <wp:docPr id="21" name="image12.png"/>
            <a:graphic>
              <a:graphicData uri="http://schemas.openxmlformats.org/drawingml/2006/picture">
                <pic:pic>
                  <pic:nvPicPr>
                    <pic:cNvPr id="0" name="image12.png"/>
                    <pic:cNvPicPr preferRelativeResize="0"/>
                  </pic:nvPicPr>
                  <pic:blipFill>
                    <a:blip r:embed="rId38"/>
                    <a:srcRect b="0" l="0" r="0" t="0"/>
                    <a:stretch>
                      <a:fillRect/>
                    </a:stretch>
                  </pic:blipFill>
                  <pic:spPr>
                    <a:xfrm>
                      <a:off x="0" y="0"/>
                      <a:ext cx="482600" cy="190500"/>
                    </a:xfrm>
                    <a:prstGeom prst="rect"/>
                    <a:ln/>
                  </pic:spPr>
                </pic:pic>
              </a:graphicData>
            </a:graphic>
          </wp:inline>
        </w:drawing>
      </w: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                                   рН = 2 – 4</w:t>
      </w:r>
    </w:p>
    <w:p w:rsidR="00000000" w:rsidDel="00000000" w:rsidP="00000000" w:rsidRDefault="00000000" w:rsidRPr="00000000" w14:paraId="000006A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709"/>
        <w:jc w:val="both"/>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фіолетовий                      червоний</w:t>
      </w:r>
    </w:p>
    <w:p w:rsidR="00000000" w:rsidDel="00000000" w:rsidP="00000000" w:rsidRDefault="00000000" w:rsidRPr="00000000" w14:paraId="000006A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709"/>
        <w:jc w:val="both"/>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6A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709"/>
        <w:jc w:val="both"/>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Pr>
        <w:drawing>
          <wp:inline distB="0" distT="0" distL="114300" distR="114300">
            <wp:extent cx="850900" cy="190500"/>
            <wp:effectExtent b="0" l="0" r="0" t="0"/>
            <wp:docPr id="20" name="image4.png"/>
            <a:graphic>
              <a:graphicData uri="http://schemas.openxmlformats.org/drawingml/2006/picture">
                <pic:pic>
                  <pic:nvPicPr>
                    <pic:cNvPr id="0" name="image4.png"/>
                    <pic:cNvPicPr preferRelativeResize="0"/>
                  </pic:nvPicPr>
                  <pic:blipFill>
                    <a:blip r:embed="rId39"/>
                    <a:srcRect b="0" l="0" r="0" t="0"/>
                    <a:stretch>
                      <a:fillRect/>
                    </a:stretch>
                  </pic:blipFill>
                  <pic:spPr>
                    <a:xfrm>
                      <a:off x="0" y="0"/>
                      <a:ext cx="850900" cy="190500"/>
                    </a:xfrm>
                    <a:prstGeom prst="rect"/>
                    <a:ln/>
                  </pic:spPr>
                </pic:pic>
              </a:graphicData>
            </a:graphic>
          </wp:inline>
        </w:drawing>
      </w: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   </w:t>
      </w:r>
      <w:r w:rsidDel="00000000" w:rsidR="00000000" w:rsidRPr="00000000">
        <w:rPr>
          <w:rFonts w:ascii="Symbol" w:cs="Symbol" w:eastAsia="Symbol" w:hAnsi="Symbol"/>
          <w:b w:val="0"/>
          <w:i w:val="0"/>
          <w:smallCaps w:val="0"/>
          <w:strike w:val="0"/>
          <w:color w:val="000000"/>
          <w:sz w:val="22"/>
          <w:szCs w:val="22"/>
          <w:u w:val="none"/>
          <w:shd w:fill="auto" w:val="clear"/>
          <w:vertAlign w:val="baseline"/>
          <w:rtl w:val="0"/>
        </w:rPr>
        <w:t xml:space="preserve">↔</w:t>
      </w: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              </w:t>
      </w: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Pr>
        <w:drawing>
          <wp:inline distB="0" distT="0" distL="114300" distR="114300">
            <wp:extent cx="482600" cy="228600"/>
            <wp:effectExtent b="0" l="0" r="0" t="0"/>
            <wp:docPr id="8" name="image6.png"/>
            <a:graphic>
              <a:graphicData uri="http://schemas.openxmlformats.org/drawingml/2006/picture">
                <pic:pic>
                  <pic:nvPicPr>
                    <pic:cNvPr id="0" name="image6.png"/>
                    <pic:cNvPicPr preferRelativeResize="0"/>
                  </pic:nvPicPr>
                  <pic:blipFill>
                    <a:blip r:embed="rId40"/>
                    <a:srcRect b="0" l="0" r="0" t="0"/>
                    <a:stretch>
                      <a:fillRect/>
                    </a:stretch>
                  </pic:blipFill>
                  <pic:spPr>
                    <a:xfrm>
                      <a:off x="0" y="0"/>
                      <a:ext cx="482600" cy="228600"/>
                    </a:xfrm>
                    <a:prstGeom prst="rect"/>
                    <a:ln/>
                  </pic:spPr>
                </pic:pic>
              </a:graphicData>
            </a:graphic>
          </wp:inline>
        </w:drawing>
      </w: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                                 рН = 4 – 8</w:t>
      </w:r>
    </w:p>
    <w:p w:rsidR="00000000" w:rsidDel="00000000" w:rsidP="00000000" w:rsidRDefault="00000000" w:rsidRPr="00000000" w14:paraId="000006A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709"/>
        <w:jc w:val="both"/>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червоний                           бурий</w:t>
      </w:r>
    </w:p>
    <w:p w:rsidR="00000000" w:rsidDel="00000000" w:rsidP="00000000" w:rsidRDefault="00000000" w:rsidRPr="00000000" w14:paraId="000006A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709"/>
        <w:jc w:val="both"/>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6A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709"/>
        <w:jc w:val="both"/>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Pr>
        <w:drawing>
          <wp:inline distB="0" distT="0" distL="114300" distR="114300">
            <wp:extent cx="876300" cy="190500"/>
            <wp:effectExtent b="0" l="0" r="0" t="0"/>
            <wp:docPr id="7" name="image7.png"/>
            <a:graphic>
              <a:graphicData uri="http://schemas.openxmlformats.org/drawingml/2006/picture">
                <pic:pic>
                  <pic:nvPicPr>
                    <pic:cNvPr id="0" name="image7.png"/>
                    <pic:cNvPicPr preferRelativeResize="0"/>
                  </pic:nvPicPr>
                  <pic:blipFill>
                    <a:blip r:embed="rId41"/>
                    <a:srcRect b="0" l="0" r="0" t="0"/>
                    <a:stretch>
                      <a:fillRect/>
                    </a:stretch>
                  </pic:blipFill>
                  <pic:spPr>
                    <a:xfrm>
                      <a:off x="0" y="0"/>
                      <a:ext cx="876300" cy="190500"/>
                    </a:xfrm>
                    <a:prstGeom prst="rect"/>
                    <a:ln/>
                  </pic:spPr>
                </pic:pic>
              </a:graphicData>
            </a:graphic>
          </wp:inline>
        </w:drawing>
      </w: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   </w:t>
      </w:r>
      <w:r w:rsidDel="00000000" w:rsidR="00000000" w:rsidRPr="00000000">
        <w:rPr>
          <w:rFonts w:ascii="Symbol" w:cs="Symbol" w:eastAsia="Symbol" w:hAnsi="Symbol"/>
          <w:b w:val="0"/>
          <w:i w:val="0"/>
          <w:smallCaps w:val="0"/>
          <w:strike w:val="0"/>
          <w:color w:val="000000"/>
          <w:sz w:val="22"/>
          <w:szCs w:val="22"/>
          <w:u w:val="none"/>
          <w:shd w:fill="auto" w:val="clear"/>
          <w:vertAlign w:val="baseline"/>
          <w:rtl w:val="0"/>
        </w:rPr>
        <w:t xml:space="preserve">↔</w:t>
      </w: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             </w:t>
      </w: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Pr>
        <w:drawing>
          <wp:inline distB="0" distT="0" distL="114300" distR="114300">
            <wp:extent cx="520700" cy="228600"/>
            <wp:effectExtent b="0" l="0" r="0" t="0"/>
            <wp:docPr id="6" name="image2.png"/>
            <a:graphic>
              <a:graphicData uri="http://schemas.openxmlformats.org/drawingml/2006/picture">
                <pic:pic>
                  <pic:nvPicPr>
                    <pic:cNvPr id="0" name="image2.png"/>
                    <pic:cNvPicPr preferRelativeResize="0"/>
                  </pic:nvPicPr>
                  <pic:blipFill>
                    <a:blip r:embed="rId42"/>
                    <a:srcRect b="0" l="0" r="0" t="0"/>
                    <a:stretch>
                      <a:fillRect/>
                    </a:stretch>
                  </pic:blipFill>
                  <pic:spPr>
                    <a:xfrm>
                      <a:off x="0" y="0"/>
                      <a:ext cx="520700" cy="228600"/>
                    </a:xfrm>
                    <a:prstGeom prst="rect"/>
                    <a:ln/>
                  </pic:spPr>
                </pic:pic>
              </a:graphicData>
            </a:graphic>
          </wp:inline>
        </w:drawing>
      </w: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                               рН = 8 – 11</w:t>
      </w:r>
    </w:p>
    <w:p w:rsidR="00000000" w:rsidDel="00000000" w:rsidP="00000000" w:rsidRDefault="00000000" w:rsidRPr="00000000" w14:paraId="000006B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709"/>
        <w:jc w:val="both"/>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жовтий                              жовтий</w:t>
      </w:r>
    </w:p>
    <w:p w:rsidR="00000000" w:rsidDel="00000000" w:rsidP="00000000" w:rsidRDefault="00000000" w:rsidRPr="00000000" w14:paraId="000006B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709"/>
        <w:jc w:val="both"/>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6B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709"/>
        <w:jc w:val="both"/>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При визначенні Fe</w:t>
      </w: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superscript"/>
          <w:rtl w:val="0"/>
        </w:rPr>
        <w:t xml:space="preserve">3+</w:t>
      </w: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 при рН = 8 – 11 застосовують засіб градуювального графіка. Комплекси, які відповідають першим двом реакціям, застосовують для визначення Fe</w:t>
      </w: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superscript"/>
          <w:rtl w:val="0"/>
        </w:rPr>
        <w:t xml:space="preserve">3+</w:t>
      </w: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 а третій </w:t>
      </w: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Pr>
        <w:drawing>
          <wp:inline distB="0" distT="0" distL="114300" distR="114300">
            <wp:extent cx="520700" cy="228600"/>
            <wp:effectExtent b="0" l="0" r="0" t="0"/>
            <wp:docPr id="5" name="image2.png"/>
            <a:graphic>
              <a:graphicData uri="http://schemas.openxmlformats.org/drawingml/2006/picture">
                <pic:pic>
                  <pic:nvPicPr>
                    <pic:cNvPr id="0" name="image2.png"/>
                    <pic:cNvPicPr preferRelativeResize="0"/>
                  </pic:nvPicPr>
                  <pic:blipFill>
                    <a:blip r:embed="rId42"/>
                    <a:srcRect b="0" l="0" r="0" t="0"/>
                    <a:stretch>
                      <a:fillRect/>
                    </a:stretch>
                  </pic:blipFill>
                  <pic:spPr>
                    <a:xfrm>
                      <a:off x="0" y="0"/>
                      <a:ext cx="520700" cy="228600"/>
                    </a:xfrm>
                    <a:prstGeom prst="rect"/>
                    <a:ln/>
                  </pic:spPr>
                </pic:pic>
              </a:graphicData>
            </a:graphic>
          </wp:inline>
        </w:drawing>
      </w: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 утворюють і Fe</w:t>
      </w: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superscript"/>
          <w:rtl w:val="0"/>
        </w:rPr>
        <w:t xml:space="preserve">3+</w:t>
      </w: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 і Fe</w:t>
      </w: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superscript"/>
          <w:rtl w:val="0"/>
        </w:rPr>
        <w:t xml:space="preserve">2+</w:t>
      </w: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 тому ця форма застосовується для визначення загального вмісту заліза (α = 420 – 430 нм, синій фільтр, </w:t>
      </w:r>
      <w:r w:rsidDel="00000000" w:rsidR="00000000" w:rsidRPr="00000000">
        <w:rPr>
          <w:rFonts w:ascii="Symbol" w:cs="Symbol" w:eastAsia="Symbol" w:hAnsi="Symbol"/>
          <w:b w:val="0"/>
          <w:i w:val="0"/>
          <w:smallCaps w:val="0"/>
          <w:strike w:val="0"/>
          <w:color w:val="000000"/>
          <w:sz w:val="22"/>
          <w:szCs w:val="22"/>
          <w:u w:val="none"/>
          <w:shd w:fill="auto" w:val="clear"/>
          <w:vertAlign w:val="baseline"/>
          <w:rtl w:val="0"/>
        </w:rPr>
        <w:t xml:space="preserve">ε</w:t>
      </w: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subscript"/>
        </w:rPr>
        <w:drawing>
          <wp:inline distB="0" distT="0" distL="114300" distR="114300">
            <wp:extent cx="520700" cy="228600"/>
            <wp:effectExtent b="0" l="0" r="0" t="0"/>
            <wp:docPr id="16" name="image2.png"/>
            <a:graphic>
              <a:graphicData uri="http://schemas.openxmlformats.org/drawingml/2006/picture">
                <pic:pic>
                  <pic:nvPicPr>
                    <pic:cNvPr id="0" name="image2.png"/>
                    <pic:cNvPicPr preferRelativeResize="0"/>
                  </pic:nvPicPr>
                  <pic:blipFill>
                    <a:blip r:embed="rId42"/>
                    <a:srcRect b="0" l="0" r="0" t="0"/>
                    <a:stretch>
                      <a:fillRect/>
                    </a:stretch>
                  </pic:blipFill>
                  <pic:spPr>
                    <a:xfrm>
                      <a:off x="0" y="0"/>
                      <a:ext cx="520700" cy="228600"/>
                    </a:xfrm>
                    <a:prstGeom prst="rect"/>
                    <a:ln/>
                  </pic:spPr>
                </pic:pic>
              </a:graphicData>
            </a:graphic>
          </wp:inline>
        </w:drawing>
      </w: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subscript"/>
          <w:rtl w:val="0"/>
        </w:rPr>
        <w:t xml:space="preserve"> = </w:t>
      </w: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5500). Іони Fe</w:t>
      </w: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superscript"/>
          <w:rtl w:val="0"/>
        </w:rPr>
        <w:t xml:space="preserve">3+</w:t>
      </w: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 визначають у вигляді </w:t>
      </w: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Pr>
        <w:drawing>
          <wp:inline distB="0" distT="0" distL="114300" distR="114300">
            <wp:extent cx="482600" cy="190500"/>
            <wp:effectExtent b="0" l="0" r="0" t="0"/>
            <wp:docPr id="15" name="image12.png"/>
            <a:graphic>
              <a:graphicData uri="http://schemas.openxmlformats.org/drawingml/2006/picture">
                <pic:pic>
                  <pic:nvPicPr>
                    <pic:cNvPr id="0" name="image12.png"/>
                    <pic:cNvPicPr preferRelativeResize="0"/>
                  </pic:nvPicPr>
                  <pic:blipFill>
                    <a:blip r:embed="rId38"/>
                    <a:srcRect b="0" l="0" r="0" t="0"/>
                    <a:stretch>
                      <a:fillRect/>
                    </a:stretch>
                  </pic:blipFill>
                  <pic:spPr>
                    <a:xfrm>
                      <a:off x="0" y="0"/>
                      <a:ext cx="482600" cy="190500"/>
                    </a:xfrm>
                    <a:prstGeom prst="rect"/>
                    <a:ln/>
                  </pic:spPr>
                </pic:pic>
              </a:graphicData>
            </a:graphic>
          </wp:inline>
        </w:drawing>
      </w: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 (α = 520  нм, зелений фільтр). Для фотометричного визначення краще брати сульфосаліцилову кислоту або її натрієву сіль, тому що їх розчинність вища, ніж саліцилової кислоти. Вимірювати оптичну густину розчинів необхідно через 10 хв після утворення комплексів.</w:t>
      </w:r>
    </w:p>
    <w:p w:rsidR="00000000" w:rsidDel="00000000" w:rsidP="00000000" w:rsidRDefault="00000000" w:rsidRPr="00000000" w14:paraId="000006B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709"/>
        <w:jc w:val="both"/>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6B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709"/>
        <w:jc w:val="both"/>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6B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2"/>
          <w:szCs w:val="22"/>
          <w:u w:val="none"/>
          <w:shd w:fill="auto" w:val="clear"/>
          <w:vertAlign w:val="baseline"/>
          <w:rtl w:val="0"/>
        </w:rPr>
        <w:t xml:space="preserve">Спектрофотометричне визначення Феруму</w:t>
      </w:r>
      <w:r w:rsidDel="00000000" w:rsidR="00000000" w:rsidRPr="00000000">
        <w:rPr>
          <w:rtl w:val="0"/>
        </w:rPr>
      </w:r>
    </w:p>
    <w:p w:rsidR="00000000" w:rsidDel="00000000" w:rsidP="00000000" w:rsidRDefault="00000000" w:rsidRPr="00000000" w14:paraId="000006B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6B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2"/>
          <w:szCs w:val="22"/>
          <w:u w:val="none"/>
          <w:shd w:fill="auto" w:val="clear"/>
          <w:vertAlign w:val="baseline"/>
          <w:rtl w:val="0"/>
        </w:rPr>
        <w:t xml:space="preserve">Визначення у вигляді комплексу (Fe</w:t>
      </w:r>
      <w:r w:rsidDel="00000000" w:rsidR="00000000" w:rsidRPr="00000000">
        <w:rPr>
          <w:rFonts w:ascii="Times New Roman" w:cs="Times New Roman" w:eastAsia="Times New Roman" w:hAnsi="Times New Roman"/>
          <w:b w:val="1"/>
          <w:i w:val="0"/>
          <w:smallCaps w:val="0"/>
          <w:strike w:val="0"/>
          <w:color w:val="000000"/>
          <w:sz w:val="22"/>
          <w:szCs w:val="22"/>
          <w:u w:val="none"/>
          <w:shd w:fill="auto" w:val="clear"/>
          <w:vertAlign w:val="superscript"/>
          <w:rtl w:val="0"/>
        </w:rPr>
        <w:t xml:space="preserve">2+</w:t>
      </w:r>
      <w:r w:rsidDel="00000000" w:rsidR="00000000" w:rsidRPr="00000000">
        <w:rPr>
          <w:rFonts w:ascii="Times New Roman" w:cs="Times New Roman" w:eastAsia="Times New Roman" w:hAnsi="Times New Roman"/>
          <w:b w:val="1"/>
          <w:i w:val="0"/>
          <w:smallCaps w:val="0"/>
          <w:strike w:val="0"/>
          <w:color w:val="000000"/>
          <w:sz w:val="22"/>
          <w:szCs w:val="22"/>
          <w:u w:val="none"/>
          <w:shd w:fill="auto" w:val="clear"/>
          <w:vertAlign w:val="baseline"/>
          <w:rtl w:val="0"/>
        </w:rPr>
        <w:t xml:space="preserve">) з о – фенатроліном</w:t>
      </w:r>
      <w:r w:rsidDel="00000000" w:rsidR="00000000" w:rsidRPr="00000000">
        <w:rPr>
          <w:rtl w:val="0"/>
        </w:rPr>
      </w:r>
    </w:p>
    <w:p w:rsidR="00000000" w:rsidDel="00000000" w:rsidP="00000000" w:rsidRDefault="00000000" w:rsidRPr="00000000" w14:paraId="000006B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(ДСТ для питної води)</w:t>
      </w:r>
    </w:p>
    <w:p w:rsidR="00000000" w:rsidDel="00000000" w:rsidP="00000000" w:rsidRDefault="00000000" w:rsidRPr="00000000" w14:paraId="000006B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709"/>
        <w:jc w:val="both"/>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Іони Fe</w:t>
      </w: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superscript"/>
          <w:rtl w:val="0"/>
        </w:rPr>
        <w:t xml:space="preserve">2+</w:t>
      </w: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 утворюють з о – фенатроліном стійку (більше 6 місяців) комплексну сполуку оранжево-червоного кольору в інтервалі рН = 2–9. Молярний коефіцієнт поглинання </w:t>
      </w:r>
      <w:r w:rsidDel="00000000" w:rsidR="00000000" w:rsidRPr="00000000">
        <w:rPr>
          <w:rFonts w:ascii="Symbol" w:cs="Symbol" w:eastAsia="Symbol" w:hAnsi="Symbol"/>
          <w:b w:val="0"/>
          <w:i w:val="0"/>
          <w:smallCaps w:val="0"/>
          <w:strike w:val="0"/>
          <w:color w:val="000000"/>
          <w:sz w:val="22"/>
          <w:szCs w:val="22"/>
          <w:u w:val="none"/>
          <w:shd w:fill="auto" w:val="clear"/>
          <w:vertAlign w:val="baseline"/>
          <w:rtl w:val="0"/>
        </w:rPr>
        <w:t xml:space="preserve">ε</w:t>
      </w: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 = 11000, фільтр зелений (α = 510нм).</w:t>
      </w:r>
    </w:p>
    <w:p w:rsidR="00000000" w:rsidDel="00000000" w:rsidP="00000000" w:rsidRDefault="00000000" w:rsidRPr="00000000" w14:paraId="000006B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709"/>
        <w:jc w:val="both"/>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Визначають вміст Fe</w:t>
      </w: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superscript"/>
          <w:rtl w:val="0"/>
        </w:rPr>
        <w:t xml:space="preserve">2+</w:t>
      </w: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 за градуювальник графіком. Для визначення загальному вмісту Феруму Fe</w:t>
      </w: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superscript"/>
          <w:rtl w:val="0"/>
        </w:rPr>
        <w:t xml:space="preserve">3+</w:t>
      </w: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 відновлюють до Fe</w:t>
      </w: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superscript"/>
          <w:rtl w:val="0"/>
        </w:rPr>
        <w:t xml:space="preserve"> 2+</w:t>
      </w: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 гідроксил аміном або гідразином.</w:t>
      </w:r>
    </w:p>
    <w:p w:rsidR="00000000" w:rsidDel="00000000" w:rsidP="00000000" w:rsidRDefault="00000000" w:rsidRPr="00000000" w14:paraId="000006B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709"/>
        <w:jc w:val="both"/>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6B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6B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709"/>
        <w:jc w:val="center"/>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6B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2"/>
          <w:szCs w:val="22"/>
          <w:u w:val="none"/>
          <w:shd w:fill="auto" w:val="clear"/>
          <w:vertAlign w:val="baseline"/>
          <w:rtl w:val="0"/>
        </w:rPr>
        <w:t xml:space="preserve">Визначення у вигляді роданідного комплексу</w:t>
      </w: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 </w:t>
      </w:r>
    </w:p>
    <w:p w:rsidR="00000000" w:rsidDel="00000000" w:rsidP="00000000" w:rsidRDefault="00000000" w:rsidRPr="00000000" w14:paraId="000006B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(ДСТ для питної води) – колориметричне титрування </w:t>
      </w:r>
    </w:p>
    <w:p w:rsidR="00000000" w:rsidDel="00000000" w:rsidP="00000000" w:rsidRDefault="00000000" w:rsidRPr="00000000" w14:paraId="000006C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709"/>
        <w:jc w:val="center"/>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6C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709"/>
        <w:jc w:val="both"/>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В основу методу покладено реакцію утворення ряду комплексних іонів Fe</w:t>
      </w: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superscript"/>
          <w:rtl w:val="0"/>
        </w:rPr>
        <w:t xml:space="preserve">3+</w:t>
      </w: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 з SCN</w:t>
      </w: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superscript"/>
          <w:rtl w:val="0"/>
        </w:rPr>
        <w:t xml:space="preserve">-</w:t>
      </w: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 криваво – червоного забарвлення:</w:t>
      </w:r>
    </w:p>
    <w:p w:rsidR="00000000" w:rsidDel="00000000" w:rsidP="00000000" w:rsidRDefault="00000000" w:rsidRPr="00000000" w14:paraId="000006C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709"/>
        <w:jc w:val="both"/>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6C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709"/>
        <w:jc w:val="both"/>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Pr>
        <w:drawing>
          <wp:inline distB="0" distT="0" distL="114300" distR="114300">
            <wp:extent cx="2387600" cy="228600"/>
            <wp:effectExtent b="0" l="0" r="0" t="0"/>
            <wp:docPr id="14" name="image40.png"/>
            <a:graphic>
              <a:graphicData uri="http://schemas.openxmlformats.org/drawingml/2006/picture">
                <pic:pic>
                  <pic:nvPicPr>
                    <pic:cNvPr id="0" name="image40.png"/>
                    <pic:cNvPicPr preferRelativeResize="0"/>
                  </pic:nvPicPr>
                  <pic:blipFill>
                    <a:blip r:embed="rId43"/>
                    <a:srcRect b="0" l="0" r="0" t="0"/>
                    <a:stretch>
                      <a:fillRect/>
                    </a:stretch>
                  </pic:blipFill>
                  <pic:spPr>
                    <a:xfrm>
                      <a:off x="0" y="0"/>
                      <a:ext cx="2387600" cy="228600"/>
                    </a:xfrm>
                    <a:prstGeom prst="rect"/>
                    <a:ln/>
                  </pic:spPr>
                </pic:pic>
              </a:graphicData>
            </a:graphic>
          </wp:inline>
        </w:drawing>
      </w:r>
      <w:r w:rsidDel="00000000" w:rsidR="00000000" w:rsidRPr="00000000">
        <w:rPr>
          <w:rtl w:val="0"/>
        </w:rPr>
      </w:r>
    </w:p>
    <w:p w:rsidR="00000000" w:rsidDel="00000000" w:rsidP="00000000" w:rsidRDefault="00000000" w:rsidRPr="00000000" w14:paraId="000006C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709"/>
        <w:jc w:val="both"/>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Чутливість визначення  - 0,05 мг/л.</w:t>
      </w:r>
    </w:p>
    <w:p w:rsidR="00000000" w:rsidDel="00000000" w:rsidP="00000000" w:rsidRDefault="00000000" w:rsidRPr="00000000" w14:paraId="000006C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709"/>
        <w:jc w:val="both"/>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6C6">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40" w:lineRule="auto"/>
        <w:ind w:left="0" w:right="0" w:firstLine="709"/>
        <w:jc w:val="both"/>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1"/>
          <w:i w:val="1"/>
          <w:smallCaps w:val="0"/>
          <w:strike w:val="0"/>
          <w:color w:val="000000"/>
          <w:sz w:val="22"/>
          <w:szCs w:val="22"/>
          <w:u w:val="none"/>
          <w:shd w:fill="auto" w:val="clear"/>
          <w:vertAlign w:val="baseline"/>
          <w:rtl w:val="0"/>
        </w:rPr>
        <w:t xml:space="preserve">Умови виконання методики</w:t>
      </w:r>
      <w:r w:rsidDel="00000000" w:rsidR="00000000" w:rsidRPr="00000000">
        <w:rPr>
          <w:rtl w:val="0"/>
        </w:rPr>
      </w:r>
    </w:p>
    <w:p w:rsidR="00000000" w:rsidDel="00000000" w:rsidP="00000000" w:rsidRDefault="00000000" w:rsidRPr="00000000" w14:paraId="000006C7">
      <w:pPr>
        <w:keepNext w:val="0"/>
        <w:keepLines w:val="0"/>
        <w:pageBreakBefore w:val="0"/>
        <w:widowControl w:val="1"/>
        <w:numPr>
          <w:ilvl w:val="0"/>
          <w:numId w:val="20"/>
        </w:numPr>
        <w:pBdr>
          <w:top w:space="0" w:sz="0" w:val="nil"/>
          <w:left w:space="0" w:sz="0" w:val="nil"/>
          <w:bottom w:space="0" w:sz="0" w:val="nil"/>
          <w:right w:space="0" w:sz="0" w:val="nil"/>
          <w:between w:space="0" w:sz="0" w:val="nil"/>
        </w:pBdr>
        <w:shd w:fill="auto" w:val="clear"/>
        <w:spacing w:after="0" w:before="0" w:line="240" w:lineRule="auto"/>
        <w:ind w:left="510" w:right="0" w:hanging="360"/>
        <w:jc w:val="both"/>
        <w:rPr>
          <w:rFonts w:ascii="Times New Roman" w:cs="Times New Roman" w:eastAsia="Times New Roman" w:hAnsi="Times New Roman"/>
          <w:i w:val="0"/>
          <w:smallCaps w:val="0"/>
          <w:strike w:val="0"/>
          <w:color w:val="000000"/>
          <w:u w:val="none"/>
          <w:shd w:fill="auto" w:val="clear"/>
        </w:rPr>
      </w:pP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Постійний надлишок іонів SCN</w:t>
      </w: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superscript"/>
          <w:rtl w:val="0"/>
        </w:rPr>
        <w:t xml:space="preserve">-</w:t>
      </w: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w:t>
      </w:r>
    </w:p>
    <w:p w:rsidR="00000000" w:rsidDel="00000000" w:rsidP="00000000" w:rsidRDefault="00000000" w:rsidRPr="00000000" w14:paraId="000006C8">
      <w:pPr>
        <w:keepNext w:val="0"/>
        <w:keepLines w:val="0"/>
        <w:pageBreakBefore w:val="0"/>
        <w:widowControl w:val="1"/>
        <w:numPr>
          <w:ilvl w:val="0"/>
          <w:numId w:val="20"/>
        </w:numPr>
        <w:pBdr>
          <w:top w:space="0" w:sz="0" w:val="nil"/>
          <w:left w:space="0" w:sz="0" w:val="nil"/>
          <w:bottom w:space="0" w:sz="0" w:val="nil"/>
          <w:right w:space="0" w:sz="0" w:val="nil"/>
          <w:between w:space="0" w:sz="0" w:val="nil"/>
        </w:pBdr>
        <w:shd w:fill="auto" w:val="clear"/>
        <w:spacing w:after="0" w:before="0" w:line="240" w:lineRule="auto"/>
        <w:ind w:left="510" w:right="0" w:hanging="360"/>
        <w:jc w:val="both"/>
        <w:rPr>
          <w:rFonts w:ascii="Times New Roman" w:cs="Times New Roman" w:eastAsia="Times New Roman" w:hAnsi="Times New Roman"/>
          <w:i w:val="0"/>
          <w:smallCaps w:val="0"/>
          <w:strike w:val="0"/>
          <w:color w:val="000000"/>
          <w:u w:val="none"/>
          <w:shd w:fill="auto" w:val="clear"/>
        </w:rPr>
      </w:pP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Вимірювання оптичної густини одразу після приготування комплексу.</w:t>
      </w:r>
    </w:p>
    <w:p w:rsidR="00000000" w:rsidDel="00000000" w:rsidP="00000000" w:rsidRDefault="00000000" w:rsidRPr="00000000" w14:paraId="000006C9">
      <w:pPr>
        <w:keepNext w:val="0"/>
        <w:keepLines w:val="0"/>
        <w:pageBreakBefore w:val="0"/>
        <w:widowControl w:val="1"/>
        <w:numPr>
          <w:ilvl w:val="0"/>
          <w:numId w:val="20"/>
        </w:numPr>
        <w:pBdr>
          <w:top w:space="0" w:sz="0" w:val="nil"/>
          <w:left w:space="0" w:sz="0" w:val="nil"/>
          <w:bottom w:space="0" w:sz="0" w:val="nil"/>
          <w:right w:space="0" w:sz="0" w:val="nil"/>
          <w:between w:space="0" w:sz="0" w:val="nil"/>
        </w:pBdr>
        <w:shd w:fill="auto" w:val="clear"/>
        <w:spacing w:after="0" w:before="0" w:line="240" w:lineRule="auto"/>
        <w:ind w:left="510" w:right="0" w:hanging="360"/>
        <w:jc w:val="both"/>
        <w:rPr>
          <w:rFonts w:ascii="Times New Roman" w:cs="Times New Roman" w:eastAsia="Times New Roman" w:hAnsi="Times New Roman"/>
          <w:i w:val="0"/>
          <w:smallCaps w:val="0"/>
          <w:strike w:val="0"/>
          <w:color w:val="000000"/>
          <w:u w:val="none"/>
          <w:shd w:fill="auto" w:val="clear"/>
        </w:rPr>
      </w:pP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Кисле середовище для заміщення реакції гідролізу Fe</w:t>
      </w: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superscript"/>
          <w:rtl w:val="0"/>
        </w:rPr>
        <w:t xml:space="preserve">3+</w:t>
      </w: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 ліворуч.</w:t>
      </w:r>
    </w:p>
    <w:p w:rsidR="00000000" w:rsidDel="00000000" w:rsidP="00000000" w:rsidRDefault="00000000" w:rsidRPr="00000000" w14:paraId="000006CA">
      <w:pPr>
        <w:keepNext w:val="0"/>
        <w:keepLines w:val="0"/>
        <w:pageBreakBefore w:val="0"/>
        <w:widowControl w:val="1"/>
        <w:numPr>
          <w:ilvl w:val="0"/>
          <w:numId w:val="20"/>
        </w:numPr>
        <w:pBdr>
          <w:top w:space="0" w:sz="0" w:val="nil"/>
          <w:left w:space="0" w:sz="0" w:val="nil"/>
          <w:bottom w:space="0" w:sz="0" w:val="nil"/>
          <w:right w:space="0" w:sz="0" w:val="nil"/>
          <w:between w:space="0" w:sz="0" w:val="nil"/>
        </w:pBdr>
        <w:shd w:fill="auto" w:val="clear"/>
        <w:spacing w:after="0" w:before="0" w:line="240" w:lineRule="auto"/>
        <w:ind w:left="510" w:right="0" w:hanging="360"/>
        <w:jc w:val="both"/>
        <w:rPr>
          <w:rFonts w:ascii="Times New Roman" w:cs="Times New Roman" w:eastAsia="Times New Roman" w:hAnsi="Times New Roman"/>
          <w:i w:val="0"/>
          <w:smallCaps w:val="0"/>
          <w:strike w:val="0"/>
          <w:color w:val="000000"/>
          <w:u w:val="none"/>
          <w:shd w:fill="auto" w:val="clear"/>
        </w:rPr>
      </w:pP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Для визначення загального вмісту Феруму добавлення окислювача.</w:t>
      </w:r>
    </w:p>
    <w:p w:rsidR="00000000" w:rsidDel="00000000" w:rsidP="00000000" w:rsidRDefault="00000000" w:rsidRPr="00000000" w14:paraId="000006C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709"/>
        <w:jc w:val="both"/>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Компоненти, які заважають:</w:t>
      </w:r>
    </w:p>
    <w:p w:rsidR="00000000" w:rsidDel="00000000" w:rsidP="00000000" w:rsidRDefault="00000000" w:rsidRPr="00000000" w14:paraId="000006CC">
      <w:pPr>
        <w:keepNext w:val="0"/>
        <w:keepLines w:val="0"/>
        <w:pageBreakBefore w:val="0"/>
        <w:widowControl w:val="1"/>
        <w:numPr>
          <w:ilvl w:val="0"/>
          <w:numId w:val="21"/>
        </w:numPr>
        <w:pBdr>
          <w:top w:space="0" w:sz="0" w:val="nil"/>
          <w:left w:space="0" w:sz="0" w:val="nil"/>
          <w:bottom w:space="0" w:sz="0" w:val="nil"/>
          <w:right w:space="0" w:sz="0" w:val="nil"/>
          <w:between w:space="0" w:sz="0" w:val="nil"/>
        </w:pBdr>
        <w:shd w:fill="auto" w:val="clear"/>
        <w:spacing w:after="0" w:before="0" w:line="240" w:lineRule="auto"/>
        <w:ind w:left="0" w:right="0" w:firstLine="709"/>
        <w:jc w:val="both"/>
        <w:rPr>
          <w:rFonts w:ascii="Times New Roman" w:cs="Times New Roman" w:eastAsia="Times New Roman" w:hAnsi="Times New Roman"/>
          <w:b w:val="0"/>
          <w:i w:val="0"/>
          <w:smallCaps w:val="0"/>
          <w:strike w:val="0"/>
          <w:color w:val="000000"/>
          <w:sz w:val="22"/>
          <w:szCs w:val="22"/>
          <w:u w:val="none"/>
          <w:shd w:fill="auto" w:val="clear"/>
        </w:rPr>
      </w:pP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аніони </w:t>
      </w: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Pr>
        <w:drawing>
          <wp:inline distB="0" distT="0" distL="114300" distR="114300">
            <wp:extent cx="3124200" cy="228600"/>
            <wp:effectExtent b="0" l="0" r="0" t="0"/>
            <wp:docPr id="13" name="image31.png"/>
            <a:graphic>
              <a:graphicData uri="http://schemas.openxmlformats.org/drawingml/2006/picture">
                <pic:pic>
                  <pic:nvPicPr>
                    <pic:cNvPr id="0" name="image31.png"/>
                    <pic:cNvPicPr preferRelativeResize="0"/>
                  </pic:nvPicPr>
                  <pic:blipFill>
                    <a:blip r:embed="rId44"/>
                    <a:srcRect b="0" l="0" r="0" t="0"/>
                    <a:stretch>
                      <a:fillRect/>
                    </a:stretch>
                  </pic:blipFill>
                  <pic:spPr>
                    <a:xfrm>
                      <a:off x="0" y="0"/>
                      <a:ext cx="3124200" cy="228600"/>
                    </a:xfrm>
                    <a:prstGeom prst="rect"/>
                    <a:ln/>
                  </pic:spPr>
                </pic:pic>
              </a:graphicData>
            </a:graphic>
          </wp:inline>
        </w:drawing>
      </w: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 (послаблюють забарвлення розчину </w:t>
      </w: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Pr>
        <w:drawing>
          <wp:inline distB="0" distT="0" distL="114300" distR="114300">
            <wp:extent cx="749300" cy="228600"/>
            <wp:effectExtent b="0" l="0" r="0" t="0"/>
            <wp:docPr id="12" name="image15.png"/>
            <a:graphic>
              <a:graphicData uri="http://schemas.openxmlformats.org/drawingml/2006/picture">
                <pic:pic>
                  <pic:nvPicPr>
                    <pic:cNvPr id="0" name="image15.png"/>
                    <pic:cNvPicPr preferRelativeResize="0"/>
                  </pic:nvPicPr>
                  <pic:blipFill>
                    <a:blip r:embed="rId45"/>
                    <a:srcRect b="0" l="0" r="0" t="0"/>
                    <a:stretch>
                      <a:fillRect/>
                    </a:stretch>
                  </pic:blipFill>
                  <pic:spPr>
                    <a:xfrm>
                      <a:off x="0" y="0"/>
                      <a:ext cx="749300" cy="228600"/>
                    </a:xfrm>
                    <a:prstGeom prst="rect"/>
                    <a:ln/>
                  </pic:spPr>
                </pic:pic>
              </a:graphicData>
            </a:graphic>
          </wp:inline>
        </w:drawing>
      </w: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 внаслідок утворення нових комплексних сполук);</w:t>
      </w:r>
    </w:p>
    <w:p w:rsidR="00000000" w:rsidDel="00000000" w:rsidP="00000000" w:rsidRDefault="00000000" w:rsidRPr="00000000" w14:paraId="000006CD">
      <w:pPr>
        <w:keepNext w:val="0"/>
        <w:keepLines w:val="0"/>
        <w:pageBreakBefore w:val="0"/>
        <w:widowControl w:val="1"/>
        <w:numPr>
          <w:ilvl w:val="0"/>
          <w:numId w:val="21"/>
        </w:numPr>
        <w:pBdr>
          <w:top w:space="0" w:sz="0" w:val="nil"/>
          <w:left w:space="0" w:sz="0" w:val="nil"/>
          <w:bottom w:space="0" w:sz="0" w:val="nil"/>
          <w:right w:space="0" w:sz="0" w:val="nil"/>
          <w:between w:space="0" w:sz="0" w:val="nil"/>
        </w:pBdr>
        <w:shd w:fill="auto" w:val="clear"/>
        <w:spacing w:after="0" w:before="0" w:line="240" w:lineRule="auto"/>
        <w:ind w:left="0" w:right="0" w:firstLine="709"/>
        <w:jc w:val="both"/>
        <w:rPr>
          <w:rFonts w:ascii="Times New Roman" w:cs="Times New Roman" w:eastAsia="Times New Roman" w:hAnsi="Times New Roman"/>
          <w:b w:val="0"/>
          <w:i w:val="0"/>
          <w:smallCaps w:val="0"/>
          <w:strike w:val="0"/>
          <w:color w:val="000000"/>
          <w:sz w:val="22"/>
          <w:szCs w:val="22"/>
          <w:u w:val="none"/>
          <w:shd w:fill="auto" w:val="clear"/>
        </w:rPr>
      </w:pP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іони – відновники </w:t>
      </w: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Pr>
        <w:drawing>
          <wp:inline distB="0" distT="0" distL="114300" distR="114300">
            <wp:extent cx="1168400" cy="228600"/>
            <wp:effectExtent b="0" l="0" r="0" t="0"/>
            <wp:docPr id="11" name="image14.png"/>
            <a:graphic>
              <a:graphicData uri="http://schemas.openxmlformats.org/drawingml/2006/picture">
                <pic:pic>
                  <pic:nvPicPr>
                    <pic:cNvPr id="0" name="image14.png"/>
                    <pic:cNvPicPr preferRelativeResize="0"/>
                  </pic:nvPicPr>
                  <pic:blipFill>
                    <a:blip r:embed="rId46"/>
                    <a:srcRect b="0" l="0" r="0" t="0"/>
                    <a:stretch>
                      <a:fillRect/>
                    </a:stretch>
                  </pic:blipFill>
                  <pic:spPr>
                    <a:xfrm>
                      <a:off x="0" y="0"/>
                      <a:ext cx="1168400" cy="228600"/>
                    </a:xfrm>
                    <a:prstGeom prst="rect"/>
                    <a:ln/>
                  </pic:spPr>
                </pic:pic>
              </a:graphicData>
            </a:graphic>
          </wp:inline>
        </w:drawing>
      </w: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(розкладають іон Fe</w:t>
      </w: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superscript"/>
          <w:rtl w:val="0"/>
        </w:rPr>
        <w:t xml:space="preserve">3+</w:t>
      </w: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 у Fe</w:t>
      </w: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superscript"/>
          <w:rtl w:val="0"/>
        </w:rPr>
        <w:t xml:space="preserve">2+</w:t>
      </w: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w:t>
      </w:r>
    </w:p>
    <w:p w:rsidR="00000000" w:rsidDel="00000000" w:rsidP="00000000" w:rsidRDefault="00000000" w:rsidRPr="00000000" w14:paraId="000006CE">
      <w:pPr>
        <w:keepNext w:val="0"/>
        <w:keepLines w:val="0"/>
        <w:pageBreakBefore w:val="0"/>
        <w:widowControl w:val="1"/>
        <w:numPr>
          <w:ilvl w:val="0"/>
          <w:numId w:val="21"/>
        </w:numPr>
        <w:pBdr>
          <w:top w:space="0" w:sz="0" w:val="nil"/>
          <w:left w:space="0" w:sz="0" w:val="nil"/>
          <w:bottom w:space="0" w:sz="0" w:val="nil"/>
          <w:right w:space="0" w:sz="0" w:val="nil"/>
          <w:between w:space="0" w:sz="0" w:val="nil"/>
        </w:pBdr>
        <w:shd w:fill="auto" w:val="clear"/>
        <w:spacing w:after="0" w:before="0" w:line="240" w:lineRule="auto"/>
        <w:ind w:left="0" w:right="0" w:firstLine="709"/>
        <w:jc w:val="both"/>
        <w:rPr>
          <w:rFonts w:ascii="Times New Roman" w:cs="Times New Roman" w:eastAsia="Times New Roman" w:hAnsi="Times New Roman"/>
          <w:b w:val="0"/>
          <w:i w:val="0"/>
          <w:smallCaps w:val="0"/>
          <w:strike w:val="0"/>
          <w:color w:val="000000"/>
          <w:sz w:val="22"/>
          <w:szCs w:val="22"/>
          <w:u w:val="none"/>
          <w:shd w:fill="auto" w:val="clear"/>
        </w:rPr>
      </w:pP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окислювачі </w:t>
      </w: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Pr>
        <w:drawing>
          <wp:inline distB="0" distT="0" distL="114300" distR="114300">
            <wp:extent cx="2082800" cy="228600"/>
            <wp:effectExtent b="0" l="0" r="0" t="0"/>
            <wp:docPr id="69" name="image61.png"/>
            <a:graphic>
              <a:graphicData uri="http://schemas.openxmlformats.org/drawingml/2006/picture">
                <pic:pic>
                  <pic:nvPicPr>
                    <pic:cNvPr id="0" name="image61.png"/>
                    <pic:cNvPicPr preferRelativeResize="0"/>
                  </pic:nvPicPr>
                  <pic:blipFill>
                    <a:blip r:embed="rId47"/>
                    <a:srcRect b="0" l="0" r="0" t="0"/>
                    <a:stretch>
                      <a:fillRect/>
                    </a:stretch>
                  </pic:blipFill>
                  <pic:spPr>
                    <a:xfrm>
                      <a:off x="0" y="0"/>
                      <a:ext cx="2082800" cy="228600"/>
                    </a:xfrm>
                    <a:prstGeom prst="rect"/>
                    <a:ln/>
                  </pic:spPr>
                </pic:pic>
              </a:graphicData>
            </a:graphic>
          </wp:inline>
        </w:drawing>
      </w: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 (розкладають іон SCN</w:t>
      </w: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superscript"/>
          <w:rtl w:val="0"/>
        </w:rPr>
        <w:t xml:space="preserve">-</w:t>
      </w: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w:t>
      </w:r>
    </w:p>
    <w:p w:rsidR="00000000" w:rsidDel="00000000" w:rsidP="00000000" w:rsidRDefault="00000000" w:rsidRPr="00000000" w14:paraId="000006C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709" w:right="0" w:firstLine="0"/>
        <w:jc w:val="both"/>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6D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2"/>
          <w:szCs w:val="22"/>
          <w:u w:val="none"/>
          <w:shd w:fill="auto" w:val="clear"/>
          <w:vertAlign w:val="baseline"/>
          <w:rtl w:val="0"/>
        </w:rPr>
        <w:t xml:space="preserve">Хід аналізу</w:t>
      </w:r>
      <w:r w:rsidDel="00000000" w:rsidR="00000000" w:rsidRPr="00000000">
        <w:rPr>
          <w:rtl w:val="0"/>
        </w:rPr>
      </w:r>
    </w:p>
    <w:p w:rsidR="00000000" w:rsidDel="00000000" w:rsidP="00000000" w:rsidRDefault="00000000" w:rsidRPr="00000000" w14:paraId="000006D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709"/>
        <w:jc w:val="center"/>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6D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709"/>
        <w:jc w:val="both"/>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Аналізована проба                                                      Холоста проба</w:t>
      </w:r>
    </w:p>
    <w:p w:rsidR="00000000" w:rsidDel="00000000" w:rsidP="00000000" w:rsidRDefault="00000000" w:rsidRPr="00000000" w14:paraId="000006D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709"/>
        <w:jc w:val="both"/>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Pr>
        <w:drawing>
          <wp:inline distB="0" distT="0" distL="114300" distR="114300">
            <wp:extent cx="1524000" cy="228600"/>
            <wp:effectExtent b="0" l="0" r="0" t="0"/>
            <wp:docPr id="68" name="image57.png"/>
            <a:graphic>
              <a:graphicData uri="http://schemas.openxmlformats.org/drawingml/2006/picture">
                <pic:pic>
                  <pic:nvPicPr>
                    <pic:cNvPr id="0" name="image57.png"/>
                    <pic:cNvPicPr preferRelativeResize="0"/>
                  </pic:nvPicPr>
                  <pic:blipFill>
                    <a:blip r:embed="rId48"/>
                    <a:srcRect b="0" l="0" r="0" t="0"/>
                    <a:stretch>
                      <a:fillRect/>
                    </a:stretch>
                  </pic:blipFill>
                  <pic:spPr>
                    <a:xfrm>
                      <a:off x="0" y="0"/>
                      <a:ext cx="1524000" cy="228600"/>
                    </a:xfrm>
                    <a:prstGeom prst="rect"/>
                    <a:ln/>
                  </pic:spPr>
                </pic:pic>
              </a:graphicData>
            </a:graphic>
          </wp:inline>
        </w:drawing>
      </w: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 до мітки, перемішують</w:t>
      </w:r>
    </w:p>
    <w:p w:rsidR="00000000" w:rsidDel="00000000" w:rsidP="00000000" w:rsidRDefault="00000000" w:rsidRPr="00000000" w14:paraId="000006D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709"/>
        <w:jc w:val="both"/>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Pr>
        <w:drawing>
          <wp:inline distB="0" distT="0" distL="114300" distR="114300">
            <wp:extent cx="1168400" cy="228600"/>
            <wp:effectExtent b="0" l="0" r="0" t="0"/>
            <wp:docPr id="67" name="image53.png"/>
            <a:graphic>
              <a:graphicData uri="http://schemas.openxmlformats.org/drawingml/2006/picture">
                <pic:pic>
                  <pic:nvPicPr>
                    <pic:cNvPr id="0" name="image53.png"/>
                    <pic:cNvPicPr preferRelativeResize="0"/>
                  </pic:nvPicPr>
                  <pic:blipFill>
                    <a:blip r:embed="rId49"/>
                    <a:srcRect b="0" l="0" r="0" t="0"/>
                    <a:stretch>
                      <a:fillRect/>
                    </a:stretch>
                  </pic:blipFill>
                  <pic:spPr>
                    <a:xfrm>
                      <a:off x="0" y="0"/>
                      <a:ext cx="1168400" cy="228600"/>
                    </a:xfrm>
                    <a:prstGeom prst="rect"/>
                    <a:ln/>
                  </pic:spPr>
                </pic:pic>
              </a:graphicData>
            </a:graphic>
          </wp:inline>
        </w:drawing>
      </w: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                                             </w:t>
      </w: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Pr>
        <w:drawing>
          <wp:inline distB="0" distT="0" distL="114300" distR="114300">
            <wp:extent cx="2019300" cy="215900"/>
            <wp:effectExtent b="0" l="0" r="0" t="0"/>
            <wp:docPr id="65" name="image59.png"/>
            <a:graphic>
              <a:graphicData uri="http://schemas.openxmlformats.org/drawingml/2006/picture">
                <pic:pic>
                  <pic:nvPicPr>
                    <pic:cNvPr id="0" name="image59.png"/>
                    <pic:cNvPicPr preferRelativeResize="0"/>
                  </pic:nvPicPr>
                  <pic:blipFill>
                    <a:blip r:embed="rId50"/>
                    <a:srcRect b="0" l="0" r="0" t="0"/>
                    <a:stretch>
                      <a:fillRect/>
                    </a:stretch>
                  </pic:blipFill>
                  <pic:spPr>
                    <a:xfrm>
                      <a:off x="0" y="0"/>
                      <a:ext cx="2019300" cy="215900"/>
                    </a:xfrm>
                    <a:prstGeom prst="rect"/>
                    <a:ln/>
                  </pic:spPr>
                </pic:pic>
              </a:graphicData>
            </a:graphic>
          </wp:inline>
        </w:drawing>
      </w:r>
      <w:r w:rsidDel="00000000" w:rsidR="00000000" w:rsidRPr="00000000">
        <w:rPr>
          <w:rtl w:val="0"/>
        </w:rPr>
      </w:r>
    </w:p>
    <w:p w:rsidR="00000000" w:rsidDel="00000000" w:rsidP="00000000" w:rsidRDefault="00000000" w:rsidRPr="00000000" w14:paraId="000006D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709"/>
        <w:jc w:val="both"/>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+1 мл HCl (1:1)</w:t>
      </w:r>
    </w:p>
    <w:p w:rsidR="00000000" w:rsidDel="00000000" w:rsidP="00000000" w:rsidRDefault="00000000" w:rsidRPr="00000000" w14:paraId="000006D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709"/>
        <w:jc w:val="both"/>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2 краплі </w:t>
      </w: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Pr>
        <w:drawing>
          <wp:inline distB="0" distT="0" distL="114300" distR="114300">
            <wp:extent cx="838200" cy="228600"/>
            <wp:effectExtent b="0" l="0" r="0" t="0"/>
            <wp:docPr id="64" name="image52.png"/>
            <a:graphic>
              <a:graphicData uri="http://schemas.openxmlformats.org/drawingml/2006/picture">
                <pic:pic>
                  <pic:nvPicPr>
                    <pic:cNvPr id="0" name="image52.png"/>
                    <pic:cNvPicPr preferRelativeResize="0"/>
                  </pic:nvPicPr>
                  <pic:blipFill>
                    <a:blip r:embed="rId51"/>
                    <a:srcRect b="0" l="0" r="0" t="0"/>
                    <a:stretch>
                      <a:fillRect/>
                    </a:stretch>
                  </pic:blipFill>
                  <pic:spPr>
                    <a:xfrm>
                      <a:off x="0" y="0"/>
                      <a:ext cx="838200" cy="228600"/>
                    </a:xfrm>
                    <a:prstGeom prst="rect"/>
                    <a:ln/>
                  </pic:spPr>
                </pic:pic>
              </a:graphicData>
            </a:graphic>
          </wp:inline>
        </w:drawing>
      </w:r>
      <w:r w:rsidDel="00000000" w:rsidR="00000000" w:rsidRPr="00000000">
        <w:rPr>
          <w:rtl w:val="0"/>
        </w:rPr>
      </w:r>
    </w:p>
    <w:p w:rsidR="00000000" w:rsidDel="00000000" w:rsidP="00000000" w:rsidRDefault="00000000" w:rsidRPr="00000000" w14:paraId="000006D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709"/>
        <w:jc w:val="both"/>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кип’ятіння 10 хв.</w:t>
      </w:r>
    </w:p>
    <w:p w:rsidR="00000000" w:rsidDel="00000000" w:rsidP="00000000" w:rsidRDefault="00000000" w:rsidRPr="00000000" w14:paraId="000006D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709"/>
        <w:jc w:val="both"/>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+ 5 мл 10% </w:t>
      </w: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Pr>
        <w:drawing>
          <wp:inline distB="0" distT="0" distL="114300" distR="114300">
            <wp:extent cx="1397000" cy="228600"/>
            <wp:effectExtent b="0" l="0" r="0" t="0"/>
            <wp:docPr id="72" name="image56.png"/>
            <a:graphic>
              <a:graphicData uri="http://schemas.openxmlformats.org/drawingml/2006/picture">
                <pic:pic>
                  <pic:nvPicPr>
                    <pic:cNvPr id="0" name="image56.png"/>
                    <pic:cNvPicPr preferRelativeResize="0"/>
                  </pic:nvPicPr>
                  <pic:blipFill>
                    <a:blip r:embed="rId52"/>
                    <a:srcRect b="0" l="0" r="0" t="0"/>
                    <a:stretch>
                      <a:fillRect/>
                    </a:stretch>
                  </pic:blipFill>
                  <pic:spPr>
                    <a:xfrm>
                      <a:off x="0" y="0"/>
                      <a:ext cx="1397000" cy="228600"/>
                    </a:xfrm>
                    <a:prstGeom prst="rect"/>
                    <a:ln/>
                  </pic:spPr>
                </pic:pic>
              </a:graphicData>
            </a:graphic>
          </wp:inline>
        </w:drawing>
      </w:r>
      <w:r w:rsidDel="00000000" w:rsidR="00000000" w:rsidRPr="00000000">
        <w:rPr>
          <w:rtl w:val="0"/>
        </w:rPr>
      </w:r>
    </w:p>
    <w:p w:rsidR="00000000" w:rsidDel="00000000" w:rsidP="00000000" w:rsidRDefault="00000000" w:rsidRPr="00000000" w14:paraId="000006D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709"/>
        <w:jc w:val="both"/>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червоне забарвлення</w:t>
      </w:r>
    </w:p>
    <w:p w:rsidR="00000000" w:rsidDel="00000000" w:rsidP="00000000" w:rsidRDefault="00000000" w:rsidRPr="00000000" w14:paraId="000006D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709"/>
        <w:jc w:val="both"/>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Розрахункова формула:</w:t>
      </w:r>
    </w:p>
    <w:p w:rsidR="00000000" w:rsidDel="00000000" w:rsidP="00000000" w:rsidRDefault="00000000" w:rsidRPr="00000000" w14:paraId="000006D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709"/>
        <w:jc w:val="both"/>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Pr>
        <w:drawing>
          <wp:inline distB="0" distT="0" distL="114300" distR="114300">
            <wp:extent cx="4000500" cy="457200"/>
            <wp:effectExtent b="0" l="0" r="0" t="0"/>
            <wp:docPr id="71" name="image58.png"/>
            <a:graphic>
              <a:graphicData uri="http://schemas.openxmlformats.org/drawingml/2006/picture">
                <pic:pic>
                  <pic:nvPicPr>
                    <pic:cNvPr id="0" name="image58.png"/>
                    <pic:cNvPicPr preferRelativeResize="0"/>
                  </pic:nvPicPr>
                  <pic:blipFill>
                    <a:blip r:embed="rId53"/>
                    <a:srcRect b="0" l="0" r="0" t="0"/>
                    <a:stretch>
                      <a:fillRect/>
                    </a:stretch>
                  </pic:blipFill>
                  <pic:spPr>
                    <a:xfrm>
                      <a:off x="0" y="0"/>
                      <a:ext cx="4000500" cy="457200"/>
                    </a:xfrm>
                    <a:prstGeom prst="rect"/>
                    <a:ln/>
                  </pic:spPr>
                </pic:pic>
              </a:graphicData>
            </a:graphic>
          </wp:inline>
        </w:drawing>
      </w:r>
      <w:r w:rsidDel="00000000" w:rsidR="00000000" w:rsidRPr="00000000">
        <w:rPr>
          <w:rtl w:val="0"/>
        </w:rPr>
      </w:r>
    </w:p>
    <w:p w:rsidR="00000000" w:rsidDel="00000000" w:rsidP="00000000" w:rsidRDefault="00000000" w:rsidRPr="00000000" w14:paraId="000006D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1"/>
          <w:i w:val="1"/>
          <w:smallCaps w:val="0"/>
          <w:strike w:val="0"/>
          <w:color w:val="000000"/>
          <w:sz w:val="22"/>
          <w:szCs w:val="22"/>
          <w:u w:val="none"/>
          <w:shd w:fill="auto" w:val="clear"/>
          <w:vertAlign w:val="baseline"/>
          <w:rtl w:val="0"/>
        </w:rPr>
        <w:t xml:space="preserve">Завдання для самоконтролю</w:t>
      </w:r>
      <w:r w:rsidDel="00000000" w:rsidR="00000000" w:rsidRPr="00000000">
        <w:rPr>
          <w:rtl w:val="0"/>
        </w:rPr>
      </w:r>
    </w:p>
    <w:p w:rsidR="00000000" w:rsidDel="00000000" w:rsidP="00000000" w:rsidRDefault="00000000" w:rsidRPr="00000000" w14:paraId="000006D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709"/>
        <w:jc w:val="both"/>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6DE">
      <w:pPr>
        <w:keepNext w:val="0"/>
        <w:keepLines w:val="0"/>
        <w:pageBreakBefore w:val="0"/>
        <w:widowControl w:val="1"/>
        <w:numPr>
          <w:ilvl w:val="0"/>
          <w:numId w:val="22"/>
        </w:numPr>
        <w:pBdr>
          <w:top w:space="0" w:sz="0" w:val="nil"/>
          <w:left w:space="0" w:sz="0" w:val="nil"/>
          <w:bottom w:space="0" w:sz="0" w:val="nil"/>
          <w:right w:space="0" w:sz="0" w:val="nil"/>
          <w:between w:space="0" w:sz="0" w:val="nil"/>
        </w:pBdr>
        <w:shd w:fill="auto" w:val="clear"/>
        <w:spacing w:after="0" w:before="0" w:line="240" w:lineRule="auto"/>
        <w:ind w:left="0" w:right="0" w:firstLine="709"/>
        <w:jc w:val="both"/>
        <w:rPr>
          <w:rFonts w:ascii="Times New Roman" w:cs="Times New Roman" w:eastAsia="Times New Roman" w:hAnsi="Times New Roman"/>
          <w:b w:val="0"/>
          <w:i w:val="0"/>
          <w:smallCaps w:val="0"/>
          <w:strike w:val="0"/>
          <w:color w:val="000000"/>
          <w:sz w:val="22"/>
          <w:szCs w:val="22"/>
          <w:u w:val="none"/>
          <w:shd w:fill="auto" w:val="clear"/>
        </w:rPr>
      </w:pP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Стан іонів Феруму у воді. Які методи визначення Fe</w:t>
      </w: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superscript"/>
          <w:rtl w:val="0"/>
        </w:rPr>
        <w:t xml:space="preserve">3+</w:t>
      </w: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 і Fe</w:t>
      </w: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superscript"/>
          <w:rtl w:val="0"/>
        </w:rPr>
        <w:t xml:space="preserve">2+</w:t>
      </w: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 застосовують.</w:t>
      </w:r>
    </w:p>
    <w:p w:rsidR="00000000" w:rsidDel="00000000" w:rsidP="00000000" w:rsidRDefault="00000000" w:rsidRPr="00000000" w14:paraId="000006DF">
      <w:pPr>
        <w:keepNext w:val="0"/>
        <w:keepLines w:val="0"/>
        <w:pageBreakBefore w:val="0"/>
        <w:widowControl w:val="1"/>
        <w:numPr>
          <w:ilvl w:val="0"/>
          <w:numId w:val="22"/>
        </w:numPr>
        <w:pBdr>
          <w:top w:space="0" w:sz="0" w:val="nil"/>
          <w:left w:space="0" w:sz="0" w:val="nil"/>
          <w:bottom w:space="0" w:sz="0" w:val="nil"/>
          <w:right w:space="0" w:sz="0" w:val="nil"/>
          <w:between w:space="0" w:sz="0" w:val="nil"/>
        </w:pBdr>
        <w:shd w:fill="auto" w:val="clear"/>
        <w:spacing w:after="0" w:before="0" w:line="240" w:lineRule="auto"/>
        <w:ind w:left="0" w:right="0" w:firstLine="709"/>
        <w:jc w:val="both"/>
        <w:rPr>
          <w:rFonts w:ascii="Times New Roman" w:cs="Times New Roman" w:eastAsia="Times New Roman" w:hAnsi="Times New Roman"/>
          <w:b w:val="0"/>
          <w:i w:val="0"/>
          <w:smallCaps w:val="0"/>
          <w:strike w:val="0"/>
          <w:color w:val="000000"/>
          <w:sz w:val="22"/>
          <w:szCs w:val="22"/>
          <w:u w:val="none"/>
          <w:shd w:fill="auto" w:val="clear"/>
        </w:rPr>
      </w:pP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Сутність комплексонометричнрго титрування Феруму у воді. Запишіть рівняння реакції. Чи можливо визначити загальний вміст Феруму цим методом?</w:t>
      </w:r>
    </w:p>
    <w:p w:rsidR="00000000" w:rsidDel="00000000" w:rsidP="00000000" w:rsidRDefault="00000000" w:rsidRPr="00000000" w14:paraId="000006E0">
      <w:pPr>
        <w:keepNext w:val="0"/>
        <w:keepLines w:val="0"/>
        <w:pageBreakBefore w:val="0"/>
        <w:widowControl w:val="1"/>
        <w:numPr>
          <w:ilvl w:val="0"/>
          <w:numId w:val="22"/>
        </w:numPr>
        <w:pBdr>
          <w:top w:space="0" w:sz="0" w:val="nil"/>
          <w:left w:space="0" w:sz="0" w:val="nil"/>
          <w:bottom w:space="0" w:sz="0" w:val="nil"/>
          <w:right w:space="0" w:sz="0" w:val="nil"/>
          <w:between w:space="0" w:sz="0" w:val="nil"/>
        </w:pBdr>
        <w:shd w:fill="auto" w:val="clear"/>
        <w:spacing w:after="0" w:before="0" w:line="240" w:lineRule="auto"/>
        <w:ind w:left="0" w:right="0" w:firstLine="709"/>
        <w:jc w:val="both"/>
        <w:rPr>
          <w:rFonts w:ascii="Times New Roman" w:cs="Times New Roman" w:eastAsia="Times New Roman" w:hAnsi="Times New Roman"/>
          <w:b w:val="0"/>
          <w:i w:val="0"/>
          <w:smallCaps w:val="0"/>
          <w:strike w:val="0"/>
          <w:color w:val="000000"/>
          <w:sz w:val="22"/>
          <w:szCs w:val="22"/>
          <w:u w:val="none"/>
          <w:shd w:fill="auto" w:val="clear"/>
        </w:rPr>
      </w:pP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Роданідний метод визначення Феруму. Чи здатний він для визначення загального вмісту Феруму?</w:t>
      </w:r>
    </w:p>
    <w:p w:rsidR="00000000" w:rsidDel="00000000" w:rsidP="00000000" w:rsidRDefault="00000000" w:rsidRPr="00000000" w14:paraId="000006E1">
      <w:pPr>
        <w:keepNext w:val="0"/>
        <w:keepLines w:val="0"/>
        <w:pageBreakBefore w:val="0"/>
        <w:widowControl w:val="1"/>
        <w:numPr>
          <w:ilvl w:val="0"/>
          <w:numId w:val="22"/>
        </w:numPr>
        <w:pBdr>
          <w:top w:space="0" w:sz="0" w:val="nil"/>
          <w:left w:space="0" w:sz="0" w:val="nil"/>
          <w:bottom w:space="0" w:sz="0" w:val="nil"/>
          <w:right w:space="0" w:sz="0" w:val="nil"/>
          <w:between w:space="0" w:sz="0" w:val="nil"/>
        </w:pBdr>
        <w:shd w:fill="auto" w:val="clear"/>
        <w:spacing w:after="0" w:before="0" w:line="240" w:lineRule="auto"/>
        <w:ind w:left="0" w:right="0" w:firstLine="709"/>
        <w:jc w:val="both"/>
        <w:rPr>
          <w:rFonts w:ascii="Times New Roman" w:cs="Times New Roman" w:eastAsia="Times New Roman" w:hAnsi="Times New Roman"/>
          <w:b w:val="0"/>
          <w:i w:val="0"/>
          <w:smallCaps w:val="0"/>
          <w:strike w:val="0"/>
          <w:color w:val="000000"/>
          <w:sz w:val="22"/>
          <w:szCs w:val="22"/>
          <w:u w:val="none"/>
          <w:shd w:fill="auto" w:val="clear"/>
        </w:rPr>
      </w:pP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Для визначення іонів (Fe</w:t>
      </w: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superscript"/>
          <w:rtl w:val="0"/>
        </w:rPr>
        <w:t xml:space="preserve">2+</w:t>
      </w: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 чи Fe</w:t>
      </w: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superscript"/>
          <w:rtl w:val="0"/>
        </w:rPr>
        <w:t xml:space="preserve">3+</w:t>
      </w: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 застосовують метод, заснований на утворенні саліцилових комплексів Феруму. Які комплекси утворюються у різних умовах? Запишіть розрахункову формулу для визначення Феруму за градуювальним графіком.</w:t>
      </w:r>
    </w:p>
    <w:p w:rsidR="00000000" w:rsidDel="00000000" w:rsidP="00000000" w:rsidRDefault="00000000" w:rsidRPr="00000000" w14:paraId="000006E2">
      <w:pPr>
        <w:keepNext w:val="0"/>
        <w:keepLines w:val="0"/>
        <w:pageBreakBefore w:val="0"/>
        <w:widowControl w:val="1"/>
        <w:numPr>
          <w:ilvl w:val="0"/>
          <w:numId w:val="22"/>
        </w:numPr>
        <w:pBdr>
          <w:top w:space="0" w:sz="0" w:val="nil"/>
          <w:left w:space="0" w:sz="0" w:val="nil"/>
          <w:bottom w:space="0" w:sz="0" w:val="nil"/>
          <w:right w:space="0" w:sz="0" w:val="nil"/>
          <w:between w:space="0" w:sz="0" w:val="nil"/>
        </w:pBdr>
        <w:shd w:fill="auto" w:val="clear"/>
        <w:spacing w:after="0" w:before="0" w:line="240" w:lineRule="auto"/>
        <w:ind w:left="0" w:right="0" w:firstLine="709"/>
        <w:jc w:val="both"/>
        <w:rPr>
          <w:rFonts w:ascii="Times New Roman" w:cs="Times New Roman" w:eastAsia="Times New Roman" w:hAnsi="Times New Roman"/>
          <w:b w:val="0"/>
          <w:i w:val="0"/>
          <w:smallCaps w:val="0"/>
          <w:strike w:val="0"/>
          <w:color w:val="000000"/>
          <w:sz w:val="22"/>
          <w:szCs w:val="22"/>
          <w:u w:val="none"/>
          <w:shd w:fill="auto" w:val="clear"/>
        </w:rPr>
      </w:pP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Порівняйте спектрофотометричні методики визначення Феруму у вигляді о–фенантроліну та сульфосаліцилатів Феруму.</w:t>
      </w:r>
    </w:p>
    <w:p w:rsidR="00000000" w:rsidDel="00000000" w:rsidP="00000000" w:rsidRDefault="00000000" w:rsidRPr="00000000" w14:paraId="000006E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709"/>
        <w:jc w:val="both"/>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6E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709"/>
        <w:jc w:val="both"/>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6E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2"/>
          <w:szCs w:val="22"/>
          <w:u w:val="none"/>
          <w:shd w:fill="auto" w:val="clear"/>
          <w:vertAlign w:val="baseline"/>
          <w:rtl w:val="0"/>
        </w:rPr>
        <w:t xml:space="preserve">11.9 Визначення сульфатів у воді</w:t>
      </w:r>
      <w:r w:rsidDel="00000000" w:rsidR="00000000" w:rsidRPr="00000000">
        <w:rPr>
          <w:rtl w:val="0"/>
        </w:rPr>
      </w:r>
    </w:p>
    <w:p w:rsidR="00000000" w:rsidDel="00000000" w:rsidP="00000000" w:rsidRDefault="00000000" w:rsidRPr="00000000" w14:paraId="000006E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709"/>
        <w:jc w:val="center"/>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6E7">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9072"/>
        </w:tabs>
        <w:spacing w:after="0" w:before="0" w:line="240" w:lineRule="auto"/>
        <w:ind w:left="0" w:right="0" w:firstLine="709"/>
        <w:jc w:val="both"/>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Сульфат - йони зустрічаються в природних водах. Потрапляють вони у воду при розчиненні осадових порід, до складу яких входить гіпс. Інколи сульфат - йони утворюються в результаті окиснення сірководню, їх джерелом може також бути забруднення води промисловими стоками.</w:t>
      </w:r>
    </w:p>
    <w:p w:rsidR="00000000" w:rsidDel="00000000" w:rsidP="00000000" w:rsidRDefault="00000000" w:rsidRPr="00000000" w14:paraId="000006E8">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9072"/>
        </w:tabs>
        <w:spacing w:after="0" w:before="0" w:line="240" w:lineRule="auto"/>
        <w:ind w:left="0" w:right="0" w:firstLine="709"/>
        <w:jc w:val="both"/>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У річках і прісних озерах вміст сульфат - іона не перевищує 100 мг/л.</w:t>
      </w:r>
    </w:p>
    <w:p w:rsidR="00000000" w:rsidDel="00000000" w:rsidP="00000000" w:rsidRDefault="00000000" w:rsidRPr="00000000" w14:paraId="000006E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709"/>
        <w:jc w:val="both"/>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Існує декілька методів визначення сульфатів у воді гравіметричний, нефелометричний або турбодиметричний, комплексонометричний, титриметричний.</w:t>
      </w:r>
    </w:p>
    <w:p w:rsidR="00000000" w:rsidDel="00000000" w:rsidP="00000000" w:rsidRDefault="00000000" w:rsidRPr="00000000" w14:paraId="000006E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709"/>
        <w:jc w:val="both"/>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1. Гравіметричне визначення SO</w:t>
      </w: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subscript"/>
          <w:rtl w:val="0"/>
        </w:rPr>
        <w:t xml:space="preserve">4</w:t>
      </w: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superscript"/>
          <w:rtl w:val="0"/>
        </w:rPr>
        <w:t xml:space="preserve">2-</w:t>
      </w: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 (ДСТ для визначення  питної води). Це арбітражний метод.</w:t>
      </w:r>
    </w:p>
    <w:p w:rsidR="00000000" w:rsidDel="00000000" w:rsidP="00000000" w:rsidRDefault="00000000" w:rsidRPr="00000000" w14:paraId="000006E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709"/>
        <w:jc w:val="both"/>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Схема аналізу:</w:t>
      </w:r>
    </w:p>
    <w:p w:rsidR="00000000" w:rsidDel="00000000" w:rsidP="00000000" w:rsidRDefault="00000000" w:rsidRPr="00000000" w14:paraId="000006E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709"/>
        <w:jc w:val="left"/>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Vпр.Н</w:t>
      </w: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subscript"/>
          <w:rtl w:val="0"/>
        </w:rPr>
        <w:t xml:space="preserve">2</w:t>
      </w: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О + HCl(кисле сер.) + BaCl</w:t>
      </w: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subscript"/>
          <w:rtl w:val="0"/>
        </w:rPr>
        <w:t xml:space="preserve">2</w:t>
      </w:r>
      <w:r w:rsidDel="00000000" w:rsidR="00000000" w:rsidRPr="00000000">
        <w:rPr>
          <w:rFonts w:ascii="Cardo" w:cs="Cardo" w:eastAsia="Cardo" w:hAnsi="Cardo"/>
          <w:b w:val="0"/>
          <w:i w:val="0"/>
          <w:smallCaps w:val="0"/>
          <w:strike w:val="0"/>
          <w:color w:val="000000"/>
          <w:sz w:val="22"/>
          <w:szCs w:val="22"/>
          <w:u w:val="none"/>
          <w:shd w:fill="auto" w:val="clear"/>
          <w:vertAlign w:val="baseline"/>
          <w:rtl w:val="0"/>
        </w:rPr>
        <w:t xml:space="preserve"> → BaSO</w:t>
      </w: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subscript"/>
          <w:rtl w:val="0"/>
        </w:rPr>
        <w:t xml:space="preserve">4</w:t>
      </w:r>
      <w:r w:rsidDel="00000000" w:rsidR="00000000" w:rsidRPr="00000000">
        <w:rPr>
          <w:rFonts w:ascii="Cardo" w:cs="Cardo" w:eastAsia="Cardo" w:hAnsi="Cardo"/>
          <w:b w:val="0"/>
          <w:i w:val="0"/>
          <w:smallCaps w:val="0"/>
          <w:strike w:val="0"/>
          <w:color w:val="000000"/>
          <w:sz w:val="22"/>
          <w:szCs w:val="22"/>
          <w:u w:val="none"/>
          <w:shd w:fill="auto" w:val="clear"/>
          <w:vertAlign w:val="baseline"/>
          <w:rtl w:val="0"/>
        </w:rPr>
        <w:t xml:space="preserve">↓</w:t>
      </w: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Pr>
        <w:drawing>
          <wp:inline distB="0" distT="0" distL="114300" distR="114300">
            <wp:extent cx="370840" cy="295910"/>
            <wp:effectExtent b="0" l="0" r="0" t="0"/>
            <wp:docPr id="9" name="image10.png"/>
            <a:graphic>
              <a:graphicData uri="http://schemas.openxmlformats.org/drawingml/2006/picture">
                <pic:pic>
                  <pic:nvPicPr>
                    <pic:cNvPr id="0" name="image10.png"/>
                    <pic:cNvPicPr preferRelativeResize="0"/>
                  </pic:nvPicPr>
                  <pic:blipFill>
                    <a:blip r:embed="rId54"/>
                    <a:srcRect b="0" l="0" r="0" t="0"/>
                    <a:stretch>
                      <a:fillRect/>
                    </a:stretch>
                  </pic:blipFill>
                  <pic:spPr>
                    <a:xfrm>
                      <a:off x="0" y="0"/>
                      <a:ext cx="370840" cy="295910"/>
                    </a:xfrm>
                    <a:prstGeom prst="rect"/>
                    <a:ln/>
                  </pic:spPr>
                </pic:pic>
              </a:graphicData>
            </a:graphic>
          </wp:inline>
        </w:drawing>
      </w: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Pr>
        <w:drawing>
          <wp:inline distB="0" distT="0" distL="114300" distR="114300">
            <wp:extent cx="370840" cy="295910"/>
            <wp:effectExtent b="0" l="0" r="0" t="0"/>
            <wp:docPr id="10" name="image3.png"/>
            <a:graphic>
              <a:graphicData uri="http://schemas.openxmlformats.org/drawingml/2006/picture">
                <pic:pic>
                  <pic:nvPicPr>
                    <pic:cNvPr id="0" name="image3.png"/>
                    <pic:cNvPicPr preferRelativeResize="0"/>
                  </pic:nvPicPr>
                  <pic:blipFill>
                    <a:blip r:embed="rId54"/>
                    <a:srcRect b="0" l="0" r="0" t="0"/>
                    <a:stretch>
                      <a:fillRect/>
                    </a:stretch>
                  </pic:blipFill>
                  <pic:spPr>
                    <a:xfrm>
                      <a:off x="0" y="0"/>
                      <a:ext cx="370840" cy="295910"/>
                    </a:xfrm>
                    <a:prstGeom prst="rect"/>
                    <a:ln/>
                  </pic:spPr>
                </pic:pic>
              </a:graphicData>
            </a:graphic>
          </wp:inline>
        </w:drawing>
      </w:r>
      <w:r w:rsidDel="00000000" w:rsidR="00000000" w:rsidRPr="00000000">
        <w:rPr>
          <w:rFonts w:ascii="Times New Roman" w:cs="Times New Roman" w:eastAsia="Times New Roman" w:hAnsi="Times New Roman"/>
          <w:b w:val="1"/>
          <w:i w:val="0"/>
          <w:smallCaps w:val="0"/>
          <w:strike w:val="0"/>
          <w:color w:val="000000"/>
          <w:sz w:val="22"/>
          <w:szCs w:val="22"/>
          <w:u w:val="none"/>
          <w:shd w:fill="auto" w:val="clear"/>
          <w:vertAlign w:val="baseline"/>
          <w:rtl w:val="0"/>
        </w:rPr>
        <w:t xml:space="preserve"> </w:t>
      </w: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BaSO</w:t>
      </w: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subscript"/>
          <w:rtl w:val="0"/>
        </w:rPr>
        <w:t xml:space="preserve">4</w:t>
      </w:r>
      <w:r w:rsidDel="00000000" w:rsidR="00000000" w:rsidRPr="00000000">
        <w:rPr>
          <w:rtl w:val="0"/>
        </w:rPr>
      </w:r>
    </w:p>
    <w:p w:rsidR="00000000" w:rsidDel="00000000" w:rsidP="00000000" w:rsidRDefault="00000000" w:rsidRPr="00000000" w14:paraId="000006E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709"/>
        <w:jc w:val="left"/>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6E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709"/>
        <w:jc w:val="left"/>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Вміст SO</w:t>
      </w: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subscript"/>
          <w:rtl w:val="0"/>
        </w:rPr>
        <w:t xml:space="preserve">4</w:t>
      </w: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superscript"/>
          <w:rtl w:val="0"/>
        </w:rPr>
        <w:t xml:space="preserve">2-</w:t>
      </w: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 розраховують за формулою:</w:t>
      </w:r>
    </w:p>
    <w:p w:rsidR="00000000" w:rsidDel="00000000" w:rsidP="00000000" w:rsidRDefault="00000000" w:rsidRPr="00000000" w14:paraId="000006E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709"/>
        <w:jc w:val="left"/>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6F0">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9072"/>
        </w:tabs>
        <w:spacing w:after="0" w:before="0" w:line="240" w:lineRule="auto"/>
        <w:ind w:left="0" w:right="0" w:firstLine="709"/>
        <w:jc w:val="center"/>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6F1">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9072"/>
        </w:tabs>
        <w:spacing w:after="0" w:before="0" w:line="240" w:lineRule="auto"/>
        <w:ind w:left="0" w:right="0" w:firstLine="709"/>
        <w:jc w:val="both"/>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Pr>
        <w:drawing>
          <wp:inline distB="0" distT="0" distL="114300" distR="114300">
            <wp:extent cx="2882900" cy="457200"/>
            <wp:effectExtent b="0" l="0" r="0" t="0"/>
            <wp:docPr id="70" name="image60.png"/>
            <a:graphic>
              <a:graphicData uri="http://schemas.openxmlformats.org/drawingml/2006/picture">
                <pic:pic>
                  <pic:nvPicPr>
                    <pic:cNvPr id="0" name="image60.png"/>
                    <pic:cNvPicPr preferRelativeResize="0"/>
                  </pic:nvPicPr>
                  <pic:blipFill>
                    <a:blip r:embed="rId55"/>
                    <a:srcRect b="0" l="0" r="0" t="0"/>
                    <a:stretch>
                      <a:fillRect/>
                    </a:stretch>
                  </pic:blipFill>
                  <pic:spPr>
                    <a:xfrm>
                      <a:off x="0" y="0"/>
                      <a:ext cx="2882900" cy="457200"/>
                    </a:xfrm>
                    <a:prstGeom prst="rect"/>
                    <a:ln/>
                  </pic:spPr>
                </pic:pic>
              </a:graphicData>
            </a:graphic>
          </wp:inline>
        </w:drawing>
      </w:r>
      <w:r w:rsidDel="00000000" w:rsidR="00000000" w:rsidRPr="00000000">
        <w:rPr>
          <w:rtl w:val="0"/>
        </w:rPr>
      </w:r>
    </w:p>
    <w:p w:rsidR="00000000" w:rsidDel="00000000" w:rsidP="00000000" w:rsidRDefault="00000000" w:rsidRPr="00000000" w14:paraId="000006F2">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9072"/>
        </w:tabs>
        <w:spacing w:after="0" w:before="0" w:line="240" w:lineRule="auto"/>
        <w:ind w:left="0" w:right="0" w:firstLine="709"/>
        <w:jc w:val="both"/>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6F3">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9072"/>
        </w:tabs>
        <w:spacing w:after="0" w:before="0" w:line="240" w:lineRule="auto"/>
        <w:ind w:left="0" w:right="0" w:firstLine="709"/>
        <w:jc w:val="both"/>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Точність визначення ± 2 мг/л SO</w:t>
      </w: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subscript"/>
          <w:rtl w:val="0"/>
        </w:rPr>
        <w:t xml:space="preserve">4</w:t>
      </w: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superscript"/>
          <w:rtl w:val="0"/>
        </w:rPr>
        <w:t xml:space="preserve">2-</w:t>
      </w: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w:t>
      </w:r>
    </w:p>
    <w:p w:rsidR="00000000" w:rsidDel="00000000" w:rsidP="00000000" w:rsidRDefault="00000000" w:rsidRPr="00000000" w14:paraId="000006F4">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9072"/>
        </w:tabs>
        <w:spacing w:after="0" w:before="0" w:line="240" w:lineRule="auto"/>
        <w:ind w:left="0" w:right="0" w:firstLine="709"/>
        <w:jc w:val="both"/>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2. Нефелометричний або турбідиметричний методи (ДСТ на питну воду)</w:t>
      </w:r>
    </w:p>
    <w:p w:rsidR="00000000" w:rsidDel="00000000" w:rsidP="00000000" w:rsidRDefault="00000000" w:rsidRPr="00000000" w14:paraId="000006F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709"/>
        <w:jc w:val="both"/>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6F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1"/>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2"/>
          <w:szCs w:val="22"/>
          <w:u w:val="none"/>
          <w:shd w:fill="auto" w:val="clear"/>
          <w:vertAlign w:val="baseline"/>
          <w:rtl w:val="0"/>
        </w:rPr>
        <w:t xml:space="preserve">Турбідиметричний метод визначення сульфатів</w:t>
      </w:r>
    </w:p>
    <w:p w:rsidR="00000000" w:rsidDel="00000000" w:rsidP="00000000" w:rsidRDefault="00000000" w:rsidRPr="00000000" w14:paraId="000006F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709"/>
        <w:jc w:val="center"/>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6F8">
      <w:pPr>
        <w:keepNext w:val="0"/>
        <w:keepLines w:val="0"/>
        <w:pageBreakBefore w:val="0"/>
        <w:widowControl w:val="1"/>
        <w:numPr>
          <w:ilvl w:val="0"/>
          <w:numId w:val="23"/>
        </w:numPr>
        <w:pBdr>
          <w:top w:space="0" w:sz="0" w:val="nil"/>
          <w:left w:space="0" w:sz="0" w:val="nil"/>
          <w:bottom w:space="0" w:sz="0" w:val="nil"/>
          <w:right w:space="0" w:sz="0" w:val="nil"/>
          <w:between w:space="0" w:sz="0" w:val="nil"/>
        </w:pBdr>
        <w:shd w:fill="auto" w:val="clear"/>
        <w:spacing w:after="0" w:before="0" w:line="240" w:lineRule="auto"/>
        <w:ind w:left="0" w:right="0" w:firstLine="709"/>
        <w:jc w:val="both"/>
        <w:rPr>
          <w:rFonts w:ascii="Times New Roman" w:cs="Times New Roman" w:eastAsia="Times New Roman" w:hAnsi="Times New Roman"/>
          <w:b w:val="0"/>
          <w:i w:val="0"/>
          <w:smallCaps w:val="0"/>
          <w:strike w:val="0"/>
          <w:color w:val="000000"/>
          <w:sz w:val="22"/>
          <w:szCs w:val="22"/>
          <w:u w:val="none"/>
          <w:shd w:fill="auto" w:val="clear"/>
        </w:rPr>
      </w:pPr>
      <w:r w:rsidDel="00000000" w:rsidR="00000000" w:rsidRPr="00000000">
        <w:rPr>
          <w:rFonts w:ascii="Times New Roman" w:cs="Times New Roman" w:eastAsia="Times New Roman" w:hAnsi="Times New Roman"/>
          <w:b w:val="1"/>
          <w:i w:val="0"/>
          <w:smallCaps w:val="0"/>
          <w:strike w:val="0"/>
          <w:color w:val="000000"/>
          <w:sz w:val="22"/>
          <w:szCs w:val="22"/>
          <w:u w:val="none"/>
          <w:shd w:fill="auto" w:val="clear"/>
          <w:vertAlign w:val="baseline"/>
          <w:rtl w:val="0"/>
        </w:rPr>
        <w:t xml:space="preserve">Побудова калібрувального графіка</w:t>
      </w:r>
      <w:r w:rsidDel="00000000" w:rsidR="00000000" w:rsidRPr="00000000">
        <w:rPr>
          <w:rtl w:val="0"/>
        </w:rPr>
      </w:r>
    </w:p>
    <w:p w:rsidR="00000000" w:rsidDel="00000000" w:rsidP="00000000" w:rsidRDefault="00000000" w:rsidRPr="00000000" w14:paraId="000006F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709"/>
        <w:jc w:val="both"/>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У 12 мірних колб місткістю 50 мл вносять:</w:t>
      </w:r>
    </w:p>
    <w:p w:rsidR="00000000" w:rsidDel="00000000" w:rsidP="00000000" w:rsidRDefault="00000000" w:rsidRPr="00000000" w14:paraId="000006F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709"/>
        <w:jc w:val="both"/>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 0; 0,1; 0,2; 0,4; 0,6; 0,8; 1,0; 1,2; 1,4; 1,6; 1,8; 2,0 мл основного стандартного розчину K</w:t>
      </w: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subscript"/>
          <w:rtl w:val="0"/>
        </w:rPr>
        <w:t xml:space="preserve">2</w:t>
      </w: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SO</w:t>
      </w: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subscript"/>
          <w:rtl w:val="0"/>
        </w:rPr>
        <w:t xml:space="preserve">4</w:t>
      </w: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 (0,5 мг  SO</w:t>
      </w: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subscript"/>
          <w:rtl w:val="0"/>
        </w:rPr>
        <w:t xml:space="preserve">4</w:t>
      </w: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superscript"/>
          <w:rtl w:val="0"/>
        </w:rPr>
        <w:t xml:space="preserve">2-</w:t>
      </w: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 в 1 мл) і доводять об’єм до мітки дистильованою водою. </w:t>
      </w:r>
    </w:p>
    <w:p w:rsidR="00000000" w:rsidDel="00000000" w:rsidP="00000000" w:rsidRDefault="00000000" w:rsidRPr="00000000" w14:paraId="000006F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709"/>
        <w:jc w:val="both"/>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Приготовлені розчини містять: </w:t>
      </w:r>
    </w:p>
    <w:p w:rsidR="00000000" w:rsidDel="00000000" w:rsidP="00000000" w:rsidRDefault="00000000" w:rsidRPr="00000000" w14:paraId="000006F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709"/>
        <w:jc w:val="both"/>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0; 1; 2; 4; 6; 8; 10; 12; 14; 16; 18; 20 мг/л  SO</w:t>
      </w: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subscript"/>
          <w:rtl w:val="0"/>
        </w:rPr>
        <w:t xml:space="preserve">4</w:t>
      </w: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superscript"/>
          <w:rtl w:val="0"/>
        </w:rPr>
        <w:t xml:space="preserve">2- </w:t>
      </w:r>
      <w:r w:rsidDel="00000000" w:rsidR="00000000" w:rsidRPr="00000000">
        <w:rPr>
          <w:rtl w:val="0"/>
        </w:rPr>
      </w:r>
    </w:p>
    <w:p w:rsidR="00000000" w:rsidDel="00000000" w:rsidP="00000000" w:rsidRDefault="00000000" w:rsidRPr="00000000" w14:paraId="000006F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709"/>
        <w:jc w:val="both"/>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6F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709"/>
        <w:jc w:val="both"/>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У мірні циліндри місткістю 10 мл відміряють : </w:t>
      </w:r>
    </w:p>
    <w:p w:rsidR="00000000" w:rsidDel="00000000" w:rsidP="00000000" w:rsidRDefault="00000000" w:rsidRPr="00000000" w14:paraId="000006F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709"/>
        <w:jc w:val="both"/>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 по 5 мл кожного розчину </w:t>
      </w:r>
    </w:p>
    <w:p w:rsidR="00000000" w:rsidDel="00000000" w:rsidP="00000000" w:rsidRDefault="00000000" w:rsidRPr="00000000" w14:paraId="0000070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709"/>
        <w:jc w:val="both"/>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- 1-2 краплі НСl (1:1)</w:t>
      </w:r>
    </w:p>
    <w:p w:rsidR="00000000" w:rsidDel="00000000" w:rsidP="00000000" w:rsidRDefault="00000000" w:rsidRPr="00000000" w14:paraId="00000701">
      <w:pPr>
        <w:keepNext w:val="0"/>
        <w:keepLines w:val="0"/>
        <w:pageBreakBefore w:val="0"/>
        <w:widowControl w:val="1"/>
        <w:numPr>
          <w:ilvl w:val="0"/>
          <w:numId w:val="25"/>
        </w:numPr>
        <w:pBdr>
          <w:top w:space="0" w:sz="0" w:val="nil"/>
          <w:left w:space="0" w:sz="0" w:val="nil"/>
          <w:bottom w:space="0" w:sz="0" w:val="nil"/>
          <w:right w:space="0" w:sz="0" w:val="nil"/>
          <w:between w:space="0" w:sz="0" w:val="nil"/>
        </w:pBdr>
        <w:shd w:fill="auto" w:val="clear"/>
        <w:spacing w:after="0" w:before="0" w:line="240" w:lineRule="auto"/>
        <w:ind w:left="0" w:right="0" w:firstLine="709"/>
        <w:jc w:val="both"/>
        <w:rPr>
          <w:b w:val="0"/>
          <w:i w:val="0"/>
          <w:smallCaps w:val="0"/>
          <w:strike w:val="0"/>
          <w:color w:val="000000"/>
          <w:sz w:val="22"/>
          <w:szCs w:val="22"/>
          <w:u w:val="none"/>
          <w:shd w:fill="auto" w:val="clear"/>
        </w:rPr>
      </w:pP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5 мл гліколевого реагенту</w:t>
      </w:r>
    </w:p>
    <w:p w:rsidR="00000000" w:rsidDel="00000000" w:rsidP="00000000" w:rsidRDefault="00000000" w:rsidRPr="00000000" w14:paraId="0000070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709"/>
        <w:jc w:val="both"/>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Ретельно перемішуєм, через 30 хв. вимірюєм оптичну густину, в кюветах L= 20 мм і світлофільтром 364 нм. Після цього будують калібрувальний графік.</w:t>
      </w:r>
    </w:p>
    <w:p w:rsidR="00000000" w:rsidDel="00000000" w:rsidP="00000000" w:rsidRDefault="00000000" w:rsidRPr="00000000" w14:paraId="0000070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709"/>
        <w:jc w:val="both"/>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704">
      <w:pPr>
        <w:keepNext w:val="0"/>
        <w:keepLines w:val="0"/>
        <w:pageBreakBefore w:val="0"/>
        <w:widowControl w:val="1"/>
        <w:numPr>
          <w:ilvl w:val="0"/>
          <w:numId w:val="23"/>
        </w:numPr>
        <w:pBdr>
          <w:top w:space="0" w:sz="0" w:val="nil"/>
          <w:left w:space="0" w:sz="0" w:val="nil"/>
          <w:bottom w:space="0" w:sz="0" w:val="nil"/>
          <w:right w:space="0" w:sz="0" w:val="nil"/>
          <w:between w:space="0" w:sz="0" w:val="nil"/>
        </w:pBdr>
        <w:shd w:fill="auto" w:val="clear"/>
        <w:spacing w:after="0" w:before="0" w:line="240" w:lineRule="auto"/>
        <w:ind w:left="0" w:right="0" w:firstLine="709"/>
        <w:jc w:val="both"/>
        <w:rPr>
          <w:rFonts w:ascii="Times New Roman" w:cs="Times New Roman" w:eastAsia="Times New Roman" w:hAnsi="Times New Roman"/>
          <w:b w:val="0"/>
          <w:i w:val="0"/>
          <w:smallCaps w:val="0"/>
          <w:strike w:val="0"/>
          <w:color w:val="000000"/>
          <w:sz w:val="22"/>
          <w:szCs w:val="22"/>
          <w:u w:val="none"/>
          <w:shd w:fill="auto" w:val="clear"/>
        </w:rPr>
      </w:pPr>
      <w:r w:rsidDel="00000000" w:rsidR="00000000" w:rsidRPr="00000000">
        <w:rPr>
          <w:rFonts w:ascii="Times New Roman" w:cs="Times New Roman" w:eastAsia="Times New Roman" w:hAnsi="Times New Roman"/>
          <w:b w:val="1"/>
          <w:i w:val="0"/>
          <w:smallCaps w:val="0"/>
          <w:strike w:val="0"/>
          <w:color w:val="000000"/>
          <w:sz w:val="22"/>
          <w:szCs w:val="22"/>
          <w:u w:val="none"/>
          <w:shd w:fill="auto" w:val="clear"/>
          <w:vertAlign w:val="baseline"/>
          <w:rtl w:val="0"/>
        </w:rPr>
        <w:t xml:space="preserve">Проведення аналізу</w:t>
      </w:r>
      <w:r w:rsidDel="00000000" w:rsidR="00000000" w:rsidRPr="00000000">
        <w:rPr>
          <w:rtl w:val="0"/>
        </w:rPr>
      </w:r>
    </w:p>
    <w:p w:rsidR="00000000" w:rsidDel="00000000" w:rsidP="00000000" w:rsidRDefault="00000000" w:rsidRPr="00000000" w14:paraId="0000070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709"/>
        <w:jc w:val="both"/>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До 5 мл досліджуваної проби або концентрату води, відібраної в мірний циліндр місткістю 10 мл додають:</w:t>
      </w:r>
    </w:p>
    <w:p w:rsidR="00000000" w:rsidDel="00000000" w:rsidP="00000000" w:rsidRDefault="00000000" w:rsidRPr="00000000" w14:paraId="0000070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709"/>
        <w:jc w:val="both"/>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- 1-2 краплі НСl (1:1)</w:t>
      </w:r>
    </w:p>
    <w:p w:rsidR="00000000" w:rsidDel="00000000" w:rsidP="00000000" w:rsidRDefault="00000000" w:rsidRPr="00000000" w14:paraId="00000707">
      <w:pPr>
        <w:keepNext w:val="0"/>
        <w:keepLines w:val="0"/>
        <w:pageBreakBefore w:val="0"/>
        <w:widowControl w:val="1"/>
        <w:numPr>
          <w:ilvl w:val="0"/>
          <w:numId w:val="25"/>
        </w:numPr>
        <w:pBdr>
          <w:top w:space="0" w:sz="0" w:val="nil"/>
          <w:left w:space="0" w:sz="0" w:val="nil"/>
          <w:bottom w:space="0" w:sz="0" w:val="nil"/>
          <w:right w:space="0" w:sz="0" w:val="nil"/>
          <w:between w:space="0" w:sz="0" w:val="nil"/>
        </w:pBdr>
        <w:shd w:fill="auto" w:val="clear"/>
        <w:spacing w:after="0" w:before="0" w:line="240" w:lineRule="auto"/>
        <w:ind w:left="0" w:right="0" w:firstLine="709"/>
        <w:jc w:val="both"/>
        <w:rPr>
          <w:b w:val="0"/>
          <w:i w:val="0"/>
          <w:smallCaps w:val="0"/>
          <w:strike w:val="0"/>
          <w:color w:val="000000"/>
          <w:sz w:val="22"/>
          <w:szCs w:val="22"/>
          <w:u w:val="none"/>
          <w:shd w:fill="auto" w:val="clear"/>
        </w:rPr>
      </w:pP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5 мл гліколевого реагенту</w:t>
      </w:r>
    </w:p>
    <w:p w:rsidR="00000000" w:rsidDel="00000000" w:rsidP="00000000" w:rsidRDefault="00000000" w:rsidRPr="00000000" w14:paraId="0000070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709"/>
        <w:jc w:val="both"/>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Ретельно перемішуємо, через 30 хв. вимірюєм оптичну густину. Досліджувана проба води з додаванням гліколевого реагенту, приготовленого без ВаCl</w:t>
      </w: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subscript"/>
          <w:rtl w:val="0"/>
        </w:rPr>
        <w:t xml:space="preserve">2</w:t>
      </w: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 є розчином порівняння.</w:t>
      </w:r>
    </w:p>
    <w:p w:rsidR="00000000" w:rsidDel="00000000" w:rsidP="00000000" w:rsidRDefault="00000000" w:rsidRPr="00000000" w14:paraId="0000070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709"/>
        <w:jc w:val="both"/>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Вміст сульфатів знаходять користуючись калібрувальною кривою.</w:t>
      </w:r>
    </w:p>
    <w:p w:rsidR="00000000" w:rsidDel="00000000" w:rsidP="00000000" w:rsidRDefault="00000000" w:rsidRPr="00000000" w14:paraId="0000070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709"/>
        <w:jc w:val="both"/>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70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709"/>
        <w:jc w:val="both"/>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Оптимальні інтервали концентрацій для турбідиметричного визначення сульфат-іонів знаходяться в межах 2-25 мг/л. При концентрації  SO</w:t>
      </w: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subscript"/>
          <w:rtl w:val="0"/>
        </w:rPr>
        <w:t xml:space="preserve">4</w:t>
      </w: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superscript"/>
          <w:rtl w:val="0"/>
        </w:rPr>
        <w:t xml:space="preserve">2-  </w:t>
      </w: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менше 2 мг/л необхідно попередня концентрація проби води упарюванням.Пробу води обробляють розчином хлориду барію у присутності гліколевого реагенту ()</w:t>
      </w:r>
    </w:p>
    <w:p w:rsidR="00000000" w:rsidDel="00000000" w:rsidP="00000000" w:rsidRDefault="00000000" w:rsidRPr="00000000" w14:paraId="0000070C">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120" w:line="240" w:lineRule="auto"/>
        <w:ind w:left="0" w:right="0" w:firstLine="709"/>
        <w:jc w:val="both"/>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1"/>
          <w:i w:val="1"/>
          <w:smallCaps w:val="0"/>
          <w:strike w:val="0"/>
          <w:color w:val="000000"/>
          <w:sz w:val="22"/>
          <w:szCs w:val="22"/>
          <w:u w:val="none"/>
          <w:shd w:fill="auto" w:val="clear"/>
          <w:vertAlign w:val="baseline"/>
          <w:rtl w:val="0"/>
        </w:rPr>
        <w:t xml:space="preserve">Умови визначення </w:t>
      </w:r>
      <w:r w:rsidDel="00000000" w:rsidR="00000000" w:rsidRPr="00000000">
        <w:rPr>
          <w:rFonts w:ascii="Times New Roman" w:cs="Times New Roman" w:eastAsia="Times New Roman" w:hAnsi="Times New Roman"/>
          <w:b w:val="1"/>
          <w:i w:val="1"/>
          <w:smallCaps w:val="0"/>
          <w:strike w:val="0"/>
          <w:color w:val="000000"/>
          <w:sz w:val="22"/>
          <w:szCs w:val="22"/>
          <w:u w:val="none"/>
          <w:shd w:fill="auto" w:val="clear"/>
          <w:vertAlign w:val="baseline"/>
        </w:rPr>
        <w:drawing>
          <wp:inline distB="0" distT="0" distL="114300" distR="114300">
            <wp:extent cx="342900" cy="228600"/>
            <wp:effectExtent b="0" l="0" r="0" t="0"/>
            <wp:docPr id="55" name="image33.png"/>
            <a:graphic>
              <a:graphicData uri="http://schemas.openxmlformats.org/drawingml/2006/picture">
                <pic:pic>
                  <pic:nvPicPr>
                    <pic:cNvPr id="0" name="image33.png"/>
                    <pic:cNvPicPr preferRelativeResize="0"/>
                  </pic:nvPicPr>
                  <pic:blipFill>
                    <a:blip r:embed="rId56"/>
                    <a:srcRect b="0" l="0" r="0" t="0"/>
                    <a:stretch>
                      <a:fillRect/>
                    </a:stretch>
                  </pic:blipFill>
                  <pic:spPr>
                    <a:xfrm>
                      <a:off x="0" y="0"/>
                      <a:ext cx="342900" cy="228600"/>
                    </a:xfrm>
                    <a:prstGeom prst="rect"/>
                    <a:ln/>
                  </pic:spPr>
                </pic:pic>
              </a:graphicData>
            </a:graphic>
          </wp:inline>
        </w:drawing>
      </w:r>
      <w:r w:rsidDel="00000000" w:rsidR="00000000" w:rsidRPr="00000000">
        <w:rPr>
          <w:rFonts w:ascii="Times New Roman" w:cs="Times New Roman" w:eastAsia="Times New Roman" w:hAnsi="Times New Roman"/>
          <w:b w:val="1"/>
          <w:i w:val="1"/>
          <w:smallCaps w:val="0"/>
          <w:strike w:val="0"/>
          <w:color w:val="000000"/>
          <w:sz w:val="22"/>
          <w:szCs w:val="22"/>
          <w:u w:val="none"/>
          <w:shd w:fill="auto" w:val="clear"/>
          <w:vertAlign w:val="baseline"/>
          <w:rtl w:val="0"/>
        </w:rPr>
        <w:t xml:space="preserve">:</w:t>
      </w:r>
      <w:r w:rsidDel="00000000" w:rsidR="00000000" w:rsidRPr="00000000">
        <w:rPr>
          <w:rtl w:val="0"/>
        </w:rPr>
      </w:r>
    </w:p>
    <w:p w:rsidR="00000000" w:rsidDel="00000000" w:rsidP="00000000" w:rsidRDefault="00000000" w:rsidRPr="00000000" w14:paraId="0000070D">
      <w:pPr>
        <w:keepNext w:val="0"/>
        <w:keepLines w:val="0"/>
        <w:pageBreakBefore w:val="0"/>
        <w:widowControl w:val="1"/>
        <w:numPr>
          <w:ilvl w:val="0"/>
          <w:numId w:val="26"/>
        </w:numPr>
        <w:pBdr>
          <w:top w:space="0" w:sz="0" w:val="nil"/>
          <w:left w:space="0" w:sz="0" w:val="nil"/>
          <w:bottom w:space="0" w:sz="0" w:val="nil"/>
          <w:right w:space="0" w:sz="0" w:val="nil"/>
          <w:between w:space="0" w:sz="0" w:val="nil"/>
        </w:pBdr>
        <w:shd w:fill="auto" w:val="clear"/>
        <w:spacing w:after="0" w:before="0" w:line="240" w:lineRule="auto"/>
        <w:ind w:left="0" w:right="0" w:firstLine="709"/>
        <w:jc w:val="both"/>
        <w:rPr>
          <w:rFonts w:ascii="Times New Roman" w:cs="Times New Roman" w:eastAsia="Times New Roman" w:hAnsi="Times New Roman"/>
          <w:b w:val="0"/>
          <w:i w:val="0"/>
          <w:smallCaps w:val="0"/>
          <w:strike w:val="0"/>
          <w:color w:val="000000"/>
          <w:sz w:val="22"/>
          <w:szCs w:val="22"/>
          <w:u w:val="none"/>
          <w:shd w:fill="auto" w:val="clear"/>
        </w:rPr>
      </w:pP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проводять у кислому середовищі: з дитизоном – рН = 3,5 – 5,0, з дифенілкарбазоном – рН = 4,5 – 6,0;</w:t>
      </w:r>
    </w:p>
    <w:p w:rsidR="00000000" w:rsidDel="00000000" w:rsidP="00000000" w:rsidRDefault="00000000" w:rsidRPr="00000000" w14:paraId="0000070E">
      <w:pPr>
        <w:keepNext w:val="0"/>
        <w:keepLines w:val="0"/>
        <w:pageBreakBefore w:val="0"/>
        <w:widowControl w:val="1"/>
        <w:numPr>
          <w:ilvl w:val="0"/>
          <w:numId w:val="26"/>
        </w:numPr>
        <w:pBdr>
          <w:top w:space="0" w:sz="0" w:val="nil"/>
          <w:left w:space="0" w:sz="0" w:val="nil"/>
          <w:bottom w:space="0" w:sz="0" w:val="nil"/>
          <w:right w:space="0" w:sz="0" w:val="nil"/>
          <w:between w:space="0" w:sz="0" w:val="nil"/>
        </w:pBdr>
        <w:shd w:fill="auto" w:val="clear"/>
        <w:spacing w:after="0" w:before="0" w:line="240" w:lineRule="auto"/>
        <w:ind w:left="0" w:right="0" w:firstLine="709"/>
        <w:jc w:val="both"/>
        <w:rPr>
          <w:rFonts w:ascii="Times New Roman" w:cs="Times New Roman" w:eastAsia="Times New Roman" w:hAnsi="Times New Roman"/>
          <w:b w:val="0"/>
          <w:i w:val="0"/>
          <w:smallCaps w:val="0"/>
          <w:strike w:val="0"/>
          <w:color w:val="000000"/>
          <w:sz w:val="22"/>
          <w:szCs w:val="22"/>
          <w:u w:val="none"/>
          <w:shd w:fill="auto" w:val="clear"/>
        </w:rPr>
      </w:pP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розчинність </w:t>
      </w: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Pr>
        <w:drawing>
          <wp:inline distB="0" distT="0" distL="114300" distR="114300">
            <wp:extent cx="457200" cy="215900"/>
            <wp:effectExtent b="0" l="0" r="0" t="0"/>
            <wp:docPr id="54" name="image54.png"/>
            <a:graphic>
              <a:graphicData uri="http://schemas.openxmlformats.org/drawingml/2006/picture">
                <pic:pic>
                  <pic:nvPicPr>
                    <pic:cNvPr id="0" name="image54.png"/>
                    <pic:cNvPicPr preferRelativeResize="0"/>
                  </pic:nvPicPr>
                  <pic:blipFill>
                    <a:blip r:embed="rId57"/>
                    <a:srcRect b="0" l="0" r="0" t="0"/>
                    <a:stretch>
                      <a:fillRect/>
                    </a:stretch>
                  </pic:blipFill>
                  <pic:spPr>
                    <a:xfrm>
                      <a:off x="0" y="0"/>
                      <a:ext cx="457200" cy="215900"/>
                    </a:xfrm>
                    <a:prstGeom prst="rect"/>
                    <a:ln/>
                  </pic:spPr>
                </pic:pic>
              </a:graphicData>
            </a:graphic>
          </wp:inline>
        </w:drawing>
      </w: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 достатньо висока (4*10</w:t>
      </w: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superscript"/>
          <w:rtl w:val="0"/>
        </w:rPr>
        <w:t xml:space="preserve">-3</w:t>
      </w: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 г/л), для її зниження добавляють ацетон ( якщо індикатор – дитизон) або спирт ( якщо індикатор – дифенілкарбазон).</w:t>
      </w:r>
    </w:p>
    <w:p w:rsidR="00000000" w:rsidDel="00000000" w:rsidP="00000000" w:rsidRDefault="00000000" w:rsidRPr="00000000" w14:paraId="0000070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709"/>
        <w:jc w:val="both"/>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71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709"/>
        <w:jc w:val="both"/>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1"/>
          <w:i w:val="1"/>
          <w:smallCaps w:val="0"/>
          <w:strike w:val="0"/>
          <w:color w:val="000000"/>
          <w:sz w:val="22"/>
          <w:szCs w:val="22"/>
          <w:u w:val="none"/>
          <w:shd w:fill="auto" w:val="clear"/>
          <w:vertAlign w:val="baseline"/>
          <w:rtl w:val="0"/>
        </w:rPr>
        <w:t xml:space="preserve">Компоненти, які заважають:</w:t>
      </w:r>
      <w:r w:rsidDel="00000000" w:rsidR="00000000" w:rsidRPr="00000000">
        <w:rPr>
          <w:rtl w:val="0"/>
        </w:rPr>
      </w:r>
    </w:p>
    <w:p w:rsidR="00000000" w:rsidDel="00000000" w:rsidP="00000000" w:rsidRDefault="00000000" w:rsidRPr="00000000" w14:paraId="0000071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709"/>
        <w:jc w:val="both"/>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712">
      <w:pPr>
        <w:keepNext w:val="0"/>
        <w:keepLines w:val="0"/>
        <w:pageBreakBefore w:val="0"/>
        <w:widowControl w:val="1"/>
        <w:numPr>
          <w:ilvl w:val="0"/>
          <w:numId w:val="27"/>
        </w:numPr>
        <w:pBdr>
          <w:top w:space="0" w:sz="0" w:val="nil"/>
          <w:left w:space="0" w:sz="0" w:val="nil"/>
          <w:bottom w:space="0" w:sz="0" w:val="nil"/>
          <w:right w:space="0" w:sz="0" w:val="nil"/>
          <w:between w:space="0" w:sz="0" w:val="nil"/>
        </w:pBdr>
        <w:shd w:fill="auto" w:val="clear"/>
        <w:spacing w:after="0" w:before="0" w:line="240" w:lineRule="auto"/>
        <w:ind w:left="0" w:right="0" w:firstLine="709"/>
        <w:jc w:val="both"/>
        <w:rPr>
          <w:rFonts w:ascii="Times New Roman" w:cs="Times New Roman" w:eastAsia="Times New Roman" w:hAnsi="Times New Roman"/>
          <w:b w:val="0"/>
          <w:i w:val="0"/>
          <w:smallCaps w:val="0"/>
          <w:strike w:val="0"/>
          <w:color w:val="000000"/>
          <w:sz w:val="22"/>
          <w:szCs w:val="22"/>
          <w:u w:val="none"/>
          <w:shd w:fill="auto" w:val="clear"/>
        </w:rPr>
      </w:pP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Катіони важких металів, які утворюють з індикаторами забарвлені комплекси (тому воду перед визначенням пропускають крізь катіоніт).</w:t>
      </w:r>
    </w:p>
    <w:p w:rsidR="00000000" w:rsidDel="00000000" w:rsidP="00000000" w:rsidRDefault="00000000" w:rsidRPr="00000000" w14:paraId="00000713">
      <w:pPr>
        <w:keepNext w:val="0"/>
        <w:keepLines w:val="0"/>
        <w:pageBreakBefore w:val="0"/>
        <w:widowControl w:val="1"/>
        <w:numPr>
          <w:ilvl w:val="0"/>
          <w:numId w:val="27"/>
        </w:numPr>
        <w:pBdr>
          <w:top w:space="0" w:sz="0" w:val="nil"/>
          <w:left w:space="0" w:sz="0" w:val="nil"/>
          <w:bottom w:space="0" w:sz="0" w:val="nil"/>
          <w:right w:space="0" w:sz="0" w:val="nil"/>
          <w:between w:space="0" w:sz="0" w:val="nil"/>
        </w:pBdr>
        <w:shd w:fill="auto" w:val="clear"/>
        <w:spacing w:after="0" w:before="0" w:line="240" w:lineRule="auto"/>
        <w:ind w:left="0" w:right="0" w:firstLine="709"/>
        <w:jc w:val="both"/>
        <w:rPr>
          <w:rFonts w:ascii="Times New Roman" w:cs="Times New Roman" w:eastAsia="Times New Roman" w:hAnsi="Times New Roman"/>
          <w:b w:val="0"/>
          <w:i w:val="0"/>
          <w:smallCaps w:val="0"/>
          <w:strike w:val="0"/>
          <w:color w:val="000000"/>
          <w:sz w:val="22"/>
          <w:szCs w:val="22"/>
          <w:u w:val="none"/>
          <w:shd w:fill="auto" w:val="clear"/>
        </w:rPr>
      </w:pP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Аніони </w:t>
      </w: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Pr>
        <w:drawing>
          <wp:inline distB="0" distT="0" distL="114300" distR="114300">
            <wp:extent cx="368300" cy="228600"/>
            <wp:effectExtent b="0" l="0" r="0" t="0"/>
            <wp:docPr id="53" name="image43.png"/>
            <a:graphic>
              <a:graphicData uri="http://schemas.openxmlformats.org/drawingml/2006/picture">
                <pic:pic>
                  <pic:nvPicPr>
                    <pic:cNvPr id="0" name="image43.png"/>
                    <pic:cNvPicPr preferRelativeResize="0"/>
                  </pic:nvPicPr>
                  <pic:blipFill>
                    <a:blip r:embed="rId58"/>
                    <a:srcRect b="0" l="0" r="0" t="0"/>
                    <a:stretch>
                      <a:fillRect/>
                    </a:stretch>
                  </pic:blipFill>
                  <pic:spPr>
                    <a:xfrm>
                      <a:off x="0" y="0"/>
                      <a:ext cx="368300" cy="228600"/>
                    </a:xfrm>
                    <a:prstGeom prst="rect"/>
                    <a:ln/>
                  </pic:spPr>
                </pic:pic>
              </a:graphicData>
            </a:graphic>
          </wp:inline>
        </w:drawing>
      </w: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 (С &gt; 5 мг/л), </w:t>
      </w: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Pr>
        <w:drawing>
          <wp:inline distB="0" distT="0" distL="114300" distR="114300">
            <wp:extent cx="1320800" cy="228600"/>
            <wp:effectExtent b="0" l="0" r="0" t="0"/>
            <wp:docPr id="52" name="image36.png"/>
            <a:graphic>
              <a:graphicData uri="http://schemas.openxmlformats.org/drawingml/2006/picture">
                <pic:pic>
                  <pic:nvPicPr>
                    <pic:cNvPr id="0" name="image36.png"/>
                    <pic:cNvPicPr preferRelativeResize="0"/>
                  </pic:nvPicPr>
                  <pic:blipFill>
                    <a:blip r:embed="rId59"/>
                    <a:srcRect b="0" l="0" r="0" t="0"/>
                    <a:stretch>
                      <a:fillRect/>
                    </a:stretch>
                  </pic:blipFill>
                  <pic:spPr>
                    <a:xfrm>
                      <a:off x="0" y="0"/>
                      <a:ext cx="1320800" cy="228600"/>
                    </a:xfrm>
                    <a:prstGeom prst="rect"/>
                    <a:ln/>
                  </pic:spPr>
                </pic:pic>
              </a:graphicData>
            </a:graphic>
          </wp:inline>
        </w:drawing>
      </w: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 котрі взаємодіють з </w:t>
      </w: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Pr>
        <w:drawing>
          <wp:inline distB="0" distT="0" distL="114300" distR="114300">
            <wp:extent cx="330200" cy="190500"/>
            <wp:effectExtent b="0" l="0" r="0" t="0"/>
            <wp:docPr id="51" name="image23.png"/>
            <a:graphic>
              <a:graphicData uri="http://schemas.openxmlformats.org/drawingml/2006/picture">
                <pic:pic>
                  <pic:nvPicPr>
                    <pic:cNvPr id="0" name="image23.png"/>
                    <pic:cNvPicPr preferRelativeResize="0"/>
                  </pic:nvPicPr>
                  <pic:blipFill>
                    <a:blip r:embed="rId60"/>
                    <a:srcRect b="0" l="0" r="0" t="0"/>
                    <a:stretch>
                      <a:fillRect/>
                    </a:stretch>
                  </pic:blipFill>
                  <pic:spPr>
                    <a:xfrm>
                      <a:off x="0" y="0"/>
                      <a:ext cx="330200" cy="190500"/>
                    </a:xfrm>
                    <a:prstGeom prst="rect"/>
                    <a:ln/>
                  </pic:spPr>
                </pic:pic>
              </a:graphicData>
            </a:graphic>
          </wp:inline>
        </w:drawing>
      </w: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w:t>
      </w:r>
    </w:p>
    <w:p w:rsidR="00000000" w:rsidDel="00000000" w:rsidP="00000000" w:rsidRDefault="00000000" w:rsidRPr="00000000" w14:paraId="0000071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709"/>
        <w:jc w:val="both"/>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715">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40" w:lineRule="auto"/>
        <w:ind w:left="0" w:right="0" w:firstLine="0"/>
        <w:jc w:val="center"/>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1"/>
          <w:i w:val="1"/>
          <w:smallCaps w:val="0"/>
          <w:strike w:val="0"/>
          <w:color w:val="000000"/>
          <w:sz w:val="22"/>
          <w:szCs w:val="22"/>
          <w:u w:val="none"/>
          <w:shd w:fill="auto" w:val="clear"/>
          <w:vertAlign w:val="baseline"/>
          <w:rtl w:val="0"/>
        </w:rPr>
        <w:t xml:space="preserve">Хід аналізу</w:t>
      </w:r>
      <w:r w:rsidDel="00000000" w:rsidR="00000000" w:rsidRPr="00000000">
        <w:rPr>
          <w:rtl w:val="0"/>
        </w:rPr>
      </w:r>
    </w:p>
    <w:p w:rsidR="00000000" w:rsidDel="00000000" w:rsidP="00000000" w:rsidRDefault="00000000" w:rsidRPr="00000000" w14:paraId="0000071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709"/>
        <w:jc w:val="both"/>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1)</w:t>
      </w: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Pr>
        <w:drawing>
          <wp:inline distB="0" distT="0" distL="114300" distR="114300">
            <wp:extent cx="114300" cy="215900"/>
            <wp:effectExtent b="0" l="0" r="0" t="0"/>
            <wp:docPr id="50" name="image34.png"/>
            <a:graphic>
              <a:graphicData uri="http://schemas.openxmlformats.org/drawingml/2006/picture">
                <pic:pic>
                  <pic:nvPicPr>
                    <pic:cNvPr id="0" name="image34.png"/>
                    <pic:cNvPicPr preferRelativeResize="0"/>
                  </pic:nvPicPr>
                  <pic:blipFill>
                    <a:blip r:embed="rId61"/>
                    <a:srcRect b="0" l="0" r="0" t="0"/>
                    <a:stretch>
                      <a:fillRect/>
                    </a:stretch>
                  </pic:blipFill>
                  <pic:spPr>
                    <a:xfrm>
                      <a:off x="0" y="0"/>
                      <a:ext cx="114300" cy="215900"/>
                    </a:xfrm>
                    <a:prstGeom prst="rect"/>
                    <a:ln/>
                  </pic:spPr>
                </pic:pic>
              </a:graphicData>
            </a:graphic>
          </wp:inline>
        </w:drawing>
      </w: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Pr>
        <w:drawing>
          <wp:inline distB="0" distT="0" distL="114300" distR="114300">
            <wp:extent cx="1358900" cy="228600"/>
            <wp:effectExtent b="0" l="0" r="0" t="0"/>
            <wp:docPr id="59" name="image39.png"/>
            <a:graphic>
              <a:graphicData uri="http://schemas.openxmlformats.org/drawingml/2006/picture">
                <pic:pic>
                  <pic:nvPicPr>
                    <pic:cNvPr id="0" name="image39.png"/>
                    <pic:cNvPicPr preferRelativeResize="0"/>
                  </pic:nvPicPr>
                  <pic:blipFill>
                    <a:blip r:embed="rId62"/>
                    <a:srcRect b="0" l="0" r="0" t="0"/>
                    <a:stretch>
                      <a:fillRect/>
                    </a:stretch>
                  </pic:blipFill>
                  <pic:spPr>
                    <a:xfrm>
                      <a:off x="0" y="0"/>
                      <a:ext cx="1358900" cy="228600"/>
                    </a:xfrm>
                    <a:prstGeom prst="rect"/>
                    <a:ln/>
                  </pic:spPr>
                </pic:pic>
              </a:graphicData>
            </a:graphic>
          </wp:inline>
        </w:drawing>
      </w: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+ 5 мл ацетону + 2 краплі дитизону (рН &gt;4) </w:t>
      </w:r>
      <w:r w:rsidDel="00000000" w:rsidR="00000000" w:rsidRPr="00000000">
        <w:rPr>
          <w:rFonts w:ascii="Symbol" w:cs="Symbol" w:eastAsia="Symbol" w:hAnsi="Symbol"/>
          <w:b w:val="0"/>
          <w:i w:val="0"/>
          <w:smallCaps w:val="0"/>
          <w:strike w:val="0"/>
          <w:color w:val="000000"/>
          <w:sz w:val="22"/>
          <w:szCs w:val="22"/>
          <w:u w:val="none"/>
          <w:shd w:fill="auto" w:val="clear"/>
          <w:vertAlign w:val="baseline"/>
          <w:rtl w:val="0"/>
        </w:rPr>
        <w:t xml:space="preserve">→</w:t>
      </w: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 жовтий колір + 0,1 н </w:t>
      </w: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Pr>
        <w:drawing>
          <wp:inline distB="0" distT="0" distL="114300" distR="114300">
            <wp:extent cx="419100" cy="228600"/>
            <wp:effectExtent b="0" l="0" r="0" t="0"/>
            <wp:docPr id="58" name="image37.png"/>
            <a:graphic>
              <a:graphicData uri="http://schemas.openxmlformats.org/drawingml/2006/picture">
                <pic:pic>
                  <pic:nvPicPr>
                    <pic:cNvPr id="0" name="image37.png"/>
                    <pic:cNvPicPr preferRelativeResize="0"/>
                  </pic:nvPicPr>
                  <pic:blipFill>
                    <a:blip r:embed="rId63"/>
                    <a:srcRect b="0" l="0" r="0" t="0"/>
                    <a:stretch>
                      <a:fillRect/>
                    </a:stretch>
                  </pic:blipFill>
                  <pic:spPr>
                    <a:xfrm>
                      <a:off x="0" y="0"/>
                      <a:ext cx="419100" cy="228600"/>
                    </a:xfrm>
                    <a:prstGeom prst="rect"/>
                    <a:ln/>
                  </pic:spPr>
                </pic:pic>
              </a:graphicData>
            </a:graphic>
          </wp:inline>
        </w:drawing>
      </w: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 (жовто-зелений колір);</w:t>
      </w:r>
    </w:p>
    <w:p w:rsidR="00000000" w:rsidDel="00000000" w:rsidP="00000000" w:rsidRDefault="00000000" w:rsidRPr="00000000" w14:paraId="0000071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709"/>
        <w:jc w:val="both"/>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2)Т 0,02 н </w:t>
      </w: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Pr>
        <w:drawing>
          <wp:inline distB="0" distT="0" distL="114300" distR="114300">
            <wp:extent cx="673100" cy="228600"/>
            <wp:effectExtent b="0" l="0" r="0" t="0"/>
            <wp:docPr id="57" name="image45.png"/>
            <a:graphic>
              <a:graphicData uri="http://schemas.openxmlformats.org/drawingml/2006/picture">
                <pic:pic>
                  <pic:nvPicPr>
                    <pic:cNvPr id="0" name="image45.png"/>
                    <pic:cNvPicPr preferRelativeResize="0"/>
                  </pic:nvPicPr>
                  <pic:blipFill>
                    <a:blip r:embed="rId64"/>
                    <a:srcRect b="0" l="0" r="0" t="0"/>
                    <a:stretch>
                      <a:fillRect/>
                    </a:stretch>
                  </pic:blipFill>
                  <pic:spPr>
                    <a:xfrm>
                      <a:off x="0" y="0"/>
                      <a:ext cx="673100" cy="228600"/>
                    </a:xfrm>
                    <a:prstGeom prst="rect"/>
                    <a:ln/>
                  </pic:spPr>
                </pic:pic>
              </a:graphicData>
            </a:graphic>
          </wp:inline>
        </w:drawing>
      </w: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 ( зелений </w:t>
      </w:r>
      <w:r w:rsidDel="00000000" w:rsidR="00000000" w:rsidRPr="00000000">
        <w:rPr>
          <w:rFonts w:ascii="Symbol" w:cs="Symbol" w:eastAsia="Symbol" w:hAnsi="Symbol"/>
          <w:b w:val="0"/>
          <w:i w:val="0"/>
          <w:smallCaps w:val="0"/>
          <w:strike w:val="0"/>
          <w:color w:val="000000"/>
          <w:sz w:val="22"/>
          <w:szCs w:val="22"/>
          <w:u w:val="none"/>
          <w:shd w:fill="auto" w:val="clear"/>
          <w:vertAlign w:val="baseline"/>
          <w:rtl w:val="0"/>
        </w:rPr>
        <w:t xml:space="preserve">→</w:t>
      </w: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 рожевий)</w:t>
      </w:r>
    </w:p>
    <w:p w:rsidR="00000000" w:rsidDel="00000000" w:rsidP="00000000" w:rsidRDefault="00000000" w:rsidRPr="00000000" w14:paraId="0000071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709"/>
        <w:jc w:val="both"/>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Розрахункова формула:</w:t>
      </w:r>
    </w:p>
    <w:p w:rsidR="00000000" w:rsidDel="00000000" w:rsidP="00000000" w:rsidRDefault="00000000" w:rsidRPr="00000000" w14:paraId="0000071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709"/>
        <w:jc w:val="both"/>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71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709"/>
        <w:jc w:val="both"/>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Pr>
        <w:drawing>
          <wp:inline distB="0" distT="0" distL="114300" distR="114300">
            <wp:extent cx="4038600" cy="457200"/>
            <wp:effectExtent b="0" l="0" r="0" t="0"/>
            <wp:docPr id="56" name="image51.png"/>
            <a:graphic>
              <a:graphicData uri="http://schemas.openxmlformats.org/drawingml/2006/picture">
                <pic:pic>
                  <pic:nvPicPr>
                    <pic:cNvPr id="0" name="image51.png"/>
                    <pic:cNvPicPr preferRelativeResize="0"/>
                  </pic:nvPicPr>
                  <pic:blipFill>
                    <a:blip r:embed="rId65"/>
                    <a:srcRect b="0" l="0" r="0" t="0"/>
                    <a:stretch>
                      <a:fillRect/>
                    </a:stretch>
                  </pic:blipFill>
                  <pic:spPr>
                    <a:xfrm>
                      <a:off x="0" y="0"/>
                      <a:ext cx="4038600" cy="457200"/>
                    </a:xfrm>
                    <a:prstGeom prst="rect"/>
                    <a:ln/>
                  </pic:spPr>
                </pic:pic>
              </a:graphicData>
            </a:graphic>
          </wp:inline>
        </w:drawing>
      </w:r>
      <w:r w:rsidDel="00000000" w:rsidR="00000000" w:rsidRPr="00000000">
        <w:rPr>
          <w:rtl w:val="0"/>
        </w:rPr>
      </w:r>
    </w:p>
    <w:p w:rsidR="00000000" w:rsidDel="00000000" w:rsidP="00000000" w:rsidRDefault="00000000" w:rsidRPr="00000000" w14:paraId="0000071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709"/>
        <w:jc w:val="both"/>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Наприкінці зробіть висновки про відповідність вмісту </w:t>
      </w: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Pr>
        <w:drawing>
          <wp:inline distB="0" distT="0" distL="114300" distR="114300">
            <wp:extent cx="342900" cy="228600"/>
            <wp:effectExtent b="0" l="0" r="0" t="0"/>
            <wp:docPr id="46" name="image33.png"/>
            <a:graphic>
              <a:graphicData uri="http://schemas.openxmlformats.org/drawingml/2006/picture">
                <pic:pic>
                  <pic:nvPicPr>
                    <pic:cNvPr id="0" name="image33.png"/>
                    <pic:cNvPicPr preferRelativeResize="0"/>
                  </pic:nvPicPr>
                  <pic:blipFill>
                    <a:blip r:embed="rId56"/>
                    <a:srcRect b="0" l="0" r="0" t="0"/>
                    <a:stretch>
                      <a:fillRect/>
                    </a:stretch>
                  </pic:blipFill>
                  <pic:spPr>
                    <a:xfrm>
                      <a:off x="0" y="0"/>
                      <a:ext cx="342900" cy="228600"/>
                    </a:xfrm>
                    <a:prstGeom prst="rect"/>
                    <a:ln/>
                  </pic:spPr>
                </pic:pic>
              </a:graphicData>
            </a:graphic>
          </wp:inline>
        </w:drawing>
      </w: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 у воді нормам на питну воду.</w:t>
      </w:r>
    </w:p>
    <w:p w:rsidR="00000000" w:rsidDel="00000000" w:rsidP="00000000" w:rsidRDefault="00000000" w:rsidRPr="00000000" w14:paraId="0000071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709"/>
        <w:jc w:val="both"/>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71D">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40" w:lineRule="auto"/>
        <w:ind w:left="0" w:right="0" w:firstLine="0"/>
        <w:jc w:val="center"/>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1"/>
          <w:i w:val="1"/>
          <w:smallCaps w:val="0"/>
          <w:strike w:val="0"/>
          <w:color w:val="000000"/>
          <w:sz w:val="22"/>
          <w:szCs w:val="22"/>
          <w:u w:val="none"/>
          <w:shd w:fill="auto" w:val="clear"/>
          <w:vertAlign w:val="baseline"/>
          <w:rtl w:val="0"/>
        </w:rPr>
        <w:t xml:space="preserve">Завдання для самоконтролю</w:t>
      </w:r>
      <w:r w:rsidDel="00000000" w:rsidR="00000000" w:rsidRPr="00000000">
        <w:rPr>
          <w:rtl w:val="0"/>
        </w:rPr>
      </w:r>
    </w:p>
    <w:p w:rsidR="00000000" w:rsidDel="00000000" w:rsidP="00000000" w:rsidRDefault="00000000" w:rsidRPr="00000000" w14:paraId="0000071E">
      <w:pPr>
        <w:keepNext w:val="0"/>
        <w:keepLines w:val="0"/>
        <w:pageBreakBefore w:val="0"/>
        <w:widowControl w:val="1"/>
        <w:numPr>
          <w:ilvl w:val="0"/>
          <w:numId w:val="28"/>
        </w:numPr>
        <w:pBdr>
          <w:top w:space="0" w:sz="0" w:val="nil"/>
          <w:left w:space="0" w:sz="0" w:val="nil"/>
          <w:bottom w:space="0" w:sz="0" w:val="nil"/>
          <w:right w:space="0" w:sz="0" w:val="nil"/>
          <w:between w:space="0" w:sz="0" w:val="nil"/>
        </w:pBdr>
        <w:shd w:fill="auto" w:val="clear"/>
        <w:spacing w:after="0" w:before="0" w:line="240" w:lineRule="auto"/>
        <w:ind w:left="510" w:right="0" w:hanging="360"/>
        <w:jc w:val="both"/>
        <w:rPr>
          <w:rFonts w:ascii="Times New Roman" w:cs="Times New Roman" w:eastAsia="Times New Roman" w:hAnsi="Times New Roman"/>
          <w:i w:val="0"/>
          <w:smallCaps w:val="0"/>
          <w:strike w:val="0"/>
          <w:color w:val="000000"/>
          <w:u w:val="none"/>
          <w:shd w:fill="auto" w:val="clear"/>
        </w:rPr>
      </w:pP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Розкажіть про арбітражний метод визначення </w:t>
      </w: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Pr>
        <w:drawing>
          <wp:inline distB="0" distT="0" distL="114300" distR="114300">
            <wp:extent cx="342900" cy="228600"/>
            <wp:effectExtent b="0" l="0" r="0" t="0"/>
            <wp:docPr id="45" name="image33.png"/>
            <a:graphic>
              <a:graphicData uri="http://schemas.openxmlformats.org/drawingml/2006/picture">
                <pic:pic>
                  <pic:nvPicPr>
                    <pic:cNvPr id="0" name="image33.png"/>
                    <pic:cNvPicPr preferRelativeResize="0"/>
                  </pic:nvPicPr>
                  <pic:blipFill>
                    <a:blip r:embed="rId56"/>
                    <a:srcRect b="0" l="0" r="0" t="0"/>
                    <a:stretch>
                      <a:fillRect/>
                    </a:stretch>
                  </pic:blipFill>
                  <pic:spPr>
                    <a:xfrm>
                      <a:off x="0" y="0"/>
                      <a:ext cx="342900" cy="228600"/>
                    </a:xfrm>
                    <a:prstGeom prst="rect"/>
                    <a:ln/>
                  </pic:spPr>
                </pic:pic>
              </a:graphicData>
            </a:graphic>
          </wp:inline>
        </w:drawing>
      </w: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 - іонів у воді. Запишіть реакції, умови визначення та розрахункову формулу.</w:t>
      </w:r>
    </w:p>
    <w:p w:rsidR="00000000" w:rsidDel="00000000" w:rsidP="00000000" w:rsidRDefault="00000000" w:rsidRPr="00000000" w14:paraId="0000071F">
      <w:pPr>
        <w:keepNext w:val="0"/>
        <w:keepLines w:val="0"/>
        <w:pageBreakBefore w:val="0"/>
        <w:widowControl w:val="1"/>
        <w:numPr>
          <w:ilvl w:val="0"/>
          <w:numId w:val="28"/>
        </w:numPr>
        <w:pBdr>
          <w:top w:space="0" w:sz="0" w:val="nil"/>
          <w:left w:space="0" w:sz="0" w:val="nil"/>
          <w:bottom w:space="0" w:sz="0" w:val="nil"/>
          <w:right w:space="0" w:sz="0" w:val="nil"/>
          <w:between w:space="0" w:sz="0" w:val="nil"/>
        </w:pBdr>
        <w:shd w:fill="auto" w:val="clear"/>
        <w:spacing w:after="0" w:before="0" w:line="240" w:lineRule="auto"/>
        <w:ind w:left="510" w:right="0" w:hanging="360"/>
        <w:jc w:val="both"/>
        <w:rPr>
          <w:rFonts w:ascii="Times New Roman" w:cs="Times New Roman" w:eastAsia="Times New Roman" w:hAnsi="Times New Roman"/>
          <w:i w:val="0"/>
          <w:smallCaps w:val="0"/>
          <w:strike w:val="0"/>
          <w:color w:val="000000"/>
          <w:u w:val="none"/>
          <w:shd w:fill="auto" w:val="clear"/>
        </w:rPr>
      </w:pP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Поясніть умови та хід аналізу при визначенні </w:t>
      </w: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Pr>
        <w:drawing>
          <wp:inline distB="0" distT="0" distL="114300" distR="114300">
            <wp:extent cx="342900" cy="228600"/>
            <wp:effectExtent b="0" l="0" r="0" t="0"/>
            <wp:docPr id="44" name="image33.png"/>
            <a:graphic>
              <a:graphicData uri="http://schemas.openxmlformats.org/drawingml/2006/picture">
                <pic:pic>
                  <pic:nvPicPr>
                    <pic:cNvPr id="0" name="image33.png"/>
                    <pic:cNvPicPr preferRelativeResize="0"/>
                  </pic:nvPicPr>
                  <pic:blipFill>
                    <a:blip r:embed="rId56"/>
                    <a:srcRect b="0" l="0" r="0" t="0"/>
                    <a:stretch>
                      <a:fillRect/>
                    </a:stretch>
                  </pic:blipFill>
                  <pic:spPr>
                    <a:xfrm>
                      <a:off x="0" y="0"/>
                      <a:ext cx="342900" cy="228600"/>
                    </a:xfrm>
                    <a:prstGeom prst="rect"/>
                    <a:ln/>
                  </pic:spPr>
                </pic:pic>
              </a:graphicData>
            </a:graphic>
          </wp:inline>
        </w:drawing>
      </w: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 турбодиметручним методом. Запишіть розрахункову формулу.</w:t>
      </w:r>
    </w:p>
    <w:p w:rsidR="00000000" w:rsidDel="00000000" w:rsidP="00000000" w:rsidRDefault="00000000" w:rsidRPr="00000000" w14:paraId="00000720">
      <w:pPr>
        <w:keepNext w:val="0"/>
        <w:keepLines w:val="0"/>
        <w:pageBreakBefore w:val="0"/>
        <w:widowControl w:val="1"/>
        <w:numPr>
          <w:ilvl w:val="0"/>
          <w:numId w:val="28"/>
        </w:numPr>
        <w:pBdr>
          <w:top w:space="0" w:sz="0" w:val="nil"/>
          <w:left w:space="0" w:sz="0" w:val="nil"/>
          <w:bottom w:space="0" w:sz="0" w:val="nil"/>
          <w:right w:space="0" w:sz="0" w:val="nil"/>
          <w:between w:space="0" w:sz="0" w:val="nil"/>
        </w:pBdr>
        <w:shd w:fill="auto" w:val="clear"/>
        <w:spacing w:after="0" w:before="0" w:line="240" w:lineRule="auto"/>
        <w:ind w:left="510" w:right="0" w:hanging="360"/>
        <w:jc w:val="both"/>
        <w:rPr>
          <w:rFonts w:ascii="Times New Roman" w:cs="Times New Roman" w:eastAsia="Times New Roman" w:hAnsi="Times New Roman"/>
          <w:i w:val="0"/>
          <w:smallCaps w:val="0"/>
          <w:strike w:val="0"/>
          <w:color w:val="000000"/>
          <w:u w:val="none"/>
          <w:shd w:fill="auto" w:val="clear"/>
        </w:rPr>
      </w:pP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Порівняйте титриметричні методи визначення </w:t>
      </w: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Pr>
        <w:drawing>
          <wp:inline distB="0" distT="0" distL="114300" distR="114300">
            <wp:extent cx="342900" cy="228600"/>
            <wp:effectExtent b="0" l="0" r="0" t="0"/>
            <wp:docPr id="43" name="image33.png"/>
            <a:graphic>
              <a:graphicData uri="http://schemas.openxmlformats.org/drawingml/2006/picture">
                <pic:pic>
                  <pic:nvPicPr>
                    <pic:cNvPr id="0" name="image33.png"/>
                    <pic:cNvPicPr preferRelativeResize="0"/>
                  </pic:nvPicPr>
                  <pic:blipFill>
                    <a:blip r:embed="rId56"/>
                    <a:srcRect b="0" l="0" r="0" t="0"/>
                    <a:stretch>
                      <a:fillRect/>
                    </a:stretch>
                  </pic:blipFill>
                  <pic:spPr>
                    <a:xfrm>
                      <a:off x="0" y="0"/>
                      <a:ext cx="342900" cy="228600"/>
                    </a:xfrm>
                    <a:prstGeom prst="rect"/>
                    <a:ln/>
                  </pic:spPr>
                </pic:pic>
              </a:graphicData>
            </a:graphic>
          </wp:inline>
        </w:drawing>
      </w: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 комплексонометричний метод та метод осадження. Який спосіб титрування застосовують у цих випадках, як фіксуються точки еквівалентності? Запишіть розрахункові формули. Поясніть розрахунок </w:t>
      </w: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Pr>
        <w:drawing>
          <wp:inline distB="0" distT="0" distL="114300" distR="114300">
            <wp:extent cx="838200" cy="228600"/>
            <wp:effectExtent b="0" l="0" r="0" t="0"/>
            <wp:docPr id="42" name="image32.png"/>
            <a:graphic>
              <a:graphicData uri="http://schemas.openxmlformats.org/drawingml/2006/picture">
                <pic:pic>
                  <pic:nvPicPr>
                    <pic:cNvPr id="0" name="image32.png"/>
                    <pic:cNvPicPr preferRelativeResize="0"/>
                  </pic:nvPicPr>
                  <pic:blipFill>
                    <a:blip r:embed="rId66"/>
                    <a:srcRect b="0" l="0" r="0" t="0"/>
                    <a:stretch>
                      <a:fillRect/>
                    </a:stretch>
                  </pic:blipFill>
                  <pic:spPr>
                    <a:xfrm>
                      <a:off x="0" y="0"/>
                      <a:ext cx="838200" cy="228600"/>
                    </a:xfrm>
                    <a:prstGeom prst="rect"/>
                    <a:ln/>
                  </pic:spPr>
                </pic:pic>
              </a:graphicData>
            </a:graphic>
          </wp:inline>
        </w:drawing>
      </w: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 в обох випадках.</w:t>
      </w:r>
    </w:p>
    <w:p w:rsidR="00000000" w:rsidDel="00000000" w:rsidP="00000000" w:rsidRDefault="00000000" w:rsidRPr="00000000" w14:paraId="00000721">
      <w:pPr>
        <w:keepNext w:val="0"/>
        <w:keepLines w:val="0"/>
        <w:pageBreakBefore w:val="0"/>
        <w:widowControl w:val="1"/>
        <w:numPr>
          <w:ilvl w:val="0"/>
          <w:numId w:val="28"/>
        </w:numPr>
        <w:pBdr>
          <w:top w:space="0" w:sz="0" w:val="nil"/>
          <w:left w:space="0" w:sz="0" w:val="nil"/>
          <w:bottom w:space="0" w:sz="0" w:val="nil"/>
          <w:right w:space="0" w:sz="0" w:val="nil"/>
          <w:between w:space="0" w:sz="0" w:val="nil"/>
        </w:pBdr>
        <w:shd w:fill="auto" w:val="clear"/>
        <w:spacing w:after="0" w:before="0" w:line="240" w:lineRule="auto"/>
        <w:ind w:left="510" w:right="0" w:hanging="360"/>
        <w:jc w:val="both"/>
        <w:rPr>
          <w:rFonts w:ascii="Times New Roman" w:cs="Times New Roman" w:eastAsia="Times New Roman" w:hAnsi="Times New Roman"/>
          <w:i w:val="0"/>
          <w:smallCaps w:val="0"/>
          <w:strike w:val="0"/>
          <w:color w:val="000000"/>
          <w:u w:val="none"/>
          <w:shd w:fill="auto" w:val="clear"/>
        </w:rPr>
      </w:pP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Назвіть умови проведення титриметричного визначення ( метод осадження) та компоненти, які заважають.</w:t>
      </w:r>
    </w:p>
    <w:p w:rsidR="00000000" w:rsidDel="00000000" w:rsidP="00000000" w:rsidRDefault="00000000" w:rsidRPr="00000000" w14:paraId="00000722">
      <w:pPr>
        <w:keepNext w:val="0"/>
        <w:keepLines w:val="0"/>
        <w:pageBreakBefore w:val="0"/>
        <w:widowControl w:val="1"/>
        <w:numPr>
          <w:ilvl w:val="0"/>
          <w:numId w:val="28"/>
        </w:numPr>
        <w:pBdr>
          <w:top w:space="0" w:sz="0" w:val="nil"/>
          <w:left w:space="0" w:sz="0" w:val="nil"/>
          <w:bottom w:space="0" w:sz="0" w:val="nil"/>
          <w:right w:space="0" w:sz="0" w:val="nil"/>
          <w:between w:space="0" w:sz="0" w:val="nil"/>
        </w:pBdr>
        <w:shd w:fill="auto" w:val="clear"/>
        <w:spacing w:after="0" w:before="0" w:line="240" w:lineRule="auto"/>
        <w:ind w:left="510" w:right="0" w:hanging="360"/>
        <w:jc w:val="both"/>
        <w:rPr>
          <w:rFonts w:ascii="Times New Roman" w:cs="Times New Roman" w:eastAsia="Times New Roman" w:hAnsi="Times New Roman"/>
          <w:i w:val="0"/>
          <w:smallCaps w:val="0"/>
          <w:strike w:val="0"/>
          <w:color w:val="000000"/>
          <w:u w:val="none"/>
          <w:shd w:fill="auto" w:val="clear"/>
        </w:rPr>
      </w:pP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Які умови осадження </w:t>
      </w: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Pr>
        <w:drawing>
          <wp:inline distB="0" distT="0" distL="114300" distR="114300">
            <wp:extent cx="457200" cy="215900"/>
            <wp:effectExtent b="0" l="0" r="0" t="0"/>
            <wp:docPr id="41" name="image25.png"/>
            <a:graphic>
              <a:graphicData uri="http://schemas.openxmlformats.org/drawingml/2006/picture">
                <pic:pic>
                  <pic:nvPicPr>
                    <pic:cNvPr id="0" name="image25.png"/>
                    <pic:cNvPicPr preferRelativeResize="0"/>
                  </pic:nvPicPr>
                  <pic:blipFill>
                    <a:blip r:embed="rId67"/>
                    <a:srcRect b="0" l="0" r="0" t="0"/>
                    <a:stretch>
                      <a:fillRect/>
                    </a:stretch>
                  </pic:blipFill>
                  <pic:spPr>
                    <a:xfrm>
                      <a:off x="0" y="0"/>
                      <a:ext cx="457200" cy="215900"/>
                    </a:xfrm>
                    <a:prstGeom prst="rect"/>
                    <a:ln/>
                  </pic:spPr>
                </pic:pic>
              </a:graphicData>
            </a:graphic>
          </wp:inline>
        </w:drawing>
      </w: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 та його фільтрування?</w:t>
      </w:r>
    </w:p>
    <w:p w:rsidR="00000000" w:rsidDel="00000000" w:rsidP="00000000" w:rsidRDefault="00000000" w:rsidRPr="00000000" w14:paraId="00000723">
      <w:pPr>
        <w:keepNext w:val="0"/>
        <w:keepLines w:val="0"/>
        <w:pageBreakBefore w:val="0"/>
        <w:widowControl w:val="1"/>
        <w:numPr>
          <w:ilvl w:val="0"/>
          <w:numId w:val="28"/>
        </w:numPr>
        <w:pBdr>
          <w:top w:space="0" w:sz="0" w:val="nil"/>
          <w:left w:space="0" w:sz="0" w:val="nil"/>
          <w:bottom w:space="0" w:sz="0" w:val="nil"/>
          <w:right w:space="0" w:sz="0" w:val="nil"/>
          <w:between w:space="0" w:sz="0" w:val="nil"/>
        </w:pBdr>
        <w:shd w:fill="auto" w:val="clear"/>
        <w:spacing w:after="0" w:before="0" w:line="240" w:lineRule="auto"/>
        <w:ind w:left="510" w:right="0" w:hanging="360"/>
        <w:jc w:val="both"/>
        <w:rPr>
          <w:rFonts w:ascii="Times New Roman" w:cs="Times New Roman" w:eastAsia="Times New Roman" w:hAnsi="Times New Roman"/>
          <w:i w:val="0"/>
          <w:smallCaps w:val="0"/>
          <w:strike w:val="0"/>
          <w:color w:val="000000"/>
          <w:u w:val="none"/>
          <w:shd w:fill="auto" w:val="clear"/>
        </w:rPr>
      </w:pP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Як </w:t>
      </w: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Pr>
        <w:drawing>
          <wp:inline distB="0" distT="0" distL="114300" distR="114300">
            <wp:extent cx="330200" cy="190500"/>
            <wp:effectExtent b="0" l="0" r="0" t="0"/>
            <wp:docPr id="40" name="image23.png"/>
            <a:graphic>
              <a:graphicData uri="http://schemas.openxmlformats.org/drawingml/2006/picture">
                <pic:pic>
                  <pic:nvPicPr>
                    <pic:cNvPr id="0" name="image23.png"/>
                    <pic:cNvPicPr preferRelativeResize="0"/>
                  </pic:nvPicPr>
                  <pic:blipFill>
                    <a:blip r:embed="rId60"/>
                    <a:srcRect b="0" l="0" r="0" t="0"/>
                    <a:stretch>
                      <a:fillRect/>
                    </a:stretch>
                  </pic:blipFill>
                  <pic:spPr>
                    <a:xfrm>
                      <a:off x="0" y="0"/>
                      <a:ext cx="330200" cy="190500"/>
                    </a:xfrm>
                    <a:prstGeom prst="rect"/>
                    <a:ln/>
                  </pic:spPr>
                </pic:pic>
              </a:graphicData>
            </a:graphic>
          </wp:inline>
        </w:drawing>
      </w: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 взаємодіє з дифенілкарбазоном? Яка при цьому утворюється сполука, які в ній є зв’язки?</w:t>
      </w:r>
    </w:p>
    <w:p w:rsidR="00000000" w:rsidDel="00000000" w:rsidP="00000000" w:rsidRDefault="00000000" w:rsidRPr="00000000" w14:paraId="00000724">
      <w:pPr>
        <w:keepNext w:val="0"/>
        <w:keepLines w:val="0"/>
        <w:pageBreakBefore w:val="0"/>
        <w:widowControl w:val="1"/>
        <w:numPr>
          <w:ilvl w:val="0"/>
          <w:numId w:val="28"/>
        </w:numPr>
        <w:pBdr>
          <w:top w:space="0" w:sz="0" w:val="nil"/>
          <w:left w:space="0" w:sz="0" w:val="nil"/>
          <w:bottom w:space="0" w:sz="0" w:val="nil"/>
          <w:right w:space="0" w:sz="0" w:val="nil"/>
          <w:between w:space="0" w:sz="0" w:val="nil"/>
        </w:pBdr>
        <w:shd w:fill="auto" w:val="clear"/>
        <w:spacing w:after="0" w:before="0" w:line="240" w:lineRule="auto"/>
        <w:ind w:left="510" w:right="0" w:hanging="360"/>
        <w:jc w:val="both"/>
        <w:rPr>
          <w:rFonts w:ascii="Times New Roman" w:cs="Times New Roman" w:eastAsia="Times New Roman" w:hAnsi="Times New Roman"/>
          <w:i w:val="0"/>
          <w:smallCaps w:val="0"/>
          <w:strike w:val="0"/>
          <w:color w:val="000000"/>
          <w:u w:val="none"/>
          <w:shd w:fill="auto" w:val="clear"/>
        </w:rPr>
      </w:pP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Порівняйте турбодиметричне та нефелометричне визначення </w:t>
      </w: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Pr>
        <w:drawing>
          <wp:inline distB="0" distT="0" distL="114300" distR="114300">
            <wp:extent cx="342900" cy="228600"/>
            <wp:effectExtent b="0" l="0" r="0" t="0"/>
            <wp:docPr id="49" name="image33.png"/>
            <a:graphic>
              <a:graphicData uri="http://schemas.openxmlformats.org/drawingml/2006/picture">
                <pic:pic>
                  <pic:nvPicPr>
                    <pic:cNvPr id="0" name="image33.png"/>
                    <pic:cNvPicPr preferRelativeResize="0"/>
                  </pic:nvPicPr>
                  <pic:blipFill>
                    <a:blip r:embed="rId56"/>
                    <a:srcRect b="0" l="0" r="0" t="0"/>
                    <a:stretch>
                      <a:fillRect/>
                    </a:stretch>
                  </pic:blipFill>
                  <pic:spPr>
                    <a:xfrm>
                      <a:off x="0" y="0"/>
                      <a:ext cx="342900" cy="228600"/>
                    </a:xfrm>
                    <a:prstGeom prst="rect"/>
                    <a:ln/>
                  </pic:spPr>
                </pic:pic>
              </a:graphicData>
            </a:graphic>
          </wp:inline>
        </w:drawing>
      </w: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 у воді методом порівняння зі стандартом та за допомогою градуювального графіка.</w:t>
      </w:r>
    </w:p>
    <w:p w:rsidR="00000000" w:rsidDel="00000000" w:rsidP="00000000" w:rsidRDefault="00000000" w:rsidRPr="00000000" w14:paraId="0000072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709"/>
        <w:jc w:val="center"/>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72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709"/>
        <w:jc w:val="center"/>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72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2"/>
          <w:szCs w:val="22"/>
          <w:u w:val="none"/>
          <w:shd w:fill="auto" w:val="clear"/>
          <w:vertAlign w:val="baseline"/>
          <w:rtl w:val="0"/>
        </w:rPr>
        <w:t xml:space="preserve">11.10 Визначення сухого залишку</w:t>
      </w:r>
      <w:r w:rsidDel="00000000" w:rsidR="00000000" w:rsidRPr="00000000">
        <w:rPr>
          <w:rtl w:val="0"/>
        </w:rPr>
      </w:r>
    </w:p>
    <w:p w:rsidR="00000000" w:rsidDel="00000000" w:rsidP="00000000" w:rsidRDefault="00000000" w:rsidRPr="00000000" w14:paraId="0000072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709"/>
        <w:jc w:val="center"/>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729">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9072"/>
        </w:tabs>
        <w:spacing w:after="0" w:before="0" w:line="240" w:lineRule="auto"/>
        <w:ind w:left="0" w:right="0" w:firstLine="709"/>
        <w:jc w:val="both"/>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Сухий залишок характеризує солевміст і кількість колоїдно-розчинених у воді речовин. Величина сухого залишку характеризує загальну кількість нелетких органічних і неорганічних речовин, які добре розчиняються у воді. У природних водоймищах значення сухого залишку не повинно перевищувати 1000 мг/дм</w:t>
      </w: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superscript"/>
          <w:rtl w:val="0"/>
        </w:rPr>
        <w:t xml:space="preserve">3  </w:t>
      </w: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(ДСТ 18164-72). </w:t>
      </w:r>
    </w:p>
    <w:p w:rsidR="00000000" w:rsidDel="00000000" w:rsidP="00000000" w:rsidRDefault="00000000" w:rsidRPr="00000000" w14:paraId="0000072A">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9072"/>
        </w:tabs>
        <w:spacing w:after="0" w:before="0" w:line="240" w:lineRule="auto"/>
        <w:ind w:left="0" w:right="0" w:firstLine="709"/>
        <w:jc w:val="center"/>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72B">
      <w:pPr>
        <w:keepNext w:val="1"/>
        <w:keepLines w:val="1"/>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1"/>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2"/>
          <w:szCs w:val="22"/>
          <w:u w:val="none"/>
          <w:shd w:fill="auto" w:val="clear"/>
          <w:vertAlign w:val="baseline"/>
          <w:rtl w:val="0"/>
        </w:rPr>
        <w:t xml:space="preserve">Визначення сухого залишку без додавання соди</w:t>
      </w:r>
    </w:p>
    <w:p w:rsidR="00000000" w:rsidDel="00000000" w:rsidP="00000000" w:rsidRDefault="00000000" w:rsidRPr="00000000" w14:paraId="0000072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2"/>
          <w:szCs w:val="22"/>
          <w:u w:val="none"/>
          <w:shd w:fill="auto" w:val="clear"/>
          <w:vertAlign w:val="baseline"/>
          <w:rtl w:val="0"/>
        </w:rPr>
        <w:t xml:space="preserve">(проводиться в день відбору проби)</w:t>
      </w:r>
      <w:r w:rsidDel="00000000" w:rsidR="00000000" w:rsidRPr="00000000">
        <w:rPr>
          <w:rtl w:val="0"/>
        </w:rPr>
      </w:r>
    </w:p>
    <w:p w:rsidR="00000000" w:rsidDel="00000000" w:rsidP="00000000" w:rsidRDefault="00000000" w:rsidRPr="00000000" w14:paraId="0000072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709"/>
        <w:jc w:val="both"/>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72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709"/>
        <w:jc w:val="both"/>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250-500 мл профільтрованої води випарюють в попередньо висушеній до постійної маси фарфоровій чашці. </w:t>
      </w:r>
    </w:p>
    <w:p w:rsidR="00000000" w:rsidDel="00000000" w:rsidP="00000000" w:rsidRDefault="00000000" w:rsidRPr="00000000" w14:paraId="0000072F">
      <w:pPr>
        <w:keepNext w:val="0"/>
        <w:keepLines w:val="0"/>
        <w:pageBreakBefore w:val="0"/>
        <w:widowControl w:val="1"/>
        <w:numPr>
          <w:ilvl w:val="0"/>
          <w:numId w:val="29"/>
        </w:numPr>
        <w:pBdr>
          <w:top w:space="0" w:sz="0" w:val="nil"/>
          <w:left w:space="0" w:sz="0" w:val="nil"/>
          <w:bottom w:space="0" w:sz="0" w:val="nil"/>
          <w:right w:space="0" w:sz="0" w:val="nil"/>
          <w:between w:space="0" w:sz="0" w:val="nil"/>
        </w:pBdr>
        <w:shd w:fill="auto" w:val="clear"/>
        <w:spacing w:after="0" w:before="0" w:line="240" w:lineRule="auto"/>
        <w:ind w:left="0" w:right="0" w:firstLine="709"/>
        <w:jc w:val="both"/>
        <w:rPr>
          <w:b w:val="0"/>
          <w:i w:val="0"/>
          <w:smallCaps w:val="0"/>
          <w:strike w:val="0"/>
          <w:color w:val="000000"/>
          <w:sz w:val="22"/>
          <w:szCs w:val="22"/>
          <w:u w:val="none"/>
          <w:shd w:fill="auto" w:val="clear"/>
        </w:rPr>
      </w:pP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Випарюють на водяній бані з дистильованою водою.</w:t>
      </w:r>
    </w:p>
    <w:p w:rsidR="00000000" w:rsidDel="00000000" w:rsidP="00000000" w:rsidRDefault="00000000" w:rsidRPr="00000000" w14:paraId="00000730">
      <w:pPr>
        <w:keepNext w:val="0"/>
        <w:keepLines w:val="0"/>
        <w:pageBreakBefore w:val="0"/>
        <w:widowControl w:val="1"/>
        <w:numPr>
          <w:ilvl w:val="0"/>
          <w:numId w:val="29"/>
        </w:numPr>
        <w:pBdr>
          <w:top w:space="0" w:sz="0" w:val="nil"/>
          <w:left w:space="0" w:sz="0" w:val="nil"/>
          <w:bottom w:space="0" w:sz="0" w:val="nil"/>
          <w:right w:space="0" w:sz="0" w:val="nil"/>
          <w:between w:space="0" w:sz="0" w:val="nil"/>
        </w:pBdr>
        <w:shd w:fill="auto" w:val="clear"/>
        <w:spacing w:after="0" w:before="0" w:line="240" w:lineRule="auto"/>
        <w:ind w:left="0" w:right="0" w:firstLine="709"/>
        <w:jc w:val="both"/>
        <w:rPr>
          <w:b w:val="0"/>
          <w:i w:val="0"/>
          <w:smallCaps w:val="0"/>
          <w:strike w:val="0"/>
          <w:color w:val="000000"/>
          <w:sz w:val="22"/>
          <w:szCs w:val="22"/>
          <w:u w:val="none"/>
          <w:shd w:fill="auto" w:val="clear"/>
        </w:rPr>
      </w:pP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Сушать чашку з сухим залишком в термостаті при 110</w:t>
      </w: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superscript"/>
          <w:rtl w:val="0"/>
        </w:rPr>
        <w:t xml:space="preserve">о</w:t>
      </w: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 С до постійної маси.</w:t>
      </w:r>
    </w:p>
    <w:p w:rsidR="00000000" w:rsidDel="00000000" w:rsidP="00000000" w:rsidRDefault="00000000" w:rsidRPr="00000000" w14:paraId="00000731">
      <w:pPr>
        <w:keepNext w:val="0"/>
        <w:keepLines w:val="0"/>
        <w:pageBreakBefore w:val="0"/>
        <w:widowControl w:val="1"/>
        <w:numPr>
          <w:ilvl w:val="0"/>
          <w:numId w:val="29"/>
        </w:numPr>
        <w:pBdr>
          <w:top w:space="0" w:sz="0" w:val="nil"/>
          <w:left w:space="0" w:sz="0" w:val="nil"/>
          <w:bottom w:space="0" w:sz="0" w:val="nil"/>
          <w:right w:space="0" w:sz="0" w:val="nil"/>
          <w:between w:space="0" w:sz="0" w:val="nil"/>
        </w:pBdr>
        <w:shd w:fill="auto" w:val="clear"/>
        <w:spacing w:after="0" w:before="0" w:line="240" w:lineRule="auto"/>
        <w:ind w:left="0" w:right="0" w:firstLine="709"/>
        <w:jc w:val="both"/>
        <w:rPr>
          <w:b w:val="0"/>
          <w:i w:val="0"/>
          <w:smallCaps w:val="0"/>
          <w:strike w:val="0"/>
          <w:color w:val="000000"/>
          <w:sz w:val="22"/>
          <w:szCs w:val="22"/>
          <w:u w:val="none"/>
          <w:shd w:fill="auto" w:val="clear"/>
        </w:rPr>
      </w:pP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Сухий залишок (Х) в мг/л обчислюють за формулою</w:t>
      </w:r>
    </w:p>
    <w:p w:rsidR="00000000" w:rsidDel="00000000" w:rsidP="00000000" w:rsidRDefault="00000000" w:rsidRPr="00000000" w14:paraId="0000073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709"/>
        <w:jc w:val="both"/>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73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709"/>
        <w:jc w:val="center"/>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Х = </w:t>
      </w: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Pr>
        <w:drawing>
          <wp:inline distB="0" distT="0" distL="114300" distR="114300">
            <wp:extent cx="838200" cy="381000"/>
            <wp:effectExtent b="0" l="0" r="0" t="0"/>
            <wp:docPr id="48" name="image29.png"/>
            <a:graphic>
              <a:graphicData uri="http://schemas.openxmlformats.org/drawingml/2006/picture">
                <pic:pic>
                  <pic:nvPicPr>
                    <pic:cNvPr id="0" name="image29.png"/>
                    <pic:cNvPicPr preferRelativeResize="0"/>
                  </pic:nvPicPr>
                  <pic:blipFill>
                    <a:blip r:embed="rId68"/>
                    <a:srcRect b="0" l="0" r="0" t="0"/>
                    <a:stretch>
                      <a:fillRect/>
                    </a:stretch>
                  </pic:blipFill>
                  <pic:spPr>
                    <a:xfrm>
                      <a:off x="0" y="0"/>
                      <a:ext cx="838200" cy="381000"/>
                    </a:xfrm>
                    <a:prstGeom prst="rect"/>
                    <a:ln/>
                  </pic:spPr>
                </pic:pic>
              </a:graphicData>
            </a:graphic>
          </wp:inline>
        </w:drawing>
      </w:r>
      <w:r w:rsidDel="00000000" w:rsidR="00000000" w:rsidRPr="00000000">
        <w:rPr>
          <w:rtl w:val="0"/>
        </w:rPr>
      </w:r>
    </w:p>
    <w:p w:rsidR="00000000" w:rsidDel="00000000" w:rsidP="00000000" w:rsidRDefault="00000000" w:rsidRPr="00000000" w14:paraId="0000073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709"/>
        <w:jc w:val="both"/>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де  m- маса чашки з сухим залишком, мг</w:t>
      </w:r>
    </w:p>
    <w:p w:rsidR="00000000" w:rsidDel="00000000" w:rsidP="00000000" w:rsidRDefault="00000000" w:rsidRPr="00000000" w14:paraId="0000073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709"/>
        <w:jc w:val="both"/>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m</w:t>
      </w: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subscript"/>
          <w:rtl w:val="0"/>
        </w:rPr>
        <w:t xml:space="preserve">1</w:t>
      </w: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 – маса пустої чашки , мг</w:t>
      </w:r>
    </w:p>
    <w:p w:rsidR="00000000" w:rsidDel="00000000" w:rsidP="00000000" w:rsidRDefault="00000000" w:rsidRPr="00000000" w14:paraId="0000073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709"/>
        <w:jc w:val="both"/>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V</w:t>
      </w: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subscript"/>
          <w:rtl w:val="0"/>
        </w:rPr>
        <w:t xml:space="preserve">n</w:t>
      </w: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 – об’єм води, мл.</w:t>
      </w:r>
    </w:p>
    <w:p w:rsidR="00000000" w:rsidDel="00000000" w:rsidP="00000000" w:rsidRDefault="00000000" w:rsidRPr="00000000" w14:paraId="0000073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709"/>
        <w:jc w:val="both"/>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738">
      <w:pPr>
        <w:keepNext w:val="1"/>
        <w:keepLines w:val="1"/>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1"/>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2"/>
          <w:szCs w:val="22"/>
          <w:u w:val="none"/>
          <w:shd w:fill="auto" w:val="clear"/>
          <w:vertAlign w:val="baseline"/>
          <w:rtl w:val="0"/>
        </w:rPr>
        <w:t xml:space="preserve"> Визначення сухого залишку з додаванням соди</w:t>
      </w:r>
    </w:p>
    <w:p w:rsidR="00000000" w:rsidDel="00000000" w:rsidP="00000000" w:rsidRDefault="00000000" w:rsidRPr="00000000" w14:paraId="0000073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2"/>
          <w:szCs w:val="22"/>
          <w:u w:val="none"/>
          <w:shd w:fill="auto" w:val="clear"/>
          <w:vertAlign w:val="baseline"/>
          <w:rtl w:val="0"/>
        </w:rPr>
        <w:t xml:space="preserve">(проводиться в день відбору проби)</w:t>
      </w:r>
      <w:r w:rsidDel="00000000" w:rsidR="00000000" w:rsidRPr="00000000">
        <w:rPr>
          <w:rtl w:val="0"/>
        </w:rPr>
      </w:r>
    </w:p>
    <w:p w:rsidR="00000000" w:rsidDel="00000000" w:rsidP="00000000" w:rsidRDefault="00000000" w:rsidRPr="00000000" w14:paraId="0000073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709"/>
        <w:jc w:val="both"/>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73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709"/>
        <w:jc w:val="left"/>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250-500 мл профільтрованої води випарюють в фарфоровій чашці попередньо висушеній до постійної маси при 150</w:t>
      </w: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superscript"/>
          <w:rtl w:val="0"/>
        </w:rPr>
        <w:t xml:space="preserve">о</w:t>
      </w: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 С . </w:t>
      </w:r>
    </w:p>
    <w:p w:rsidR="00000000" w:rsidDel="00000000" w:rsidP="00000000" w:rsidRDefault="00000000" w:rsidRPr="00000000" w14:paraId="0000073C">
      <w:pPr>
        <w:keepNext w:val="0"/>
        <w:keepLines w:val="0"/>
        <w:pageBreakBefore w:val="0"/>
        <w:widowControl w:val="1"/>
        <w:numPr>
          <w:ilvl w:val="0"/>
          <w:numId w:val="29"/>
        </w:numPr>
        <w:pBdr>
          <w:top w:space="0" w:sz="0" w:val="nil"/>
          <w:left w:space="0" w:sz="0" w:val="nil"/>
          <w:bottom w:space="0" w:sz="0" w:val="nil"/>
          <w:right w:space="0" w:sz="0" w:val="nil"/>
          <w:between w:space="0" w:sz="0" w:val="nil"/>
        </w:pBdr>
        <w:shd w:fill="auto" w:val="clear"/>
        <w:spacing w:after="0" w:before="0" w:line="240" w:lineRule="auto"/>
        <w:ind w:left="0" w:right="0" w:firstLine="709"/>
        <w:jc w:val="both"/>
        <w:rPr>
          <w:b w:val="0"/>
          <w:i w:val="0"/>
          <w:smallCaps w:val="0"/>
          <w:strike w:val="0"/>
          <w:color w:val="000000"/>
          <w:sz w:val="22"/>
          <w:szCs w:val="22"/>
          <w:u w:val="none"/>
          <w:shd w:fill="auto" w:val="clear"/>
        </w:rPr>
      </w:pP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Випарюють на водяній бані з дистильованою водою. Після того, як в чашку прилита остання порція води, вносять піпеткою 25 мл точного 1% розчину Na</w:t>
      </w: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subscript"/>
          <w:rtl w:val="0"/>
        </w:rPr>
        <w:t xml:space="preserve">2</w:t>
      </w: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CO</w:t>
      </w: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subscript"/>
          <w:rtl w:val="0"/>
        </w:rPr>
        <w:t xml:space="preserve">3</w:t>
      </w: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 з таким розрахунком, щоб маса прибавленої соди приблизно в 2 рази перевищувала масу визначуваного осаду. Для звичайних прісних вод достатньо 250 мг безводної соди (25 мл 1% розчину Na</w:t>
      </w: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subscript"/>
          <w:rtl w:val="0"/>
        </w:rPr>
        <w:t xml:space="preserve">2</w:t>
      </w: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CO</w:t>
      </w: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subscript"/>
          <w:rtl w:val="0"/>
        </w:rPr>
        <w:t xml:space="preserve">3</w:t>
      </w: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w:t>
      </w:r>
    </w:p>
    <w:p w:rsidR="00000000" w:rsidDel="00000000" w:rsidP="00000000" w:rsidRDefault="00000000" w:rsidRPr="00000000" w14:paraId="0000073D">
      <w:pPr>
        <w:keepNext w:val="0"/>
        <w:keepLines w:val="0"/>
        <w:pageBreakBefore w:val="0"/>
        <w:widowControl w:val="1"/>
        <w:numPr>
          <w:ilvl w:val="0"/>
          <w:numId w:val="29"/>
        </w:numPr>
        <w:pBdr>
          <w:top w:space="0" w:sz="0" w:val="nil"/>
          <w:left w:space="0" w:sz="0" w:val="nil"/>
          <w:bottom w:space="0" w:sz="0" w:val="nil"/>
          <w:right w:space="0" w:sz="0" w:val="nil"/>
          <w:between w:space="0" w:sz="0" w:val="nil"/>
        </w:pBdr>
        <w:shd w:fill="auto" w:val="clear"/>
        <w:spacing w:after="0" w:before="0" w:line="240" w:lineRule="auto"/>
        <w:ind w:left="0" w:right="0" w:firstLine="709"/>
        <w:jc w:val="both"/>
        <w:rPr>
          <w:b w:val="0"/>
          <w:i w:val="0"/>
          <w:smallCaps w:val="0"/>
          <w:strike w:val="0"/>
          <w:color w:val="000000"/>
          <w:sz w:val="22"/>
          <w:szCs w:val="22"/>
          <w:u w:val="none"/>
          <w:shd w:fill="auto" w:val="clear"/>
        </w:rPr>
      </w:pP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Розчин добре перемішують скляною паличкою. Паличку обмивають дистильованою водою, збираючи воду в чашку з осадом. </w:t>
      </w:r>
    </w:p>
    <w:p w:rsidR="00000000" w:rsidDel="00000000" w:rsidP="00000000" w:rsidRDefault="00000000" w:rsidRPr="00000000" w14:paraId="0000073E">
      <w:pPr>
        <w:keepNext w:val="0"/>
        <w:keepLines w:val="0"/>
        <w:pageBreakBefore w:val="0"/>
        <w:widowControl w:val="1"/>
        <w:numPr>
          <w:ilvl w:val="0"/>
          <w:numId w:val="29"/>
        </w:numPr>
        <w:pBdr>
          <w:top w:space="0" w:sz="0" w:val="nil"/>
          <w:left w:space="0" w:sz="0" w:val="nil"/>
          <w:bottom w:space="0" w:sz="0" w:val="nil"/>
          <w:right w:space="0" w:sz="0" w:val="nil"/>
          <w:between w:space="0" w:sz="0" w:val="nil"/>
        </w:pBdr>
        <w:shd w:fill="auto" w:val="clear"/>
        <w:spacing w:after="0" w:before="0" w:line="240" w:lineRule="auto"/>
        <w:ind w:left="0" w:right="0" w:firstLine="709"/>
        <w:jc w:val="both"/>
        <w:rPr>
          <w:b w:val="0"/>
          <w:i w:val="0"/>
          <w:smallCaps w:val="0"/>
          <w:strike w:val="0"/>
          <w:color w:val="000000"/>
          <w:sz w:val="22"/>
          <w:szCs w:val="22"/>
          <w:u w:val="none"/>
          <w:shd w:fill="auto" w:val="clear"/>
        </w:rPr>
      </w:pP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Сушать чашку з сухим залишком в термостаті при 150</w:t>
      </w: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superscript"/>
          <w:rtl w:val="0"/>
        </w:rPr>
        <w:t xml:space="preserve">о</w:t>
      </w: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 С до постійної маси. </w:t>
      </w:r>
    </w:p>
    <w:p w:rsidR="00000000" w:rsidDel="00000000" w:rsidP="00000000" w:rsidRDefault="00000000" w:rsidRPr="00000000" w14:paraId="0000073F">
      <w:pPr>
        <w:keepNext w:val="0"/>
        <w:keepLines w:val="0"/>
        <w:pageBreakBefore w:val="0"/>
        <w:widowControl w:val="1"/>
        <w:numPr>
          <w:ilvl w:val="0"/>
          <w:numId w:val="29"/>
        </w:numPr>
        <w:pBdr>
          <w:top w:space="0" w:sz="0" w:val="nil"/>
          <w:left w:space="0" w:sz="0" w:val="nil"/>
          <w:bottom w:space="0" w:sz="0" w:val="nil"/>
          <w:right w:space="0" w:sz="0" w:val="nil"/>
          <w:between w:space="0" w:sz="0" w:val="nil"/>
        </w:pBdr>
        <w:shd w:fill="auto" w:val="clear"/>
        <w:spacing w:after="0" w:before="0" w:line="240" w:lineRule="auto"/>
        <w:ind w:left="0" w:right="0" w:firstLine="709"/>
        <w:jc w:val="both"/>
        <w:rPr>
          <w:b w:val="0"/>
          <w:i w:val="0"/>
          <w:smallCaps w:val="0"/>
          <w:strike w:val="0"/>
          <w:color w:val="000000"/>
          <w:sz w:val="22"/>
          <w:szCs w:val="22"/>
          <w:u w:val="none"/>
          <w:shd w:fill="auto" w:val="clear"/>
        </w:rPr>
      </w:pP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Різниця в масі між чашкою з сухим залишком і початковою масою чашки з содою (1 мл розчину соди містить 10 мг Na</w:t>
      </w: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subscript"/>
          <w:rtl w:val="0"/>
        </w:rPr>
        <w:t xml:space="preserve">2</w:t>
      </w: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CO</w:t>
      </w: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subscript"/>
          <w:rtl w:val="0"/>
        </w:rPr>
        <w:t xml:space="preserve">3</w:t>
      </w: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 дає величину сухого залишку у визначуваному об’ємі.</w:t>
      </w:r>
    </w:p>
    <w:p w:rsidR="00000000" w:rsidDel="00000000" w:rsidP="00000000" w:rsidRDefault="00000000" w:rsidRPr="00000000" w14:paraId="00000740">
      <w:pPr>
        <w:keepNext w:val="0"/>
        <w:keepLines w:val="0"/>
        <w:pageBreakBefore w:val="0"/>
        <w:widowControl w:val="1"/>
        <w:numPr>
          <w:ilvl w:val="0"/>
          <w:numId w:val="29"/>
        </w:numPr>
        <w:pBdr>
          <w:top w:space="0" w:sz="0" w:val="nil"/>
          <w:left w:space="0" w:sz="0" w:val="nil"/>
          <w:bottom w:space="0" w:sz="0" w:val="nil"/>
          <w:right w:space="0" w:sz="0" w:val="nil"/>
          <w:between w:space="0" w:sz="0" w:val="nil"/>
        </w:pBdr>
        <w:shd w:fill="auto" w:val="clear"/>
        <w:spacing w:after="0" w:before="0" w:line="240" w:lineRule="auto"/>
        <w:ind w:left="0" w:right="0" w:firstLine="709"/>
        <w:jc w:val="both"/>
        <w:rPr>
          <w:b w:val="0"/>
          <w:i w:val="0"/>
          <w:smallCaps w:val="0"/>
          <w:strike w:val="0"/>
          <w:color w:val="000000"/>
          <w:sz w:val="22"/>
          <w:szCs w:val="22"/>
          <w:u w:val="none"/>
          <w:shd w:fill="auto" w:val="clear"/>
        </w:rPr>
      </w:pP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Сухий залишок (Х) в мг/л обчислюють за формулою</w:t>
      </w:r>
    </w:p>
    <w:p w:rsidR="00000000" w:rsidDel="00000000" w:rsidP="00000000" w:rsidRDefault="00000000" w:rsidRPr="00000000" w14:paraId="0000074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709"/>
        <w:jc w:val="both"/>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74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Х = </w:t>
      </w: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Pr>
        <w:drawing>
          <wp:inline distB="0" distT="0" distL="114300" distR="114300">
            <wp:extent cx="1282700" cy="406400"/>
            <wp:effectExtent b="0" l="0" r="0" t="0"/>
            <wp:docPr id="47" name="image26.png"/>
            <a:graphic>
              <a:graphicData uri="http://schemas.openxmlformats.org/drawingml/2006/picture">
                <pic:pic>
                  <pic:nvPicPr>
                    <pic:cNvPr id="0" name="image26.png"/>
                    <pic:cNvPicPr preferRelativeResize="0"/>
                  </pic:nvPicPr>
                  <pic:blipFill>
                    <a:blip r:embed="rId69"/>
                    <a:srcRect b="0" l="0" r="0" t="0"/>
                    <a:stretch>
                      <a:fillRect/>
                    </a:stretch>
                  </pic:blipFill>
                  <pic:spPr>
                    <a:xfrm>
                      <a:off x="0" y="0"/>
                      <a:ext cx="1282700" cy="406400"/>
                    </a:xfrm>
                    <a:prstGeom prst="rect"/>
                    <a:ln/>
                  </pic:spPr>
                </pic:pic>
              </a:graphicData>
            </a:graphic>
          </wp:inline>
        </w:drawing>
      </w: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w:t>
      </w:r>
    </w:p>
    <w:p w:rsidR="00000000" w:rsidDel="00000000" w:rsidP="00000000" w:rsidRDefault="00000000" w:rsidRPr="00000000" w14:paraId="0000074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709"/>
        <w:jc w:val="center"/>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74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709"/>
        <w:jc w:val="both"/>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де  m- маса чашки з сухим залишком, мг</w:t>
      </w:r>
    </w:p>
    <w:p w:rsidR="00000000" w:rsidDel="00000000" w:rsidP="00000000" w:rsidRDefault="00000000" w:rsidRPr="00000000" w14:paraId="0000074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709"/>
        <w:jc w:val="both"/>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m</w:t>
      </w: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subscript"/>
          <w:rtl w:val="0"/>
        </w:rPr>
        <w:t xml:space="preserve">1</w:t>
      </w: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 – маса пустої чашки , мг</w:t>
      </w:r>
    </w:p>
    <w:p w:rsidR="00000000" w:rsidDel="00000000" w:rsidP="00000000" w:rsidRDefault="00000000" w:rsidRPr="00000000" w14:paraId="0000074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709"/>
        <w:jc w:val="both"/>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m</w:t>
      </w: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subscript"/>
          <w:rtl w:val="0"/>
        </w:rPr>
        <w:t xml:space="preserve">2</w:t>
      </w: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 – маса доданої соди , мг</w:t>
      </w:r>
    </w:p>
    <w:p w:rsidR="00000000" w:rsidDel="00000000" w:rsidP="00000000" w:rsidRDefault="00000000" w:rsidRPr="00000000" w14:paraId="0000074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709"/>
        <w:jc w:val="both"/>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V</w:t>
      </w: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subscript"/>
          <w:rtl w:val="0"/>
        </w:rPr>
        <w:t xml:space="preserve">n</w:t>
      </w: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 – об’єм води, мл</w:t>
      </w:r>
    </w:p>
    <w:p w:rsidR="00000000" w:rsidDel="00000000" w:rsidP="00000000" w:rsidRDefault="00000000" w:rsidRPr="00000000" w14:paraId="0000074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709"/>
        <w:jc w:val="both"/>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Розходження між результатами повторних визначень не повинні перевищувати 10 мг/л, якщо сухий залишок не перевищує 500 мг/л; при більш високих концентраціях розходження не повинно перевищувати 2 відн %.</w:t>
      </w:r>
    </w:p>
    <w:p w:rsidR="00000000" w:rsidDel="00000000" w:rsidP="00000000" w:rsidRDefault="00000000" w:rsidRPr="00000000" w14:paraId="0000074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709"/>
        <w:jc w:val="both"/>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74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280" w:line="240" w:lineRule="auto"/>
        <w:ind w:left="0" w:right="0" w:firstLine="0"/>
        <w:jc w:val="center"/>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1"/>
          <w:i w:val="1"/>
          <w:smallCaps w:val="0"/>
          <w:strike w:val="0"/>
          <w:color w:val="000000"/>
          <w:sz w:val="22"/>
          <w:szCs w:val="22"/>
          <w:u w:val="none"/>
          <w:shd w:fill="auto" w:val="clear"/>
          <w:vertAlign w:val="baseline"/>
          <w:rtl w:val="0"/>
        </w:rPr>
        <w:t xml:space="preserve">Тести для самоконтролю</w:t>
      </w:r>
      <w:r w:rsidDel="00000000" w:rsidR="00000000" w:rsidRPr="00000000">
        <w:rPr>
          <w:rtl w:val="0"/>
        </w:rPr>
      </w:r>
    </w:p>
    <w:p w:rsidR="00000000" w:rsidDel="00000000" w:rsidP="00000000" w:rsidRDefault="00000000" w:rsidRPr="00000000" w14:paraId="0000074B">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9360"/>
        </w:tabs>
        <w:spacing w:after="0" w:before="0" w:line="240" w:lineRule="auto"/>
        <w:ind w:left="0" w:right="0" w:firstLine="709"/>
        <w:jc w:val="both"/>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2"/>
          <w:szCs w:val="22"/>
          <w:u w:val="none"/>
          <w:shd w:fill="auto" w:val="clear"/>
          <w:vertAlign w:val="baseline"/>
          <w:rtl w:val="0"/>
        </w:rPr>
        <w:t xml:space="preserve">1. Для визначення масової частки Са</w:t>
      </w:r>
      <w:r w:rsidDel="00000000" w:rsidR="00000000" w:rsidRPr="00000000">
        <w:rPr>
          <w:rFonts w:ascii="Times New Roman" w:cs="Times New Roman" w:eastAsia="Times New Roman" w:hAnsi="Times New Roman"/>
          <w:b w:val="1"/>
          <w:i w:val="0"/>
          <w:smallCaps w:val="0"/>
          <w:strike w:val="0"/>
          <w:color w:val="000000"/>
          <w:sz w:val="22"/>
          <w:szCs w:val="22"/>
          <w:u w:val="none"/>
          <w:shd w:fill="auto" w:val="clear"/>
          <w:vertAlign w:val="superscript"/>
          <w:rtl w:val="0"/>
        </w:rPr>
        <w:t xml:space="preserve">2+</w:t>
      </w:r>
      <w:r w:rsidDel="00000000" w:rsidR="00000000" w:rsidRPr="00000000">
        <w:rPr>
          <w:rFonts w:ascii="Times New Roman" w:cs="Times New Roman" w:eastAsia="Times New Roman" w:hAnsi="Times New Roman"/>
          <w:b w:val="1"/>
          <w:i w:val="0"/>
          <w:smallCaps w:val="0"/>
          <w:strike w:val="0"/>
          <w:color w:val="000000"/>
          <w:sz w:val="22"/>
          <w:szCs w:val="22"/>
          <w:u w:val="none"/>
          <w:shd w:fill="auto" w:val="clear"/>
          <w:vertAlign w:val="baseline"/>
          <w:rtl w:val="0"/>
        </w:rPr>
        <w:t xml:space="preserve"> застосовують гравіметричний метод аналізу (осаджувач – розчин амоній оксалату). Указати гравіметричну форму:</w:t>
      </w:r>
      <w:r w:rsidDel="00000000" w:rsidR="00000000" w:rsidRPr="00000000">
        <w:rPr>
          <w:rtl w:val="0"/>
        </w:rPr>
      </w:r>
    </w:p>
    <w:p w:rsidR="00000000" w:rsidDel="00000000" w:rsidP="00000000" w:rsidRDefault="00000000" w:rsidRPr="00000000" w14:paraId="0000074C">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90"/>
          <w:tab w:val="left" w:leader="none" w:pos="221"/>
        </w:tabs>
        <w:spacing w:after="0" w:before="0" w:line="240" w:lineRule="auto"/>
        <w:ind w:left="0" w:right="0" w:firstLine="709"/>
        <w:jc w:val="left"/>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а) кальцій (ІІ) оксид;</w:t>
      </w:r>
    </w:p>
    <w:p w:rsidR="00000000" w:rsidDel="00000000" w:rsidP="00000000" w:rsidRDefault="00000000" w:rsidRPr="00000000" w14:paraId="0000074D">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90"/>
          <w:tab w:val="left" w:leader="none" w:pos="226"/>
        </w:tabs>
        <w:spacing w:after="0" w:before="0" w:line="240" w:lineRule="auto"/>
        <w:ind w:left="0" w:right="0" w:firstLine="709"/>
        <w:jc w:val="left"/>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б) кальцій (ІІ) оксалат безводний;</w:t>
      </w:r>
    </w:p>
    <w:p w:rsidR="00000000" w:rsidDel="00000000" w:rsidP="00000000" w:rsidRDefault="00000000" w:rsidRPr="00000000" w14:paraId="0000074E">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90"/>
          <w:tab w:val="left" w:leader="none" w:pos="226"/>
        </w:tabs>
        <w:spacing w:after="0" w:before="0" w:line="240" w:lineRule="auto"/>
        <w:ind w:left="0" w:right="0" w:firstLine="709"/>
        <w:jc w:val="left"/>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в) кальцій (ІІ) хлорид;</w:t>
      </w:r>
    </w:p>
    <w:p w:rsidR="00000000" w:rsidDel="00000000" w:rsidP="00000000" w:rsidRDefault="00000000" w:rsidRPr="00000000" w14:paraId="0000074F">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90"/>
          <w:tab w:val="left" w:leader="none" w:pos="241"/>
        </w:tabs>
        <w:spacing w:after="0" w:before="0" w:line="240" w:lineRule="auto"/>
        <w:ind w:left="0" w:right="0" w:firstLine="709"/>
        <w:jc w:val="left"/>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г) кальцій (ІІ) карбонат;</w:t>
      </w:r>
    </w:p>
    <w:p w:rsidR="00000000" w:rsidDel="00000000" w:rsidP="00000000" w:rsidRDefault="00000000" w:rsidRPr="00000000" w14:paraId="00000750">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90"/>
          <w:tab w:val="left" w:leader="none" w:pos="226"/>
        </w:tabs>
        <w:spacing w:after="0" w:before="0" w:line="240" w:lineRule="auto"/>
        <w:ind w:left="0" w:right="0" w:firstLine="709"/>
        <w:jc w:val="left"/>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д) кальцій (ІІ) гідроксид.</w:t>
      </w:r>
    </w:p>
    <w:p w:rsidR="00000000" w:rsidDel="00000000" w:rsidP="00000000" w:rsidRDefault="00000000" w:rsidRPr="00000000" w14:paraId="00000751">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90"/>
          <w:tab w:val="left" w:leader="none" w:pos="226"/>
        </w:tabs>
        <w:spacing w:after="0" w:before="0" w:line="240" w:lineRule="auto"/>
        <w:ind w:left="0" w:right="0" w:firstLine="709"/>
        <w:jc w:val="left"/>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752">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90"/>
        </w:tabs>
        <w:spacing w:after="0" w:before="0" w:line="240" w:lineRule="auto"/>
        <w:ind w:left="0" w:right="0" w:firstLine="709"/>
        <w:jc w:val="left"/>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2"/>
          <w:szCs w:val="22"/>
          <w:u w:val="none"/>
          <w:shd w:fill="auto" w:val="clear"/>
          <w:vertAlign w:val="baseline"/>
          <w:rtl w:val="0"/>
        </w:rPr>
        <w:t xml:space="preserve">2. На аналітичних терезах можна зважувати з точністю до:  </w:t>
      </w:r>
      <w:r w:rsidDel="00000000" w:rsidR="00000000" w:rsidRPr="00000000">
        <w:rPr>
          <w:rtl w:val="0"/>
        </w:rPr>
      </w:r>
    </w:p>
    <w:p w:rsidR="00000000" w:rsidDel="00000000" w:rsidP="00000000" w:rsidRDefault="00000000" w:rsidRPr="00000000" w14:paraId="00000753">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90"/>
          <w:tab w:val="left" w:leader="none" w:pos="221"/>
        </w:tabs>
        <w:spacing w:after="0" w:before="0" w:line="240" w:lineRule="auto"/>
        <w:ind w:left="0" w:right="0" w:firstLine="709"/>
        <w:jc w:val="left"/>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а) 0,1 г;</w:t>
      </w:r>
    </w:p>
    <w:p w:rsidR="00000000" w:rsidDel="00000000" w:rsidP="00000000" w:rsidRDefault="00000000" w:rsidRPr="00000000" w14:paraId="00000754">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90"/>
          <w:tab w:val="left" w:leader="none" w:pos="226"/>
        </w:tabs>
        <w:spacing w:after="0" w:before="0" w:line="240" w:lineRule="auto"/>
        <w:ind w:left="0" w:right="0" w:firstLine="709"/>
        <w:jc w:val="left"/>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б) 0,01 г;</w:t>
      </w:r>
    </w:p>
    <w:p w:rsidR="00000000" w:rsidDel="00000000" w:rsidP="00000000" w:rsidRDefault="00000000" w:rsidRPr="00000000" w14:paraId="00000755">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90"/>
          <w:tab w:val="left" w:leader="none" w:pos="226"/>
        </w:tabs>
        <w:spacing w:after="0" w:before="0" w:line="240" w:lineRule="auto"/>
        <w:ind w:left="0" w:right="0" w:firstLine="709"/>
        <w:jc w:val="left"/>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в) 0,001 г;</w:t>
      </w:r>
    </w:p>
    <w:p w:rsidR="00000000" w:rsidDel="00000000" w:rsidP="00000000" w:rsidRDefault="00000000" w:rsidRPr="00000000" w14:paraId="00000756">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90"/>
          <w:tab w:val="left" w:leader="none" w:pos="241"/>
        </w:tabs>
        <w:spacing w:after="0" w:before="0" w:line="240" w:lineRule="auto"/>
        <w:ind w:left="0" w:right="0" w:firstLine="709"/>
        <w:jc w:val="left"/>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г) 0,0001 г;</w:t>
      </w:r>
    </w:p>
    <w:p w:rsidR="00000000" w:rsidDel="00000000" w:rsidP="00000000" w:rsidRDefault="00000000" w:rsidRPr="00000000" w14:paraId="0000075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709"/>
        <w:jc w:val="left"/>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д) 1 г.</w:t>
      </w:r>
    </w:p>
    <w:p w:rsidR="00000000" w:rsidDel="00000000" w:rsidP="00000000" w:rsidRDefault="00000000" w:rsidRPr="00000000" w14:paraId="00000758">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90"/>
        </w:tabs>
        <w:spacing w:after="0" w:before="0" w:line="240" w:lineRule="auto"/>
        <w:ind w:left="0" w:right="0" w:firstLine="709"/>
        <w:jc w:val="left"/>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2"/>
          <w:szCs w:val="22"/>
          <w:u w:val="none"/>
          <w:shd w:fill="auto" w:val="clear"/>
          <w:vertAlign w:val="baseline"/>
          <w:rtl w:val="0"/>
        </w:rPr>
        <w:t xml:space="preserve">3. Указати перевагу гравіметричного аналізу:  </w:t>
      </w:r>
      <w:r w:rsidDel="00000000" w:rsidR="00000000" w:rsidRPr="00000000">
        <w:rPr>
          <w:rtl w:val="0"/>
        </w:rPr>
      </w:r>
    </w:p>
    <w:p w:rsidR="00000000" w:rsidDel="00000000" w:rsidP="00000000" w:rsidRDefault="00000000" w:rsidRPr="00000000" w14:paraId="00000759">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90"/>
          <w:tab w:val="left" w:leader="none" w:pos="221"/>
        </w:tabs>
        <w:spacing w:after="0" w:before="0" w:line="240" w:lineRule="auto"/>
        <w:ind w:left="0" w:right="0" w:firstLine="709"/>
        <w:jc w:val="left"/>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а) висока точність аналізу;</w:t>
      </w:r>
    </w:p>
    <w:p w:rsidR="00000000" w:rsidDel="00000000" w:rsidP="00000000" w:rsidRDefault="00000000" w:rsidRPr="00000000" w14:paraId="0000075A">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90"/>
          <w:tab w:val="left" w:leader="none" w:pos="226"/>
        </w:tabs>
        <w:spacing w:after="0" w:before="0" w:line="240" w:lineRule="auto"/>
        <w:ind w:left="0" w:right="0" w:firstLine="709"/>
        <w:jc w:val="left"/>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б) висока чутливість та довготривалість аналізу;</w:t>
      </w:r>
    </w:p>
    <w:p w:rsidR="00000000" w:rsidDel="00000000" w:rsidP="00000000" w:rsidRDefault="00000000" w:rsidRPr="00000000" w14:paraId="0000075B">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90"/>
          <w:tab w:val="left" w:leader="none" w:pos="226"/>
        </w:tabs>
        <w:spacing w:after="0" w:before="0" w:line="240" w:lineRule="auto"/>
        <w:ind w:left="0" w:right="0" w:firstLine="709"/>
        <w:jc w:val="left"/>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в) висока селективність та довготривалість аналізу;</w:t>
      </w:r>
    </w:p>
    <w:p w:rsidR="00000000" w:rsidDel="00000000" w:rsidP="00000000" w:rsidRDefault="00000000" w:rsidRPr="00000000" w14:paraId="0000075C">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90"/>
          <w:tab w:val="left" w:leader="none" w:pos="241"/>
        </w:tabs>
        <w:spacing w:after="0" w:before="0" w:line="240" w:lineRule="auto"/>
        <w:ind w:left="0" w:right="0" w:firstLine="709"/>
        <w:jc w:val="left"/>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г) невисока чутливість та експресивність аналізу;</w:t>
      </w:r>
    </w:p>
    <w:p w:rsidR="00000000" w:rsidDel="00000000" w:rsidP="00000000" w:rsidRDefault="00000000" w:rsidRPr="00000000" w14:paraId="0000075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709"/>
        <w:jc w:val="left"/>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д) невисока чутливість та висока точність аналізу.</w:t>
      </w:r>
    </w:p>
    <w:p w:rsidR="00000000" w:rsidDel="00000000" w:rsidP="00000000" w:rsidRDefault="00000000" w:rsidRPr="00000000" w14:paraId="0000075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709"/>
        <w:jc w:val="both"/>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75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709"/>
        <w:jc w:val="both"/>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2"/>
          <w:szCs w:val="22"/>
          <w:u w:val="none"/>
          <w:shd w:fill="auto" w:val="clear"/>
          <w:vertAlign w:val="baseline"/>
          <w:rtl w:val="0"/>
        </w:rPr>
        <w:t xml:space="preserve">4. Гравіметричне визначення карбонат-іонів у забрудненому препараті проводять методом:</w:t>
      </w:r>
      <w:r w:rsidDel="00000000" w:rsidR="00000000" w:rsidRPr="00000000">
        <w:rPr>
          <w:rtl w:val="0"/>
        </w:rPr>
      </w:r>
    </w:p>
    <w:p w:rsidR="00000000" w:rsidDel="00000000" w:rsidP="00000000" w:rsidRDefault="00000000" w:rsidRPr="00000000" w14:paraId="0000076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709"/>
        <w:jc w:val="left"/>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а) прямої відгонки;</w:t>
      </w:r>
    </w:p>
    <w:p w:rsidR="00000000" w:rsidDel="00000000" w:rsidP="00000000" w:rsidRDefault="00000000" w:rsidRPr="00000000" w14:paraId="0000076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709"/>
        <w:jc w:val="left"/>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б) виділення;</w:t>
      </w:r>
    </w:p>
    <w:p w:rsidR="00000000" w:rsidDel="00000000" w:rsidP="00000000" w:rsidRDefault="00000000" w:rsidRPr="00000000" w14:paraId="0000076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709"/>
        <w:jc w:val="left"/>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в) осадження;</w:t>
      </w:r>
    </w:p>
    <w:p w:rsidR="00000000" w:rsidDel="00000000" w:rsidP="00000000" w:rsidRDefault="00000000" w:rsidRPr="00000000" w14:paraId="0000076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709"/>
        <w:jc w:val="left"/>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г) непрямої відгонки;</w:t>
      </w:r>
    </w:p>
    <w:p w:rsidR="00000000" w:rsidDel="00000000" w:rsidP="00000000" w:rsidRDefault="00000000" w:rsidRPr="00000000" w14:paraId="0000076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709"/>
        <w:jc w:val="left"/>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д) виділення та непрямої відгонки.</w:t>
      </w:r>
    </w:p>
    <w:p w:rsidR="00000000" w:rsidDel="00000000" w:rsidP="00000000" w:rsidRDefault="00000000" w:rsidRPr="00000000" w14:paraId="0000076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709"/>
        <w:jc w:val="both"/>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76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709"/>
        <w:jc w:val="both"/>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2"/>
          <w:szCs w:val="22"/>
          <w:u w:val="none"/>
          <w:shd w:fill="auto" w:val="clear"/>
          <w:vertAlign w:val="baseline"/>
          <w:rtl w:val="0"/>
        </w:rPr>
        <w:t xml:space="preserve">5. Визначити, яка з наведених не є умовою осадження кристалічних осадів:</w:t>
      </w:r>
      <w:r w:rsidDel="00000000" w:rsidR="00000000" w:rsidRPr="00000000">
        <w:rPr>
          <w:rtl w:val="0"/>
        </w:rPr>
      </w:r>
    </w:p>
    <w:p w:rsidR="00000000" w:rsidDel="00000000" w:rsidP="00000000" w:rsidRDefault="00000000" w:rsidRPr="00000000" w14:paraId="0000076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709"/>
        <w:jc w:val="left"/>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а) осадження проводять з розведених розчинів;</w:t>
      </w:r>
    </w:p>
    <w:p w:rsidR="00000000" w:rsidDel="00000000" w:rsidP="00000000" w:rsidRDefault="00000000" w:rsidRPr="00000000" w14:paraId="0000076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709"/>
        <w:jc w:val="left"/>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б) розчин осаджувача додають повільно, по краплях, при перемішуванні;</w:t>
      </w:r>
    </w:p>
    <w:p w:rsidR="00000000" w:rsidDel="00000000" w:rsidP="00000000" w:rsidRDefault="00000000" w:rsidRPr="00000000" w14:paraId="0000076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709"/>
        <w:jc w:val="left"/>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в) осадження проводять з гарячого розчину гарячим осаджувачем;</w:t>
      </w:r>
    </w:p>
    <w:p w:rsidR="00000000" w:rsidDel="00000000" w:rsidP="00000000" w:rsidRDefault="00000000" w:rsidRPr="00000000" w14:paraId="0000076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709"/>
        <w:jc w:val="left"/>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г) осад повинен «визріти» протягом декількох годин;</w:t>
      </w:r>
    </w:p>
    <w:p w:rsidR="00000000" w:rsidDel="00000000" w:rsidP="00000000" w:rsidRDefault="00000000" w:rsidRPr="00000000" w14:paraId="0000076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709"/>
        <w:jc w:val="left"/>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д) осад фільтрують одразу після осадження.</w:t>
      </w:r>
    </w:p>
    <w:p w:rsidR="00000000" w:rsidDel="00000000" w:rsidP="00000000" w:rsidRDefault="00000000" w:rsidRPr="00000000" w14:paraId="0000076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709"/>
        <w:jc w:val="both"/>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76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709"/>
        <w:jc w:val="both"/>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2"/>
          <w:szCs w:val="22"/>
          <w:u w:val="none"/>
          <w:shd w:fill="auto" w:val="clear"/>
          <w:vertAlign w:val="baseline"/>
          <w:rtl w:val="0"/>
        </w:rPr>
        <w:t xml:space="preserve">6. Визначити, яка з наведених не є умовою осадження аморфних осадів:</w:t>
      </w:r>
      <w:r w:rsidDel="00000000" w:rsidR="00000000" w:rsidRPr="00000000">
        <w:rPr>
          <w:rtl w:val="0"/>
        </w:rPr>
      </w:r>
    </w:p>
    <w:p w:rsidR="00000000" w:rsidDel="00000000" w:rsidP="00000000" w:rsidRDefault="00000000" w:rsidRPr="00000000" w14:paraId="0000076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709"/>
        <w:jc w:val="left"/>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а) осадження проводять з концентрованих розчинів;</w:t>
      </w:r>
    </w:p>
    <w:p w:rsidR="00000000" w:rsidDel="00000000" w:rsidP="00000000" w:rsidRDefault="00000000" w:rsidRPr="00000000" w14:paraId="0000076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709"/>
        <w:jc w:val="left"/>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б) розчин осаджувача додають швидко;</w:t>
      </w:r>
    </w:p>
    <w:p w:rsidR="00000000" w:rsidDel="00000000" w:rsidP="00000000" w:rsidRDefault="00000000" w:rsidRPr="00000000" w14:paraId="0000077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709"/>
        <w:jc w:val="left"/>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в) осадження проводять з гарячих розчинів у присутності електроліту-коагулятора;</w:t>
      </w:r>
    </w:p>
    <w:p w:rsidR="00000000" w:rsidDel="00000000" w:rsidP="00000000" w:rsidRDefault="00000000" w:rsidRPr="00000000" w14:paraId="0000077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709"/>
        <w:jc w:val="left"/>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г) осад повинен «визріти» протягом декількох годин;</w:t>
      </w:r>
    </w:p>
    <w:p w:rsidR="00000000" w:rsidDel="00000000" w:rsidP="00000000" w:rsidRDefault="00000000" w:rsidRPr="00000000" w14:paraId="0000077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709"/>
        <w:jc w:val="left"/>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д) осад фільтрують одразу після осадження.</w:t>
      </w:r>
    </w:p>
    <w:p w:rsidR="00000000" w:rsidDel="00000000" w:rsidP="00000000" w:rsidRDefault="00000000" w:rsidRPr="00000000" w14:paraId="0000077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709"/>
        <w:jc w:val="both"/>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77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709"/>
        <w:jc w:val="both"/>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2"/>
          <w:szCs w:val="22"/>
          <w:u w:val="none"/>
          <w:shd w:fill="auto" w:val="clear"/>
          <w:vertAlign w:val="baseline"/>
          <w:rtl w:val="0"/>
        </w:rPr>
        <w:t xml:space="preserve">7. Повнота осадження досліджуваних іонів є визначальною при виборі осадової форми. Осадження вважається повним, якщо залишкова концентрація досліджуваних іонів у розчині над осадом не перевищує: </w:t>
      </w:r>
      <w:r w:rsidDel="00000000" w:rsidR="00000000" w:rsidRPr="00000000">
        <w:rPr>
          <w:rtl w:val="0"/>
        </w:rPr>
      </w:r>
    </w:p>
    <w:p w:rsidR="00000000" w:rsidDel="00000000" w:rsidP="00000000" w:rsidRDefault="00000000" w:rsidRPr="00000000" w14:paraId="00000775">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90"/>
          <w:tab w:val="left" w:leader="none" w:pos="221"/>
        </w:tabs>
        <w:spacing w:after="0" w:before="0" w:line="240" w:lineRule="auto"/>
        <w:ind w:left="0" w:right="0" w:firstLine="709"/>
        <w:jc w:val="left"/>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а) 10</w:t>
      </w: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superscript"/>
          <w:rtl w:val="0"/>
        </w:rPr>
        <w:t xml:space="preserve">–4</w:t>
      </w: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 г/л;</w:t>
      </w:r>
    </w:p>
    <w:p w:rsidR="00000000" w:rsidDel="00000000" w:rsidP="00000000" w:rsidRDefault="00000000" w:rsidRPr="00000000" w14:paraId="00000776">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90"/>
          <w:tab w:val="left" w:leader="none" w:pos="226"/>
        </w:tabs>
        <w:spacing w:after="0" w:before="0" w:line="240" w:lineRule="auto"/>
        <w:ind w:left="0" w:right="0" w:firstLine="709"/>
        <w:jc w:val="left"/>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б) 10</w:t>
      </w: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superscript"/>
          <w:rtl w:val="0"/>
        </w:rPr>
        <w:t xml:space="preserve">–7</w:t>
      </w: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 г/л;</w:t>
      </w:r>
    </w:p>
    <w:p w:rsidR="00000000" w:rsidDel="00000000" w:rsidP="00000000" w:rsidRDefault="00000000" w:rsidRPr="00000000" w14:paraId="00000777">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90"/>
          <w:tab w:val="left" w:leader="none" w:pos="226"/>
        </w:tabs>
        <w:spacing w:after="0" w:before="0" w:line="240" w:lineRule="auto"/>
        <w:ind w:left="0" w:right="0" w:firstLine="709"/>
        <w:jc w:val="left"/>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в) 10</w:t>
      </w: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superscript"/>
          <w:rtl w:val="0"/>
        </w:rPr>
        <w:t xml:space="preserve">–8</w:t>
      </w: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 г/л;</w:t>
      </w:r>
    </w:p>
    <w:p w:rsidR="00000000" w:rsidDel="00000000" w:rsidP="00000000" w:rsidRDefault="00000000" w:rsidRPr="00000000" w14:paraId="00000778">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90"/>
          <w:tab w:val="left" w:leader="none" w:pos="241"/>
        </w:tabs>
        <w:spacing w:after="0" w:before="0" w:line="240" w:lineRule="auto"/>
        <w:ind w:left="0" w:right="0" w:firstLine="709"/>
        <w:jc w:val="left"/>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г) 10</w:t>
      </w: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superscript"/>
          <w:rtl w:val="0"/>
        </w:rPr>
        <w:t xml:space="preserve">–6</w:t>
      </w: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 г/л;</w:t>
      </w:r>
    </w:p>
    <w:p w:rsidR="00000000" w:rsidDel="00000000" w:rsidP="00000000" w:rsidRDefault="00000000" w:rsidRPr="00000000" w14:paraId="0000077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709"/>
        <w:jc w:val="left"/>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д) 10</w:t>
      </w: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superscript"/>
          <w:rtl w:val="0"/>
        </w:rPr>
        <w:t xml:space="preserve">–5</w:t>
      </w: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 г/л.</w:t>
      </w:r>
    </w:p>
    <w:p w:rsidR="00000000" w:rsidDel="00000000" w:rsidP="00000000" w:rsidRDefault="00000000" w:rsidRPr="00000000" w14:paraId="0000077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709"/>
        <w:jc w:val="left"/>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77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709"/>
        <w:jc w:val="left"/>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2"/>
          <w:szCs w:val="22"/>
          <w:u w:val="none"/>
          <w:shd w:fill="auto" w:val="clear"/>
          <w:vertAlign w:val="baseline"/>
          <w:rtl w:val="0"/>
        </w:rPr>
        <w:t xml:space="preserve">8. До операцій гравіметричного аналізу не належить:</w:t>
      </w:r>
      <w:r w:rsidDel="00000000" w:rsidR="00000000" w:rsidRPr="00000000">
        <w:rPr>
          <w:rtl w:val="0"/>
        </w:rPr>
      </w:r>
    </w:p>
    <w:p w:rsidR="00000000" w:rsidDel="00000000" w:rsidP="00000000" w:rsidRDefault="00000000" w:rsidRPr="00000000" w14:paraId="0000077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709"/>
        <w:jc w:val="left"/>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а) відбір середньої проби;</w:t>
      </w:r>
    </w:p>
    <w:p w:rsidR="00000000" w:rsidDel="00000000" w:rsidP="00000000" w:rsidRDefault="00000000" w:rsidRPr="00000000" w14:paraId="0000077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709"/>
        <w:jc w:val="left"/>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б) стандартизація титранту;</w:t>
      </w:r>
    </w:p>
    <w:p w:rsidR="00000000" w:rsidDel="00000000" w:rsidP="00000000" w:rsidRDefault="00000000" w:rsidRPr="00000000" w14:paraId="0000077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709"/>
        <w:jc w:val="left"/>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в) взяття наважки;</w:t>
      </w:r>
    </w:p>
    <w:p w:rsidR="00000000" w:rsidDel="00000000" w:rsidP="00000000" w:rsidRDefault="00000000" w:rsidRPr="00000000" w14:paraId="0000077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709"/>
        <w:jc w:val="left"/>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г) фільтрування та промивання осаду;</w:t>
      </w:r>
    </w:p>
    <w:p w:rsidR="00000000" w:rsidDel="00000000" w:rsidP="00000000" w:rsidRDefault="00000000" w:rsidRPr="00000000" w14:paraId="0000078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709"/>
        <w:jc w:val="left"/>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д) прожарювання та зважування осаду.</w:t>
      </w:r>
    </w:p>
    <w:p w:rsidR="00000000" w:rsidDel="00000000" w:rsidP="00000000" w:rsidRDefault="00000000" w:rsidRPr="00000000" w14:paraId="0000078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709"/>
        <w:jc w:val="both"/>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78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709"/>
        <w:jc w:val="both"/>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2"/>
          <w:szCs w:val="22"/>
          <w:u w:val="none"/>
          <w:shd w:fill="auto" w:val="clear"/>
          <w:vertAlign w:val="baseline"/>
          <w:rtl w:val="0"/>
        </w:rPr>
        <w:t xml:space="preserve">9. До осадової форми висувають такі вимоги: мала розчинність, зручна структура, кількісний та швидкий перехід у гравіметричну форму. Тому для кількісного визначення вмісту Pb</w:t>
      </w:r>
      <w:r w:rsidDel="00000000" w:rsidR="00000000" w:rsidRPr="00000000">
        <w:rPr>
          <w:rFonts w:ascii="Times New Roman" w:cs="Times New Roman" w:eastAsia="Times New Roman" w:hAnsi="Times New Roman"/>
          <w:b w:val="1"/>
          <w:i w:val="0"/>
          <w:smallCaps w:val="0"/>
          <w:strike w:val="0"/>
          <w:color w:val="000000"/>
          <w:sz w:val="22"/>
          <w:szCs w:val="22"/>
          <w:u w:val="none"/>
          <w:shd w:fill="auto" w:val="clear"/>
          <w:vertAlign w:val="superscript"/>
          <w:rtl w:val="0"/>
        </w:rPr>
        <w:t xml:space="preserve">2+</w:t>
      </w:r>
      <w:r w:rsidDel="00000000" w:rsidR="00000000" w:rsidRPr="00000000">
        <w:rPr>
          <w:rFonts w:ascii="Times New Roman" w:cs="Times New Roman" w:eastAsia="Times New Roman" w:hAnsi="Times New Roman"/>
          <w:b w:val="1"/>
          <w:i w:val="0"/>
          <w:smallCaps w:val="0"/>
          <w:strike w:val="0"/>
          <w:color w:val="000000"/>
          <w:sz w:val="22"/>
          <w:szCs w:val="22"/>
          <w:u w:val="none"/>
          <w:shd w:fill="auto" w:val="clear"/>
          <w:vertAlign w:val="baseline"/>
          <w:rtl w:val="0"/>
        </w:rPr>
        <w:t xml:space="preserve">-іонів їх осаджують у вигляді:</w:t>
      </w:r>
      <w:r w:rsidDel="00000000" w:rsidR="00000000" w:rsidRPr="00000000">
        <w:rPr>
          <w:rtl w:val="0"/>
        </w:rPr>
      </w:r>
    </w:p>
    <w:p w:rsidR="00000000" w:rsidDel="00000000" w:rsidP="00000000" w:rsidRDefault="00000000" w:rsidRPr="00000000" w14:paraId="00000783">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90"/>
          <w:tab w:val="left" w:leader="none" w:pos="221"/>
        </w:tabs>
        <w:spacing w:after="0" w:before="0" w:line="240" w:lineRule="auto"/>
        <w:ind w:left="0" w:right="0" w:firstLine="709"/>
        <w:jc w:val="left"/>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а) PbMоO</w:t>
      </w: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subscript"/>
          <w:rtl w:val="0"/>
        </w:rPr>
        <w:t xml:space="preserve">4</w:t>
      </w: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 (кристалічний, </w:t>
      </w:r>
      <w:r w:rsidDel="00000000" w:rsidR="00000000" w:rsidRPr="00000000">
        <w:rPr>
          <w:rFonts w:ascii="Times New Roman" w:cs="Times New Roman" w:eastAsia="Times New Roman" w:hAnsi="Times New Roman"/>
          <w:b w:val="0"/>
          <w:i w:val="1"/>
          <w:smallCaps w:val="0"/>
          <w:strike w:val="0"/>
          <w:color w:val="000000"/>
          <w:sz w:val="22"/>
          <w:szCs w:val="22"/>
          <w:u w:val="none"/>
          <w:shd w:fill="auto" w:val="clear"/>
          <w:vertAlign w:val="baseline"/>
          <w:rtl w:val="0"/>
        </w:rPr>
        <w:t xml:space="preserve">ДР</w:t>
      </w:r>
      <w:r w:rsidDel="00000000" w:rsidR="00000000" w:rsidRPr="00000000">
        <w:rPr>
          <w:rFonts w:ascii="Gungsuh" w:cs="Gungsuh" w:eastAsia="Gungsuh" w:hAnsi="Gungsuh"/>
          <w:b w:val="0"/>
          <w:i w:val="0"/>
          <w:smallCaps w:val="0"/>
          <w:strike w:val="0"/>
          <w:color w:val="000000"/>
          <w:sz w:val="22"/>
          <w:szCs w:val="22"/>
          <w:u w:val="none"/>
          <w:shd w:fill="auto" w:val="clear"/>
          <w:vertAlign w:val="baseline"/>
          <w:rtl w:val="0"/>
        </w:rPr>
        <w:t xml:space="preserve"> = 4,0 ∙ 10</w:t>
      </w: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superscript"/>
          <w:rtl w:val="0"/>
        </w:rPr>
        <w:t xml:space="preserve">–6</w:t>
      </w: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w:t>
      </w:r>
    </w:p>
    <w:p w:rsidR="00000000" w:rsidDel="00000000" w:rsidP="00000000" w:rsidRDefault="00000000" w:rsidRPr="00000000" w14:paraId="00000784">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90"/>
          <w:tab w:val="left" w:leader="none" w:pos="226"/>
        </w:tabs>
        <w:spacing w:after="0" w:before="0" w:line="240" w:lineRule="auto"/>
        <w:ind w:left="0" w:right="0" w:firstLine="709"/>
        <w:jc w:val="left"/>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б) PbCrO</w:t>
      </w: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subscript"/>
          <w:rtl w:val="0"/>
        </w:rPr>
        <w:t xml:space="preserve">4</w:t>
      </w: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 (аморфний, </w:t>
      </w:r>
      <w:r w:rsidDel="00000000" w:rsidR="00000000" w:rsidRPr="00000000">
        <w:rPr>
          <w:rFonts w:ascii="Times New Roman" w:cs="Times New Roman" w:eastAsia="Times New Roman" w:hAnsi="Times New Roman"/>
          <w:b w:val="0"/>
          <w:i w:val="1"/>
          <w:smallCaps w:val="0"/>
          <w:strike w:val="0"/>
          <w:color w:val="000000"/>
          <w:sz w:val="22"/>
          <w:szCs w:val="22"/>
          <w:u w:val="none"/>
          <w:shd w:fill="auto" w:val="clear"/>
          <w:vertAlign w:val="baseline"/>
          <w:rtl w:val="0"/>
        </w:rPr>
        <w:t xml:space="preserve">ДР</w:t>
      </w:r>
      <w:r w:rsidDel="00000000" w:rsidR="00000000" w:rsidRPr="00000000">
        <w:rPr>
          <w:rFonts w:ascii="Gungsuh" w:cs="Gungsuh" w:eastAsia="Gungsuh" w:hAnsi="Gungsuh"/>
          <w:b w:val="0"/>
          <w:i w:val="0"/>
          <w:smallCaps w:val="0"/>
          <w:strike w:val="0"/>
          <w:color w:val="000000"/>
          <w:sz w:val="22"/>
          <w:szCs w:val="22"/>
          <w:u w:val="none"/>
          <w:shd w:fill="auto" w:val="clear"/>
          <w:vertAlign w:val="baseline"/>
          <w:rtl w:val="0"/>
        </w:rPr>
        <w:t xml:space="preserve"> = 1,8 ∙ 10</w:t>
      </w: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superscript"/>
          <w:rtl w:val="0"/>
        </w:rPr>
        <w:t xml:space="preserve">–14</w:t>
      </w: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w:t>
      </w:r>
    </w:p>
    <w:p w:rsidR="00000000" w:rsidDel="00000000" w:rsidP="00000000" w:rsidRDefault="00000000" w:rsidRPr="00000000" w14:paraId="00000785">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90"/>
          <w:tab w:val="left" w:leader="none" w:pos="226"/>
        </w:tabs>
        <w:spacing w:after="0" w:before="0" w:line="240" w:lineRule="auto"/>
        <w:ind w:left="0" w:right="0" w:firstLine="709"/>
        <w:jc w:val="left"/>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в) PbO</w:t>
      </w: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subscript"/>
          <w:rtl w:val="0"/>
        </w:rPr>
        <w:t xml:space="preserve">2</w:t>
      </w: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 (кристалічний, </w:t>
      </w:r>
      <w:r w:rsidDel="00000000" w:rsidR="00000000" w:rsidRPr="00000000">
        <w:rPr>
          <w:rFonts w:ascii="Times New Roman" w:cs="Times New Roman" w:eastAsia="Times New Roman" w:hAnsi="Times New Roman"/>
          <w:b w:val="0"/>
          <w:i w:val="1"/>
          <w:smallCaps w:val="0"/>
          <w:strike w:val="0"/>
          <w:color w:val="000000"/>
          <w:sz w:val="22"/>
          <w:szCs w:val="22"/>
          <w:u w:val="none"/>
          <w:shd w:fill="auto" w:val="clear"/>
          <w:vertAlign w:val="baseline"/>
          <w:rtl w:val="0"/>
        </w:rPr>
        <w:t xml:space="preserve">ДР</w:t>
      </w:r>
      <w:r w:rsidDel="00000000" w:rsidR="00000000" w:rsidRPr="00000000">
        <w:rPr>
          <w:rFonts w:ascii="Gungsuh" w:cs="Gungsuh" w:eastAsia="Gungsuh" w:hAnsi="Gungsuh"/>
          <w:b w:val="0"/>
          <w:i w:val="0"/>
          <w:smallCaps w:val="0"/>
          <w:strike w:val="0"/>
          <w:color w:val="000000"/>
          <w:sz w:val="22"/>
          <w:szCs w:val="22"/>
          <w:u w:val="none"/>
          <w:shd w:fill="auto" w:val="clear"/>
          <w:vertAlign w:val="baseline"/>
          <w:rtl w:val="0"/>
        </w:rPr>
        <w:t xml:space="preserve"> = 3,0 ∙ 10</w:t>
      </w: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superscript"/>
          <w:rtl w:val="0"/>
        </w:rPr>
        <w:t xml:space="preserve">–66</w:t>
      </w: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w:t>
      </w:r>
    </w:p>
    <w:p w:rsidR="00000000" w:rsidDel="00000000" w:rsidP="00000000" w:rsidRDefault="00000000" w:rsidRPr="00000000" w14:paraId="00000786">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90"/>
          <w:tab w:val="left" w:leader="none" w:pos="241"/>
        </w:tabs>
        <w:spacing w:after="0" w:before="0" w:line="240" w:lineRule="auto"/>
        <w:ind w:left="0" w:right="0" w:firstLine="709"/>
        <w:jc w:val="left"/>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г) PbSO</w:t>
      </w: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subscript"/>
          <w:rtl w:val="0"/>
        </w:rPr>
        <w:t xml:space="preserve">4</w:t>
      </w: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 (дрібнокристалічний, </w:t>
      </w:r>
      <w:r w:rsidDel="00000000" w:rsidR="00000000" w:rsidRPr="00000000">
        <w:rPr>
          <w:rFonts w:ascii="Times New Roman" w:cs="Times New Roman" w:eastAsia="Times New Roman" w:hAnsi="Times New Roman"/>
          <w:b w:val="0"/>
          <w:i w:val="1"/>
          <w:smallCaps w:val="0"/>
          <w:strike w:val="0"/>
          <w:color w:val="000000"/>
          <w:sz w:val="22"/>
          <w:szCs w:val="22"/>
          <w:u w:val="none"/>
          <w:shd w:fill="auto" w:val="clear"/>
          <w:vertAlign w:val="baseline"/>
          <w:rtl w:val="0"/>
        </w:rPr>
        <w:t xml:space="preserve">ДР</w:t>
      </w:r>
      <w:r w:rsidDel="00000000" w:rsidR="00000000" w:rsidRPr="00000000">
        <w:rPr>
          <w:rFonts w:ascii="Gungsuh" w:cs="Gungsuh" w:eastAsia="Gungsuh" w:hAnsi="Gungsuh"/>
          <w:b w:val="0"/>
          <w:i w:val="0"/>
          <w:smallCaps w:val="0"/>
          <w:strike w:val="0"/>
          <w:color w:val="000000"/>
          <w:sz w:val="22"/>
          <w:szCs w:val="22"/>
          <w:u w:val="none"/>
          <w:shd w:fill="auto" w:val="clear"/>
          <w:vertAlign w:val="baseline"/>
          <w:rtl w:val="0"/>
        </w:rPr>
        <w:t xml:space="preserve"> = 1,6 ∙ 10</w:t>
      </w: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superscript"/>
          <w:rtl w:val="0"/>
        </w:rPr>
        <w:t xml:space="preserve">–8</w:t>
      </w: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w:t>
      </w:r>
    </w:p>
    <w:p w:rsidR="00000000" w:rsidDel="00000000" w:rsidP="00000000" w:rsidRDefault="00000000" w:rsidRPr="00000000" w14:paraId="0000078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709"/>
        <w:jc w:val="left"/>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д) PbCO</w:t>
      </w: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subscript"/>
          <w:rtl w:val="0"/>
        </w:rPr>
        <w:t xml:space="preserve">3</w:t>
      </w: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 (аморфний, </w:t>
      </w:r>
      <w:r w:rsidDel="00000000" w:rsidR="00000000" w:rsidRPr="00000000">
        <w:rPr>
          <w:rFonts w:ascii="Times New Roman" w:cs="Times New Roman" w:eastAsia="Times New Roman" w:hAnsi="Times New Roman"/>
          <w:b w:val="0"/>
          <w:i w:val="1"/>
          <w:smallCaps w:val="0"/>
          <w:strike w:val="0"/>
          <w:color w:val="000000"/>
          <w:sz w:val="22"/>
          <w:szCs w:val="22"/>
          <w:u w:val="none"/>
          <w:shd w:fill="auto" w:val="clear"/>
          <w:vertAlign w:val="baseline"/>
          <w:rtl w:val="0"/>
        </w:rPr>
        <w:t xml:space="preserve">ДР</w:t>
      </w:r>
      <w:r w:rsidDel="00000000" w:rsidR="00000000" w:rsidRPr="00000000">
        <w:rPr>
          <w:rFonts w:ascii="Gungsuh" w:cs="Gungsuh" w:eastAsia="Gungsuh" w:hAnsi="Gungsuh"/>
          <w:b w:val="0"/>
          <w:i w:val="0"/>
          <w:smallCaps w:val="0"/>
          <w:strike w:val="0"/>
          <w:color w:val="000000"/>
          <w:sz w:val="22"/>
          <w:szCs w:val="22"/>
          <w:u w:val="none"/>
          <w:shd w:fill="auto" w:val="clear"/>
          <w:vertAlign w:val="baseline"/>
          <w:rtl w:val="0"/>
        </w:rPr>
        <w:t xml:space="preserve"> = 7,5 ∙ 10</w:t>
      </w: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superscript"/>
          <w:rtl w:val="0"/>
        </w:rPr>
        <w:t xml:space="preserve">–14</w:t>
      </w: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w:t>
      </w:r>
    </w:p>
    <w:p w:rsidR="00000000" w:rsidDel="00000000" w:rsidP="00000000" w:rsidRDefault="00000000" w:rsidRPr="00000000" w14:paraId="0000078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709"/>
        <w:jc w:val="both"/>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78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709"/>
        <w:jc w:val="both"/>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2"/>
          <w:szCs w:val="22"/>
          <w:u w:val="none"/>
          <w:shd w:fill="auto" w:val="clear"/>
          <w:vertAlign w:val="baseline"/>
          <w:rtl w:val="0"/>
        </w:rPr>
        <w:t xml:space="preserve">10. Відносно до гравіметричного методу аналізу вірні всі перелічені твердження, зокрема:</w:t>
      </w:r>
      <w:r w:rsidDel="00000000" w:rsidR="00000000" w:rsidRPr="00000000">
        <w:rPr>
          <w:rtl w:val="0"/>
        </w:rPr>
      </w:r>
    </w:p>
    <w:p w:rsidR="00000000" w:rsidDel="00000000" w:rsidP="00000000" w:rsidRDefault="00000000" w:rsidRPr="00000000" w14:paraId="0000078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709"/>
        <w:jc w:val="left"/>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а) метод засновано на законі збереження мас;</w:t>
      </w:r>
    </w:p>
    <w:p w:rsidR="00000000" w:rsidDel="00000000" w:rsidP="00000000" w:rsidRDefault="00000000" w:rsidRPr="00000000" w14:paraId="0000078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709"/>
        <w:jc w:val="left"/>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б) основною операцією є зважування на аналітичних терезах;</w:t>
      </w:r>
    </w:p>
    <w:p w:rsidR="00000000" w:rsidDel="00000000" w:rsidP="00000000" w:rsidRDefault="00000000" w:rsidRPr="00000000" w14:paraId="0000078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709"/>
        <w:jc w:val="left"/>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в) немає необхідності у застосуванні стандартних розчинів;</w:t>
      </w:r>
    </w:p>
    <w:p w:rsidR="00000000" w:rsidDel="00000000" w:rsidP="00000000" w:rsidRDefault="00000000" w:rsidRPr="00000000" w14:paraId="0000078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709"/>
        <w:jc w:val="left"/>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г) гравіметрія характеризується високою швидкістю;</w:t>
      </w:r>
    </w:p>
    <w:p w:rsidR="00000000" w:rsidDel="00000000" w:rsidP="00000000" w:rsidRDefault="00000000" w:rsidRPr="00000000" w14:paraId="0000078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709"/>
        <w:jc w:val="left"/>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д) метод можливо застосовувати для визначення летких речовин, у т.ч. води.</w:t>
      </w:r>
    </w:p>
    <w:p w:rsidR="00000000" w:rsidDel="00000000" w:rsidP="00000000" w:rsidRDefault="00000000" w:rsidRPr="00000000" w14:paraId="0000078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709"/>
        <w:jc w:val="left"/>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79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709"/>
        <w:jc w:val="left"/>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2"/>
          <w:szCs w:val="22"/>
          <w:u w:val="none"/>
          <w:shd w:fill="auto" w:val="clear"/>
          <w:vertAlign w:val="baseline"/>
          <w:rtl w:val="0"/>
        </w:rPr>
        <w:t xml:space="preserve">11. Вибрати осадову форму для гравіметричного визначення ферум (ІІІ):</w:t>
      </w:r>
      <w:r w:rsidDel="00000000" w:rsidR="00000000" w:rsidRPr="00000000">
        <w:rPr>
          <w:rtl w:val="0"/>
        </w:rPr>
      </w:r>
    </w:p>
    <w:p w:rsidR="00000000" w:rsidDel="00000000" w:rsidP="00000000" w:rsidRDefault="00000000" w:rsidRPr="00000000" w14:paraId="0000079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709"/>
        <w:jc w:val="left"/>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а) Fe</w:t>
      </w: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subscript"/>
          <w:rtl w:val="0"/>
        </w:rPr>
        <w:t xml:space="preserve">2</w:t>
      </w: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(SO</w:t>
      </w: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subscript"/>
          <w:rtl w:val="0"/>
        </w:rPr>
        <w:t xml:space="preserve">4</w:t>
      </w: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w:t>
      </w: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subscript"/>
          <w:rtl w:val="0"/>
        </w:rPr>
        <w:t xml:space="preserve">3</w:t>
      </w: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 </w:t>
      </w:r>
    </w:p>
    <w:p w:rsidR="00000000" w:rsidDel="00000000" w:rsidP="00000000" w:rsidRDefault="00000000" w:rsidRPr="00000000" w14:paraId="0000079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709"/>
        <w:jc w:val="left"/>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б) Fe(OH)</w:t>
      </w: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subscript"/>
          <w:rtl w:val="0"/>
        </w:rPr>
        <w:t xml:space="preserve">3</w:t>
      </w: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w:t>
      </w:r>
    </w:p>
    <w:p w:rsidR="00000000" w:rsidDel="00000000" w:rsidP="00000000" w:rsidRDefault="00000000" w:rsidRPr="00000000" w14:paraId="0000079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709"/>
        <w:jc w:val="left"/>
        <w:rPr>
          <w:rFonts w:ascii="Times New Roman" w:cs="Times New Roman" w:eastAsia="Times New Roman" w:hAnsi="Times New Roman"/>
          <w:b w:val="0"/>
          <w:i w:val="0"/>
          <w:smallCaps w:val="0"/>
          <w:strike w:val="0"/>
          <w:color w:val="000000"/>
          <w:sz w:val="22"/>
          <w:szCs w:val="22"/>
          <w:u w:val="none"/>
          <w:shd w:fill="auto" w:val="clear"/>
          <w:vertAlign w:val="subscript"/>
        </w:rPr>
      </w:pP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в) FeO;</w:t>
      </w:r>
      <w:r w:rsidDel="00000000" w:rsidR="00000000" w:rsidRPr="00000000">
        <w:rPr>
          <w:rtl w:val="0"/>
        </w:rPr>
      </w:r>
    </w:p>
    <w:p w:rsidR="00000000" w:rsidDel="00000000" w:rsidP="00000000" w:rsidRDefault="00000000" w:rsidRPr="00000000" w14:paraId="0000079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709"/>
        <w:jc w:val="left"/>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г) FeCO</w:t>
      </w: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subscript"/>
          <w:rtl w:val="0"/>
        </w:rPr>
        <w:t xml:space="preserve">3</w:t>
      </w: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w:t>
      </w:r>
    </w:p>
    <w:p w:rsidR="00000000" w:rsidDel="00000000" w:rsidP="00000000" w:rsidRDefault="00000000" w:rsidRPr="00000000" w14:paraId="0000079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709"/>
        <w:jc w:val="left"/>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д) FeCl</w:t>
      </w: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subscript"/>
          <w:rtl w:val="0"/>
        </w:rPr>
        <w:t xml:space="preserve">3</w:t>
      </w: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w:t>
      </w:r>
    </w:p>
    <w:p w:rsidR="00000000" w:rsidDel="00000000" w:rsidP="00000000" w:rsidRDefault="00000000" w:rsidRPr="00000000" w14:paraId="00000796">
      <w:pPr>
        <w:keepNext w:val="0"/>
        <w:keepLines w:val="0"/>
        <w:pageBreakBefore w:val="0"/>
        <w:widowControl w:val="0"/>
        <w:pBdr>
          <w:top w:space="0" w:sz="0" w:val="nil"/>
          <w:left w:space="0" w:sz="0" w:val="nil"/>
          <w:bottom w:space="0" w:sz="0" w:val="nil"/>
          <w:right w:space="0" w:sz="0" w:val="nil"/>
          <w:between w:space="0" w:sz="0" w:val="nil"/>
        </w:pBdr>
        <w:shd w:fill="ffffff" w:val="clear"/>
        <w:spacing w:after="0" w:before="0" w:line="240" w:lineRule="auto"/>
        <w:ind w:left="0" w:right="0" w:firstLine="709"/>
        <w:jc w:val="both"/>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797">
      <w:pPr>
        <w:keepNext w:val="0"/>
        <w:keepLines w:val="0"/>
        <w:pageBreakBefore w:val="0"/>
        <w:widowControl w:val="0"/>
        <w:pBdr>
          <w:top w:space="0" w:sz="0" w:val="nil"/>
          <w:left w:space="0" w:sz="0" w:val="nil"/>
          <w:bottom w:space="0" w:sz="0" w:val="nil"/>
          <w:right w:space="0" w:sz="0" w:val="nil"/>
          <w:between w:space="0" w:sz="0" w:val="nil"/>
        </w:pBdr>
        <w:shd w:fill="ffffff" w:val="clear"/>
        <w:spacing w:after="0" w:before="0" w:line="240" w:lineRule="auto"/>
        <w:ind w:left="0" w:right="0" w:firstLine="709"/>
        <w:jc w:val="both"/>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2"/>
          <w:szCs w:val="22"/>
          <w:u w:val="none"/>
          <w:shd w:fill="auto" w:val="clear"/>
          <w:vertAlign w:val="baseline"/>
          <w:rtl w:val="0"/>
        </w:rPr>
        <w:t xml:space="preserve">12. Гравіметричне визначення вологи у фармацевтичних препаратах виконують методом:</w:t>
      </w:r>
      <w:r w:rsidDel="00000000" w:rsidR="00000000" w:rsidRPr="00000000">
        <w:rPr>
          <w:rtl w:val="0"/>
        </w:rPr>
      </w:r>
    </w:p>
    <w:p w:rsidR="00000000" w:rsidDel="00000000" w:rsidP="00000000" w:rsidRDefault="00000000" w:rsidRPr="00000000" w14:paraId="00000798">
      <w:pPr>
        <w:keepNext w:val="0"/>
        <w:keepLines w:val="0"/>
        <w:pageBreakBefore w:val="0"/>
        <w:widowControl w:val="0"/>
        <w:pBdr>
          <w:top w:space="0" w:sz="0" w:val="nil"/>
          <w:left w:space="0" w:sz="0" w:val="nil"/>
          <w:bottom w:space="0" w:sz="0" w:val="nil"/>
          <w:right w:space="0" w:sz="0" w:val="nil"/>
          <w:between w:space="0" w:sz="0" w:val="nil"/>
        </w:pBdr>
        <w:shd w:fill="ffffff" w:val="clear"/>
        <w:spacing w:after="0" w:before="0" w:line="240" w:lineRule="auto"/>
        <w:ind w:left="0" w:right="0" w:firstLine="709"/>
        <w:jc w:val="both"/>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а) прямої відгонки;</w:t>
      </w:r>
    </w:p>
    <w:p w:rsidR="00000000" w:rsidDel="00000000" w:rsidP="00000000" w:rsidRDefault="00000000" w:rsidRPr="00000000" w14:paraId="00000799">
      <w:pPr>
        <w:keepNext w:val="0"/>
        <w:keepLines w:val="0"/>
        <w:pageBreakBefore w:val="0"/>
        <w:widowControl w:val="0"/>
        <w:pBdr>
          <w:top w:space="0" w:sz="0" w:val="nil"/>
          <w:left w:space="0" w:sz="0" w:val="nil"/>
          <w:bottom w:space="0" w:sz="0" w:val="nil"/>
          <w:right w:space="0" w:sz="0" w:val="nil"/>
          <w:between w:space="0" w:sz="0" w:val="nil"/>
        </w:pBdr>
        <w:shd w:fill="ffffff" w:val="clear"/>
        <w:spacing w:after="0" w:before="0" w:line="240" w:lineRule="auto"/>
        <w:ind w:left="0" w:right="0" w:firstLine="709"/>
        <w:jc w:val="both"/>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б) осадження;</w:t>
      </w:r>
    </w:p>
    <w:p w:rsidR="00000000" w:rsidDel="00000000" w:rsidP="00000000" w:rsidRDefault="00000000" w:rsidRPr="00000000" w14:paraId="0000079A">
      <w:pPr>
        <w:keepNext w:val="0"/>
        <w:keepLines w:val="0"/>
        <w:pageBreakBefore w:val="0"/>
        <w:widowControl w:val="0"/>
        <w:pBdr>
          <w:top w:space="0" w:sz="0" w:val="nil"/>
          <w:left w:space="0" w:sz="0" w:val="nil"/>
          <w:bottom w:space="0" w:sz="0" w:val="nil"/>
          <w:right w:space="0" w:sz="0" w:val="nil"/>
          <w:between w:space="0" w:sz="0" w:val="nil"/>
        </w:pBdr>
        <w:shd w:fill="ffffff" w:val="clear"/>
        <w:spacing w:after="0" w:before="0" w:line="240" w:lineRule="auto"/>
        <w:ind w:left="0" w:right="0" w:firstLine="709"/>
        <w:jc w:val="both"/>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в) виділення;</w:t>
      </w:r>
    </w:p>
    <w:p w:rsidR="00000000" w:rsidDel="00000000" w:rsidP="00000000" w:rsidRDefault="00000000" w:rsidRPr="00000000" w14:paraId="0000079B">
      <w:pPr>
        <w:keepNext w:val="0"/>
        <w:keepLines w:val="0"/>
        <w:pageBreakBefore w:val="0"/>
        <w:widowControl w:val="0"/>
        <w:pBdr>
          <w:top w:space="0" w:sz="0" w:val="nil"/>
          <w:left w:space="0" w:sz="0" w:val="nil"/>
          <w:bottom w:space="0" w:sz="0" w:val="nil"/>
          <w:right w:space="0" w:sz="0" w:val="nil"/>
          <w:between w:space="0" w:sz="0" w:val="nil"/>
        </w:pBdr>
        <w:shd w:fill="ffffff" w:val="clear"/>
        <w:spacing w:after="0" w:before="0" w:line="240" w:lineRule="auto"/>
        <w:ind w:left="0" w:right="0" w:firstLine="709"/>
        <w:jc w:val="both"/>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г) непрямої відгонки;</w:t>
      </w:r>
    </w:p>
    <w:p w:rsidR="00000000" w:rsidDel="00000000" w:rsidP="00000000" w:rsidRDefault="00000000" w:rsidRPr="00000000" w14:paraId="0000079C">
      <w:pPr>
        <w:keepNext w:val="0"/>
        <w:keepLines w:val="0"/>
        <w:pageBreakBefore w:val="0"/>
        <w:widowControl w:val="0"/>
        <w:pBdr>
          <w:top w:space="0" w:sz="0" w:val="nil"/>
          <w:left w:space="0" w:sz="0" w:val="nil"/>
          <w:bottom w:space="0" w:sz="0" w:val="nil"/>
          <w:right w:space="0" w:sz="0" w:val="nil"/>
          <w:between w:space="0" w:sz="0" w:val="nil"/>
        </w:pBdr>
        <w:shd w:fill="ffffff" w:val="clear"/>
        <w:spacing w:after="0" w:before="0" w:line="240" w:lineRule="auto"/>
        <w:ind w:left="0" w:right="0" w:firstLine="709"/>
        <w:jc w:val="both"/>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д) виділення та непрямої відгонки.</w:t>
      </w:r>
    </w:p>
    <w:p w:rsidR="00000000" w:rsidDel="00000000" w:rsidP="00000000" w:rsidRDefault="00000000" w:rsidRPr="00000000" w14:paraId="0000079D">
      <w:pPr>
        <w:keepNext w:val="0"/>
        <w:keepLines w:val="0"/>
        <w:pageBreakBefore w:val="0"/>
        <w:widowControl w:val="0"/>
        <w:pBdr>
          <w:top w:space="0" w:sz="0" w:val="nil"/>
          <w:left w:space="0" w:sz="0" w:val="nil"/>
          <w:bottom w:space="0" w:sz="0" w:val="nil"/>
          <w:right w:space="0" w:sz="0" w:val="nil"/>
          <w:between w:space="0" w:sz="0" w:val="nil"/>
        </w:pBdr>
        <w:shd w:fill="ffffff" w:val="clear"/>
        <w:spacing w:after="0" w:before="0" w:line="240" w:lineRule="auto"/>
        <w:ind w:left="0" w:right="0" w:firstLine="709"/>
        <w:jc w:val="both"/>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79E">
      <w:pPr>
        <w:keepNext w:val="0"/>
        <w:keepLines w:val="0"/>
        <w:pageBreakBefore w:val="0"/>
        <w:widowControl w:val="0"/>
        <w:pBdr>
          <w:top w:space="0" w:sz="0" w:val="nil"/>
          <w:left w:space="0" w:sz="0" w:val="nil"/>
          <w:bottom w:space="0" w:sz="0" w:val="nil"/>
          <w:right w:space="0" w:sz="0" w:val="nil"/>
          <w:between w:space="0" w:sz="0" w:val="nil"/>
        </w:pBdr>
        <w:shd w:fill="ffffff" w:val="clear"/>
        <w:spacing w:after="0" w:before="0" w:line="240" w:lineRule="auto"/>
        <w:ind w:left="0" w:right="0" w:firstLine="709"/>
        <w:jc w:val="both"/>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79F">
      <w:pPr>
        <w:keepNext w:val="0"/>
        <w:keepLines w:val="0"/>
        <w:pageBreakBefore w:val="0"/>
        <w:widowControl w:val="0"/>
        <w:pBdr>
          <w:top w:space="0" w:sz="0" w:val="nil"/>
          <w:left w:space="0" w:sz="0" w:val="nil"/>
          <w:bottom w:space="0" w:sz="0" w:val="nil"/>
          <w:right w:space="0" w:sz="0" w:val="nil"/>
          <w:between w:space="0" w:sz="0" w:val="nil"/>
        </w:pBdr>
        <w:shd w:fill="ffffff" w:val="clear"/>
        <w:spacing w:after="0" w:before="0" w:line="240" w:lineRule="auto"/>
        <w:ind w:left="0" w:right="0" w:firstLine="709"/>
        <w:jc w:val="both"/>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2"/>
          <w:szCs w:val="22"/>
          <w:u w:val="none"/>
          <w:shd w:fill="auto" w:val="clear"/>
          <w:vertAlign w:val="baseline"/>
          <w:rtl w:val="0"/>
        </w:rPr>
        <w:t xml:space="preserve">13. Для визначення Fe</w:t>
      </w:r>
      <w:r w:rsidDel="00000000" w:rsidR="00000000" w:rsidRPr="00000000">
        <w:rPr>
          <w:rFonts w:ascii="Times New Roman" w:cs="Times New Roman" w:eastAsia="Times New Roman" w:hAnsi="Times New Roman"/>
          <w:b w:val="1"/>
          <w:i w:val="0"/>
          <w:smallCaps w:val="0"/>
          <w:strike w:val="0"/>
          <w:color w:val="000000"/>
          <w:sz w:val="22"/>
          <w:szCs w:val="22"/>
          <w:u w:val="none"/>
          <w:shd w:fill="auto" w:val="clear"/>
          <w:vertAlign w:val="superscript"/>
          <w:rtl w:val="0"/>
        </w:rPr>
        <w:t xml:space="preserve">3+</w:t>
      </w:r>
      <w:r w:rsidDel="00000000" w:rsidR="00000000" w:rsidRPr="00000000">
        <w:rPr>
          <w:rFonts w:ascii="Times New Roman" w:cs="Times New Roman" w:eastAsia="Times New Roman" w:hAnsi="Times New Roman"/>
          <w:b w:val="1"/>
          <w:i w:val="0"/>
          <w:smallCaps w:val="0"/>
          <w:strike w:val="0"/>
          <w:color w:val="000000"/>
          <w:sz w:val="22"/>
          <w:szCs w:val="22"/>
          <w:u w:val="none"/>
          <w:shd w:fill="auto" w:val="clear"/>
          <w:vertAlign w:val="baseline"/>
          <w:rtl w:val="0"/>
        </w:rPr>
        <w:t xml:space="preserve">-іонів у воді застосовують реакцію осадження у вигляді  Fe(OH)</w:t>
      </w:r>
      <w:r w:rsidDel="00000000" w:rsidR="00000000" w:rsidRPr="00000000">
        <w:rPr>
          <w:rFonts w:ascii="Times New Roman" w:cs="Times New Roman" w:eastAsia="Times New Roman" w:hAnsi="Times New Roman"/>
          <w:b w:val="1"/>
          <w:i w:val="0"/>
          <w:smallCaps w:val="0"/>
          <w:strike w:val="0"/>
          <w:color w:val="000000"/>
          <w:sz w:val="22"/>
          <w:szCs w:val="22"/>
          <w:u w:val="none"/>
          <w:shd w:fill="auto" w:val="clear"/>
          <w:vertAlign w:val="subscript"/>
          <w:rtl w:val="0"/>
        </w:rPr>
        <w:t xml:space="preserve">3</w:t>
      </w:r>
      <w:r w:rsidDel="00000000" w:rsidR="00000000" w:rsidRPr="00000000">
        <w:rPr>
          <w:rFonts w:ascii="Times New Roman" w:cs="Times New Roman" w:eastAsia="Times New Roman" w:hAnsi="Times New Roman"/>
          <w:b w:val="1"/>
          <w:i w:val="0"/>
          <w:smallCaps w:val="0"/>
          <w:strike w:val="0"/>
          <w:color w:val="000000"/>
          <w:sz w:val="22"/>
          <w:szCs w:val="22"/>
          <w:u w:val="none"/>
          <w:shd w:fill="auto" w:val="clear"/>
          <w:vertAlign w:val="baseline"/>
          <w:rtl w:val="0"/>
        </w:rPr>
        <w:t xml:space="preserve">. Указати гравіметричну форму:</w:t>
      </w:r>
      <w:r w:rsidDel="00000000" w:rsidR="00000000" w:rsidRPr="00000000">
        <w:rPr>
          <w:rtl w:val="0"/>
        </w:rPr>
      </w:r>
    </w:p>
    <w:p w:rsidR="00000000" w:rsidDel="00000000" w:rsidP="00000000" w:rsidRDefault="00000000" w:rsidRPr="00000000" w14:paraId="000007A0">
      <w:pPr>
        <w:keepNext w:val="0"/>
        <w:keepLines w:val="0"/>
        <w:pageBreakBefore w:val="0"/>
        <w:widowControl w:val="0"/>
        <w:pBdr>
          <w:top w:space="0" w:sz="0" w:val="nil"/>
          <w:left w:space="0" w:sz="0" w:val="nil"/>
          <w:bottom w:space="0" w:sz="0" w:val="nil"/>
          <w:right w:space="0" w:sz="0" w:val="nil"/>
          <w:between w:space="0" w:sz="0" w:val="nil"/>
        </w:pBdr>
        <w:shd w:fill="ffffff" w:val="clear"/>
        <w:spacing w:after="0" w:before="0" w:line="240" w:lineRule="auto"/>
        <w:ind w:left="0" w:right="0" w:firstLine="709"/>
        <w:jc w:val="both"/>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а) Fe(OH)</w:t>
      </w: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subscript"/>
          <w:rtl w:val="0"/>
        </w:rPr>
        <w:t xml:space="preserve">3</w:t>
      </w: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w:t>
      </w:r>
    </w:p>
    <w:p w:rsidR="00000000" w:rsidDel="00000000" w:rsidP="00000000" w:rsidRDefault="00000000" w:rsidRPr="00000000" w14:paraId="000007A1">
      <w:pPr>
        <w:keepNext w:val="0"/>
        <w:keepLines w:val="0"/>
        <w:pageBreakBefore w:val="0"/>
        <w:widowControl w:val="0"/>
        <w:pBdr>
          <w:top w:space="0" w:sz="0" w:val="nil"/>
          <w:left w:space="0" w:sz="0" w:val="nil"/>
          <w:bottom w:space="0" w:sz="0" w:val="nil"/>
          <w:right w:space="0" w:sz="0" w:val="nil"/>
          <w:between w:space="0" w:sz="0" w:val="nil"/>
        </w:pBdr>
        <w:shd w:fill="ffffff" w:val="clear"/>
        <w:spacing w:after="0" w:before="0" w:line="240" w:lineRule="auto"/>
        <w:ind w:left="0" w:right="0" w:firstLine="709"/>
        <w:jc w:val="both"/>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б) Fe</w:t>
      </w: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subscript"/>
          <w:rtl w:val="0"/>
        </w:rPr>
        <w:t xml:space="preserve">3</w:t>
      </w: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O</w:t>
      </w: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subscript"/>
          <w:rtl w:val="0"/>
        </w:rPr>
        <w:t xml:space="preserve">4</w:t>
      </w: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w:t>
      </w:r>
    </w:p>
    <w:p w:rsidR="00000000" w:rsidDel="00000000" w:rsidP="00000000" w:rsidRDefault="00000000" w:rsidRPr="00000000" w14:paraId="000007A2">
      <w:pPr>
        <w:keepNext w:val="0"/>
        <w:keepLines w:val="0"/>
        <w:pageBreakBefore w:val="0"/>
        <w:widowControl w:val="0"/>
        <w:pBdr>
          <w:top w:space="0" w:sz="0" w:val="nil"/>
          <w:left w:space="0" w:sz="0" w:val="nil"/>
          <w:bottom w:space="0" w:sz="0" w:val="nil"/>
          <w:right w:space="0" w:sz="0" w:val="nil"/>
          <w:between w:space="0" w:sz="0" w:val="nil"/>
        </w:pBdr>
        <w:shd w:fill="ffffff" w:val="clear"/>
        <w:spacing w:after="0" w:before="0" w:line="240" w:lineRule="auto"/>
        <w:ind w:left="0" w:right="0" w:firstLine="709"/>
        <w:jc w:val="both"/>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в) Fe(OH)</w:t>
      </w: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subscript"/>
          <w:rtl w:val="0"/>
        </w:rPr>
        <w:t xml:space="preserve">2</w:t>
      </w: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w:t>
      </w:r>
    </w:p>
    <w:p w:rsidR="00000000" w:rsidDel="00000000" w:rsidP="00000000" w:rsidRDefault="00000000" w:rsidRPr="00000000" w14:paraId="000007A3">
      <w:pPr>
        <w:keepNext w:val="0"/>
        <w:keepLines w:val="0"/>
        <w:pageBreakBefore w:val="0"/>
        <w:widowControl w:val="0"/>
        <w:pBdr>
          <w:top w:space="0" w:sz="0" w:val="nil"/>
          <w:left w:space="0" w:sz="0" w:val="nil"/>
          <w:bottom w:space="0" w:sz="0" w:val="nil"/>
          <w:right w:space="0" w:sz="0" w:val="nil"/>
          <w:between w:space="0" w:sz="0" w:val="nil"/>
        </w:pBdr>
        <w:shd w:fill="ffffff" w:val="clear"/>
        <w:spacing w:after="0" w:before="0" w:line="240" w:lineRule="auto"/>
        <w:ind w:left="0" w:right="0" w:firstLine="709"/>
        <w:jc w:val="both"/>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г) FeO;</w:t>
      </w:r>
    </w:p>
    <w:p w:rsidR="00000000" w:rsidDel="00000000" w:rsidP="00000000" w:rsidRDefault="00000000" w:rsidRPr="00000000" w14:paraId="000007A4">
      <w:pPr>
        <w:keepNext w:val="0"/>
        <w:keepLines w:val="0"/>
        <w:pageBreakBefore w:val="0"/>
        <w:widowControl w:val="0"/>
        <w:pBdr>
          <w:top w:space="0" w:sz="0" w:val="nil"/>
          <w:left w:space="0" w:sz="0" w:val="nil"/>
          <w:bottom w:space="0" w:sz="0" w:val="nil"/>
          <w:right w:space="0" w:sz="0" w:val="nil"/>
          <w:between w:space="0" w:sz="0" w:val="nil"/>
        </w:pBdr>
        <w:shd w:fill="ffffff" w:val="clear"/>
        <w:spacing w:after="0" w:before="0" w:line="240" w:lineRule="auto"/>
        <w:ind w:left="0" w:right="0" w:firstLine="709"/>
        <w:jc w:val="both"/>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д) Fe</w:t>
      </w: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subscript"/>
          <w:rtl w:val="0"/>
        </w:rPr>
        <w:t xml:space="preserve">2</w:t>
      </w: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O</w:t>
      </w: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subscript"/>
          <w:rtl w:val="0"/>
        </w:rPr>
        <w:t xml:space="preserve">3</w:t>
      </w: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w:t>
      </w:r>
    </w:p>
    <w:p w:rsidR="00000000" w:rsidDel="00000000" w:rsidP="00000000" w:rsidRDefault="00000000" w:rsidRPr="00000000" w14:paraId="000007A5">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8021"/>
        </w:tabs>
        <w:spacing w:after="280" w:before="280" w:line="240" w:lineRule="auto"/>
        <w:ind w:left="0" w:right="0" w:firstLine="709"/>
        <w:jc w:val="both"/>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7A6">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8021"/>
        </w:tabs>
        <w:spacing w:after="280" w:before="280" w:line="240" w:lineRule="auto"/>
        <w:ind w:left="0" w:right="0" w:firstLine="709"/>
        <w:jc w:val="both"/>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2"/>
          <w:szCs w:val="22"/>
          <w:u w:val="none"/>
          <w:shd w:fill="auto" w:val="clear"/>
          <w:vertAlign w:val="baseline"/>
          <w:rtl w:val="0"/>
        </w:rPr>
        <w:t xml:space="preserve">14. Аналіз кристалогідрату натрій сульфату виконують гравіметричним методом, осаджуючи сульфат-іони розчином барій (ІІ) хлориду. Після визрівання осад барій (ІІ) сульфату промивають декантацією з використанням у якості промивної рідини:</w:t>
      </w:r>
      <w:r w:rsidDel="00000000" w:rsidR="00000000" w:rsidRPr="00000000">
        <w:rPr>
          <w:rtl w:val="0"/>
        </w:rPr>
      </w:r>
    </w:p>
    <w:p w:rsidR="00000000" w:rsidDel="00000000" w:rsidP="00000000" w:rsidRDefault="00000000" w:rsidRPr="00000000" w14:paraId="000007A7">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8021"/>
        </w:tabs>
        <w:spacing w:after="0" w:before="0" w:line="240" w:lineRule="auto"/>
        <w:ind w:left="0" w:right="0" w:firstLine="709"/>
        <w:jc w:val="both"/>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а) розчин амоній сульфату;</w:t>
      </w:r>
    </w:p>
    <w:p w:rsidR="00000000" w:rsidDel="00000000" w:rsidP="00000000" w:rsidRDefault="00000000" w:rsidRPr="00000000" w14:paraId="000007A8">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8021"/>
        </w:tabs>
        <w:spacing w:after="0" w:before="0" w:line="240" w:lineRule="auto"/>
        <w:ind w:left="0" w:right="0" w:firstLine="709"/>
        <w:jc w:val="both"/>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б) розведений розчин сульфатної кислоти;</w:t>
      </w:r>
    </w:p>
    <w:p w:rsidR="00000000" w:rsidDel="00000000" w:rsidP="00000000" w:rsidRDefault="00000000" w:rsidRPr="00000000" w14:paraId="000007A9">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8021"/>
        </w:tabs>
        <w:spacing w:after="0" w:before="0" w:line="240" w:lineRule="auto"/>
        <w:ind w:left="0" w:right="0" w:firstLine="709"/>
        <w:jc w:val="both"/>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в) дистильовану воду;</w:t>
      </w:r>
    </w:p>
    <w:p w:rsidR="00000000" w:rsidDel="00000000" w:rsidP="00000000" w:rsidRDefault="00000000" w:rsidRPr="00000000" w14:paraId="000007AA">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8021"/>
        </w:tabs>
        <w:spacing w:after="0" w:before="0" w:line="240" w:lineRule="auto"/>
        <w:ind w:left="0" w:right="0" w:firstLine="709"/>
        <w:jc w:val="both"/>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г) розчин натрій сульфату;</w:t>
      </w:r>
    </w:p>
    <w:p w:rsidR="00000000" w:rsidDel="00000000" w:rsidP="00000000" w:rsidRDefault="00000000" w:rsidRPr="00000000" w14:paraId="000007AB">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8021"/>
        </w:tabs>
        <w:spacing w:after="0" w:before="0" w:line="240" w:lineRule="auto"/>
        <w:ind w:left="0" w:right="0" w:firstLine="709"/>
        <w:jc w:val="both"/>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д) розчин барій (ІІ) хлориду.</w:t>
      </w:r>
    </w:p>
    <w:p w:rsidR="00000000" w:rsidDel="00000000" w:rsidP="00000000" w:rsidRDefault="00000000" w:rsidRPr="00000000" w14:paraId="000007A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709"/>
        <w:jc w:val="left"/>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7A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2"/>
          <w:szCs w:val="22"/>
          <w:u w:val="none"/>
          <w:shd w:fill="auto" w:val="clear"/>
          <w:vertAlign w:val="baseline"/>
          <w:rtl w:val="0"/>
        </w:rPr>
        <w:t xml:space="preserve">ГЛОСАРІЙ</w:t>
      </w:r>
      <w:r w:rsidDel="00000000" w:rsidR="00000000" w:rsidRPr="00000000">
        <w:rPr>
          <w:rtl w:val="0"/>
        </w:rPr>
      </w:r>
    </w:p>
    <w:p w:rsidR="00000000" w:rsidDel="00000000" w:rsidP="00000000" w:rsidRDefault="00000000" w:rsidRPr="00000000" w14:paraId="000007A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7A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709"/>
        <w:jc w:val="both"/>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1"/>
          <w:i w:val="1"/>
          <w:smallCaps w:val="0"/>
          <w:strike w:val="0"/>
          <w:color w:val="000000"/>
          <w:sz w:val="22"/>
          <w:szCs w:val="22"/>
          <w:u w:val="none"/>
          <w:shd w:fill="auto" w:val="clear"/>
          <w:vertAlign w:val="baseline"/>
          <w:rtl w:val="0"/>
        </w:rPr>
        <w:t xml:space="preserve">Аналіз хімічний</w:t>
      </w: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 – хімічний процес, який дозволяє визначити якісний та кількісний склад сполуки (або суміші сполук), тобто встановити із яких елементів складається сполука і яка кількість кожного елемента в цій сполуці. Розрізняють якісний та кількісний аналіз.</w:t>
      </w:r>
    </w:p>
    <w:p w:rsidR="00000000" w:rsidDel="00000000" w:rsidP="00000000" w:rsidRDefault="00000000" w:rsidRPr="00000000" w14:paraId="000007B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709"/>
        <w:jc w:val="both"/>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7B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709"/>
        <w:jc w:val="both"/>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1"/>
          <w:i w:val="1"/>
          <w:smallCaps w:val="0"/>
          <w:strike w:val="0"/>
          <w:color w:val="000000"/>
          <w:sz w:val="22"/>
          <w:szCs w:val="22"/>
          <w:u w:val="none"/>
          <w:shd w:fill="auto" w:val="clear"/>
          <w:vertAlign w:val="baseline"/>
          <w:rtl w:val="0"/>
        </w:rPr>
        <w:t xml:space="preserve">Алкаліметрія</w:t>
      </w: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 – кількісне визначення кислот, титрант – розчини лугів.</w:t>
      </w:r>
    </w:p>
    <w:p w:rsidR="00000000" w:rsidDel="00000000" w:rsidP="00000000" w:rsidRDefault="00000000" w:rsidRPr="00000000" w14:paraId="000007B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709"/>
        <w:jc w:val="both"/>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7B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709"/>
        <w:jc w:val="both"/>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1"/>
          <w:i w:val="1"/>
          <w:smallCaps w:val="0"/>
          <w:strike w:val="0"/>
          <w:color w:val="000000"/>
          <w:sz w:val="22"/>
          <w:szCs w:val="22"/>
          <w:u w:val="none"/>
          <w:shd w:fill="auto" w:val="clear"/>
          <w:vertAlign w:val="baseline"/>
          <w:rtl w:val="0"/>
        </w:rPr>
        <w:t xml:space="preserve">Ацидиметрія </w:t>
      </w: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 кількісне визначення лугів, титрант – розчини сильних кислот (НCl або H</w:t>
      </w: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subscript"/>
          <w:rtl w:val="0"/>
        </w:rPr>
        <w:t xml:space="preserve">2</w:t>
      </w: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SO</w:t>
      </w: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subscript"/>
          <w:rtl w:val="0"/>
        </w:rPr>
        <w:t xml:space="preserve">4</w:t>
      </w: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w:t>
      </w:r>
    </w:p>
    <w:p w:rsidR="00000000" w:rsidDel="00000000" w:rsidP="00000000" w:rsidRDefault="00000000" w:rsidRPr="00000000" w14:paraId="000007B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709"/>
        <w:jc w:val="both"/>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7B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709"/>
        <w:jc w:val="both"/>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1"/>
          <w:i w:val="1"/>
          <w:smallCaps w:val="0"/>
          <w:strike w:val="0"/>
          <w:color w:val="000000"/>
          <w:sz w:val="22"/>
          <w:szCs w:val="22"/>
          <w:u w:val="none"/>
          <w:shd w:fill="auto" w:val="clear"/>
          <w:vertAlign w:val="baseline"/>
          <w:rtl w:val="0"/>
        </w:rPr>
        <w:t xml:space="preserve">Відновлення </w:t>
      </w: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 приєднання водню до елемента чи сполуки, або приєднання електронів до атома в окисно-відновних реакціях.</w:t>
      </w:r>
    </w:p>
    <w:p w:rsidR="00000000" w:rsidDel="00000000" w:rsidP="00000000" w:rsidRDefault="00000000" w:rsidRPr="00000000" w14:paraId="000007B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709"/>
        <w:jc w:val="both"/>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7B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709"/>
        <w:jc w:val="both"/>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1"/>
          <w:i w:val="1"/>
          <w:smallCaps w:val="0"/>
          <w:strike w:val="0"/>
          <w:color w:val="000000"/>
          <w:sz w:val="22"/>
          <w:szCs w:val="22"/>
          <w:u w:val="none"/>
          <w:shd w:fill="auto" w:val="clear"/>
          <w:vertAlign w:val="baseline"/>
          <w:rtl w:val="0"/>
        </w:rPr>
        <w:t xml:space="preserve">Відновники</w:t>
      </w: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 – атоми елементів, які віддають електрони, в результаті чого, підвищують ступінь окиснення.</w:t>
      </w:r>
    </w:p>
    <w:p w:rsidR="00000000" w:rsidDel="00000000" w:rsidP="00000000" w:rsidRDefault="00000000" w:rsidRPr="00000000" w14:paraId="000007B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709"/>
        <w:jc w:val="both"/>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7B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709"/>
        <w:jc w:val="both"/>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1"/>
          <w:i w:val="1"/>
          <w:smallCaps w:val="0"/>
          <w:strike w:val="0"/>
          <w:color w:val="000000"/>
          <w:sz w:val="22"/>
          <w:szCs w:val="22"/>
          <w:u w:val="none"/>
          <w:shd w:fill="auto" w:val="clear"/>
          <w:vertAlign w:val="baseline"/>
          <w:rtl w:val="0"/>
        </w:rPr>
        <w:t xml:space="preserve">Водневий показник</w:t>
      </w: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 – це від’ємний десятковий логарифм концентрації іонів водню, виражений в моль/л. Характеризує реакцію середовища, яке створюється наявними в розчині іонами водню Н</w:t>
      </w: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superscript"/>
          <w:rtl w:val="0"/>
        </w:rPr>
        <w:t xml:space="preserve">+</w:t>
      </w: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w:t>
      </w:r>
    </w:p>
    <w:p w:rsidR="00000000" w:rsidDel="00000000" w:rsidP="00000000" w:rsidRDefault="00000000" w:rsidRPr="00000000" w14:paraId="000007B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709"/>
        <w:jc w:val="both"/>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7B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709"/>
        <w:jc w:val="both"/>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1"/>
          <w:i w:val="1"/>
          <w:smallCaps w:val="0"/>
          <w:strike w:val="0"/>
          <w:color w:val="000000"/>
          <w:sz w:val="22"/>
          <w:szCs w:val="22"/>
          <w:u w:val="none"/>
          <w:shd w:fill="auto" w:val="clear"/>
          <w:vertAlign w:val="baseline"/>
          <w:rtl w:val="0"/>
        </w:rPr>
        <w:t xml:space="preserve">Гідроксокомплекси</w:t>
      </w: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 – комплексні сполуки, що містять ОН-групи</w:t>
      </w:r>
    </w:p>
    <w:p w:rsidR="00000000" w:rsidDel="00000000" w:rsidP="00000000" w:rsidRDefault="00000000" w:rsidRPr="00000000" w14:paraId="000007B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709"/>
        <w:jc w:val="both"/>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7B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709"/>
        <w:jc w:val="both"/>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1"/>
          <w:i w:val="1"/>
          <w:smallCaps w:val="0"/>
          <w:strike w:val="0"/>
          <w:color w:val="000000"/>
          <w:sz w:val="22"/>
          <w:szCs w:val="22"/>
          <w:u w:val="none"/>
          <w:shd w:fill="auto" w:val="clear"/>
          <w:vertAlign w:val="baseline"/>
          <w:rtl w:val="0"/>
        </w:rPr>
        <w:t xml:space="preserve">Гідроксоній – іон</w:t>
      </w: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 – іон Н</w:t>
      </w: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subscript"/>
          <w:rtl w:val="0"/>
        </w:rPr>
        <w:t xml:space="preserve">3</w:t>
      </w: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О</w:t>
      </w: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superscript"/>
          <w:rtl w:val="0"/>
        </w:rPr>
        <w:t xml:space="preserve">+</w:t>
      </w: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 який існує у воді та у водних розчинах:  Н</w:t>
      </w: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superscript"/>
          <w:rtl w:val="0"/>
        </w:rPr>
        <w:t xml:space="preserve">+</w:t>
      </w: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 + ОН</w:t>
      </w: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superscript"/>
          <w:rtl w:val="0"/>
        </w:rPr>
        <w:t xml:space="preserve">-</w:t>
      </w: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 = Н</w:t>
      </w: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subscript"/>
          <w:rtl w:val="0"/>
        </w:rPr>
        <w:t xml:space="preserve">2</w:t>
      </w: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О.</w:t>
      </w:r>
    </w:p>
    <w:p w:rsidR="00000000" w:rsidDel="00000000" w:rsidP="00000000" w:rsidRDefault="00000000" w:rsidRPr="00000000" w14:paraId="000007B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709"/>
        <w:jc w:val="both"/>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7B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709"/>
        <w:jc w:val="both"/>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1"/>
          <w:i w:val="1"/>
          <w:smallCaps w:val="0"/>
          <w:strike w:val="0"/>
          <w:color w:val="000000"/>
          <w:sz w:val="22"/>
          <w:szCs w:val="22"/>
          <w:u w:val="none"/>
          <w:shd w:fill="auto" w:val="clear"/>
          <w:vertAlign w:val="baseline"/>
          <w:rtl w:val="0"/>
        </w:rPr>
        <w:t xml:space="preserve">Гідроліз </w:t>
      </w: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 реакція обміну між водою та сіллю з утворенням малодисоційованої сполуки.</w:t>
      </w:r>
    </w:p>
    <w:p w:rsidR="00000000" w:rsidDel="00000000" w:rsidP="00000000" w:rsidRDefault="00000000" w:rsidRPr="00000000" w14:paraId="000007C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709"/>
        <w:jc w:val="both"/>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7C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709"/>
        <w:jc w:val="both"/>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1"/>
          <w:i w:val="1"/>
          <w:smallCaps w:val="0"/>
          <w:strike w:val="0"/>
          <w:color w:val="000000"/>
          <w:sz w:val="22"/>
          <w:szCs w:val="22"/>
          <w:u w:val="none"/>
          <w:shd w:fill="auto" w:val="clear"/>
          <w:vertAlign w:val="baseline"/>
          <w:rtl w:val="0"/>
        </w:rPr>
        <w:t xml:space="preserve">Добуток розчинності</w:t>
      </w: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 </w:t>
      </w:r>
      <w:r w:rsidDel="00000000" w:rsidR="00000000" w:rsidRPr="00000000">
        <w:rPr>
          <w:rFonts w:ascii="Times New Roman" w:cs="Times New Roman" w:eastAsia="Times New Roman" w:hAnsi="Times New Roman"/>
          <w:b w:val="1"/>
          <w:i w:val="0"/>
          <w:smallCaps w:val="0"/>
          <w:strike w:val="0"/>
          <w:color w:val="000000"/>
          <w:sz w:val="22"/>
          <w:szCs w:val="22"/>
          <w:u w:val="none"/>
          <w:shd w:fill="auto" w:val="clear"/>
          <w:vertAlign w:val="baseline"/>
          <w:rtl w:val="0"/>
        </w:rPr>
        <w:t xml:space="preserve">–</w:t>
      </w: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 добуток концентрацій іонів у насиченому розчині малорозчинного електроліту є величина постійна при стандартних умовах (t = 25</w:t>
      </w: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superscript"/>
          <w:rtl w:val="0"/>
        </w:rPr>
        <w:t xml:space="preserve">о</w:t>
      </w: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С, р = 101,325 кПа).</w:t>
      </w:r>
    </w:p>
    <w:p w:rsidR="00000000" w:rsidDel="00000000" w:rsidP="00000000" w:rsidRDefault="00000000" w:rsidRPr="00000000" w14:paraId="000007C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709"/>
        <w:jc w:val="both"/>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7C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709"/>
        <w:jc w:val="both"/>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1"/>
          <w:i w:val="1"/>
          <w:smallCaps w:val="0"/>
          <w:strike w:val="0"/>
          <w:color w:val="000000"/>
          <w:sz w:val="22"/>
          <w:szCs w:val="22"/>
          <w:u w:val="none"/>
          <w:shd w:fill="auto" w:val="clear"/>
          <w:vertAlign w:val="baseline"/>
          <w:rtl w:val="0"/>
        </w:rPr>
        <w:t xml:space="preserve">Індикатори</w:t>
      </w: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 – спеціальні реактиви (переважно органічні сполуки), які змінюють своє забарвлення залежно від концентрації водневих іонів (рН середовища).</w:t>
      </w:r>
    </w:p>
    <w:p w:rsidR="00000000" w:rsidDel="00000000" w:rsidP="00000000" w:rsidRDefault="00000000" w:rsidRPr="00000000" w14:paraId="000007C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709"/>
        <w:jc w:val="both"/>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7C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709"/>
        <w:jc w:val="both"/>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1"/>
          <w:i w:val="1"/>
          <w:smallCaps w:val="0"/>
          <w:strike w:val="0"/>
          <w:color w:val="000000"/>
          <w:sz w:val="22"/>
          <w:szCs w:val="22"/>
          <w:u w:val="none"/>
          <w:shd w:fill="auto" w:val="clear"/>
          <w:vertAlign w:val="baseline"/>
          <w:rtl w:val="0"/>
        </w:rPr>
        <w:t xml:space="preserve">Іонний добуток води</w:t>
      </w: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 – добуток концентрацій водневих і гідроксильний іонів за даної температури є величина стала К</w:t>
      </w: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subscript"/>
          <w:rtl w:val="0"/>
        </w:rPr>
        <w:t xml:space="preserve">w</w:t>
      </w: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 = [Н</w:t>
      </w: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superscript"/>
          <w:rtl w:val="0"/>
        </w:rPr>
        <w:t xml:space="preserve">+</w:t>
      </w: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]·[ОН</w:t>
      </w: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superscript"/>
          <w:rtl w:val="0"/>
        </w:rPr>
        <w:t xml:space="preserve">-</w:t>
      </w: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 = 10</w:t>
      </w: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superscript"/>
          <w:rtl w:val="0"/>
        </w:rPr>
        <w:t xml:space="preserve">-14</w:t>
      </w: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w:t>
      </w:r>
    </w:p>
    <w:p w:rsidR="00000000" w:rsidDel="00000000" w:rsidP="00000000" w:rsidRDefault="00000000" w:rsidRPr="00000000" w14:paraId="000007C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709"/>
        <w:jc w:val="both"/>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7C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709"/>
        <w:jc w:val="both"/>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1"/>
          <w:i w:val="1"/>
          <w:smallCaps w:val="0"/>
          <w:strike w:val="0"/>
          <w:color w:val="000000"/>
          <w:sz w:val="22"/>
          <w:szCs w:val="22"/>
          <w:u w:val="none"/>
          <w:shd w:fill="auto" w:val="clear"/>
          <w:vertAlign w:val="baseline"/>
          <w:rtl w:val="0"/>
        </w:rPr>
        <w:t xml:space="preserve">ІЮПАК (IUPAC)</w:t>
      </w: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 – Міжнародна спілка чистої і прикладної хімії, яка розробляє рекомендації з номенклатури хімічних речовин.</w:t>
      </w:r>
    </w:p>
    <w:p w:rsidR="00000000" w:rsidDel="00000000" w:rsidP="00000000" w:rsidRDefault="00000000" w:rsidRPr="00000000" w14:paraId="000007C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709"/>
        <w:jc w:val="both"/>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7C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709"/>
        <w:jc w:val="both"/>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1"/>
          <w:i w:val="1"/>
          <w:smallCaps w:val="0"/>
          <w:strike w:val="0"/>
          <w:color w:val="000000"/>
          <w:sz w:val="22"/>
          <w:szCs w:val="22"/>
          <w:u w:val="none"/>
          <w:shd w:fill="auto" w:val="clear"/>
          <w:vertAlign w:val="baseline"/>
          <w:rtl w:val="0"/>
        </w:rPr>
        <w:t xml:space="preserve">Йодометрія</w:t>
      </w: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 - це окисно-відновний метод об'ємного аналізу, в основі якого</w:t>
      </w:r>
      <w:r w:rsidDel="00000000" w:rsidR="00000000" w:rsidRPr="00000000">
        <w:rPr>
          <w:rFonts w:ascii="Times New Roman" w:cs="Times New Roman" w:eastAsia="Times New Roman" w:hAnsi="Times New Roman"/>
          <w:b w:val="1"/>
          <w:i w:val="0"/>
          <w:smallCaps w:val="0"/>
          <w:strike w:val="0"/>
          <w:color w:val="000000"/>
          <w:sz w:val="22"/>
          <w:szCs w:val="22"/>
          <w:u w:val="none"/>
          <w:shd w:fill="auto" w:val="clear"/>
          <w:vertAlign w:val="baseline"/>
          <w:rtl w:val="0"/>
        </w:rPr>
        <w:t xml:space="preserve"> </w:t>
      </w: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лежить вимірювання кількості йоду,</w:t>
      </w:r>
      <w:r w:rsidDel="00000000" w:rsidR="00000000" w:rsidRPr="00000000">
        <w:rPr>
          <w:rFonts w:ascii="Times New Roman" w:cs="Times New Roman" w:eastAsia="Times New Roman" w:hAnsi="Times New Roman"/>
          <w:b w:val="1"/>
          <w:i w:val="0"/>
          <w:smallCaps w:val="0"/>
          <w:strike w:val="0"/>
          <w:color w:val="000000"/>
          <w:sz w:val="22"/>
          <w:szCs w:val="22"/>
          <w:u w:val="none"/>
          <w:shd w:fill="auto" w:val="clear"/>
          <w:vertAlign w:val="baseline"/>
          <w:rtl w:val="0"/>
        </w:rPr>
        <w:t xml:space="preserve"> </w:t>
      </w: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що</w:t>
      </w:r>
      <w:r w:rsidDel="00000000" w:rsidR="00000000" w:rsidRPr="00000000">
        <w:rPr>
          <w:rFonts w:ascii="Times New Roman" w:cs="Times New Roman" w:eastAsia="Times New Roman" w:hAnsi="Times New Roman"/>
          <w:b w:val="1"/>
          <w:i w:val="0"/>
          <w:smallCaps w:val="0"/>
          <w:strike w:val="0"/>
          <w:color w:val="000000"/>
          <w:sz w:val="22"/>
          <w:szCs w:val="22"/>
          <w:u w:val="none"/>
          <w:shd w:fill="auto" w:val="clear"/>
          <w:vertAlign w:val="baseline"/>
          <w:rtl w:val="0"/>
        </w:rPr>
        <w:t xml:space="preserve"> </w:t>
      </w: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витрачається на</w:t>
      </w:r>
      <w:r w:rsidDel="00000000" w:rsidR="00000000" w:rsidRPr="00000000">
        <w:rPr>
          <w:rFonts w:ascii="Times New Roman" w:cs="Times New Roman" w:eastAsia="Times New Roman" w:hAnsi="Times New Roman"/>
          <w:b w:val="1"/>
          <w:i w:val="0"/>
          <w:smallCaps w:val="0"/>
          <w:strike w:val="0"/>
          <w:color w:val="000000"/>
          <w:sz w:val="22"/>
          <w:szCs w:val="22"/>
          <w:u w:val="none"/>
          <w:shd w:fill="auto" w:val="clear"/>
          <w:vertAlign w:val="baseline"/>
          <w:rtl w:val="0"/>
        </w:rPr>
        <w:t xml:space="preserve"> </w:t>
      </w: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окиснення відновника або</w:t>
      </w:r>
      <w:r w:rsidDel="00000000" w:rsidR="00000000" w:rsidRPr="00000000">
        <w:rPr>
          <w:rFonts w:ascii="Times New Roman" w:cs="Times New Roman" w:eastAsia="Times New Roman" w:hAnsi="Times New Roman"/>
          <w:b w:val="1"/>
          <w:i w:val="0"/>
          <w:smallCaps w:val="0"/>
          <w:strike w:val="0"/>
          <w:color w:val="000000"/>
          <w:sz w:val="22"/>
          <w:szCs w:val="22"/>
          <w:u w:val="none"/>
          <w:shd w:fill="auto" w:val="clear"/>
          <w:vertAlign w:val="baseline"/>
          <w:rtl w:val="0"/>
        </w:rPr>
        <w:t xml:space="preserve"> </w:t>
      </w: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виділяється під час</w:t>
      </w:r>
      <w:r w:rsidDel="00000000" w:rsidR="00000000" w:rsidRPr="00000000">
        <w:rPr>
          <w:rFonts w:ascii="Times New Roman" w:cs="Times New Roman" w:eastAsia="Times New Roman" w:hAnsi="Times New Roman"/>
          <w:b w:val="1"/>
          <w:i w:val="0"/>
          <w:smallCaps w:val="0"/>
          <w:strike w:val="0"/>
          <w:color w:val="000000"/>
          <w:sz w:val="22"/>
          <w:szCs w:val="22"/>
          <w:u w:val="none"/>
          <w:shd w:fill="auto" w:val="clear"/>
          <w:vertAlign w:val="baseline"/>
          <w:rtl w:val="0"/>
        </w:rPr>
        <w:t xml:space="preserve"> </w:t>
      </w: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взаємодії окисника з розчином калію</w:t>
      </w:r>
      <w:r w:rsidDel="00000000" w:rsidR="00000000" w:rsidRPr="00000000">
        <w:rPr>
          <w:rFonts w:ascii="Times New Roman" w:cs="Times New Roman" w:eastAsia="Times New Roman" w:hAnsi="Times New Roman"/>
          <w:b w:val="1"/>
          <w:i w:val="0"/>
          <w:smallCaps w:val="0"/>
          <w:strike w:val="0"/>
          <w:color w:val="000000"/>
          <w:sz w:val="22"/>
          <w:szCs w:val="22"/>
          <w:u w:val="none"/>
          <w:shd w:fill="auto" w:val="clear"/>
          <w:vertAlign w:val="baseline"/>
          <w:rtl w:val="0"/>
        </w:rPr>
        <w:t xml:space="preserve"> </w:t>
      </w: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йодиду.</w:t>
      </w:r>
    </w:p>
    <w:p w:rsidR="00000000" w:rsidDel="00000000" w:rsidP="00000000" w:rsidRDefault="00000000" w:rsidRPr="00000000" w14:paraId="000007C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709"/>
        <w:jc w:val="both"/>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7C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709"/>
        <w:jc w:val="both"/>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1"/>
          <w:i w:val="1"/>
          <w:smallCaps w:val="0"/>
          <w:strike w:val="0"/>
          <w:color w:val="000000"/>
          <w:sz w:val="22"/>
          <w:szCs w:val="22"/>
          <w:u w:val="none"/>
          <w:shd w:fill="auto" w:val="clear"/>
          <w:vertAlign w:val="baseline"/>
          <w:rtl w:val="0"/>
        </w:rPr>
        <w:t xml:space="preserve">Каталізатори</w:t>
      </w: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 – речовини, що збільшують швидкість реакції, беручи участь в ній, але самі залишаються хімічно незмінними. Це тонкоподрібнені метали, вугілля активоване, оксиди металів, солі, кислоти.</w:t>
      </w:r>
    </w:p>
    <w:p w:rsidR="00000000" w:rsidDel="00000000" w:rsidP="00000000" w:rsidRDefault="00000000" w:rsidRPr="00000000" w14:paraId="000007C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709"/>
        <w:jc w:val="both"/>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7C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709"/>
        <w:jc w:val="both"/>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1"/>
          <w:i w:val="1"/>
          <w:smallCaps w:val="0"/>
          <w:strike w:val="0"/>
          <w:color w:val="000000"/>
          <w:sz w:val="22"/>
          <w:szCs w:val="22"/>
          <w:u w:val="none"/>
          <w:shd w:fill="auto" w:val="clear"/>
          <w:vertAlign w:val="baseline"/>
          <w:rtl w:val="0"/>
        </w:rPr>
        <w:t xml:space="preserve">Металоіндикатори </w:t>
      </w: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 органічні речовини, які утворюють забарвлені сполуки з іонами різних металів.</w:t>
      </w:r>
    </w:p>
    <w:p w:rsidR="00000000" w:rsidDel="00000000" w:rsidP="00000000" w:rsidRDefault="00000000" w:rsidRPr="00000000" w14:paraId="000007C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709"/>
        <w:jc w:val="both"/>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7C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709"/>
        <w:jc w:val="both"/>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1"/>
          <w:i w:val="1"/>
          <w:smallCaps w:val="0"/>
          <w:strike w:val="0"/>
          <w:color w:val="000000"/>
          <w:sz w:val="22"/>
          <w:szCs w:val="22"/>
          <w:u w:val="none"/>
          <w:shd w:fill="auto" w:val="clear"/>
          <w:vertAlign w:val="baseline"/>
          <w:rtl w:val="0"/>
        </w:rPr>
        <w:t xml:space="preserve">Окисно-відновні індикатори</w:t>
      </w: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 - речовини, що змінюють своє забарвлення при зміні величини потенціалу системи. Це органічні речовини, які в окисненій і відновленій формах мають різний колір, причому перехід окисненої форми у відновлену є оборотним.</w:t>
      </w:r>
    </w:p>
    <w:p w:rsidR="00000000" w:rsidDel="00000000" w:rsidP="00000000" w:rsidRDefault="00000000" w:rsidRPr="00000000" w14:paraId="000007D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709"/>
        <w:jc w:val="both"/>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7D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709"/>
        <w:jc w:val="both"/>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1"/>
          <w:i w:val="1"/>
          <w:smallCaps w:val="0"/>
          <w:strike w:val="0"/>
          <w:color w:val="000000"/>
          <w:sz w:val="22"/>
          <w:szCs w:val="22"/>
          <w:u w:val="none"/>
          <w:shd w:fill="auto" w:val="clear"/>
          <w:vertAlign w:val="baseline"/>
          <w:rtl w:val="0"/>
        </w:rPr>
        <w:t xml:space="preserve">Окисно-відновні реакції</w:t>
      </w: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 – реакції що відбуваються зі зміною ступеня окиснення атомів, що входять до складу реагуючих речовин або реакції між окисником та відновником.</w:t>
      </w:r>
    </w:p>
    <w:p w:rsidR="00000000" w:rsidDel="00000000" w:rsidP="00000000" w:rsidRDefault="00000000" w:rsidRPr="00000000" w14:paraId="000007D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709"/>
        <w:jc w:val="both"/>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7D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709"/>
        <w:jc w:val="both"/>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1"/>
          <w:i w:val="1"/>
          <w:smallCaps w:val="0"/>
          <w:strike w:val="0"/>
          <w:color w:val="000000"/>
          <w:sz w:val="22"/>
          <w:szCs w:val="22"/>
          <w:u w:val="none"/>
          <w:shd w:fill="auto" w:val="clear"/>
          <w:vertAlign w:val="baseline"/>
          <w:rtl w:val="0"/>
        </w:rPr>
        <w:t xml:space="preserve">Окиснення</w:t>
      </w: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 – процес втрати електронів атомами в окисно-відновних реакціях.</w:t>
      </w:r>
    </w:p>
    <w:p w:rsidR="00000000" w:rsidDel="00000000" w:rsidP="00000000" w:rsidRDefault="00000000" w:rsidRPr="00000000" w14:paraId="000007D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709"/>
        <w:jc w:val="both"/>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7D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709"/>
        <w:jc w:val="both"/>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1"/>
          <w:i w:val="1"/>
          <w:smallCaps w:val="0"/>
          <w:strike w:val="0"/>
          <w:color w:val="000000"/>
          <w:sz w:val="22"/>
          <w:szCs w:val="22"/>
          <w:u w:val="none"/>
          <w:shd w:fill="auto" w:val="clear"/>
          <w:vertAlign w:val="baseline"/>
          <w:rtl w:val="0"/>
        </w:rPr>
        <w:t xml:space="preserve">Окисники</w:t>
      </w: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 – атоми елементів, які приймають електрони, в результаті чого, понижують ступінь окиснення.</w:t>
      </w:r>
    </w:p>
    <w:p w:rsidR="00000000" w:rsidDel="00000000" w:rsidP="00000000" w:rsidRDefault="00000000" w:rsidRPr="00000000" w14:paraId="000007D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709"/>
        <w:jc w:val="both"/>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7D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709"/>
        <w:jc w:val="both"/>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1"/>
          <w:i w:val="1"/>
          <w:smallCaps w:val="0"/>
          <w:strike w:val="0"/>
          <w:color w:val="000000"/>
          <w:sz w:val="22"/>
          <w:szCs w:val="22"/>
          <w:u w:val="none"/>
          <w:shd w:fill="auto" w:val="clear"/>
          <w:vertAlign w:val="baseline"/>
          <w:rtl w:val="0"/>
        </w:rPr>
        <w:t xml:space="preserve">Осадження</w:t>
      </w: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 – виділення речовин із розчину у вигляді малорозчинної сполуки.</w:t>
      </w:r>
    </w:p>
    <w:p w:rsidR="00000000" w:rsidDel="00000000" w:rsidP="00000000" w:rsidRDefault="00000000" w:rsidRPr="00000000" w14:paraId="000007D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709"/>
        <w:jc w:val="both"/>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7D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709"/>
        <w:jc w:val="both"/>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1"/>
          <w:i w:val="1"/>
          <w:smallCaps w:val="0"/>
          <w:strike w:val="0"/>
          <w:color w:val="000000"/>
          <w:sz w:val="22"/>
          <w:szCs w:val="22"/>
          <w:u w:val="none"/>
          <w:shd w:fill="auto" w:val="clear"/>
          <w:vertAlign w:val="baseline"/>
          <w:rtl w:val="0"/>
        </w:rPr>
        <w:t xml:space="preserve">Перманганатометрія</w:t>
      </w:r>
      <w:r w:rsidDel="00000000" w:rsidR="00000000" w:rsidRPr="00000000">
        <w:rPr>
          <w:rFonts w:ascii="Times New Roman" w:cs="Times New Roman" w:eastAsia="Times New Roman" w:hAnsi="Times New Roman"/>
          <w:b w:val="1"/>
          <w:i w:val="0"/>
          <w:smallCaps w:val="0"/>
          <w:strike w:val="0"/>
          <w:color w:val="000000"/>
          <w:sz w:val="22"/>
          <w:szCs w:val="22"/>
          <w:u w:val="none"/>
          <w:shd w:fill="auto" w:val="clear"/>
          <w:vertAlign w:val="baseline"/>
          <w:rtl w:val="0"/>
        </w:rPr>
        <w:t xml:space="preserve"> - </w:t>
      </w: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метод об'ємного аналізу, в якому речовину визначають титруванням Калію перманганатом.</w:t>
      </w:r>
    </w:p>
    <w:p w:rsidR="00000000" w:rsidDel="00000000" w:rsidP="00000000" w:rsidRDefault="00000000" w:rsidRPr="00000000" w14:paraId="000007D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709"/>
        <w:jc w:val="both"/>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7D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709"/>
        <w:jc w:val="both"/>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1"/>
          <w:i w:val="1"/>
          <w:smallCaps w:val="0"/>
          <w:strike w:val="0"/>
          <w:color w:val="000000"/>
          <w:sz w:val="22"/>
          <w:szCs w:val="22"/>
          <w:u w:val="none"/>
          <w:shd w:fill="auto" w:val="clear"/>
          <w:vertAlign w:val="baseline"/>
          <w:rtl w:val="0"/>
        </w:rPr>
        <w:t xml:space="preserve">Реакція комплексоутворення</w:t>
      </w: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 – хімічна реакція продуктами якої є комплексні сполуки (солі): K</w:t>
      </w: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subscript"/>
          <w:rtl w:val="0"/>
        </w:rPr>
        <w:t xml:space="preserve">2</w:t>
      </w: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[Zn(OH)</w:t>
      </w: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subscript"/>
          <w:rtl w:val="0"/>
        </w:rPr>
        <w:t xml:space="preserve">4</w:t>
      </w: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 Fe</w:t>
      </w: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subscript"/>
          <w:rtl w:val="0"/>
        </w:rPr>
        <w:t xml:space="preserve">3</w:t>
      </w: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[Fe(CN)</w:t>
      </w: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subscript"/>
          <w:rtl w:val="0"/>
        </w:rPr>
        <w:t xml:space="preserve">6</w:t>
      </w: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w:t>
      </w: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subscript"/>
          <w:rtl w:val="0"/>
        </w:rPr>
        <w:t xml:space="preserve">2</w:t>
      </w: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w:t>
      </w:r>
    </w:p>
    <w:p w:rsidR="00000000" w:rsidDel="00000000" w:rsidP="00000000" w:rsidRDefault="00000000" w:rsidRPr="00000000" w14:paraId="000007D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709"/>
        <w:jc w:val="both"/>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7D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709"/>
        <w:jc w:val="both"/>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1"/>
          <w:i w:val="1"/>
          <w:smallCaps w:val="0"/>
          <w:strike w:val="0"/>
          <w:color w:val="000000"/>
          <w:sz w:val="22"/>
          <w:szCs w:val="22"/>
          <w:u w:val="none"/>
          <w:shd w:fill="auto" w:val="clear"/>
          <w:vertAlign w:val="baseline"/>
          <w:rtl w:val="0"/>
        </w:rPr>
        <w:t xml:space="preserve">Розчини</w:t>
      </w: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 </w:t>
      </w:r>
      <w:r w:rsidDel="00000000" w:rsidR="00000000" w:rsidRPr="00000000">
        <w:rPr>
          <w:rFonts w:ascii="Times New Roman" w:cs="Times New Roman" w:eastAsia="Times New Roman" w:hAnsi="Times New Roman"/>
          <w:b w:val="1"/>
          <w:i w:val="0"/>
          <w:smallCaps w:val="0"/>
          <w:strike w:val="0"/>
          <w:color w:val="000000"/>
          <w:sz w:val="22"/>
          <w:szCs w:val="22"/>
          <w:u w:val="none"/>
          <w:shd w:fill="auto" w:val="clear"/>
          <w:vertAlign w:val="baseline"/>
          <w:rtl w:val="0"/>
        </w:rPr>
        <w:t xml:space="preserve">–</w:t>
      </w: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 однорідні (гомогенні) системи змінного складу, що складаються із двох або більше компонентів.</w:t>
      </w:r>
    </w:p>
    <w:p w:rsidR="00000000" w:rsidDel="00000000" w:rsidP="00000000" w:rsidRDefault="00000000" w:rsidRPr="00000000" w14:paraId="000007D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709"/>
        <w:jc w:val="both"/>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7D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709"/>
        <w:jc w:val="both"/>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1"/>
          <w:i w:val="1"/>
          <w:smallCaps w:val="0"/>
          <w:strike w:val="0"/>
          <w:color w:val="000000"/>
          <w:sz w:val="22"/>
          <w:szCs w:val="22"/>
          <w:u w:val="none"/>
          <w:shd w:fill="auto" w:val="clear"/>
          <w:vertAlign w:val="baseline"/>
          <w:rtl w:val="0"/>
        </w:rPr>
        <w:t xml:space="preserve">Точка еквівалентності</w:t>
      </w: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 – момент титрування, коли індикатор змінює своє забарвлення.</w:t>
      </w:r>
    </w:p>
    <w:p w:rsidR="00000000" w:rsidDel="00000000" w:rsidP="00000000" w:rsidRDefault="00000000" w:rsidRPr="00000000" w14:paraId="000007E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709"/>
        <w:jc w:val="both"/>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7E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709"/>
        <w:jc w:val="both"/>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1"/>
          <w:i w:val="1"/>
          <w:smallCaps w:val="0"/>
          <w:strike w:val="0"/>
          <w:color w:val="000000"/>
          <w:sz w:val="22"/>
          <w:szCs w:val="22"/>
          <w:u w:val="none"/>
          <w:shd w:fill="auto" w:val="clear"/>
          <w:vertAlign w:val="baseline"/>
          <w:rtl w:val="0"/>
        </w:rPr>
        <w:t xml:space="preserve">Титрант</w:t>
      </w: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 – розчин точно визначеної концентрації, за допомогою якого проводиться титриметричне визначення.</w:t>
      </w:r>
    </w:p>
    <w:p w:rsidR="00000000" w:rsidDel="00000000" w:rsidP="00000000" w:rsidRDefault="00000000" w:rsidRPr="00000000" w14:paraId="000007E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709"/>
        <w:jc w:val="both"/>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7E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709"/>
        <w:jc w:val="both"/>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1"/>
          <w:i w:val="1"/>
          <w:smallCaps w:val="0"/>
          <w:strike w:val="0"/>
          <w:color w:val="000000"/>
          <w:sz w:val="22"/>
          <w:szCs w:val="22"/>
          <w:u w:val="none"/>
          <w:shd w:fill="auto" w:val="clear"/>
          <w:vertAlign w:val="baseline"/>
          <w:rtl w:val="0"/>
        </w:rPr>
        <w:t xml:space="preserve">Титрування</w:t>
      </w: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 – це процес додавання титранту до розчину речовини, яку визначають.</w:t>
      </w:r>
    </w:p>
    <w:p w:rsidR="00000000" w:rsidDel="00000000" w:rsidP="00000000" w:rsidRDefault="00000000" w:rsidRPr="00000000" w14:paraId="000007E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709"/>
        <w:jc w:val="both"/>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7E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709"/>
        <w:jc w:val="both"/>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1"/>
          <w:i w:val="1"/>
          <w:smallCaps w:val="0"/>
          <w:strike w:val="0"/>
          <w:color w:val="000000"/>
          <w:sz w:val="22"/>
          <w:szCs w:val="22"/>
          <w:u w:val="none"/>
          <w:shd w:fill="auto" w:val="clear"/>
          <w:vertAlign w:val="baseline"/>
          <w:rtl w:val="0"/>
        </w:rPr>
        <w:t xml:space="preserve">Титрування пряме – </w:t>
      </w: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при титруванні відбувається реакція між визначуваною речовиною і титрантом.</w:t>
      </w:r>
    </w:p>
    <w:p w:rsidR="00000000" w:rsidDel="00000000" w:rsidP="00000000" w:rsidRDefault="00000000" w:rsidRPr="00000000" w14:paraId="000007E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709"/>
        <w:jc w:val="both"/>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7E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709"/>
        <w:jc w:val="both"/>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1"/>
          <w:i w:val="1"/>
          <w:smallCaps w:val="0"/>
          <w:strike w:val="0"/>
          <w:color w:val="000000"/>
          <w:sz w:val="22"/>
          <w:szCs w:val="22"/>
          <w:u w:val="none"/>
          <w:shd w:fill="auto" w:val="clear"/>
          <w:vertAlign w:val="baseline"/>
          <w:rtl w:val="0"/>
        </w:rPr>
        <w:t xml:space="preserve">Титрування обернене – </w:t>
      </w: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до розчину визначуваної речовини додають надлишковий точно виміряний об’єм розчину відомої концентрації і надлишок реактиву відтитровують іншим титрантом.</w:t>
      </w:r>
    </w:p>
    <w:p w:rsidR="00000000" w:rsidDel="00000000" w:rsidP="00000000" w:rsidRDefault="00000000" w:rsidRPr="00000000" w14:paraId="000007E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709"/>
        <w:jc w:val="both"/>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7E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709"/>
        <w:jc w:val="both"/>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1"/>
          <w:i w:val="1"/>
          <w:smallCaps w:val="0"/>
          <w:strike w:val="0"/>
          <w:color w:val="000000"/>
          <w:sz w:val="22"/>
          <w:szCs w:val="22"/>
          <w:u w:val="none"/>
          <w:shd w:fill="auto" w:val="clear"/>
          <w:vertAlign w:val="baseline"/>
          <w:rtl w:val="0"/>
        </w:rPr>
        <w:t xml:space="preserve">Титрування замісника</w:t>
      </w: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 – процес титрування коли титрантом титрують продукт реакції визначуваної речовини з реактивом.</w:t>
      </w:r>
    </w:p>
    <w:p w:rsidR="00000000" w:rsidDel="00000000" w:rsidP="00000000" w:rsidRDefault="00000000" w:rsidRPr="00000000" w14:paraId="000007E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709"/>
        <w:jc w:val="both"/>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7E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709"/>
        <w:jc w:val="both"/>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1"/>
          <w:i w:val="1"/>
          <w:smallCaps w:val="0"/>
          <w:strike w:val="0"/>
          <w:color w:val="000000"/>
          <w:sz w:val="22"/>
          <w:szCs w:val="22"/>
          <w:u w:val="none"/>
          <w:shd w:fill="auto" w:val="clear"/>
          <w:vertAlign w:val="baseline"/>
          <w:rtl w:val="0"/>
        </w:rPr>
        <w:t xml:space="preserve">Титр по визначуваній речовині</w:t>
      </w: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 – маса (в грамах) визначуваної речовини, якій відповідає 1 мл титранту.</w:t>
      </w:r>
    </w:p>
    <w:p w:rsidR="00000000" w:rsidDel="00000000" w:rsidP="00000000" w:rsidRDefault="00000000" w:rsidRPr="00000000" w14:paraId="000007E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709"/>
        <w:jc w:val="both"/>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7E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709"/>
        <w:jc w:val="both"/>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1"/>
          <w:i w:val="1"/>
          <w:smallCaps w:val="0"/>
          <w:strike w:val="0"/>
          <w:color w:val="000000"/>
          <w:sz w:val="22"/>
          <w:szCs w:val="22"/>
          <w:u w:val="none"/>
          <w:shd w:fill="auto" w:val="clear"/>
          <w:vertAlign w:val="baseline"/>
          <w:rtl w:val="0"/>
        </w:rPr>
        <w:t xml:space="preserve">Фіксанал</w:t>
      </w: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 – запаяна ампула, з точною наважкою реактиву.</w:t>
      </w:r>
    </w:p>
    <w:p w:rsidR="00000000" w:rsidDel="00000000" w:rsidP="00000000" w:rsidRDefault="00000000" w:rsidRPr="00000000" w14:paraId="000007E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709"/>
        <w:jc w:val="both"/>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7E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709"/>
        <w:jc w:val="both"/>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1"/>
          <w:i w:val="1"/>
          <w:smallCaps w:val="0"/>
          <w:strike w:val="0"/>
          <w:color w:val="000000"/>
          <w:sz w:val="22"/>
          <w:szCs w:val="22"/>
          <w:u w:val="none"/>
          <w:shd w:fill="auto" w:val="clear"/>
          <w:vertAlign w:val="baseline"/>
          <w:rtl w:val="0"/>
        </w:rPr>
        <w:t xml:space="preserve">Фільтрування</w:t>
      </w: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 – відокремлення нерозчинної твердої речовини від рідини за допомогою лійки з фільтром.</w:t>
      </w:r>
    </w:p>
    <w:p w:rsidR="00000000" w:rsidDel="00000000" w:rsidP="00000000" w:rsidRDefault="00000000" w:rsidRPr="00000000" w14:paraId="000007F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709"/>
        <w:jc w:val="both"/>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7F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709"/>
        <w:jc w:val="both"/>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1"/>
          <w:i w:val="1"/>
          <w:smallCaps w:val="0"/>
          <w:strike w:val="0"/>
          <w:color w:val="000000"/>
          <w:sz w:val="22"/>
          <w:szCs w:val="22"/>
          <w:u w:val="none"/>
          <w:shd w:fill="auto" w:val="clear"/>
          <w:vertAlign w:val="baseline"/>
          <w:rtl w:val="0"/>
        </w:rPr>
        <w:t xml:space="preserve">Хімічна реакція</w:t>
      </w: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 </w:t>
      </w:r>
      <w:r w:rsidDel="00000000" w:rsidR="00000000" w:rsidRPr="00000000">
        <w:rPr>
          <w:rFonts w:ascii="Times New Roman" w:cs="Times New Roman" w:eastAsia="Times New Roman" w:hAnsi="Times New Roman"/>
          <w:b w:val="1"/>
          <w:i w:val="0"/>
          <w:smallCaps w:val="0"/>
          <w:strike w:val="0"/>
          <w:color w:val="000000"/>
          <w:sz w:val="22"/>
          <w:szCs w:val="22"/>
          <w:u w:val="none"/>
          <w:shd w:fill="auto" w:val="clear"/>
          <w:vertAlign w:val="baseline"/>
          <w:rtl w:val="0"/>
        </w:rPr>
        <w:t xml:space="preserve">–</w:t>
      </w: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 процес при якому проходить перетворення одних речовин в інші, що відрізняються від вихідних складом та властивостями але при цьому не відбувається зміна будови атомних ядер.</w:t>
      </w:r>
    </w:p>
    <w:p w:rsidR="00000000" w:rsidDel="00000000" w:rsidP="00000000" w:rsidRDefault="00000000" w:rsidRPr="00000000" w14:paraId="000007F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709"/>
        <w:jc w:val="both"/>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7F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709"/>
        <w:jc w:val="both"/>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1"/>
          <w:i w:val="1"/>
          <w:smallCaps w:val="0"/>
          <w:strike w:val="0"/>
          <w:color w:val="000000"/>
          <w:sz w:val="22"/>
          <w:szCs w:val="22"/>
          <w:u w:val="none"/>
          <w:shd w:fill="auto" w:val="clear"/>
          <w:vertAlign w:val="baseline"/>
          <w:rtl w:val="0"/>
        </w:rPr>
        <w:t xml:space="preserve">Хімічні рівняння</w:t>
      </w: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 </w:t>
      </w:r>
      <w:r w:rsidDel="00000000" w:rsidR="00000000" w:rsidRPr="00000000">
        <w:rPr>
          <w:rFonts w:ascii="Times New Roman" w:cs="Times New Roman" w:eastAsia="Times New Roman" w:hAnsi="Times New Roman"/>
          <w:b w:val="1"/>
          <w:i w:val="0"/>
          <w:smallCaps w:val="0"/>
          <w:strike w:val="0"/>
          <w:color w:val="000000"/>
          <w:sz w:val="22"/>
          <w:szCs w:val="22"/>
          <w:u w:val="none"/>
          <w:shd w:fill="auto" w:val="clear"/>
          <w:vertAlign w:val="baseline"/>
          <w:rtl w:val="0"/>
        </w:rPr>
        <w:t xml:space="preserve">–</w:t>
      </w: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 умовний запис хімічної реакції з використанням хімічних символів, формул і коефіцієнтів.</w:t>
      </w:r>
    </w:p>
    <w:p w:rsidR="00000000" w:rsidDel="00000000" w:rsidP="00000000" w:rsidRDefault="00000000" w:rsidRPr="00000000" w14:paraId="000007F4">
      <w:pPr>
        <w:keepNext w:val="0"/>
        <w:keepLines w:val="0"/>
        <w:pageBreakBefore w:val="0"/>
        <w:widowControl w:val="1"/>
        <w:pBdr>
          <w:top w:space="0" w:sz="0" w:val="nil"/>
          <w:left w:space="0" w:sz="0" w:val="nil"/>
          <w:bottom w:space="0" w:sz="0" w:val="nil"/>
          <w:right w:space="0" w:sz="0" w:val="nil"/>
          <w:between w:space="0" w:sz="0" w:val="nil"/>
        </w:pBdr>
        <w:shd w:fill="auto" w:val="clear"/>
        <w:spacing w:after="200" w:before="0" w:line="240" w:lineRule="auto"/>
        <w:ind w:left="0" w:right="0" w:firstLine="0"/>
        <w:jc w:val="center"/>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br w:type="page"/>
      </w:r>
      <w:r w:rsidDel="00000000" w:rsidR="00000000" w:rsidRPr="00000000">
        <w:rPr>
          <w:rFonts w:ascii="Times New Roman" w:cs="Times New Roman" w:eastAsia="Times New Roman" w:hAnsi="Times New Roman"/>
          <w:b w:val="1"/>
          <w:i w:val="0"/>
          <w:smallCaps w:val="1"/>
          <w:strike w:val="0"/>
          <w:color w:val="000000"/>
          <w:sz w:val="22"/>
          <w:szCs w:val="22"/>
          <w:u w:val="none"/>
          <w:shd w:fill="auto" w:val="clear"/>
          <w:vertAlign w:val="baseline"/>
          <w:rtl w:val="0"/>
        </w:rPr>
        <w:t xml:space="preserve">ЛІТЕРАТУРА</w:t>
      </w:r>
      <w:r w:rsidDel="00000000" w:rsidR="00000000" w:rsidRPr="00000000">
        <w:rPr>
          <w:rtl w:val="0"/>
        </w:rPr>
      </w:r>
    </w:p>
    <w:p w:rsidR="00000000" w:rsidDel="00000000" w:rsidP="00000000" w:rsidRDefault="00000000" w:rsidRPr="00000000" w14:paraId="000007F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709"/>
        <w:jc w:val="center"/>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7F6">
      <w:pPr>
        <w:numPr>
          <w:ilvl w:val="0"/>
          <w:numId w:val="1"/>
        </w:numPr>
        <w:ind w:firstLine="709"/>
        <w:jc w:val="both"/>
        <w:rPr>
          <w:sz w:val="24"/>
          <w:szCs w:val="24"/>
        </w:rPr>
      </w:pPr>
      <w:r w:rsidDel="00000000" w:rsidR="00000000" w:rsidRPr="00000000">
        <w:rPr>
          <w:sz w:val="24"/>
          <w:szCs w:val="24"/>
          <w:rtl w:val="0"/>
        </w:rPr>
        <w:t xml:space="preserve">Сирова Г. О., Петюніна В. М., Лук’янова Л. В., Тішакова Т. С., Савельєва О. В. Аналітична хімія (якісний аналіз): Навчальний посібник.  Харків, 2019.  131 с. </w:t>
      </w:r>
    </w:p>
    <w:p w:rsidR="00000000" w:rsidDel="00000000" w:rsidP="00000000" w:rsidRDefault="00000000" w:rsidRPr="00000000" w14:paraId="000007F7">
      <w:pPr>
        <w:numPr>
          <w:ilvl w:val="0"/>
          <w:numId w:val="1"/>
        </w:numPr>
        <w:pBdr>
          <w:top w:color="000000" w:space="0" w:sz="0" w:val="none"/>
          <w:bottom w:color="000000" w:space="0" w:sz="0" w:val="none"/>
          <w:right w:color="000000" w:space="0" w:sz="0" w:val="none"/>
          <w:between w:color="000000" w:space="0" w:sz="0" w:val="none"/>
        </w:pBdr>
        <w:shd w:fill="ffffff" w:val="clear"/>
        <w:ind w:firstLine="709"/>
        <w:rPr>
          <w:sz w:val="24"/>
          <w:szCs w:val="24"/>
        </w:rPr>
      </w:pPr>
      <w:r w:rsidDel="00000000" w:rsidR="00000000" w:rsidRPr="00000000">
        <w:rPr>
          <w:sz w:val="24"/>
          <w:szCs w:val="24"/>
          <w:rtl w:val="0"/>
        </w:rPr>
        <w:t xml:space="preserve">Кельїна С.Ю., Невинський О.Г., Лічко О.І., Ремешевська І.В. Загальна хімія. Хімія та екологія води. Навчальний посібник.  Миколаїв: НУК, 2019. 215 с.</w:t>
      </w:r>
    </w:p>
    <w:p w:rsidR="00000000" w:rsidDel="00000000" w:rsidP="00000000" w:rsidRDefault="00000000" w:rsidRPr="00000000" w14:paraId="000007F8">
      <w:pPr>
        <w:widowControl w:val="0"/>
        <w:numPr>
          <w:ilvl w:val="0"/>
          <w:numId w:val="1"/>
        </w:numPr>
        <w:ind w:firstLine="709"/>
        <w:jc w:val="both"/>
        <w:rPr>
          <w:sz w:val="24"/>
          <w:szCs w:val="24"/>
        </w:rPr>
      </w:pPr>
      <w:r w:rsidDel="00000000" w:rsidR="00000000" w:rsidRPr="00000000">
        <w:rPr>
          <w:sz w:val="24"/>
          <w:szCs w:val="24"/>
          <w:rtl w:val="0"/>
        </w:rPr>
        <w:t xml:space="preserve">Петрук В.Г., Васильківський І.В., Петрук Р.В. Технології захисту навколишнього середовища, Методи очищення стічних вод.  Херсон : Олді-Плюс, 2019. 298 с. </w:t>
      </w:r>
    </w:p>
    <w:p w:rsidR="00000000" w:rsidDel="00000000" w:rsidP="00000000" w:rsidRDefault="00000000" w:rsidRPr="00000000" w14:paraId="000007F9">
      <w:pPr>
        <w:numPr>
          <w:ilvl w:val="0"/>
          <w:numId w:val="1"/>
        </w:numPr>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ind w:firstLine="709"/>
        <w:jc w:val="both"/>
        <w:rPr>
          <w:sz w:val="24"/>
          <w:szCs w:val="24"/>
        </w:rPr>
      </w:pPr>
      <w:r w:rsidDel="00000000" w:rsidR="00000000" w:rsidRPr="00000000">
        <w:rPr>
          <w:sz w:val="24"/>
          <w:szCs w:val="24"/>
          <w:rtl w:val="0"/>
        </w:rPr>
        <w:t xml:space="preserve">Костік В. В. Екологічна хімія : конспект лекцій. Одеса : Одеський державний екологічний університет, 2019. 127 с.</w:t>
      </w:r>
    </w:p>
    <w:p w:rsidR="00000000" w:rsidDel="00000000" w:rsidP="00000000" w:rsidRDefault="00000000" w:rsidRPr="00000000" w14:paraId="000007FA">
      <w:pPr>
        <w:numPr>
          <w:ilvl w:val="0"/>
          <w:numId w:val="1"/>
        </w:numPr>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ind w:firstLine="709"/>
        <w:jc w:val="both"/>
        <w:rPr>
          <w:sz w:val="24"/>
          <w:szCs w:val="24"/>
        </w:rPr>
      </w:pPr>
      <w:r w:rsidDel="00000000" w:rsidR="00000000" w:rsidRPr="00000000">
        <w:rPr>
          <w:sz w:val="24"/>
          <w:szCs w:val="24"/>
          <w:rtl w:val="0"/>
        </w:rPr>
        <w:t xml:space="preserve">Хільчевський В.К. Агрогідрохімія: підручник. Київ : ДІА, 2021. 176 с.</w:t>
      </w:r>
      <w:r w:rsidDel="00000000" w:rsidR="00000000" w:rsidRPr="00000000">
        <w:rPr>
          <w:rtl w:val="0"/>
        </w:rPr>
      </w:r>
    </w:p>
    <w:p w:rsidR="00000000" w:rsidDel="00000000" w:rsidP="00000000" w:rsidRDefault="00000000" w:rsidRPr="00000000" w14:paraId="000007FB">
      <w:pPr>
        <w:numPr>
          <w:ilvl w:val="0"/>
          <w:numId w:val="1"/>
        </w:numPr>
        <w:shd w:fill="ffffff" w:val="clear"/>
        <w:ind w:firstLine="709"/>
        <w:rPr>
          <w:sz w:val="24"/>
          <w:szCs w:val="24"/>
        </w:rPr>
      </w:pPr>
      <w:r w:rsidDel="00000000" w:rsidR="00000000" w:rsidRPr="00000000">
        <w:rPr>
          <w:sz w:val="24"/>
          <w:szCs w:val="24"/>
          <w:rtl w:val="0"/>
        </w:rPr>
        <w:t xml:space="preserve">Федоров А.О. Інформаційні системи в хімічному аналізі : навчальний посібник. Чернівці : Рута, 2004. 169 с.</w:t>
      </w:r>
    </w:p>
    <w:p w:rsidR="00000000" w:rsidDel="00000000" w:rsidP="00000000" w:rsidRDefault="00000000" w:rsidRPr="00000000" w14:paraId="000007FC">
      <w:pPr>
        <w:numPr>
          <w:ilvl w:val="0"/>
          <w:numId w:val="1"/>
        </w:numPr>
        <w:shd w:fill="ffffff" w:val="clear"/>
        <w:ind w:firstLine="709"/>
        <w:rPr>
          <w:sz w:val="24"/>
          <w:szCs w:val="24"/>
        </w:rPr>
      </w:pPr>
      <w:r w:rsidDel="00000000" w:rsidR="00000000" w:rsidRPr="00000000">
        <w:rPr>
          <w:sz w:val="24"/>
          <w:szCs w:val="24"/>
          <w:rtl w:val="0"/>
        </w:rPr>
        <w:t xml:space="preserve">Юрченко Л.І. Екологія : підручник. Київ : Центр навчальної літератури, 2019. 304 с.</w:t>
      </w:r>
    </w:p>
    <w:p w:rsidR="00000000" w:rsidDel="00000000" w:rsidP="00000000" w:rsidRDefault="00000000" w:rsidRPr="00000000" w14:paraId="000007FD">
      <w:pPr>
        <w:numPr>
          <w:ilvl w:val="0"/>
          <w:numId w:val="1"/>
        </w:numPr>
        <w:shd w:fill="ffffff" w:val="clear"/>
        <w:ind w:firstLine="709"/>
        <w:rPr>
          <w:sz w:val="24"/>
          <w:szCs w:val="24"/>
        </w:rPr>
      </w:pPr>
      <w:r w:rsidDel="00000000" w:rsidR="00000000" w:rsidRPr="00000000">
        <w:rPr>
          <w:sz w:val="24"/>
          <w:szCs w:val="24"/>
          <w:rtl w:val="0"/>
        </w:rPr>
        <w:t xml:space="preserve">Методика екологічної оцінки якості поверхневих вод за відповідними категоріями / В.Д. Романенко, В.М. Жукинський, О.П. Оксіюк та ін. К.: Символ-Т, 1998. 28 с.</w:t>
      </w:r>
    </w:p>
    <w:p w:rsidR="00000000" w:rsidDel="00000000" w:rsidP="00000000" w:rsidRDefault="00000000" w:rsidRPr="00000000" w14:paraId="000007FE">
      <w:pPr>
        <w:numPr>
          <w:ilvl w:val="0"/>
          <w:numId w:val="1"/>
        </w:numPr>
        <w:shd w:fill="ffffff" w:val="clear"/>
        <w:ind w:firstLine="709"/>
        <w:rPr>
          <w:sz w:val="24"/>
          <w:szCs w:val="24"/>
        </w:rPr>
      </w:pPr>
      <w:r w:rsidDel="00000000" w:rsidR="00000000" w:rsidRPr="00000000">
        <w:rPr>
          <w:sz w:val="24"/>
          <w:szCs w:val="24"/>
          <w:rtl w:val="0"/>
        </w:rPr>
        <w:t xml:space="preserve">Панайотова Т. Д. Хімія води : конспект лекцій для студентів 1–3 курсів денної та заочної форм навчання першого (бакалаврського) рівня вищої освіти за спеціальністю 194 – Гідротехнічне будівництво, водна інженерія та водні технології; Харків. нац. ун-т міськ. госп-ва ім. О. М. Бекетова. Харків : ХНУМГ ім. О. М. Бекетова, 2021. 109 с.</w:t>
      </w:r>
    </w:p>
    <w:p w:rsidR="00000000" w:rsidDel="00000000" w:rsidP="00000000" w:rsidRDefault="00000000" w:rsidRPr="00000000" w14:paraId="000007FF">
      <w:pPr>
        <w:numPr>
          <w:ilvl w:val="0"/>
          <w:numId w:val="1"/>
        </w:numPr>
        <w:shd w:fill="ffffff" w:val="clear"/>
        <w:ind w:firstLine="709"/>
        <w:rPr>
          <w:sz w:val="24"/>
          <w:szCs w:val="24"/>
        </w:rPr>
      </w:pPr>
      <w:r w:rsidDel="00000000" w:rsidR="00000000" w:rsidRPr="00000000">
        <w:rPr>
          <w:sz w:val="24"/>
          <w:szCs w:val="24"/>
          <w:rtl w:val="0"/>
        </w:rPr>
        <w:t xml:space="preserve">Мураєва О. О. Конспект лекцій з дисципліни «Фізико-хімічні методи аналізу води» (для студентів 2 – 3 курсів денної та заочної форм навчання напряму підготовки 6.060103 – Гідротехніка (водні ресурси)). Харків : ХНУМГ ім. О. М. Бекетова, 2015.  64 с. </w:t>
      </w:r>
    </w:p>
    <w:p w:rsidR="00000000" w:rsidDel="00000000" w:rsidP="00000000" w:rsidRDefault="00000000" w:rsidRPr="00000000" w14:paraId="00000800">
      <w:pPr>
        <w:numPr>
          <w:ilvl w:val="0"/>
          <w:numId w:val="1"/>
        </w:numPr>
        <w:shd w:fill="ffffff" w:val="clear"/>
        <w:ind w:firstLine="709"/>
        <w:rPr>
          <w:sz w:val="24"/>
          <w:szCs w:val="24"/>
        </w:rPr>
      </w:pPr>
      <w:r w:rsidDel="00000000" w:rsidR="00000000" w:rsidRPr="00000000">
        <w:rPr>
          <w:sz w:val="24"/>
          <w:szCs w:val="24"/>
          <w:rtl w:val="0"/>
        </w:rPr>
        <w:t xml:space="preserve">Іванченко Л. В., Кожухар В. Я., Брем В. В. Хімія і технологія води : навчальний посібник.  Одеса : Екологія, 2017.  208 с.</w:t>
      </w:r>
    </w:p>
    <w:p w:rsidR="00000000" w:rsidDel="00000000" w:rsidP="00000000" w:rsidRDefault="00000000" w:rsidRPr="00000000" w14:paraId="00000801">
      <w:pPr>
        <w:numPr>
          <w:ilvl w:val="0"/>
          <w:numId w:val="1"/>
        </w:numPr>
        <w:shd w:fill="ffffff" w:val="clear"/>
        <w:ind w:firstLine="709"/>
        <w:rPr>
          <w:sz w:val="24"/>
          <w:szCs w:val="24"/>
        </w:rPr>
      </w:pPr>
      <w:r w:rsidDel="00000000" w:rsidR="00000000" w:rsidRPr="00000000">
        <w:rPr>
          <w:sz w:val="24"/>
          <w:szCs w:val="24"/>
          <w:rtl w:val="0"/>
        </w:rPr>
        <w:t xml:space="preserve">Мальований М.С. Техноекологія : підручник. Херсон : Олді-Плюс, 2014. 616 с.</w:t>
      </w:r>
    </w:p>
    <w:p w:rsidR="00000000" w:rsidDel="00000000" w:rsidP="00000000" w:rsidRDefault="00000000" w:rsidRPr="00000000" w14:paraId="0000080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280" w:right="0" w:hanging="280"/>
        <w:jc w:val="both"/>
        <w:rPr>
          <w:sz w:val="22"/>
          <w:szCs w:val="22"/>
        </w:rPr>
      </w:pPr>
      <w:r w:rsidDel="00000000" w:rsidR="00000000" w:rsidRPr="00000000">
        <w:rPr>
          <w:rtl w:val="0"/>
        </w:rPr>
      </w:r>
    </w:p>
    <w:p w:rsidR="00000000" w:rsidDel="00000000" w:rsidP="00000000" w:rsidRDefault="00000000" w:rsidRPr="00000000" w14:paraId="0000080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280" w:right="0" w:hanging="280"/>
        <w:jc w:val="both"/>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80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709"/>
        <w:jc w:val="both"/>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80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709"/>
        <w:jc w:val="both"/>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80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709"/>
        <w:jc w:val="left"/>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80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709"/>
        <w:jc w:val="left"/>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80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709"/>
        <w:jc w:val="left"/>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80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709"/>
        <w:jc w:val="left"/>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80A">
      <w:pPr>
        <w:keepNext w:val="0"/>
        <w:keepLines w:val="0"/>
        <w:pageBreakBefore w:val="0"/>
        <w:widowControl w:val="1"/>
        <w:pBdr>
          <w:top w:space="0" w:sz="0" w:val="nil"/>
          <w:left w:space="0" w:sz="0" w:val="nil"/>
          <w:bottom w:space="0" w:sz="0" w:val="nil"/>
          <w:right w:space="0" w:sz="0" w:val="nil"/>
          <w:between w:space="0" w:sz="0" w:val="nil"/>
        </w:pBdr>
        <w:shd w:fill="auto" w:val="clear"/>
        <w:spacing w:after="200" w:before="0" w:line="240" w:lineRule="auto"/>
        <w:ind w:left="0" w:right="0" w:firstLine="0"/>
        <w:jc w:val="center"/>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Навчально-методичне видання</w:t>
      </w:r>
    </w:p>
    <w:p w:rsidR="00000000" w:rsidDel="00000000" w:rsidP="00000000" w:rsidRDefault="00000000" w:rsidRPr="00000000" w14:paraId="0000080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w:t>
      </w:r>
      <w:r w:rsidDel="00000000" w:rsidR="00000000" w:rsidRPr="00000000">
        <w:rPr>
          <w:rFonts w:ascii="Times New Roman" w:cs="Times New Roman" w:eastAsia="Times New Roman" w:hAnsi="Times New Roman"/>
          <w:b w:val="0"/>
          <w:i w:val="1"/>
          <w:smallCaps w:val="0"/>
          <w:strike w:val="0"/>
          <w:color w:val="000000"/>
          <w:sz w:val="22"/>
          <w:szCs w:val="22"/>
          <w:u w:val="none"/>
          <w:shd w:fill="auto" w:val="clear"/>
          <w:vertAlign w:val="baseline"/>
          <w:rtl w:val="0"/>
        </w:rPr>
        <w:t xml:space="preserve">українською мовою</w:t>
      </w: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w:t>
      </w:r>
    </w:p>
    <w:p w:rsidR="00000000" w:rsidDel="00000000" w:rsidP="00000000" w:rsidRDefault="00000000" w:rsidRPr="00000000" w14:paraId="0000080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80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80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Панасенко Тамара Володимирівна</w:t>
      </w:r>
    </w:p>
    <w:p w:rsidR="00000000" w:rsidDel="00000000" w:rsidP="00000000" w:rsidRDefault="00000000" w:rsidRPr="00000000" w14:paraId="0000080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Омельянчик Людмила Олександрівна</w:t>
      </w:r>
    </w:p>
    <w:p w:rsidR="00000000" w:rsidDel="00000000" w:rsidP="00000000" w:rsidRDefault="00000000" w:rsidRPr="00000000" w14:paraId="0000081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Ткачук Оксана Василівна</w:t>
      </w:r>
    </w:p>
    <w:p w:rsidR="00000000" w:rsidDel="00000000" w:rsidP="00000000" w:rsidRDefault="00000000" w:rsidRPr="00000000" w14:paraId="0000081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81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81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81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АНАЛІЗ ПРИРОДНИХ І СТІЧНИХ  ВОД</w:t>
      </w:r>
    </w:p>
    <w:p w:rsidR="00000000" w:rsidDel="00000000" w:rsidP="00000000" w:rsidRDefault="00000000" w:rsidRPr="00000000" w14:paraId="0000081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81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Навчально-методичний посібник до самостійної роботи</w:t>
      </w:r>
    </w:p>
    <w:p w:rsidR="00000000" w:rsidDel="00000000" w:rsidP="00000000" w:rsidRDefault="00000000" w:rsidRPr="00000000" w14:paraId="0000081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для студентів освітньо-кваліфікаційного рівня «магістр»</w:t>
      </w:r>
    </w:p>
    <w:p w:rsidR="00000000" w:rsidDel="00000000" w:rsidP="00000000" w:rsidRDefault="00000000" w:rsidRPr="00000000" w14:paraId="0000081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спеціальності «Хімія »</w:t>
      </w:r>
    </w:p>
    <w:p w:rsidR="00000000" w:rsidDel="00000000" w:rsidP="00000000" w:rsidRDefault="00000000" w:rsidRPr="00000000" w14:paraId="0000081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2160" w:right="0" w:firstLine="0"/>
        <w:jc w:val="left"/>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81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81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2160" w:right="0" w:firstLine="0"/>
        <w:jc w:val="left"/>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81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2160" w:right="0" w:firstLine="0"/>
        <w:jc w:val="left"/>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81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2160" w:right="0" w:firstLine="0"/>
        <w:jc w:val="left"/>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81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Рецензент  М.П. Завгородній</w:t>
      </w:r>
    </w:p>
    <w:p w:rsidR="00000000" w:rsidDel="00000000" w:rsidP="00000000" w:rsidRDefault="00000000" w:rsidRPr="00000000" w14:paraId="0000081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82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Відповідальний за випуск  Л.О. Омельянчик</w:t>
      </w:r>
    </w:p>
    <w:p w:rsidR="00000000" w:rsidDel="00000000" w:rsidP="00000000" w:rsidRDefault="00000000" w:rsidRPr="00000000" w14:paraId="0000082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82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Коректор  О.В. Ткачук</w:t>
      </w:r>
    </w:p>
    <w:p w:rsidR="00000000" w:rsidDel="00000000" w:rsidP="00000000" w:rsidRDefault="00000000" w:rsidRPr="00000000" w14:paraId="0000082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tl w:val="0"/>
        </w:rPr>
      </w:r>
    </w:p>
    <w:sectPr>
      <w:pgSz w:h="16838" w:w="11906" w:orient="portrait"/>
      <w:pgMar w:bottom="1134" w:top="1134" w:left="1134" w:right="1134" w:header="709" w:footer="709"/>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Georgia"/>
  <w:font w:name="Times New Roman"/>
  <w:font w:name="Gungsuh"/>
  <w:font w:name="Courier New"/>
  <w:font w:name="Cardo">
    <w:embedRegular w:fontKey="{00000000-0000-0000-0000-000000000000}" r:id="rId1" w:subsetted="0"/>
    <w:embedBold w:fontKey="{00000000-0000-0000-0000-000000000000}" r:id="rId2" w:subsetted="0"/>
    <w:embedItalic w:fontKey="{00000000-0000-0000-0000-000000000000}" r:id="rId3" w:subsetted="0"/>
  </w:font>
  <w:font w:name="Cousine">
    <w:embedRegular w:fontKey="{00000000-0000-0000-0000-000000000000}" r:id="rId4" w:subsetted="0"/>
    <w:embedBold w:fontKey="{00000000-0000-0000-0000-000000000000}" r:id="rId5" w:subsetted="0"/>
    <w:embedItalic w:fontKey="{00000000-0000-0000-0000-000000000000}" r:id="rId6" w:subsetted="0"/>
    <w:embedBoldItalic w:fontKey="{00000000-0000-0000-0000-000000000000}" r:id="rId7" w:subsetted="0"/>
  </w:font>
  <w:font w:name="Symbol"/>
  <w:font w:name="Noto Sans Symbols">
    <w:embedRegular w:fontKey="{00000000-0000-0000-0000-000000000000}" r:id="rId8" w:subsetted="0"/>
    <w:embedBold w:fontKey="{00000000-0000-0000-0000-000000000000}" r:id="rId9" w:subsetted="0"/>
  </w:font>
  <w:font w:name="Cambria Math">
    <w:embedRegular w:fontKey="{00000000-0000-0000-0000-000000000000}" r:id="rId10" w:subsetted="0"/>
  </w:font>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decimal"/>
      <w:lvlText w:val="%1."/>
      <w:lvlJc w:val="left"/>
      <w:pPr>
        <w:ind w:left="0" w:firstLine="709"/>
      </w:pPr>
      <w:rPr>
        <w:u w:val="none"/>
      </w:rPr>
    </w:lvl>
    <w:lvl w:ilvl="1">
      <w:start w:val="1"/>
      <w:numFmt w:val="lowerLetter"/>
      <w:lvlText w:val="%2."/>
      <w:lvlJc w:val="left"/>
      <w:pPr>
        <w:ind w:left="1647" w:hanging="360"/>
      </w:pPr>
      <w:rPr>
        <w:u w:val="none"/>
      </w:rPr>
    </w:lvl>
    <w:lvl w:ilvl="2">
      <w:start w:val="1"/>
      <w:numFmt w:val="lowerRoman"/>
      <w:lvlText w:val="%3."/>
      <w:lvlJc w:val="right"/>
      <w:pPr>
        <w:ind w:left="2367" w:hanging="180"/>
      </w:pPr>
      <w:rPr>
        <w:u w:val="none"/>
      </w:rPr>
    </w:lvl>
    <w:lvl w:ilvl="3">
      <w:start w:val="1"/>
      <w:numFmt w:val="decimal"/>
      <w:lvlText w:val="%4."/>
      <w:lvlJc w:val="left"/>
      <w:pPr>
        <w:ind w:left="3087" w:hanging="360"/>
      </w:pPr>
      <w:rPr>
        <w:u w:val="none"/>
      </w:rPr>
    </w:lvl>
    <w:lvl w:ilvl="4">
      <w:start w:val="1"/>
      <w:numFmt w:val="lowerLetter"/>
      <w:lvlText w:val="%5."/>
      <w:lvlJc w:val="left"/>
      <w:pPr>
        <w:ind w:left="3807" w:hanging="360"/>
      </w:pPr>
      <w:rPr>
        <w:u w:val="none"/>
      </w:rPr>
    </w:lvl>
    <w:lvl w:ilvl="5">
      <w:start w:val="1"/>
      <w:numFmt w:val="lowerRoman"/>
      <w:lvlText w:val="%6."/>
      <w:lvlJc w:val="right"/>
      <w:pPr>
        <w:ind w:left="4527" w:hanging="180"/>
      </w:pPr>
      <w:rPr>
        <w:u w:val="none"/>
      </w:rPr>
    </w:lvl>
    <w:lvl w:ilvl="6">
      <w:start w:val="1"/>
      <w:numFmt w:val="decimal"/>
      <w:lvlText w:val="%7."/>
      <w:lvlJc w:val="left"/>
      <w:pPr>
        <w:ind w:left="5247" w:hanging="360"/>
      </w:pPr>
      <w:rPr>
        <w:u w:val="none"/>
      </w:rPr>
    </w:lvl>
    <w:lvl w:ilvl="7">
      <w:start w:val="1"/>
      <w:numFmt w:val="lowerLetter"/>
      <w:lvlText w:val="%8."/>
      <w:lvlJc w:val="left"/>
      <w:pPr>
        <w:ind w:left="5967" w:hanging="360"/>
      </w:pPr>
      <w:rPr>
        <w:u w:val="none"/>
      </w:rPr>
    </w:lvl>
    <w:lvl w:ilvl="8">
      <w:start w:val="1"/>
      <w:numFmt w:val="lowerRoman"/>
      <w:lvlText w:val="%9."/>
      <w:lvlJc w:val="right"/>
      <w:pPr>
        <w:ind w:left="6687" w:hanging="180"/>
      </w:pPr>
      <w:rPr>
        <w:u w:val="none"/>
      </w:rPr>
    </w:lvl>
  </w:abstractNum>
  <w:abstractNum w:abstractNumId="2">
    <w:lvl w:ilvl="0">
      <w:start w:val="1"/>
      <w:numFmt w:val="decimal"/>
      <w:lvlText w:val="%1."/>
      <w:lvlJc w:val="left"/>
      <w:pPr>
        <w:ind w:left="720" w:hanging="360"/>
      </w:pPr>
      <w:rPr>
        <w:vertAlign w:val="baseline"/>
      </w:rPr>
    </w:lvl>
    <w:lvl w:ilvl="1">
      <w:start w:val="1"/>
      <w:numFmt w:val="decimal"/>
      <w:lvlText w:val="%2."/>
      <w:lvlJc w:val="left"/>
      <w:pPr>
        <w:ind w:left="1440" w:hanging="360"/>
      </w:pPr>
      <w:rPr>
        <w:vertAlign w:val="baseline"/>
      </w:rPr>
    </w:lvl>
    <w:lvl w:ilvl="2">
      <w:start w:val="1"/>
      <w:numFmt w:val="lowerRoman"/>
      <w:lvlText w:val="%3."/>
      <w:lvlJc w:val="right"/>
      <w:pPr>
        <w:ind w:left="2160" w:hanging="180"/>
      </w:pPr>
      <w:rPr>
        <w:vertAlign w:val="baseline"/>
      </w:rPr>
    </w:lvl>
    <w:lvl w:ilvl="3">
      <w:start w:val="1"/>
      <w:numFmt w:val="decimal"/>
      <w:lvlText w:val="%4."/>
      <w:lvlJc w:val="left"/>
      <w:pPr>
        <w:ind w:left="2880" w:hanging="360"/>
      </w:pPr>
      <w:rPr>
        <w:vertAlign w:val="baseline"/>
      </w:rPr>
    </w:lvl>
    <w:lvl w:ilvl="4">
      <w:start w:val="1"/>
      <w:numFmt w:val="decimal"/>
      <w:lvlText w:val="%5."/>
      <w:lvlJc w:val="left"/>
      <w:pPr>
        <w:ind w:left="3600" w:hanging="360"/>
      </w:pPr>
      <w:rPr>
        <w:vertAlign w:val="baseline"/>
      </w:rPr>
    </w:lvl>
    <w:lvl w:ilvl="5">
      <w:start w:val="1"/>
      <w:numFmt w:val="decimal"/>
      <w:lvlText w:val="%6."/>
      <w:lvlJc w:val="left"/>
      <w:pPr>
        <w:ind w:left="4320" w:hanging="360"/>
      </w:pPr>
      <w:rPr>
        <w:vertAlign w:val="baseline"/>
      </w:rPr>
    </w:lvl>
    <w:lvl w:ilvl="6">
      <w:start w:val="1"/>
      <w:numFmt w:val="decimal"/>
      <w:lvlText w:val="%7."/>
      <w:lvlJc w:val="left"/>
      <w:pPr>
        <w:ind w:left="5040" w:hanging="360"/>
      </w:pPr>
      <w:rPr>
        <w:vertAlign w:val="baseline"/>
      </w:rPr>
    </w:lvl>
    <w:lvl w:ilvl="7">
      <w:start w:val="1"/>
      <w:numFmt w:val="decimal"/>
      <w:lvlText w:val="%8."/>
      <w:lvlJc w:val="left"/>
      <w:pPr>
        <w:ind w:left="5760" w:hanging="360"/>
      </w:pPr>
      <w:rPr>
        <w:vertAlign w:val="baseline"/>
      </w:rPr>
    </w:lvl>
    <w:lvl w:ilvl="8">
      <w:start w:val="1"/>
      <w:numFmt w:val="decimal"/>
      <w:lvlText w:val="%9."/>
      <w:lvlJc w:val="left"/>
      <w:pPr>
        <w:ind w:left="6480" w:hanging="360"/>
      </w:pPr>
      <w:rPr>
        <w:vertAlign w:val="baseline"/>
      </w:rPr>
    </w:lvl>
  </w:abstractNum>
  <w:abstractNum w:abstractNumId="3">
    <w:lvl w:ilvl="0">
      <w:start w:val="1"/>
      <w:numFmt w:val="decimal"/>
      <w:lvlText w:val="%1)"/>
      <w:lvlJc w:val="left"/>
      <w:pPr>
        <w:ind w:left="720" w:hanging="360"/>
      </w:pPr>
      <w:rPr>
        <w:vertAlign w:val="baseline"/>
      </w:rPr>
    </w:lvl>
    <w:lvl w:ilvl="1">
      <w:start w:val="1"/>
      <w:numFmt w:val="lowerLetter"/>
      <w:lvlText w:val="%2."/>
      <w:lvlJc w:val="left"/>
      <w:pPr>
        <w:ind w:left="1440" w:hanging="360"/>
      </w:pPr>
      <w:rPr>
        <w:vertAlign w:val="baseline"/>
      </w:rPr>
    </w:lvl>
    <w:lvl w:ilvl="2">
      <w:start w:val="1"/>
      <w:numFmt w:val="lowerRoman"/>
      <w:lvlText w:val="%3."/>
      <w:lvlJc w:val="right"/>
      <w:pPr>
        <w:ind w:left="2160" w:hanging="180"/>
      </w:pPr>
      <w:rPr>
        <w:vertAlign w:val="baseline"/>
      </w:rPr>
    </w:lvl>
    <w:lvl w:ilvl="3">
      <w:start w:val="1"/>
      <w:numFmt w:val="decimal"/>
      <w:lvlText w:val="%4."/>
      <w:lvlJc w:val="left"/>
      <w:pPr>
        <w:ind w:left="2880" w:hanging="360"/>
      </w:pPr>
      <w:rPr>
        <w:vertAlign w:val="baseline"/>
      </w:rPr>
    </w:lvl>
    <w:lvl w:ilvl="4">
      <w:start w:val="1"/>
      <w:numFmt w:val="decimal"/>
      <w:lvlText w:val="%5."/>
      <w:lvlJc w:val="left"/>
      <w:pPr>
        <w:ind w:left="3600" w:hanging="360"/>
      </w:pPr>
      <w:rPr>
        <w:vertAlign w:val="baseline"/>
      </w:rPr>
    </w:lvl>
    <w:lvl w:ilvl="5">
      <w:start w:val="1"/>
      <w:numFmt w:val="decimal"/>
      <w:lvlText w:val="%6."/>
      <w:lvlJc w:val="left"/>
      <w:pPr>
        <w:ind w:left="4320" w:hanging="360"/>
      </w:pPr>
      <w:rPr>
        <w:vertAlign w:val="baseline"/>
      </w:rPr>
    </w:lvl>
    <w:lvl w:ilvl="6">
      <w:start w:val="1"/>
      <w:numFmt w:val="decimal"/>
      <w:lvlText w:val="%7."/>
      <w:lvlJc w:val="left"/>
      <w:pPr>
        <w:ind w:left="5040" w:hanging="360"/>
      </w:pPr>
      <w:rPr>
        <w:vertAlign w:val="baseline"/>
      </w:rPr>
    </w:lvl>
    <w:lvl w:ilvl="7">
      <w:start w:val="1"/>
      <w:numFmt w:val="decimal"/>
      <w:lvlText w:val="%8."/>
      <w:lvlJc w:val="left"/>
      <w:pPr>
        <w:ind w:left="5760" w:hanging="360"/>
      </w:pPr>
      <w:rPr>
        <w:vertAlign w:val="baseline"/>
      </w:rPr>
    </w:lvl>
    <w:lvl w:ilvl="8">
      <w:start w:val="1"/>
      <w:numFmt w:val="decimal"/>
      <w:lvlText w:val="%9."/>
      <w:lvlJc w:val="left"/>
      <w:pPr>
        <w:ind w:left="6480" w:hanging="360"/>
      </w:pPr>
      <w:rPr>
        <w:vertAlign w:val="baseline"/>
      </w:rPr>
    </w:lvl>
  </w:abstractNum>
  <w:abstractNum w:abstractNumId="4">
    <w:lvl w:ilvl="0">
      <w:start w:val="1"/>
      <w:numFmt w:val="decimal"/>
      <w:lvlText w:val="%1."/>
      <w:lvlJc w:val="left"/>
      <w:pPr>
        <w:ind w:left="720" w:hanging="360"/>
      </w:pPr>
      <w:rPr>
        <w:vertAlign w:val="baseline"/>
      </w:rPr>
    </w:lvl>
    <w:lvl w:ilvl="1">
      <w:start w:val="1"/>
      <w:numFmt w:val="decimal"/>
      <w:lvlText w:val="%2."/>
      <w:lvlJc w:val="left"/>
      <w:pPr>
        <w:ind w:left="1440" w:hanging="360"/>
      </w:pPr>
      <w:rPr>
        <w:vertAlign w:val="baseline"/>
      </w:rPr>
    </w:lvl>
    <w:lvl w:ilvl="2">
      <w:start w:val="1"/>
      <w:numFmt w:val="decimal"/>
      <w:lvlText w:val="%3."/>
      <w:lvlJc w:val="left"/>
      <w:pPr>
        <w:ind w:left="2160" w:hanging="360"/>
      </w:pPr>
      <w:rPr>
        <w:vertAlign w:val="baseline"/>
      </w:rPr>
    </w:lvl>
    <w:lvl w:ilvl="3">
      <w:start w:val="1"/>
      <w:numFmt w:val="decimal"/>
      <w:lvlText w:val="%4."/>
      <w:lvlJc w:val="left"/>
      <w:pPr>
        <w:ind w:left="2880" w:hanging="360"/>
      </w:pPr>
      <w:rPr>
        <w:vertAlign w:val="baseline"/>
      </w:rPr>
    </w:lvl>
    <w:lvl w:ilvl="4">
      <w:start w:val="1"/>
      <w:numFmt w:val="decimal"/>
      <w:lvlText w:val="%5."/>
      <w:lvlJc w:val="left"/>
      <w:pPr>
        <w:ind w:left="3600" w:hanging="360"/>
      </w:pPr>
      <w:rPr>
        <w:vertAlign w:val="baseline"/>
      </w:rPr>
    </w:lvl>
    <w:lvl w:ilvl="5">
      <w:start w:val="1"/>
      <w:numFmt w:val="decimal"/>
      <w:lvlText w:val="%6."/>
      <w:lvlJc w:val="left"/>
      <w:pPr>
        <w:ind w:left="4320" w:hanging="360"/>
      </w:pPr>
      <w:rPr>
        <w:vertAlign w:val="baseline"/>
      </w:rPr>
    </w:lvl>
    <w:lvl w:ilvl="6">
      <w:start w:val="1"/>
      <w:numFmt w:val="decimal"/>
      <w:lvlText w:val="%7."/>
      <w:lvlJc w:val="left"/>
      <w:pPr>
        <w:ind w:left="5040" w:hanging="360"/>
      </w:pPr>
      <w:rPr>
        <w:vertAlign w:val="baseline"/>
      </w:rPr>
    </w:lvl>
    <w:lvl w:ilvl="7">
      <w:start w:val="1"/>
      <w:numFmt w:val="decimal"/>
      <w:lvlText w:val="%8."/>
      <w:lvlJc w:val="left"/>
      <w:pPr>
        <w:ind w:left="5760" w:hanging="360"/>
      </w:pPr>
      <w:rPr>
        <w:vertAlign w:val="baseline"/>
      </w:rPr>
    </w:lvl>
    <w:lvl w:ilvl="8">
      <w:start w:val="1"/>
      <w:numFmt w:val="decimal"/>
      <w:lvlText w:val="%9."/>
      <w:lvlJc w:val="left"/>
      <w:pPr>
        <w:ind w:left="6480" w:hanging="360"/>
      </w:pPr>
      <w:rPr>
        <w:vertAlign w:val="baseline"/>
      </w:rPr>
    </w:lvl>
  </w:abstractNum>
  <w:abstractNum w:abstractNumId="5">
    <w:lvl w:ilvl="0">
      <w:start w:val="1"/>
      <w:numFmt w:val="decimal"/>
      <w:lvlText w:val="%1."/>
      <w:lvlJc w:val="left"/>
      <w:pPr>
        <w:ind w:left="720" w:hanging="360"/>
      </w:pPr>
      <w:rPr>
        <w:vertAlign w:val="baseline"/>
      </w:rPr>
    </w:lvl>
    <w:lvl w:ilvl="1">
      <w:start w:val="1"/>
      <w:numFmt w:val="decimal"/>
      <w:lvlText w:val="%2."/>
      <w:lvlJc w:val="left"/>
      <w:pPr>
        <w:ind w:left="1440" w:hanging="360"/>
      </w:pPr>
      <w:rPr>
        <w:vertAlign w:val="baseline"/>
      </w:rPr>
    </w:lvl>
    <w:lvl w:ilvl="2">
      <w:start w:val="1"/>
      <w:numFmt w:val="decimal"/>
      <w:lvlText w:val="%3."/>
      <w:lvlJc w:val="left"/>
      <w:pPr>
        <w:ind w:left="2160" w:hanging="360"/>
      </w:pPr>
      <w:rPr>
        <w:vertAlign w:val="baseline"/>
      </w:rPr>
    </w:lvl>
    <w:lvl w:ilvl="3">
      <w:start w:val="1"/>
      <w:numFmt w:val="decimal"/>
      <w:lvlText w:val="%4."/>
      <w:lvlJc w:val="left"/>
      <w:pPr>
        <w:ind w:left="2880" w:hanging="360"/>
      </w:pPr>
      <w:rPr>
        <w:vertAlign w:val="baseline"/>
      </w:rPr>
    </w:lvl>
    <w:lvl w:ilvl="4">
      <w:start w:val="1"/>
      <w:numFmt w:val="decimal"/>
      <w:lvlText w:val="%5."/>
      <w:lvlJc w:val="left"/>
      <w:pPr>
        <w:ind w:left="3600" w:hanging="360"/>
      </w:pPr>
      <w:rPr>
        <w:vertAlign w:val="baseline"/>
      </w:rPr>
    </w:lvl>
    <w:lvl w:ilvl="5">
      <w:start w:val="1"/>
      <w:numFmt w:val="decimal"/>
      <w:lvlText w:val="%6."/>
      <w:lvlJc w:val="left"/>
      <w:pPr>
        <w:ind w:left="4320" w:hanging="360"/>
      </w:pPr>
      <w:rPr>
        <w:vertAlign w:val="baseline"/>
      </w:rPr>
    </w:lvl>
    <w:lvl w:ilvl="6">
      <w:start w:val="1"/>
      <w:numFmt w:val="decimal"/>
      <w:lvlText w:val="%7."/>
      <w:lvlJc w:val="left"/>
      <w:pPr>
        <w:ind w:left="5040" w:hanging="360"/>
      </w:pPr>
      <w:rPr>
        <w:vertAlign w:val="baseline"/>
      </w:rPr>
    </w:lvl>
    <w:lvl w:ilvl="7">
      <w:start w:val="1"/>
      <w:numFmt w:val="decimal"/>
      <w:lvlText w:val="%8."/>
      <w:lvlJc w:val="left"/>
      <w:pPr>
        <w:ind w:left="5760" w:hanging="360"/>
      </w:pPr>
      <w:rPr>
        <w:vertAlign w:val="baseline"/>
      </w:rPr>
    </w:lvl>
    <w:lvl w:ilvl="8">
      <w:start w:val="1"/>
      <w:numFmt w:val="decimal"/>
      <w:lvlText w:val="%9."/>
      <w:lvlJc w:val="left"/>
      <w:pPr>
        <w:ind w:left="6480" w:hanging="360"/>
      </w:pPr>
      <w:rPr>
        <w:vertAlign w:val="baseline"/>
      </w:rPr>
    </w:lvl>
  </w:abstractNum>
  <w:abstractNum w:abstractNumId="6">
    <w:lvl w:ilvl="0">
      <w:start w:val="1"/>
      <w:numFmt w:val="decimal"/>
      <w:lvlText w:val="%1."/>
      <w:lvlJc w:val="left"/>
      <w:pPr>
        <w:ind w:left="720" w:hanging="360"/>
      </w:pPr>
      <w:rPr>
        <w:vertAlign w:val="baseline"/>
      </w:rPr>
    </w:lvl>
    <w:lvl w:ilvl="1">
      <w:start w:val="1"/>
      <w:numFmt w:val="decimal"/>
      <w:lvlText w:val="%2."/>
      <w:lvlJc w:val="left"/>
      <w:pPr>
        <w:ind w:left="1440" w:hanging="360"/>
      </w:pPr>
      <w:rPr>
        <w:vertAlign w:val="baseline"/>
      </w:rPr>
    </w:lvl>
    <w:lvl w:ilvl="2">
      <w:start w:val="1"/>
      <w:numFmt w:val="decimal"/>
      <w:lvlText w:val="%3."/>
      <w:lvlJc w:val="left"/>
      <w:pPr>
        <w:ind w:left="2160" w:hanging="360"/>
      </w:pPr>
      <w:rPr>
        <w:vertAlign w:val="baseline"/>
      </w:rPr>
    </w:lvl>
    <w:lvl w:ilvl="3">
      <w:start w:val="1"/>
      <w:numFmt w:val="decimal"/>
      <w:lvlText w:val="%4."/>
      <w:lvlJc w:val="left"/>
      <w:pPr>
        <w:ind w:left="2880" w:hanging="360"/>
      </w:pPr>
      <w:rPr>
        <w:vertAlign w:val="baseline"/>
      </w:rPr>
    </w:lvl>
    <w:lvl w:ilvl="4">
      <w:start w:val="1"/>
      <w:numFmt w:val="decimal"/>
      <w:lvlText w:val="%5."/>
      <w:lvlJc w:val="left"/>
      <w:pPr>
        <w:ind w:left="3600" w:hanging="360"/>
      </w:pPr>
      <w:rPr>
        <w:vertAlign w:val="baseline"/>
      </w:rPr>
    </w:lvl>
    <w:lvl w:ilvl="5">
      <w:start w:val="1"/>
      <w:numFmt w:val="decimal"/>
      <w:lvlText w:val="%6."/>
      <w:lvlJc w:val="left"/>
      <w:pPr>
        <w:ind w:left="4320" w:hanging="360"/>
      </w:pPr>
      <w:rPr>
        <w:vertAlign w:val="baseline"/>
      </w:rPr>
    </w:lvl>
    <w:lvl w:ilvl="6">
      <w:start w:val="1"/>
      <w:numFmt w:val="decimal"/>
      <w:lvlText w:val="%7."/>
      <w:lvlJc w:val="left"/>
      <w:pPr>
        <w:ind w:left="5040" w:hanging="360"/>
      </w:pPr>
      <w:rPr>
        <w:vertAlign w:val="baseline"/>
      </w:rPr>
    </w:lvl>
    <w:lvl w:ilvl="7">
      <w:start w:val="1"/>
      <w:numFmt w:val="decimal"/>
      <w:lvlText w:val="%8."/>
      <w:lvlJc w:val="left"/>
      <w:pPr>
        <w:ind w:left="5760" w:hanging="360"/>
      </w:pPr>
      <w:rPr>
        <w:vertAlign w:val="baseline"/>
      </w:rPr>
    </w:lvl>
    <w:lvl w:ilvl="8">
      <w:start w:val="1"/>
      <w:numFmt w:val="decimal"/>
      <w:lvlText w:val="%9."/>
      <w:lvlJc w:val="left"/>
      <w:pPr>
        <w:ind w:left="6480" w:hanging="360"/>
      </w:pPr>
      <w:rPr>
        <w:vertAlign w:val="baseline"/>
      </w:rPr>
    </w:lvl>
  </w:abstractNum>
  <w:abstractNum w:abstractNumId="7">
    <w:lvl w:ilvl="0">
      <w:start w:val="1"/>
      <w:numFmt w:val="decimal"/>
      <w:lvlText w:val="%1."/>
      <w:lvlJc w:val="left"/>
      <w:pPr>
        <w:ind w:left="720" w:hanging="360"/>
      </w:pPr>
      <w:rPr>
        <w:vertAlign w:val="baseline"/>
      </w:rPr>
    </w:lvl>
    <w:lvl w:ilvl="1">
      <w:start w:val="1"/>
      <w:numFmt w:val="decimal"/>
      <w:lvlText w:val="%2."/>
      <w:lvlJc w:val="left"/>
      <w:pPr>
        <w:ind w:left="1440" w:hanging="360"/>
      </w:pPr>
      <w:rPr>
        <w:vertAlign w:val="baseline"/>
      </w:rPr>
    </w:lvl>
    <w:lvl w:ilvl="2">
      <w:start w:val="1"/>
      <w:numFmt w:val="decimal"/>
      <w:lvlText w:val="%3."/>
      <w:lvlJc w:val="left"/>
      <w:pPr>
        <w:ind w:left="2160" w:hanging="360"/>
      </w:pPr>
      <w:rPr>
        <w:vertAlign w:val="baseline"/>
      </w:rPr>
    </w:lvl>
    <w:lvl w:ilvl="3">
      <w:start w:val="1"/>
      <w:numFmt w:val="decimal"/>
      <w:lvlText w:val="%4."/>
      <w:lvlJc w:val="left"/>
      <w:pPr>
        <w:ind w:left="2880" w:hanging="360"/>
      </w:pPr>
      <w:rPr>
        <w:vertAlign w:val="baseline"/>
      </w:rPr>
    </w:lvl>
    <w:lvl w:ilvl="4">
      <w:start w:val="1"/>
      <w:numFmt w:val="decimal"/>
      <w:lvlText w:val="%5."/>
      <w:lvlJc w:val="left"/>
      <w:pPr>
        <w:ind w:left="3600" w:hanging="360"/>
      </w:pPr>
      <w:rPr>
        <w:vertAlign w:val="baseline"/>
      </w:rPr>
    </w:lvl>
    <w:lvl w:ilvl="5">
      <w:start w:val="1"/>
      <w:numFmt w:val="decimal"/>
      <w:lvlText w:val="%6."/>
      <w:lvlJc w:val="left"/>
      <w:pPr>
        <w:ind w:left="4320" w:hanging="360"/>
      </w:pPr>
      <w:rPr>
        <w:vertAlign w:val="baseline"/>
      </w:rPr>
    </w:lvl>
    <w:lvl w:ilvl="6">
      <w:start w:val="1"/>
      <w:numFmt w:val="decimal"/>
      <w:lvlText w:val="%7."/>
      <w:lvlJc w:val="left"/>
      <w:pPr>
        <w:ind w:left="5040" w:hanging="360"/>
      </w:pPr>
      <w:rPr>
        <w:vertAlign w:val="baseline"/>
      </w:rPr>
    </w:lvl>
    <w:lvl w:ilvl="7">
      <w:start w:val="1"/>
      <w:numFmt w:val="decimal"/>
      <w:lvlText w:val="%8."/>
      <w:lvlJc w:val="left"/>
      <w:pPr>
        <w:ind w:left="5760" w:hanging="360"/>
      </w:pPr>
      <w:rPr>
        <w:vertAlign w:val="baseline"/>
      </w:rPr>
    </w:lvl>
    <w:lvl w:ilvl="8">
      <w:start w:val="1"/>
      <w:numFmt w:val="decimal"/>
      <w:lvlText w:val="%9."/>
      <w:lvlJc w:val="left"/>
      <w:pPr>
        <w:ind w:left="6480" w:hanging="360"/>
      </w:pPr>
      <w:rPr>
        <w:vertAlign w:val="baseline"/>
      </w:rPr>
    </w:lvl>
  </w:abstractNum>
  <w:abstractNum w:abstractNumId="8">
    <w:lvl w:ilvl="0">
      <w:start w:val="1"/>
      <w:numFmt w:val="decimal"/>
      <w:lvlText w:val="%1)"/>
      <w:lvlJc w:val="left"/>
      <w:pPr>
        <w:ind w:left="720" w:hanging="360"/>
      </w:pPr>
      <w:rPr>
        <w:vertAlign w:val="baseline"/>
      </w:rPr>
    </w:lvl>
    <w:lvl w:ilvl="1">
      <w:start w:val="1"/>
      <w:numFmt w:val="decimal"/>
      <w:lvlText w:val="%2."/>
      <w:lvlJc w:val="left"/>
      <w:pPr>
        <w:ind w:left="1440" w:hanging="360"/>
      </w:pPr>
      <w:rPr>
        <w:vertAlign w:val="baseline"/>
      </w:rPr>
    </w:lvl>
    <w:lvl w:ilvl="2">
      <w:start w:val="1"/>
      <w:numFmt w:val="decimal"/>
      <w:lvlText w:val="%3."/>
      <w:lvlJc w:val="left"/>
      <w:pPr>
        <w:ind w:left="2160" w:hanging="360"/>
      </w:pPr>
      <w:rPr>
        <w:vertAlign w:val="baseline"/>
      </w:rPr>
    </w:lvl>
    <w:lvl w:ilvl="3">
      <w:start w:val="1"/>
      <w:numFmt w:val="decimal"/>
      <w:lvlText w:val="%4."/>
      <w:lvlJc w:val="left"/>
      <w:pPr>
        <w:ind w:left="2880" w:hanging="360"/>
      </w:pPr>
      <w:rPr>
        <w:vertAlign w:val="baseline"/>
      </w:rPr>
    </w:lvl>
    <w:lvl w:ilvl="4">
      <w:start w:val="1"/>
      <w:numFmt w:val="decimal"/>
      <w:lvlText w:val="%5."/>
      <w:lvlJc w:val="left"/>
      <w:pPr>
        <w:ind w:left="3600" w:hanging="360"/>
      </w:pPr>
      <w:rPr>
        <w:vertAlign w:val="baseline"/>
      </w:rPr>
    </w:lvl>
    <w:lvl w:ilvl="5">
      <w:start w:val="1"/>
      <w:numFmt w:val="decimal"/>
      <w:lvlText w:val="%6."/>
      <w:lvlJc w:val="left"/>
      <w:pPr>
        <w:ind w:left="4320" w:hanging="360"/>
      </w:pPr>
      <w:rPr>
        <w:vertAlign w:val="baseline"/>
      </w:rPr>
    </w:lvl>
    <w:lvl w:ilvl="6">
      <w:start w:val="1"/>
      <w:numFmt w:val="decimal"/>
      <w:lvlText w:val="%7."/>
      <w:lvlJc w:val="left"/>
      <w:pPr>
        <w:ind w:left="5040" w:hanging="360"/>
      </w:pPr>
      <w:rPr>
        <w:vertAlign w:val="baseline"/>
      </w:rPr>
    </w:lvl>
    <w:lvl w:ilvl="7">
      <w:start w:val="1"/>
      <w:numFmt w:val="decimal"/>
      <w:lvlText w:val="%8."/>
      <w:lvlJc w:val="left"/>
      <w:pPr>
        <w:ind w:left="5760" w:hanging="360"/>
      </w:pPr>
      <w:rPr>
        <w:vertAlign w:val="baseline"/>
      </w:rPr>
    </w:lvl>
    <w:lvl w:ilvl="8">
      <w:start w:val="1"/>
      <w:numFmt w:val="decimal"/>
      <w:lvlText w:val="%9."/>
      <w:lvlJc w:val="left"/>
      <w:pPr>
        <w:ind w:left="6480" w:hanging="360"/>
      </w:pPr>
      <w:rPr>
        <w:vertAlign w:val="baseline"/>
      </w:rPr>
    </w:lvl>
  </w:abstractNum>
  <w:abstractNum w:abstractNumId="9">
    <w:lvl w:ilvl="0">
      <w:start w:val="1"/>
      <w:numFmt w:val="decimal"/>
      <w:lvlText w:val="%1."/>
      <w:lvlJc w:val="left"/>
      <w:pPr>
        <w:ind w:left="720" w:hanging="360"/>
      </w:pPr>
      <w:rPr>
        <w:vertAlign w:val="baseline"/>
      </w:rPr>
    </w:lvl>
    <w:lvl w:ilvl="1">
      <w:start w:val="1"/>
      <w:numFmt w:val="decimal"/>
      <w:lvlText w:val="%2."/>
      <w:lvlJc w:val="left"/>
      <w:pPr>
        <w:ind w:left="1440" w:hanging="360"/>
      </w:pPr>
      <w:rPr>
        <w:vertAlign w:val="baseline"/>
      </w:rPr>
    </w:lvl>
    <w:lvl w:ilvl="2">
      <w:start w:val="1"/>
      <w:numFmt w:val="decimal"/>
      <w:lvlText w:val="%3."/>
      <w:lvlJc w:val="left"/>
      <w:pPr>
        <w:ind w:left="2160" w:hanging="360"/>
      </w:pPr>
      <w:rPr>
        <w:vertAlign w:val="baseline"/>
      </w:rPr>
    </w:lvl>
    <w:lvl w:ilvl="3">
      <w:start w:val="1"/>
      <w:numFmt w:val="decimal"/>
      <w:lvlText w:val="%4."/>
      <w:lvlJc w:val="left"/>
      <w:pPr>
        <w:ind w:left="2880" w:hanging="360"/>
      </w:pPr>
      <w:rPr>
        <w:vertAlign w:val="baseline"/>
      </w:rPr>
    </w:lvl>
    <w:lvl w:ilvl="4">
      <w:start w:val="1"/>
      <w:numFmt w:val="decimal"/>
      <w:lvlText w:val="%5."/>
      <w:lvlJc w:val="left"/>
      <w:pPr>
        <w:ind w:left="3600" w:hanging="360"/>
      </w:pPr>
      <w:rPr>
        <w:vertAlign w:val="baseline"/>
      </w:rPr>
    </w:lvl>
    <w:lvl w:ilvl="5">
      <w:start w:val="1"/>
      <w:numFmt w:val="decimal"/>
      <w:lvlText w:val="%6."/>
      <w:lvlJc w:val="left"/>
      <w:pPr>
        <w:ind w:left="4320" w:hanging="360"/>
      </w:pPr>
      <w:rPr>
        <w:vertAlign w:val="baseline"/>
      </w:rPr>
    </w:lvl>
    <w:lvl w:ilvl="6">
      <w:start w:val="1"/>
      <w:numFmt w:val="decimal"/>
      <w:lvlText w:val="%7."/>
      <w:lvlJc w:val="left"/>
      <w:pPr>
        <w:ind w:left="5040" w:hanging="360"/>
      </w:pPr>
      <w:rPr>
        <w:vertAlign w:val="baseline"/>
      </w:rPr>
    </w:lvl>
    <w:lvl w:ilvl="7">
      <w:start w:val="1"/>
      <w:numFmt w:val="decimal"/>
      <w:lvlText w:val="%8."/>
      <w:lvlJc w:val="left"/>
      <w:pPr>
        <w:ind w:left="5760" w:hanging="360"/>
      </w:pPr>
      <w:rPr>
        <w:vertAlign w:val="baseline"/>
      </w:rPr>
    </w:lvl>
    <w:lvl w:ilvl="8">
      <w:start w:val="1"/>
      <w:numFmt w:val="decimal"/>
      <w:lvlText w:val="%9."/>
      <w:lvlJc w:val="left"/>
      <w:pPr>
        <w:ind w:left="6480" w:hanging="360"/>
      </w:pPr>
      <w:rPr>
        <w:vertAlign w:val="baseline"/>
      </w:rPr>
    </w:lvl>
  </w:abstractNum>
  <w:abstractNum w:abstractNumId="10">
    <w:lvl w:ilvl="0">
      <w:start w:val="0"/>
      <w:numFmt w:val="decimal"/>
      <w:lvlText w:val="%1)"/>
      <w:lvlJc w:val="left"/>
      <w:pPr>
        <w:ind w:left="1068" w:hanging="360"/>
      </w:pPr>
      <w:rPr>
        <w:vertAlign w:val="baseline"/>
      </w:rPr>
    </w:lvl>
    <w:lvl w:ilvl="1">
      <w:start w:val="1"/>
      <w:numFmt w:val="decimal"/>
      <w:lvlText w:val="%2."/>
      <w:lvlJc w:val="left"/>
      <w:pPr>
        <w:ind w:left="1440" w:hanging="360"/>
      </w:pPr>
      <w:rPr>
        <w:vertAlign w:val="baseline"/>
      </w:rPr>
    </w:lvl>
    <w:lvl w:ilvl="2">
      <w:start w:val="1"/>
      <w:numFmt w:val="decimal"/>
      <w:lvlText w:val="%3."/>
      <w:lvlJc w:val="left"/>
      <w:pPr>
        <w:ind w:left="2160" w:hanging="360"/>
      </w:pPr>
      <w:rPr>
        <w:vertAlign w:val="baseline"/>
      </w:rPr>
    </w:lvl>
    <w:lvl w:ilvl="3">
      <w:start w:val="1"/>
      <w:numFmt w:val="decimal"/>
      <w:lvlText w:val="%4."/>
      <w:lvlJc w:val="left"/>
      <w:pPr>
        <w:ind w:left="2880" w:hanging="360"/>
      </w:pPr>
      <w:rPr>
        <w:vertAlign w:val="baseline"/>
      </w:rPr>
    </w:lvl>
    <w:lvl w:ilvl="4">
      <w:start w:val="1"/>
      <w:numFmt w:val="decimal"/>
      <w:lvlText w:val="%5."/>
      <w:lvlJc w:val="left"/>
      <w:pPr>
        <w:ind w:left="3600" w:hanging="360"/>
      </w:pPr>
      <w:rPr>
        <w:vertAlign w:val="baseline"/>
      </w:rPr>
    </w:lvl>
    <w:lvl w:ilvl="5">
      <w:start w:val="1"/>
      <w:numFmt w:val="decimal"/>
      <w:lvlText w:val="%6."/>
      <w:lvlJc w:val="left"/>
      <w:pPr>
        <w:ind w:left="4320" w:hanging="360"/>
      </w:pPr>
      <w:rPr>
        <w:vertAlign w:val="baseline"/>
      </w:rPr>
    </w:lvl>
    <w:lvl w:ilvl="6">
      <w:start w:val="1"/>
      <w:numFmt w:val="decimal"/>
      <w:lvlText w:val="%7."/>
      <w:lvlJc w:val="left"/>
      <w:pPr>
        <w:ind w:left="5040" w:hanging="360"/>
      </w:pPr>
      <w:rPr>
        <w:vertAlign w:val="baseline"/>
      </w:rPr>
    </w:lvl>
    <w:lvl w:ilvl="7">
      <w:start w:val="1"/>
      <w:numFmt w:val="decimal"/>
      <w:lvlText w:val="%8."/>
      <w:lvlJc w:val="left"/>
      <w:pPr>
        <w:ind w:left="5760" w:hanging="360"/>
      </w:pPr>
      <w:rPr>
        <w:vertAlign w:val="baseline"/>
      </w:rPr>
    </w:lvl>
    <w:lvl w:ilvl="8">
      <w:start w:val="1"/>
      <w:numFmt w:val="decimal"/>
      <w:lvlText w:val="%9."/>
      <w:lvlJc w:val="left"/>
      <w:pPr>
        <w:ind w:left="6480" w:hanging="360"/>
      </w:pPr>
      <w:rPr>
        <w:vertAlign w:val="baseline"/>
      </w:rPr>
    </w:lvl>
  </w:abstractNum>
  <w:abstractNum w:abstractNumId="11">
    <w:lvl w:ilvl="0">
      <w:start w:val="1"/>
      <w:numFmt w:val="decimal"/>
      <w:lvlText w:val="%1."/>
      <w:lvlJc w:val="left"/>
      <w:pPr>
        <w:ind w:left="510" w:hanging="360"/>
      </w:pPr>
      <w:rPr>
        <w:b w:val="0"/>
        <w:sz w:val="27"/>
        <w:szCs w:val="27"/>
        <w:vertAlign w:val="baseline"/>
      </w:rPr>
    </w:lvl>
    <w:lvl w:ilvl="1">
      <w:start w:val="1"/>
      <w:numFmt w:val="decimal"/>
      <w:lvlText w:val="%2."/>
      <w:lvlJc w:val="left"/>
      <w:pPr>
        <w:ind w:left="1440" w:hanging="360"/>
      </w:pPr>
      <w:rPr>
        <w:vertAlign w:val="baseline"/>
      </w:rPr>
    </w:lvl>
    <w:lvl w:ilvl="2">
      <w:start w:val="1"/>
      <w:numFmt w:val="decimal"/>
      <w:lvlText w:val="%3."/>
      <w:lvlJc w:val="left"/>
      <w:pPr>
        <w:ind w:left="2160" w:hanging="360"/>
      </w:pPr>
      <w:rPr>
        <w:vertAlign w:val="baseline"/>
      </w:rPr>
    </w:lvl>
    <w:lvl w:ilvl="3">
      <w:start w:val="1"/>
      <w:numFmt w:val="decimal"/>
      <w:lvlText w:val="%4."/>
      <w:lvlJc w:val="left"/>
      <w:pPr>
        <w:ind w:left="2880" w:hanging="360"/>
      </w:pPr>
      <w:rPr>
        <w:vertAlign w:val="baseline"/>
      </w:rPr>
    </w:lvl>
    <w:lvl w:ilvl="4">
      <w:start w:val="1"/>
      <w:numFmt w:val="decimal"/>
      <w:lvlText w:val="%5."/>
      <w:lvlJc w:val="left"/>
      <w:pPr>
        <w:ind w:left="3600" w:hanging="360"/>
      </w:pPr>
      <w:rPr>
        <w:vertAlign w:val="baseline"/>
      </w:rPr>
    </w:lvl>
    <w:lvl w:ilvl="5">
      <w:start w:val="1"/>
      <w:numFmt w:val="decimal"/>
      <w:lvlText w:val="%6."/>
      <w:lvlJc w:val="left"/>
      <w:pPr>
        <w:ind w:left="4320" w:hanging="360"/>
      </w:pPr>
      <w:rPr>
        <w:vertAlign w:val="baseline"/>
      </w:rPr>
    </w:lvl>
    <w:lvl w:ilvl="6">
      <w:start w:val="1"/>
      <w:numFmt w:val="decimal"/>
      <w:lvlText w:val="%7."/>
      <w:lvlJc w:val="left"/>
      <w:pPr>
        <w:ind w:left="5040" w:hanging="360"/>
      </w:pPr>
      <w:rPr>
        <w:vertAlign w:val="baseline"/>
      </w:rPr>
    </w:lvl>
    <w:lvl w:ilvl="7">
      <w:start w:val="1"/>
      <w:numFmt w:val="decimal"/>
      <w:lvlText w:val="%8."/>
      <w:lvlJc w:val="left"/>
      <w:pPr>
        <w:ind w:left="5760" w:hanging="360"/>
      </w:pPr>
      <w:rPr>
        <w:vertAlign w:val="baseline"/>
      </w:rPr>
    </w:lvl>
    <w:lvl w:ilvl="8">
      <w:start w:val="1"/>
      <w:numFmt w:val="decimal"/>
      <w:lvlText w:val="%9."/>
      <w:lvlJc w:val="left"/>
      <w:pPr>
        <w:ind w:left="6480" w:hanging="360"/>
      </w:pPr>
      <w:rPr>
        <w:vertAlign w:val="baseline"/>
      </w:rPr>
    </w:lvl>
  </w:abstractNum>
  <w:abstractNum w:abstractNumId="12">
    <w:lvl w:ilvl="0">
      <w:start w:val="1"/>
      <w:numFmt w:val="decimal"/>
      <w:lvlText w:val="%1."/>
      <w:lvlJc w:val="left"/>
      <w:pPr>
        <w:ind w:left="720" w:hanging="360"/>
      </w:pPr>
      <w:rPr>
        <w:vertAlign w:val="baseline"/>
      </w:rPr>
    </w:lvl>
    <w:lvl w:ilvl="1">
      <w:start w:val="1"/>
      <w:numFmt w:val="lowerLetter"/>
      <w:lvlText w:val="%2."/>
      <w:lvlJc w:val="left"/>
      <w:pPr>
        <w:ind w:left="1440" w:hanging="360"/>
      </w:pPr>
      <w:rPr>
        <w:vertAlign w:val="baseline"/>
      </w:rPr>
    </w:lvl>
    <w:lvl w:ilvl="2">
      <w:start w:val="1"/>
      <w:numFmt w:val="lowerRoman"/>
      <w:lvlText w:val="%3."/>
      <w:lvlJc w:val="right"/>
      <w:pPr>
        <w:ind w:left="2160" w:hanging="180"/>
      </w:pPr>
      <w:rPr>
        <w:vertAlign w:val="baseline"/>
      </w:rPr>
    </w:lvl>
    <w:lvl w:ilvl="3">
      <w:start w:val="1"/>
      <w:numFmt w:val="decimal"/>
      <w:lvlText w:val="%4."/>
      <w:lvlJc w:val="left"/>
      <w:pPr>
        <w:ind w:left="2880" w:hanging="360"/>
      </w:pPr>
      <w:rPr>
        <w:vertAlign w:val="baseline"/>
      </w:rPr>
    </w:lvl>
    <w:lvl w:ilvl="4">
      <w:start w:val="1"/>
      <w:numFmt w:val="lowerLetter"/>
      <w:lvlText w:val="%5."/>
      <w:lvlJc w:val="left"/>
      <w:pPr>
        <w:ind w:left="3600" w:hanging="360"/>
      </w:pPr>
      <w:rPr>
        <w:vertAlign w:val="baseline"/>
      </w:rPr>
    </w:lvl>
    <w:lvl w:ilvl="5">
      <w:start w:val="1"/>
      <w:numFmt w:val="lowerRoman"/>
      <w:lvlText w:val="%6."/>
      <w:lvlJc w:val="right"/>
      <w:pPr>
        <w:ind w:left="4320" w:hanging="180"/>
      </w:pPr>
      <w:rPr>
        <w:vertAlign w:val="baseline"/>
      </w:rPr>
    </w:lvl>
    <w:lvl w:ilvl="6">
      <w:start w:val="1"/>
      <w:numFmt w:val="decimal"/>
      <w:lvlText w:val="%7."/>
      <w:lvlJc w:val="left"/>
      <w:pPr>
        <w:ind w:left="5040" w:hanging="360"/>
      </w:pPr>
      <w:rPr>
        <w:vertAlign w:val="baseline"/>
      </w:rPr>
    </w:lvl>
    <w:lvl w:ilvl="7">
      <w:start w:val="1"/>
      <w:numFmt w:val="lowerLetter"/>
      <w:lvlText w:val="%8."/>
      <w:lvlJc w:val="left"/>
      <w:pPr>
        <w:ind w:left="5760" w:hanging="360"/>
      </w:pPr>
      <w:rPr>
        <w:vertAlign w:val="baseline"/>
      </w:rPr>
    </w:lvl>
    <w:lvl w:ilvl="8">
      <w:start w:val="1"/>
      <w:numFmt w:val="lowerRoman"/>
      <w:lvlText w:val="%9."/>
      <w:lvlJc w:val="right"/>
      <w:pPr>
        <w:ind w:left="6480" w:hanging="180"/>
      </w:pPr>
      <w:rPr>
        <w:vertAlign w:val="baseline"/>
      </w:rPr>
    </w:lvl>
  </w:abstractNum>
  <w:abstractNum w:abstractNumId="13">
    <w:lvl w:ilvl="0">
      <w:start w:val="3"/>
      <w:numFmt w:val="decimal"/>
      <w:lvlText w:val="%1."/>
      <w:lvlJc w:val="left"/>
      <w:pPr>
        <w:ind w:left="1080" w:hanging="360"/>
      </w:pPr>
      <w:rPr>
        <w:vertAlign w:val="baseline"/>
      </w:rPr>
    </w:lvl>
    <w:lvl w:ilvl="1">
      <w:start w:val="2"/>
      <w:numFmt w:val="decimal"/>
      <w:lvlText w:val="%1.%2"/>
      <w:lvlJc w:val="left"/>
      <w:pPr>
        <w:ind w:left="1080" w:hanging="360"/>
      </w:pPr>
      <w:rPr>
        <w:b w:val="1"/>
        <w:vertAlign w:val="baseline"/>
      </w:rPr>
    </w:lvl>
    <w:lvl w:ilvl="2">
      <w:start w:val="1"/>
      <w:numFmt w:val="decimal"/>
      <w:lvlText w:val="%1.%2.%3"/>
      <w:lvlJc w:val="left"/>
      <w:pPr>
        <w:ind w:left="1440" w:hanging="720"/>
      </w:pPr>
      <w:rPr>
        <w:b w:val="1"/>
        <w:vertAlign w:val="baseline"/>
      </w:rPr>
    </w:lvl>
    <w:lvl w:ilvl="3">
      <w:start w:val="1"/>
      <w:numFmt w:val="decimal"/>
      <w:lvlText w:val="%1.%2.%3.%4"/>
      <w:lvlJc w:val="left"/>
      <w:pPr>
        <w:ind w:left="1440" w:hanging="720"/>
      </w:pPr>
      <w:rPr>
        <w:b w:val="1"/>
        <w:vertAlign w:val="baseline"/>
      </w:rPr>
    </w:lvl>
    <w:lvl w:ilvl="4">
      <w:start w:val="1"/>
      <w:numFmt w:val="decimal"/>
      <w:lvlText w:val="%1.%2.%3.%4.%5"/>
      <w:lvlJc w:val="left"/>
      <w:pPr>
        <w:ind w:left="1800" w:hanging="1080"/>
      </w:pPr>
      <w:rPr>
        <w:b w:val="1"/>
        <w:vertAlign w:val="baseline"/>
      </w:rPr>
    </w:lvl>
    <w:lvl w:ilvl="5">
      <w:start w:val="1"/>
      <w:numFmt w:val="decimal"/>
      <w:lvlText w:val="%1.%2.%3.%4.%5.%6"/>
      <w:lvlJc w:val="left"/>
      <w:pPr>
        <w:ind w:left="1800" w:hanging="1080"/>
      </w:pPr>
      <w:rPr>
        <w:b w:val="1"/>
        <w:vertAlign w:val="baseline"/>
      </w:rPr>
    </w:lvl>
    <w:lvl w:ilvl="6">
      <w:start w:val="1"/>
      <w:numFmt w:val="decimal"/>
      <w:lvlText w:val="%1.%2.%3.%4.%5.%6.%7"/>
      <w:lvlJc w:val="left"/>
      <w:pPr>
        <w:ind w:left="2160" w:hanging="1440"/>
      </w:pPr>
      <w:rPr>
        <w:b w:val="1"/>
        <w:vertAlign w:val="baseline"/>
      </w:rPr>
    </w:lvl>
    <w:lvl w:ilvl="7">
      <w:start w:val="1"/>
      <w:numFmt w:val="decimal"/>
      <w:lvlText w:val="%1.%2.%3.%4.%5.%6.%7.%8"/>
      <w:lvlJc w:val="left"/>
      <w:pPr>
        <w:ind w:left="2160" w:hanging="1440"/>
      </w:pPr>
      <w:rPr>
        <w:b w:val="1"/>
        <w:vertAlign w:val="baseline"/>
      </w:rPr>
    </w:lvl>
    <w:lvl w:ilvl="8">
      <w:start w:val="1"/>
      <w:numFmt w:val="decimal"/>
      <w:lvlText w:val="%1.%2.%3.%4.%5.%6.%7.%8.%9"/>
      <w:lvlJc w:val="left"/>
      <w:pPr>
        <w:ind w:left="2160" w:hanging="1440"/>
      </w:pPr>
      <w:rPr>
        <w:b w:val="1"/>
        <w:vertAlign w:val="baseline"/>
      </w:rPr>
    </w:lvl>
  </w:abstractNum>
  <w:abstractNum w:abstractNumId="14">
    <w:lvl w:ilvl="0">
      <w:start w:val="1"/>
      <w:numFmt w:val="decimal"/>
      <w:lvlText w:val="%1."/>
      <w:lvlJc w:val="left"/>
      <w:pPr>
        <w:ind w:left="510" w:hanging="360"/>
      </w:pPr>
      <w:rPr>
        <w:b w:val="0"/>
        <w:sz w:val="27"/>
        <w:szCs w:val="27"/>
        <w:vertAlign w:val="baseline"/>
      </w:rPr>
    </w:lvl>
    <w:lvl w:ilvl="1">
      <w:start w:val="1"/>
      <w:numFmt w:val="decimal"/>
      <w:lvlText w:val="%2."/>
      <w:lvlJc w:val="left"/>
      <w:pPr>
        <w:ind w:left="1440" w:hanging="360"/>
      </w:pPr>
      <w:rPr>
        <w:vertAlign w:val="baseline"/>
      </w:rPr>
    </w:lvl>
    <w:lvl w:ilvl="2">
      <w:start w:val="1"/>
      <w:numFmt w:val="decimal"/>
      <w:lvlText w:val="%3."/>
      <w:lvlJc w:val="left"/>
      <w:pPr>
        <w:ind w:left="2160" w:hanging="360"/>
      </w:pPr>
      <w:rPr>
        <w:vertAlign w:val="baseline"/>
      </w:rPr>
    </w:lvl>
    <w:lvl w:ilvl="3">
      <w:start w:val="1"/>
      <w:numFmt w:val="decimal"/>
      <w:lvlText w:val="%4."/>
      <w:lvlJc w:val="left"/>
      <w:pPr>
        <w:ind w:left="2880" w:hanging="360"/>
      </w:pPr>
      <w:rPr>
        <w:vertAlign w:val="baseline"/>
      </w:rPr>
    </w:lvl>
    <w:lvl w:ilvl="4">
      <w:start w:val="1"/>
      <w:numFmt w:val="decimal"/>
      <w:lvlText w:val="%5."/>
      <w:lvlJc w:val="left"/>
      <w:pPr>
        <w:ind w:left="3600" w:hanging="360"/>
      </w:pPr>
      <w:rPr>
        <w:vertAlign w:val="baseline"/>
      </w:rPr>
    </w:lvl>
    <w:lvl w:ilvl="5">
      <w:start w:val="1"/>
      <w:numFmt w:val="decimal"/>
      <w:lvlText w:val="%6."/>
      <w:lvlJc w:val="left"/>
      <w:pPr>
        <w:ind w:left="4320" w:hanging="360"/>
      </w:pPr>
      <w:rPr>
        <w:vertAlign w:val="baseline"/>
      </w:rPr>
    </w:lvl>
    <w:lvl w:ilvl="6">
      <w:start w:val="1"/>
      <w:numFmt w:val="decimal"/>
      <w:lvlText w:val="%7."/>
      <w:lvlJc w:val="left"/>
      <w:pPr>
        <w:ind w:left="5040" w:hanging="360"/>
      </w:pPr>
      <w:rPr>
        <w:vertAlign w:val="baseline"/>
      </w:rPr>
    </w:lvl>
    <w:lvl w:ilvl="7">
      <w:start w:val="1"/>
      <w:numFmt w:val="decimal"/>
      <w:lvlText w:val="%8."/>
      <w:lvlJc w:val="left"/>
      <w:pPr>
        <w:ind w:left="5760" w:hanging="360"/>
      </w:pPr>
      <w:rPr>
        <w:vertAlign w:val="baseline"/>
      </w:rPr>
    </w:lvl>
    <w:lvl w:ilvl="8">
      <w:start w:val="1"/>
      <w:numFmt w:val="decimal"/>
      <w:lvlText w:val="%9."/>
      <w:lvlJc w:val="left"/>
      <w:pPr>
        <w:ind w:left="6480" w:hanging="360"/>
      </w:pPr>
      <w:rPr>
        <w:vertAlign w:val="baseline"/>
      </w:rPr>
    </w:lvl>
  </w:abstractNum>
  <w:abstractNum w:abstractNumId="15">
    <w:lvl w:ilvl="0">
      <w:start w:val="1"/>
      <w:numFmt w:val="bullet"/>
      <w:lvlText w:val="●"/>
      <w:lvlJc w:val="left"/>
      <w:pPr>
        <w:ind w:left="1429" w:hanging="360"/>
      </w:pPr>
      <w:rPr>
        <w:rFonts w:ascii="Noto Sans Symbols" w:cs="Noto Sans Symbols" w:eastAsia="Noto Sans Symbols" w:hAnsi="Noto Sans Symbols"/>
        <w:vertAlign w:val="baseline"/>
      </w:rPr>
    </w:lvl>
    <w:lvl w:ilvl="1">
      <w:start w:val="1"/>
      <w:numFmt w:val="bullet"/>
      <w:lvlText w:val="o"/>
      <w:lvlJc w:val="left"/>
      <w:pPr>
        <w:ind w:left="2149" w:hanging="360"/>
      </w:pPr>
      <w:rPr>
        <w:rFonts w:ascii="Courier New" w:cs="Courier New" w:eastAsia="Courier New" w:hAnsi="Courier New"/>
        <w:vertAlign w:val="baseline"/>
      </w:rPr>
    </w:lvl>
    <w:lvl w:ilvl="2">
      <w:start w:val="1"/>
      <w:numFmt w:val="bullet"/>
      <w:lvlText w:val="▪"/>
      <w:lvlJc w:val="left"/>
      <w:pPr>
        <w:ind w:left="2869" w:hanging="360"/>
      </w:pPr>
      <w:rPr>
        <w:rFonts w:ascii="Noto Sans Symbols" w:cs="Noto Sans Symbols" w:eastAsia="Noto Sans Symbols" w:hAnsi="Noto Sans Symbols"/>
        <w:vertAlign w:val="baseline"/>
      </w:rPr>
    </w:lvl>
    <w:lvl w:ilvl="3">
      <w:start w:val="1"/>
      <w:numFmt w:val="bullet"/>
      <w:lvlText w:val="●"/>
      <w:lvlJc w:val="left"/>
      <w:pPr>
        <w:ind w:left="3589" w:hanging="360"/>
      </w:pPr>
      <w:rPr>
        <w:rFonts w:ascii="Noto Sans Symbols" w:cs="Noto Sans Symbols" w:eastAsia="Noto Sans Symbols" w:hAnsi="Noto Sans Symbols"/>
        <w:vertAlign w:val="baseline"/>
      </w:rPr>
    </w:lvl>
    <w:lvl w:ilvl="4">
      <w:start w:val="1"/>
      <w:numFmt w:val="bullet"/>
      <w:lvlText w:val="o"/>
      <w:lvlJc w:val="left"/>
      <w:pPr>
        <w:ind w:left="4309" w:hanging="360"/>
      </w:pPr>
      <w:rPr>
        <w:rFonts w:ascii="Courier New" w:cs="Courier New" w:eastAsia="Courier New" w:hAnsi="Courier New"/>
        <w:vertAlign w:val="baseline"/>
      </w:rPr>
    </w:lvl>
    <w:lvl w:ilvl="5">
      <w:start w:val="1"/>
      <w:numFmt w:val="bullet"/>
      <w:lvlText w:val="▪"/>
      <w:lvlJc w:val="left"/>
      <w:pPr>
        <w:ind w:left="5029" w:hanging="360"/>
      </w:pPr>
      <w:rPr>
        <w:rFonts w:ascii="Noto Sans Symbols" w:cs="Noto Sans Symbols" w:eastAsia="Noto Sans Symbols" w:hAnsi="Noto Sans Symbols"/>
        <w:vertAlign w:val="baseline"/>
      </w:rPr>
    </w:lvl>
    <w:lvl w:ilvl="6">
      <w:start w:val="1"/>
      <w:numFmt w:val="bullet"/>
      <w:lvlText w:val="●"/>
      <w:lvlJc w:val="left"/>
      <w:pPr>
        <w:ind w:left="5749" w:hanging="360"/>
      </w:pPr>
      <w:rPr>
        <w:rFonts w:ascii="Noto Sans Symbols" w:cs="Noto Sans Symbols" w:eastAsia="Noto Sans Symbols" w:hAnsi="Noto Sans Symbols"/>
        <w:vertAlign w:val="baseline"/>
      </w:rPr>
    </w:lvl>
    <w:lvl w:ilvl="7">
      <w:start w:val="1"/>
      <w:numFmt w:val="bullet"/>
      <w:lvlText w:val="o"/>
      <w:lvlJc w:val="left"/>
      <w:pPr>
        <w:ind w:left="6469" w:hanging="360"/>
      </w:pPr>
      <w:rPr>
        <w:rFonts w:ascii="Courier New" w:cs="Courier New" w:eastAsia="Courier New" w:hAnsi="Courier New"/>
        <w:vertAlign w:val="baseline"/>
      </w:rPr>
    </w:lvl>
    <w:lvl w:ilvl="8">
      <w:start w:val="1"/>
      <w:numFmt w:val="bullet"/>
      <w:lvlText w:val="▪"/>
      <w:lvlJc w:val="left"/>
      <w:pPr>
        <w:ind w:left="7189" w:hanging="360"/>
      </w:pPr>
      <w:rPr>
        <w:rFonts w:ascii="Noto Sans Symbols" w:cs="Noto Sans Symbols" w:eastAsia="Noto Sans Symbols" w:hAnsi="Noto Sans Symbols"/>
        <w:vertAlign w:val="baseline"/>
      </w:rPr>
    </w:lvl>
  </w:abstractNum>
  <w:abstractNum w:abstractNumId="16">
    <w:lvl w:ilvl="0">
      <w:start w:val="4"/>
      <w:numFmt w:val="upperRoman"/>
      <w:lvlText w:val="%1."/>
      <w:lvlJc w:val="left"/>
      <w:pPr>
        <w:ind w:left="840" w:hanging="720"/>
      </w:pPr>
      <w:rPr>
        <w:vertAlign w:val="baseline"/>
      </w:rPr>
    </w:lvl>
    <w:lvl w:ilvl="1">
      <w:start w:val="1"/>
      <w:numFmt w:val="decimal"/>
      <w:lvlText w:val="%2."/>
      <w:lvlJc w:val="left"/>
      <w:pPr>
        <w:ind w:left="1440" w:hanging="360"/>
      </w:pPr>
      <w:rPr>
        <w:vertAlign w:val="baseline"/>
      </w:rPr>
    </w:lvl>
    <w:lvl w:ilvl="2">
      <w:start w:val="1"/>
      <w:numFmt w:val="decimal"/>
      <w:lvlText w:val="%3."/>
      <w:lvlJc w:val="left"/>
      <w:pPr>
        <w:ind w:left="2160" w:hanging="360"/>
      </w:pPr>
      <w:rPr>
        <w:vertAlign w:val="baseline"/>
      </w:rPr>
    </w:lvl>
    <w:lvl w:ilvl="3">
      <w:start w:val="1"/>
      <w:numFmt w:val="decimal"/>
      <w:lvlText w:val="%4."/>
      <w:lvlJc w:val="left"/>
      <w:pPr>
        <w:ind w:left="2880" w:hanging="360"/>
      </w:pPr>
      <w:rPr>
        <w:vertAlign w:val="baseline"/>
      </w:rPr>
    </w:lvl>
    <w:lvl w:ilvl="4">
      <w:start w:val="1"/>
      <w:numFmt w:val="decimal"/>
      <w:lvlText w:val="%5."/>
      <w:lvlJc w:val="left"/>
      <w:pPr>
        <w:ind w:left="3600" w:hanging="360"/>
      </w:pPr>
      <w:rPr>
        <w:vertAlign w:val="baseline"/>
      </w:rPr>
    </w:lvl>
    <w:lvl w:ilvl="5">
      <w:start w:val="1"/>
      <w:numFmt w:val="decimal"/>
      <w:lvlText w:val="%6."/>
      <w:lvlJc w:val="left"/>
      <w:pPr>
        <w:ind w:left="4320" w:hanging="360"/>
      </w:pPr>
      <w:rPr>
        <w:vertAlign w:val="baseline"/>
      </w:rPr>
    </w:lvl>
    <w:lvl w:ilvl="6">
      <w:start w:val="1"/>
      <w:numFmt w:val="decimal"/>
      <w:lvlText w:val="%7."/>
      <w:lvlJc w:val="left"/>
      <w:pPr>
        <w:ind w:left="5040" w:hanging="360"/>
      </w:pPr>
      <w:rPr>
        <w:vertAlign w:val="baseline"/>
      </w:rPr>
    </w:lvl>
    <w:lvl w:ilvl="7">
      <w:start w:val="1"/>
      <w:numFmt w:val="decimal"/>
      <w:lvlText w:val="%8."/>
      <w:lvlJc w:val="left"/>
      <w:pPr>
        <w:ind w:left="5760" w:hanging="360"/>
      </w:pPr>
      <w:rPr>
        <w:vertAlign w:val="baseline"/>
      </w:rPr>
    </w:lvl>
    <w:lvl w:ilvl="8">
      <w:start w:val="1"/>
      <w:numFmt w:val="decimal"/>
      <w:lvlText w:val="%9."/>
      <w:lvlJc w:val="left"/>
      <w:pPr>
        <w:ind w:left="6480" w:hanging="360"/>
      </w:pPr>
      <w:rPr>
        <w:vertAlign w:val="baseline"/>
      </w:rPr>
    </w:lvl>
  </w:abstractNum>
  <w:abstractNum w:abstractNumId="17">
    <w:lvl w:ilvl="0">
      <w:start w:val="1"/>
      <w:numFmt w:val="decimal"/>
      <w:lvlText w:val="%1."/>
      <w:lvlJc w:val="left"/>
      <w:pPr>
        <w:ind w:left="510" w:hanging="360"/>
      </w:pPr>
      <w:rPr>
        <w:b w:val="0"/>
        <w:sz w:val="27"/>
        <w:szCs w:val="27"/>
        <w:vertAlign w:val="baseline"/>
      </w:rPr>
    </w:lvl>
    <w:lvl w:ilvl="1">
      <w:start w:val="1"/>
      <w:numFmt w:val="decimal"/>
      <w:lvlText w:val="%2."/>
      <w:lvlJc w:val="left"/>
      <w:pPr>
        <w:ind w:left="1440" w:hanging="360"/>
      </w:pPr>
      <w:rPr>
        <w:vertAlign w:val="baseline"/>
      </w:rPr>
    </w:lvl>
    <w:lvl w:ilvl="2">
      <w:start w:val="1"/>
      <w:numFmt w:val="decimal"/>
      <w:lvlText w:val="%3."/>
      <w:lvlJc w:val="left"/>
      <w:pPr>
        <w:ind w:left="2160" w:hanging="360"/>
      </w:pPr>
      <w:rPr>
        <w:vertAlign w:val="baseline"/>
      </w:rPr>
    </w:lvl>
    <w:lvl w:ilvl="3">
      <w:start w:val="1"/>
      <w:numFmt w:val="decimal"/>
      <w:lvlText w:val="%4."/>
      <w:lvlJc w:val="left"/>
      <w:pPr>
        <w:ind w:left="2880" w:hanging="360"/>
      </w:pPr>
      <w:rPr>
        <w:vertAlign w:val="baseline"/>
      </w:rPr>
    </w:lvl>
    <w:lvl w:ilvl="4">
      <w:start w:val="1"/>
      <w:numFmt w:val="decimal"/>
      <w:lvlText w:val="%5."/>
      <w:lvlJc w:val="left"/>
      <w:pPr>
        <w:ind w:left="3600" w:hanging="360"/>
      </w:pPr>
      <w:rPr>
        <w:vertAlign w:val="baseline"/>
      </w:rPr>
    </w:lvl>
    <w:lvl w:ilvl="5">
      <w:start w:val="1"/>
      <w:numFmt w:val="decimal"/>
      <w:lvlText w:val="%6."/>
      <w:lvlJc w:val="left"/>
      <w:pPr>
        <w:ind w:left="4320" w:hanging="360"/>
      </w:pPr>
      <w:rPr>
        <w:vertAlign w:val="baseline"/>
      </w:rPr>
    </w:lvl>
    <w:lvl w:ilvl="6">
      <w:start w:val="1"/>
      <w:numFmt w:val="decimal"/>
      <w:lvlText w:val="%7."/>
      <w:lvlJc w:val="left"/>
      <w:pPr>
        <w:ind w:left="5040" w:hanging="360"/>
      </w:pPr>
      <w:rPr>
        <w:vertAlign w:val="baseline"/>
      </w:rPr>
    </w:lvl>
    <w:lvl w:ilvl="7">
      <w:start w:val="1"/>
      <w:numFmt w:val="decimal"/>
      <w:lvlText w:val="%8."/>
      <w:lvlJc w:val="left"/>
      <w:pPr>
        <w:ind w:left="5760" w:hanging="360"/>
      </w:pPr>
      <w:rPr>
        <w:vertAlign w:val="baseline"/>
      </w:rPr>
    </w:lvl>
    <w:lvl w:ilvl="8">
      <w:start w:val="1"/>
      <w:numFmt w:val="decimal"/>
      <w:lvlText w:val="%9."/>
      <w:lvlJc w:val="left"/>
      <w:pPr>
        <w:ind w:left="6480" w:hanging="360"/>
      </w:pPr>
      <w:rPr>
        <w:vertAlign w:val="baseline"/>
      </w:rPr>
    </w:lvl>
  </w:abstractNum>
  <w:abstractNum w:abstractNumId="18">
    <w:lvl w:ilvl="0">
      <w:start w:val="1"/>
      <w:numFmt w:val="decimal"/>
      <w:lvlText w:val="%1)"/>
      <w:lvlJc w:val="left"/>
      <w:pPr>
        <w:ind w:left="1069" w:hanging="360"/>
      </w:pPr>
      <w:rPr>
        <w:vertAlign w:val="baseline"/>
      </w:rPr>
    </w:lvl>
    <w:lvl w:ilvl="1">
      <w:start w:val="1"/>
      <w:numFmt w:val="lowerLetter"/>
      <w:lvlText w:val="%2."/>
      <w:lvlJc w:val="left"/>
      <w:pPr>
        <w:ind w:left="1789" w:hanging="360"/>
      </w:pPr>
      <w:rPr>
        <w:vertAlign w:val="baseline"/>
      </w:rPr>
    </w:lvl>
    <w:lvl w:ilvl="2">
      <w:start w:val="1"/>
      <w:numFmt w:val="lowerRoman"/>
      <w:lvlText w:val="%3."/>
      <w:lvlJc w:val="right"/>
      <w:pPr>
        <w:ind w:left="2509" w:hanging="180"/>
      </w:pPr>
      <w:rPr>
        <w:vertAlign w:val="baseline"/>
      </w:rPr>
    </w:lvl>
    <w:lvl w:ilvl="3">
      <w:start w:val="1"/>
      <w:numFmt w:val="decimal"/>
      <w:lvlText w:val="%4."/>
      <w:lvlJc w:val="left"/>
      <w:pPr>
        <w:ind w:left="3229" w:hanging="360"/>
      </w:pPr>
      <w:rPr>
        <w:vertAlign w:val="baseline"/>
      </w:rPr>
    </w:lvl>
    <w:lvl w:ilvl="4">
      <w:start w:val="1"/>
      <w:numFmt w:val="lowerLetter"/>
      <w:lvlText w:val="%5."/>
      <w:lvlJc w:val="left"/>
      <w:pPr>
        <w:ind w:left="3949" w:hanging="360"/>
      </w:pPr>
      <w:rPr>
        <w:vertAlign w:val="baseline"/>
      </w:rPr>
    </w:lvl>
    <w:lvl w:ilvl="5">
      <w:start w:val="1"/>
      <w:numFmt w:val="lowerRoman"/>
      <w:lvlText w:val="%6."/>
      <w:lvlJc w:val="right"/>
      <w:pPr>
        <w:ind w:left="4669" w:hanging="180"/>
      </w:pPr>
      <w:rPr>
        <w:vertAlign w:val="baseline"/>
      </w:rPr>
    </w:lvl>
    <w:lvl w:ilvl="6">
      <w:start w:val="1"/>
      <w:numFmt w:val="decimal"/>
      <w:lvlText w:val="%7."/>
      <w:lvlJc w:val="left"/>
      <w:pPr>
        <w:ind w:left="5389" w:hanging="360"/>
      </w:pPr>
      <w:rPr>
        <w:vertAlign w:val="baseline"/>
      </w:rPr>
    </w:lvl>
    <w:lvl w:ilvl="7">
      <w:start w:val="1"/>
      <w:numFmt w:val="lowerLetter"/>
      <w:lvlText w:val="%8."/>
      <w:lvlJc w:val="left"/>
      <w:pPr>
        <w:ind w:left="6109" w:hanging="360"/>
      </w:pPr>
      <w:rPr>
        <w:vertAlign w:val="baseline"/>
      </w:rPr>
    </w:lvl>
    <w:lvl w:ilvl="8">
      <w:start w:val="1"/>
      <w:numFmt w:val="lowerRoman"/>
      <w:lvlText w:val="%9."/>
      <w:lvlJc w:val="right"/>
      <w:pPr>
        <w:ind w:left="6829" w:hanging="180"/>
      </w:pPr>
      <w:rPr>
        <w:vertAlign w:val="baseline"/>
      </w:rPr>
    </w:lvl>
  </w:abstractNum>
  <w:abstractNum w:abstractNumId="19">
    <w:lvl w:ilvl="0">
      <w:start w:val="1"/>
      <w:numFmt w:val="decimal"/>
      <w:lvlText w:val="%1)"/>
      <w:lvlJc w:val="left"/>
      <w:pPr>
        <w:ind w:left="960" w:hanging="960"/>
      </w:pPr>
      <w:rPr>
        <w:vertAlign w:val="baseline"/>
      </w:rPr>
    </w:lvl>
    <w:lvl w:ilvl="1">
      <w:start w:val="1"/>
      <w:numFmt w:val="lowerLetter"/>
      <w:lvlText w:val="%2."/>
      <w:lvlJc w:val="left"/>
      <w:pPr>
        <w:ind w:left="1440" w:hanging="360"/>
      </w:pPr>
      <w:rPr>
        <w:vertAlign w:val="baseline"/>
      </w:rPr>
    </w:lvl>
    <w:lvl w:ilvl="2">
      <w:start w:val="1"/>
      <w:numFmt w:val="decimal"/>
      <w:lvlText w:val="%3."/>
      <w:lvlJc w:val="left"/>
      <w:pPr>
        <w:ind w:left="2160" w:hanging="360"/>
      </w:pPr>
      <w:rPr>
        <w:vertAlign w:val="baseline"/>
      </w:rPr>
    </w:lvl>
    <w:lvl w:ilvl="3">
      <w:start w:val="1"/>
      <w:numFmt w:val="decimal"/>
      <w:lvlText w:val="%4."/>
      <w:lvlJc w:val="left"/>
      <w:pPr>
        <w:ind w:left="2880" w:hanging="360"/>
      </w:pPr>
      <w:rPr>
        <w:vertAlign w:val="baseline"/>
      </w:rPr>
    </w:lvl>
    <w:lvl w:ilvl="4">
      <w:start w:val="1"/>
      <w:numFmt w:val="decimal"/>
      <w:lvlText w:val="%5."/>
      <w:lvlJc w:val="left"/>
      <w:pPr>
        <w:ind w:left="3600" w:hanging="360"/>
      </w:pPr>
      <w:rPr>
        <w:vertAlign w:val="baseline"/>
      </w:rPr>
    </w:lvl>
    <w:lvl w:ilvl="5">
      <w:start w:val="1"/>
      <w:numFmt w:val="decimal"/>
      <w:lvlText w:val="%6."/>
      <w:lvlJc w:val="left"/>
      <w:pPr>
        <w:ind w:left="4320" w:hanging="360"/>
      </w:pPr>
      <w:rPr>
        <w:vertAlign w:val="baseline"/>
      </w:rPr>
    </w:lvl>
    <w:lvl w:ilvl="6">
      <w:start w:val="1"/>
      <w:numFmt w:val="decimal"/>
      <w:lvlText w:val="%7."/>
      <w:lvlJc w:val="left"/>
      <w:pPr>
        <w:ind w:left="5040" w:hanging="360"/>
      </w:pPr>
      <w:rPr>
        <w:vertAlign w:val="baseline"/>
      </w:rPr>
    </w:lvl>
    <w:lvl w:ilvl="7">
      <w:start w:val="1"/>
      <w:numFmt w:val="decimal"/>
      <w:lvlText w:val="%8."/>
      <w:lvlJc w:val="left"/>
      <w:pPr>
        <w:ind w:left="5760" w:hanging="360"/>
      </w:pPr>
      <w:rPr>
        <w:vertAlign w:val="baseline"/>
      </w:rPr>
    </w:lvl>
    <w:lvl w:ilvl="8">
      <w:start w:val="1"/>
      <w:numFmt w:val="decimal"/>
      <w:lvlText w:val="%9."/>
      <w:lvlJc w:val="left"/>
      <w:pPr>
        <w:ind w:left="6480" w:hanging="360"/>
      </w:pPr>
      <w:rPr>
        <w:vertAlign w:val="baseline"/>
      </w:rPr>
    </w:lvl>
  </w:abstractNum>
  <w:abstractNum w:abstractNumId="20">
    <w:lvl w:ilvl="0">
      <w:start w:val="1"/>
      <w:numFmt w:val="decimal"/>
      <w:lvlText w:val="%1."/>
      <w:lvlJc w:val="left"/>
      <w:pPr>
        <w:ind w:left="510" w:hanging="360"/>
      </w:pPr>
      <w:rPr>
        <w:b w:val="0"/>
        <w:sz w:val="27"/>
        <w:szCs w:val="27"/>
        <w:vertAlign w:val="baseline"/>
      </w:rPr>
    </w:lvl>
    <w:lvl w:ilvl="1">
      <w:start w:val="1"/>
      <w:numFmt w:val="decimal"/>
      <w:lvlText w:val="%2."/>
      <w:lvlJc w:val="left"/>
      <w:pPr>
        <w:ind w:left="1440" w:hanging="360"/>
      </w:pPr>
      <w:rPr>
        <w:vertAlign w:val="baseline"/>
      </w:rPr>
    </w:lvl>
    <w:lvl w:ilvl="2">
      <w:start w:val="1"/>
      <w:numFmt w:val="decimal"/>
      <w:lvlText w:val="%3."/>
      <w:lvlJc w:val="left"/>
      <w:pPr>
        <w:ind w:left="2160" w:hanging="360"/>
      </w:pPr>
      <w:rPr>
        <w:vertAlign w:val="baseline"/>
      </w:rPr>
    </w:lvl>
    <w:lvl w:ilvl="3">
      <w:start w:val="1"/>
      <w:numFmt w:val="decimal"/>
      <w:lvlText w:val="%4."/>
      <w:lvlJc w:val="left"/>
      <w:pPr>
        <w:ind w:left="2880" w:hanging="360"/>
      </w:pPr>
      <w:rPr>
        <w:vertAlign w:val="baseline"/>
      </w:rPr>
    </w:lvl>
    <w:lvl w:ilvl="4">
      <w:start w:val="1"/>
      <w:numFmt w:val="decimal"/>
      <w:lvlText w:val="%5."/>
      <w:lvlJc w:val="left"/>
      <w:pPr>
        <w:ind w:left="3600" w:hanging="360"/>
      </w:pPr>
      <w:rPr>
        <w:vertAlign w:val="baseline"/>
      </w:rPr>
    </w:lvl>
    <w:lvl w:ilvl="5">
      <w:start w:val="1"/>
      <w:numFmt w:val="decimal"/>
      <w:lvlText w:val="%6."/>
      <w:lvlJc w:val="left"/>
      <w:pPr>
        <w:ind w:left="4320" w:hanging="360"/>
      </w:pPr>
      <w:rPr>
        <w:vertAlign w:val="baseline"/>
      </w:rPr>
    </w:lvl>
    <w:lvl w:ilvl="6">
      <w:start w:val="1"/>
      <w:numFmt w:val="decimal"/>
      <w:lvlText w:val="%7."/>
      <w:lvlJc w:val="left"/>
      <w:pPr>
        <w:ind w:left="5040" w:hanging="360"/>
      </w:pPr>
      <w:rPr>
        <w:vertAlign w:val="baseline"/>
      </w:rPr>
    </w:lvl>
    <w:lvl w:ilvl="7">
      <w:start w:val="1"/>
      <w:numFmt w:val="decimal"/>
      <w:lvlText w:val="%8."/>
      <w:lvlJc w:val="left"/>
      <w:pPr>
        <w:ind w:left="5760" w:hanging="360"/>
      </w:pPr>
      <w:rPr>
        <w:vertAlign w:val="baseline"/>
      </w:rPr>
    </w:lvl>
    <w:lvl w:ilvl="8">
      <w:start w:val="1"/>
      <w:numFmt w:val="decimal"/>
      <w:lvlText w:val="%9."/>
      <w:lvlJc w:val="left"/>
      <w:pPr>
        <w:ind w:left="6480" w:hanging="360"/>
      </w:pPr>
      <w:rPr>
        <w:vertAlign w:val="baseline"/>
      </w:rPr>
    </w:lvl>
  </w:abstractNum>
  <w:abstractNum w:abstractNumId="21">
    <w:lvl w:ilvl="0">
      <w:start w:val="1"/>
      <w:numFmt w:val="decimal"/>
      <w:lvlText w:val="%1)"/>
      <w:lvlJc w:val="left"/>
      <w:pPr>
        <w:ind w:left="1669" w:hanging="960"/>
      </w:pPr>
      <w:rPr>
        <w:vertAlign w:val="baseline"/>
      </w:rPr>
    </w:lvl>
    <w:lvl w:ilvl="1">
      <w:start w:val="1"/>
      <w:numFmt w:val="decimal"/>
      <w:lvlText w:val="%2."/>
      <w:lvlJc w:val="left"/>
      <w:pPr>
        <w:ind w:left="1440" w:hanging="360"/>
      </w:pPr>
      <w:rPr>
        <w:vertAlign w:val="baseline"/>
      </w:rPr>
    </w:lvl>
    <w:lvl w:ilvl="2">
      <w:start w:val="1"/>
      <w:numFmt w:val="decimal"/>
      <w:lvlText w:val="%3."/>
      <w:lvlJc w:val="left"/>
      <w:pPr>
        <w:ind w:left="2160" w:hanging="360"/>
      </w:pPr>
      <w:rPr>
        <w:vertAlign w:val="baseline"/>
      </w:rPr>
    </w:lvl>
    <w:lvl w:ilvl="3">
      <w:start w:val="1"/>
      <w:numFmt w:val="decimal"/>
      <w:lvlText w:val="%4."/>
      <w:lvlJc w:val="left"/>
      <w:pPr>
        <w:ind w:left="2880" w:hanging="360"/>
      </w:pPr>
      <w:rPr>
        <w:vertAlign w:val="baseline"/>
      </w:rPr>
    </w:lvl>
    <w:lvl w:ilvl="4">
      <w:start w:val="1"/>
      <w:numFmt w:val="decimal"/>
      <w:lvlText w:val="%5."/>
      <w:lvlJc w:val="left"/>
      <w:pPr>
        <w:ind w:left="3600" w:hanging="360"/>
      </w:pPr>
      <w:rPr>
        <w:vertAlign w:val="baseline"/>
      </w:rPr>
    </w:lvl>
    <w:lvl w:ilvl="5">
      <w:start w:val="1"/>
      <w:numFmt w:val="decimal"/>
      <w:lvlText w:val="%6."/>
      <w:lvlJc w:val="left"/>
      <w:pPr>
        <w:ind w:left="4320" w:hanging="360"/>
      </w:pPr>
      <w:rPr>
        <w:vertAlign w:val="baseline"/>
      </w:rPr>
    </w:lvl>
    <w:lvl w:ilvl="6">
      <w:start w:val="1"/>
      <w:numFmt w:val="decimal"/>
      <w:lvlText w:val="%7."/>
      <w:lvlJc w:val="left"/>
      <w:pPr>
        <w:ind w:left="5040" w:hanging="360"/>
      </w:pPr>
      <w:rPr>
        <w:vertAlign w:val="baseline"/>
      </w:rPr>
    </w:lvl>
    <w:lvl w:ilvl="7">
      <w:start w:val="1"/>
      <w:numFmt w:val="decimal"/>
      <w:lvlText w:val="%8."/>
      <w:lvlJc w:val="left"/>
      <w:pPr>
        <w:ind w:left="5760" w:hanging="360"/>
      </w:pPr>
      <w:rPr>
        <w:vertAlign w:val="baseline"/>
      </w:rPr>
    </w:lvl>
    <w:lvl w:ilvl="8">
      <w:start w:val="1"/>
      <w:numFmt w:val="decimal"/>
      <w:lvlText w:val="%9."/>
      <w:lvlJc w:val="left"/>
      <w:pPr>
        <w:ind w:left="6480" w:hanging="360"/>
      </w:pPr>
      <w:rPr>
        <w:vertAlign w:val="baseline"/>
      </w:rPr>
    </w:lvl>
  </w:abstractNum>
  <w:abstractNum w:abstractNumId="22">
    <w:lvl w:ilvl="0">
      <w:start w:val="1"/>
      <w:numFmt w:val="decimal"/>
      <w:lvlText w:val="%1)"/>
      <w:lvlJc w:val="left"/>
      <w:pPr>
        <w:ind w:left="1669" w:hanging="960"/>
      </w:pPr>
      <w:rPr>
        <w:vertAlign w:val="baseline"/>
      </w:rPr>
    </w:lvl>
    <w:lvl w:ilvl="1">
      <w:start w:val="1"/>
      <w:numFmt w:val="decimal"/>
      <w:lvlText w:val="%2."/>
      <w:lvlJc w:val="left"/>
      <w:pPr>
        <w:ind w:left="1440" w:hanging="360"/>
      </w:pPr>
      <w:rPr>
        <w:vertAlign w:val="baseline"/>
      </w:rPr>
    </w:lvl>
    <w:lvl w:ilvl="2">
      <w:start w:val="1"/>
      <w:numFmt w:val="decimal"/>
      <w:lvlText w:val="%3."/>
      <w:lvlJc w:val="left"/>
      <w:pPr>
        <w:ind w:left="2160" w:hanging="360"/>
      </w:pPr>
      <w:rPr>
        <w:vertAlign w:val="baseline"/>
      </w:rPr>
    </w:lvl>
    <w:lvl w:ilvl="3">
      <w:start w:val="1"/>
      <w:numFmt w:val="decimal"/>
      <w:lvlText w:val="%4."/>
      <w:lvlJc w:val="left"/>
      <w:pPr>
        <w:ind w:left="2880" w:hanging="360"/>
      </w:pPr>
      <w:rPr>
        <w:vertAlign w:val="baseline"/>
      </w:rPr>
    </w:lvl>
    <w:lvl w:ilvl="4">
      <w:start w:val="1"/>
      <w:numFmt w:val="decimal"/>
      <w:lvlText w:val="%5."/>
      <w:lvlJc w:val="left"/>
      <w:pPr>
        <w:ind w:left="3600" w:hanging="360"/>
      </w:pPr>
      <w:rPr>
        <w:vertAlign w:val="baseline"/>
      </w:rPr>
    </w:lvl>
    <w:lvl w:ilvl="5">
      <w:start w:val="1"/>
      <w:numFmt w:val="decimal"/>
      <w:lvlText w:val="%6."/>
      <w:lvlJc w:val="left"/>
      <w:pPr>
        <w:ind w:left="4320" w:hanging="360"/>
      </w:pPr>
      <w:rPr>
        <w:vertAlign w:val="baseline"/>
      </w:rPr>
    </w:lvl>
    <w:lvl w:ilvl="6">
      <w:start w:val="1"/>
      <w:numFmt w:val="decimal"/>
      <w:lvlText w:val="%7."/>
      <w:lvlJc w:val="left"/>
      <w:pPr>
        <w:ind w:left="5040" w:hanging="360"/>
      </w:pPr>
      <w:rPr>
        <w:vertAlign w:val="baseline"/>
      </w:rPr>
    </w:lvl>
    <w:lvl w:ilvl="7">
      <w:start w:val="1"/>
      <w:numFmt w:val="decimal"/>
      <w:lvlText w:val="%8."/>
      <w:lvlJc w:val="left"/>
      <w:pPr>
        <w:ind w:left="5760" w:hanging="360"/>
      </w:pPr>
      <w:rPr>
        <w:vertAlign w:val="baseline"/>
      </w:rPr>
    </w:lvl>
    <w:lvl w:ilvl="8">
      <w:start w:val="1"/>
      <w:numFmt w:val="decimal"/>
      <w:lvlText w:val="%9."/>
      <w:lvlJc w:val="left"/>
      <w:pPr>
        <w:ind w:left="6480" w:hanging="360"/>
      </w:pPr>
      <w:rPr>
        <w:vertAlign w:val="baseline"/>
      </w:rPr>
    </w:lvl>
  </w:abstractNum>
  <w:abstractNum w:abstractNumId="23">
    <w:lvl w:ilvl="0">
      <w:start w:val="1"/>
      <w:numFmt w:val="decimal"/>
      <w:lvlText w:val="%1)"/>
      <w:lvlJc w:val="left"/>
      <w:pPr>
        <w:ind w:left="720" w:hanging="360"/>
      </w:pPr>
      <w:rPr>
        <w:vertAlign w:val="baseline"/>
      </w:rPr>
    </w:lvl>
    <w:lvl w:ilvl="1">
      <w:start w:val="1"/>
      <w:numFmt w:val="decimal"/>
      <w:lvlText w:val="%2."/>
      <w:lvlJc w:val="left"/>
      <w:pPr>
        <w:ind w:left="1440" w:hanging="360"/>
      </w:pPr>
      <w:rPr>
        <w:vertAlign w:val="baseline"/>
      </w:rPr>
    </w:lvl>
    <w:lvl w:ilvl="2">
      <w:start w:val="1"/>
      <w:numFmt w:val="decimal"/>
      <w:lvlText w:val="%3."/>
      <w:lvlJc w:val="left"/>
      <w:pPr>
        <w:ind w:left="2160" w:hanging="360"/>
      </w:pPr>
      <w:rPr>
        <w:vertAlign w:val="baseline"/>
      </w:rPr>
    </w:lvl>
    <w:lvl w:ilvl="3">
      <w:start w:val="1"/>
      <w:numFmt w:val="decimal"/>
      <w:lvlText w:val="%4."/>
      <w:lvlJc w:val="left"/>
      <w:pPr>
        <w:ind w:left="2880" w:hanging="360"/>
      </w:pPr>
      <w:rPr>
        <w:vertAlign w:val="baseline"/>
      </w:rPr>
    </w:lvl>
    <w:lvl w:ilvl="4">
      <w:start w:val="1"/>
      <w:numFmt w:val="decimal"/>
      <w:lvlText w:val="%5."/>
      <w:lvlJc w:val="left"/>
      <w:pPr>
        <w:ind w:left="3600" w:hanging="360"/>
      </w:pPr>
      <w:rPr>
        <w:vertAlign w:val="baseline"/>
      </w:rPr>
    </w:lvl>
    <w:lvl w:ilvl="5">
      <w:start w:val="1"/>
      <w:numFmt w:val="decimal"/>
      <w:lvlText w:val="%6."/>
      <w:lvlJc w:val="left"/>
      <w:pPr>
        <w:ind w:left="4320" w:hanging="360"/>
      </w:pPr>
      <w:rPr>
        <w:vertAlign w:val="baseline"/>
      </w:rPr>
    </w:lvl>
    <w:lvl w:ilvl="6">
      <w:start w:val="1"/>
      <w:numFmt w:val="decimal"/>
      <w:lvlText w:val="%7."/>
      <w:lvlJc w:val="left"/>
      <w:pPr>
        <w:ind w:left="5040" w:hanging="360"/>
      </w:pPr>
      <w:rPr>
        <w:vertAlign w:val="baseline"/>
      </w:rPr>
    </w:lvl>
    <w:lvl w:ilvl="7">
      <w:start w:val="1"/>
      <w:numFmt w:val="decimal"/>
      <w:lvlText w:val="%8."/>
      <w:lvlJc w:val="left"/>
      <w:pPr>
        <w:ind w:left="5760" w:hanging="360"/>
      </w:pPr>
      <w:rPr>
        <w:vertAlign w:val="baseline"/>
      </w:rPr>
    </w:lvl>
    <w:lvl w:ilvl="8">
      <w:start w:val="1"/>
      <w:numFmt w:val="decimal"/>
      <w:lvlText w:val="%9."/>
      <w:lvlJc w:val="left"/>
      <w:pPr>
        <w:ind w:left="6480" w:hanging="360"/>
      </w:pPr>
      <w:rPr>
        <w:vertAlign w:val="baseline"/>
      </w:rPr>
    </w:lvl>
  </w:abstractNum>
  <w:abstractNum w:abstractNumId="24">
    <w:lvl w:ilvl="0">
      <w:start w:val="1"/>
      <w:numFmt w:val="decimal"/>
      <w:lvlText w:val="%1."/>
      <w:lvlJc w:val="left"/>
      <w:pPr>
        <w:ind w:left="720" w:hanging="360"/>
      </w:pPr>
      <w:rPr>
        <w:vertAlign w:val="baseline"/>
      </w:rPr>
    </w:lvl>
    <w:lvl w:ilvl="1">
      <w:start w:val="1"/>
      <w:numFmt w:val="decimal"/>
      <w:lvlText w:val="%2."/>
      <w:lvlJc w:val="left"/>
      <w:pPr>
        <w:ind w:left="1440" w:hanging="360"/>
      </w:pPr>
      <w:rPr>
        <w:vertAlign w:val="baseline"/>
      </w:rPr>
    </w:lvl>
    <w:lvl w:ilvl="2">
      <w:start w:val="1"/>
      <w:numFmt w:val="decimal"/>
      <w:lvlText w:val="%3."/>
      <w:lvlJc w:val="left"/>
      <w:pPr>
        <w:ind w:left="2160" w:hanging="360"/>
      </w:pPr>
      <w:rPr>
        <w:vertAlign w:val="baseline"/>
      </w:rPr>
    </w:lvl>
    <w:lvl w:ilvl="3">
      <w:start w:val="1"/>
      <w:numFmt w:val="decimal"/>
      <w:lvlText w:val="%4."/>
      <w:lvlJc w:val="left"/>
      <w:pPr>
        <w:ind w:left="2880" w:hanging="360"/>
      </w:pPr>
      <w:rPr>
        <w:vertAlign w:val="baseline"/>
      </w:rPr>
    </w:lvl>
    <w:lvl w:ilvl="4">
      <w:start w:val="1"/>
      <w:numFmt w:val="decimal"/>
      <w:lvlText w:val="%5."/>
      <w:lvlJc w:val="left"/>
      <w:pPr>
        <w:ind w:left="3600" w:hanging="360"/>
      </w:pPr>
      <w:rPr>
        <w:vertAlign w:val="baseline"/>
      </w:rPr>
    </w:lvl>
    <w:lvl w:ilvl="5">
      <w:start w:val="1"/>
      <w:numFmt w:val="decimal"/>
      <w:lvlText w:val="%6."/>
      <w:lvlJc w:val="left"/>
      <w:pPr>
        <w:ind w:left="4320" w:hanging="360"/>
      </w:pPr>
      <w:rPr>
        <w:vertAlign w:val="baseline"/>
      </w:rPr>
    </w:lvl>
    <w:lvl w:ilvl="6">
      <w:start w:val="1"/>
      <w:numFmt w:val="decimal"/>
      <w:lvlText w:val="%7."/>
      <w:lvlJc w:val="left"/>
      <w:pPr>
        <w:ind w:left="5040" w:hanging="360"/>
      </w:pPr>
      <w:rPr>
        <w:vertAlign w:val="baseline"/>
      </w:rPr>
    </w:lvl>
    <w:lvl w:ilvl="7">
      <w:start w:val="1"/>
      <w:numFmt w:val="decimal"/>
      <w:lvlText w:val="%8."/>
      <w:lvlJc w:val="left"/>
      <w:pPr>
        <w:ind w:left="5760" w:hanging="360"/>
      </w:pPr>
      <w:rPr>
        <w:vertAlign w:val="baseline"/>
      </w:rPr>
    </w:lvl>
    <w:lvl w:ilvl="8">
      <w:start w:val="1"/>
      <w:numFmt w:val="decimal"/>
      <w:lvlText w:val="%9."/>
      <w:lvlJc w:val="left"/>
      <w:pPr>
        <w:ind w:left="6480" w:hanging="360"/>
      </w:pPr>
      <w:rPr>
        <w:vertAlign w:val="baseline"/>
      </w:rPr>
    </w:lvl>
  </w:abstractNum>
  <w:abstractNum w:abstractNumId="25">
    <w:lvl w:ilvl="0">
      <w:start w:val="1"/>
      <w:numFmt w:val="bullet"/>
      <w:lvlText w:val="-"/>
      <w:lvlJc w:val="left"/>
      <w:pPr>
        <w:ind w:left="1065" w:hanging="360"/>
      </w:pPr>
      <w:rPr>
        <w:rFonts w:ascii="Times New Roman" w:cs="Times New Roman" w:eastAsia="Times New Roman" w:hAnsi="Times New Roman"/>
        <w:vertAlign w:val="baseline"/>
      </w:rPr>
    </w:lvl>
    <w:lvl w:ilvl="1">
      <w:start w:val="1"/>
      <w:numFmt w:val="decimal"/>
      <w:lvlText w:val="%2."/>
      <w:lvlJc w:val="left"/>
      <w:pPr>
        <w:ind w:left="1440" w:hanging="360"/>
      </w:pPr>
      <w:rPr>
        <w:vertAlign w:val="baseline"/>
      </w:rPr>
    </w:lvl>
    <w:lvl w:ilvl="2">
      <w:start w:val="1"/>
      <w:numFmt w:val="decimal"/>
      <w:lvlText w:val="%3."/>
      <w:lvlJc w:val="left"/>
      <w:pPr>
        <w:ind w:left="2160" w:hanging="360"/>
      </w:pPr>
      <w:rPr>
        <w:vertAlign w:val="baseline"/>
      </w:rPr>
    </w:lvl>
    <w:lvl w:ilvl="3">
      <w:start w:val="1"/>
      <w:numFmt w:val="decimal"/>
      <w:lvlText w:val="%4."/>
      <w:lvlJc w:val="left"/>
      <w:pPr>
        <w:ind w:left="2880" w:hanging="360"/>
      </w:pPr>
      <w:rPr>
        <w:vertAlign w:val="baseline"/>
      </w:rPr>
    </w:lvl>
    <w:lvl w:ilvl="4">
      <w:start w:val="1"/>
      <w:numFmt w:val="decimal"/>
      <w:lvlText w:val="%5."/>
      <w:lvlJc w:val="left"/>
      <w:pPr>
        <w:ind w:left="3600" w:hanging="360"/>
      </w:pPr>
      <w:rPr>
        <w:vertAlign w:val="baseline"/>
      </w:rPr>
    </w:lvl>
    <w:lvl w:ilvl="5">
      <w:start w:val="1"/>
      <w:numFmt w:val="decimal"/>
      <w:lvlText w:val="%6."/>
      <w:lvlJc w:val="left"/>
      <w:pPr>
        <w:ind w:left="4320" w:hanging="360"/>
      </w:pPr>
      <w:rPr>
        <w:vertAlign w:val="baseline"/>
      </w:rPr>
    </w:lvl>
    <w:lvl w:ilvl="6">
      <w:start w:val="1"/>
      <w:numFmt w:val="decimal"/>
      <w:lvlText w:val="%7."/>
      <w:lvlJc w:val="left"/>
      <w:pPr>
        <w:ind w:left="5040" w:hanging="360"/>
      </w:pPr>
      <w:rPr>
        <w:vertAlign w:val="baseline"/>
      </w:rPr>
    </w:lvl>
    <w:lvl w:ilvl="7">
      <w:start w:val="1"/>
      <w:numFmt w:val="decimal"/>
      <w:lvlText w:val="%8."/>
      <w:lvlJc w:val="left"/>
      <w:pPr>
        <w:ind w:left="5760" w:hanging="360"/>
      </w:pPr>
      <w:rPr>
        <w:vertAlign w:val="baseline"/>
      </w:rPr>
    </w:lvl>
    <w:lvl w:ilvl="8">
      <w:start w:val="1"/>
      <w:numFmt w:val="decimal"/>
      <w:lvlText w:val="%9."/>
      <w:lvlJc w:val="left"/>
      <w:pPr>
        <w:ind w:left="6480" w:hanging="360"/>
      </w:pPr>
      <w:rPr>
        <w:vertAlign w:val="baseline"/>
      </w:rPr>
    </w:lvl>
  </w:abstractNum>
  <w:abstractNum w:abstractNumId="26">
    <w:lvl w:ilvl="0">
      <w:start w:val="1"/>
      <w:numFmt w:val="decimal"/>
      <w:lvlText w:val="%1)"/>
      <w:lvlJc w:val="left"/>
      <w:pPr>
        <w:ind w:left="1669" w:hanging="960"/>
      </w:pPr>
      <w:rPr>
        <w:vertAlign w:val="baseline"/>
      </w:rPr>
    </w:lvl>
    <w:lvl w:ilvl="1">
      <w:start w:val="1"/>
      <w:numFmt w:val="decimal"/>
      <w:lvlText w:val="%2."/>
      <w:lvlJc w:val="left"/>
      <w:pPr>
        <w:ind w:left="1440" w:hanging="360"/>
      </w:pPr>
      <w:rPr>
        <w:vertAlign w:val="baseline"/>
      </w:rPr>
    </w:lvl>
    <w:lvl w:ilvl="2">
      <w:start w:val="1"/>
      <w:numFmt w:val="decimal"/>
      <w:lvlText w:val="%3."/>
      <w:lvlJc w:val="left"/>
      <w:pPr>
        <w:ind w:left="2160" w:hanging="360"/>
      </w:pPr>
      <w:rPr>
        <w:vertAlign w:val="baseline"/>
      </w:rPr>
    </w:lvl>
    <w:lvl w:ilvl="3">
      <w:start w:val="1"/>
      <w:numFmt w:val="decimal"/>
      <w:lvlText w:val="%4."/>
      <w:lvlJc w:val="left"/>
      <w:pPr>
        <w:ind w:left="2880" w:hanging="360"/>
      </w:pPr>
      <w:rPr>
        <w:vertAlign w:val="baseline"/>
      </w:rPr>
    </w:lvl>
    <w:lvl w:ilvl="4">
      <w:start w:val="1"/>
      <w:numFmt w:val="decimal"/>
      <w:lvlText w:val="%5."/>
      <w:lvlJc w:val="left"/>
      <w:pPr>
        <w:ind w:left="3600" w:hanging="360"/>
      </w:pPr>
      <w:rPr>
        <w:vertAlign w:val="baseline"/>
      </w:rPr>
    </w:lvl>
    <w:lvl w:ilvl="5">
      <w:start w:val="1"/>
      <w:numFmt w:val="decimal"/>
      <w:lvlText w:val="%6."/>
      <w:lvlJc w:val="left"/>
      <w:pPr>
        <w:ind w:left="4320" w:hanging="360"/>
      </w:pPr>
      <w:rPr>
        <w:vertAlign w:val="baseline"/>
      </w:rPr>
    </w:lvl>
    <w:lvl w:ilvl="6">
      <w:start w:val="1"/>
      <w:numFmt w:val="decimal"/>
      <w:lvlText w:val="%7."/>
      <w:lvlJc w:val="left"/>
      <w:pPr>
        <w:ind w:left="5040" w:hanging="360"/>
      </w:pPr>
      <w:rPr>
        <w:vertAlign w:val="baseline"/>
      </w:rPr>
    </w:lvl>
    <w:lvl w:ilvl="7">
      <w:start w:val="1"/>
      <w:numFmt w:val="decimal"/>
      <w:lvlText w:val="%8."/>
      <w:lvlJc w:val="left"/>
      <w:pPr>
        <w:ind w:left="5760" w:hanging="360"/>
      </w:pPr>
      <w:rPr>
        <w:vertAlign w:val="baseline"/>
      </w:rPr>
    </w:lvl>
    <w:lvl w:ilvl="8">
      <w:start w:val="1"/>
      <w:numFmt w:val="decimal"/>
      <w:lvlText w:val="%9."/>
      <w:lvlJc w:val="left"/>
      <w:pPr>
        <w:ind w:left="6480" w:hanging="360"/>
      </w:pPr>
      <w:rPr>
        <w:vertAlign w:val="baseline"/>
      </w:rPr>
    </w:lvl>
  </w:abstractNum>
  <w:abstractNum w:abstractNumId="27">
    <w:lvl w:ilvl="0">
      <w:start w:val="1"/>
      <w:numFmt w:val="decimal"/>
      <w:lvlText w:val="%1."/>
      <w:lvlJc w:val="left"/>
      <w:pPr>
        <w:ind w:left="1654" w:hanging="945"/>
      </w:pPr>
      <w:rPr>
        <w:vertAlign w:val="baseline"/>
      </w:rPr>
    </w:lvl>
    <w:lvl w:ilvl="1">
      <w:start w:val="1"/>
      <w:numFmt w:val="decimal"/>
      <w:lvlText w:val="%2."/>
      <w:lvlJc w:val="left"/>
      <w:pPr>
        <w:ind w:left="1789" w:hanging="360"/>
      </w:pPr>
      <w:rPr>
        <w:vertAlign w:val="baseline"/>
      </w:rPr>
    </w:lvl>
    <w:lvl w:ilvl="2">
      <w:start w:val="1"/>
      <w:numFmt w:val="decimal"/>
      <w:lvlText w:val="%3."/>
      <w:lvlJc w:val="left"/>
      <w:pPr>
        <w:ind w:left="2160" w:hanging="360"/>
      </w:pPr>
      <w:rPr>
        <w:vertAlign w:val="baseline"/>
      </w:rPr>
    </w:lvl>
    <w:lvl w:ilvl="3">
      <w:start w:val="1"/>
      <w:numFmt w:val="decimal"/>
      <w:lvlText w:val="%4."/>
      <w:lvlJc w:val="left"/>
      <w:pPr>
        <w:ind w:left="2880" w:hanging="360"/>
      </w:pPr>
      <w:rPr>
        <w:vertAlign w:val="baseline"/>
      </w:rPr>
    </w:lvl>
    <w:lvl w:ilvl="4">
      <w:start w:val="1"/>
      <w:numFmt w:val="decimal"/>
      <w:lvlText w:val="%5."/>
      <w:lvlJc w:val="left"/>
      <w:pPr>
        <w:ind w:left="3600" w:hanging="360"/>
      </w:pPr>
      <w:rPr>
        <w:vertAlign w:val="baseline"/>
      </w:rPr>
    </w:lvl>
    <w:lvl w:ilvl="5">
      <w:start w:val="1"/>
      <w:numFmt w:val="decimal"/>
      <w:lvlText w:val="%6."/>
      <w:lvlJc w:val="left"/>
      <w:pPr>
        <w:ind w:left="4320" w:hanging="360"/>
      </w:pPr>
      <w:rPr>
        <w:vertAlign w:val="baseline"/>
      </w:rPr>
    </w:lvl>
    <w:lvl w:ilvl="6">
      <w:start w:val="1"/>
      <w:numFmt w:val="decimal"/>
      <w:lvlText w:val="%7."/>
      <w:lvlJc w:val="left"/>
      <w:pPr>
        <w:ind w:left="5040" w:hanging="360"/>
      </w:pPr>
      <w:rPr>
        <w:vertAlign w:val="baseline"/>
      </w:rPr>
    </w:lvl>
    <w:lvl w:ilvl="7">
      <w:start w:val="1"/>
      <w:numFmt w:val="decimal"/>
      <w:lvlText w:val="%8."/>
      <w:lvlJc w:val="left"/>
      <w:pPr>
        <w:ind w:left="5760" w:hanging="360"/>
      </w:pPr>
      <w:rPr>
        <w:vertAlign w:val="baseline"/>
      </w:rPr>
    </w:lvl>
    <w:lvl w:ilvl="8">
      <w:start w:val="1"/>
      <w:numFmt w:val="decimal"/>
      <w:lvlText w:val="%9."/>
      <w:lvlJc w:val="left"/>
      <w:pPr>
        <w:ind w:left="6480" w:hanging="360"/>
      </w:pPr>
      <w:rPr>
        <w:vertAlign w:val="baseline"/>
      </w:rPr>
    </w:lvl>
  </w:abstractNum>
  <w:abstractNum w:abstractNumId="28">
    <w:lvl w:ilvl="0">
      <w:start w:val="1"/>
      <w:numFmt w:val="decimal"/>
      <w:lvlText w:val="%1."/>
      <w:lvlJc w:val="left"/>
      <w:pPr>
        <w:ind w:left="510" w:hanging="360"/>
      </w:pPr>
      <w:rPr>
        <w:b w:val="0"/>
        <w:sz w:val="27"/>
        <w:szCs w:val="27"/>
        <w:vertAlign w:val="baseline"/>
      </w:rPr>
    </w:lvl>
    <w:lvl w:ilvl="1">
      <w:start w:val="1"/>
      <w:numFmt w:val="decimal"/>
      <w:lvlText w:val="%2."/>
      <w:lvlJc w:val="left"/>
      <w:pPr>
        <w:ind w:left="1440" w:hanging="360"/>
      </w:pPr>
      <w:rPr>
        <w:vertAlign w:val="baseline"/>
      </w:rPr>
    </w:lvl>
    <w:lvl w:ilvl="2">
      <w:start w:val="1"/>
      <w:numFmt w:val="decimal"/>
      <w:lvlText w:val="%3."/>
      <w:lvlJc w:val="left"/>
      <w:pPr>
        <w:ind w:left="2160" w:hanging="360"/>
      </w:pPr>
      <w:rPr>
        <w:vertAlign w:val="baseline"/>
      </w:rPr>
    </w:lvl>
    <w:lvl w:ilvl="3">
      <w:start w:val="1"/>
      <w:numFmt w:val="decimal"/>
      <w:lvlText w:val="%4."/>
      <w:lvlJc w:val="left"/>
      <w:pPr>
        <w:ind w:left="2880" w:hanging="360"/>
      </w:pPr>
      <w:rPr>
        <w:vertAlign w:val="baseline"/>
      </w:rPr>
    </w:lvl>
    <w:lvl w:ilvl="4">
      <w:start w:val="1"/>
      <w:numFmt w:val="decimal"/>
      <w:lvlText w:val="%5."/>
      <w:lvlJc w:val="left"/>
      <w:pPr>
        <w:ind w:left="3600" w:hanging="360"/>
      </w:pPr>
      <w:rPr>
        <w:vertAlign w:val="baseline"/>
      </w:rPr>
    </w:lvl>
    <w:lvl w:ilvl="5">
      <w:start w:val="1"/>
      <w:numFmt w:val="decimal"/>
      <w:lvlText w:val="%6."/>
      <w:lvlJc w:val="left"/>
      <w:pPr>
        <w:ind w:left="4320" w:hanging="360"/>
      </w:pPr>
      <w:rPr>
        <w:vertAlign w:val="baseline"/>
      </w:rPr>
    </w:lvl>
    <w:lvl w:ilvl="6">
      <w:start w:val="1"/>
      <w:numFmt w:val="decimal"/>
      <w:lvlText w:val="%7."/>
      <w:lvlJc w:val="left"/>
      <w:pPr>
        <w:ind w:left="5040" w:hanging="360"/>
      </w:pPr>
      <w:rPr>
        <w:vertAlign w:val="baseline"/>
      </w:rPr>
    </w:lvl>
    <w:lvl w:ilvl="7">
      <w:start w:val="1"/>
      <w:numFmt w:val="decimal"/>
      <w:lvlText w:val="%8."/>
      <w:lvlJc w:val="left"/>
      <w:pPr>
        <w:ind w:left="5760" w:hanging="360"/>
      </w:pPr>
      <w:rPr>
        <w:vertAlign w:val="baseline"/>
      </w:rPr>
    </w:lvl>
    <w:lvl w:ilvl="8">
      <w:start w:val="1"/>
      <w:numFmt w:val="decimal"/>
      <w:lvlText w:val="%9."/>
      <w:lvlJc w:val="left"/>
      <w:pPr>
        <w:ind w:left="6480" w:hanging="360"/>
      </w:pPr>
      <w:rPr>
        <w:vertAlign w:val="baseline"/>
      </w:rPr>
    </w:lvl>
  </w:abstractNum>
  <w:abstractNum w:abstractNumId="29">
    <w:lvl w:ilvl="0">
      <w:start w:val="250"/>
      <w:numFmt w:val="bullet"/>
      <w:lvlText w:val="-"/>
      <w:lvlJc w:val="left"/>
      <w:pPr>
        <w:ind w:left="720" w:hanging="360"/>
      </w:pPr>
      <w:rPr>
        <w:rFonts w:ascii="Times New Roman" w:cs="Times New Roman" w:eastAsia="Times New Roman" w:hAnsi="Times New Roman"/>
        <w:vertAlign w:val="baseline"/>
      </w:rPr>
    </w:lvl>
    <w:lvl w:ilvl="1">
      <w:start w:val="1"/>
      <w:numFmt w:val="decimal"/>
      <w:lvlText w:val="%2."/>
      <w:lvlJc w:val="left"/>
      <w:pPr>
        <w:ind w:left="1440" w:hanging="360"/>
      </w:pPr>
      <w:rPr>
        <w:vertAlign w:val="baseline"/>
      </w:rPr>
    </w:lvl>
    <w:lvl w:ilvl="2">
      <w:start w:val="1"/>
      <w:numFmt w:val="decimal"/>
      <w:lvlText w:val="%3."/>
      <w:lvlJc w:val="left"/>
      <w:pPr>
        <w:ind w:left="2160" w:hanging="360"/>
      </w:pPr>
      <w:rPr>
        <w:vertAlign w:val="baseline"/>
      </w:rPr>
    </w:lvl>
    <w:lvl w:ilvl="3">
      <w:start w:val="1"/>
      <w:numFmt w:val="decimal"/>
      <w:lvlText w:val="%4."/>
      <w:lvlJc w:val="left"/>
      <w:pPr>
        <w:ind w:left="2880" w:hanging="360"/>
      </w:pPr>
      <w:rPr>
        <w:vertAlign w:val="baseline"/>
      </w:rPr>
    </w:lvl>
    <w:lvl w:ilvl="4">
      <w:start w:val="1"/>
      <w:numFmt w:val="decimal"/>
      <w:lvlText w:val="%5."/>
      <w:lvlJc w:val="left"/>
      <w:pPr>
        <w:ind w:left="3600" w:hanging="360"/>
      </w:pPr>
      <w:rPr>
        <w:vertAlign w:val="baseline"/>
      </w:rPr>
    </w:lvl>
    <w:lvl w:ilvl="5">
      <w:start w:val="1"/>
      <w:numFmt w:val="decimal"/>
      <w:lvlText w:val="%6."/>
      <w:lvlJc w:val="left"/>
      <w:pPr>
        <w:ind w:left="4320" w:hanging="360"/>
      </w:pPr>
      <w:rPr>
        <w:vertAlign w:val="baseline"/>
      </w:rPr>
    </w:lvl>
    <w:lvl w:ilvl="6">
      <w:start w:val="1"/>
      <w:numFmt w:val="decimal"/>
      <w:lvlText w:val="%7."/>
      <w:lvlJc w:val="left"/>
      <w:pPr>
        <w:ind w:left="5040" w:hanging="360"/>
      </w:pPr>
      <w:rPr>
        <w:vertAlign w:val="baseline"/>
      </w:rPr>
    </w:lvl>
    <w:lvl w:ilvl="7">
      <w:start w:val="1"/>
      <w:numFmt w:val="decimal"/>
      <w:lvlText w:val="%8."/>
      <w:lvlJc w:val="left"/>
      <w:pPr>
        <w:ind w:left="5760" w:hanging="360"/>
      </w:pPr>
      <w:rPr>
        <w:vertAlign w:val="baseline"/>
      </w:rPr>
    </w:lvl>
    <w:lvl w:ilvl="8">
      <w:start w:val="1"/>
      <w:numFmt w:val="decimal"/>
      <w:lvlText w:val="%9."/>
      <w:lvlJc w:val="left"/>
      <w:pPr>
        <w:ind w:left="6480" w:hanging="360"/>
      </w:pPr>
      <w:rPr>
        <w:vertAlign w:val="baseline"/>
      </w:rPr>
    </w:lvl>
  </w:abstractNum>
  <w:abstractNum w:abstractNumId="30">
    <w:lvl w:ilvl="0">
      <w:start w:val="1"/>
      <w:numFmt w:val="decimal"/>
      <w:lvlText w:val="%1."/>
      <w:lvlJc w:val="left"/>
      <w:pPr>
        <w:ind w:left="720" w:hanging="360"/>
      </w:pPr>
      <w:rPr>
        <w:strike w:val="0"/>
        <w:u w:val="none"/>
        <w:vertAlign w:val="baseline"/>
      </w:rPr>
    </w:lvl>
    <w:lvl w:ilvl="1">
      <w:start w:val="1"/>
      <w:numFmt w:val="decimal"/>
      <w:lvlText w:val="%2."/>
      <w:lvlJc w:val="left"/>
      <w:pPr>
        <w:ind w:left="1440" w:hanging="360"/>
      </w:pPr>
      <w:rPr>
        <w:vertAlign w:val="baseline"/>
      </w:rPr>
    </w:lvl>
    <w:lvl w:ilvl="2">
      <w:start w:val="1"/>
      <w:numFmt w:val="decimal"/>
      <w:lvlText w:val="%3."/>
      <w:lvlJc w:val="left"/>
      <w:pPr>
        <w:ind w:left="2160" w:hanging="360"/>
      </w:pPr>
      <w:rPr>
        <w:vertAlign w:val="baseline"/>
      </w:rPr>
    </w:lvl>
    <w:lvl w:ilvl="3">
      <w:start w:val="1"/>
      <w:numFmt w:val="decimal"/>
      <w:lvlText w:val="%4."/>
      <w:lvlJc w:val="left"/>
      <w:pPr>
        <w:ind w:left="2880" w:hanging="360"/>
      </w:pPr>
      <w:rPr>
        <w:vertAlign w:val="baseline"/>
      </w:rPr>
    </w:lvl>
    <w:lvl w:ilvl="4">
      <w:start w:val="1"/>
      <w:numFmt w:val="decimal"/>
      <w:lvlText w:val="%5."/>
      <w:lvlJc w:val="left"/>
      <w:pPr>
        <w:ind w:left="3600" w:hanging="360"/>
      </w:pPr>
      <w:rPr>
        <w:vertAlign w:val="baseline"/>
      </w:rPr>
    </w:lvl>
    <w:lvl w:ilvl="5">
      <w:start w:val="1"/>
      <w:numFmt w:val="decimal"/>
      <w:lvlText w:val="%6."/>
      <w:lvlJc w:val="left"/>
      <w:pPr>
        <w:ind w:left="4320" w:hanging="360"/>
      </w:pPr>
      <w:rPr>
        <w:vertAlign w:val="baseline"/>
      </w:rPr>
    </w:lvl>
    <w:lvl w:ilvl="6">
      <w:start w:val="1"/>
      <w:numFmt w:val="decimal"/>
      <w:lvlText w:val="%7."/>
      <w:lvlJc w:val="left"/>
      <w:pPr>
        <w:ind w:left="5040" w:hanging="360"/>
      </w:pPr>
      <w:rPr>
        <w:vertAlign w:val="baseline"/>
      </w:rPr>
    </w:lvl>
    <w:lvl w:ilvl="7">
      <w:start w:val="1"/>
      <w:numFmt w:val="decimal"/>
      <w:lvlText w:val="%8."/>
      <w:lvlJc w:val="left"/>
      <w:pPr>
        <w:ind w:left="5760" w:hanging="360"/>
      </w:pPr>
      <w:rPr>
        <w:vertAlign w:val="baseline"/>
      </w:rPr>
    </w:lvl>
    <w:lvl w:ilvl="8">
      <w:start w:val="1"/>
      <w:numFmt w:val="decimal"/>
      <w:lvlText w:val="%9."/>
      <w:lvlJc w:val="left"/>
      <w:pPr>
        <w:ind w:left="6480" w:hanging="360"/>
      </w:pPr>
      <w:rPr>
        <w:vertAlign w:val="baseline"/>
      </w:rPr>
    </w:lvl>
  </w:abstractNum>
  <w:abstractNum w:abstractNumId="31">
    <w:lvl w:ilvl="0">
      <w:start w:val="1"/>
      <w:numFmt w:val="decimal"/>
      <w:lvlText w:val="%1."/>
      <w:lvlJc w:val="left"/>
      <w:pPr>
        <w:ind w:left="720" w:hanging="360"/>
      </w:pPr>
      <w:rPr>
        <w:vertAlign w:val="baseline"/>
      </w:rPr>
    </w:lvl>
    <w:lvl w:ilvl="1">
      <w:start w:val="4"/>
      <w:numFmt w:val="decimal"/>
      <w:lvlText w:val="%1.%2"/>
      <w:lvlJc w:val="left"/>
      <w:pPr>
        <w:ind w:left="1482" w:hanging="915.0000000000001"/>
      </w:pPr>
      <w:rPr>
        <w:b w:val="1"/>
        <w:i w:val="1"/>
        <w:vertAlign w:val="baseline"/>
      </w:rPr>
    </w:lvl>
    <w:lvl w:ilvl="2">
      <w:start w:val="1"/>
      <w:numFmt w:val="decimal"/>
      <w:lvlText w:val="%1.%2.%3"/>
      <w:lvlJc w:val="left"/>
      <w:pPr>
        <w:ind w:left="1689" w:hanging="915"/>
      </w:pPr>
      <w:rPr>
        <w:b w:val="1"/>
        <w:i w:val="1"/>
        <w:vertAlign w:val="baseline"/>
      </w:rPr>
    </w:lvl>
    <w:lvl w:ilvl="3">
      <w:start w:val="1"/>
      <w:numFmt w:val="decimal"/>
      <w:lvlText w:val="%1.%2.%3.%4"/>
      <w:lvlJc w:val="left"/>
      <w:pPr>
        <w:ind w:left="1896" w:hanging="915"/>
      </w:pPr>
      <w:rPr>
        <w:b w:val="1"/>
        <w:i w:val="1"/>
        <w:vertAlign w:val="baseline"/>
      </w:rPr>
    </w:lvl>
    <w:lvl w:ilvl="4">
      <w:start w:val="1"/>
      <w:numFmt w:val="decimal"/>
      <w:lvlText w:val="%1.%2.%3.%4.%5"/>
      <w:lvlJc w:val="left"/>
      <w:pPr>
        <w:ind w:left="2268" w:hanging="1080"/>
      </w:pPr>
      <w:rPr>
        <w:b w:val="1"/>
        <w:i w:val="1"/>
        <w:vertAlign w:val="baseline"/>
      </w:rPr>
    </w:lvl>
    <w:lvl w:ilvl="5">
      <w:start w:val="1"/>
      <w:numFmt w:val="decimal"/>
      <w:lvlText w:val="%1.%2.%3.%4.%5.%6"/>
      <w:lvlJc w:val="left"/>
      <w:pPr>
        <w:ind w:left="2475" w:hanging="1080"/>
      </w:pPr>
      <w:rPr>
        <w:b w:val="1"/>
        <w:i w:val="1"/>
        <w:vertAlign w:val="baseline"/>
      </w:rPr>
    </w:lvl>
    <w:lvl w:ilvl="6">
      <w:start w:val="1"/>
      <w:numFmt w:val="decimal"/>
      <w:lvlText w:val="%1.%2.%3.%4.%5.%6.%7"/>
      <w:lvlJc w:val="left"/>
      <w:pPr>
        <w:ind w:left="3042" w:hanging="1440"/>
      </w:pPr>
      <w:rPr>
        <w:b w:val="1"/>
        <w:i w:val="1"/>
        <w:vertAlign w:val="baseline"/>
      </w:rPr>
    </w:lvl>
    <w:lvl w:ilvl="7">
      <w:start w:val="1"/>
      <w:numFmt w:val="decimal"/>
      <w:lvlText w:val="%1.%2.%3.%4.%5.%6.%7.%8"/>
      <w:lvlJc w:val="left"/>
      <w:pPr>
        <w:ind w:left="3249" w:hanging="1440.0000000000002"/>
      </w:pPr>
      <w:rPr>
        <w:b w:val="1"/>
        <w:i w:val="1"/>
        <w:vertAlign w:val="baseline"/>
      </w:rPr>
    </w:lvl>
    <w:lvl w:ilvl="8">
      <w:start w:val="1"/>
      <w:numFmt w:val="decimal"/>
      <w:lvlText w:val="%1.%2.%3.%4.%5.%6.%7.%8.%9"/>
      <w:lvlJc w:val="left"/>
      <w:pPr>
        <w:ind w:left="3456" w:hanging="1439.9999999999998"/>
      </w:pPr>
      <w:rPr>
        <w:b w:val="1"/>
        <w:i w:val="1"/>
        <w:vertAlign w:val="baseline"/>
      </w:rPr>
    </w:lvl>
  </w:abstractNum>
  <w:abstractNum w:abstractNumId="32">
    <w:lvl w:ilvl="0">
      <w:start w:val="1"/>
      <w:numFmt w:val="bullet"/>
      <w:lvlText w:val="−"/>
      <w:lvlJc w:val="left"/>
      <w:pPr>
        <w:ind w:left="1400" w:hanging="360"/>
      </w:pPr>
      <w:rPr>
        <w:rFonts w:ascii="Noto Sans Symbols" w:cs="Noto Sans Symbols" w:eastAsia="Noto Sans Symbols" w:hAnsi="Noto Sans Symbols"/>
        <w:vertAlign w:val="baseline"/>
      </w:rPr>
    </w:lvl>
    <w:lvl w:ilvl="1">
      <w:start w:val="1"/>
      <w:numFmt w:val="decimal"/>
      <w:lvlText w:val="%2."/>
      <w:lvlJc w:val="left"/>
      <w:pPr>
        <w:ind w:left="1440" w:hanging="360"/>
      </w:pPr>
      <w:rPr>
        <w:vertAlign w:val="baseline"/>
      </w:rPr>
    </w:lvl>
    <w:lvl w:ilvl="2">
      <w:start w:val="1"/>
      <w:numFmt w:val="decimal"/>
      <w:lvlText w:val="%3."/>
      <w:lvlJc w:val="left"/>
      <w:pPr>
        <w:ind w:left="2160" w:hanging="360"/>
      </w:pPr>
      <w:rPr>
        <w:vertAlign w:val="baseline"/>
      </w:rPr>
    </w:lvl>
    <w:lvl w:ilvl="3">
      <w:start w:val="1"/>
      <w:numFmt w:val="decimal"/>
      <w:lvlText w:val="%4."/>
      <w:lvlJc w:val="left"/>
      <w:pPr>
        <w:ind w:left="2880" w:hanging="360"/>
      </w:pPr>
      <w:rPr>
        <w:vertAlign w:val="baseline"/>
      </w:rPr>
    </w:lvl>
    <w:lvl w:ilvl="4">
      <w:start w:val="1"/>
      <w:numFmt w:val="decimal"/>
      <w:lvlText w:val="%5."/>
      <w:lvlJc w:val="left"/>
      <w:pPr>
        <w:ind w:left="3600" w:hanging="360"/>
      </w:pPr>
      <w:rPr>
        <w:vertAlign w:val="baseline"/>
      </w:rPr>
    </w:lvl>
    <w:lvl w:ilvl="5">
      <w:start w:val="1"/>
      <w:numFmt w:val="decimal"/>
      <w:lvlText w:val="%6."/>
      <w:lvlJc w:val="left"/>
      <w:pPr>
        <w:ind w:left="4320" w:hanging="360"/>
      </w:pPr>
      <w:rPr>
        <w:vertAlign w:val="baseline"/>
      </w:rPr>
    </w:lvl>
    <w:lvl w:ilvl="6">
      <w:start w:val="1"/>
      <w:numFmt w:val="decimal"/>
      <w:lvlText w:val="%7."/>
      <w:lvlJc w:val="left"/>
      <w:pPr>
        <w:ind w:left="5040" w:hanging="360"/>
      </w:pPr>
      <w:rPr>
        <w:vertAlign w:val="baseline"/>
      </w:rPr>
    </w:lvl>
    <w:lvl w:ilvl="7">
      <w:start w:val="1"/>
      <w:numFmt w:val="decimal"/>
      <w:lvlText w:val="%8."/>
      <w:lvlJc w:val="left"/>
      <w:pPr>
        <w:ind w:left="5760" w:hanging="360"/>
      </w:pPr>
      <w:rPr>
        <w:vertAlign w:val="baseline"/>
      </w:rPr>
    </w:lvl>
    <w:lvl w:ilvl="8">
      <w:start w:val="1"/>
      <w:numFmt w:val="decimal"/>
      <w:lvlText w:val="%9."/>
      <w:lvlJc w:val="left"/>
      <w:pPr>
        <w:ind w:left="6480" w:hanging="360"/>
      </w:pPr>
      <w:rPr>
        <w:vertAlign w:val="baseline"/>
      </w:rPr>
    </w:lvl>
  </w:abstractNum>
  <w:abstractNum w:abstractNumId="33">
    <w:lvl w:ilvl="0">
      <w:start w:val="1"/>
      <w:numFmt w:val="decimal"/>
      <w:lvlText w:val="%1)"/>
      <w:lvlJc w:val="left"/>
      <w:pPr>
        <w:ind w:left="2816" w:hanging="360"/>
      </w:pPr>
      <w:rPr>
        <w:vertAlign w:val="baseline"/>
      </w:rPr>
    </w:lvl>
    <w:lvl w:ilvl="1">
      <w:start w:val="1"/>
      <w:numFmt w:val="decimal"/>
      <w:lvlText w:val="%2."/>
      <w:lvlJc w:val="left"/>
      <w:pPr>
        <w:ind w:left="1440" w:hanging="360"/>
      </w:pPr>
      <w:rPr>
        <w:vertAlign w:val="baseline"/>
      </w:rPr>
    </w:lvl>
    <w:lvl w:ilvl="2">
      <w:start w:val="1"/>
      <w:numFmt w:val="decimal"/>
      <w:lvlText w:val="%3."/>
      <w:lvlJc w:val="left"/>
      <w:pPr>
        <w:ind w:left="2160" w:hanging="360"/>
      </w:pPr>
      <w:rPr>
        <w:vertAlign w:val="baseline"/>
      </w:rPr>
    </w:lvl>
    <w:lvl w:ilvl="3">
      <w:start w:val="1"/>
      <w:numFmt w:val="decimal"/>
      <w:lvlText w:val="%4."/>
      <w:lvlJc w:val="left"/>
      <w:pPr>
        <w:ind w:left="2880" w:hanging="360"/>
      </w:pPr>
      <w:rPr>
        <w:vertAlign w:val="baseline"/>
      </w:rPr>
    </w:lvl>
    <w:lvl w:ilvl="4">
      <w:start w:val="1"/>
      <w:numFmt w:val="decimal"/>
      <w:lvlText w:val="%5."/>
      <w:lvlJc w:val="left"/>
      <w:pPr>
        <w:ind w:left="3600" w:hanging="360"/>
      </w:pPr>
      <w:rPr>
        <w:vertAlign w:val="baseline"/>
      </w:rPr>
    </w:lvl>
    <w:lvl w:ilvl="5">
      <w:start w:val="1"/>
      <w:numFmt w:val="decimal"/>
      <w:lvlText w:val="%6."/>
      <w:lvlJc w:val="left"/>
      <w:pPr>
        <w:ind w:left="4320" w:hanging="360"/>
      </w:pPr>
      <w:rPr>
        <w:vertAlign w:val="baseline"/>
      </w:rPr>
    </w:lvl>
    <w:lvl w:ilvl="6">
      <w:start w:val="1"/>
      <w:numFmt w:val="decimal"/>
      <w:lvlText w:val="%7."/>
      <w:lvlJc w:val="left"/>
      <w:pPr>
        <w:ind w:left="5040" w:hanging="360"/>
      </w:pPr>
      <w:rPr>
        <w:vertAlign w:val="baseline"/>
      </w:rPr>
    </w:lvl>
    <w:lvl w:ilvl="7">
      <w:start w:val="1"/>
      <w:numFmt w:val="decimal"/>
      <w:lvlText w:val="%8."/>
      <w:lvlJc w:val="left"/>
      <w:pPr>
        <w:ind w:left="5760" w:hanging="360"/>
      </w:pPr>
      <w:rPr>
        <w:vertAlign w:val="baseline"/>
      </w:rPr>
    </w:lvl>
    <w:lvl w:ilvl="8">
      <w:start w:val="1"/>
      <w:numFmt w:val="decimal"/>
      <w:lvlText w:val="%9."/>
      <w:lvlJc w:val="left"/>
      <w:pPr>
        <w:ind w:left="6480" w:hanging="360"/>
      </w:pPr>
      <w:rPr>
        <w:vertAlign w:val="baseline"/>
      </w:rPr>
    </w:lvl>
  </w:abstractNum>
  <w:abstractNum w:abstractNumId="34">
    <w:lvl w:ilvl="0">
      <w:start w:val="1"/>
      <w:numFmt w:val="decimal"/>
      <w:lvlText w:val="%1."/>
      <w:lvlJc w:val="left"/>
      <w:pPr>
        <w:ind w:left="720" w:hanging="360"/>
      </w:pPr>
      <w:rPr>
        <w:vertAlign w:val="baseline"/>
      </w:rPr>
    </w:lvl>
    <w:lvl w:ilvl="1">
      <w:start w:val="1"/>
      <w:numFmt w:val="decimal"/>
      <w:lvlText w:val="%2."/>
      <w:lvlJc w:val="left"/>
      <w:pPr>
        <w:ind w:left="1440" w:hanging="360"/>
      </w:pPr>
      <w:rPr>
        <w:vertAlign w:val="baseline"/>
      </w:rPr>
    </w:lvl>
    <w:lvl w:ilvl="2">
      <w:start w:val="1"/>
      <w:numFmt w:val="decimal"/>
      <w:lvlText w:val="%3."/>
      <w:lvlJc w:val="left"/>
      <w:pPr>
        <w:ind w:left="2160" w:hanging="360"/>
      </w:pPr>
      <w:rPr>
        <w:vertAlign w:val="baseline"/>
      </w:rPr>
    </w:lvl>
    <w:lvl w:ilvl="3">
      <w:start w:val="1"/>
      <w:numFmt w:val="decimal"/>
      <w:lvlText w:val="%4."/>
      <w:lvlJc w:val="left"/>
      <w:pPr>
        <w:ind w:left="2880" w:hanging="360"/>
      </w:pPr>
      <w:rPr>
        <w:vertAlign w:val="baseline"/>
      </w:rPr>
    </w:lvl>
    <w:lvl w:ilvl="4">
      <w:start w:val="1"/>
      <w:numFmt w:val="decimal"/>
      <w:lvlText w:val="%5."/>
      <w:lvlJc w:val="left"/>
      <w:pPr>
        <w:ind w:left="3600" w:hanging="360"/>
      </w:pPr>
      <w:rPr>
        <w:vertAlign w:val="baseline"/>
      </w:rPr>
    </w:lvl>
    <w:lvl w:ilvl="5">
      <w:start w:val="1"/>
      <w:numFmt w:val="decimal"/>
      <w:lvlText w:val="%6."/>
      <w:lvlJc w:val="left"/>
      <w:pPr>
        <w:ind w:left="4320" w:hanging="360"/>
      </w:pPr>
      <w:rPr>
        <w:vertAlign w:val="baseline"/>
      </w:rPr>
    </w:lvl>
    <w:lvl w:ilvl="6">
      <w:start w:val="1"/>
      <w:numFmt w:val="decimal"/>
      <w:lvlText w:val="%7."/>
      <w:lvlJc w:val="left"/>
      <w:pPr>
        <w:ind w:left="5040" w:hanging="360"/>
      </w:pPr>
      <w:rPr>
        <w:vertAlign w:val="baseline"/>
      </w:rPr>
    </w:lvl>
    <w:lvl w:ilvl="7">
      <w:start w:val="1"/>
      <w:numFmt w:val="decimal"/>
      <w:lvlText w:val="%8."/>
      <w:lvlJc w:val="left"/>
      <w:pPr>
        <w:ind w:left="5760" w:hanging="360"/>
      </w:pPr>
      <w:rPr>
        <w:vertAlign w:val="baseline"/>
      </w:rPr>
    </w:lvl>
    <w:lvl w:ilvl="8">
      <w:start w:val="1"/>
      <w:numFmt w:val="decimal"/>
      <w:lvlText w:val="%9."/>
      <w:lvlJc w:val="left"/>
      <w:pPr>
        <w:ind w:left="6480" w:hanging="360"/>
      </w:pPr>
      <w:rPr>
        <w:vertAlign w:val="baseline"/>
      </w:rPr>
    </w:lvl>
  </w:abstractNum>
  <w:abstractNum w:abstractNumId="35">
    <w:lvl w:ilvl="0">
      <w:start w:val="1"/>
      <w:numFmt w:val="upperRoman"/>
      <w:lvlText w:val="%1."/>
      <w:lvlJc w:val="right"/>
      <w:pPr>
        <w:ind w:left="1400" w:hanging="180"/>
      </w:pPr>
      <w:rPr>
        <w:vertAlign w:val="baseline"/>
      </w:rPr>
    </w:lvl>
    <w:lvl w:ilvl="1">
      <w:start w:val="1"/>
      <w:numFmt w:val="decimal"/>
      <w:lvlText w:val="%2)"/>
      <w:lvlJc w:val="left"/>
      <w:pPr>
        <w:ind w:left="2120" w:hanging="360"/>
      </w:pPr>
      <w:rPr>
        <w:vertAlign w:val="baseline"/>
      </w:rPr>
    </w:lvl>
    <w:lvl w:ilvl="2">
      <w:start w:val="1"/>
      <w:numFmt w:val="bullet"/>
      <w:lvlText w:val="−"/>
      <w:lvlJc w:val="left"/>
      <w:pPr>
        <w:ind w:left="3020" w:hanging="360"/>
      </w:pPr>
      <w:rPr>
        <w:rFonts w:ascii="Noto Sans Symbols" w:cs="Noto Sans Symbols" w:eastAsia="Noto Sans Symbols" w:hAnsi="Noto Sans Symbols"/>
        <w:vertAlign w:val="baseline"/>
      </w:rPr>
    </w:lvl>
    <w:lvl w:ilvl="3">
      <w:start w:val="0"/>
      <w:numFmt w:val="bullet"/>
      <w:lvlText w:val="–"/>
      <w:lvlJc w:val="left"/>
      <w:pPr>
        <w:ind w:left="3560" w:hanging="360"/>
      </w:pPr>
      <w:rPr>
        <w:rFonts w:ascii="Times New Roman" w:cs="Times New Roman" w:eastAsia="Times New Roman" w:hAnsi="Times New Roman"/>
        <w:vertAlign w:val="baseline"/>
      </w:rPr>
    </w:lvl>
    <w:lvl w:ilvl="4">
      <w:start w:val="3"/>
      <w:numFmt w:val="decimal"/>
      <w:lvlText w:val="%5"/>
      <w:lvlJc w:val="left"/>
      <w:pPr>
        <w:ind w:left="4280" w:hanging="360"/>
      </w:pPr>
      <w:rPr>
        <w:vertAlign w:val="baseline"/>
      </w:rPr>
    </w:lvl>
    <w:lvl w:ilvl="5">
      <w:start w:val="1"/>
      <w:numFmt w:val="decimal"/>
      <w:lvlText w:val="%6."/>
      <w:lvlJc w:val="left"/>
      <w:pPr>
        <w:ind w:left="4320" w:hanging="360"/>
      </w:pPr>
      <w:rPr>
        <w:vertAlign w:val="baseline"/>
      </w:rPr>
    </w:lvl>
    <w:lvl w:ilvl="6">
      <w:start w:val="1"/>
      <w:numFmt w:val="decimal"/>
      <w:lvlText w:val="%7."/>
      <w:lvlJc w:val="left"/>
      <w:pPr>
        <w:ind w:left="5040" w:hanging="360"/>
      </w:pPr>
      <w:rPr>
        <w:vertAlign w:val="baseline"/>
      </w:rPr>
    </w:lvl>
    <w:lvl w:ilvl="7">
      <w:start w:val="1"/>
      <w:numFmt w:val="decimal"/>
      <w:lvlText w:val="%8."/>
      <w:lvlJc w:val="left"/>
      <w:pPr>
        <w:ind w:left="5760" w:hanging="360"/>
      </w:pPr>
      <w:rPr>
        <w:vertAlign w:val="baseline"/>
      </w:rPr>
    </w:lvl>
    <w:lvl w:ilvl="8">
      <w:start w:val="1"/>
      <w:numFmt w:val="decimal"/>
      <w:lvlText w:val="%9."/>
      <w:lvlJc w:val="left"/>
      <w:pPr>
        <w:ind w:left="6480" w:hanging="360"/>
      </w:pPr>
      <w:rPr>
        <w:vertAlign w:val="baseline"/>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 w:numId="25">
    <w:abstractNumId w:val="25"/>
  </w:num>
  <w:num w:numId="26">
    <w:abstractNumId w:val="26"/>
  </w:num>
  <w:num w:numId="27">
    <w:abstractNumId w:val="27"/>
  </w:num>
  <w:num w:numId="28">
    <w:abstractNumId w:val="28"/>
  </w:num>
  <w:num w:numId="29">
    <w:abstractNumId w:val="29"/>
  </w:num>
  <w:num w:numId="30">
    <w:abstractNumId w:val="30"/>
  </w:num>
  <w:num w:numId="31">
    <w:abstractNumId w:val="31"/>
  </w:num>
  <w:num w:numId="32">
    <w:abstractNumId w:val="32"/>
  </w:num>
  <w:num w:numId="33">
    <w:abstractNumId w:val="33"/>
  </w:num>
  <w:num w:numId="34">
    <w:abstractNumId w:val="34"/>
  </w:num>
  <w:num w:numId="35">
    <w:abstractNumId w:val="3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lang w:val="uk-UA"/>
      </w:rPr>
    </w:rPrDefault>
    <w:pPrDefault>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80" w:lineRule="auto"/>
    </w:pPr>
    <w:rPr>
      <w:b w:val="1"/>
      <w:sz w:val="48"/>
      <w:szCs w:val="48"/>
    </w:rPr>
  </w:style>
  <w:style w:type="paragraph" w:styleId="Heading2">
    <w:name w:val="heading 2"/>
    <w:basedOn w:val="Normal"/>
    <w:next w:val="Normal"/>
    <w:pPr>
      <w:keepNext w:val="1"/>
      <w:keepLines w:val="1"/>
      <w:pageBreakBefore w:val="0"/>
      <w:spacing w:after="80" w:before="360" w:lineRule="auto"/>
    </w:pPr>
    <w:rPr>
      <w:b w:val="1"/>
      <w:sz w:val="36"/>
      <w:szCs w:val="36"/>
    </w:rPr>
  </w:style>
  <w:style w:type="paragraph" w:styleId="Heading3">
    <w:name w:val="heading 3"/>
    <w:basedOn w:val="Normal"/>
    <w:next w:val="Normal"/>
    <w:pPr>
      <w:keepNext w:val="1"/>
      <w:keepLines w:val="1"/>
      <w:pageBreakBefore w:val="0"/>
      <w:spacing w:after="80" w:before="280" w:lineRule="auto"/>
    </w:pPr>
    <w:rPr>
      <w:b w:val="1"/>
      <w:sz w:val="28"/>
      <w:szCs w:val="28"/>
    </w:rPr>
  </w:style>
  <w:style w:type="paragraph" w:styleId="Heading4">
    <w:name w:val="heading 4"/>
    <w:basedOn w:val="Normal"/>
    <w:next w:val="Normal"/>
    <w:pPr>
      <w:keepNext w:val="1"/>
      <w:keepLines w:val="1"/>
      <w:pageBreakBefore w:val="0"/>
      <w:spacing w:after="40" w:before="240" w:lineRule="auto"/>
    </w:pPr>
    <w:rPr>
      <w:b w:val="1"/>
      <w:sz w:val="24"/>
      <w:szCs w:val="24"/>
    </w:rPr>
  </w:style>
  <w:style w:type="paragraph" w:styleId="Heading5">
    <w:name w:val="heading 5"/>
    <w:basedOn w:val="Normal"/>
    <w:next w:val="Normal"/>
    <w:pPr>
      <w:keepNext w:val="1"/>
      <w:keepLines w:val="1"/>
      <w:pageBreakBefore w:val="0"/>
      <w:spacing w:after="40" w:before="220" w:lineRule="auto"/>
    </w:pPr>
    <w:rPr>
      <w:b w:val="1"/>
      <w:sz w:val="22"/>
      <w:szCs w:val="22"/>
    </w:rPr>
  </w:style>
  <w:style w:type="paragraph" w:styleId="Heading6">
    <w:name w:val="heading 6"/>
    <w:basedOn w:val="Normal"/>
    <w:next w:val="Normal"/>
    <w:pPr>
      <w:keepNext w:val="1"/>
      <w:keepLines w:val="1"/>
      <w:pageBreakBefore w:val="0"/>
      <w:spacing w:after="40" w:before="200" w:lineRule="auto"/>
    </w:pPr>
    <w:rPr>
      <w:b w:val="1"/>
      <w:sz w:val="20"/>
      <w:szCs w:val="20"/>
    </w:rPr>
  </w:style>
  <w:style w:type="paragraph" w:styleId="Title">
    <w:name w:val="Title"/>
    <w:basedOn w:val="Normal"/>
    <w:next w:val="Normal"/>
    <w:pPr>
      <w:keepNext w:val="1"/>
      <w:keepLines w:val="1"/>
      <w:pageBreakBefore w:val="0"/>
      <w:spacing w:after="120" w:before="480" w:lineRule="auto"/>
    </w:pPr>
    <w:rPr>
      <w:b w:val="1"/>
      <w:sz w:val="72"/>
      <w:szCs w:val="72"/>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color w:val="666666"/>
      <w:sz w:val="48"/>
      <w:szCs w:val="48"/>
    </w:rPr>
  </w:style>
  <w:style w:type="table" w:styleId="Table1">
    <w:basedOn w:val="TableNormal"/>
    <w:tblPr>
      <w:tblStyleRowBandSize w:val="1"/>
      <w:tblStyleColBandSize w:val="1"/>
      <w:tblCellMar>
        <w:top w:w="0.0" w:type="dxa"/>
        <w:left w:w="108.0" w:type="dxa"/>
        <w:bottom w:w="0.0" w:type="dxa"/>
        <w:right w:w="108.0" w:type="dxa"/>
      </w:tblCellMar>
    </w:tblPr>
  </w:style>
  <w:style w:type="table" w:styleId="Table2">
    <w:basedOn w:val="TableNormal"/>
    <w:tblPr>
      <w:tblStyleRowBandSize w:val="1"/>
      <w:tblStyleColBandSize w:val="1"/>
      <w:tblCellMar>
        <w:top w:w="0.0" w:type="dxa"/>
        <w:left w:w="108.0" w:type="dxa"/>
        <w:bottom w:w="0.0" w:type="dxa"/>
        <w:right w:w="108.0" w:type="dxa"/>
      </w:tblCellMar>
    </w:tblPr>
  </w:style>
  <w:style w:type="table" w:styleId="Table3">
    <w:basedOn w:val="TableNormal"/>
    <w:tblPr>
      <w:tblStyleRowBandSize w:val="1"/>
      <w:tblStyleColBandSize w:val="1"/>
      <w:tblCellMar>
        <w:top w:w="0.0" w:type="dxa"/>
        <w:left w:w="108.0" w:type="dxa"/>
        <w:bottom w:w="0.0" w:type="dxa"/>
        <w:right w:w="108.0" w:type="dxa"/>
      </w:tblCellMar>
    </w:tblPr>
  </w:style>
  <w:style w:type="table" w:styleId="Table4">
    <w:basedOn w:val="TableNormal"/>
    <w:tblPr>
      <w:tblStyleRowBandSize w:val="1"/>
      <w:tblStyleColBandSize w:val="1"/>
      <w:tblCellMar>
        <w:top w:w="0.0" w:type="dxa"/>
        <w:left w:w="108.0" w:type="dxa"/>
        <w:bottom w:w="0.0" w:type="dxa"/>
        <w:right w:w="108.0" w:type="dxa"/>
      </w:tblCellMar>
    </w:tblPr>
  </w:style>
</w:styles>
</file>

<file path=word/_rels/document.xml.rels><?xml version="1.0" encoding="UTF-8" standalone="yes"?><Relationships xmlns="http://schemas.openxmlformats.org/package/2006/relationships"><Relationship Id="rId40" Type="http://schemas.openxmlformats.org/officeDocument/2006/relationships/image" Target="media/image6.png"/><Relationship Id="rId42" Type="http://schemas.openxmlformats.org/officeDocument/2006/relationships/image" Target="media/image2.png"/><Relationship Id="rId41" Type="http://schemas.openxmlformats.org/officeDocument/2006/relationships/image" Target="media/image7.png"/><Relationship Id="rId44" Type="http://schemas.openxmlformats.org/officeDocument/2006/relationships/image" Target="media/image31.png"/><Relationship Id="rId43" Type="http://schemas.openxmlformats.org/officeDocument/2006/relationships/image" Target="media/image40.png"/><Relationship Id="rId46" Type="http://schemas.openxmlformats.org/officeDocument/2006/relationships/image" Target="media/image14.png"/><Relationship Id="rId45" Type="http://schemas.openxmlformats.org/officeDocument/2006/relationships/image" Target="media/image15.png"/><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image" Target="media/image46.jpg"/><Relationship Id="rId48" Type="http://schemas.openxmlformats.org/officeDocument/2006/relationships/image" Target="media/image57.png"/><Relationship Id="rId47" Type="http://schemas.openxmlformats.org/officeDocument/2006/relationships/image" Target="media/image61.png"/><Relationship Id="rId49" Type="http://schemas.openxmlformats.org/officeDocument/2006/relationships/image" Target="media/image53.png"/><Relationship Id="rId5" Type="http://schemas.openxmlformats.org/officeDocument/2006/relationships/styles" Target="styles.xml"/><Relationship Id="rId6" Type="http://schemas.openxmlformats.org/officeDocument/2006/relationships/image" Target="media/image42.jpg"/><Relationship Id="rId7" Type="http://schemas.openxmlformats.org/officeDocument/2006/relationships/image" Target="media/image44.jpg"/><Relationship Id="rId8" Type="http://schemas.openxmlformats.org/officeDocument/2006/relationships/image" Target="media/image38.jpg"/><Relationship Id="rId31" Type="http://schemas.openxmlformats.org/officeDocument/2006/relationships/image" Target="media/image5.png"/><Relationship Id="rId30" Type="http://schemas.openxmlformats.org/officeDocument/2006/relationships/image" Target="media/image18.png"/><Relationship Id="rId33" Type="http://schemas.openxmlformats.org/officeDocument/2006/relationships/image" Target="media/image16.png"/><Relationship Id="rId32" Type="http://schemas.openxmlformats.org/officeDocument/2006/relationships/image" Target="media/image1.png"/><Relationship Id="rId35" Type="http://schemas.openxmlformats.org/officeDocument/2006/relationships/image" Target="media/image11.png"/><Relationship Id="rId34" Type="http://schemas.openxmlformats.org/officeDocument/2006/relationships/image" Target="media/image13.png"/><Relationship Id="rId37" Type="http://schemas.openxmlformats.org/officeDocument/2006/relationships/image" Target="media/image8.png"/><Relationship Id="rId36" Type="http://schemas.openxmlformats.org/officeDocument/2006/relationships/image" Target="media/image35.png"/><Relationship Id="rId39" Type="http://schemas.openxmlformats.org/officeDocument/2006/relationships/image" Target="media/image4.png"/><Relationship Id="rId38" Type="http://schemas.openxmlformats.org/officeDocument/2006/relationships/image" Target="media/image12.png"/><Relationship Id="rId62" Type="http://schemas.openxmlformats.org/officeDocument/2006/relationships/image" Target="media/image39.png"/><Relationship Id="rId61" Type="http://schemas.openxmlformats.org/officeDocument/2006/relationships/image" Target="media/image34.png"/><Relationship Id="rId20" Type="http://schemas.openxmlformats.org/officeDocument/2006/relationships/image" Target="media/image47.png"/><Relationship Id="rId64" Type="http://schemas.openxmlformats.org/officeDocument/2006/relationships/image" Target="media/image45.png"/><Relationship Id="rId63" Type="http://schemas.openxmlformats.org/officeDocument/2006/relationships/image" Target="media/image37.png"/><Relationship Id="rId22" Type="http://schemas.openxmlformats.org/officeDocument/2006/relationships/image" Target="media/image17.png"/><Relationship Id="rId66" Type="http://schemas.openxmlformats.org/officeDocument/2006/relationships/image" Target="media/image32.png"/><Relationship Id="rId21" Type="http://schemas.openxmlformats.org/officeDocument/2006/relationships/image" Target="media/image9.png"/><Relationship Id="rId65" Type="http://schemas.openxmlformats.org/officeDocument/2006/relationships/image" Target="media/image51.png"/><Relationship Id="rId24" Type="http://schemas.openxmlformats.org/officeDocument/2006/relationships/image" Target="media/image28.png"/><Relationship Id="rId68" Type="http://schemas.openxmlformats.org/officeDocument/2006/relationships/image" Target="media/image29.png"/><Relationship Id="rId23" Type="http://schemas.openxmlformats.org/officeDocument/2006/relationships/image" Target="media/image21.png"/><Relationship Id="rId67" Type="http://schemas.openxmlformats.org/officeDocument/2006/relationships/image" Target="media/image25.png"/><Relationship Id="rId60" Type="http://schemas.openxmlformats.org/officeDocument/2006/relationships/image" Target="media/image23.png"/><Relationship Id="rId26" Type="http://schemas.openxmlformats.org/officeDocument/2006/relationships/image" Target="media/image30.png"/><Relationship Id="rId25" Type="http://schemas.openxmlformats.org/officeDocument/2006/relationships/image" Target="media/image22.png"/><Relationship Id="rId69" Type="http://schemas.openxmlformats.org/officeDocument/2006/relationships/image" Target="media/image26.png"/><Relationship Id="rId28" Type="http://schemas.openxmlformats.org/officeDocument/2006/relationships/image" Target="media/image27.png"/><Relationship Id="rId27" Type="http://schemas.openxmlformats.org/officeDocument/2006/relationships/image" Target="media/image19.png"/><Relationship Id="rId29" Type="http://schemas.openxmlformats.org/officeDocument/2006/relationships/image" Target="media/image20.png"/><Relationship Id="rId51" Type="http://schemas.openxmlformats.org/officeDocument/2006/relationships/image" Target="media/image52.png"/><Relationship Id="rId50" Type="http://schemas.openxmlformats.org/officeDocument/2006/relationships/image" Target="media/image59.png"/><Relationship Id="rId53" Type="http://schemas.openxmlformats.org/officeDocument/2006/relationships/image" Target="media/image58.png"/><Relationship Id="rId52" Type="http://schemas.openxmlformats.org/officeDocument/2006/relationships/image" Target="media/image56.png"/><Relationship Id="rId11" Type="http://schemas.openxmlformats.org/officeDocument/2006/relationships/hyperlink" Target="http://uk.wikipedia.org/wiki/%D0%90%D1%82%D0%BC%D0%BE%D1%81%D1%84%D0%B5%D1%80%D0%BD%D0%B8%D0%B9_%D1%82%D0%B8%D1%81%D0%BA" TargetMode="External"/><Relationship Id="rId55" Type="http://schemas.openxmlformats.org/officeDocument/2006/relationships/image" Target="media/image60.png"/><Relationship Id="rId10" Type="http://schemas.openxmlformats.org/officeDocument/2006/relationships/hyperlink" Target="http://uk.wikipedia.org/wiki/%D0%9B%D1%96%D0%B4" TargetMode="External"/><Relationship Id="rId54" Type="http://schemas.openxmlformats.org/officeDocument/2006/relationships/image" Target="media/image10.png"/><Relationship Id="rId13" Type="http://schemas.openxmlformats.org/officeDocument/2006/relationships/hyperlink" Target="http://uk.wikipedia.org/wiki/%D0%A2%D0%B5%D0%BC%D0%BF%D0%B5%D1%80%D0%B0%D1%82%D1%83%D1%80%D0%B0" TargetMode="External"/><Relationship Id="rId57" Type="http://schemas.openxmlformats.org/officeDocument/2006/relationships/image" Target="media/image54.png"/><Relationship Id="rId12" Type="http://schemas.openxmlformats.org/officeDocument/2006/relationships/hyperlink" Target="http://uk.wikipedia.org/wiki/%D0%9A%D0%B8%D0%BF%D1%96%D0%BD%D0%BD%D1%8F" TargetMode="External"/><Relationship Id="rId56" Type="http://schemas.openxmlformats.org/officeDocument/2006/relationships/image" Target="media/image33.png"/><Relationship Id="rId15" Type="http://schemas.openxmlformats.org/officeDocument/2006/relationships/image" Target="media/image55.png"/><Relationship Id="rId59" Type="http://schemas.openxmlformats.org/officeDocument/2006/relationships/image" Target="media/image36.png"/><Relationship Id="rId14" Type="http://schemas.openxmlformats.org/officeDocument/2006/relationships/hyperlink" Target="http://uk.wikipedia.org/wiki/%D0%A0%D0%BE%D0%B7%D1%88%D0%B8%D1%80%D0%B5%D0%BD%D0%BD%D1%8F" TargetMode="External"/><Relationship Id="rId58" Type="http://schemas.openxmlformats.org/officeDocument/2006/relationships/image" Target="media/image43.png"/><Relationship Id="rId17" Type="http://schemas.openxmlformats.org/officeDocument/2006/relationships/image" Target="media/image50.png"/><Relationship Id="rId16" Type="http://schemas.openxmlformats.org/officeDocument/2006/relationships/image" Target="media/image41.png"/><Relationship Id="rId19" Type="http://schemas.openxmlformats.org/officeDocument/2006/relationships/image" Target="media/image49.png"/><Relationship Id="rId18" Type="http://schemas.openxmlformats.org/officeDocument/2006/relationships/image" Target="media/image24.png"/></Relationships>
</file>

<file path=word/_rels/fontTable.xml.rels><?xml version="1.0" encoding="UTF-8" standalone="yes"?><Relationships xmlns="http://schemas.openxmlformats.org/package/2006/relationships"><Relationship Id="rId1" Type="http://schemas.openxmlformats.org/officeDocument/2006/relationships/font" Target="fonts/Cardo-regular.ttf"/><Relationship Id="rId2" Type="http://schemas.openxmlformats.org/officeDocument/2006/relationships/font" Target="fonts/Cardo-bold.ttf"/><Relationship Id="rId3" Type="http://schemas.openxmlformats.org/officeDocument/2006/relationships/font" Target="fonts/Cardo-italic.ttf"/><Relationship Id="rId4" Type="http://schemas.openxmlformats.org/officeDocument/2006/relationships/font" Target="fonts/Cousine-regular.ttf"/><Relationship Id="rId10" Type="http://schemas.openxmlformats.org/officeDocument/2006/relationships/font" Target="fonts/CambriaMath-regular.ttf"/><Relationship Id="rId9" Type="http://schemas.openxmlformats.org/officeDocument/2006/relationships/font" Target="fonts/NotoSansSymbols-bold.ttf"/><Relationship Id="rId5" Type="http://schemas.openxmlformats.org/officeDocument/2006/relationships/font" Target="fonts/Cousine-bold.ttf"/><Relationship Id="rId6" Type="http://schemas.openxmlformats.org/officeDocument/2006/relationships/font" Target="fonts/Cousine-italic.ttf"/><Relationship Id="rId7" Type="http://schemas.openxmlformats.org/officeDocument/2006/relationships/font" Target="fonts/Cousine-boldItalic.ttf"/><Relationship Id="rId8" Type="http://schemas.openxmlformats.org/officeDocument/2006/relationships/font" Target="fonts/NotoSansSymbols-regular.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