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header47.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130.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46.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footer135.xml" ContentType="application/vnd.openxmlformats-officedocument.wordprocessingml.footer+xml"/>
  <Override PartName="/word/header77.xml" ContentType="application/vnd.openxmlformats-officedocument.wordprocessingml.header+xml"/>
  <Override PartName="/word/footer182.xml" ContentType="application/vnd.openxmlformats-officedocument.wordprocessingml.footer+xml"/>
  <Override PartName="/word/header19.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66.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footer49.xml" ContentType="application/vnd.openxmlformats-officedocument.wordprocessingml.footer+xml"/>
  <Override PartName="/word/footer96.xml" ContentType="application/vnd.openxmlformats-officedocument.wordprocessingml.footer+xml"/>
  <Override PartName="/word/header44.xml" ContentType="application/vnd.openxmlformats-officedocument.wordprocessingml.header+xml"/>
  <Override PartName="/word/footer102.xml" ContentType="application/vnd.openxmlformats-officedocument.wordprocessingml.footer+xml"/>
  <Override PartName="/word/header55.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footer85.xml" ContentType="application/vnd.openxmlformats-officedocument.wordprocessingml.footer+xml"/>
  <Override PartName="/word/header80.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87.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footer107.xml" ContentType="application/vnd.openxmlformats-officedocument.wordprocessingml.footer+xml"/>
  <Override PartName="/word/header49.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132.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footer121.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59.xml" ContentType="application/vnd.openxmlformats-officedocument.wordprocessingml.footer+xml"/>
  <Override PartName="/word/footer188.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header68.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86.xml" ContentType="application/vnd.openxmlformats-officedocument.wordprocessingml.header+xml"/>
  <Override PartName="/word/footer191.xml" ContentType="application/vnd.openxmlformats-officedocument.wordprocessingml.footer+xml"/>
  <Override PartName="/word/footer69.xml" ContentType="application/vnd.openxmlformats-officedocument.wordprocessingml.footer+xml"/>
  <Override PartName="/word/header28.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33.xml" ContentType="application/vnd.openxmlformats-officedocument.wordprocessingml.footer+xml"/>
  <Override PartName="/word/footer151.xml" ContentType="application/vnd.openxmlformats-officedocument.wordprocessingml.footer+xml"/>
  <Override PartName="/word/header75.xml" ContentType="application/vnd.openxmlformats-officedocument.wordprocessingml.header+xml"/>
  <Override PartName="/word/footer180.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64.xml" ContentType="application/vnd.openxmlformats-officedocument.wordprocessingml.header+xml"/>
  <Override PartName="/word/footer140.xml" ContentType="application/vnd.openxmlformats-officedocument.wordprocessingml.footer+xml"/>
  <Override PartName="/word/header82.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header60.xml" ContentType="application/vnd.openxmlformats-officedocument.wordprocessingml.header+xml"/>
  <Override PartName="/word/footer189.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header58.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69.xml" ContentType="application/vnd.openxmlformats-officedocument.wordprocessingml.header+xml"/>
  <Override PartName="/word/footer163.xml" ContentType="application/vnd.openxmlformats-officedocument.wordprocessingml.footer+xml"/>
  <Override PartName="/word/footer181.xml" ContentType="application/vnd.openxmlformats-officedocument.wordprocessingml.footer+xml"/>
  <Override PartName="/word/header87.xml" ContentType="application/vnd.openxmlformats-officedocument.wordprocessingml.header+xml"/>
  <Override PartName="/word/footer192.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footer123.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header54.xml" ContentType="application/vnd.openxmlformats-officedocument.wordprocessingml.header+xml"/>
  <Override PartName="/word/footer37.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footer101.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53.xml" ContentType="application/vnd.openxmlformats-officedocument.wordprocessingml.foot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header84.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125.xml" ContentType="application/vnd.openxmlformats-officedocument.wordprocessingml.footer+xml"/>
  <Override PartName="/word/header67.xml" ContentType="application/vnd.openxmlformats-officedocument.wordprocessingml.header+xml"/>
  <Override PartName="/word/footer172.xml" ContentType="application/vnd.openxmlformats-officedocument.wordprocessingml.footer+xml"/>
  <Override PartName="/word/header78.xml" ContentType="application/vnd.openxmlformats-officedocument.wordprocessingml.head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header56.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header45.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7935" w:rsidRDefault="00D67935">
      <w:pPr>
        <w:pStyle w:val="421"/>
        <w:shd w:val="clear" w:color="auto" w:fill="auto"/>
        <w:spacing w:after="476"/>
        <w:ind w:right="260"/>
      </w:pPr>
      <w:r>
        <w:rPr>
          <w:rStyle w:val="422"/>
        </w:rPr>
        <w:t>МЕЖРЕГИОНАЛЬНАЯ</w:t>
      </w:r>
      <w:r>
        <w:rPr>
          <w:rStyle w:val="422"/>
        </w:rPr>
        <w:br/>
        <w:t>АКАДЕМИЯ УПРАВЛЕНИЯ ПЕРСОНАЛОМ</w:t>
      </w:r>
    </w:p>
    <w:p w:rsidR="00D67935" w:rsidRDefault="00D67935">
      <w:pPr>
        <w:framePr w:h="1070" w:wrap="notBeside" w:vAnchor="text" w:hAnchor="text" w:xAlign="center" w:y="1"/>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4pt">
            <v:imagedata r:id="rId7" r:href="rId8"/>
          </v:shape>
        </w:pict>
      </w:r>
    </w:p>
    <w:p w:rsidR="00D67935" w:rsidRDefault="00D67935">
      <w:pPr>
        <w:rPr>
          <w:sz w:val="2"/>
          <w:szCs w:val="2"/>
        </w:rPr>
      </w:pPr>
    </w:p>
    <w:p w:rsidR="00D67935" w:rsidRDefault="00D67935">
      <w:pPr>
        <w:pStyle w:val="171"/>
        <w:shd w:val="clear" w:color="auto" w:fill="auto"/>
        <w:spacing w:after="955" w:line="340" w:lineRule="exact"/>
        <w:ind w:right="260"/>
      </w:pPr>
      <w:r>
        <w:rPr>
          <w:rStyle w:val="170"/>
        </w:rPr>
        <w:t>МАУП</w:t>
      </w:r>
    </w:p>
    <w:p w:rsidR="00D67935" w:rsidRDefault="00D67935">
      <w:pPr>
        <w:pStyle w:val="431"/>
        <w:shd w:val="clear" w:color="auto" w:fill="auto"/>
        <w:spacing w:before="0" w:after="322" w:line="260" w:lineRule="exact"/>
        <w:ind w:right="260"/>
      </w:pPr>
      <w:r>
        <w:rPr>
          <w:rStyle w:val="432"/>
          <w:b/>
          <w:bCs/>
        </w:rPr>
        <w:t>Ю. П. Сурмин, Н. В. Туленков</w:t>
      </w:r>
    </w:p>
    <w:p w:rsidR="00D67935" w:rsidRDefault="00D67935">
      <w:pPr>
        <w:pStyle w:val="131"/>
        <w:shd w:val="clear" w:color="auto" w:fill="auto"/>
        <w:spacing w:before="0" w:after="51" w:line="400" w:lineRule="exact"/>
        <w:ind w:right="260"/>
        <w:jc w:val="center"/>
      </w:pPr>
      <w:r>
        <w:rPr>
          <w:rStyle w:val="130"/>
          <w:b/>
          <w:bCs/>
        </w:rPr>
        <w:t>ТЕОРИЯ</w:t>
      </w:r>
    </w:p>
    <w:p w:rsidR="00D67935" w:rsidRDefault="00D67935">
      <w:pPr>
        <w:pStyle w:val="131"/>
        <w:shd w:val="clear" w:color="auto" w:fill="auto"/>
        <w:spacing w:before="0" w:after="1557" w:line="400" w:lineRule="exact"/>
        <w:ind w:left="340"/>
      </w:pPr>
      <w:r>
        <w:rPr>
          <w:rStyle w:val="130"/>
          <w:b/>
          <w:bCs/>
        </w:rPr>
        <w:t>СОЦИАЛЬНЫХ ТЕХНОЛОГИЙ</w:t>
      </w:r>
    </w:p>
    <w:p w:rsidR="00D67935" w:rsidRDefault="00D67935">
      <w:pPr>
        <w:pStyle w:val="441"/>
        <w:shd w:val="clear" w:color="auto" w:fill="auto"/>
        <w:spacing w:before="0"/>
        <w:ind w:right="260"/>
      </w:pPr>
      <w:r>
        <w:rPr>
          <w:rStyle w:val="442"/>
          <w:i/>
          <w:iCs/>
        </w:rPr>
        <w:t>Рекомендовано</w:t>
      </w:r>
    </w:p>
    <w:p w:rsidR="00D67935" w:rsidRDefault="00D67935">
      <w:pPr>
        <w:pStyle w:val="441"/>
        <w:shd w:val="clear" w:color="auto" w:fill="auto"/>
        <w:spacing w:before="0" w:after="1565"/>
        <w:ind w:right="260"/>
      </w:pPr>
      <w:r>
        <w:rPr>
          <w:rStyle w:val="442"/>
          <w:i/>
          <w:iCs/>
        </w:rPr>
        <w:t>Министерством образования и науки Украины</w:t>
      </w:r>
      <w:r>
        <w:rPr>
          <w:rStyle w:val="442"/>
          <w:i/>
          <w:iCs/>
        </w:rPr>
        <w:br/>
        <w:t>в качестве учебного пособия для студентов</w:t>
      </w:r>
      <w:r>
        <w:rPr>
          <w:rStyle w:val="442"/>
          <w:i/>
          <w:iCs/>
        </w:rPr>
        <w:br/>
        <w:t>выгсших учебныгх заведений</w:t>
      </w:r>
    </w:p>
    <w:p w:rsidR="00D67935" w:rsidRDefault="00D67935">
      <w:pPr>
        <w:pStyle w:val="421"/>
        <w:shd w:val="clear" w:color="auto" w:fill="auto"/>
        <w:spacing w:after="0" w:line="210" w:lineRule="exact"/>
        <w:ind w:right="260"/>
      </w:pPr>
      <w:r>
        <w:rPr>
          <w:rStyle w:val="422"/>
        </w:rPr>
        <w:t>Киев 2004</w:t>
      </w:r>
      <w:r>
        <w:br w:type="page"/>
      </w:r>
    </w:p>
    <w:p w:rsidR="00D67935" w:rsidRDefault="00D67935">
      <w:pPr>
        <w:pStyle w:val="201"/>
        <w:shd w:val="clear" w:color="auto" w:fill="auto"/>
        <w:spacing w:before="0" w:after="439" w:line="240" w:lineRule="exact"/>
        <w:ind w:right="4620" w:firstLine="0"/>
        <w:jc w:val="left"/>
      </w:pPr>
      <w:r>
        <w:rPr>
          <w:rStyle w:val="2040"/>
        </w:rPr>
        <w:t>УДК 316.1(075.8) ББК 60.55.я73 С90</w:t>
      </w:r>
    </w:p>
    <w:p w:rsidR="00D67935" w:rsidRDefault="00D67935">
      <w:pPr>
        <w:pStyle w:val="451"/>
        <w:shd w:val="clear" w:color="auto" w:fill="auto"/>
        <w:spacing w:before="0"/>
        <w:ind w:left="600"/>
      </w:pPr>
      <w:r>
        <w:rPr>
          <w:rStyle w:val="452"/>
        </w:rPr>
        <w:t xml:space="preserve">Рецензенты: </w:t>
      </w:r>
      <w:r>
        <w:rPr>
          <w:rStyle w:val="45CenturySchoolbook"/>
        </w:rPr>
        <w:t>В. П. Капитон,</w:t>
      </w:r>
      <w:r>
        <w:rPr>
          <w:rStyle w:val="452"/>
        </w:rPr>
        <w:t xml:space="preserve"> д-р филос. наук, проф.</w:t>
      </w:r>
    </w:p>
    <w:p w:rsidR="00D67935" w:rsidRDefault="00D67935">
      <w:pPr>
        <w:pStyle w:val="451"/>
        <w:numPr>
          <w:ilvl w:val="0"/>
          <w:numId w:val="1"/>
        </w:numPr>
        <w:shd w:val="clear" w:color="auto" w:fill="auto"/>
        <w:tabs>
          <w:tab w:val="left" w:pos="1898"/>
        </w:tabs>
        <w:spacing w:before="0"/>
        <w:ind w:left="1600"/>
        <w:jc w:val="both"/>
      </w:pPr>
      <w:r>
        <w:rPr>
          <w:rStyle w:val="45CenturySchoolbook"/>
        </w:rPr>
        <w:t>А. Ручка,</w:t>
      </w:r>
      <w:r>
        <w:rPr>
          <w:rStyle w:val="452"/>
        </w:rPr>
        <w:t xml:space="preserve"> д-р филос. наук, проф.</w:t>
      </w:r>
    </w:p>
    <w:p w:rsidR="00D67935" w:rsidRDefault="00D67935">
      <w:pPr>
        <w:pStyle w:val="451"/>
        <w:numPr>
          <w:ilvl w:val="0"/>
          <w:numId w:val="1"/>
        </w:numPr>
        <w:shd w:val="clear" w:color="auto" w:fill="auto"/>
        <w:tabs>
          <w:tab w:val="left" w:pos="1898"/>
        </w:tabs>
        <w:spacing w:before="0" w:after="300"/>
        <w:ind w:left="1600"/>
        <w:jc w:val="both"/>
      </w:pPr>
      <w:r>
        <w:rPr>
          <w:rStyle w:val="45CenturySchoolbook"/>
        </w:rPr>
        <w:t>И. Судаков,</w:t>
      </w:r>
      <w:r>
        <w:rPr>
          <w:rStyle w:val="452"/>
        </w:rPr>
        <w:t xml:space="preserve"> д-р социол. наук, проф.</w:t>
      </w:r>
    </w:p>
    <w:p w:rsidR="00D67935" w:rsidRDefault="00D67935">
      <w:pPr>
        <w:pStyle w:val="441"/>
        <w:shd w:val="clear" w:color="auto" w:fill="auto"/>
        <w:spacing w:before="0" w:after="300"/>
        <w:ind w:left="600"/>
        <w:jc w:val="left"/>
      </w:pPr>
      <w:r>
        <w:rPr>
          <w:rStyle w:val="442"/>
          <w:i/>
          <w:iCs/>
        </w:rPr>
        <w:t>Рекомендовано Ученым советом Межрегиональной Академии управления персоналом (протокол № 9 от 28.10.03)</w:t>
      </w:r>
    </w:p>
    <w:p w:rsidR="00D67935" w:rsidRDefault="00D67935">
      <w:pPr>
        <w:pStyle w:val="441"/>
        <w:shd w:val="clear" w:color="auto" w:fill="auto"/>
        <w:spacing w:before="0" w:after="581"/>
        <w:ind w:left="600" w:right="700"/>
        <w:jc w:val="left"/>
      </w:pPr>
      <w:r>
        <w:rPr>
          <w:rStyle w:val="442"/>
          <w:i/>
          <w:iCs/>
        </w:rPr>
        <w:t xml:space="preserve">Гриф присвоен Министерством образования и науки </w:t>
      </w:r>
      <w:r>
        <w:rPr>
          <w:rStyle w:val="442"/>
          <w:i/>
          <w:iCs/>
          <w:lang w:val="uk-UA" w:eastAsia="uk-UA"/>
        </w:rPr>
        <w:t xml:space="preserve">Украиті </w:t>
      </w:r>
      <w:r>
        <w:rPr>
          <w:rStyle w:val="442"/>
          <w:i/>
          <w:iCs/>
        </w:rPr>
        <w:t>(письмо</w:t>
      </w:r>
      <w:r>
        <w:rPr>
          <w:rStyle w:val="44TimesNewRoman"/>
        </w:rPr>
        <w:t xml:space="preserve"> № </w:t>
      </w:r>
      <w:r>
        <w:rPr>
          <w:rStyle w:val="442"/>
          <w:i/>
          <w:iCs/>
        </w:rPr>
        <w:t>2/2075 от 27.12.01)</w:t>
      </w:r>
    </w:p>
    <w:p w:rsidR="00D67935" w:rsidRDefault="00D67935">
      <w:pPr>
        <w:pStyle w:val="201"/>
        <w:shd w:val="clear" w:color="auto" w:fill="auto"/>
        <w:spacing w:before="0" w:after="0" w:line="240" w:lineRule="exact"/>
        <w:ind w:left="600" w:firstLine="0"/>
        <w:jc w:val="left"/>
      </w:pPr>
      <w:r>
        <w:rPr>
          <w:rStyle w:val="2040"/>
        </w:rPr>
        <w:t>Сурмин Ю. П., Туленков Н. В.</w:t>
      </w:r>
    </w:p>
    <w:p w:rsidR="00D67935" w:rsidRDefault="00D67935">
      <w:pPr>
        <w:pStyle w:val="201"/>
        <w:shd w:val="clear" w:color="auto" w:fill="auto"/>
        <w:spacing w:before="0" w:after="0" w:line="240" w:lineRule="exact"/>
        <w:ind w:left="600" w:hanging="600"/>
        <w:jc w:val="left"/>
      </w:pPr>
      <w:r>
        <w:rPr>
          <w:rStyle w:val="2040"/>
        </w:rPr>
        <w:t>С90 Теория социальных технологий: Учеб. пособие. — К.: МАУП, 2004. — 608 с.: ил. — Библиогр. в конце частей.</w:t>
      </w:r>
    </w:p>
    <w:p w:rsidR="00D67935" w:rsidRDefault="00D67935">
      <w:pPr>
        <w:pStyle w:val="201"/>
        <w:shd w:val="clear" w:color="auto" w:fill="auto"/>
        <w:spacing w:before="0" w:after="45" w:line="180" w:lineRule="exact"/>
        <w:ind w:left="600" w:firstLine="280"/>
        <w:jc w:val="both"/>
      </w:pPr>
      <w:r>
        <w:rPr>
          <w:rStyle w:val="2040"/>
        </w:rPr>
        <w:t>ISBN 966-608-449-Х</w:t>
      </w:r>
    </w:p>
    <w:p w:rsidR="00D67935" w:rsidRDefault="00D67935">
      <w:pPr>
        <w:pStyle w:val="461"/>
        <w:shd w:val="clear" w:color="auto" w:fill="auto"/>
        <w:spacing w:before="0"/>
        <w:ind w:left="600" w:firstLine="280"/>
      </w:pPr>
      <w:r>
        <w:rPr>
          <w:rStyle w:val="460"/>
        </w:rPr>
        <w:t>В пособии рассмотрены основные вопросы теории и практики социаль</w:t>
      </w:r>
      <w:r>
        <w:rPr>
          <w:rStyle w:val="460"/>
        </w:rPr>
        <w:softHyphen/>
        <w:t>ных технологий, необходимость в которых постоянно возрастает в связи с постиндустриальным развитием современного общества. Особое внимание уделено не только осмыслению природы и тенденциям развития социальных технологий, но и их научно-практическим основам, а также роли в современ</w:t>
      </w:r>
      <w:r>
        <w:rPr>
          <w:rStyle w:val="460"/>
        </w:rPr>
        <w:softHyphen/>
        <w:t>ном обществе. При анализе отдельных сфер и направлений применения со</w:t>
      </w:r>
      <w:r>
        <w:rPr>
          <w:rStyle w:val="460"/>
        </w:rPr>
        <w:softHyphen/>
        <w:t>циальных технологий дано также развернутую характеристику социально-ин</w:t>
      </w:r>
      <w:r>
        <w:rPr>
          <w:rStyle w:val="460"/>
        </w:rPr>
        <w:softHyphen/>
        <w:t>женерной деятельности, связанной с проектированием и конструированием социальных объектов, явлений и процессов. Кроме того, предметно проана</w:t>
      </w:r>
      <w:r>
        <w:rPr>
          <w:rStyle w:val="460"/>
        </w:rPr>
        <w:softHyphen/>
        <w:t>лизированы проблемы разработки и внедрения социальных технологий для решения важнейших проблем социального управления.</w:t>
      </w:r>
    </w:p>
    <w:p w:rsidR="00D67935" w:rsidRDefault="00D67935">
      <w:pPr>
        <w:pStyle w:val="461"/>
        <w:shd w:val="clear" w:color="auto" w:fill="auto"/>
        <w:spacing w:before="0"/>
        <w:ind w:left="600" w:firstLine="280"/>
      </w:pPr>
      <w:r>
        <w:rPr>
          <w:rStyle w:val="460"/>
        </w:rPr>
        <w:t>Для студентов всех образовательно-квалификационных уровней, специа</w:t>
      </w:r>
      <w:r>
        <w:rPr>
          <w:rStyle w:val="460"/>
        </w:rPr>
        <w:softHyphen/>
        <w:t>лизирующихся в области социологии, социальной работы, политологии, пси</w:t>
      </w:r>
      <w:r>
        <w:rPr>
          <w:rStyle w:val="460"/>
        </w:rPr>
        <w:softHyphen/>
        <w:t>хологии и менеджмента, а также для преподавателей, научных работников, управленцев, социальных инженеров, предпринимателей и всех, кто сталкива</w:t>
      </w:r>
      <w:r>
        <w:rPr>
          <w:rStyle w:val="460"/>
        </w:rPr>
        <w:softHyphen/>
        <w:t>ется в своей деятельности с необходимостью социального реформирования.</w:t>
      </w:r>
    </w:p>
    <w:p w:rsidR="00D67935" w:rsidRDefault="00D67935">
      <w:pPr>
        <w:pStyle w:val="471"/>
        <w:shd w:val="clear" w:color="auto" w:fill="auto"/>
      </w:pPr>
      <w:r>
        <w:rPr>
          <w:rStyle w:val="470"/>
        </w:rPr>
        <w:t>ББК 60.55.я73</w:t>
      </w:r>
    </w:p>
    <w:p w:rsidR="00D67935" w:rsidRDefault="00D67935">
      <w:pPr>
        <w:pStyle w:val="461"/>
        <w:shd w:val="clear" w:color="auto" w:fill="auto"/>
        <w:spacing w:before="0"/>
        <w:ind w:right="200"/>
      </w:pPr>
      <w:r>
        <w:rPr>
          <w:noProof/>
        </w:rPr>
        <w:pict>
          <v:shapetype id="_x0000_t202" coordsize="21600,21600" o:spt="202" path="m,l,21600r21600,l21600,xe">
            <v:stroke joinstyle="miter"/>
            <v:path gradientshapeok="t" o:connecttype="rect"/>
          </v:shapetype>
          <v:shape id="_x0000_s1026" type="#_x0000_t202" style="position:absolute;left:0;text-align:left;margin-left:4.55pt;margin-top:15.35pt;width:94.8pt;height:11.9pt;z-index:-251684864;mso-wrap-distance-left:5pt;mso-wrap-distance-top:13.2pt;mso-wrap-distance-right:55.45pt;mso-position-horizontal-relative:margin" filled="f" stroked="f">
            <v:textbox style="mso-fit-shape-to-text:t" inset="0,0,0,0">
              <w:txbxContent>
                <w:p w:rsidR="00D67935" w:rsidRDefault="00D67935">
                  <w:pPr>
                    <w:pStyle w:val="201"/>
                    <w:shd w:val="clear" w:color="auto" w:fill="auto"/>
                    <w:spacing w:before="0" w:after="0" w:line="180" w:lineRule="exact"/>
                    <w:ind w:firstLine="0"/>
                    <w:jc w:val="left"/>
                  </w:pPr>
                  <w:r>
                    <w:rPr>
                      <w:rStyle w:val="20Exact1"/>
                      <w:lang w:val="en-US" w:eastAsia="en-US"/>
                    </w:rPr>
                    <w:t xml:space="preserve">ISBN </w:t>
                  </w:r>
                  <w:r>
                    <w:rPr>
                      <w:rStyle w:val="20Exact1"/>
                    </w:rPr>
                    <w:t>966-608-449-Х</w:t>
                  </w:r>
                </w:p>
              </w:txbxContent>
            </v:textbox>
            <w10:wrap type="square" side="right" anchorx="margin"/>
          </v:shape>
        </w:pict>
      </w:r>
      <w:r>
        <w:rPr>
          <w:rStyle w:val="460"/>
        </w:rPr>
        <w:t>© Ю. П. Сурмин, Н. В. Туленков, 2004 © Межрегиональная Академия</w:t>
      </w:r>
    </w:p>
    <w:p w:rsidR="00D67935" w:rsidRDefault="00D67935">
      <w:pPr>
        <w:pStyle w:val="461"/>
        <w:shd w:val="clear" w:color="auto" w:fill="auto"/>
        <w:spacing w:before="0"/>
        <w:jc w:val="right"/>
        <w:sectPr w:rsidR="00D67935">
          <w:headerReference w:type="even" r:id="rId9"/>
          <w:headerReference w:type="default" r:id="rId10"/>
          <w:footerReference w:type="even" r:id="rId11"/>
          <w:footerReference w:type="default" r:id="rId12"/>
          <w:headerReference w:type="first" r:id="rId13"/>
          <w:footerReference w:type="first" r:id="rId14"/>
          <w:pgSz w:w="8400" w:h="11900"/>
          <w:pgMar w:top="1100" w:right="1047" w:bottom="1400" w:left="1065" w:header="0" w:footer="3" w:gutter="0"/>
          <w:cols w:space="720"/>
          <w:noEndnote/>
          <w:docGrid w:linePitch="360"/>
        </w:sectPr>
      </w:pPr>
      <w:r>
        <w:rPr>
          <w:rStyle w:val="460"/>
        </w:rPr>
        <w:t>управления персоналом (МАУП), 2004</w:t>
      </w:r>
    </w:p>
    <w:p w:rsidR="00D67935" w:rsidRDefault="00D67935">
      <w:pPr>
        <w:pStyle w:val="481"/>
        <w:shd w:val="clear" w:color="auto" w:fill="auto"/>
        <w:ind w:left="2120"/>
      </w:pPr>
      <w:r>
        <w:rPr>
          <w:rStyle w:val="480"/>
          <w:b/>
          <w:bCs/>
        </w:rPr>
        <w:t>Кто кем повелевает? Технология нами или же мы ею? Она ли ведет нас, куда ей вздумается, хотя бы навстречу гибели, или мы можем за</w:t>
      </w:r>
      <w:r>
        <w:rPr>
          <w:rStyle w:val="480"/>
          <w:b/>
          <w:bCs/>
        </w:rPr>
        <w:softHyphen/>
        <w:t>ставить ее подчиниться?</w:t>
      </w:r>
    </w:p>
    <w:p w:rsidR="00D67935" w:rsidRDefault="00D67935">
      <w:pPr>
        <w:pStyle w:val="491"/>
        <w:shd w:val="clear" w:color="auto" w:fill="auto"/>
        <w:spacing w:after="722" w:line="160" w:lineRule="exact"/>
      </w:pPr>
      <w:r>
        <w:rPr>
          <w:rStyle w:val="490"/>
          <w:i/>
          <w:iCs/>
        </w:rPr>
        <w:t>Станислав Лем. Сумма технологий</w:t>
      </w:r>
    </w:p>
    <w:p w:rsidR="00D67935" w:rsidRDefault="00D67935">
      <w:pPr>
        <w:pStyle w:val="413"/>
        <w:keepNext/>
        <w:keepLines/>
        <w:shd w:val="clear" w:color="auto" w:fill="auto"/>
        <w:spacing w:before="0" w:after="176" w:line="380" w:lineRule="exact"/>
        <w:ind w:left="320"/>
      </w:pPr>
      <w:bookmarkStart w:id="0" w:name="bookmark49"/>
      <w:r>
        <w:rPr>
          <w:rStyle w:val="4b"/>
        </w:rPr>
        <w:t>Введение</w:t>
      </w:r>
      <w:bookmarkEnd w:id="0"/>
    </w:p>
    <w:p w:rsidR="00D67935" w:rsidRDefault="00D67935">
      <w:pPr>
        <w:pStyle w:val="201"/>
        <w:shd w:val="clear" w:color="auto" w:fill="auto"/>
        <w:spacing w:before="0" w:after="0" w:line="240" w:lineRule="exact"/>
        <w:ind w:firstLine="320"/>
        <w:jc w:val="both"/>
      </w:pPr>
      <w:r>
        <w:rPr>
          <w:rStyle w:val="2040"/>
        </w:rPr>
        <w:t>В развитии общества на рубеже третьего тысячелетия про</w:t>
      </w:r>
      <w:r>
        <w:rPr>
          <w:rStyle w:val="2040"/>
        </w:rPr>
        <w:softHyphen/>
        <w:t>изошли настолько глубокие социальные изменения, что чело</w:t>
      </w:r>
      <w:r>
        <w:rPr>
          <w:rStyle w:val="2040"/>
        </w:rPr>
        <w:softHyphen/>
        <w:t>веку из недавнего прошлого современный социум мог бы по</w:t>
      </w:r>
      <w:r>
        <w:rPr>
          <w:rStyle w:val="2040"/>
        </w:rPr>
        <w:softHyphen/>
        <w:t>казаться какой-то иной, совершенно неземной цивилизацией. При этом он был бы потрясен не сколько вещными атрибута</w:t>
      </w:r>
      <w:r>
        <w:rPr>
          <w:rStyle w:val="2040"/>
        </w:rPr>
        <w:softHyphen/>
        <w:t>ми жизни современных людей, как бы они ни были непривыч</w:t>
      </w:r>
      <w:r>
        <w:rPr>
          <w:rStyle w:val="2040"/>
        </w:rPr>
        <w:softHyphen/>
        <w:t>ны и сложны, столько самим устройством общественной сис</w:t>
      </w:r>
      <w:r>
        <w:rPr>
          <w:rStyle w:val="2040"/>
        </w:rPr>
        <w:softHyphen/>
        <w:t>темы. Еще, скажем, двести лет тому назад природа общества была принципиально непонятной и рассматривалась в основ</w:t>
      </w:r>
      <w:r>
        <w:rPr>
          <w:rStyle w:val="2040"/>
        </w:rPr>
        <w:softHyphen/>
        <w:t>ном как божественная данность. При этом стабильность и устойчивость, отсутствие перемен воспринимались многими народами как величайшее благо. На этом фоне нынешняя че</w:t>
      </w:r>
      <w:r>
        <w:rPr>
          <w:rStyle w:val="2040"/>
        </w:rPr>
        <w:softHyphen/>
        <w:t>ловеческая цивилизация представляется причудливо изменя</w:t>
      </w:r>
      <w:r>
        <w:rPr>
          <w:rStyle w:val="2040"/>
        </w:rPr>
        <w:softHyphen/>
        <w:t>ющимся и постоянно обновляющимся социальным явлением. Иногда возникает достаточно явственное ощущение присут</w:t>
      </w:r>
      <w:r>
        <w:rPr>
          <w:rStyle w:val="2040"/>
        </w:rPr>
        <w:softHyphen/>
        <w:t>ствия в нем некой животворящей силы, придающей определен</w:t>
      </w:r>
      <w:r>
        <w:rPr>
          <w:rStyle w:val="2040"/>
        </w:rPr>
        <w:softHyphen/>
        <w:t>ную форму бесформенному, стройную структуру — бесструк</w:t>
      </w:r>
      <w:r>
        <w:rPr>
          <w:rStyle w:val="2040"/>
        </w:rPr>
        <w:softHyphen/>
        <w:t>турному, перманентное движение — почти мертвому. И, как это ни удивительно, такой весьма самодостаточной силой явля</w:t>
      </w:r>
      <w:r>
        <w:rPr>
          <w:rStyle w:val="2040"/>
        </w:rPr>
        <w:softHyphen/>
        <w:t>ется именно социальная технология, планирующая, проекти</w:t>
      </w:r>
      <w:r>
        <w:rPr>
          <w:rStyle w:val="2040"/>
        </w:rPr>
        <w:softHyphen/>
        <w:t>рующая, обновляющая, оформляющая, структурирующая и создающая новые проблемы, которые ей же самой приходится разрешать.</w:t>
      </w:r>
    </w:p>
    <w:p w:rsidR="00D67935" w:rsidRDefault="00D67935">
      <w:pPr>
        <w:pStyle w:val="201"/>
        <w:shd w:val="clear" w:color="auto" w:fill="auto"/>
        <w:spacing w:before="0" w:after="0" w:line="240" w:lineRule="exact"/>
        <w:ind w:firstLine="320"/>
        <w:jc w:val="both"/>
      </w:pPr>
      <w:r>
        <w:rPr>
          <w:rStyle w:val="2040"/>
        </w:rPr>
        <w:t>То, что ныне происходит в сфере социальных технологий, можно однозначно определить как технологическую револю</w:t>
      </w:r>
      <w:r>
        <w:rPr>
          <w:rStyle w:val="2040"/>
        </w:rPr>
        <w:softHyphen/>
        <w:t>цию, вызванную к жизни совокупностью постоянно набира</w:t>
      </w:r>
      <w:r>
        <w:rPr>
          <w:rStyle w:val="2040"/>
        </w:rPr>
        <w:softHyphen/>
        <w:t>ющих силу факторов, которые все сильнее охватывают миро</w:t>
      </w:r>
      <w:r>
        <w:rPr>
          <w:rStyle w:val="2040"/>
        </w:rPr>
        <w:softHyphen/>
        <w:t>вое социальное пространство. К ним, как показывает анализ, относятся следующие очень важные факторы технологизации современного социума.</w:t>
      </w:r>
    </w:p>
    <w:p w:rsidR="00D67935" w:rsidRDefault="00D67935">
      <w:pPr>
        <w:pStyle w:val="201"/>
        <w:numPr>
          <w:ilvl w:val="0"/>
          <w:numId w:val="2"/>
        </w:numPr>
        <w:shd w:val="clear" w:color="auto" w:fill="auto"/>
        <w:tabs>
          <w:tab w:val="left" w:pos="582"/>
        </w:tabs>
        <w:spacing w:before="0" w:after="0" w:line="240" w:lineRule="exact"/>
        <w:ind w:firstLine="320"/>
        <w:jc w:val="both"/>
      </w:pPr>
      <w:r>
        <w:rPr>
          <w:rStyle w:val="2040"/>
        </w:rPr>
        <w:t>Быстро обновляются все сферы общественной жизни зна</w:t>
      </w:r>
      <w:r>
        <w:rPr>
          <w:rStyle w:val="2040"/>
        </w:rPr>
        <w:softHyphen/>
        <w:t>чительной части населения планеты, цивилизация обретает динамику социальных изменений, постоянно сужаются зоны традиционализма. Практически на наших глазах социальные инновации из спорадических, дискретных и относительно ред</w:t>
      </w:r>
      <w:r>
        <w:rPr>
          <w:rStyle w:val="2040"/>
        </w:rPr>
        <w:softHyphen/>
        <w:t>ких характеристик современного общества превращаются в им</w:t>
      </w:r>
      <w:r>
        <w:rPr>
          <w:rStyle w:val="2040"/>
        </w:rPr>
        <w:softHyphen/>
        <w:t>манентное его свойство, которое становится постоянным, то</w:t>
      </w:r>
      <w:r>
        <w:rPr>
          <w:rStyle w:val="2040"/>
        </w:rPr>
        <w:softHyphen/>
        <w:t>тальным и необратимым. При этом алгоритмы социального познания и практической деятельности людей перестали уже быть “долгоиграющими”, а всеобщая смена и перманентное об</w:t>
      </w:r>
      <w:r>
        <w:rPr>
          <w:rStyle w:val="2040"/>
        </w:rPr>
        <w:softHyphen/>
        <w:t>новление превращаются теперь в основные средства обеспече</w:t>
      </w:r>
      <w:r>
        <w:rPr>
          <w:rStyle w:val="2040"/>
        </w:rPr>
        <w:softHyphen/>
        <w:t>ния устойчивого общественного развития.</w:t>
      </w:r>
    </w:p>
    <w:p w:rsidR="00D67935" w:rsidRDefault="00D67935">
      <w:pPr>
        <w:pStyle w:val="201"/>
        <w:numPr>
          <w:ilvl w:val="0"/>
          <w:numId w:val="2"/>
        </w:numPr>
        <w:shd w:val="clear" w:color="auto" w:fill="auto"/>
        <w:tabs>
          <w:tab w:val="left" w:pos="582"/>
        </w:tabs>
        <w:spacing w:before="0" w:after="0" w:line="240" w:lineRule="exact"/>
        <w:ind w:firstLine="320"/>
        <w:jc w:val="both"/>
      </w:pPr>
      <w:r>
        <w:rPr>
          <w:rStyle w:val="2040"/>
        </w:rPr>
        <w:t>Всемирный процесс глобальной демократизации общест</w:t>
      </w:r>
      <w:r>
        <w:rPr>
          <w:rStyle w:val="2040"/>
        </w:rPr>
        <w:softHyphen/>
        <w:t>венных систем, особенно интенсивно развернувшийся с начала семидесятых годов XX ст. и получивший название “третьей волны”, стремительно приводит социум к росту значимости личности, утверждению плюрализма мнений, терпимости к чу</w:t>
      </w:r>
      <w:r>
        <w:rPr>
          <w:rStyle w:val="2040"/>
        </w:rPr>
        <w:softHyphen/>
        <w:t>жой позиции, падению тоталитарной и авторитарной форм организации общества и соответственно к разрушению жестких и устоявшихся догматических социально-деятельностных сис</w:t>
      </w:r>
      <w:r>
        <w:rPr>
          <w:rStyle w:val="2040"/>
        </w:rPr>
        <w:softHyphen/>
        <w:t>тем. На смену эпохе детерминированности технологии и ее мо</w:t>
      </w:r>
      <w:r>
        <w:rPr>
          <w:rStyle w:val="2040"/>
        </w:rPr>
        <w:softHyphen/>
        <w:t>низма приходит эпоха технологической свободы и плюрализма.</w:t>
      </w:r>
    </w:p>
    <w:p w:rsidR="00D67935" w:rsidRDefault="00D67935">
      <w:pPr>
        <w:pStyle w:val="201"/>
        <w:numPr>
          <w:ilvl w:val="0"/>
          <w:numId w:val="2"/>
        </w:numPr>
        <w:shd w:val="clear" w:color="auto" w:fill="auto"/>
        <w:tabs>
          <w:tab w:val="left" w:pos="586"/>
        </w:tabs>
        <w:spacing w:before="0" w:after="0" w:line="240" w:lineRule="exact"/>
        <w:ind w:firstLine="320"/>
        <w:jc w:val="both"/>
      </w:pPr>
      <w:r>
        <w:rPr>
          <w:rStyle w:val="2040"/>
        </w:rPr>
        <w:t>Наблюдается динамичный процесс перехода авангарда современных обществ (т. е. высокоразвитых западных стран) в информационную, более высокую фазу развития. Индустри</w:t>
      </w:r>
      <w:r>
        <w:rPr>
          <w:rStyle w:val="2040"/>
        </w:rPr>
        <w:softHyphen/>
        <w:t>альная цивилизация, таким образом, постепенно уходит в про</w:t>
      </w:r>
      <w:r>
        <w:rPr>
          <w:rStyle w:val="2040"/>
        </w:rPr>
        <w:softHyphen/>
        <w:t>шлое. И хотя этот процесс еще достаточно противоречив и не</w:t>
      </w:r>
      <w:r>
        <w:rPr>
          <w:rStyle w:val="2040"/>
        </w:rPr>
        <w:softHyphen/>
        <w:t>равномерен, информация, ее потоки, институты и виртуальная реальность все глубже проникают во все сферы современного общества и не только определяют его сущность, но и становят</w:t>
      </w:r>
      <w:r>
        <w:rPr>
          <w:rStyle w:val="2040"/>
        </w:rPr>
        <w:softHyphen/>
        <w:t>ся жизненно важным и необходимым ресурсом его дальнейше</w:t>
      </w:r>
      <w:r>
        <w:rPr>
          <w:rStyle w:val="2040"/>
        </w:rPr>
        <w:softHyphen/>
        <w:t>го развития. Социальное познание и практика все в большей степени превращаются в переработку огромных массивов раз</w:t>
      </w:r>
      <w:r>
        <w:rPr>
          <w:rStyle w:val="2040"/>
        </w:rPr>
        <w:softHyphen/>
        <w:t>нообразной социальной информации, которые опосредуются субъектами социальной деятельности от ее объектов.</w:t>
      </w:r>
    </w:p>
    <w:p w:rsidR="00D67935" w:rsidRDefault="00D67935">
      <w:pPr>
        <w:pStyle w:val="201"/>
        <w:numPr>
          <w:ilvl w:val="0"/>
          <w:numId w:val="2"/>
        </w:numPr>
        <w:shd w:val="clear" w:color="auto" w:fill="auto"/>
        <w:tabs>
          <w:tab w:val="left" w:pos="582"/>
        </w:tabs>
        <w:spacing w:before="0" w:after="0" w:line="240" w:lineRule="exact"/>
        <w:ind w:firstLine="320"/>
        <w:jc w:val="both"/>
      </w:pPr>
      <w:r>
        <w:rPr>
          <w:rStyle w:val="2040"/>
        </w:rPr>
        <w:t>Быстрыми темпами развивается так называемая третич</w:t>
      </w:r>
      <w:r>
        <w:rPr>
          <w:rStyle w:val="2040"/>
        </w:rPr>
        <w:softHyphen/>
        <w:t>ная сфера современного общества, которая включает науку, культуру, образование, здравоохранение, рекреацию, обслужи</w:t>
      </w:r>
      <w:r>
        <w:rPr>
          <w:rStyle w:val="2040"/>
        </w:rPr>
        <w:softHyphen/>
        <w:t>вание и защиту прав человека. К концу XX ст. стали явными весьма масштабные перемены и в сфере занятости людей, свя</w:t>
      </w:r>
      <w:r>
        <w:rPr>
          <w:rStyle w:val="2040"/>
        </w:rPr>
        <w:softHyphen/>
        <w:t>занные с тем, что впервые за всю историю человечества основ</w:t>
      </w:r>
      <w:r>
        <w:rPr>
          <w:rStyle w:val="2040"/>
        </w:rPr>
        <w:softHyphen/>
        <w:t>ная часть населения наиболее развитых стран активно покида</w:t>
      </w:r>
      <w:r>
        <w:rPr>
          <w:rStyle w:val="2040"/>
        </w:rPr>
        <w:softHyphen/>
        <w:t>ет сферу сельского хозяйства и промышленности и переходит в сферу обслуживания. Индустриальные технологии, таким об</w:t>
      </w:r>
      <w:r>
        <w:rPr>
          <w:rStyle w:val="2040"/>
        </w:rPr>
        <w:softHyphen/>
        <w:t>разом, постепенно утрачивают свою былую значимость, а ос</w:t>
      </w:r>
      <w:r>
        <w:rPr>
          <w:rStyle w:val="2040"/>
        </w:rPr>
        <w:softHyphen/>
        <w:t>новным объектом технологизации все больше становится не только социальная сфера общества, но и социальное простран</w:t>
      </w:r>
      <w:r>
        <w:rPr>
          <w:rStyle w:val="2040"/>
        </w:rPr>
        <w:softHyphen/>
        <w:t>ство в целом.</w:t>
      </w:r>
    </w:p>
    <w:p w:rsidR="00D67935" w:rsidRDefault="00D67935">
      <w:pPr>
        <w:pStyle w:val="201"/>
        <w:numPr>
          <w:ilvl w:val="0"/>
          <w:numId w:val="2"/>
        </w:numPr>
        <w:shd w:val="clear" w:color="auto" w:fill="auto"/>
        <w:tabs>
          <w:tab w:val="left" w:pos="586"/>
        </w:tabs>
        <w:spacing w:before="0" w:after="0" w:line="240" w:lineRule="exact"/>
        <w:ind w:firstLine="320"/>
        <w:jc w:val="both"/>
      </w:pPr>
      <w:r>
        <w:rPr>
          <w:rStyle w:val="2040"/>
        </w:rPr>
        <w:t>Ускоряется гуманитаризация общественной жизни, воз</w:t>
      </w:r>
      <w:r>
        <w:rPr>
          <w:rStyle w:val="2040"/>
        </w:rPr>
        <w:softHyphen/>
        <w:t>растает значимость гуманитарного фактора в развитии об</w:t>
      </w:r>
      <w:r>
        <w:rPr>
          <w:rStyle w:val="2040"/>
        </w:rPr>
        <w:softHyphen/>
        <w:t>щества, социальные и гуманитарные аспекты оттесняют на второй план чисто технические и производственно-технологи</w:t>
      </w:r>
      <w:r>
        <w:rPr>
          <w:rStyle w:val="2040"/>
        </w:rPr>
        <w:softHyphen/>
        <w:t>ческие. Значительные изменения в социальной структуре со</w:t>
      </w:r>
      <w:r>
        <w:rPr>
          <w:rStyle w:val="2040"/>
        </w:rPr>
        <w:softHyphen/>
        <w:t>временного общества обеспечивают вхождение в его активную и социально значимую деятельность гуманитарной части насе</w:t>
      </w:r>
      <w:r>
        <w:rPr>
          <w:rStyle w:val="2040"/>
        </w:rPr>
        <w:softHyphen/>
        <w:t>ления, которой в ближайшие годы предстоит доминировать в социальном составе населения большинства стран мира.</w:t>
      </w:r>
    </w:p>
    <w:p w:rsidR="00D67935" w:rsidRDefault="00D67935">
      <w:pPr>
        <w:pStyle w:val="201"/>
        <w:numPr>
          <w:ilvl w:val="0"/>
          <w:numId w:val="2"/>
        </w:numPr>
        <w:shd w:val="clear" w:color="auto" w:fill="auto"/>
        <w:tabs>
          <w:tab w:val="left" w:pos="582"/>
        </w:tabs>
        <w:spacing w:before="0" w:after="0" w:line="240" w:lineRule="exact"/>
        <w:ind w:firstLine="320"/>
        <w:jc w:val="both"/>
      </w:pPr>
      <w:r>
        <w:rPr>
          <w:rStyle w:val="2040"/>
        </w:rPr>
        <w:t>Явно ощущается достижение планетарного предела в раз</w:t>
      </w:r>
      <w:r>
        <w:rPr>
          <w:rStyle w:val="2040"/>
        </w:rPr>
        <w:softHyphen/>
        <w:t>витии цивилизации, когда возникают реальные препятствия для ее развития вширь, а возможности космической, по сути еще пионерской, деятельности полностью пока не сложились. Человечеству становится уже тесно в нынешних границах пла</w:t>
      </w:r>
      <w:r>
        <w:rPr>
          <w:rStyle w:val="2040"/>
        </w:rPr>
        <w:softHyphen/>
        <w:t>неты. Но с этим приходится пока мириться, а также сдержи</w:t>
      </w:r>
      <w:r>
        <w:rPr>
          <w:rStyle w:val="2040"/>
        </w:rPr>
        <w:softHyphen/>
        <w:t>вать познавательно-практическую экспансию и направлять ос</w:t>
      </w:r>
      <w:r>
        <w:rPr>
          <w:rStyle w:val="2040"/>
        </w:rPr>
        <w:softHyphen/>
        <w:t>новные усилия на углубление социального познания и более эффективное преобразование ограниченного социального про</w:t>
      </w:r>
      <w:r>
        <w:rPr>
          <w:rStyle w:val="2040"/>
        </w:rPr>
        <w:softHyphen/>
        <w:t>странства. В этой связи наблюдается смена акцентов в социаль</w:t>
      </w:r>
      <w:r>
        <w:rPr>
          <w:rStyle w:val="2040"/>
        </w:rPr>
        <w:softHyphen/>
        <w:t>ной деятельности — перемещение их с макропроцессов на мик</w:t>
      </w:r>
      <w:r>
        <w:rPr>
          <w:rStyle w:val="2040"/>
        </w:rPr>
        <w:softHyphen/>
        <w:t>ропроцессы.</w:t>
      </w:r>
    </w:p>
    <w:p w:rsidR="00D67935" w:rsidRDefault="00D67935">
      <w:pPr>
        <w:pStyle w:val="201"/>
        <w:numPr>
          <w:ilvl w:val="0"/>
          <w:numId w:val="2"/>
        </w:numPr>
        <w:shd w:val="clear" w:color="auto" w:fill="auto"/>
        <w:tabs>
          <w:tab w:val="left" w:pos="591"/>
        </w:tabs>
        <w:spacing w:before="0" w:after="0" w:line="240" w:lineRule="exact"/>
        <w:ind w:firstLine="320"/>
        <w:jc w:val="both"/>
      </w:pPr>
      <w:r>
        <w:rPr>
          <w:rStyle w:val="2040"/>
        </w:rPr>
        <w:t>Значительно обостряются глобальные проблемы совре</w:t>
      </w:r>
      <w:r>
        <w:rPr>
          <w:rStyle w:val="2040"/>
        </w:rPr>
        <w:softHyphen/>
        <w:t>менной цивилизации, которые фактически ставят под вопрос само существование современного общества и могут быть раз</w:t>
      </w:r>
      <w:r>
        <w:rPr>
          <w:rStyle w:val="2040"/>
        </w:rPr>
        <w:softHyphen/>
        <w:t>решены только совместными усилиями всех стран и народов. Человечество же все больше напоминает “слона в посудной лавке”, бурная жизнедеятельность которого может привести не только к “битой посуде и разрушению лавки”, но и к собствен</w:t>
      </w:r>
      <w:r>
        <w:rPr>
          <w:rStyle w:val="2040"/>
        </w:rPr>
        <w:softHyphen/>
        <w:t>ной гибели. Поэтому на смену глобальной экспансии неизбеж</w:t>
      </w:r>
      <w:r>
        <w:rPr>
          <w:rStyle w:val="2040"/>
        </w:rPr>
        <w:softHyphen/>
        <w:t>но приходит глобальный конструктивизм, а на смену созида</w:t>
      </w:r>
      <w:r>
        <w:rPr>
          <w:rStyle w:val="2040"/>
        </w:rPr>
        <w:softHyphen/>
        <w:t>тельной удали — созидательная осторожность.</w:t>
      </w:r>
    </w:p>
    <w:p w:rsidR="00D67935" w:rsidRDefault="00D67935">
      <w:pPr>
        <w:pStyle w:val="201"/>
        <w:numPr>
          <w:ilvl w:val="0"/>
          <w:numId w:val="2"/>
        </w:numPr>
        <w:shd w:val="clear" w:color="auto" w:fill="auto"/>
        <w:tabs>
          <w:tab w:val="left" w:pos="582"/>
        </w:tabs>
        <w:spacing w:before="0" w:after="0" w:line="235" w:lineRule="exact"/>
        <w:ind w:firstLine="320"/>
        <w:jc w:val="both"/>
      </w:pPr>
      <w:r>
        <w:rPr>
          <w:rStyle w:val="2040"/>
        </w:rPr>
        <w:t>Усиливаются также процессы социальной интеграции и диффузии цивилизаций, общественных и культурных систем. Эти процессы дают возможность обеспечивать взаимодействие рационального и иррационального, знания и оценки, оценки и практики, практики и знания. Кроме того, заметными темпа</w:t>
      </w:r>
      <w:r>
        <w:rPr>
          <w:rStyle w:val="2040"/>
        </w:rPr>
        <w:softHyphen/>
        <w:t>ми происходят мутации и заимствования технологических си</w:t>
      </w:r>
      <w:r>
        <w:rPr>
          <w:rStyle w:val="2040"/>
        </w:rPr>
        <w:softHyphen/>
        <w:t>стем, а также расширяются возможности применения соци</w:t>
      </w:r>
      <w:r>
        <w:rPr>
          <w:rStyle w:val="2040"/>
        </w:rPr>
        <w:softHyphen/>
        <w:t>альных технологий.</w:t>
      </w:r>
    </w:p>
    <w:p w:rsidR="00D67935" w:rsidRDefault="00D67935">
      <w:pPr>
        <w:pStyle w:val="201"/>
        <w:shd w:val="clear" w:color="auto" w:fill="auto"/>
        <w:spacing w:before="0" w:after="0" w:line="235" w:lineRule="exact"/>
        <w:ind w:firstLine="320"/>
        <w:jc w:val="both"/>
      </w:pPr>
      <w:r>
        <w:rPr>
          <w:rStyle w:val="2040"/>
        </w:rPr>
        <w:t>Следует особо подчеркнуть, что социальные технологии, ме</w:t>
      </w:r>
      <w:r>
        <w:rPr>
          <w:rStyle w:val="2040"/>
        </w:rPr>
        <w:softHyphen/>
        <w:t>сто и роль которых в жизни современного общества так возрос</w:t>
      </w:r>
      <w:r>
        <w:rPr>
          <w:rStyle w:val="2040"/>
        </w:rPr>
        <w:softHyphen/>
        <w:t>ли, сами стали предметом изучения различных научных дис</w:t>
      </w:r>
      <w:r>
        <w:rPr>
          <w:rStyle w:val="2040"/>
        </w:rPr>
        <w:softHyphen/>
        <w:t>циплин, таких как социология, философия, психология, политология, праксеология и др. К тому же эти науки столь “отяжелели” от технологического знания, что возникла насто</w:t>
      </w:r>
      <w:r>
        <w:rPr>
          <w:rStyle w:val="2040"/>
        </w:rPr>
        <w:softHyphen/>
        <w:t>ятельная необходимость формирования самостоятельной сферы научного знания — теории социальных технологий, которая должна, прежде всего, стать теоретической основой социально</w:t>
      </w:r>
      <w:r>
        <w:rPr>
          <w:rStyle w:val="2040"/>
        </w:rPr>
        <w:softHyphen/>
        <w:t>инженерной деятельности.</w:t>
      </w:r>
    </w:p>
    <w:p w:rsidR="00D67935" w:rsidRDefault="00D67935">
      <w:pPr>
        <w:pStyle w:val="201"/>
        <w:shd w:val="clear" w:color="auto" w:fill="auto"/>
        <w:spacing w:before="0" w:after="0" w:line="235" w:lineRule="exact"/>
        <w:ind w:firstLine="320"/>
        <w:jc w:val="both"/>
      </w:pPr>
      <w:r>
        <w:rPr>
          <w:rStyle w:val="2040"/>
        </w:rPr>
        <w:t>Наряду с этим в странах, идущих от тоталитаризма к де</w:t>
      </w:r>
      <w:r>
        <w:rPr>
          <w:rStyle w:val="2040"/>
        </w:rPr>
        <w:softHyphen/>
        <w:t>мократии, от командной экономики к рыночной, проблема со</w:t>
      </w:r>
      <w:r>
        <w:rPr>
          <w:rStyle w:val="2040"/>
        </w:rPr>
        <w:softHyphen/>
        <w:t>циальных технологий приобретает особое значение. По сути, там происходит историческая смена парадигм (или типов) со</w:t>
      </w:r>
      <w:r>
        <w:rPr>
          <w:rStyle w:val="2040"/>
        </w:rPr>
        <w:softHyphen/>
        <w:t>циально-технологической деятельности. Основные задачи, сто</w:t>
      </w:r>
      <w:r>
        <w:rPr>
          <w:rStyle w:val="2040"/>
        </w:rPr>
        <w:softHyphen/>
        <w:t>ящие перед этими странами на современном этапе, заключают</w:t>
      </w:r>
      <w:r>
        <w:rPr>
          <w:rStyle w:val="2040"/>
        </w:rPr>
        <w:softHyphen/>
        <w:t>ся прежде всего в отказе от технологий, которые приводят к подавлению личности посредством авторитарных (тоталитар</w:t>
      </w:r>
      <w:r>
        <w:rPr>
          <w:rStyle w:val="2040"/>
        </w:rPr>
        <w:softHyphen/>
        <w:t>ных) общественных механизмов, и освоении накопленного мировой общественной наукой и практикой огромного опыта проектирования, разработки и внедрения социально-гуманис</w:t>
      </w:r>
      <w:r>
        <w:rPr>
          <w:rStyle w:val="2040"/>
        </w:rPr>
        <w:softHyphen/>
        <w:t>тических технологий, необходимость в которых становится все более острой и очевидной.</w:t>
      </w:r>
    </w:p>
    <w:p w:rsidR="00D67935" w:rsidRDefault="00D67935">
      <w:pPr>
        <w:pStyle w:val="201"/>
        <w:shd w:val="clear" w:color="auto" w:fill="auto"/>
        <w:spacing w:before="0" w:after="0" w:line="235" w:lineRule="exact"/>
        <w:ind w:firstLine="320"/>
        <w:jc w:val="both"/>
      </w:pPr>
      <w:r>
        <w:rPr>
          <w:rStyle w:val="2040"/>
        </w:rPr>
        <w:t>Преодоление тотального кризиса в украинском обществе не без основания связывают с кардинальным повышением эффек</w:t>
      </w:r>
      <w:r>
        <w:rPr>
          <w:rStyle w:val="2040"/>
        </w:rPr>
        <w:softHyphen/>
        <w:t>тивности и качества социального управления, масштабным расширением процессов самоорганизации и самоуправления, позволяющих наполнить идею правового, демократического и социального государства реальным содержанием, а также при</w:t>
      </w:r>
      <w:r>
        <w:rPr>
          <w:rStyle w:val="2040"/>
        </w:rPr>
        <w:softHyphen/>
        <w:t>дать ему современные и цивилизованные формы. Короче гово</w:t>
      </w:r>
      <w:r>
        <w:rPr>
          <w:rStyle w:val="2040"/>
        </w:rPr>
        <w:softHyphen/>
        <w:t>ря, сама жизнь выдвигает на повестку дня в качестве основных проблем разработку и внедрение инновационных социальных технологий в целом и технологий социального управления и самоуправления в частности.</w:t>
      </w:r>
    </w:p>
    <w:p w:rsidR="00D67935" w:rsidRDefault="00D67935">
      <w:pPr>
        <w:pStyle w:val="201"/>
        <w:shd w:val="clear" w:color="auto" w:fill="auto"/>
        <w:spacing w:before="0" w:after="0" w:line="235" w:lineRule="exact"/>
        <w:ind w:firstLine="320"/>
        <w:jc w:val="both"/>
      </w:pPr>
      <w:r>
        <w:rPr>
          <w:rStyle w:val="2040"/>
        </w:rPr>
        <w:t>Вместе с тем, в условиях переходного периода исключитель</w:t>
      </w:r>
      <w:r>
        <w:rPr>
          <w:rStyle w:val="2040"/>
        </w:rPr>
        <w:softHyphen/>
        <w:t>но большое значение приобретает овладение не только техно</w:t>
      </w:r>
      <w:r>
        <w:rPr>
          <w:rStyle w:val="2040"/>
        </w:rPr>
        <w:softHyphen/>
        <w:t>логиями социальной адаптации, приспособления к новым ры</w:t>
      </w:r>
      <w:r>
        <w:rPr>
          <w:rStyle w:val="2040"/>
        </w:rPr>
        <w:softHyphen/>
        <w:t>ночным условиям и способами выживания как коллективов, так и отдельных индивидов, но прежде всего технологиями обновления общественной системы и всех составляющих ее элементов. Такой широкий социально-технологический под</w:t>
      </w:r>
      <w:r>
        <w:rPr>
          <w:rStyle w:val="2040"/>
        </w:rPr>
        <w:softHyphen/>
        <w:t>ход в максимальной степени соответствует сущности и целям современной фазы трансформации нашего общества. Про</w:t>
      </w:r>
      <w:r>
        <w:rPr>
          <w:rStyle w:val="2040"/>
        </w:rPr>
        <w:softHyphen/>
        <w:t>изошло довольно четкое позиционирование социума на конст</w:t>
      </w:r>
      <w:r>
        <w:rPr>
          <w:rStyle w:val="2040"/>
        </w:rPr>
        <w:softHyphen/>
        <w:t>руктивные перемены. Эпоха национально-освободительной и народно-демократической революций с их разрушительно-кри</w:t>
      </w:r>
      <w:r>
        <w:rPr>
          <w:rStyle w:val="2040"/>
        </w:rPr>
        <w:softHyphen/>
        <w:t>тическими, во многом стихийными процессами практически завершилась. Страна начинает, хотя и медленно, но все уверен</w:t>
      </w:r>
      <w:r>
        <w:rPr>
          <w:rStyle w:val="2040"/>
        </w:rPr>
        <w:softHyphen/>
        <w:t>нее переходить к созидательным и конструктивным формам общественной модернизации. В этих условиях социально</w:t>
      </w:r>
      <w:r>
        <w:rPr>
          <w:rStyle w:val="2040"/>
        </w:rPr>
        <w:softHyphen/>
        <w:t>технологический подход начинает существенно и все более ак</w:t>
      </w:r>
      <w:r>
        <w:rPr>
          <w:rStyle w:val="2040"/>
        </w:rPr>
        <w:softHyphen/>
        <w:t>тивно воздействовать на механизмы обновления общества и его подсистем. Сейчас уже всем становится понятным, что приня</w:t>
      </w:r>
      <w:r>
        <w:rPr>
          <w:rStyle w:val="2040"/>
        </w:rPr>
        <w:softHyphen/>
        <w:t>тие Верховной Радой Украины “хорошего закона” или издание Президентом Украины “хорошего указа” еще не ведет автома</w:t>
      </w:r>
      <w:r>
        <w:rPr>
          <w:rStyle w:val="2040"/>
        </w:rPr>
        <w:softHyphen/>
        <w:t>тически к необходимым социальным переменам. На этом пути, прежде всего, нужна серьезная технологическая проработка той или иной сферы общественного реформирования, причем везде нужны эффективные и выверенные практикой социаль</w:t>
      </w:r>
      <w:r>
        <w:rPr>
          <w:rStyle w:val="2040"/>
        </w:rPr>
        <w:softHyphen/>
        <w:t>ные технологии, основанные на принципах рационализма и гуманизма.</w:t>
      </w:r>
    </w:p>
    <w:p w:rsidR="00D67935" w:rsidRDefault="00D67935">
      <w:pPr>
        <w:pStyle w:val="201"/>
        <w:shd w:val="clear" w:color="auto" w:fill="auto"/>
        <w:spacing w:before="0" w:after="0" w:line="235" w:lineRule="exact"/>
        <w:ind w:firstLine="320"/>
        <w:jc w:val="both"/>
      </w:pPr>
      <w:r>
        <w:rPr>
          <w:rStyle w:val="2040"/>
        </w:rPr>
        <w:t>Таким образом, в развитии социальных технологий наме</w:t>
      </w:r>
      <w:r>
        <w:rPr>
          <w:rStyle w:val="2040"/>
        </w:rPr>
        <w:softHyphen/>
        <w:t>тился своеобразный “прорыв”, который и дальше будет нарас</w:t>
      </w:r>
      <w:r>
        <w:rPr>
          <w:rStyle w:val="2040"/>
        </w:rPr>
        <w:softHyphen/>
        <w:t>тать. По всей вероятности, социальная технологизация уже начала превращаться в одну из ведущих тенденций мирового общественного развития. При этом расширение сферы приме</w:t>
      </w:r>
      <w:r>
        <w:rPr>
          <w:rStyle w:val="2040"/>
        </w:rPr>
        <w:softHyphen/>
        <w:t>нения многообразных социальных технологий неизбежно выд</w:t>
      </w:r>
      <w:r>
        <w:rPr>
          <w:rStyle w:val="2040"/>
        </w:rPr>
        <w:softHyphen/>
        <w:t>вигает на первый план довольно сложную проблему подготов</w:t>
      </w:r>
      <w:r>
        <w:rPr>
          <w:rStyle w:val="2040"/>
        </w:rPr>
        <w:softHyphen/>
        <w:t>ки высококвалифицированных специалистов — социальных менеджеров, инженеров и технологов, которые способны раз</w:t>
      </w:r>
      <w:r>
        <w:rPr>
          <w:rStyle w:val="2040"/>
        </w:rPr>
        <w:softHyphen/>
        <w:t>рабатывать, проектировать, конструировать, внедрять соци</w:t>
      </w:r>
      <w:r>
        <w:rPr>
          <w:rStyle w:val="2040"/>
        </w:rPr>
        <w:softHyphen/>
        <w:t>альные технологии и обеспечивать их эффективное функ</w:t>
      </w:r>
      <w:r>
        <w:rPr>
          <w:rStyle w:val="2040"/>
        </w:rPr>
        <w:softHyphen/>
        <w:t>ционирование на всех уровнях организации общественной системы. Здесь речь идет не только о знаниях в области теории социальных технологий, которые динамично обновляются, а об особом типе социально-технологической культуры современ</w:t>
      </w:r>
      <w:r>
        <w:rPr>
          <w:rStyle w:val="2040"/>
        </w:rPr>
        <w:softHyphen/>
        <w:t>ных специалистов, заключающейся в овладении ими новой парадигмой научного мышления и видения социальной реаль</w:t>
      </w:r>
      <w:r>
        <w:rPr>
          <w:rStyle w:val="2040"/>
        </w:rPr>
        <w:softHyphen/>
        <w:t>ности как динамической, многомерной, нелинейной и стоха</w:t>
      </w:r>
      <w:r>
        <w:rPr>
          <w:rStyle w:val="2040"/>
        </w:rPr>
        <w:softHyphen/>
        <w:t>стической.</w:t>
      </w:r>
    </w:p>
    <w:p w:rsidR="00D67935" w:rsidRDefault="00D67935">
      <w:pPr>
        <w:pStyle w:val="201"/>
        <w:shd w:val="clear" w:color="auto" w:fill="auto"/>
        <w:spacing w:before="0" w:after="0" w:line="240" w:lineRule="exact"/>
        <w:ind w:firstLine="320"/>
        <w:jc w:val="both"/>
      </w:pPr>
      <w:r>
        <w:rPr>
          <w:rStyle w:val="2040"/>
        </w:rPr>
        <w:t>Предлагаемое учебное пособие, хотя и является пионерским в отечественной социально-педагогической практике, в концен</w:t>
      </w:r>
      <w:r>
        <w:rPr>
          <w:rStyle w:val="2040"/>
        </w:rPr>
        <w:softHyphen/>
        <w:t>трированном виде отражает развивающуюся и крепнущую тен</w:t>
      </w:r>
      <w:r>
        <w:rPr>
          <w:rStyle w:val="2040"/>
        </w:rPr>
        <w:softHyphen/>
        <w:t>денцию к технологизации современного общества и превра</w:t>
      </w:r>
      <w:r>
        <w:rPr>
          <w:rStyle w:val="2040"/>
        </w:rPr>
        <w:softHyphen/>
        <w:t>щению социологической науки из средства простой фиксации происходящего в активный фактор гуманизации общества, его всесторонних социальных преобразований. Главная цель препо</w:t>
      </w:r>
      <w:r>
        <w:rPr>
          <w:rStyle w:val="2040"/>
        </w:rPr>
        <w:softHyphen/>
        <w:t>давания этого курса в высших учебных заведениях состоит в том, чтобы помочь студентам осмыслить содержание, характер, структуру и основные аспекты технологической функции соци</w:t>
      </w:r>
      <w:r>
        <w:rPr>
          <w:rStyle w:val="2040"/>
        </w:rPr>
        <w:softHyphen/>
        <w:t>ологии, овладеть социальными технологиями как системой зна</w:t>
      </w:r>
      <w:r>
        <w:rPr>
          <w:rStyle w:val="2040"/>
        </w:rPr>
        <w:softHyphen/>
        <w:t>ний, принципами технологического мышления и отношения к социальной реальности, а также способами ее научно обосно</w:t>
      </w:r>
      <w:r>
        <w:rPr>
          <w:rStyle w:val="2040"/>
        </w:rPr>
        <w:softHyphen/>
        <w:t>ванного изменения. Отсюда и вытекает целый комплекс задач: овладение понятийно-категориальным аппаратом теории соци</w:t>
      </w:r>
      <w:r>
        <w:rPr>
          <w:rStyle w:val="2040"/>
        </w:rPr>
        <w:softHyphen/>
        <w:t>альных технологий, ее принципами, методологией и основны</w:t>
      </w:r>
      <w:r>
        <w:rPr>
          <w:rStyle w:val="2040"/>
        </w:rPr>
        <w:softHyphen/>
        <w:t>ми концепциями; ознакомление с историей социальных техно</w:t>
      </w:r>
      <w:r>
        <w:rPr>
          <w:rStyle w:val="2040"/>
        </w:rPr>
        <w:softHyphen/>
        <w:t>логий, отечественными и зарубежными достижениями в этой области; освоение способов социального проектирования, про</w:t>
      </w:r>
      <w:r>
        <w:rPr>
          <w:rStyle w:val="2040"/>
        </w:rPr>
        <w:softHyphen/>
        <w:t>гнозирования и планирования, а также проверки и внедрения социальных технологий и выработки на этой основе навыков социально-инженерного мышления; изучение видового разно</w:t>
      </w:r>
      <w:r>
        <w:rPr>
          <w:rStyle w:val="2040"/>
        </w:rPr>
        <w:softHyphen/>
        <w:t>образия социальных технологий, уровней и методов технологи- зации современных общественных систем; осмысление важней</w:t>
      </w:r>
      <w:r>
        <w:rPr>
          <w:rStyle w:val="2040"/>
        </w:rPr>
        <w:softHyphen/>
        <w:t>ших закономерностей, тенденций, проблем и противоречий технологизации общества и его подсистем, ответственного и реалистичного отношения к нему.</w:t>
      </w:r>
    </w:p>
    <w:p w:rsidR="00D67935" w:rsidRDefault="00D67935">
      <w:pPr>
        <w:pStyle w:val="201"/>
        <w:shd w:val="clear" w:color="auto" w:fill="auto"/>
        <w:spacing w:before="0" w:after="0" w:line="240" w:lineRule="exact"/>
        <w:ind w:firstLine="320"/>
        <w:jc w:val="both"/>
      </w:pPr>
      <w:r>
        <w:rPr>
          <w:rStyle w:val="2040"/>
        </w:rPr>
        <w:t>Вместе с тем следует подчеркнуть и особую сложность этого учебного курса, так как его изучение требует предварительных глубоких знаний в области таких научных дисциплин, как со</w:t>
      </w:r>
      <w:r>
        <w:rPr>
          <w:rStyle w:val="2040"/>
        </w:rPr>
        <w:softHyphen/>
        <w:t>циология, политология, психология, культурология и теория социального управления, элементы которых есть во всех разде</w:t>
      </w:r>
      <w:r>
        <w:rPr>
          <w:rStyle w:val="2040"/>
        </w:rPr>
        <w:softHyphen/>
        <w:t>лах и темах данного курса. Немаловажен и тот факт, что этот учебный курс нельзя просто запомнить и адекватно воспроиз</w:t>
      </w:r>
      <w:r>
        <w:rPr>
          <w:rStyle w:val="2040"/>
        </w:rPr>
        <w:softHyphen/>
        <w:t>вести на экзамене. Он требует формирования свойственного для социальных технологий принципиально нового стиля мышления, в основе которого лежат тяга к нововведениям и реформам, стремление видеть современное общество системно и во всем многообразии его сущностей. И, конечно же, соци</w:t>
      </w:r>
      <w:r>
        <w:rPr>
          <w:rStyle w:val="2040"/>
        </w:rPr>
        <w:softHyphen/>
        <w:t>ально-технологическая парадигма предполагает, прежде всего, бережное и гуманистическое отношение к объектам соци</w:t>
      </w:r>
      <w:r>
        <w:rPr>
          <w:rStyle w:val="2040"/>
        </w:rPr>
        <w:softHyphen/>
        <w:t>альных технологий — обществу, его различным структурам и людям.</w:t>
      </w:r>
    </w:p>
    <w:p w:rsidR="00D67935" w:rsidRDefault="00D67935">
      <w:pPr>
        <w:pStyle w:val="201"/>
        <w:shd w:val="clear" w:color="auto" w:fill="auto"/>
        <w:spacing w:before="0" w:after="0" w:line="240" w:lineRule="exact"/>
        <w:ind w:firstLine="320"/>
        <w:jc w:val="both"/>
        <w:sectPr w:rsidR="00D67935">
          <w:footerReference w:type="even" r:id="rId15"/>
          <w:footerReference w:type="default" r:id="rId16"/>
          <w:pgSz w:w="8400" w:h="11900"/>
          <w:pgMar w:top="1100" w:right="1047" w:bottom="1400" w:left="1065" w:header="0" w:footer="3" w:gutter="0"/>
          <w:pgNumType w:start="3"/>
          <w:cols w:space="720"/>
          <w:noEndnote/>
          <w:docGrid w:linePitch="360"/>
        </w:sectPr>
      </w:pPr>
      <w:r>
        <w:rPr>
          <w:rStyle w:val="2040"/>
        </w:rPr>
        <w:t>При изложении учебного материала, представленного в этом пособии, авторы широко использовали труды не только отече</w:t>
      </w:r>
      <w:r>
        <w:rPr>
          <w:rStyle w:val="2040"/>
        </w:rPr>
        <w:softHyphen/>
        <w:t>ственных, но и зарубежных исследователей, изданные в по</w:t>
      </w:r>
      <w:r>
        <w:rPr>
          <w:rStyle w:val="2040"/>
        </w:rPr>
        <w:softHyphen/>
        <w:t>следние годы.</w:t>
      </w:r>
    </w:p>
    <w:p w:rsidR="00D67935" w:rsidRDefault="00D67935">
      <w:pPr>
        <w:pStyle w:val="112"/>
        <w:keepNext/>
        <w:keepLines/>
        <w:shd w:val="clear" w:color="auto" w:fill="auto"/>
        <w:spacing w:after="1014" w:line="400" w:lineRule="exact"/>
        <w:ind w:left="460"/>
      </w:pPr>
      <w:bookmarkStart w:id="1" w:name="bookmark50"/>
      <w:r>
        <w:rPr>
          <w:rStyle w:val="1b"/>
          <w:b/>
          <w:bCs/>
        </w:rPr>
        <w:t>Часть I</w:t>
      </w:r>
      <w:bookmarkEnd w:id="1"/>
    </w:p>
    <w:p w:rsidR="00D67935" w:rsidRDefault="00D67935">
      <w:pPr>
        <w:pStyle w:val="501"/>
        <w:shd w:val="clear" w:color="auto" w:fill="auto"/>
        <w:spacing w:before="0"/>
        <w:ind w:left="460"/>
      </w:pPr>
      <w:r>
        <w:rPr>
          <w:rStyle w:val="502"/>
        </w:rPr>
        <w:t>МЕТОДОЛОГИЧЕСКИЕ</w:t>
      </w:r>
    </w:p>
    <w:p w:rsidR="00D67935" w:rsidRDefault="00D67935">
      <w:pPr>
        <w:pStyle w:val="501"/>
        <w:shd w:val="clear" w:color="auto" w:fill="auto"/>
        <w:spacing w:before="0"/>
        <w:ind w:left="460"/>
      </w:pPr>
      <w:r>
        <w:rPr>
          <w:rStyle w:val="502"/>
        </w:rPr>
        <w:t>ОСНОВЫ</w:t>
      </w:r>
    </w:p>
    <w:p w:rsidR="00D67935" w:rsidRDefault="00D67935">
      <w:pPr>
        <w:pStyle w:val="501"/>
        <w:shd w:val="clear" w:color="auto" w:fill="auto"/>
        <w:spacing w:before="0"/>
        <w:ind w:left="460"/>
      </w:pPr>
      <w:r>
        <w:rPr>
          <w:rStyle w:val="502"/>
        </w:rPr>
        <w:t>ТЕОРИИ</w:t>
      </w:r>
    </w:p>
    <w:p w:rsidR="00D67935" w:rsidRDefault="00D67935">
      <w:pPr>
        <w:pStyle w:val="501"/>
        <w:shd w:val="clear" w:color="auto" w:fill="auto"/>
        <w:spacing w:before="0"/>
        <w:ind w:left="460"/>
      </w:pPr>
      <w:r>
        <w:rPr>
          <w:rStyle w:val="502"/>
        </w:rPr>
        <w:t>СОЦИАЛЬНЫХ</w:t>
      </w:r>
    </w:p>
    <w:p w:rsidR="00D67935" w:rsidRDefault="00D67935">
      <w:pPr>
        <w:pStyle w:val="501"/>
        <w:shd w:val="clear" w:color="auto" w:fill="auto"/>
        <w:spacing w:before="0"/>
        <w:ind w:left="580"/>
        <w:sectPr w:rsidR="00D67935">
          <w:footerReference w:type="even" r:id="rId17"/>
          <w:footerReference w:type="default" r:id="rId18"/>
          <w:pgSz w:w="8400" w:h="11900"/>
          <w:pgMar w:top="3168" w:right="920" w:bottom="3168" w:left="1198" w:header="0" w:footer="3" w:gutter="0"/>
          <w:pgNumType w:start="217"/>
          <w:cols w:space="720"/>
          <w:noEndnote/>
          <w:docGrid w:linePitch="360"/>
        </w:sectPr>
      </w:pPr>
      <w:r>
        <w:rPr>
          <w:rStyle w:val="502"/>
        </w:rPr>
        <w:t>ТЕХНОЛОГИЙ</w:t>
      </w:r>
    </w:p>
    <w:p w:rsidR="00D67935" w:rsidRDefault="00D67935">
      <w:pPr>
        <w:pStyle w:val="213"/>
        <w:keepNext/>
        <w:keepLines/>
        <w:shd w:val="clear" w:color="auto" w:fill="auto"/>
        <w:spacing w:after="93" w:line="300" w:lineRule="exact"/>
      </w:pPr>
      <w:bookmarkStart w:id="2" w:name="bookmark51"/>
      <w:r>
        <w:rPr>
          <w:rStyle w:val="2d"/>
          <w:b/>
          <w:bCs/>
        </w:rPr>
        <w:t>Глава 1</w:t>
      </w:r>
      <w:bookmarkEnd w:id="2"/>
    </w:p>
    <w:p w:rsidR="00D67935" w:rsidRDefault="00D67935">
      <w:pPr>
        <w:pStyle w:val="413"/>
        <w:keepNext/>
        <w:keepLines/>
        <w:shd w:val="clear" w:color="auto" w:fill="auto"/>
        <w:spacing w:before="0" w:after="990" w:line="451" w:lineRule="exact"/>
        <w:jc w:val="center"/>
      </w:pPr>
      <w:bookmarkStart w:id="3" w:name="bookmark52"/>
      <w:r>
        <w:rPr>
          <w:rStyle w:val="4b"/>
        </w:rPr>
        <w:t>Содержание, особенности</w:t>
      </w:r>
      <w:r>
        <w:rPr>
          <w:rStyle w:val="4b"/>
        </w:rPr>
        <w:br/>
        <w:t>и виды социальных технологий</w:t>
      </w:r>
      <w:bookmarkEnd w:id="3"/>
    </w:p>
    <w:p w:rsidR="00D67935" w:rsidRDefault="00D67935">
      <w:pPr>
        <w:pStyle w:val="510"/>
        <w:keepNext/>
        <w:keepLines/>
        <w:numPr>
          <w:ilvl w:val="0"/>
          <w:numId w:val="3"/>
        </w:numPr>
        <w:shd w:val="clear" w:color="auto" w:fill="auto"/>
        <w:tabs>
          <w:tab w:val="left" w:pos="862"/>
        </w:tabs>
        <w:spacing w:before="0" w:after="79"/>
        <w:ind w:left="880"/>
      </w:pPr>
      <w:bookmarkStart w:id="4" w:name="bookmark53"/>
      <w:r>
        <w:rPr>
          <w:rStyle w:val="55"/>
          <w:b/>
          <w:bCs/>
          <w:i/>
          <w:iCs/>
        </w:rPr>
        <w:t>Определение сущности социальных технологий</w:t>
      </w:r>
      <w:bookmarkEnd w:id="4"/>
    </w:p>
    <w:p w:rsidR="00D67935" w:rsidRDefault="00D67935">
      <w:pPr>
        <w:pStyle w:val="201"/>
        <w:shd w:val="clear" w:color="auto" w:fill="auto"/>
        <w:spacing w:before="0" w:after="0" w:line="240" w:lineRule="exact"/>
        <w:ind w:firstLine="320"/>
        <w:jc w:val="both"/>
      </w:pPr>
      <w:r>
        <w:rPr>
          <w:rStyle w:val="2040"/>
        </w:rPr>
        <w:t>Любые социальные преобразования, связанные с повышени</w:t>
      </w:r>
      <w:r>
        <w:rPr>
          <w:rStyle w:val="2040"/>
        </w:rPr>
        <w:softHyphen/>
        <w:t>ем качества жизни людей, представляют собой инновационные процессы, которые происходят под воздействием целенаправ</w:t>
      </w:r>
      <w:r>
        <w:rPr>
          <w:rStyle w:val="2040"/>
        </w:rPr>
        <w:softHyphen/>
        <w:t>ленных мер по созданию новых общественных структур, ин</w:t>
      </w:r>
      <w:r>
        <w:rPr>
          <w:rStyle w:val="2040"/>
        </w:rPr>
        <w:softHyphen/>
        <w:t>ститутов и форм социального взаимодействия людей. По мнению известного специалиста в области менеджмента П. Друкера, “со</w:t>
      </w:r>
      <w:r>
        <w:rPr>
          <w:rStyle w:val="2040"/>
        </w:rPr>
        <w:softHyphen/>
        <w:t>циальные нововведения оказываются более значительными, чем внедрение паровых локомотивов или телеграфа” [6, с. 45]. Эффективным же средством реализации этих инноваций явля</w:t>
      </w:r>
      <w:r>
        <w:rPr>
          <w:rStyle w:val="2040"/>
        </w:rPr>
        <w:softHyphen/>
        <w:t>ются, прежде всего, социальные технологии.</w:t>
      </w:r>
    </w:p>
    <w:p w:rsidR="00D67935" w:rsidRDefault="00D67935">
      <w:pPr>
        <w:pStyle w:val="201"/>
        <w:shd w:val="clear" w:color="auto" w:fill="auto"/>
        <w:spacing w:before="0" w:after="0" w:line="240" w:lineRule="exact"/>
        <w:ind w:firstLine="320"/>
        <w:jc w:val="both"/>
      </w:pPr>
      <w:r>
        <w:rPr>
          <w:rStyle w:val="2040"/>
        </w:rPr>
        <w:t>Особую значимость социальные технологии приобретают в условиях сегодняшней Украины, которая осуществляет сложнейший и не известный до сих пор мировой практике пе</w:t>
      </w:r>
      <w:r>
        <w:rPr>
          <w:rStyle w:val="2040"/>
        </w:rPr>
        <w:softHyphen/>
        <w:t>реход от жестко планируемой организации общественной жиз</w:t>
      </w:r>
      <w:r>
        <w:rPr>
          <w:rStyle w:val="2040"/>
        </w:rPr>
        <w:softHyphen/>
        <w:t>ни к обществу, основанному на экономической и политической свободе, инициативе и индивидуальной ответственности каж</w:t>
      </w:r>
      <w:r>
        <w:rPr>
          <w:rStyle w:val="2040"/>
        </w:rPr>
        <w:softHyphen/>
        <w:t>дого человека. Чтобы найти новые формы и способы организа</w:t>
      </w:r>
      <w:r>
        <w:rPr>
          <w:rStyle w:val="2040"/>
        </w:rPr>
        <w:softHyphen/>
        <w:t>ции общественной жизнедеятельности во всех ее сферах, нуж</w:t>
      </w:r>
      <w:r>
        <w:rPr>
          <w:rStyle w:val="2040"/>
        </w:rPr>
        <w:softHyphen/>
        <w:t>но выработать и реализовать самые разнообразные социальные технологии, особенно в сфере управления, где отчетливее все</w:t>
      </w:r>
      <w:r>
        <w:rPr>
          <w:rStyle w:val="2040"/>
        </w:rPr>
        <w:softHyphen/>
        <w:t>го проявляется эффективность социальной технологизации.</w:t>
      </w:r>
    </w:p>
    <w:p w:rsidR="00D67935" w:rsidRDefault="00D67935">
      <w:pPr>
        <w:pStyle w:val="201"/>
        <w:shd w:val="clear" w:color="auto" w:fill="auto"/>
        <w:spacing w:before="0" w:after="0" w:line="240" w:lineRule="exact"/>
        <w:ind w:firstLine="320"/>
        <w:jc w:val="both"/>
      </w:pPr>
      <w:r>
        <w:rPr>
          <w:rStyle w:val="2040"/>
        </w:rPr>
        <w:t>Далеко не все граждане нашей страны готовы к новым эко</w:t>
      </w:r>
      <w:r>
        <w:rPr>
          <w:rStyle w:val="2040"/>
        </w:rPr>
        <w:softHyphen/>
        <w:t>номическим отношениям. Поэтому крайне необходимы со</w:t>
      </w:r>
      <w:r>
        <w:rPr>
          <w:rStyle w:val="2040"/>
        </w:rPr>
        <w:softHyphen/>
        <w:t>циальные технологии, направленные на социальную защиту той части населения, которая в силу объективных причин не может приспособиться к новым социально-экономическим условиям; технологии самоорганизации (саморегуляции и сба</w:t>
      </w:r>
      <w:r>
        <w:rPr>
          <w:rStyle w:val="2040"/>
        </w:rPr>
        <w:softHyphen/>
        <w:t>лансированного развития) экономических и социальных систем; новые технологии обучения, позволяющие с минимальными затратами времени и сил повысить уровень профессиональной подготовки людей для новых сфер их предстоящей деятельнос</w:t>
      </w:r>
      <w:r>
        <w:rPr>
          <w:rStyle w:val="2040"/>
        </w:rPr>
        <w:softHyphen/>
        <w:t>ти. Таким образом, проблема социальных технологий приобре</w:t>
      </w:r>
      <w:r>
        <w:rPr>
          <w:rStyle w:val="2040"/>
        </w:rPr>
        <w:softHyphen/>
        <w:t>ла сегодня актуальное общественное звучание.</w:t>
      </w:r>
    </w:p>
    <w:p w:rsidR="00D67935" w:rsidRDefault="00D67935">
      <w:pPr>
        <w:pStyle w:val="201"/>
        <w:shd w:val="clear" w:color="auto" w:fill="auto"/>
        <w:spacing w:before="0" w:after="0" w:line="245" w:lineRule="exact"/>
        <w:ind w:firstLine="320"/>
        <w:jc w:val="both"/>
      </w:pPr>
      <w:r>
        <w:rPr>
          <w:rStyle w:val="2040"/>
        </w:rPr>
        <w:t>Основой для динамичного развития социальных технологий являются знания и опыт, накопленные социологической нау</w:t>
      </w:r>
      <w:r>
        <w:rPr>
          <w:rStyle w:val="2040"/>
        </w:rPr>
        <w:softHyphen/>
        <w:t>кой. Ведь до недавнего времени методы социологии развива</w:t>
      </w:r>
      <w:r>
        <w:rPr>
          <w:rStyle w:val="2040"/>
        </w:rPr>
        <w:softHyphen/>
        <w:t>лись в основном как способы получения знания, в результате чего исследователи, имея доказательные выводы о сути соци</w:t>
      </w:r>
      <w:r>
        <w:rPr>
          <w:rStyle w:val="2040"/>
        </w:rPr>
        <w:softHyphen/>
        <w:t>альных явлений, не могли дать конкретных рекомендаций о способах воздействия на неблагоприятные тенденции обще</w:t>
      </w:r>
      <w:r>
        <w:rPr>
          <w:rStyle w:val="2040"/>
        </w:rPr>
        <w:softHyphen/>
        <w:t>ственного развития, подсказать наиболее эффективные пути разрешения выявленных проблем [5, с. 4]. Как отмечает рос</w:t>
      </w:r>
      <w:r>
        <w:rPr>
          <w:rStyle w:val="2040"/>
        </w:rPr>
        <w:softHyphen/>
        <w:t>сийский исследователь А. Пригожин, контраст между досто</w:t>
      </w:r>
      <w:r>
        <w:rPr>
          <w:rStyle w:val="2040"/>
        </w:rPr>
        <w:softHyphen/>
        <w:t>верностью выводов и зыбкостью рекомендаций начал постепен</w:t>
      </w:r>
      <w:r>
        <w:rPr>
          <w:rStyle w:val="2040"/>
        </w:rPr>
        <w:softHyphen/>
        <w:t>но преодолеваться благодаря переходу социологии из сферы одних только исследований и разработок в стадию “активной социологии” — выявления проблем и выработки их решения. Иначе говоря, потребовались социальные технологии для осу</w:t>
      </w:r>
      <w:r>
        <w:rPr>
          <w:rStyle w:val="2040"/>
        </w:rPr>
        <w:softHyphen/>
        <w:t>ществления реальных общественных изменений. Активная со</w:t>
      </w:r>
      <w:r>
        <w:rPr>
          <w:rStyle w:val="2040"/>
        </w:rPr>
        <w:softHyphen/>
        <w:t>циология при этом не предлагает готовых решений, а техноло- гизирует их [30, с. 95, 113].</w:t>
      </w:r>
    </w:p>
    <w:p w:rsidR="00D67935" w:rsidRDefault="00D67935">
      <w:pPr>
        <w:pStyle w:val="201"/>
        <w:shd w:val="clear" w:color="auto" w:fill="auto"/>
        <w:spacing w:before="0" w:after="0" w:line="245" w:lineRule="exact"/>
        <w:ind w:firstLine="320"/>
        <w:jc w:val="both"/>
      </w:pPr>
      <w:r>
        <w:rPr>
          <w:rStyle w:val="2040"/>
        </w:rPr>
        <w:t xml:space="preserve">Термин “технология” происходит от греческих слов </w:t>
      </w:r>
      <w:r>
        <w:rPr>
          <w:rStyle w:val="2040"/>
          <w:lang w:val="en-US" w:eastAsia="en-US"/>
        </w:rPr>
        <w:t xml:space="preserve">“tech- ne” </w:t>
      </w:r>
      <w:r>
        <w:rPr>
          <w:rStyle w:val="2040"/>
        </w:rPr>
        <w:t xml:space="preserve">— искусство, мастерство, умение и </w:t>
      </w:r>
      <w:r>
        <w:rPr>
          <w:rStyle w:val="2040"/>
          <w:lang w:val="en-US" w:eastAsia="en-US"/>
        </w:rPr>
        <w:t xml:space="preserve">“logos” </w:t>
      </w:r>
      <w:r>
        <w:rPr>
          <w:rStyle w:val="2040"/>
        </w:rPr>
        <w:t>— учение, на</w:t>
      </w:r>
      <w:r>
        <w:rPr>
          <w:rStyle w:val="2040"/>
        </w:rPr>
        <w:softHyphen/>
        <w:t>ука. Первоначально его использовали в системе технического знания для обозначения научной дисциплины или совокупно</w:t>
      </w:r>
      <w:r>
        <w:rPr>
          <w:rStyle w:val="2040"/>
        </w:rPr>
        <w:softHyphen/>
        <w:t>сти сведений о различных физико-механических, химических и других способах обработки сырья, полуфабрикатов и изделий в сфере общественного производства. В последующем этот тер</w:t>
      </w:r>
      <w:r>
        <w:rPr>
          <w:rStyle w:val="2040"/>
        </w:rPr>
        <w:softHyphen/>
        <w:t>мин получил широкое распространение и в других сферах об</w:t>
      </w:r>
      <w:r>
        <w:rPr>
          <w:rStyle w:val="2040"/>
        </w:rPr>
        <w:softHyphen/>
        <w:t>щественной жизни: политике, экономике, социальной и духов</w:t>
      </w:r>
      <w:r>
        <w:rPr>
          <w:rStyle w:val="2040"/>
        </w:rPr>
        <w:softHyphen/>
        <w:t>ной сферах. Это, в свою очередь, и привело к появлению во второй половине XX ст. нового термина — “социальная техно</w:t>
      </w:r>
      <w:r>
        <w:rPr>
          <w:rStyle w:val="2040"/>
        </w:rPr>
        <w:softHyphen/>
        <w:t>логия”, который ввел в научный оборот известный английский социолог Карл Поппер.</w:t>
      </w:r>
    </w:p>
    <w:p w:rsidR="00D67935" w:rsidRDefault="00D67935">
      <w:pPr>
        <w:pStyle w:val="201"/>
        <w:shd w:val="clear" w:color="auto" w:fill="auto"/>
        <w:spacing w:before="0" w:after="0" w:line="245" w:lineRule="exact"/>
        <w:ind w:firstLine="320"/>
        <w:jc w:val="both"/>
      </w:pPr>
      <w:r>
        <w:rPr>
          <w:rStyle w:val="2040"/>
        </w:rPr>
        <w:t>Неоднозначность термина “технология” стала причиной того, что одни исследователи понимают под технологией науку о способах, процессах и методах многоразового получения ко</w:t>
      </w:r>
      <w:r>
        <w:rPr>
          <w:rStyle w:val="2040"/>
        </w:rPr>
        <w:softHyphen/>
        <w:t>нечного результата; другие акцентируют внимание на организа</w:t>
      </w:r>
      <w:r>
        <w:rPr>
          <w:rStyle w:val="2040"/>
        </w:rPr>
        <w:softHyphen/>
        <w:t>ции и цели деятельности, а третьи считают, что технология — это использование научного знания для определения эффектив</w:t>
      </w:r>
      <w:r>
        <w:rPr>
          <w:rStyle w:val="2040"/>
        </w:rPr>
        <w:softHyphen/>
        <w:t>ных путей и способов выполнения какой-либо работы. В совре</w:t>
      </w:r>
      <w:r>
        <w:rPr>
          <w:rStyle w:val="2040"/>
        </w:rPr>
        <w:softHyphen/>
        <w:t>менной научной литературе насчитывается свыше сорока опре</w:t>
      </w:r>
      <w:r>
        <w:rPr>
          <w:rStyle w:val="2040"/>
        </w:rPr>
        <w:softHyphen/>
        <w:t>делений этого понятия.</w:t>
      </w:r>
    </w:p>
    <w:p w:rsidR="00D67935" w:rsidRDefault="00D67935">
      <w:pPr>
        <w:pStyle w:val="201"/>
        <w:shd w:val="clear" w:color="auto" w:fill="auto"/>
        <w:spacing w:before="0" w:after="0" w:line="245" w:lineRule="exact"/>
        <w:ind w:firstLine="320"/>
        <w:jc w:val="both"/>
      </w:pPr>
      <w:r>
        <w:rPr>
          <w:rStyle w:val="2040"/>
        </w:rPr>
        <w:t>Многозначность трактовки термина “</w:t>
      </w:r>
      <w:r>
        <w:rPr>
          <w:rStyle w:val="2010pt"/>
        </w:rPr>
        <w:t>социальная техноло</w:t>
      </w:r>
      <w:r>
        <w:rPr>
          <w:rStyle w:val="2010pt"/>
        </w:rPr>
        <w:softHyphen/>
        <w:t>гия</w:t>
      </w:r>
      <w:r>
        <w:rPr>
          <w:rStyle w:val="2040"/>
        </w:rPr>
        <w:t>” еще больше, поскольку существуют различные опре</w:t>
      </w:r>
      <w:r>
        <w:rPr>
          <w:rStyle w:val="2040"/>
        </w:rPr>
        <w:softHyphen/>
        <w:t>деления категории “социальное”. В узком смысле слова это понятие охватывает лишь те технологии, которые относятся исключительно к социальной сфере общества. Что касается социальных технологий в широком смысле слова, то к ним относятся не только собственно социальные технологии, но и экономические, политические, социокультурные, информаци</w:t>
      </w:r>
      <w:r>
        <w:rPr>
          <w:rStyle w:val="2040"/>
        </w:rPr>
        <w:softHyphen/>
        <w:t>онные, управленческие и др.</w:t>
      </w:r>
    </w:p>
    <w:p w:rsidR="00D67935" w:rsidRDefault="00D67935">
      <w:pPr>
        <w:pStyle w:val="201"/>
        <w:shd w:val="clear" w:color="auto" w:fill="auto"/>
        <w:spacing w:before="0" w:after="0" w:line="245" w:lineRule="exact"/>
        <w:ind w:firstLine="320"/>
        <w:jc w:val="both"/>
      </w:pPr>
      <w:r>
        <w:rPr>
          <w:rStyle w:val="2040"/>
        </w:rPr>
        <w:t>Именно такой широкий смысловой контекст социальных технологий получает в последнее время все большее распрост</w:t>
      </w:r>
      <w:r>
        <w:rPr>
          <w:rStyle w:val="2040"/>
        </w:rPr>
        <w:softHyphen/>
        <w:t>ранение, что дает все основания представить понятие “соци</w:t>
      </w:r>
      <w:r>
        <w:rPr>
          <w:rStyle w:val="2040"/>
        </w:rPr>
        <w:softHyphen/>
        <w:t>альная технология” в следующих положениях.</w:t>
      </w:r>
    </w:p>
    <w:p w:rsidR="00D67935" w:rsidRDefault="00D67935">
      <w:pPr>
        <w:pStyle w:val="201"/>
        <w:numPr>
          <w:ilvl w:val="0"/>
          <w:numId w:val="4"/>
        </w:numPr>
        <w:shd w:val="clear" w:color="auto" w:fill="auto"/>
        <w:tabs>
          <w:tab w:val="left" w:pos="582"/>
        </w:tabs>
        <w:spacing w:before="0" w:after="0" w:line="245" w:lineRule="exact"/>
        <w:ind w:firstLine="320"/>
        <w:jc w:val="both"/>
      </w:pPr>
      <w:r>
        <w:rPr>
          <w:rStyle w:val="2020"/>
        </w:rPr>
        <w:t>Социальная технология</w:t>
      </w:r>
      <w:r>
        <w:rPr>
          <w:rStyle w:val="2040"/>
        </w:rPr>
        <w:t xml:space="preserve"> — </w:t>
      </w:r>
      <w:r>
        <w:rPr>
          <w:rStyle w:val="2020"/>
        </w:rPr>
        <w:t>это определенный способ осу</w:t>
      </w:r>
      <w:r>
        <w:rPr>
          <w:rStyle w:val="2020"/>
        </w:rPr>
        <w:softHyphen/>
        <w:t>ществления человеческой деятельности</w:t>
      </w:r>
      <w:r>
        <w:rPr>
          <w:rStyle w:val="2040"/>
        </w:rPr>
        <w:t xml:space="preserve"> по достижению обще</w:t>
      </w:r>
      <w:r>
        <w:rPr>
          <w:rStyle w:val="2040"/>
        </w:rPr>
        <w:softHyphen/>
        <w:t>ственно значимых целей. Сущность данного способа состоит в рациональном расчленении деятельности на процедуры и опе</w:t>
      </w:r>
      <w:r>
        <w:rPr>
          <w:rStyle w:val="2040"/>
        </w:rPr>
        <w:softHyphen/>
        <w:t>рации с их последующей координацией и синхронизацией. Это расчленение выполняется предварительно, сознательно и пла</w:t>
      </w:r>
      <w:r>
        <w:rPr>
          <w:rStyle w:val="2040"/>
        </w:rPr>
        <w:softHyphen/>
        <w:t>номерно на основе и с использованием научных знаний, пере</w:t>
      </w:r>
      <w:r>
        <w:rPr>
          <w:rStyle w:val="2040"/>
        </w:rPr>
        <w:softHyphen/>
        <w:t>дового опыта, а также с учетом специфики той области, в ко</w:t>
      </w:r>
      <w:r>
        <w:rPr>
          <w:rStyle w:val="2040"/>
        </w:rPr>
        <w:softHyphen/>
        <w:t>торой осуществляется человеческая деятельность.</w:t>
      </w:r>
    </w:p>
    <w:p w:rsidR="00D67935" w:rsidRDefault="00D67935">
      <w:pPr>
        <w:pStyle w:val="201"/>
        <w:numPr>
          <w:ilvl w:val="0"/>
          <w:numId w:val="4"/>
        </w:numPr>
        <w:shd w:val="clear" w:color="auto" w:fill="auto"/>
        <w:tabs>
          <w:tab w:val="left" w:pos="582"/>
        </w:tabs>
        <w:spacing w:before="0" w:after="0" w:line="245" w:lineRule="exact"/>
        <w:ind w:firstLine="320"/>
        <w:jc w:val="both"/>
      </w:pPr>
      <w:r>
        <w:rPr>
          <w:rStyle w:val="2020"/>
        </w:rPr>
        <w:t>Социальная технология выступает в двух формах:</w:t>
      </w:r>
      <w:r>
        <w:rPr>
          <w:rStyle w:val="2040"/>
        </w:rPr>
        <w:t xml:space="preserve"> как </w:t>
      </w:r>
      <w:r>
        <w:rPr>
          <w:rStyle w:val="2020"/>
        </w:rPr>
        <w:t>программа,</w:t>
      </w:r>
      <w:r>
        <w:rPr>
          <w:rStyle w:val="2040"/>
        </w:rPr>
        <w:t xml:space="preserve"> содержащая процедуры и операции (содержание которых — способы и средства деятельности), и как сама </w:t>
      </w:r>
      <w:r>
        <w:rPr>
          <w:rStyle w:val="2020"/>
        </w:rPr>
        <w:t>деятельность</w:t>
      </w:r>
      <w:r>
        <w:rPr>
          <w:rStyle w:val="2040"/>
        </w:rPr>
        <w:t>, построенная в соответствии с этой программой. Специфика программы состоит в том, что она существенным образом предопределяет направленность и содержание техноло- гизируемой деятельности.</w:t>
      </w:r>
    </w:p>
    <w:p w:rsidR="00D67935" w:rsidRDefault="00D67935">
      <w:pPr>
        <w:pStyle w:val="201"/>
        <w:numPr>
          <w:ilvl w:val="0"/>
          <w:numId w:val="4"/>
        </w:numPr>
        <w:shd w:val="clear" w:color="auto" w:fill="auto"/>
        <w:tabs>
          <w:tab w:val="left" w:pos="582"/>
        </w:tabs>
        <w:spacing w:before="0" w:after="0" w:line="240" w:lineRule="exact"/>
        <w:ind w:firstLine="320"/>
        <w:jc w:val="both"/>
      </w:pPr>
      <w:r>
        <w:rPr>
          <w:rStyle w:val="2020"/>
        </w:rPr>
        <w:t>Социальная технология является элементом культуры и возникает</w:t>
      </w:r>
      <w:r>
        <w:rPr>
          <w:rStyle w:val="2040"/>
        </w:rPr>
        <w:t xml:space="preserve"> двумя путями: “вырастает” в социокультурной сре</w:t>
      </w:r>
      <w:r>
        <w:rPr>
          <w:rStyle w:val="2040"/>
        </w:rPr>
        <w:softHyphen/>
        <w:t>де эволюционно либо строится по ее законам как искусствен</w:t>
      </w:r>
      <w:r>
        <w:rPr>
          <w:rStyle w:val="2040"/>
        </w:rPr>
        <w:softHyphen/>
        <w:t>ное образование [7, с. 159, 160].</w:t>
      </w:r>
    </w:p>
    <w:p w:rsidR="00D67935" w:rsidRDefault="00D67935">
      <w:pPr>
        <w:pStyle w:val="201"/>
        <w:shd w:val="clear" w:color="auto" w:fill="auto"/>
        <w:spacing w:before="0" w:after="0" w:line="240" w:lineRule="exact"/>
        <w:ind w:firstLine="320"/>
        <w:jc w:val="both"/>
      </w:pPr>
      <w:r>
        <w:rPr>
          <w:rStyle w:val="2040"/>
        </w:rPr>
        <w:t>В специальной научной литературе содержится немало оп</w:t>
      </w:r>
      <w:r>
        <w:rPr>
          <w:rStyle w:val="2040"/>
        </w:rPr>
        <w:softHyphen/>
        <w:t>ределений категории “социальные технологии”. Один из осно</w:t>
      </w:r>
      <w:r>
        <w:rPr>
          <w:rStyle w:val="2040"/>
        </w:rPr>
        <w:softHyphen/>
        <w:t>вателей методологии социальных технологий болгарский ис</w:t>
      </w:r>
      <w:r>
        <w:rPr>
          <w:rStyle w:val="2040"/>
        </w:rPr>
        <w:softHyphen/>
        <w:t>следователь Н. Стефанов определяет социальную технологию как деятельность, в результате которой достигается поставлен</w:t>
      </w:r>
      <w:r>
        <w:rPr>
          <w:rStyle w:val="2040"/>
        </w:rPr>
        <w:softHyphen/>
        <w:t>ная цель и изменяется объект деятельности [37, с. 174-184]. Известный специалист в области социального управления В. Афанасьев рассматривает социальную технологию как “важ</w:t>
      </w:r>
      <w:r>
        <w:rPr>
          <w:rStyle w:val="2040"/>
        </w:rPr>
        <w:softHyphen/>
        <w:t>ный элемент механизма управления, поскольку она являет собой средство перевода требований объективных законов на язык общественной практики социального управления. Это пе</w:t>
      </w:r>
      <w:r>
        <w:rPr>
          <w:rStyle w:val="2040"/>
        </w:rPr>
        <w:softHyphen/>
        <w:t>ревод абстрактного языка науки, отражающей объективные закономерности развития общества, на конкретный язык реше</w:t>
      </w:r>
      <w:r>
        <w:rPr>
          <w:rStyle w:val="2040"/>
        </w:rPr>
        <w:softHyphen/>
        <w:t>ний, нормативов, предписаний, регламентирующих, стимули</w:t>
      </w:r>
      <w:r>
        <w:rPr>
          <w:rStyle w:val="2040"/>
        </w:rPr>
        <w:softHyphen/>
        <w:t>рующих людей, каждого конкретного человека на наилучшее достижение поставленных целей” [2, с. 235].</w:t>
      </w:r>
    </w:p>
    <w:p w:rsidR="00D67935" w:rsidRDefault="00D67935">
      <w:pPr>
        <w:pStyle w:val="201"/>
        <w:shd w:val="clear" w:color="auto" w:fill="auto"/>
        <w:spacing w:before="0" w:after="0" w:line="240" w:lineRule="exact"/>
        <w:ind w:firstLine="320"/>
        <w:jc w:val="both"/>
      </w:pPr>
      <w:r>
        <w:rPr>
          <w:rStyle w:val="2040"/>
        </w:rPr>
        <w:t>Э. Маркарян полагает, что в широком смысле все средства регуляции жизнедеятельности человеческих коллективов, вы</w:t>
      </w:r>
      <w:r>
        <w:rPr>
          <w:rStyle w:val="2040"/>
        </w:rPr>
        <w:softHyphen/>
        <w:t>раженные в соответствующих ценностно-нормативных систе</w:t>
      </w:r>
      <w:r>
        <w:rPr>
          <w:rStyle w:val="2040"/>
        </w:rPr>
        <w:softHyphen/>
        <w:t>мах и социальных институтах, можно охарактеризовать как социальную технологию [22, с. 259]. В узком смысле, по мне</w:t>
      </w:r>
      <w:r>
        <w:rPr>
          <w:rStyle w:val="2040"/>
        </w:rPr>
        <w:softHyphen/>
        <w:t>нию П. Яхиела, под социальной технологией понимают проце</w:t>
      </w:r>
      <w:r>
        <w:rPr>
          <w:rStyle w:val="2040"/>
        </w:rPr>
        <w:softHyphen/>
        <w:t>дурную и технологическую сторону прикладной социологии [45, с. 29].</w:t>
      </w:r>
    </w:p>
    <w:p w:rsidR="00D67935" w:rsidRDefault="00D67935">
      <w:pPr>
        <w:pStyle w:val="201"/>
        <w:shd w:val="clear" w:color="auto" w:fill="auto"/>
        <w:tabs>
          <w:tab w:val="left" w:pos="601"/>
        </w:tabs>
        <w:spacing w:before="0" w:after="0" w:line="240" w:lineRule="exact"/>
        <w:ind w:firstLine="320"/>
        <w:jc w:val="both"/>
      </w:pPr>
      <w:r>
        <w:rPr>
          <w:rStyle w:val="2040"/>
        </w:rPr>
        <w:t>С.</w:t>
      </w:r>
      <w:r>
        <w:tab/>
      </w:r>
      <w:r>
        <w:rPr>
          <w:rStyle w:val="2040"/>
        </w:rPr>
        <w:t>Брусов определяет социальные технологии как средства обмена человеческими способностями и потребностями между духовным и материальным производством [3, с. 55].</w:t>
      </w:r>
    </w:p>
    <w:p w:rsidR="00D67935" w:rsidRDefault="00D67935">
      <w:pPr>
        <w:pStyle w:val="201"/>
        <w:shd w:val="clear" w:color="auto" w:fill="auto"/>
        <w:spacing w:before="0" w:after="0" w:line="240" w:lineRule="exact"/>
        <w:ind w:firstLine="320"/>
        <w:jc w:val="both"/>
      </w:pPr>
      <w:r>
        <w:rPr>
          <w:rStyle w:val="2040"/>
        </w:rPr>
        <w:t>Л. Дятченко дает определение социальной технологии “как социально организованной области знания о способах и проце</w:t>
      </w:r>
      <w:r>
        <w:rPr>
          <w:rStyle w:val="2040"/>
        </w:rPr>
        <w:softHyphen/>
        <w:t>дурах оптимизации жизнедеятельности человека в условиях нарастающей взаимозависимости, динамики и обновления об</w:t>
      </w:r>
      <w:r>
        <w:rPr>
          <w:rStyle w:val="2040"/>
        </w:rPr>
        <w:softHyphen/>
        <w:t>щественных процессов” [9, с. 16]. А. Зайцев видит в ней “со</w:t>
      </w:r>
      <w:r>
        <w:rPr>
          <w:rStyle w:val="2040"/>
        </w:rPr>
        <w:softHyphen/>
        <w:t>вокупность знаний о способах и средствах организации соци</w:t>
      </w:r>
      <w:r>
        <w:rPr>
          <w:rStyle w:val="2040"/>
        </w:rPr>
        <w:softHyphen/>
        <w:t>альных процессов, сами эти действия, позволяющие достичь поставленной цели” [10, с. 95].</w:t>
      </w:r>
    </w:p>
    <w:p w:rsidR="00D67935" w:rsidRDefault="00D67935">
      <w:pPr>
        <w:pStyle w:val="201"/>
        <w:shd w:val="clear" w:color="auto" w:fill="auto"/>
        <w:spacing w:before="0" w:after="0" w:line="240" w:lineRule="exact"/>
        <w:ind w:firstLine="320"/>
        <w:jc w:val="both"/>
      </w:pPr>
      <w:r>
        <w:rPr>
          <w:rStyle w:val="2040"/>
        </w:rPr>
        <w:t>Рассматривая социально-технологический подход к форми</w:t>
      </w:r>
      <w:r>
        <w:rPr>
          <w:rStyle w:val="2040"/>
        </w:rPr>
        <w:softHyphen/>
        <w:t>рованию личностных качеств специалиста, Л. Съедина опреде</w:t>
      </w:r>
      <w:r>
        <w:rPr>
          <w:rStyle w:val="2040"/>
        </w:rPr>
        <w:softHyphen/>
        <w:t>ляет его как “особый способ гармонизации уровней социально</w:t>
      </w:r>
      <w:r>
        <w:rPr>
          <w:rStyle w:val="2040"/>
        </w:rPr>
        <w:softHyphen/>
        <w:t>го пространства, его обработки, улучшения социального поля, на котором происходит социализация индивида” [41, с. 14].</w:t>
      </w:r>
    </w:p>
    <w:p w:rsidR="00D67935" w:rsidRDefault="00D67935">
      <w:pPr>
        <w:pStyle w:val="201"/>
        <w:shd w:val="clear" w:color="auto" w:fill="auto"/>
        <w:spacing w:before="0" w:after="0" w:line="240" w:lineRule="exact"/>
        <w:ind w:firstLine="320"/>
        <w:jc w:val="both"/>
      </w:pPr>
      <w:r>
        <w:rPr>
          <w:rStyle w:val="2040"/>
        </w:rPr>
        <w:t>Э. Капитонов предложил следующее определение: “Соци</w:t>
      </w:r>
      <w:r>
        <w:rPr>
          <w:rStyle w:val="2040"/>
        </w:rPr>
        <w:softHyphen/>
        <w:t>альная технология — это способ реализации проекта воздей</w:t>
      </w:r>
      <w:r>
        <w:rPr>
          <w:rStyle w:val="2040"/>
        </w:rPr>
        <w:softHyphen/>
        <w:t>ствия на предмет какой-либо деятельности, рационально рас</w:t>
      </w:r>
      <w:r>
        <w:rPr>
          <w:rStyle w:val="2040"/>
        </w:rPr>
        <w:softHyphen/>
        <w:t>члененной на отдельные процедуры и операции, направленные на поддержание социальной системы в рабочем состоянии или преобразование ее в соответствии с заданными параметрами” [13, с. 210-211].</w:t>
      </w:r>
    </w:p>
    <w:p w:rsidR="00D67935" w:rsidRDefault="00D67935">
      <w:pPr>
        <w:pStyle w:val="201"/>
        <w:shd w:val="clear" w:color="auto" w:fill="auto"/>
        <w:spacing w:before="0" w:after="0" w:line="240" w:lineRule="exact"/>
        <w:ind w:firstLine="320"/>
        <w:jc w:val="both"/>
      </w:pPr>
      <w:r>
        <w:rPr>
          <w:rStyle w:val="2040"/>
        </w:rPr>
        <w:t>Авторы толкового словаря “Социальные технологии” пыта</w:t>
      </w:r>
      <w:r>
        <w:rPr>
          <w:rStyle w:val="2040"/>
        </w:rPr>
        <w:softHyphen/>
        <w:t>ются осмыслить социальную технологию более системно и рас</w:t>
      </w:r>
      <w:r>
        <w:rPr>
          <w:rStyle w:val="2040"/>
        </w:rPr>
        <w:softHyphen/>
        <w:t>сматривают ее в таких аспектах: 1) как специально организо</w:t>
      </w:r>
      <w:r>
        <w:rPr>
          <w:rStyle w:val="2040"/>
        </w:rPr>
        <w:softHyphen/>
        <w:t>ванную область знания о способах и процедурах оптимизации жизнедеятельности человека в условиях нарастающей взаимо</w:t>
      </w:r>
      <w:r>
        <w:rPr>
          <w:rStyle w:val="2040"/>
        </w:rPr>
        <w:softHyphen/>
        <w:t>зависимости, динамики и обновления общественных процес</w:t>
      </w:r>
      <w:r>
        <w:rPr>
          <w:rStyle w:val="2040"/>
        </w:rPr>
        <w:softHyphen/>
        <w:t>сов; 2) способ осуществления деятельности на основе рацио</w:t>
      </w:r>
      <w:r>
        <w:rPr>
          <w:rStyle w:val="2040"/>
        </w:rPr>
        <w:softHyphen/>
        <w:t>нального расчленения ее на процедуры и операции с их последующей координацией, синхронизацией и выбором опти</w:t>
      </w:r>
      <w:r>
        <w:rPr>
          <w:rStyle w:val="2040"/>
        </w:rPr>
        <w:softHyphen/>
        <w:t>мальных средств и методов их выполнения; 3) метод управ</w:t>
      </w:r>
      <w:r>
        <w:rPr>
          <w:rStyle w:val="2040"/>
        </w:rPr>
        <w:softHyphen/>
        <w:t>ления социальными процессами, обеспечивающий систему их воспроизводства в определенных параметрах, таких как каче</w:t>
      </w:r>
      <w:r>
        <w:rPr>
          <w:rStyle w:val="2040"/>
        </w:rPr>
        <w:softHyphen/>
        <w:t>ство, свойства, объем, целостность деятельности и т. п. [34, с. 185-186].</w:t>
      </w:r>
    </w:p>
    <w:p w:rsidR="00D67935" w:rsidRDefault="00D67935">
      <w:pPr>
        <w:pStyle w:val="201"/>
        <w:shd w:val="clear" w:color="auto" w:fill="auto"/>
        <w:spacing w:before="0" w:after="0" w:line="240" w:lineRule="exact"/>
        <w:ind w:firstLine="320"/>
        <w:jc w:val="both"/>
      </w:pPr>
      <w:r>
        <w:rPr>
          <w:rStyle w:val="2040"/>
        </w:rPr>
        <w:t>Однако наиболее полное и удачное, на наш взгляд, опреде</w:t>
      </w:r>
      <w:r>
        <w:rPr>
          <w:rStyle w:val="2040"/>
        </w:rPr>
        <w:softHyphen/>
        <w:t>ление дано в словаре-справочнике “Социальное управление”: “Социальная технология — алгоритм, процедура осуществ</w:t>
      </w:r>
      <w:r>
        <w:rPr>
          <w:rStyle w:val="2040"/>
        </w:rPr>
        <w:softHyphen/>
        <w:t>ления действий в различных областях социальной практики: управлении, образовании, исследовательской работе, худо</w:t>
      </w:r>
      <w:r>
        <w:rPr>
          <w:rStyle w:val="2040"/>
        </w:rPr>
        <w:softHyphen/>
        <w:t>жественном творчестве”. Наряду с этим, “социальная техноло</w:t>
      </w:r>
      <w:r>
        <w:rPr>
          <w:rStyle w:val="2040"/>
        </w:rPr>
        <w:softHyphen/>
        <w:t>гия — это элемент человеческой культуры, который возникает эволюционно либо связан с потребностью быстрого и крупно</w:t>
      </w:r>
      <w:r>
        <w:rPr>
          <w:rStyle w:val="2040"/>
        </w:rPr>
        <w:softHyphen/>
        <w:t>масштабного “тиражирования” новых видов деятельности. По</w:t>
      </w:r>
      <w:r>
        <w:rPr>
          <w:rStyle w:val="2040"/>
        </w:rPr>
        <w:softHyphen/>
        <w:t>строение социальной технологии осуществляется за счет разде</w:t>
      </w:r>
      <w:r>
        <w:rPr>
          <w:rStyle w:val="2040"/>
        </w:rPr>
        <w:softHyphen/>
        <w:t>ления деятельности на отдельные операции, процедуры при условии глубокого понимания природы и специфики той обла</w:t>
      </w:r>
      <w:r>
        <w:rPr>
          <w:rStyle w:val="2040"/>
        </w:rPr>
        <w:softHyphen/>
        <w:t>сти, в которой развертывается практика” [33, с. 150].</w:t>
      </w:r>
    </w:p>
    <w:p w:rsidR="00D67935" w:rsidRDefault="00D67935">
      <w:pPr>
        <w:pStyle w:val="201"/>
        <w:shd w:val="clear" w:color="auto" w:fill="auto"/>
        <w:spacing w:before="0" w:after="0" w:line="245" w:lineRule="exact"/>
        <w:ind w:firstLine="320"/>
        <w:jc w:val="both"/>
      </w:pPr>
      <w:r>
        <w:rPr>
          <w:rStyle w:val="2040"/>
        </w:rPr>
        <w:t>В социальном управлении больше всего используются соци</w:t>
      </w:r>
      <w:r>
        <w:rPr>
          <w:rStyle w:val="2040"/>
        </w:rPr>
        <w:softHyphen/>
        <w:t>альные технологии, предназначенные для выработки управлен</w:t>
      </w:r>
      <w:r>
        <w:rPr>
          <w:rStyle w:val="2040"/>
        </w:rPr>
        <w:softHyphen/>
        <w:t>ческих решений, повышения эффективности деловых совеща</w:t>
      </w:r>
      <w:r>
        <w:rPr>
          <w:rStyle w:val="2040"/>
        </w:rPr>
        <w:softHyphen/>
        <w:t>ний, выполнения организационного проектирования, подбора, расстановки и обучения кадров, снятия социального напряже</w:t>
      </w:r>
      <w:r>
        <w:rPr>
          <w:rStyle w:val="2040"/>
        </w:rPr>
        <w:softHyphen/>
        <w:t>ния. Разработка социальных технологий — это особое научно</w:t>
      </w:r>
      <w:r>
        <w:rPr>
          <w:rStyle w:val="2040"/>
        </w:rPr>
        <w:softHyphen/>
        <w:t>прикладное направление управленческой деятельности, выра</w:t>
      </w:r>
      <w:r>
        <w:rPr>
          <w:rStyle w:val="2040"/>
        </w:rPr>
        <w:softHyphen/>
        <w:t>жающееся в трансформации знаний в целях диагностики состояния социальных явлений и процессов, подготовки и ре</w:t>
      </w:r>
      <w:r>
        <w:rPr>
          <w:rStyle w:val="2040"/>
        </w:rPr>
        <w:softHyphen/>
        <w:t>ализации решений по их изменению и развитию.</w:t>
      </w:r>
    </w:p>
    <w:p w:rsidR="00D67935" w:rsidRDefault="00D67935">
      <w:pPr>
        <w:pStyle w:val="201"/>
        <w:shd w:val="clear" w:color="auto" w:fill="auto"/>
        <w:spacing w:before="0" w:after="0" w:line="245" w:lineRule="exact"/>
        <w:ind w:firstLine="320"/>
        <w:jc w:val="both"/>
      </w:pPr>
      <w:r>
        <w:rPr>
          <w:rStyle w:val="2040"/>
        </w:rPr>
        <w:t>По мнению большинства исследователей, ни одно из суще</w:t>
      </w:r>
      <w:r>
        <w:rPr>
          <w:rStyle w:val="2040"/>
        </w:rPr>
        <w:softHyphen/>
        <w:t>ствующих определений социальных технологий не является точным [8, с. 10]. Множество определений социальных техно</w:t>
      </w:r>
      <w:r>
        <w:rPr>
          <w:rStyle w:val="2040"/>
        </w:rPr>
        <w:softHyphen/>
        <w:t>логий, по мнению Г. Галиева, свидетельствует, прежде всего, о сложности явления технологизации социальных процессов и о том, что формулировка ее дефиниции еще в процессе разра</w:t>
      </w:r>
      <w:r>
        <w:rPr>
          <w:rStyle w:val="2040"/>
        </w:rPr>
        <w:softHyphen/>
        <w:t>ботки [4, с. 27].</w:t>
      </w:r>
    </w:p>
    <w:p w:rsidR="00D67935" w:rsidRDefault="00D67935">
      <w:pPr>
        <w:pStyle w:val="5110"/>
        <w:shd w:val="clear" w:color="auto" w:fill="auto"/>
      </w:pPr>
      <w:r>
        <w:rPr>
          <w:rStyle w:val="512"/>
        </w:rPr>
        <w:t xml:space="preserve">Таким образом, </w:t>
      </w:r>
      <w:r>
        <w:rPr>
          <w:rStyle w:val="513"/>
          <w:i/>
          <w:iCs/>
        </w:rPr>
        <w:t>понятие “социальная технология</w:t>
      </w:r>
      <w:r>
        <w:rPr>
          <w:rStyle w:val="512"/>
        </w:rPr>
        <w:t xml:space="preserve">” </w:t>
      </w:r>
      <w:r>
        <w:rPr>
          <w:rStyle w:val="513"/>
          <w:i/>
          <w:iCs/>
        </w:rPr>
        <w:t>в специ</w:t>
      </w:r>
      <w:r>
        <w:rPr>
          <w:rStyle w:val="513"/>
          <w:i/>
          <w:iCs/>
        </w:rPr>
        <w:softHyphen/>
        <w:t>альной научной литературе используется в следующих основ</w:t>
      </w:r>
      <w:r>
        <w:rPr>
          <w:rStyle w:val="513"/>
          <w:i/>
          <w:iCs/>
        </w:rPr>
        <w:softHyphen/>
        <w:t>ных четырех значениях:</w:t>
      </w:r>
    </w:p>
    <w:p w:rsidR="00D67935" w:rsidRDefault="00D67935">
      <w:pPr>
        <w:pStyle w:val="201"/>
        <w:numPr>
          <w:ilvl w:val="0"/>
          <w:numId w:val="5"/>
        </w:numPr>
        <w:shd w:val="clear" w:color="auto" w:fill="auto"/>
        <w:tabs>
          <w:tab w:val="left" w:pos="568"/>
        </w:tabs>
        <w:spacing w:before="0" w:after="0" w:line="245" w:lineRule="exact"/>
        <w:ind w:firstLine="320"/>
        <w:jc w:val="both"/>
      </w:pPr>
      <w:r>
        <w:rPr>
          <w:rStyle w:val="2040"/>
        </w:rPr>
        <w:t>как совокупность методов, средств, предметов и способов организации человеческой деятельности по воздействию на со</w:t>
      </w:r>
      <w:r>
        <w:rPr>
          <w:rStyle w:val="2040"/>
        </w:rPr>
        <w:softHyphen/>
        <w:t>циальные процессы и системы. Социальная технология органи</w:t>
      </w:r>
      <w:r>
        <w:rPr>
          <w:rStyle w:val="2040"/>
        </w:rPr>
        <w:softHyphen/>
        <w:t>зует целенаправленное взаимодействие социальных субъектов: с одной стороны, субъекта — организатора взаимодействия и инициатора преобразований; с другой — социального субъек</w:t>
      </w:r>
      <w:r>
        <w:rPr>
          <w:rStyle w:val="2040"/>
        </w:rPr>
        <w:softHyphen/>
        <w:t>та — участника взаимодействия;</w:t>
      </w:r>
    </w:p>
    <w:p w:rsidR="00D67935" w:rsidRDefault="00D67935">
      <w:pPr>
        <w:pStyle w:val="201"/>
        <w:numPr>
          <w:ilvl w:val="0"/>
          <w:numId w:val="5"/>
        </w:numPr>
        <w:shd w:val="clear" w:color="auto" w:fill="auto"/>
        <w:tabs>
          <w:tab w:val="left" w:pos="568"/>
        </w:tabs>
        <w:spacing w:before="0" w:after="0" w:line="245" w:lineRule="exact"/>
        <w:ind w:firstLine="320"/>
        <w:jc w:val="both"/>
      </w:pPr>
      <w:r>
        <w:rPr>
          <w:rStyle w:val="2040"/>
        </w:rPr>
        <w:t>описание указанных выше методов в текстах или методи</w:t>
      </w:r>
      <w:r>
        <w:rPr>
          <w:rStyle w:val="2040"/>
        </w:rPr>
        <w:softHyphen/>
        <w:t>ках; обучение применению социальных технологий по опуб</w:t>
      </w:r>
      <w:r>
        <w:rPr>
          <w:rStyle w:val="2040"/>
        </w:rPr>
        <w:softHyphen/>
        <w:t>ликованной методике занимает от одного — трех месяцев до двух лет;</w:t>
      </w:r>
    </w:p>
    <w:p w:rsidR="00D67935" w:rsidRDefault="00D67935">
      <w:pPr>
        <w:pStyle w:val="201"/>
        <w:numPr>
          <w:ilvl w:val="0"/>
          <w:numId w:val="5"/>
        </w:numPr>
        <w:shd w:val="clear" w:color="auto" w:fill="auto"/>
        <w:tabs>
          <w:tab w:val="left" w:pos="568"/>
        </w:tabs>
        <w:spacing w:before="0" w:after="0" w:line="245" w:lineRule="exact"/>
        <w:ind w:firstLine="320"/>
        <w:jc w:val="both"/>
      </w:pPr>
      <w:r>
        <w:rPr>
          <w:rStyle w:val="2040"/>
        </w:rPr>
        <w:t>область человеческого знания, рассматривающая вопросы создания, распространения соответствующих методов и проце</w:t>
      </w:r>
      <w:r>
        <w:rPr>
          <w:rStyle w:val="2040"/>
        </w:rPr>
        <w:softHyphen/>
        <w:t>дур преобразующей деятельности. Некоторые авторы предпо</w:t>
      </w:r>
      <w:r>
        <w:rPr>
          <w:rStyle w:val="2040"/>
        </w:rPr>
        <w:softHyphen/>
        <w:t>читают называть эту область социальной инженерией; другие считают, что в этом значении социальную технологию мож</w:t>
      </w:r>
      <w:r>
        <w:rPr>
          <w:rStyle w:val="2040"/>
        </w:rPr>
        <w:softHyphen/>
        <w:t>но рассматривать как самостоятельную научную дисциплину (М. Марков);</w:t>
      </w:r>
    </w:p>
    <w:p w:rsidR="00D67935" w:rsidRDefault="00D67935">
      <w:pPr>
        <w:pStyle w:val="201"/>
        <w:shd w:val="clear" w:color="auto" w:fill="auto"/>
        <w:spacing w:before="0" w:after="0" w:line="235" w:lineRule="exact"/>
        <w:ind w:firstLine="320"/>
        <w:jc w:val="both"/>
      </w:pPr>
      <w:r>
        <w:rPr>
          <w:rStyle w:val="2040"/>
        </w:rPr>
        <w:t>• существенная характеристика человеческой деятельности по целенаправленному преобразованию социальных субъектов [8, с. 160-162].</w:t>
      </w:r>
    </w:p>
    <w:p w:rsidR="00D67935" w:rsidRDefault="00D67935">
      <w:pPr>
        <w:pStyle w:val="201"/>
        <w:shd w:val="clear" w:color="auto" w:fill="auto"/>
        <w:spacing w:before="0" w:after="0" w:line="235" w:lineRule="exact"/>
        <w:ind w:firstLine="320"/>
        <w:jc w:val="both"/>
      </w:pPr>
      <w:r>
        <w:rPr>
          <w:rStyle w:val="2010"/>
        </w:rPr>
        <w:t>Условия, необходимые для технологизации любого процес</w:t>
      </w:r>
      <w:r>
        <w:rPr>
          <w:rStyle w:val="2010"/>
        </w:rPr>
        <w:softHyphen/>
        <w:t>са, и признаки любой технологии</w:t>
      </w:r>
      <w:r>
        <w:rPr>
          <w:rStyle w:val="2010pt1"/>
        </w:rPr>
        <w:t xml:space="preserve"> </w:t>
      </w:r>
      <w:r>
        <w:rPr>
          <w:rStyle w:val="2040"/>
        </w:rPr>
        <w:t>были обстоятельно рассмот</w:t>
      </w:r>
      <w:r>
        <w:rPr>
          <w:rStyle w:val="2040"/>
        </w:rPr>
        <w:softHyphen/>
        <w:t>рены известным болгарским ученым М. Марковым. По его мнению, технологизация любого процесса возможна, по край</w:t>
      </w:r>
      <w:r>
        <w:rPr>
          <w:rStyle w:val="2040"/>
        </w:rPr>
        <w:softHyphen/>
        <w:t xml:space="preserve">ней мере, при выполнении </w:t>
      </w:r>
      <w:r>
        <w:rPr>
          <w:rStyle w:val="2020"/>
        </w:rPr>
        <w:t>двух условии.</w:t>
      </w:r>
      <w:r>
        <w:rPr>
          <w:rStyle w:val="2040"/>
        </w:rPr>
        <w:t xml:space="preserve"> Во-первых, сам про</w:t>
      </w:r>
      <w:r>
        <w:rPr>
          <w:rStyle w:val="2040"/>
        </w:rPr>
        <w:softHyphen/>
        <w:t>цесс должен иметь такую степень сложности, чтобы можно (и нужно) было расчленить его на относительно обособленные час</w:t>
      </w:r>
      <w:r>
        <w:rPr>
          <w:rStyle w:val="2040"/>
        </w:rPr>
        <w:softHyphen/>
        <w:t>ти. Следовательно, потребность в создании технологии дикту</w:t>
      </w:r>
      <w:r>
        <w:rPr>
          <w:rStyle w:val="2040"/>
        </w:rPr>
        <w:softHyphen/>
        <w:t>ется, прежде всего, самим объектом, степенью его сложности. Во-вторых, должны быть средства, которые позволили бы так систематизировать действия субъекта, чтобы достичь макси</w:t>
      </w:r>
      <w:r>
        <w:rPr>
          <w:rStyle w:val="2040"/>
        </w:rPr>
        <w:softHyphen/>
        <w:t>мального эффекта при минимуме усилий.</w:t>
      </w:r>
    </w:p>
    <w:p w:rsidR="00D67935" w:rsidRDefault="00D67935">
      <w:pPr>
        <w:pStyle w:val="201"/>
        <w:shd w:val="clear" w:color="auto" w:fill="auto"/>
        <w:spacing w:before="0" w:after="0" w:line="235" w:lineRule="exact"/>
        <w:ind w:firstLine="320"/>
        <w:jc w:val="both"/>
      </w:pPr>
      <w:r>
        <w:rPr>
          <w:rStyle w:val="2020"/>
        </w:rPr>
        <w:t>Первым признаком</w:t>
      </w:r>
      <w:r>
        <w:rPr>
          <w:rStyle w:val="2040"/>
        </w:rPr>
        <w:t xml:space="preserve"> любой технологии является разграниче</w:t>
      </w:r>
      <w:r>
        <w:rPr>
          <w:rStyle w:val="2040"/>
        </w:rPr>
        <w:softHyphen/>
        <w:t>ние, разделение, расчленение данного процесса на внутренне свя</w:t>
      </w:r>
      <w:r>
        <w:rPr>
          <w:rStyle w:val="2040"/>
        </w:rPr>
        <w:softHyphen/>
        <w:t xml:space="preserve">занные между собой этапы, фазы, операции. </w:t>
      </w:r>
      <w:r>
        <w:rPr>
          <w:rStyle w:val="2020"/>
        </w:rPr>
        <w:t>Второй признак</w:t>
      </w:r>
      <w:r>
        <w:rPr>
          <w:rStyle w:val="2040"/>
        </w:rPr>
        <w:t xml:space="preserve"> — координированность и поэтапность действий, направленных на достижение искомого результата. </w:t>
      </w:r>
      <w:r>
        <w:rPr>
          <w:rStyle w:val="2020"/>
        </w:rPr>
        <w:t>Третий признак,</w:t>
      </w:r>
      <w:r>
        <w:rPr>
          <w:rStyle w:val="2040"/>
        </w:rPr>
        <w:t xml:space="preserve"> весьма суще</w:t>
      </w:r>
      <w:r>
        <w:rPr>
          <w:rStyle w:val="2040"/>
        </w:rPr>
        <w:softHyphen/>
        <w:t>ственный, состоит в том, что каждая технология предполагает однозначность выполнения включенных в нее процедур и опера</w:t>
      </w:r>
      <w:r>
        <w:rPr>
          <w:rStyle w:val="2040"/>
        </w:rPr>
        <w:softHyphen/>
        <w:t>ций. Это решающее, непременное условие достижения результа</w:t>
      </w:r>
      <w:r>
        <w:rPr>
          <w:rStyle w:val="2040"/>
        </w:rPr>
        <w:softHyphen/>
        <w:t>тов, адекватных поставленной цели [23, с. 44-47].</w:t>
      </w:r>
    </w:p>
    <w:p w:rsidR="00D67935" w:rsidRDefault="00D67935">
      <w:pPr>
        <w:pStyle w:val="201"/>
        <w:shd w:val="clear" w:color="auto" w:fill="auto"/>
        <w:spacing w:before="0" w:after="0" w:line="235" w:lineRule="exact"/>
        <w:ind w:firstLine="320"/>
        <w:jc w:val="both"/>
      </w:pPr>
      <w:r>
        <w:rPr>
          <w:rStyle w:val="2040"/>
        </w:rPr>
        <w:t xml:space="preserve">Отсюда вытекает достаточно лаконичная дефиниция: </w:t>
      </w:r>
      <w:r>
        <w:rPr>
          <w:rStyle w:val="2020"/>
        </w:rPr>
        <w:t>“Соци</w:t>
      </w:r>
      <w:r>
        <w:rPr>
          <w:rStyle w:val="2020"/>
        </w:rPr>
        <w:softHyphen/>
        <w:t>альная технология</w:t>
      </w:r>
      <w:r>
        <w:rPr>
          <w:rStyle w:val="2040"/>
        </w:rPr>
        <w:t xml:space="preserve"> — способ реализации людьми конкретного сложного процесса путем расчленения его на систему последо</w:t>
      </w:r>
      <w:r>
        <w:rPr>
          <w:rStyle w:val="2040"/>
        </w:rPr>
        <w:softHyphen/>
        <w:t>вательно взаимосвязанных процедур и операций, которые вы</w:t>
      </w:r>
      <w:r>
        <w:rPr>
          <w:rStyle w:val="2040"/>
        </w:rPr>
        <w:softHyphen/>
        <w:t>полняются более или менее однозначно и имеют целью дости</w:t>
      </w:r>
      <w:r>
        <w:rPr>
          <w:rStyle w:val="2040"/>
        </w:rPr>
        <w:softHyphen/>
        <w:t>жение высокой эффективности” [23, с. 48].</w:t>
      </w:r>
    </w:p>
    <w:p w:rsidR="00D67935" w:rsidRDefault="00D67935">
      <w:pPr>
        <w:pStyle w:val="201"/>
        <w:shd w:val="clear" w:color="auto" w:fill="auto"/>
        <w:spacing w:before="0" w:after="0" w:line="235" w:lineRule="exact"/>
        <w:ind w:firstLine="320"/>
        <w:jc w:val="both"/>
      </w:pPr>
      <w:r>
        <w:rPr>
          <w:rStyle w:val="2040"/>
        </w:rPr>
        <w:t>Одна из таких социальных технологий — “Работа с уволь</w:t>
      </w:r>
      <w:r>
        <w:rPr>
          <w:rStyle w:val="2040"/>
        </w:rPr>
        <w:softHyphen/>
        <w:t>няющимися рабочими” — была создана и внедрена на КАМАЗе под руководством А. Зайцева. Она включала шесть операций:</w:t>
      </w:r>
    </w:p>
    <w:p w:rsidR="00D67935" w:rsidRDefault="00D67935">
      <w:pPr>
        <w:pStyle w:val="201"/>
        <w:numPr>
          <w:ilvl w:val="0"/>
          <w:numId w:val="6"/>
        </w:numPr>
        <w:shd w:val="clear" w:color="auto" w:fill="auto"/>
        <w:tabs>
          <w:tab w:val="left" w:pos="313"/>
        </w:tabs>
        <w:spacing w:before="0" w:after="0" w:line="235" w:lineRule="exact"/>
        <w:ind w:firstLine="0"/>
        <w:jc w:val="both"/>
      </w:pPr>
      <w:r>
        <w:rPr>
          <w:rStyle w:val="2040"/>
        </w:rPr>
        <w:t>заполнение увольняющимися рабочими специального блан</w:t>
      </w:r>
      <w:r>
        <w:rPr>
          <w:rStyle w:val="2040"/>
        </w:rPr>
        <w:softHyphen/>
        <w:t>ка “Заявление об увольнении”; 2) собеседование в отделе кад</w:t>
      </w:r>
      <w:r>
        <w:rPr>
          <w:rStyle w:val="2040"/>
        </w:rPr>
        <w:softHyphen/>
        <w:t>ров; 3) подготовка социологами материалов для заседания общественного отдела кадров; 4) проведение заседания общест</w:t>
      </w:r>
      <w:r>
        <w:rPr>
          <w:rStyle w:val="2040"/>
        </w:rPr>
        <w:softHyphen/>
        <w:t>венного отдела кадров; 5) традиционное оформление заявле</w:t>
      </w:r>
      <w:r>
        <w:rPr>
          <w:rStyle w:val="2040"/>
        </w:rPr>
        <w:softHyphen/>
        <w:t>ния, если не удалось предотвратить увольнение в установ-</w:t>
      </w:r>
    </w:p>
    <w:p w:rsidR="00D67935" w:rsidRDefault="00D67935">
      <w:pPr>
        <w:pStyle w:val="201"/>
        <w:shd w:val="clear" w:color="auto" w:fill="auto"/>
        <w:spacing w:before="0" w:after="0" w:line="245" w:lineRule="exact"/>
        <w:ind w:firstLine="0"/>
        <w:jc w:val="both"/>
      </w:pPr>
      <w:r>
        <w:rPr>
          <w:rStyle w:val="2040"/>
        </w:rPr>
        <w:t xml:space="preserve">ленные сроки; </w:t>
      </w:r>
      <w:r>
        <w:rPr>
          <w:rStyle w:val="2030"/>
        </w:rPr>
        <w:t>6</w:t>
      </w:r>
      <w:r>
        <w:rPr>
          <w:rStyle w:val="2040"/>
        </w:rPr>
        <w:t>) подготовка и передача отделом кадров в вы</w:t>
      </w:r>
      <w:r>
        <w:rPr>
          <w:rStyle w:val="2040"/>
        </w:rPr>
        <w:softHyphen/>
        <w:t>числительный центр списков уволенных и списков рабочих, аннулировавших заявления об увольнении, и подготовка соци</w:t>
      </w:r>
      <w:r>
        <w:rPr>
          <w:rStyle w:val="2040"/>
        </w:rPr>
        <w:softHyphen/>
        <w:t>ологами на основании этих данных ежеквартального информа</w:t>
      </w:r>
      <w:r>
        <w:rPr>
          <w:rStyle w:val="2040"/>
        </w:rPr>
        <w:softHyphen/>
        <w:t>ционного бюллетеня “Анализ причин текучести”.</w:t>
      </w:r>
    </w:p>
    <w:p w:rsidR="00D67935" w:rsidRDefault="00D67935">
      <w:pPr>
        <w:pStyle w:val="201"/>
        <w:shd w:val="clear" w:color="auto" w:fill="auto"/>
        <w:spacing w:before="0" w:after="0" w:line="245" w:lineRule="exact"/>
        <w:ind w:firstLine="320"/>
        <w:jc w:val="both"/>
      </w:pPr>
      <w:r>
        <w:rPr>
          <w:rStyle w:val="2040"/>
        </w:rPr>
        <w:t>Внедрение этой немудреной социальной технологии позво</w:t>
      </w:r>
      <w:r>
        <w:rPr>
          <w:rStyle w:val="2040"/>
        </w:rPr>
        <w:softHyphen/>
        <w:t xml:space="preserve">лило устранить на уровне цеха до 60 % причин увольнений, а на уровне завода — до 80 </w:t>
      </w:r>
      <w:r>
        <w:rPr>
          <w:rStyle w:val="2020"/>
        </w:rPr>
        <w:t>%</w:t>
      </w:r>
      <w:r>
        <w:rPr>
          <w:rStyle w:val="2040"/>
        </w:rPr>
        <w:t xml:space="preserve"> [10]. При этом “технологический” эффект, как показывает анализ, достигается вследствие приня</w:t>
      </w:r>
      <w:r>
        <w:rPr>
          <w:rStyle w:val="2040"/>
        </w:rPr>
        <w:softHyphen/>
        <w:t xml:space="preserve">тия таких мер: </w:t>
      </w:r>
      <w:r>
        <w:rPr>
          <w:rStyle w:val="2030"/>
        </w:rPr>
        <w:t>1</w:t>
      </w:r>
      <w:r>
        <w:rPr>
          <w:rStyle w:val="2040"/>
        </w:rPr>
        <w:t>) расчленения деятельности на определенные операции, необходимые и достаточные для ее эффективного осуществления, исключения тем самым “пустых” и бесполез</w:t>
      </w:r>
      <w:r>
        <w:rPr>
          <w:rStyle w:val="2040"/>
        </w:rPr>
        <w:softHyphen/>
        <w:t xml:space="preserve">ных действий; </w:t>
      </w:r>
      <w:r>
        <w:rPr>
          <w:rStyle w:val="2030"/>
        </w:rPr>
        <w:t>2</w:t>
      </w:r>
      <w:r>
        <w:rPr>
          <w:rStyle w:val="2040"/>
        </w:rPr>
        <w:t>) четкого распределения операций между ис</w:t>
      </w:r>
      <w:r>
        <w:rPr>
          <w:rStyle w:val="2040"/>
        </w:rPr>
        <w:softHyphen/>
        <w:t>полнителями и исключения “необеспеченных” операций и функ</w:t>
      </w:r>
      <w:r>
        <w:rPr>
          <w:rStyle w:val="2040"/>
        </w:rPr>
        <w:softHyphen/>
        <w:t>ций; 3) координации действий исполнителей и исключения или минимизации возможных сбоев; 4) алгоритмизации дея</w:t>
      </w:r>
      <w:r>
        <w:rPr>
          <w:rStyle w:val="2040"/>
        </w:rPr>
        <w:softHyphen/>
        <w:t>тельности и экономии ресурсов благодаря сокращению време</w:t>
      </w:r>
      <w:r>
        <w:rPr>
          <w:rStyle w:val="2040"/>
        </w:rPr>
        <w:softHyphen/>
        <w:t xml:space="preserve">ни на поиски, выбор вариантов и т. п. [5, с. </w:t>
      </w:r>
      <w:r>
        <w:rPr>
          <w:rStyle w:val="2030"/>
        </w:rPr>
        <w:t>6</w:t>
      </w:r>
      <w:r>
        <w:rPr>
          <w:rStyle w:val="2040"/>
        </w:rPr>
        <w:t>].</w:t>
      </w:r>
    </w:p>
    <w:p w:rsidR="00D67935" w:rsidRDefault="00D67935">
      <w:pPr>
        <w:pStyle w:val="201"/>
        <w:shd w:val="clear" w:color="auto" w:fill="auto"/>
        <w:spacing w:before="0" w:after="0" w:line="245" w:lineRule="exact"/>
        <w:ind w:firstLine="320"/>
        <w:jc w:val="both"/>
      </w:pPr>
      <w:r>
        <w:rPr>
          <w:rStyle w:val="2040"/>
        </w:rPr>
        <w:t xml:space="preserve">Для более глубокого проникновения в сущность социальных технологий следует обратиться к осмыслению их </w:t>
      </w:r>
      <w:r>
        <w:rPr>
          <w:rStyle w:val="2020"/>
        </w:rPr>
        <w:t xml:space="preserve">принципов, </w:t>
      </w:r>
      <w:r>
        <w:rPr>
          <w:rStyle w:val="2040"/>
        </w:rPr>
        <w:t>таких как использование научного знания, операционализация и алгоритмизация, кардинальность и предел, механизация, ав</w:t>
      </w:r>
      <w:r>
        <w:rPr>
          <w:rStyle w:val="2040"/>
        </w:rPr>
        <w:softHyphen/>
        <w:t>томатизация и компьютеризация. Ведь социально-технологи</w:t>
      </w:r>
      <w:r>
        <w:rPr>
          <w:rStyle w:val="2040"/>
        </w:rPr>
        <w:softHyphen/>
        <w:t>ческая деятельность отличается от обычной тем, что она носит четко спланированный характер и предполагает разграниче</w:t>
      </w:r>
      <w:r>
        <w:rPr>
          <w:rStyle w:val="2040"/>
        </w:rPr>
        <w:softHyphen/>
        <w:t>ние, разделение и расчленение социального процесса на этапы, фазы, операции, а также координацию и поэтапность дейст</w:t>
      </w:r>
      <w:r>
        <w:rPr>
          <w:rStyle w:val="2040"/>
        </w:rPr>
        <w:softHyphen/>
        <w:t>вий, направленных на получение прогнозируемого результата. Одним словом, эта деятельность основывается на однозначнос</w:t>
      </w:r>
      <w:r>
        <w:rPr>
          <w:rStyle w:val="2040"/>
        </w:rPr>
        <w:softHyphen/>
        <w:t>ти выполняемых процедур и операций.</w:t>
      </w:r>
    </w:p>
    <w:p w:rsidR="00D67935" w:rsidRDefault="00D67935">
      <w:pPr>
        <w:pStyle w:val="201"/>
        <w:shd w:val="clear" w:color="auto" w:fill="auto"/>
        <w:spacing w:before="0" w:after="0" w:line="245" w:lineRule="exact"/>
        <w:ind w:firstLine="320"/>
        <w:jc w:val="both"/>
      </w:pPr>
      <w:r>
        <w:rPr>
          <w:rStyle w:val="2040"/>
        </w:rPr>
        <w:t>Социальная технология — это работа по некоторой схеме, воплощение в жизнь определенной модели деятельности. По</w:t>
      </w:r>
      <w:r>
        <w:rPr>
          <w:rStyle w:val="2040"/>
        </w:rPr>
        <w:softHyphen/>
        <w:t>этому теория социальных технологий вполне правомерно рас</w:t>
      </w:r>
      <w:r>
        <w:rPr>
          <w:rStyle w:val="2040"/>
        </w:rPr>
        <w:softHyphen/>
        <w:t>сматривает способы технологизации человеческой деятельнос</w:t>
      </w:r>
      <w:r>
        <w:rPr>
          <w:rStyle w:val="2040"/>
        </w:rPr>
        <w:softHyphen/>
        <w:t>ти, ее алгоритмизацию. Не технологическая деятельность в отличие от технологической носит спонтанный, поисковый ха</w:t>
      </w:r>
      <w:r>
        <w:rPr>
          <w:rStyle w:val="2040"/>
        </w:rPr>
        <w:softHyphen/>
        <w:t>рактер, а технология предусматривает оптимальную и рацио</w:t>
      </w:r>
      <w:r>
        <w:rPr>
          <w:rStyle w:val="2040"/>
        </w:rPr>
        <w:softHyphen/>
        <w:t>нальную схему деятельности.</w:t>
      </w:r>
    </w:p>
    <w:p w:rsidR="00D67935" w:rsidRDefault="00D67935">
      <w:pPr>
        <w:pStyle w:val="201"/>
        <w:shd w:val="clear" w:color="auto" w:fill="auto"/>
        <w:spacing w:before="0" w:after="0" w:line="240" w:lineRule="exact"/>
        <w:ind w:firstLine="320"/>
        <w:jc w:val="both"/>
      </w:pPr>
      <w:r>
        <w:rPr>
          <w:rStyle w:val="2040"/>
        </w:rPr>
        <w:t xml:space="preserve">В этой связи </w:t>
      </w:r>
      <w:r>
        <w:rPr>
          <w:rStyle w:val="2010"/>
        </w:rPr>
        <w:t>технологизация управления социальными про</w:t>
      </w:r>
      <w:r>
        <w:rPr>
          <w:rStyle w:val="2010"/>
        </w:rPr>
        <w:softHyphen/>
        <w:t>цессами</w:t>
      </w:r>
      <w:r>
        <w:rPr>
          <w:rStyle w:val="2010pt1"/>
        </w:rPr>
        <w:t xml:space="preserve"> </w:t>
      </w:r>
      <w:r>
        <w:rPr>
          <w:rStyle w:val="2040"/>
        </w:rPr>
        <w:t xml:space="preserve">как важнейшая составная часть теории социальных технологий </w:t>
      </w:r>
      <w:r>
        <w:rPr>
          <w:rStyle w:val="2010"/>
        </w:rPr>
        <w:t>предполагает решение следующих задач</w:t>
      </w:r>
      <w:r>
        <w:rPr>
          <w:rStyle w:val="2020"/>
        </w:rPr>
        <w:t>:</w:t>
      </w:r>
      <w:r>
        <w:rPr>
          <w:rStyle w:val="2040"/>
        </w:rPr>
        <w:t xml:space="preserve"> формиро</w:t>
      </w:r>
      <w:r>
        <w:rPr>
          <w:rStyle w:val="2040"/>
        </w:rPr>
        <w:softHyphen/>
        <w:t>вание перечня оптимально необходимых операций, обеспечива</w:t>
      </w:r>
      <w:r>
        <w:rPr>
          <w:rStyle w:val="2040"/>
        </w:rPr>
        <w:softHyphen/>
        <w:t>ющих регулирование социального процесса; обеспечение стан</w:t>
      </w:r>
      <w:r>
        <w:rPr>
          <w:rStyle w:val="2040"/>
        </w:rPr>
        <w:softHyphen/>
        <w:t>дартизации процесса управления с помощью сокращения количества операций, снижения издержек на подготовку персо</w:t>
      </w:r>
      <w:r>
        <w:rPr>
          <w:rStyle w:val="2040"/>
        </w:rPr>
        <w:softHyphen/>
        <w:t>нала; нахождение оптимальных форм объединения действий за</w:t>
      </w:r>
      <w:r>
        <w:rPr>
          <w:rStyle w:val="2040"/>
        </w:rPr>
        <w:softHyphen/>
        <w:t>казчиков и исполнителей; сокращение времени на выполнение отдельных задач; четкое определение границ действий каждого исполнителя, использование механизмов стимулирования и от</w:t>
      </w:r>
      <w:r>
        <w:rPr>
          <w:rStyle w:val="2040"/>
        </w:rPr>
        <w:softHyphen/>
        <w:t>ветственности, максимального сокращения количества спонтан</w:t>
      </w:r>
      <w:r>
        <w:rPr>
          <w:rStyle w:val="2040"/>
        </w:rPr>
        <w:softHyphen/>
        <w:t>ных и ошибочных действий; создание постоянных информаци</w:t>
      </w:r>
      <w:r>
        <w:rPr>
          <w:rStyle w:val="2040"/>
        </w:rPr>
        <w:softHyphen/>
        <w:t>онных потоков, а также их ввод в компьютер; по мере освоения первоначально поставленных в технологии задач наращивание сложности деятельности и дальнейшее ее развитие исходя из возможностей субъекта социального управления; изменение и определение алгоритма социальных действий, создающих ус</w:t>
      </w:r>
      <w:r>
        <w:rPr>
          <w:rStyle w:val="2040"/>
        </w:rPr>
        <w:softHyphen/>
        <w:t>тойчивость социального процесса; повышение уровня социаль</w:t>
      </w:r>
      <w:r>
        <w:rPr>
          <w:rStyle w:val="2040"/>
        </w:rPr>
        <w:softHyphen/>
        <w:t>но-технологической культуры, создание объективных условий для вовлечения людей в социальное управление.</w:t>
      </w:r>
    </w:p>
    <w:p w:rsidR="00D67935" w:rsidRDefault="00D67935">
      <w:pPr>
        <w:pStyle w:val="201"/>
        <w:shd w:val="clear" w:color="auto" w:fill="auto"/>
        <w:spacing w:before="0" w:after="0" w:line="240" w:lineRule="exact"/>
        <w:ind w:firstLine="320"/>
        <w:jc w:val="both"/>
      </w:pPr>
      <w:r>
        <w:rPr>
          <w:rStyle w:val="2040"/>
        </w:rPr>
        <w:t>Анализ результатов многочисленных исследований показы</w:t>
      </w:r>
      <w:r>
        <w:rPr>
          <w:rStyle w:val="2040"/>
        </w:rPr>
        <w:softHyphen/>
        <w:t>вает, что широкое внедрение социальных технологий в практи</w:t>
      </w:r>
      <w:r>
        <w:rPr>
          <w:rStyle w:val="2040"/>
        </w:rPr>
        <w:softHyphen/>
        <w:t>ку общественной жизни позитивно сказывается на развитии современного общества, делая его подсистемы более рациональ</w:t>
      </w:r>
      <w:r>
        <w:rPr>
          <w:rStyle w:val="2040"/>
        </w:rPr>
        <w:softHyphen/>
        <w:t>ными, эффективными и гуманными. Однако наряду с позитив</w:t>
      </w:r>
      <w:r>
        <w:rPr>
          <w:rStyle w:val="2040"/>
        </w:rPr>
        <w:softHyphen/>
        <w:t>ными социальными изменениями непродуманная практика использования социальных технологий может повлечь и нега</w:t>
      </w:r>
      <w:r>
        <w:rPr>
          <w:rStyle w:val="2040"/>
        </w:rPr>
        <w:softHyphen/>
        <w:t>тивные тенденции и последствия. Среди них в первую очередь следует отметить усиление консерватизма мышления, укрепле</w:t>
      </w:r>
      <w:r>
        <w:rPr>
          <w:rStyle w:val="2040"/>
        </w:rPr>
        <w:softHyphen/>
        <w:t>ние стереотипов в поведении и организации управления. На</w:t>
      </w:r>
      <w:r>
        <w:rPr>
          <w:rStyle w:val="2040"/>
        </w:rPr>
        <w:softHyphen/>
        <w:t>пример, социально-технологический подход может приводить к тому, что под прикрытием социальных технологий в обще</w:t>
      </w:r>
      <w:r>
        <w:rPr>
          <w:rStyle w:val="2040"/>
        </w:rPr>
        <w:softHyphen/>
        <w:t>стве, во-первых, закрепляются устаревшие формы жизнедея</w:t>
      </w:r>
      <w:r>
        <w:rPr>
          <w:rStyle w:val="2040"/>
        </w:rPr>
        <w:softHyphen/>
        <w:t>тельности; во-вторых, происходит ослабление инновационного потенциала, возникновение реальных препятствий для твор</w:t>
      </w:r>
      <w:r>
        <w:rPr>
          <w:rStyle w:val="2040"/>
        </w:rPr>
        <w:softHyphen/>
        <w:t>чества и выработки оригинальных управленческих решений; в-третьих, технологии могут использоваться как средство для подавления свободы личности и нарушения ее прав.</w:t>
      </w:r>
    </w:p>
    <w:p w:rsidR="00D67935" w:rsidRDefault="00D67935">
      <w:pPr>
        <w:pStyle w:val="201"/>
        <w:shd w:val="clear" w:color="auto" w:fill="auto"/>
        <w:spacing w:before="0" w:after="0" w:line="240" w:lineRule="exact"/>
        <w:ind w:firstLine="320"/>
        <w:jc w:val="both"/>
      </w:pPr>
      <w:r>
        <w:rPr>
          <w:rStyle w:val="2040"/>
        </w:rPr>
        <w:t>Поэтому в современном обществе существует объективная необходимость систематического обновления социально-техно</w:t>
      </w:r>
      <w:r>
        <w:rPr>
          <w:rStyle w:val="2040"/>
        </w:rPr>
        <w:softHyphen/>
        <w:t>логических процедур, в которых важно концентрировать по</w:t>
      </w:r>
      <w:r>
        <w:rPr>
          <w:rStyle w:val="2040"/>
        </w:rPr>
        <w:softHyphen/>
        <w:t xml:space="preserve">стоянно накапливаемый опыт, новые идеи и новые достижения научной мысли. Это дает возможность выделить </w:t>
      </w:r>
      <w:r>
        <w:rPr>
          <w:rStyle w:val="2020"/>
        </w:rPr>
        <w:t>еще один ас</w:t>
      </w:r>
      <w:r>
        <w:rPr>
          <w:rStyle w:val="2020"/>
        </w:rPr>
        <w:softHyphen/>
        <w:t>пект социальной технологии,</w:t>
      </w:r>
      <w:r>
        <w:rPr>
          <w:rStyle w:val="2040"/>
        </w:rPr>
        <w:t xml:space="preserve"> позволяющий глубже осмыслить ее сущность: социальная технология — это не столько жесткая регламентация в организации и развитии социальной системы, сколько средство ее стимулирования к саморазвитию, самоор</w:t>
      </w:r>
      <w:r>
        <w:rPr>
          <w:rStyle w:val="2040"/>
        </w:rPr>
        <w:softHyphen/>
        <w:t>ганизации и самосовершенствованию. Исходя из этого соци</w:t>
      </w:r>
      <w:r>
        <w:rPr>
          <w:rStyle w:val="2040"/>
        </w:rPr>
        <w:softHyphen/>
        <w:t>альная технология должна обладать такими свойствами, как простота, гибкость, надежность, экономичность, инновацион</w:t>
      </w:r>
      <w:r>
        <w:rPr>
          <w:rStyle w:val="2040"/>
        </w:rPr>
        <w:softHyphen/>
        <w:t>ность, удобство освоения, привлекательность цели, гармонич</w:t>
      </w:r>
      <w:r>
        <w:rPr>
          <w:rStyle w:val="2040"/>
        </w:rPr>
        <w:softHyphen/>
        <w:t>ность и гуманистичность.</w:t>
      </w:r>
    </w:p>
    <w:p w:rsidR="00D67935" w:rsidRDefault="00D67935">
      <w:pPr>
        <w:pStyle w:val="201"/>
        <w:shd w:val="clear" w:color="auto" w:fill="auto"/>
        <w:spacing w:before="0" w:after="0" w:line="240" w:lineRule="exact"/>
        <w:ind w:firstLine="320"/>
        <w:jc w:val="both"/>
      </w:pPr>
      <w:r>
        <w:rPr>
          <w:rStyle w:val="2040"/>
        </w:rPr>
        <w:t>Как видно из изложенного, социальные технологии пред</w:t>
      </w:r>
      <w:r>
        <w:rPr>
          <w:rStyle w:val="2040"/>
        </w:rPr>
        <w:softHyphen/>
        <w:t>ставляют собой важнейшие инструменты устойчивого развития современного общества. Их главная особенность заключается в том, что они являются результатом приложения созидатель</w:t>
      </w:r>
      <w:r>
        <w:rPr>
          <w:rStyle w:val="2040"/>
        </w:rPr>
        <w:softHyphen/>
        <w:t>ных усилий людей к динамичному развитию общества, тем или иным его сферам, явлениям и процессам. Они выступают также важнейшим средством рационализации и оптимизации функционирования социума по удовлетворению тех или иных потребностей людей, выполняя при этом многообразные роли. Поэтому по месту социальных технологий, которое они зани</w:t>
      </w:r>
      <w:r>
        <w:rPr>
          <w:rStyle w:val="2040"/>
        </w:rPr>
        <w:softHyphen/>
        <w:t xml:space="preserve">мают в обществе, их можно рассматривать в четырех </w:t>
      </w:r>
      <w:r>
        <w:rPr>
          <w:rStyle w:val="2020"/>
        </w:rPr>
        <w:t>аспектах</w:t>
      </w:r>
      <w:r>
        <w:rPr>
          <w:rStyle w:val="2040"/>
        </w:rPr>
        <w:t>:</w:t>
      </w:r>
    </w:p>
    <w:p w:rsidR="00D67935" w:rsidRDefault="00D67935">
      <w:pPr>
        <w:pStyle w:val="201"/>
        <w:numPr>
          <w:ilvl w:val="0"/>
          <w:numId w:val="7"/>
        </w:numPr>
        <w:shd w:val="clear" w:color="auto" w:fill="auto"/>
        <w:tabs>
          <w:tab w:val="left" w:pos="586"/>
        </w:tabs>
        <w:spacing w:before="0" w:after="0" w:line="240" w:lineRule="exact"/>
        <w:ind w:firstLine="320"/>
        <w:jc w:val="both"/>
      </w:pPr>
      <w:r>
        <w:rPr>
          <w:rStyle w:val="2020"/>
        </w:rPr>
        <w:t>как социальные институты,</w:t>
      </w:r>
      <w:r>
        <w:rPr>
          <w:rStyle w:val="2040"/>
        </w:rPr>
        <w:t xml:space="preserve"> т. е. наиболее рациональные формы организаций совместной деятельности людей;</w:t>
      </w:r>
    </w:p>
    <w:p w:rsidR="00D67935" w:rsidRDefault="00D67935">
      <w:pPr>
        <w:pStyle w:val="201"/>
        <w:numPr>
          <w:ilvl w:val="0"/>
          <w:numId w:val="7"/>
        </w:numPr>
        <w:shd w:val="clear" w:color="auto" w:fill="auto"/>
        <w:tabs>
          <w:tab w:val="left" w:pos="586"/>
        </w:tabs>
        <w:spacing w:before="0" w:after="0" w:line="240" w:lineRule="exact"/>
        <w:ind w:firstLine="320"/>
        <w:jc w:val="both"/>
      </w:pPr>
      <w:r>
        <w:rPr>
          <w:rStyle w:val="2020"/>
        </w:rPr>
        <w:t>социальные процессы,</w:t>
      </w:r>
      <w:r>
        <w:rPr>
          <w:rStyle w:val="2040"/>
        </w:rPr>
        <w:t xml:space="preserve"> т. е. целенаправленные изменения социальных явлений в пространстве и времени;</w:t>
      </w:r>
    </w:p>
    <w:p w:rsidR="00D67935" w:rsidRDefault="00D67935">
      <w:pPr>
        <w:pStyle w:val="201"/>
        <w:numPr>
          <w:ilvl w:val="0"/>
          <w:numId w:val="7"/>
        </w:numPr>
        <w:shd w:val="clear" w:color="auto" w:fill="auto"/>
        <w:tabs>
          <w:tab w:val="left" w:pos="591"/>
        </w:tabs>
        <w:spacing w:before="0" w:after="0" w:line="240" w:lineRule="exact"/>
        <w:ind w:firstLine="320"/>
        <w:jc w:val="both"/>
      </w:pPr>
      <w:r>
        <w:rPr>
          <w:rStyle w:val="2020"/>
        </w:rPr>
        <w:t>социально-преобразовательную деятельность,</w:t>
      </w:r>
      <w:r>
        <w:rPr>
          <w:rStyle w:val="2040"/>
        </w:rPr>
        <w:t xml:space="preserve"> направлен</w:t>
      </w:r>
      <w:r>
        <w:rPr>
          <w:rStyle w:val="2040"/>
        </w:rPr>
        <w:softHyphen/>
        <w:t>ную на преобразование социальных объектов со стороны ее субъектов;</w:t>
      </w:r>
    </w:p>
    <w:p w:rsidR="00D67935" w:rsidRDefault="00D67935">
      <w:pPr>
        <w:pStyle w:val="201"/>
        <w:numPr>
          <w:ilvl w:val="0"/>
          <w:numId w:val="7"/>
        </w:numPr>
        <w:shd w:val="clear" w:color="auto" w:fill="auto"/>
        <w:tabs>
          <w:tab w:val="left" w:pos="582"/>
        </w:tabs>
        <w:spacing w:before="0" w:after="0" w:line="240" w:lineRule="exact"/>
        <w:ind w:firstLine="320"/>
        <w:jc w:val="both"/>
      </w:pPr>
      <w:r>
        <w:rPr>
          <w:rStyle w:val="2020"/>
        </w:rPr>
        <w:t>социальные системы,</w:t>
      </w:r>
      <w:r>
        <w:rPr>
          <w:rStyle w:val="2040"/>
        </w:rPr>
        <w:t xml:space="preserve"> т. е. целостные социальные струк</w:t>
      </w:r>
      <w:r>
        <w:rPr>
          <w:rStyle w:val="2040"/>
        </w:rPr>
        <w:softHyphen/>
        <w:t>турно-функциональные образования.</w:t>
      </w:r>
    </w:p>
    <w:p w:rsidR="00D67935" w:rsidRDefault="00D67935">
      <w:pPr>
        <w:pStyle w:val="201"/>
        <w:shd w:val="clear" w:color="auto" w:fill="auto"/>
        <w:spacing w:before="0" w:after="499" w:line="240" w:lineRule="exact"/>
        <w:ind w:firstLine="320"/>
        <w:jc w:val="both"/>
      </w:pPr>
      <w:r>
        <w:rPr>
          <w:rStyle w:val="2040"/>
        </w:rPr>
        <w:t>Любая социальная технология, соединяя в себе указанные четыре аспекта, представляет собой своеобразный конгломерат данных сущностей, т. е. она одновременно является и соци</w:t>
      </w:r>
      <w:r>
        <w:rPr>
          <w:rStyle w:val="2040"/>
        </w:rPr>
        <w:softHyphen/>
        <w:t>альным институтом с его нормативной системой, и социаль</w:t>
      </w:r>
      <w:r>
        <w:rPr>
          <w:rStyle w:val="2040"/>
        </w:rPr>
        <w:softHyphen/>
        <w:t>ным процессом, последовательно происходящим в несколько стадий, и социально-преобразовательной деятельностью, на</w:t>
      </w:r>
      <w:r>
        <w:rPr>
          <w:rStyle w:val="2040"/>
        </w:rPr>
        <w:softHyphen/>
        <w:t>правленной на запланированное преобразование социальных объектов, явлений и процессов, и, наконец, социальной сис</w:t>
      </w:r>
      <w:r>
        <w:rPr>
          <w:rStyle w:val="2040"/>
        </w:rPr>
        <w:softHyphen/>
        <w:t>темой, обладающей структурно-функциональной определеннос</w:t>
      </w:r>
      <w:r>
        <w:rPr>
          <w:rStyle w:val="2040"/>
        </w:rPr>
        <w:softHyphen/>
        <w:t>тью. Наряду с этим можно говорить о доминировании в обще</w:t>
      </w:r>
      <w:r>
        <w:rPr>
          <w:rStyle w:val="2040"/>
        </w:rPr>
        <w:softHyphen/>
        <w:t>стве того или иного вектора сущности социальных технологий. Исходя из этого положения, все многообразие социальных тех</w:t>
      </w:r>
      <w:r>
        <w:rPr>
          <w:rStyle w:val="2040"/>
        </w:rPr>
        <w:softHyphen/>
        <w:t xml:space="preserve">нологий можно представить в табл. </w:t>
      </w:r>
      <w:r>
        <w:rPr>
          <w:rStyle w:val="2030"/>
        </w:rPr>
        <w:t>1</w:t>
      </w:r>
      <w:r>
        <w:rPr>
          <w:rStyle w:val="2040"/>
        </w:rPr>
        <w:t>.</w:t>
      </w:r>
    </w:p>
    <w:p w:rsidR="00D67935" w:rsidRDefault="00D67935">
      <w:pPr>
        <w:pStyle w:val="521"/>
        <w:shd w:val="clear" w:color="auto" w:fill="auto"/>
        <w:spacing w:before="0"/>
        <w:ind w:right="20"/>
      </w:pPr>
      <w:r>
        <w:rPr>
          <w:rStyle w:val="522"/>
          <w:b/>
          <w:bCs/>
          <w:i/>
          <w:iCs/>
        </w:rPr>
        <w:t>Сущностно-содержательные аспекты</w:t>
      </w:r>
      <w:r>
        <w:rPr>
          <w:rStyle w:val="522"/>
          <w:b/>
          <w:bCs/>
          <w:i/>
          <w:iCs/>
        </w:rPr>
        <w:br/>
        <w:t>социальных технологий</w:t>
      </w:r>
    </w:p>
    <w:p w:rsidR="00D67935" w:rsidRDefault="00D67935">
      <w:pPr>
        <w:pStyle w:val="710"/>
        <w:framePr w:w="6240" w:wrap="notBeside" w:vAnchor="text" w:hAnchor="text" w:xAlign="center" w:y="1"/>
        <w:shd w:val="clear" w:color="auto" w:fill="auto"/>
        <w:spacing w:line="160" w:lineRule="exact"/>
      </w:pPr>
      <w:r>
        <w:rPr>
          <w:rStyle w:val="73"/>
          <w:i/>
          <w:iCs/>
        </w:rPr>
        <w:t>Таблица 1</w:t>
      </w:r>
    </w:p>
    <w:tbl>
      <w:tblPr>
        <w:tblOverlap w:val="never"/>
        <w:tblW w:w="0" w:type="auto"/>
        <w:jc w:val="center"/>
        <w:tblLayout w:type="fixed"/>
        <w:tblCellMar>
          <w:left w:w="10" w:type="dxa"/>
          <w:right w:w="10" w:type="dxa"/>
        </w:tblCellMar>
        <w:tblLook w:val="0000"/>
      </w:tblPr>
      <w:tblGrid>
        <w:gridCol w:w="1306"/>
        <w:gridCol w:w="2947"/>
        <w:gridCol w:w="1987"/>
      </w:tblGrid>
      <w:tr w:rsidR="00D67935">
        <w:trPr>
          <w:trHeight w:hRule="exact" w:val="893"/>
          <w:jc w:val="center"/>
        </w:trPr>
        <w:tc>
          <w:tcPr>
            <w:tcW w:w="130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left="180" w:firstLine="0"/>
              <w:jc w:val="left"/>
            </w:pPr>
            <w:r>
              <w:rPr>
                <w:rStyle w:val="2CenturySchoolbook14"/>
              </w:rPr>
              <w:t>Сущностный</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аспект</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социальных</w:t>
            </w:r>
          </w:p>
          <w:p w:rsidR="00D67935" w:rsidRDefault="00D67935">
            <w:pPr>
              <w:pStyle w:val="210"/>
              <w:framePr w:w="6240" w:wrap="notBeside" w:vAnchor="text" w:hAnchor="text" w:xAlign="center" w:y="1"/>
              <w:shd w:val="clear" w:color="auto" w:fill="auto"/>
              <w:spacing w:after="0" w:line="192" w:lineRule="exact"/>
              <w:ind w:left="180" w:firstLine="0"/>
              <w:jc w:val="left"/>
            </w:pPr>
            <w:r>
              <w:rPr>
                <w:rStyle w:val="2CenturySchoolbook14"/>
              </w:rPr>
              <w:t>технологий</w:t>
            </w:r>
          </w:p>
        </w:tc>
        <w:tc>
          <w:tcPr>
            <w:tcW w:w="2947"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Виды социальных технологий</w:t>
            </w:r>
          </w:p>
        </w:tc>
        <w:tc>
          <w:tcPr>
            <w:tcW w:w="198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Содержательные</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характеристики</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социальные</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технологий</w:t>
            </w:r>
          </w:p>
        </w:tc>
      </w:tr>
      <w:tr w:rsidR="00D67935">
        <w:trPr>
          <w:trHeight w:hRule="exact" w:val="1291"/>
          <w:jc w:val="center"/>
        </w:trPr>
        <w:tc>
          <w:tcPr>
            <w:tcW w:w="1306"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Социальный</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институт</w:t>
            </w:r>
          </w:p>
        </w:tc>
        <w:tc>
          <w:tcPr>
            <w:tcW w:w="2947"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numPr>
                <w:ilvl w:val="0"/>
                <w:numId w:val="8"/>
              </w:numPr>
              <w:shd w:val="clear" w:color="auto" w:fill="auto"/>
              <w:tabs>
                <w:tab w:val="left" w:pos="134"/>
              </w:tabs>
              <w:spacing w:after="0" w:line="192" w:lineRule="exact"/>
              <w:ind w:firstLine="0"/>
            </w:pPr>
            <w:r>
              <w:rPr>
                <w:rStyle w:val="2CenturySchoolbook13"/>
              </w:rPr>
              <w:t>Экономические;</w:t>
            </w:r>
          </w:p>
          <w:p w:rsidR="00D67935" w:rsidRDefault="00D67935">
            <w:pPr>
              <w:pStyle w:val="210"/>
              <w:framePr w:w="6240" w:wrap="notBeside" w:vAnchor="text" w:hAnchor="text" w:xAlign="center" w:y="1"/>
              <w:numPr>
                <w:ilvl w:val="0"/>
                <w:numId w:val="8"/>
              </w:numPr>
              <w:shd w:val="clear" w:color="auto" w:fill="auto"/>
              <w:tabs>
                <w:tab w:val="left" w:pos="134"/>
              </w:tabs>
              <w:spacing w:after="0" w:line="192" w:lineRule="exact"/>
              <w:ind w:firstLine="0"/>
            </w:pPr>
            <w:r>
              <w:rPr>
                <w:rStyle w:val="2CenturySchoolbook13"/>
              </w:rPr>
              <w:t>политические;</w:t>
            </w:r>
          </w:p>
          <w:p w:rsidR="00D67935" w:rsidRDefault="00D67935">
            <w:pPr>
              <w:pStyle w:val="210"/>
              <w:framePr w:w="6240" w:wrap="notBeside" w:vAnchor="text" w:hAnchor="text" w:xAlign="center" w:y="1"/>
              <w:numPr>
                <w:ilvl w:val="0"/>
                <w:numId w:val="8"/>
              </w:numPr>
              <w:shd w:val="clear" w:color="auto" w:fill="auto"/>
              <w:tabs>
                <w:tab w:val="left" w:pos="134"/>
              </w:tabs>
              <w:spacing w:after="0" w:line="192" w:lineRule="exact"/>
              <w:ind w:firstLine="0"/>
            </w:pPr>
            <w:r>
              <w:rPr>
                <w:rStyle w:val="2CenturySchoolbook13"/>
              </w:rPr>
              <w:t>социальные;</w:t>
            </w:r>
          </w:p>
          <w:p w:rsidR="00D67935" w:rsidRDefault="00D67935">
            <w:pPr>
              <w:pStyle w:val="210"/>
              <w:framePr w:w="6240" w:wrap="notBeside" w:vAnchor="text" w:hAnchor="text" w:xAlign="center" w:y="1"/>
              <w:numPr>
                <w:ilvl w:val="0"/>
                <w:numId w:val="8"/>
              </w:numPr>
              <w:shd w:val="clear" w:color="auto" w:fill="auto"/>
              <w:tabs>
                <w:tab w:val="left" w:pos="134"/>
              </w:tabs>
              <w:spacing w:after="0" w:line="192" w:lineRule="exact"/>
              <w:ind w:left="200" w:hanging="200"/>
              <w:jc w:val="left"/>
            </w:pPr>
            <w:r>
              <w:rPr>
                <w:rStyle w:val="2CenturySchoolbook13"/>
              </w:rPr>
              <w:t>культурные (воспитательно-обра</w:t>
            </w:r>
            <w:r>
              <w:rPr>
                <w:rStyle w:val="2CenturySchoolbook13"/>
              </w:rPr>
              <w:softHyphen/>
              <w:t>зовательные);</w:t>
            </w:r>
          </w:p>
          <w:p w:rsidR="00D67935" w:rsidRDefault="00D67935">
            <w:pPr>
              <w:pStyle w:val="210"/>
              <w:framePr w:w="6240" w:wrap="notBeside" w:vAnchor="text" w:hAnchor="text" w:xAlign="center" w:y="1"/>
              <w:numPr>
                <w:ilvl w:val="0"/>
                <w:numId w:val="8"/>
              </w:numPr>
              <w:shd w:val="clear" w:color="auto" w:fill="auto"/>
              <w:tabs>
                <w:tab w:val="left" w:pos="134"/>
              </w:tabs>
              <w:spacing w:after="0" w:line="192" w:lineRule="exact"/>
              <w:ind w:firstLine="0"/>
            </w:pPr>
            <w:r>
              <w:rPr>
                <w:rStyle w:val="2CenturySchoolbook13"/>
              </w:rPr>
              <w:t>религиозные и др.</w:t>
            </w:r>
          </w:p>
        </w:tc>
        <w:tc>
          <w:tcPr>
            <w:tcW w:w="198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numPr>
                <w:ilvl w:val="0"/>
                <w:numId w:val="9"/>
              </w:numPr>
              <w:shd w:val="clear" w:color="auto" w:fill="auto"/>
              <w:tabs>
                <w:tab w:val="left" w:pos="134"/>
              </w:tabs>
              <w:spacing w:after="0" w:line="192" w:lineRule="exact"/>
              <w:ind w:left="200" w:hanging="200"/>
              <w:jc w:val="left"/>
            </w:pPr>
            <w:r>
              <w:rPr>
                <w:rStyle w:val="2CenturySchoolbook13"/>
              </w:rPr>
              <w:t>Форма совместной деятельности людей;</w:t>
            </w:r>
          </w:p>
          <w:p w:rsidR="00D67935" w:rsidRDefault="00D67935">
            <w:pPr>
              <w:pStyle w:val="210"/>
              <w:framePr w:w="6240" w:wrap="notBeside" w:vAnchor="text" w:hAnchor="text" w:xAlign="center" w:y="1"/>
              <w:numPr>
                <w:ilvl w:val="0"/>
                <w:numId w:val="9"/>
              </w:numPr>
              <w:shd w:val="clear" w:color="auto" w:fill="auto"/>
              <w:tabs>
                <w:tab w:val="left" w:pos="134"/>
              </w:tabs>
              <w:spacing w:after="0" w:line="192" w:lineRule="exact"/>
              <w:ind w:firstLine="0"/>
            </w:pPr>
            <w:r>
              <w:rPr>
                <w:rStyle w:val="2CenturySchoolbook13"/>
              </w:rPr>
              <w:t>форма организации;</w:t>
            </w:r>
          </w:p>
          <w:p w:rsidR="00D67935" w:rsidRDefault="00D67935">
            <w:pPr>
              <w:pStyle w:val="210"/>
              <w:framePr w:w="6240" w:wrap="notBeside" w:vAnchor="text" w:hAnchor="text" w:xAlign="center" w:y="1"/>
              <w:numPr>
                <w:ilvl w:val="0"/>
                <w:numId w:val="9"/>
              </w:numPr>
              <w:shd w:val="clear" w:color="auto" w:fill="auto"/>
              <w:tabs>
                <w:tab w:val="left" w:pos="134"/>
              </w:tabs>
              <w:spacing w:after="0" w:line="192" w:lineRule="exact"/>
              <w:ind w:firstLine="0"/>
            </w:pPr>
            <w:r>
              <w:rPr>
                <w:rStyle w:val="2CenturySchoolbook13"/>
              </w:rPr>
              <w:t>нормы;</w:t>
            </w:r>
          </w:p>
          <w:p w:rsidR="00D67935" w:rsidRDefault="00D67935">
            <w:pPr>
              <w:pStyle w:val="210"/>
              <w:framePr w:w="6240" w:wrap="notBeside" w:vAnchor="text" w:hAnchor="text" w:xAlign="center" w:y="1"/>
              <w:numPr>
                <w:ilvl w:val="0"/>
                <w:numId w:val="9"/>
              </w:numPr>
              <w:shd w:val="clear" w:color="auto" w:fill="auto"/>
              <w:tabs>
                <w:tab w:val="left" w:pos="134"/>
              </w:tabs>
              <w:spacing w:after="0" w:line="192" w:lineRule="exact"/>
              <w:ind w:firstLine="0"/>
            </w:pPr>
            <w:r>
              <w:rPr>
                <w:rStyle w:val="2CenturySchoolbook13"/>
              </w:rPr>
              <w:t>ценности</w:t>
            </w:r>
          </w:p>
        </w:tc>
      </w:tr>
      <w:tr w:rsidR="00D67935">
        <w:trPr>
          <w:trHeight w:hRule="exact" w:val="1090"/>
          <w:jc w:val="center"/>
        </w:trPr>
        <w:tc>
          <w:tcPr>
            <w:tcW w:w="1306"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Социальный</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процесс</w:t>
            </w:r>
          </w:p>
        </w:tc>
        <w:tc>
          <w:tcPr>
            <w:tcW w:w="294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numPr>
                <w:ilvl w:val="0"/>
                <w:numId w:val="10"/>
              </w:numPr>
              <w:shd w:val="clear" w:color="auto" w:fill="auto"/>
              <w:tabs>
                <w:tab w:val="left" w:pos="134"/>
              </w:tabs>
              <w:spacing w:after="0" w:line="192" w:lineRule="exact"/>
              <w:ind w:firstLine="0"/>
            </w:pPr>
            <w:r>
              <w:rPr>
                <w:rStyle w:val="2CenturySchoolbook13"/>
              </w:rPr>
              <w:t>Технологии функционирования;</w:t>
            </w:r>
          </w:p>
          <w:p w:rsidR="00D67935" w:rsidRDefault="00D67935">
            <w:pPr>
              <w:pStyle w:val="210"/>
              <w:framePr w:w="6240" w:wrap="notBeside" w:vAnchor="text" w:hAnchor="text" w:xAlign="center" w:y="1"/>
              <w:numPr>
                <w:ilvl w:val="0"/>
                <w:numId w:val="10"/>
              </w:numPr>
              <w:shd w:val="clear" w:color="auto" w:fill="auto"/>
              <w:tabs>
                <w:tab w:val="left" w:pos="134"/>
              </w:tabs>
              <w:spacing w:after="0" w:line="192" w:lineRule="exact"/>
              <w:ind w:left="200" w:hanging="200"/>
              <w:jc w:val="left"/>
            </w:pPr>
            <w:r>
              <w:rPr>
                <w:rStyle w:val="2CenturySchoolbook13"/>
              </w:rPr>
              <w:t>технологии развития: эволюцион</w:t>
            </w:r>
            <w:r>
              <w:rPr>
                <w:rStyle w:val="2CenturySchoolbook13"/>
              </w:rPr>
              <w:softHyphen/>
              <w:t>ные и революционные</w:t>
            </w:r>
          </w:p>
        </w:tc>
        <w:tc>
          <w:tcPr>
            <w:tcW w:w="198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1"/>
              </w:numPr>
              <w:shd w:val="clear" w:color="auto" w:fill="auto"/>
              <w:tabs>
                <w:tab w:val="left" w:pos="134"/>
              </w:tabs>
              <w:spacing w:after="0" w:line="192" w:lineRule="exact"/>
              <w:ind w:firstLine="0"/>
            </w:pPr>
            <w:r>
              <w:rPr>
                <w:rStyle w:val="2CenturySchoolbook13"/>
              </w:rPr>
              <w:t>Время;</w:t>
            </w:r>
          </w:p>
          <w:p w:rsidR="00D67935" w:rsidRDefault="00D67935">
            <w:pPr>
              <w:pStyle w:val="210"/>
              <w:framePr w:w="6240" w:wrap="notBeside" w:vAnchor="text" w:hAnchor="text" w:xAlign="center" w:y="1"/>
              <w:numPr>
                <w:ilvl w:val="0"/>
                <w:numId w:val="11"/>
              </w:numPr>
              <w:shd w:val="clear" w:color="auto" w:fill="auto"/>
              <w:tabs>
                <w:tab w:val="left" w:pos="134"/>
              </w:tabs>
              <w:spacing w:after="0" w:line="192" w:lineRule="exact"/>
              <w:ind w:firstLine="0"/>
            </w:pPr>
            <w:r>
              <w:rPr>
                <w:rStyle w:val="2CenturySchoolbook13"/>
              </w:rPr>
              <w:t>пространство;</w:t>
            </w:r>
          </w:p>
          <w:p w:rsidR="00D67935" w:rsidRDefault="00D67935">
            <w:pPr>
              <w:pStyle w:val="210"/>
              <w:framePr w:w="6240" w:wrap="notBeside" w:vAnchor="text" w:hAnchor="text" w:xAlign="center" w:y="1"/>
              <w:numPr>
                <w:ilvl w:val="0"/>
                <w:numId w:val="11"/>
              </w:numPr>
              <w:shd w:val="clear" w:color="auto" w:fill="auto"/>
              <w:tabs>
                <w:tab w:val="left" w:pos="134"/>
              </w:tabs>
              <w:spacing w:after="0" w:line="192" w:lineRule="exact"/>
              <w:ind w:firstLine="0"/>
            </w:pPr>
            <w:r>
              <w:rPr>
                <w:rStyle w:val="2CenturySchoolbook13"/>
              </w:rPr>
              <w:t>составляющие;</w:t>
            </w:r>
          </w:p>
          <w:p w:rsidR="00D67935" w:rsidRDefault="00D67935">
            <w:pPr>
              <w:pStyle w:val="210"/>
              <w:framePr w:w="6240" w:wrap="notBeside" w:vAnchor="text" w:hAnchor="text" w:xAlign="center" w:y="1"/>
              <w:numPr>
                <w:ilvl w:val="0"/>
                <w:numId w:val="11"/>
              </w:numPr>
              <w:shd w:val="clear" w:color="auto" w:fill="auto"/>
              <w:tabs>
                <w:tab w:val="left" w:pos="134"/>
              </w:tabs>
              <w:spacing w:after="0" w:line="192" w:lineRule="exact"/>
              <w:ind w:firstLine="0"/>
            </w:pPr>
            <w:r>
              <w:rPr>
                <w:rStyle w:val="2CenturySchoolbook13"/>
              </w:rPr>
              <w:t>механизм;</w:t>
            </w:r>
          </w:p>
          <w:p w:rsidR="00D67935" w:rsidRDefault="00D67935">
            <w:pPr>
              <w:pStyle w:val="210"/>
              <w:framePr w:w="6240" w:wrap="notBeside" w:vAnchor="text" w:hAnchor="text" w:xAlign="center" w:y="1"/>
              <w:numPr>
                <w:ilvl w:val="0"/>
                <w:numId w:val="11"/>
              </w:numPr>
              <w:shd w:val="clear" w:color="auto" w:fill="auto"/>
              <w:tabs>
                <w:tab w:val="left" w:pos="134"/>
              </w:tabs>
              <w:spacing w:after="0" w:line="192" w:lineRule="exact"/>
              <w:ind w:firstLine="0"/>
            </w:pPr>
            <w:r>
              <w:rPr>
                <w:rStyle w:val="2CenturySchoolbook13"/>
              </w:rPr>
              <w:t>результат</w:t>
            </w:r>
          </w:p>
        </w:tc>
      </w:tr>
      <w:tr w:rsidR="00D67935">
        <w:trPr>
          <w:trHeight w:hRule="exact" w:val="1670"/>
          <w:jc w:val="center"/>
        </w:trPr>
        <w:tc>
          <w:tcPr>
            <w:tcW w:w="1306"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Социально</w:t>
            </w:r>
            <w:r>
              <w:rPr>
                <w:rStyle w:val="2CenturySchoolbook13"/>
              </w:rPr>
              <w:softHyphen/>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преобразова</w:t>
            </w:r>
            <w:r>
              <w:rPr>
                <w:rStyle w:val="2CenturySchoolbook13"/>
              </w:rPr>
              <w:softHyphen/>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тельная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деятельность</w:t>
            </w:r>
          </w:p>
        </w:tc>
        <w:tc>
          <w:tcPr>
            <w:tcW w:w="294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numPr>
                <w:ilvl w:val="0"/>
                <w:numId w:val="12"/>
              </w:numPr>
              <w:shd w:val="clear" w:color="auto" w:fill="auto"/>
              <w:tabs>
                <w:tab w:val="left" w:pos="134"/>
              </w:tabs>
              <w:spacing w:after="0" w:line="192" w:lineRule="exact"/>
              <w:ind w:firstLine="0"/>
            </w:pPr>
            <w:r>
              <w:rPr>
                <w:rStyle w:val="2CenturySchoolbook13"/>
              </w:rPr>
              <w:t>Одноцелевые и многоцелевые;</w:t>
            </w:r>
          </w:p>
          <w:p w:rsidR="00D67935" w:rsidRDefault="00D67935">
            <w:pPr>
              <w:pStyle w:val="210"/>
              <w:framePr w:w="6240" w:wrap="notBeside" w:vAnchor="text" w:hAnchor="text" w:xAlign="center" w:y="1"/>
              <w:numPr>
                <w:ilvl w:val="0"/>
                <w:numId w:val="12"/>
              </w:numPr>
              <w:shd w:val="clear" w:color="auto" w:fill="auto"/>
              <w:tabs>
                <w:tab w:val="left" w:pos="134"/>
              </w:tabs>
              <w:spacing w:after="0" w:line="192" w:lineRule="exact"/>
              <w:ind w:left="200" w:hanging="200"/>
              <w:jc w:val="left"/>
            </w:pPr>
            <w:r>
              <w:rPr>
                <w:rStyle w:val="2CenturySchoolbook13"/>
              </w:rPr>
              <w:t>субъект-субъектные и субъект- объектные;</w:t>
            </w:r>
          </w:p>
          <w:p w:rsidR="00D67935" w:rsidRDefault="00D67935">
            <w:pPr>
              <w:pStyle w:val="210"/>
              <w:framePr w:w="6240" w:wrap="notBeside" w:vAnchor="text" w:hAnchor="text" w:xAlign="center" w:y="1"/>
              <w:numPr>
                <w:ilvl w:val="0"/>
                <w:numId w:val="12"/>
              </w:numPr>
              <w:shd w:val="clear" w:color="auto" w:fill="auto"/>
              <w:tabs>
                <w:tab w:val="left" w:pos="134"/>
              </w:tabs>
              <w:spacing w:after="0" w:line="192" w:lineRule="exact"/>
              <w:ind w:left="200" w:hanging="200"/>
              <w:jc w:val="left"/>
            </w:pPr>
            <w:r>
              <w:rPr>
                <w:rStyle w:val="2CenturySchoolbook13"/>
              </w:rPr>
              <w:t>ресурсосберегающие и ресурсопо</w:t>
            </w:r>
            <w:r>
              <w:rPr>
                <w:rStyle w:val="2CenturySchoolbook13"/>
              </w:rPr>
              <w:softHyphen/>
              <w:t>требляющие;</w:t>
            </w:r>
          </w:p>
          <w:p w:rsidR="00D67935" w:rsidRDefault="00D67935">
            <w:pPr>
              <w:pStyle w:val="210"/>
              <w:framePr w:w="6240" w:wrap="notBeside" w:vAnchor="text" w:hAnchor="text" w:xAlign="center" w:y="1"/>
              <w:numPr>
                <w:ilvl w:val="0"/>
                <w:numId w:val="12"/>
              </w:numPr>
              <w:shd w:val="clear" w:color="auto" w:fill="auto"/>
              <w:tabs>
                <w:tab w:val="left" w:pos="134"/>
              </w:tabs>
              <w:spacing w:after="0" w:line="192" w:lineRule="exact"/>
              <w:ind w:firstLine="0"/>
            </w:pPr>
            <w:r>
              <w:rPr>
                <w:rStyle w:val="2CenturySchoolbook13"/>
              </w:rPr>
              <w:t>краткосрочные и долгосрочные;</w:t>
            </w:r>
          </w:p>
          <w:p w:rsidR="00D67935" w:rsidRDefault="00D67935">
            <w:pPr>
              <w:pStyle w:val="210"/>
              <w:framePr w:w="6240" w:wrap="notBeside" w:vAnchor="text" w:hAnchor="text" w:xAlign="center" w:y="1"/>
              <w:numPr>
                <w:ilvl w:val="0"/>
                <w:numId w:val="12"/>
              </w:numPr>
              <w:shd w:val="clear" w:color="auto" w:fill="auto"/>
              <w:tabs>
                <w:tab w:val="left" w:pos="134"/>
              </w:tabs>
              <w:spacing w:after="0" w:line="192" w:lineRule="exact"/>
              <w:ind w:firstLine="0"/>
            </w:pPr>
            <w:r>
              <w:rPr>
                <w:rStyle w:val="2CenturySchoolbook13"/>
              </w:rPr>
              <w:t>эффективные и неэффективные</w:t>
            </w:r>
          </w:p>
        </w:tc>
        <w:tc>
          <w:tcPr>
            <w:tcW w:w="198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Цель;</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субъект;</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объект;</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методы;</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ресурсы;</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время;</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эффективность;</w:t>
            </w:r>
          </w:p>
          <w:p w:rsidR="00D67935" w:rsidRDefault="00D67935">
            <w:pPr>
              <w:pStyle w:val="210"/>
              <w:framePr w:w="6240" w:wrap="notBeside" w:vAnchor="text" w:hAnchor="text" w:xAlign="center" w:y="1"/>
              <w:numPr>
                <w:ilvl w:val="0"/>
                <w:numId w:val="13"/>
              </w:numPr>
              <w:shd w:val="clear" w:color="auto" w:fill="auto"/>
              <w:tabs>
                <w:tab w:val="left" w:pos="134"/>
              </w:tabs>
              <w:spacing w:after="0" w:line="192" w:lineRule="exact"/>
              <w:ind w:firstLine="0"/>
            </w:pPr>
            <w:r>
              <w:rPr>
                <w:rStyle w:val="2CenturySchoolbook13"/>
              </w:rPr>
              <w:t>результат</w:t>
            </w:r>
          </w:p>
        </w:tc>
      </w:tr>
      <w:tr w:rsidR="00D67935">
        <w:trPr>
          <w:trHeight w:hRule="exact" w:val="1090"/>
          <w:jc w:val="center"/>
        </w:trPr>
        <w:tc>
          <w:tcPr>
            <w:tcW w:w="1306"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Социальная</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система</w:t>
            </w:r>
          </w:p>
        </w:tc>
        <w:tc>
          <w:tcPr>
            <w:tcW w:w="2947"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numPr>
                <w:ilvl w:val="0"/>
                <w:numId w:val="14"/>
              </w:numPr>
              <w:shd w:val="clear" w:color="auto" w:fill="auto"/>
              <w:tabs>
                <w:tab w:val="left" w:pos="134"/>
              </w:tabs>
              <w:spacing w:after="0" w:line="192" w:lineRule="exact"/>
              <w:ind w:firstLine="0"/>
            </w:pPr>
            <w:r>
              <w:rPr>
                <w:rStyle w:val="2CenturySchoolbook13"/>
              </w:rPr>
              <w:t>Простые и сложные;</w:t>
            </w:r>
          </w:p>
          <w:p w:rsidR="00D67935" w:rsidRDefault="00D67935">
            <w:pPr>
              <w:pStyle w:val="210"/>
              <w:framePr w:w="6240" w:wrap="notBeside" w:vAnchor="text" w:hAnchor="text" w:xAlign="center" w:y="1"/>
              <w:numPr>
                <w:ilvl w:val="0"/>
                <w:numId w:val="14"/>
              </w:numPr>
              <w:shd w:val="clear" w:color="auto" w:fill="auto"/>
              <w:tabs>
                <w:tab w:val="left" w:pos="134"/>
              </w:tabs>
              <w:spacing w:after="0" w:line="192" w:lineRule="exact"/>
              <w:ind w:firstLine="0"/>
            </w:pPr>
            <w:r>
              <w:rPr>
                <w:rStyle w:val="2CenturySchoolbook13"/>
              </w:rPr>
              <w:t>устойчивые и диссипативные;</w:t>
            </w:r>
          </w:p>
          <w:p w:rsidR="00D67935" w:rsidRDefault="00D67935">
            <w:pPr>
              <w:pStyle w:val="210"/>
              <w:framePr w:w="6240" w:wrap="notBeside" w:vAnchor="text" w:hAnchor="text" w:xAlign="center" w:y="1"/>
              <w:numPr>
                <w:ilvl w:val="0"/>
                <w:numId w:val="14"/>
              </w:numPr>
              <w:shd w:val="clear" w:color="auto" w:fill="auto"/>
              <w:tabs>
                <w:tab w:val="left" w:pos="134"/>
              </w:tabs>
              <w:spacing w:after="0" w:line="192" w:lineRule="exact"/>
              <w:ind w:firstLine="0"/>
            </w:pPr>
            <w:r>
              <w:rPr>
                <w:rStyle w:val="2CenturySchoolbook13"/>
              </w:rPr>
              <w:t>функциональные и структурные;</w:t>
            </w:r>
          </w:p>
          <w:p w:rsidR="00D67935" w:rsidRDefault="00D67935">
            <w:pPr>
              <w:pStyle w:val="210"/>
              <w:framePr w:w="6240" w:wrap="notBeside" w:vAnchor="text" w:hAnchor="text" w:xAlign="center" w:y="1"/>
              <w:numPr>
                <w:ilvl w:val="0"/>
                <w:numId w:val="14"/>
              </w:numPr>
              <w:shd w:val="clear" w:color="auto" w:fill="auto"/>
              <w:tabs>
                <w:tab w:val="left" w:pos="134"/>
              </w:tabs>
              <w:spacing w:after="0" w:line="192" w:lineRule="exact"/>
              <w:ind w:firstLine="0"/>
            </w:pPr>
            <w:r>
              <w:rPr>
                <w:rStyle w:val="2CenturySchoolbook13"/>
              </w:rPr>
              <w:t>внутренние и внешние</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5"/>
              </w:numPr>
              <w:shd w:val="clear" w:color="auto" w:fill="auto"/>
              <w:tabs>
                <w:tab w:val="left" w:pos="134"/>
              </w:tabs>
              <w:spacing w:after="0" w:line="192" w:lineRule="exact"/>
              <w:ind w:firstLine="0"/>
            </w:pPr>
            <w:r>
              <w:rPr>
                <w:rStyle w:val="2CenturySchoolbook13"/>
              </w:rPr>
              <w:t>Цель;</w:t>
            </w:r>
          </w:p>
          <w:p w:rsidR="00D67935" w:rsidRDefault="00D67935">
            <w:pPr>
              <w:pStyle w:val="210"/>
              <w:framePr w:w="6240" w:wrap="notBeside" w:vAnchor="text" w:hAnchor="text" w:xAlign="center" w:y="1"/>
              <w:numPr>
                <w:ilvl w:val="0"/>
                <w:numId w:val="15"/>
              </w:numPr>
              <w:shd w:val="clear" w:color="auto" w:fill="auto"/>
              <w:tabs>
                <w:tab w:val="left" w:pos="134"/>
              </w:tabs>
              <w:spacing w:after="0" w:line="192" w:lineRule="exact"/>
              <w:ind w:firstLine="0"/>
            </w:pPr>
            <w:r>
              <w:rPr>
                <w:rStyle w:val="2CenturySchoolbook13"/>
              </w:rPr>
              <w:t>состав;</w:t>
            </w:r>
          </w:p>
          <w:p w:rsidR="00D67935" w:rsidRDefault="00D67935">
            <w:pPr>
              <w:pStyle w:val="210"/>
              <w:framePr w:w="6240" w:wrap="notBeside" w:vAnchor="text" w:hAnchor="text" w:xAlign="center" w:y="1"/>
              <w:numPr>
                <w:ilvl w:val="0"/>
                <w:numId w:val="15"/>
              </w:numPr>
              <w:shd w:val="clear" w:color="auto" w:fill="auto"/>
              <w:tabs>
                <w:tab w:val="left" w:pos="134"/>
              </w:tabs>
              <w:spacing w:after="0" w:line="192" w:lineRule="exact"/>
              <w:ind w:firstLine="0"/>
            </w:pPr>
            <w:r>
              <w:rPr>
                <w:rStyle w:val="2CenturySchoolbook13"/>
              </w:rPr>
              <w:t>структура;</w:t>
            </w:r>
          </w:p>
          <w:p w:rsidR="00D67935" w:rsidRDefault="00D67935">
            <w:pPr>
              <w:pStyle w:val="210"/>
              <w:framePr w:w="6240" w:wrap="notBeside" w:vAnchor="text" w:hAnchor="text" w:xAlign="center" w:y="1"/>
              <w:numPr>
                <w:ilvl w:val="0"/>
                <w:numId w:val="15"/>
              </w:numPr>
              <w:shd w:val="clear" w:color="auto" w:fill="auto"/>
              <w:tabs>
                <w:tab w:val="left" w:pos="134"/>
              </w:tabs>
              <w:spacing w:after="0" w:line="192" w:lineRule="exact"/>
              <w:ind w:firstLine="0"/>
            </w:pPr>
            <w:r>
              <w:rPr>
                <w:rStyle w:val="2CenturySchoolbook13"/>
              </w:rPr>
              <w:t>функции;</w:t>
            </w:r>
          </w:p>
          <w:p w:rsidR="00D67935" w:rsidRDefault="00D67935">
            <w:pPr>
              <w:pStyle w:val="210"/>
              <w:framePr w:w="6240" w:wrap="notBeside" w:vAnchor="text" w:hAnchor="text" w:xAlign="center" w:y="1"/>
              <w:numPr>
                <w:ilvl w:val="0"/>
                <w:numId w:val="15"/>
              </w:numPr>
              <w:shd w:val="clear" w:color="auto" w:fill="auto"/>
              <w:tabs>
                <w:tab w:val="left" w:pos="134"/>
              </w:tabs>
              <w:spacing w:after="0" w:line="192" w:lineRule="exact"/>
              <w:ind w:firstLine="0"/>
            </w:pPr>
            <w:r>
              <w:rPr>
                <w:rStyle w:val="2CenturySchoolbook13"/>
              </w:rPr>
              <w:t>среда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0" w:after="0" w:line="235" w:lineRule="exact"/>
        <w:ind w:firstLine="320"/>
        <w:jc w:val="both"/>
      </w:pPr>
      <w:r>
        <w:rPr>
          <w:rStyle w:val="2040"/>
        </w:rPr>
        <w:t>Каждый из указанных сущностно-содержательных аспектов социальных технологий предполагает решение определенной основной социальной проблемы. Так, в рамках институцио</w:t>
      </w:r>
      <w:r>
        <w:rPr>
          <w:rStyle w:val="2040"/>
        </w:rPr>
        <w:softHyphen/>
        <w:t>нального подхода к социальной технологии главное в ней — нормативная сторона, в рамках деятельностного — происходя</w:t>
      </w:r>
      <w:r>
        <w:rPr>
          <w:rStyle w:val="2040"/>
        </w:rPr>
        <w:softHyphen/>
        <w:t>щие преобразования, процессуального — операциональное со</w:t>
      </w:r>
      <w:r>
        <w:rPr>
          <w:rStyle w:val="2040"/>
        </w:rPr>
        <w:softHyphen/>
        <w:t>держание, системного — согласованность и целостность соци</w:t>
      </w:r>
      <w:r>
        <w:rPr>
          <w:rStyle w:val="2040"/>
        </w:rPr>
        <w:softHyphen/>
        <w:t>альной технологии.</w:t>
      </w:r>
    </w:p>
    <w:p w:rsidR="00D67935" w:rsidRDefault="00D67935">
      <w:pPr>
        <w:pStyle w:val="201"/>
        <w:shd w:val="clear" w:color="auto" w:fill="auto"/>
        <w:spacing w:before="0" w:after="0" w:line="235" w:lineRule="exact"/>
        <w:ind w:firstLine="320"/>
        <w:jc w:val="both"/>
      </w:pPr>
      <w:r>
        <w:rPr>
          <w:rStyle w:val="2040"/>
        </w:rPr>
        <w:t>Рассмотрение социальной технологии как социального ин</w:t>
      </w:r>
      <w:r>
        <w:rPr>
          <w:rStyle w:val="2040"/>
        </w:rPr>
        <w:softHyphen/>
        <w:t xml:space="preserve">ститута ориентирует ее на решение проблемы </w:t>
      </w:r>
      <w:r>
        <w:rPr>
          <w:rStyle w:val="2020"/>
        </w:rPr>
        <w:t>гуманизма.</w:t>
      </w:r>
      <w:r>
        <w:rPr>
          <w:rStyle w:val="2040"/>
        </w:rPr>
        <w:t xml:space="preserve"> Ис</w:t>
      </w:r>
      <w:r>
        <w:rPr>
          <w:rStyle w:val="2040"/>
        </w:rPr>
        <w:softHyphen/>
        <w:t>торический опыт показывает, что институционализация то</w:t>
      </w:r>
      <w:r>
        <w:rPr>
          <w:rStyle w:val="2040"/>
        </w:rPr>
        <w:softHyphen/>
        <w:t>талитарных технологий объясняет основные трагедии XX ст. Спроектированная технология только тогда становится соци</w:t>
      </w:r>
      <w:r>
        <w:rPr>
          <w:rStyle w:val="2040"/>
        </w:rPr>
        <w:softHyphen/>
        <w:t>альной, когда она превращается в социальный институт, обре</w:t>
      </w:r>
      <w:r>
        <w:rPr>
          <w:rStyle w:val="2040"/>
        </w:rPr>
        <w:softHyphen/>
        <w:t>тая нормы, ценности и предписания, что дает ей возможность выполнять такие институциональные функции, как регулиро</w:t>
      </w:r>
      <w:r>
        <w:rPr>
          <w:rStyle w:val="2040"/>
        </w:rPr>
        <w:softHyphen/>
        <w:t>вание, организация, контроль, социализация и т. п.</w:t>
      </w:r>
    </w:p>
    <w:p w:rsidR="00D67935" w:rsidRDefault="00D67935">
      <w:pPr>
        <w:pStyle w:val="201"/>
        <w:shd w:val="clear" w:color="auto" w:fill="auto"/>
        <w:spacing w:before="0" w:after="0" w:line="235" w:lineRule="exact"/>
        <w:ind w:firstLine="320"/>
        <w:jc w:val="both"/>
      </w:pPr>
      <w:r>
        <w:rPr>
          <w:rStyle w:val="2040"/>
        </w:rPr>
        <w:t>Процессуальный подход к социальной технологии предпола</w:t>
      </w:r>
      <w:r>
        <w:rPr>
          <w:rStyle w:val="2040"/>
        </w:rPr>
        <w:softHyphen/>
        <w:t xml:space="preserve">гает решение проблемы ее </w:t>
      </w:r>
      <w:r>
        <w:rPr>
          <w:rStyle w:val="2020"/>
        </w:rPr>
        <w:t>эффективности.</w:t>
      </w:r>
      <w:r>
        <w:rPr>
          <w:rStyle w:val="2040"/>
        </w:rPr>
        <w:t xml:space="preserve"> Социальная техно</w:t>
      </w:r>
      <w:r>
        <w:rPr>
          <w:rStyle w:val="2040"/>
        </w:rPr>
        <w:softHyphen/>
        <w:t>логия как процесс — это совокупность практически всех изме</w:t>
      </w:r>
      <w:r>
        <w:rPr>
          <w:rStyle w:val="2040"/>
        </w:rPr>
        <w:softHyphen/>
        <w:t>нений общества и человека. Заметим, что любой социальный процесс имеет свое начало и конец и является совокупностью качественных и количественных изменений. Поэтому соци</w:t>
      </w:r>
      <w:r>
        <w:rPr>
          <w:rStyle w:val="2040"/>
        </w:rPr>
        <w:softHyphen/>
        <w:t>альная технология в процессуальном измерении представляет собой постоянно происходящий в обществе социальный про</w:t>
      </w:r>
      <w:r>
        <w:rPr>
          <w:rStyle w:val="2040"/>
        </w:rPr>
        <w:softHyphen/>
        <w:t>цесс со всеми его составляющими.</w:t>
      </w:r>
    </w:p>
    <w:p w:rsidR="00D67935" w:rsidRDefault="00D67935">
      <w:pPr>
        <w:pStyle w:val="201"/>
        <w:shd w:val="clear" w:color="auto" w:fill="auto"/>
        <w:spacing w:before="0" w:after="0" w:line="235" w:lineRule="exact"/>
        <w:ind w:firstLine="320"/>
        <w:jc w:val="both"/>
      </w:pPr>
      <w:r>
        <w:rPr>
          <w:rStyle w:val="2040"/>
        </w:rPr>
        <w:t>Определение социальной технологии как социально-преоб</w:t>
      </w:r>
      <w:r>
        <w:rPr>
          <w:rStyle w:val="2040"/>
        </w:rPr>
        <w:softHyphen/>
        <w:t xml:space="preserve">разовательной деятельности дает возможность решать такие проблемы, как </w:t>
      </w:r>
      <w:r>
        <w:rPr>
          <w:rStyle w:val="2020"/>
        </w:rPr>
        <w:t>оптимальность</w:t>
      </w:r>
      <w:r>
        <w:rPr>
          <w:rStyle w:val="2040"/>
        </w:rPr>
        <w:t xml:space="preserve"> и </w:t>
      </w:r>
      <w:r>
        <w:rPr>
          <w:rStyle w:val="2020"/>
        </w:rPr>
        <w:t>рациональность.</w:t>
      </w:r>
      <w:r>
        <w:rPr>
          <w:rStyle w:val="2040"/>
        </w:rPr>
        <w:t xml:space="preserve"> Это структу</w:t>
      </w:r>
      <w:r>
        <w:rPr>
          <w:rStyle w:val="2040"/>
        </w:rPr>
        <w:softHyphen/>
        <w:t>рированная и упорядоченная деятельность по “обработке лю</w:t>
      </w:r>
      <w:r>
        <w:rPr>
          <w:rStyle w:val="2040"/>
        </w:rPr>
        <w:softHyphen/>
        <w:t>дей людьми”, в которой выделены субъекты, объекты, сред</w:t>
      </w:r>
      <w:r>
        <w:rPr>
          <w:rStyle w:val="2040"/>
        </w:rPr>
        <w:softHyphen/>
        <w:t>ства, ресурсы, условия и результаты социальных действий. В отличие от производственных технологий, где происходит процесс “обработки вещей людьми” и наблюдается четкая поляризация субъекта и объекта деятельности, социальные технологии представляются многосубъектными или субъект</w:t>
      </w:r>
      <w:r>
        <w:rPr>
          <w:rStyle w:val="2040"/>
        </w:rPr>
        <w:softHyphen/>
        <w:t>субъектными социальными взаимодействиями. Как справед</w:t>
      </w:r>
      <w:r>
        <w:rPr>
          <w:rStyle w:val="2040"/>
        </w:rPr>
        <w:softHyphen/>
        <w:t>ливо отмечает украинский социолог В. Подшивалкина, по</w:t>
      </w:r>
      <w:r>
        <w:rPr>
          <w:rStyle w:val="2040"/>
        </w:rPr>
        <w:softHyphen/>
        <w:t>требность в социальных технологиях возникает в тех видах социальной деятельности, для которых важна последователь</w:t>
      </w:r>
      <w:r>
        <w:rPr>
          <w:rStyle w:val="2040"/>
        </w:rPr>
        <w:softHyphen/>
        <w:t>ность действий и операций, обеспечивающая наиболее эффек</w:t>
      </w:r>
      <w:r>
        <w:rPr>
          <w:rStyle w:val="2040"/>
        </w:rPr>
        <w:softHyphen/>
        <w:t>тивное достижение цели; существуют временные ограничения в реализации данной деятельности; имеются повторяющиеся, но не рутинные процедуры; есть необходимость в соблюдении одинаковости процедур и условий этой деятельности; суще</w:t>
      </w:r>
      <w:r>
        <w:rPr>
          <w:rStyle w:val="2040"/>
        </w:rPr>
        <w:softHyphen/>
        <w:t>ствуют эффективные наборы действий и их последовательнос</w:t>
      </w:r>
      <w:r>
        <w:rPr>
          <w:rStyle w:val="2040"/>
        </w:rPr>
        <w:softHyphen/>
        <w:t>ти, поддающиеся алгоритмизации; требуется воспроизводи</w:t>
      </w:r>
      <w:r>
        <w:rPr>
          <w:rStyle w:val="2040"/>
        </w:rPr>
        <w:softHyphen/>
        <w:t>мость результатов при выполнении последовательности и соблюдении продолжительности действий и при использовании необходимых средств [26, с. 94].</w:t>
      </w:r>
    </w:p>
    <w:p w:rsidR="00D67935" w:rsidRDefault="00D67935">
      <w:pPr>
        <w:pStyle w:val="201"/>
        <w:shd w:val="clear" w:color="auto" w:fill="auto"/>
        <w:spacing w:before="0" w:after="0" w:line="240" w:lineRule="exact"/>
        <w:ind w:firstLine="320"/>
        <w:jc w:val="both"/>
      </w:pPr>
      <w:r>
        <w:rPr>
          <w:rStyle w:val="2040"/>
        </w:rPr>
        <w:t>Наконец, системный подход выдвигает на первый план про</w:t>
      </w:r>
      <w:r>
        <w:rPr>
          <w:rStyle w:val="2040"/>
        </w:rPr>
        <w:softHyphen/>
        <w:t xml:space="preserve">блему </w:t>
      </w:r>
      <w:r>
        <w:rPr>
          <w:rStyle w:val="2020"/>
        </w:rPr>
        <w:t>устойчивости</w:t>
      </w:r>
      <w:r>
        <w:rPr>
          <w:rStyle w:val="2040"/>
        </w:rPr>
        <w:t xml:space="preserve"> и </w:t>
      </w:r>
      <w:r>
        <w:rPr>
          <w:rStyle w:val="2020"/>
        </w:rPr>
        <w:t>адаптивности</w:t>
      </w:r>
      <w:r>
        <w:rPr>
          <w:rStyle w:val="2040"/>
        </w:rPr>
        <w:t xml:space="preserve"> социальной технологии. Поэтому ее нужно рассматривать как некоторую структурно</w:t>
      </w:r>
      <w:r>
        <w:rPr>
          <w:rStyle w:val="2040"/>
        </w:rPr>
        <w:softHyphen/>
        <w:t>функциональную социальную целостность, динамическую дея</w:t>
      </w:r>
      <w:r>
        <w:rPr>
          <w:rStyle w:val="2040"/>
        </w:rPr>
        <w:softHyphen/>
        <w:t>тельностную социальную систему, как систему массового об</w:t>
      </w:r>
      <w:r>
        <w:rPr>
          <w:rStyle w:val="2040"/>
        </w:rPr>
        <w:softHyphen/>
        <w:t>служивания, обеспечивающую удовлетворение разнообразных потребностей людей.</w:t>
      </w:r>
    </w:p>
    <w:p w:rsidR="00D67935" w:rsidRDefault="00D67935">
      <w:pPr>
        <w:pStyle w:val="201"/>
        <w:shd w:val="clear" w:color="auto" w:fill="auto"/>
        <w:spacing w:before="0" w:after="0" w:line="240" w:lineRule="exact"/>
        <w:ind w:firstLine="320"/>
        <w:jc w:val="both"/>
      </w:pPr>
      <w:r>
        <w:rPr>
          <w:rStyle w:val="2040"/>
        </w:rPr>
        <w:t>Рассматривая специфику социальных технологий, нужно исходить из особенностей социальных объектов по сравнению с объектами природы. Социальным объектам, в отличие от последних, свойственна принципиальная сложность, завися</w:t>
      </w:r>
      <w:r>
        <w:rPr>
          <w:rStyle w:val="2040"/>
        </w:rPr>
        <w:softHyphen/>
        <w:t>щая от проявления в них в большей степени человеческого фактора с его рациональностью (разумом, целеполаганием, на</w:t>
      </w:r>
      <w:r>
        <w:rPr>
          <w:rStyle w:val="2040"/>
        </w:rPr>
        <w:softHyphen/>
        <w:t>укой) или иррациональностью (чувствами, эмоциями, глупос</w:t>
      </w:r>
      <w:r>
        <w:rPr>
          <w:rStyle w:val="2040"/>
        </w:rPr>
        <w:softHyphen/>
        <w:t>тью), с его высокой активностью, что не может не накладывать существенного отпечатка на природу социальных технологий.</w:t>
      </w:r>
    </w:p>
    <w:p w:rsidR="00D67935" w:rsidRDefault="00D67935">
      <w:pPr>
        <w:pStyle w:val="201"/>
        <w:shd w:val="clear" w:color="auto" w:fill="auto"/>
        <w:spacing w:before="0" w:after="0" w:line="240" w:lineRule="exact"/>
        <w:ind w:firstLine="320"/>
        <w:jc w:val="both"/>
      </w:pPr>
      <w:r>
        <w:rPr>
          <w:rStyle w:val="2040"/>
        </w:rPr>
        <w:t xml:space="preserve">Можно выделить такие </w:t>
      </w:r>
      <w:r>
        <w:rPr>
          <w:rStyle w:val="2020"/>
        </w:rPr>
        <w:t>характерные признаки и особен</w:t>
      </w:r>
      <w:r>
        <w:rPr>
          <w:rStyle w:val="2020"/>
        </w:rPr>
        <w:softHyphen/>
        <w:t>ности социальных технологий,</w:t>
      </w:r>
      <w:r>
        <w:rPr>
          <w:rStyle w:val="2040"/>
        </w:rPr>
        <w:t xml:space="preserve"> которыми они отличаются от промышленных:</w:t>
      </w:r>
    </w:p>
    <w:p w:rsidR="00D67935" w:rsidRDefault="00D67935">
      <w:pPr>
        <w:pStyle w:val="201"/>
        <w:numPr>
          <w:ilvl w:val="0"/>
          <w:numId w:val="16"/>
        </w:numPr>
        <w:shd w:val="clear" w:color="auto" w:fill="auto"/>
        <w:tabs>
          <w:tab w:val="left" w:pos="596"/>
        </w:tabs>
        <w:spacing w:before="0" w:after="0" w:line="240" w:lineRule="exact"/>
        <w:ind w:firstLine="320"/>
        <w:jc w:val="both"/>
      </w:pPr>
      <w:r>
        <w:rPr>
          <w:rStyle w:val="2040"/>
        </w:rPr>
        <w:t>социальные технологии гораздо сложнее, так как пред</w:t>
      </w:r>
      <w:r>
        <w:rPr>
          <w:rStyle w:val="2040"/>
        </w:rPr>
        <w:softHyphen/>
        <w:t>ставляют собой фрагменты общества во всем их структурном и функциональном многообразии. Это сложные и сверхсложные системы;</w:t>
      </w:r>
    </w:p>
    <w:p w:rsidR="00D67935" w:rsidRDefault="00D67935">
      <w:pPr>
        <w:pStyle w:val="201"/>
        <w:numPr>
          <w:ilvl w:val="0"/>
          <w:numId w:val="16"/>
        </w:numPr>
        <w:shd w:val="clear" w:color="auto" w:fill="auto"/>
        <w:tabs>
          <w:tab w:val="left" w:pos="596"/>
        </w:tabs>
        <w:spacing w:before="0" w:after="0" w:line="240" w:lineRule="exact"/>
        <w:ind w:firstLine="320"/>
        <w:jc w:val="both"/>
      </w:pPr>
      <w:r>
        <w:rPr>
          <w:rStyle w:val="2040"/>
        </w:rPr>
        <w:t>им свойственна значительно меньшая детерминиро</w:t>
      </w:r>
      <w:r>
        <w:rPr>
          <w:rStyle w:val="2040"/>
        </w:rPr>
        <w:softHyphen/>
        <w:t>ванность и жесткость. Поэтому они представляют собой, как правило, адаптивные системы, которые обладают значительно большей степенью гибкости своих параметров, а также способ</w:t>
      </w:r>
      <w:r>
        <w:rPr>
          <w:rStyle w:val="2040"/>
        </w:rPr>
        <w:softHyphen/>
        <w:t>ностью приспосабливаться к окружающей среде;</w:t>
      </w:r>
    </w:p>
    <w:p w:rsidR="00D67935" w:rsidRDefault="00D67935">
      <w:pPr>
        <w:pStyle w:val="201"/>
        <w:numPr>
          <w:ilvl w:val="0"/>
          <w:numId w:val="16"/>
        </w:numPr>
        <w:shd w:val="clear" w:color="auto" w:fill="auto"/>
        <w:tabs>
          <w:tab w:val="left" w:pos="596"/>
        </w:tabs>
        <w:spacing w:before="0" w:after="0" w:line="230" w:lineRule="exact"/>
        <w:ind w:firstLine="320"/>
        <w:jc w:val="both"/>
      </w:pPr>
      <w:r>
        <w:rPr>
          <w:rStyle w:val="2040"/>
        </w:rPr>
        <w:t>социальные технологии — это институциональные обра</w:t>
      </w:r>
      <w:r>
        <w:rPr>
          <w:rStyle w:val="2040"/>
        </w:rPr>
        <w:softHyphen/>
        <w:t>зования, которые характеризуются реализуемыми функциями, нормами и механизмами. Некая система только тогда стано</w:t>
      </w:r>
      <w:r>
        <w:rPr>
          <w:rStyle w:val="2040"/>
        </w:rPr>
        <w:softHyphen/>
        <w:t>вится социальной технологией, когда она определяется как социальный институт. По сути дела, сами социальные инсти</w:t>
      </w:r>
      <w:r>
        <w:rPr>
          <w:rStyle w:val="2040"/>
        </w:rPr>
        <w:softHyphen/>
        <w:t>туты представляют собой сложившиеся и устойчивые социаль</w:t>
      </w:r>
      <w:r>
        <w:rPr>
          <w:rStyle w:val="2040"/>
        </w:rPr>
        <w:softHyphen/>
        <w:t>ные технологии реализации насущных и весьма разнообразных потребностей людей;</w:t>
      </w:r>
    </w:p>
    <w:p w:rsidR="00D67935" w:rsidRDefault="00D67935">
      <w:pPr>
        <w:pStyle w:val="201"/>
        <w:numPr>
          <w:ilvl w:val="0"/>
          <w:numId w:val="16"/>
        </w:numPr>
        <w:shd w:val="clear" w:color="auto" w:fill="auto"/>
        <w:tabs>
          <w:tab w:val="left" w:pos="596"/>
        </w:tabs>
        <w:spacing w:before="0" w:after="0" w:line="230" w:lineRule="exact"/>
        <w:ind w:firstLine="320"/>
        <w:jc w:val="both"/>
      </w:pPr>
      <w:r>
        <w:rPr>
          <w:rStyle w:val="2040"/>
        </w:rPr>
        <w:t>социальные технологии следует рассматривать как дея</w:t>
      </w:r>
      <w:r>
        <w:rPr>
          <w:rStyle w:val="2040"/>
        </w:rPr>
        <w:softHyphen/>
        <w:t>тельностные социальные системы. Их взаимосвязь с социаль</w:t>
      </w:r>
      <w:r>
        <w:rPr>
          <w:rStyle w:val="2040"/>
        </w:rPr>
        <w:softHyphen/>
        <w:t>ной деятельностью людей также весьма многообразна. Напри</w:t>
      </w:r>
      <w:r>
        <w:rPr>
          <w:rStyle w:val="2040"/>
        </w:rPr>
        <w:softHyphen/>
        <w:t>мер, деятельность может не только определять содержание социальной технологии, но и быть механизмом ее реализации, а также условием и результатом. Одним словом, деятельность придает необходимую динамику социальной технологии и де</w:t>
      </w:r>
      <w:r>
        <w:rPr>
          <w:rStyle w:val="2040"/>
        </w:rPr>
        <w:softHyphen/>
        <w:t>лает ее довольно гибким процессом;</w:t>
      </w:r>
    </w:p>
    <w:p w:rsidR="00D67935" w:rsidRDefault="00D67935">
      <w:pPr>
        <w:pStyle w:val="201"/>
        <w:numPr>
          <w:ilvl w:val="0"/>
          <w:numId w:val="16"/>
        </w:numPr>
        <w:shd w:val="clear" w:color="auto" w:fill="auto"/>
        <w:tabs>
          <w:tab w:val="left" w:pos="601"/>
        </w:tabs>
        <w:spacing w:before="0" w:after="393" w:line="230" w:lineRule="exact"/>
        <w:ind w:firstLine="320"/>
        <w:jc w:val="both"/>
      </w:pPr>
      <w:r>
        <w:rPr>
          <w:rStyle w:val="2040"/>
        </w:rPr>
        <w:t>социальные технологии отличаются также значительно большей вариабельностью и разнообразием. Это обусловлено, прежде всего, участием в них людей с их индивидуальной не</w:t>
      </w:r>
      <w:r>
        <w:rPr>
          <w:rStyle w:val="2040"/>
        </w:rPr>
        <w:softHyphen/>
        <w:t>повторимостью, когда тот или иной человек является душой и движущей силой социальных технологий, предопределяя их многообразие.</w:t>
      </w:r>
    </w:p>
    <w:p w:rsidR="00D67935" w:rsidRDefault="00D67935">
      <w:pPr>
        <w:pStyle w:val="510"/>
        <w:keepNext/>
        <w:keepLines/>
        <w:numPr>
          <w:ilvl w:val="0"/>
          <w:numId w:val="17"/>
        </w:numPr>
        <w:shd w:val="clear" w:color="auto" w:fill="auto"/>
        <w:tabs>
          <w:tab w:val="left" w:pos="853"/>
        </w:tabs>
        <w:spacing w:before="0" w:after="87"/>
        <w:ind w:left="880" w:right="1720"/>
      </w:pPr>
      <w:bookmarkStart w:id="5" w:name="bookmark54"/>
      <w:r>
        <w:rPr>
          <w:rStyle w:val="55"/>
          <w:b/>
          <w:bCs/>
          <w:i/>
          <w:iCs/>
        </w:rPr>
        <w:t>Классификация основных видов социальных технологий</w:t>
      </w:r>
      <w:bookmarkEnd w:id="5"/>
    </w:p>
    <w:p w:rsidR="00D67935" w:rsidRDefault="00D67935">
      <w:pPr>
        <w:pStyle w:val="201"/>
        <w:shd w:val="clear" w:color="auto" w:fill="auto"/>
        <w:spacing w:before="0" w:after="0" w:line="230" w:lineRule="exact"/>
        <w:ind w:firstLine="320"/>
        <w:jc w:val="both"/>
      </w:pPr>
      <w:r>
        <w:rPr>
          <w:rStyle w:val="2040"/>
        </w:rPr>
        <w:t>Анализ свидетельствует, что в социальных технологиях лю</w:t>
      </w:r>
      <w:r>
        <w:rPr>
          <w:rStyle w:val="2040"/>
        </w:rPr>
        <w:softHyphen/>
        <w:t>ди видят прежде всего средства обмена человеческими способ</w:t>
      </w:r>
      <w:r>
        <w:rPr>
          <w:rStyle w:val="2040"/>
        </w:rPr>
        <w:softHyphen/>
        <w:t>ностями и потребностями между духовным и материальным производством. Рассматривая роль социальных технологий как одного из важнейших элементов управления общественными процессами, российский социолог Л. Дятченко определяет их как социально организованную область знания о способах и процедурах оптимизации жизнедеятельности человека в усло</w:t>
      </w:r>
      <w:r>
        <w:rPr>
          <w:rStyle w:val="2040"/>
        </w:rPr>
        <w:softHyphen/>
        <w:t>виях нарастающей взаимозависимости, динамики и обновле</w:t>
      </w:r>
      <w:r>
        <w:rPr>
          <w:rStyle w:val="2040"/>
        </w:rPr>
        <w:softHyphen/>
        <w:t>ния общественных процессов [</w:t>
      </w:r>
      <w:r>
        <w:rPr>
          <w:rStyle w:val="2030"/>
        </w:rPr>
        <w:t>8</w:t>
      </w:r>
      <w:r>
        <w:rPr>
          <w:rStyle w:val="2040"/>
        </w:rPr>
        <w:t>, с. 8—11]. Этот автор под со</w:t>
      </w:r>
      <w:r>
        <w:rPr>
          <w:rStyle w:val="2040"/>
        </w:rPr>
        <w:softHyphen/>
        <w:t>циальной технологией понимает процесс целенаправленного воздействия на социальный объект в целях получения запрог</w:t>
      </w:r>
      <w:r>
        <w:rPr>
          <w:rStyle w:val="2040"/>
        </w:rPr>
        <w:softHyphen/>
        <w:t>раммированного результата [</w:t>
      </w:r>
      <w:r>
        <w:rPr>
          <w:rStyle w:val="2030"/>
        </w:rPr>
        <w:t>8</w:t>
      </w:r>
      <w:r>
        <w:rPr>
          <w:rStyle w:val="2040"/>
        </w:rPr>
        <w:t>, с. 24].</w:t>
      </w:r>
    </w:p>
    <w:p w:rsidR="00D67935" w:rsidRDefault="00D67935">
      <w:pPr>
        <w:pStyle w:val="201"/>
        <w:shd w:val="clear" w:color="auto" w:fill="auto"/>
        <w:spacing w:before="0" w:after="0" w:line="235" w:lineRule="exact"/>
        <w:ind w:firstLine="320"/>
        <w:jc w:val="both"/>
      </w:pPr>
      <w:r>
        <w:rPr>
          <w:rStyle w:val="2040"/>
        </w:rPr>
        <w:t>Объектом социальной технологии являются люди, их взаи</w:t>
      </w:r>
      <w:r>
        <w:rPr>
          <w:rStyle w:val="2040"/>
        </w:rPr>
        <w:softHyphen/>
        <w:t>модействие, малые и большие социальные группы, а также разноличные институты и организации.</w:t>
      </w:r>
    </w:p>
    <w:p w:rsidR="00D67935" w:rsidRDefault="00D67935">
      <w:pPr>
        <w:pStyle w:val="201"/>
        <w:shd w:val="clear" w:color="auto" w:fill="auto"/>
        <w:spacing w:before="0" w:after="0" w:line="235" w:lineRule="exact"/>
        <w:ind w:firstLine="320"/>
        <w:jc w:val="both"/>
      </w:pPr>
      <w:r>
        <w:rPr>
          <w:rStyle w:val="2040"/>
        </w:rPr>
        <w:t>Социально-технологический подход — это альтернатива административно-командному. Он предполагает учет живого многообразия внутренних и внешних связей социальных яв</w:t>
      </w:r>
      <w:r>
        <w:rPr>
          <w:rStyle w:val="2040"/>
        </w:rPr>
        <w:softHyphen/>
        <w:t>лений, многовариантности и естественности их изменений, а также ориентацию на развитие человека как личности, на создание для каждого человека возможности реализовать соб</w:t>
      </w:r>
      <w:r>
        <w:rPr>
          <w:rStyle w:val="2040"/>
        </w:rPr>
        <w:softHyphen/>
        <w:t>ственный потенциал.</w:t>
      </w:r>
    </w:p>
    <w:p w:rsidR="00D67935" w:rsidRDefault="00D67935">
      <w:pPr>
        <w:pStyle w:val="201"/>
        <w:shd w:val="clear" w:color="auto" w:fill="auto"/>
        <w:spacing w:before="0" w:after="0" w:line="235" w:lineRule="exact"/>
        <w:ind w:firstLine="320"/>
        <w:jc w:val="both"/>
      </w:pPr>
      <w:r>
        <w:rPr>
          <w:rStyle w:val="2040"/>
        </w:rPr>
        <w:t>В Украине налицо потребность в продуманной социальной технологии создания условий для того, чтобы общество раз</w:t>
      </w:r>
      <w:r>
        <w:rPr>
          <w:rStyle w:val="2040"/>
        </w:rPr>
        <w:softHyphen/>
        <w:t>вивалось без чьего-либо авторитарного давления, ущемления прав и свобод отдельных личностей и социальных групп. Для решения этой общегосударственной проблемы необходимо вы</w:t>
      </w:r>
      <w:r>
        <w:rPr>
          <w:rStyle w:val="2040"/>
        </w:rPr>
        <w:softHyphen/>
        <w:t>работать и претворить в жизнь различные региональные и ло</w:t>
      </w:r>
      <w:r>
        <w:rPr>
          <w:rStyle w:val="2040"/>
        </w:rPr>
        <w:softHyphen/>
        <w:t>кальные программы, т. е. социальные технологии на среднем и микроуровне.</w:t>
      </w:r>
    </w:p>
    <w:p w:rsidR="00D67935" w:rsidRDefault="00D67935">
      <w:pPr>
        <w:pStyle w:val="201"/>
        <w:shd w:val="clear" w:color="auto" w:fill="auto"/>
        <w:spacing w:before="0" w:after="0" w:line="235" w:lineRule="exact"/>
        <w:ind w:firstLine="320"/>
        <w:jc w:val="both"/>
      </w:pPr>
      <w:r>
        <w:rPr>
          <w:rStyle w:val="2040"/>
        </w:rPr>
        <w:t>Рыночной экономике нужны современные технологии управ</w:t>
      </w:r>
      <w:r>
        <w:rPr>
          <w:rStyle w:val="2040"/>
        </w:rPr>
        <w:softHyphen/>
        <w:t>ления и организации, дающие возможность рационализировать труд каждого человека, создать эффективные деловые связи между различными активными социальными группами.</w:t>
      </w:r>
    </w:p>
    <w:p w:rsidR="00D67935" w:rsidRDefault="00D67935">
      <w:pPr>
        <w:pStyle w:val="201"/>
        <w:shd w:val="clear" w:color="auto" w:fill="auto"/>
        <w:spacing w:before="0" w:after="0" w:line="235" w:lineRule="exact"/>
        <w:ind w:firstLine="320"/>
        <w:jc w:val="both"/>
      </w:pPr>
      <w:r>
        <w:rPr>
          <w:rStyle w:val="2040"/>
        </w:rPr>
        <w:t>В реальной жизни используются самые разнообразные соци</w:t>
      </w:r>
      <w:r>
        <w:rPr>
          <w:rStyle w:val="2040"/>
        </w:rPr>
        <w:softHyphen/>
        <w:t>альные технологии. Теория и практика выработали для каждо</w:t>
      </w:r>
      <w:r>
        <w:rPr>
          <w:rStyle w:val="2040"/>
        </w:rPr>
        <w:softHyphen/>
        <w:t>го вида человеческой деятельности, для любого социального процесса различные технологии. Каждой из них присущи не</w:t>
      </w:r>
      <w:r>
        <w:rPr>
          <w:rStyle w:val="2040"/>
        </w:rPr>
        <w:softHyphen/>
        <w:t>повторимые черты и признаки. Сегодня, например, активно разрабатываются технологии управления и информационные технологии, технологии в сфере образования, профессиональ</w:t>
      </w:r>
      <w:r>
        <w:rPr>
          <w:rStyle w:val="2040"/>
        </w:rPr>
        <w:softHyphen/>
        <w:t>ной подготовки, формирования здорового образа жизни и раз</w:t>
      </w:r>
      <w:r>
        <w:rPr>
          <w:rStyle w:val="2040"/>
        </w:rPr>
        <w:softHyphen/>
        <w:t>вития активности человека, технологии разрешения конфлик</w:t>
      </w:r>
      <w:r>
        <w:rPr>
          <w:rStyle w:val="2040"/>
        </w:rPr>
        <w:softHyphen/>
        <w:t>тов и т. п. Общая тенденция этого процесса такова, что каждая отрасль знаний, изучающая человека и его деятельность, раз</w:t>
      </w:r>
      <w:r>
        <w:rPr>
          <w:rStyle w:val="2040"/>
        </w:rPr>
        <w:softHyphen/>
        <w:t>рабатывает свои социальные технологии, обеспечивающие ре</w:t>
      </w:r>
      <w:r>
        <w:rPr>
          <w:rStyle w:val="2040"/>
        </w:rPr>
        <w:softHyphen/>
        <w:t>ализацию социальных проектов и программ, оптимизацию со</w:t>
      </w:r>
      <w:r>
        <w:rPr>
          <w:rStyle w:val="2040"/>
        </w:rPr>
        <w:softHyphen/>
        <w:t>циальных процессов.</w:t>
      </w:r>
    </w:p>
    <w:p w:rsidR="00D67935" w:rsidRDefault="00D67935">
      <w:pPr>
        <w:pStyle w:val="201"/>
        <w:shd w:val="clear" w:color="auto" w:fill="auto"/>
        <w:spacing w:before="0" w:after="0" w:line="235" w:lineRule="exact"/>
        <w:ind w:firstLine="320"/>
        <w:jc w:val="both"/>
      </w:pPr>
      <w:r>
        <w:rPr>
          <w:rStyle w:val="2040"/>
        </w:rPr>
        <w:t>В этой связи необходимо подчеркнуть, что структурирование социальных технологий может осуществляться по различным признакам. Например, в зависимости от уровня общественных отношений, на котором разрабатываются и внедряются соци</w:t>
      </w:r>
      <w:r>
        <w:rPr>
          <w:rStyle w:val="2040"/>
        </w:rPr>
        <w:softHyphen/>
        <w:t xml:space="preserve">альные технологии, их можно разделить на </w:t>
      </w:r>
      <w:r>
        <w:rPr>
          <w:rStyle w:val="2020"/>
        </w:rPr>
        <w:t>три группы:</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макротехнологии,</w:t>
      </w:r>
      <w:r>
        <w:rPr>
          <w:rStyle w:val="2040"/>
        </w:rPr>
        <w:t xml:space="preserve"> т. е. технологии макросистем (регио</w:t>
      </w:r>
      <w:r>
        <w:rPr>
          <w:rStyle w:val="2040"/>
        </w:rPr>
        <w:softHyphen/>
        <w:t>нальных подсистем общества, классов, партий, больших соци</w:t>
      </w:r>
      <w:r>
        <w:rPr>
          <w:rStyle w:val="2040"/>
        </w:rPr>
        <w:softHyphen/>
        <w:t>альных групп и т. п.);</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мезотехнологии,</w:t>
      </w:r>
      <w:r>
        <w:rPr>
          <w:rStyle w:val="2040"/>
        </w:rPr>
        <w:t xml:space="preserve"> используемые на “среднем” уровне — города или другого населенного пункта, крупного трудового коллектива и т. п.;</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микротехнологии,</w:t>
      </w:r>
      <w:r>
        <w:rPr>
          <w:rStyle w:val="2040"/>
        </w:rPr>
        <w:t xml:space="preserve"> рассчитанные на небольшие объедине</w:t>
      </w:r>
      <w:r>
        <w:rPr>
          <w:rStyle w:val="2040"/>
        </w:rPr>
        <w:softHyphen/>
        <w:t>ния людей, общественные процессы на микроуровне, а также технологии самоорганизации, направленные на развитие и ра</w:t>
      </w:r>
      <w:r>
        <w:rPr>
          <w:rStyle w:val="2040"/>
        </w:rPr>
        <w:softHyphen/>
        <w:t>циональное использование личностного потенциала.</w:t>
      </w:r>
    </w:p>
    <w:p w:rsidR="00D67935" w:rsidRDefault="00D67935">
      <w:pPr>
        <w:pStyle w:val="201"/>
        <w:shd w:val="clear" w:color="auto" w:fill="auto"/>
        <w:spacing w:before="0" w:after="0" w:line="240" w:lineRule="exact"/>
        <w:ind w:firstLine="320"/>
        <w:jc w:val="both"/>
      </w:pPr>
      <w:r>
        <w:rPr>
          <w:rStyle w:val="2040"/>
        </w:rPr>
        <w:t>Возможна классификация социальных технологий по основ</w:t>
      </w:r>
      <w:r>
        <w:rPr>
          <w:rStyle w:val="2040"/>
        </w:rPr>
        <w:softHyphen/>
        <w:t>ным сферам общественной жизни и видам человеческой дея</w:t>
      </w:r>
      <w:r>
        <w:rPr>
          <w:rStyle w:val="2040"/>
        </w:rPr>
        <w:softHyphen/>
        <w:t>тельности: производственно-трудовой, политической, подгото</w:t>
      </w:r>
      <w:r>
        <w:rPr>
          <w:rStyle w:val="2040"/>
        </w:rPr>
        <w:softHyphen/>
        <w:t>вительно-трудовой или образовательной деятельности, занятиям спортом, деятельности в семейно-бытовой сфере и т. п.</w:t>
      </w:r>
    </w:p>
    <w:p w:rsidR="00D67935" w:rsidRDefault="00D67935">
      <w:pPr>
        <w:pStyle w:val="201"/>
        <w:shd w:val="clear" w:color="auto" w:fill="auto"/>
        <w:spacing w:before="0" w:after="0" w:line="240" w:lineRule="exact"/>
        <w:ind w:firstLine="320"/>
        <w:jc w:val="both"/>
      </w:pPr>
      <w:r>
        <w:rPr>
          <w:rStyle w:val="2040"/>
        </w:rPr>
        <w:t xml:space="preserve">По направленности социальной деятельности выделяют </w:t>
      </w:r>
      <w:r>
        <w:rPr>
          <w:rStyle w:val="2020"/>
        </w:rPr>
        <w:t>четыре типа</w:t>
      </w:r>
      <w:r>
        <w:rPr>
          <w:rStyle w:val="2040"/>
        </w:rPr>
        <w:t xml:space="preserve"> социальных технологий:</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технологии формирования</w:t>
      </w:r>
      <w:r>
        <w:rPr>
          <w:rStyle w:val="2040"/>
        </w:rPr>
        <w:t xml:space="preserve"> социальных систем, например методы социального проектирования;</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функциональные,</w:t>
      </w:r>
      <w:r>
        <w:rPr>
          <w:rStyle w:val="2040"/>
        </w:rPr>
        <w:t xml:space="preserve"> направленные на поддержание стаби</w:t>
      </w:r>
      <w:r>
        <w:rPr>
          <w:rStyle w:val="2040"/>
        </w:rPr>
        <w:softHyphen/>
        <w:t>льности социальных систем и процессов. К ним можно отнести, например, типовые процедуры управления, которые направлены на решение социальных проблем, периодически возникающих в деятельности организаций;</w:t>
      </w:r>
    </w:p>
    <w:p w:rsidR="00D67935" w:rsidRDefault="00D67935">
      <w:pPr>
        <w:pStyle w:val="5110"/>
        <w:numPr>
          <w:ilvl w:val="0"/>
          <w:numId w:val="18"/>
        </w:numPr>
        <w:shd w:val="clear" w:color="auto" w:fill="auto"/>
        <w:tabs>
          <w:tab w:val="left" w:pos="565"/>
        </w:tabs>
        <w:spacing w:line="240" w:lineRule="exact"/>
      </w:pPr>
      <w:r>
        <w:rPr>
          <w:rStyle w:val="513"/>
          <w:i/>
          <w:iCs/>
        </w:rPr>
        <w:t>технологии, направленные на преобразование и развитие социальных систем,</w:t>
      </w:r>
      <w:r>
        <w:rPr>
          <w:rStyle w:val="512"/>
        </w:rPr>
        <w:t xml:space="preserve"> в первую очередь методы игр открытого типа;</w:t>
      </w:r>
    </w:p>
    <w:p w:rsidR="00D67935" w:rsidRDefault="00D67935">
      <w:pPr>
        <w:pStyle w:val="201"/>
        <w:numPr>
          <w:ilvl w:val="0"/>
          <w:numId w:val="18"/>
        </w:numPr>
        <w:shd w:val="clear" w:color="auto" w:fill="auto"/>
        <w:tabs>
          <w:tab w:val="left" w:pos="565"/>
        </w:tabs>
        <w:spacing w:before="0" w:after="0" w:line="240" w:lineRule="exact"/>
        <w:ind w:firstLine="320"/>
        <w:jc w:val="both"/>
      </w:pPr>
      <w:r>
        <w:rPr>
          <w:rStyle w:val="2020"/>
        </w:rPr>
        <w:t>технологии социальной борьбы</w:t>
      </w:r>
      <w:r>
        <w:rPr>
          <w:rStyle w:val="2040"/>
        </w:rPr>
        <w:t xml:space="preserve"> как средство защиты соци</w:t>
      </w:r>
      <w:r>
        <w:rPr>
          <w:rStyle w:val="2040"/>
        </w:rPr>
        <w:softHyphen/>
        <w:t>альных систем, подавления нежелательных явлений, в первую очередь высокоразвитые и технологизированные системы защи</w:t>
      </w:r>
      <w:r>
        <w:rPr>
          <w:rStyle w:val="2040"/>
        </w:rPr>
        <w:softHyphen/>
        <w:t>ты правопорядка и безопасности общества. [7, с. 166-167].</w:t>
      </w:r>
    </w:p>
    <w:p w:rsidR="00D67935" w:rsidRDefault="00D67935">
      <w:pPr>
        <w:pStyle w:val="201"/>
        <w:shd w:val="clear" w:color="auto" w:fill="auto"/>
        <w:spacing w:before="0" w:after="0" w:line="240" w:lineRule="exact"/>
        <w:ind w:firstLine="320"/>
        <w:jc w:val="both"/>
        <w:sectPr w:rsidR="00D67935">
          <w:footerReference w:type="even" r:id="rId19"/>
          <w:footerReference w:type="default" r:id="rId20"/>
          <w:pgSz w:w="8400" w:h="11900"/>
          <w:pgMar w:top="1055" w:right="1055" w:bottom="1349" w:left="1053" w:header="0" w:footer="3" w:gutter="0"/>
          <w:pgNumType w:start="11"/>
          <w:cols w:space="720"/>
          <w:noEndnote/>
          <w:docGrid w:linePitch="360"/>
        </w:sectPr>
      </w:pPr>
      <w:r>
        <w:rPr>
          <w:rStyle w:val="2040"/>
        </w:rPr>
        <w:t xml:space="preserve">Можно говорить о </w:t>
      </w:r>
      <w:r>
        <w:rPr>
          <w:rStyle w:val="2020"/>
        </w:rPr>
        <w:t>традиционных,</w:t>
      </w:r>
      <w:r>
        <w:rPr>
          <w:rStyle w:val="2040"/>
        </w:rPr>
        <w:t xml:space="preserve"> уже апробированных и широко внедряемых в практику технологиях и об </w:t>
      </w:r>
      <w:r>
        <w:rPr>
          <w:rStyle w:val="2020"/>
        </w:rPr>
        <w:t>инновацион</w:t>
      </w:r>
      <w:r>
        <w:rPr>
          <w:rStyle w:val="2020"/>
        </w:rPr>
        <w:softHyphen/>
        <w:t>ных</w:t>
      </w:r>
      <w:r>
        <w:rPr>
          <w:rStyle w:val="2040"/>
        </w:rPr>
        <w:t xml:space="preserve"> социальных технологиях, т. е. таких, которые еще не на</w:t>
      </w:r>
      <w:r>
        <w:rPr>
          <w:rStyle w:val="2040"/>
        </w:rPr>
        <w:softHyphen/>
        <w:t>шли широкого применения и потребность в которых все более ощущается на практике. В свою очередь, могут быть различ</w:t>
      </w:r>
      <w:r>
        <w:rPr>
          <w:rStyle w:val="2040"/>
        </w:rPr>
        <w:softHyphen/>
        <w:t>ные основания для классификации инновационных социаль</w:t>
      </w:r>
      <w:r>
        <w:rPr>
          <w:rStyle w:val="2040"/>
        </w:rPr>
        <w:softHyphen/>
      </w:r>
    </w:p>
    <w:p w:rsidR="00D67935" w:rsidRDefault="00D67935">
      <w:pPr>
        <w:pStyle w:val="201"/>
        <w:shd w:val="clear" w:color="auto" w:fill="auto"/>
        <w:spacing w:before="0" w:after="0" w:line="240" w:lineRule="exact"/>
        <w:ind w:firstLine="320"/>
        <w:jc w:val="both"/>
      </w:pPr>
      <w:r>
        <w:rPr>
          <w:rStyle w:val="2040"/>
        </w:rPr>
        <w:t xml:space="preserve">ных технологий, среди которых следует обратить внимание на классификацию по типу новшества: технологии </w:t>
      </w:r>
      <w:r>
        <w:rPr>
          <w:rStyle w:val="2020"/>
        </w:rPr>
        <w:t>прямого</w:t>
      </w:r>
      <w:r>
        <w:rPr>
          <w:rStyle w:val="2040"/>
        </w:rPr>
        <w:t xml:space="preserve"> и </w:t>
      </w:r>
      <w:r>
        <w:rPr>
          <w:rStyle w:val="2020"/>
        </w:rPr>
        <w:t>кос</w:t>
      </w:r>
      <w:r>
        <w:rPr>
          <w:rStyle w:val="2020"/>
        </w:rPr>
        <w:softHyphen/>
        <w:t>венного</w:t>
      </w:r>
      <w:r>
        <w:rPr>
          <w:rStyle w:val="2040"/>
        </w:rPr>
        <w:t xml:space="preserve"> действия.</w:t>
      </w:r>
    </w:p>
    <w:p w:rsidR="00D67935" w:rsidRDefault="00D67935">
      <w:pPr>
        <w:pStyle w:val="201"/>
        <w:shd w:val="clear" w:color="auto" w:fill="auto"/>
        <w:spacing w:before="0" w:after="0" w:line="240" w:lineRule="exact"/>
        <w:ind w:firstLine="320"/>
        <w:jc w:val="both"/>
      </w:pPr>
      <w:r>
        <w:rPr>
          <w:rStyle w:val="2040"/>
        </w:rPr>
        <w:t>Предмет инновационных социальных технологий прямого действия — непосредственно человеческие сущностные силы, способности, свойства, развивающиеся в зависимости от соот</w:t>
      </w:r>
      <w:r>
        <w:rPr>
          <w:rStyle w:val="2040"/>
        </w:rPr>
        <w:softHyphen/>
        <w:t>ветствия экономики, политической организации, социального строя, образа жизни и т. п. природе человека, его предназна</w:t>
      </w:r>
      <w:r>
        <w:rPr>
          <w:rStyle w:val="2040"/>
        </w:rPr>
        <w:softHyphen/>
        <w:t>чению. Они направлены на формирование такой совокупности социальных процессов, которая соответствовала бы свободному и универсальному развитию человека. В самом обществе это, как правило, социальные технологии перехода от тоталитарно</w:t>
      </w:r>
      <w:r>
        <w:rPr>
          <w:rStyle w:val="2040"/>
        </w:rPr>
        <w:softHyphen/>
        <w:t>го строя к демократическому обществу и правовому государ</w:t>
      </w:r>
      <w:r>
        <w:rPr>
          <w:rStyle w:val="2040"/>
        </w:rPr>
        <w:softHyphen/>
        <w:t>ству, от режима принудительного труда на основе господства государственной собственности к свободному труду на основе многообразия форм собственности и т. п.</w:t>
      </w:r>
    </w:p>
    <w:p w:rsidR="00D67935" w:rsidRDefault="00D67935">
      <w:pPr>
        <w:pStyle w:val="201"/>
        <w:shd w:val="clear" w:color="auto" w:fill="auto"/>
        <w:spacing w:before="0" w:after="0" w:line="240" w:lineRule="exact"/>
        <w:ind w:firstLine="320"/>
        <w:jc w:val="both"/>
      </w:pPr>
      <w:r>
        <w:rPr>
          <w:rStyle w:val="2040"/>
        </w:rPr>
        <w:t>Инновационные социальные технологии косвенного дейст</w:t>
      </w:r>
      <w:r>
        <w:rPr>
          <w:rStyle w:val="2040"/>
        </w:rPr>
        <w:softHyphen/>
        <w:t>вия направлены на совершенствование организационно-управ</w:t>
      </w:r>
      <w:r>
        <w:rPr>
          <w:rStyle w:val="2040"/>
        </w:rPr>
        <w:softHyphen/>
        <w:t>ленческих аспектов человеческой деятельности в рамках име</w:t>
      </w:r>
      <w:r>
        <w:rPr>
          <w:rStyle w:val="2040"/>
        </w:rPr>
        <w:softHyphen/>
        <w:t>ющейся совокупности социальных процессов. Это технологии совершенствования существующих структур, организаций, по</w:t>
      </w:r>
      <w:r>
        <w:rPr>
          <w:rStyle w:val="2040"/>
        </w:rPr>
        <w:softHyphen/>
        <w:t>рядков в целях приведения их в большее соответствие приро</w:t>
      </w:r>
      <w:r>
        <w:rPr>
          <w:rStyle w:val="2040"/>
        </w:rPr>
        <w:softHyphen/>
        <w:t>де и предназначению человека (например, совершенствование форм организации и оплаты труда и т. п.).</w:t>
      </w:r>
    </w:p>
    <w:p w:rsidR="00D67935" w:rsidRDefault="00D67935">
      <w:pPr>
        <w:pStyle w:val="201"/>
        <w:shd w:val="clear" w:color="auto" w:fill="auto"/>
        <w:spacing w:before="0" w:after="0" w:line="240" w:lineRule="exact"/>
        <w:ind w:firstLine="320"/>
        <w:jc w:val="both"/>
      </w:pPr>
      <w:r>
        <w:rPr>
          <w:rStyle w:val="2040"/>
        </w:rPr>
        <w:t xml:space="preserve">В условиях перехода к рыночной экономике обостряется потребность в разработке </w:t>
      </w:r>
      <w:r>
        <w:rPr>
          <w:rStyle w:val="2020"/>
        </w:rPr>
        <w:t>новых технологий,</w:t>
      </w:r>
      <w:r>
        <w:rPr>
          <w:rStyle w:val="2040"/>
        </w:rPr>
        <w:t xml:space="preserve"> необходимых для эффективного включения в рыночные отношения. К примеру, и для предприятий, остающихся государственными, и для ак</w:t>
      </w:r>
      <w:r>
        <w:rPr>
          <w:rStyle w:val="2040"/>
        </w:rPr>
        <w:softHyphen/>
        <w:t>ционерных объединений, и для товариществ с ограниченной ответственностью нужны технологии организации малого биз</w:t>
      </w:r>
      <w:r>
        <w:rPr>
          <w:rStyle w:val="2040"/>
        </w:rPr>
        <w:softHyphen/>
        <w:t>неса, ведения биржевых операций, связей с иностранными партнерами и т. п.</w:t>
      </w:r>
    </w:p>
    <w:p w:rsidR="00D67935" w:rsidRDefault="00D67935">
      <w:pPr>
        <w:pStyle w:val="201"/>
        <w:shd w:val="clear" w:color="auto" w:fill="auto"/>
        <w:spacing w:before="0" w:after="0" w:line="240" w:lineRule="exact"/>
        <w:ind w:firstLine="320"/>
        <w:jc w:val="both"/>
      </w:pPr>
      <w:r>
        <w:rPr>
          <w:rStyle w:val="2040"/>
        </w:rPr>
        <w:t>Вместе с тем, как показывает жизнь, наряду с техноло</w:t>
      </w:r>
      <w:r>
        <w:rPr>
          <w:rStyle w:val="2040"/>
        </w:rPr>
        <w:softHyphen/>
        <w:t xml:space="preserve">гиями, переводящими систему из одного состояния в другое, в нынешних украинских условиях не менее необходимы </w:t>
      </w:r>
      <w:r>
        <w:rPr>
          <w:rStyle w:val="2020"/>
        </w:rPr>
        <w:t>тех</w:t>
      </w:r>
      <w:r>
        <w:rPr>
          <w:rStyle w:val="2020"/>
        </w:rPr>
        <w:softHyphen/>
        <w:t>нологии, повышающие надежность функционирования соци</w:t>
      </w:r>
      <w:r>
        <w:rPr>
          <w:rStyle w:val="2020"/>
        </w:rPr>
        <w:softHyphen/>
        <w:t>альных систем.</w:t>
      </w:r>
      <w:r>
        <w:rPr>
          <w:rStyle w:val="2040"/>
        </w:rPr>
        <w:t xml:space="preserve"> Нельзя разрушать старые социальные отно</w:t>
      </w:r>
      <w:r>
        <w:rPr>
          <w:rStyle w:val="2040"/>
        </w:rPr>
        <w:softHyphen/>
        <w:t>шения, не создав условий для того, чтобы новые развивались прочно и устойчиво.</w:t>
      </w:r>
    </w:p>
    <w:p w:rsidR="00D67935" w:rsidRDefault="00D67935">
      <w:pPr>
        <w:pStyle w:val="201"/>
        <w:shd w:val="clear" w:color="auto" w:fill="auto"/>
        <w:spacing w:before="0" w:after="0" w:line="240" w:lineRule="exact"/>
        <w:ind w:firstLine="320"/>
        <w:jc w:val="both"/>
      </w:pPr>
      <w:r>
        <w:rPr>
          <w:rStyle w:val="2040"/>
        </w:rPr>
        <w:t>Существуют и другие классификации социальных техноло</w:t>
      </w:r>
      <w:r>
        <w:rPr>
          <w:rStyle w:val="2040"/>
        </w:rPr>
        <w:softHyphen/>
        <w:t xml:space="preserve">гий. Например, украинский социолог В. Подшивалкина по уровню социальной деятельности выделяет </w:t>
      </w:r>
      <w:r>
        <w:rPr>
          <w:rStyle w:val="2020"/>
        </w:rPr>
        <w:t>глобальные, наци</w:t>
      </w:r>
      <w:r>
        <w:rPr>
          <w:rStyle w:val="2020"/>
        </w:rPr>
        <w:softHyphen/>
        <w:t>ональные, региональные</w:t>
      </w:r>
      <w:r>
        <w:rPr>
          <w:rStyle w:val="2040"/>
        </w:rPr>
        <w:t xml:space="preserve"> технологии, а также технологии на уровне </w:t>
      </w:r>
      <w:r>
        <w:rPr>
          <w:rStyle w:val="2020"/>
        </w:rPr>
        <w:t>местного самоуправления, социальных организаций</w:t>
      </w:r>
      <w:r>
        <w:rPr>
          <w:rStyle w:val="2040"/>
        </w:rPr>
        <w:t xml:space="preserve"> и </w:t>
      </w:r>
      <w:r>
        <w:rPr>
          <w:rStyle w:val="2020"/>
        </w:rPr>
        <w:t>отдельных подразделений.</w:t>
      </w:r>
      <w:r>
        <w:rPr>
          <w:rStyle w:val="2040"/>
        </w:rPr>
        <w:t xml:space="preserve"> Кроме того, она различает </w:t>
      </w:r>
      <w:r>
        <w:rPr>
          <w:rStyle w:val="2020"/>
        </w:rPr>
        <w:t>универ</w:t>
      </w:r>
      <w:r>
        <w:rPr>
          <w:rStyle w:val="2020"/>
        </w:rPr>
        <w:softHyphen/>
        <w:t>сальные и частные</w:t>
      </w:r>
      <w:r>
        <w:rPr>
          <w:rStyle w:val="2040"/>
        </w:rPr>
        <w:t xml:space="preserve"> технология; по характеру воздействия на социальный процесс выделяет </w:t>
      </w:r>
      <w:r>
        <w:rPr>
          <w:rStyle w:val="2020"/>
        </w:rPr>
        <w:t>формирующие</w:t>
      </w:r>
      <w:r>
        <w:rPr>
          <w:rStyle w:val="2040"/>
        </w:rPr>
        <w:t xml:space="preserve"> технологии, на</w:t>
      </w:r>
      <w:r>
        <w:rPr>
          <w:rStyle w:val="2040"/>
        </w:rPr>
        <w:softHyphen/>
        <w:t>правленные на формирование определенных социальных про</w:t>
      </w:r>
      <w:r>
        <w:rPr>
          <w:rStyle w:val="2040"/>
        </w:rPr>
        <w:softHyphen/>
        <w:t xml:space="preserve">цессов; </w:t>
      </w:r>
      <w:r>
        <w:rPr>
          <w:rStyle w:val="2020"/>
        </w:rPr>
        <w:t>стимулирующие</w:t>
      </w:r>
      <w:r>
        <w:rPr>
          <w:rStyle w:val="2040"/>
        </w:rPr>
        <w:t xml:space="preserve">, ориентированные на поддержание или развитие социальных процессов; </w:t>
      </w:r>
      <w:r>
        <w:rPr>
          <w:rStyle w:val="2020"/>
        </w:rPr>
        <w:t>сдерживающие</w:t>
      </w:r>
      <w:r>
        <w:rPr>
          <w:rStyle w:val="2040"/>
        </w:rPr>
        <w:t xml:space="preserve"> (или пре</w:t>
      </w:r>
      <w:r>
        <w:rPr>
          <w:rStyle w:val="2040"/>
        </w:rPr>
        <w:softHyphen/>
        <w:t xml:space="preserve">пятствующие), задающие определенные границы социальных процессов; </w:t>
      </w:r>
      <w:r>
        <w:rPr>
          <w:rStyle w:val="2020"/>
        </w:rPr>
        <w:t>деструктивные</w:t>
      </w:r>
      <w:r>
        <w:rPr>
          <w:rStyle w:val="2040"/>
        </w:rPr>
        <w:t xml:space="preserve"> (или разрушающие), направленные на подрыв и устранение определенных процессов [26, с. </w:t>
      </w:r>
      <w:r>
        <w:rPr>
          <w:rStyle w:val="2040"/>
          <w:lang w:val="en-US" w:eastAsia="en-US"/>
        </w:rPr>
        <w:t>147</w:t>
      </w:r>
      <w:r>
        <w:rPr>
          <w:rStyle w:val="2040"/>
          <w:lang w:val="en-US" w:eastAsia="en-US"/>
        </w:rPr>
        <w:softHyphen/>
        <w:t>156].</w:t>
      </w:r>
      <w:r>
        <w:rPr>
          <w:rStyle w:val="2040"/>
        </w:rPr>
        <w:t xml:space="preserve"> Однако наиболее предметную и полную, на наш взгляд, типологию социальных технологий (табл. 2) дает известный социолог В. Патрушев в своей книге “Введение в теорию соци</w:t>
      </w:r>
      <w:r>
        <w:rPr>
          <w:rStyle w:val="2040"/>
        </w:rPr>
        <w:softHyphen/>
        <w:t>альных технологий” [25, с. 96-97].</w:t>
      </w:r>
    </w:p>
    <w:p w:rsidR="00D67935" w:rsidRDefault="00D67935">
      <w:pPr>
        <w:pStyle w:val="710"/>
        <w:framePr w:w="6245" w:wrap="notBeside" w:vAnchor="text" w:hAnchor="text" w:xAlign="center" w:y="1"/>
        <w:shd w:val="clear" w:color="auto" w:fill="auto"/>
        <w:spacing w:line="160" w:lineRule="exact"/>
      </w:pPr>
      <w:r>
        <w:rPr>
          <w:rStyle w:val="73"/>
          <w:i/>
          <w:iCs/>
        </w:rPr>
        <w:t>Таблица 2</w:t>
      </w:r>
    </w:p>
    <w:p w:rsidR="00D67935" w:rsidRDefault="00D67935">
      <w:pPr>
        <w:pStyle w:val="811"/>
        <w:framePr w:w="6245" w:wrap="notBeside" w:vAnchor="text" w:hAnchor="text" w:xAlign="center" w:y="1"/>
        <w:shd w:val="clear" w:color="auto" w:fill="auto"/>
        <w:spacing w:line="160" w:lineRule="exact"/>
      </w:pPr>
      <w:r>
        <w:rPr>
          <w:rStyle w:val="85"/>
          <w:b/>
          <w:bCs/>
          <w:i/>
          <w:iCs/>
        </w:rPr>
        <w:t>Типология</w:t>
      </w:r>
      <w:r>
        <w:rPr>
          <w:rStyle w:val="86"/>
          <w:b/>
          <w:bCs/>
          <w:i/>
          <w:iCs/>
        </w:rPr>
        <w:t xml:space="preserve"> социальных технологий</w:t>
      </w:r>
    </w:p>
    <w:tbl>
      <w:tblPr>
        <w:tblOverlap w:val="never"/>
        <w:tblW w:w="0" w:type="auto"/>
        <w:jc w:val="center"/>
        <w:tblLayout w:type="fixed"/>
        <w:tblCellMar>
          <w:left w:w="10" w:type="dxa"/>
          <w:right w:w="10" w:type="dxa"/>
        </w:tblCellMar>
        <w:tblLook w:val="0000"/>
      </w:tblPr>
      <w:tblGrid>
        <w:gridCol w:w="3125"/>
        <w:gridCol w:w="3120"/>
      </w:tblGrid>
      <w:tr w:rsidR="00D67935">
        <w:trPr>
          <w:trHeight w:hRule="exact" w:val="269"/>
          <w:jc w:val="center"/>
        </w:trPr>
        <w:tc>
          <w:tcPr>
            <w:tcW w:w="3125" w:type="dxa"/>
            <w:tcBorders>
              <w:top w:val="single" w:sz="4" w:space="0" w:color="auto"/>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40" w:lineRule="exact"/>
              <w:ind w:firstLine="0"/>
              <w:jc w:val="center"/>
            </w:pPr>
            <w:r>
              <w:rPr>
                <w:rStyle w:val="2CenturySchoolbook14"/>
              </w:rPr>
              <w:t>Классы</w:t>
            </w:r>
          </w:p>
        </w:tc>
        <w:tc>
          <w:tcPr>
            <w:tcW w:w="3120" w:type="dxa"/>
            <w:tcBorders>
              <w:top w:val="single" w:sz="4" w:space="0" w:color="auto"/>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40" w:lineRule="exact"/>
              <w:ind w:firstLine="0"/>
              <w:jc w:val="center"/>
            </w:pPr>
            <w:r>
              <w:rPr>
                <w:rStyle w:val="2CenturySchoolbook14"/>
              </w:rPr>
              <w:t>Типы</w:t>
            </w:r>
          </w:p>
        </w:tc>
      </w:tr>
      <w:tr w:rsidR="00D67935">
        <w:trPr>
          <w:trHeight w:hRule="exact" w:val="154"/>
          <w:jc w:val="center"/>
        </w:trPr>
        <w:tc>
          <w:tcPr>
            <w:tcW w:w="312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70" w:lineRule="exact"/>
              <w:ind w:firstLine="0"/>
              <w:jc w:val="center"/>
            </w:pPr>
            <w:r>
              <w:rPr>
                <w:rStyle w:val="2CenturySchoolbook13"/>
              </w:rPr>
              <w:t>1</w:t>
            </w:r>
          </w:p>
        </w:tc>
        <w:tc>
          <w:tcPr>
            <w:tcW w:w="312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298"/>
          <w:jc w:val="center"/>
        </w:trPr>
        <w:tc>
          <w:tcPr>
            <w:tcW w:w="312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50" w:lineRule="exact"/>
              <w:ind w:left="300" w:hanging="300"/>
              <w:jc w:val="left"/>
            </w:pPr>
            <w:r>
              <w:rPr>
                <w:rStyle w:val="2CenturySchoolbook12"/>
              </w:rPr>
              <w:t>1</w:t>
            </w:r>
            <w:r>
              <w:rPr>
                <w:rStyle w:val="2CenturySchoolbook11"/>
              </w:rPr>
              <w:t xml:space="preserve">. </w:t>
            </w:r>
            <w:r>
              <w:rPr>
                <w:rStyle w:val="2CenturySchoolbook12"/>
              </w:rPr>
              <w:t>По видам специальных социологи</w:t>
            </w:r>
            <w:r>
              <w:rPr>
                <w:rStyle w:val="2CenturySchoolbook14"/>
              </w:rPr>
              <w:t>-</w:t>
            </w:r>
          </w:p>
        </w:tc>
        <w:tc>
          <w:tcPr>
            <w:tcW w:w="312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50" w:lineRule="exact"/>
              <w:ind w:left="300" w:hanging="300"/>
              <w:jc w:val="left"/>
            </w:pPr>
            <w:r>
              <w:rPr>
                <w:rStyle w:val="2CenturySchoolbook12"/>
              </w:rPr>
              <w:t>1. По характеру действия:</w:t>
            </w:r>
          </w:p>
        </w:tc>
      </w:tr>
      <w:tr w:rsidR="00D67935">
        <w:trPr>
          <w:trHeight w:hRule="exact" w:val="355"/>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50" w:lineRule="exact"/>
              <w:ind w:firstLine="0"/>
            </w:pPr>
            <w:r>
              <w:rPr>
                <w:rStyle w:val="2CenturySchoolbook12"/>
              </w:rPr>
              <w:t>ческих теорий</w:t>
            </w:r>
          </w:p>
        </w:tc>
        <w:tc>
          <w:tcPr>
            <w:tcW w:w="312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numPr>
                <w:ilvl w:val="0"/>
                <w:numId w:val="19"/>
              </w:numPr>
              <w:shd w:val="clear" w:color="auto" w:fill="auto"/>
              <w:tabs>
                <w:tab w:val="left" w:pos="144"/>
              </w:tabs>
              <w:spacing w:after="60" w:line="170" w:lineRule="exact"/>
              <w:ind w:firstLine="0"/>
            </w:pPr>
            <w:r>
              <w:rPr>
                <w:rStyle w:val="2CenturySchoolbook13"/>
              </w:rPr>
              <w:t>стратегические;</w:t>
            </w:r>
          </w:p>
          <w:p w:rsidR="00D67935" w:rsidRDefault="00D67935">
            <w:pPr>
              <w:pStyle w:val="210"/>
              <w:framePr w:w="6245" w:wrap="notBeside" w:vAnchor="text" w:hAnchor="text" w:xAlign="center" w:y="1"/>
              <w:numPr>
                <w:ilvl w:val="0"/>
                <w:numId w:val="19"/>
              </w:numPr>
              <w:shd w:val="clear" w:color="auto" w:fill="auto"/>
              <w:tabs>
                <w:tab w:val="left" w:pos="144"/>
              </w:tabs>
              <w:spacing w:before="60" w:after="0" w:line="170" w:lineRule="exact"/>
              <w:ind w:firstLine="0"/>
            </w:pPr>
            <w:r>
              <w:rPr>
                <w:rStyle w:val="2CenturySchoolbook13"/>
              </w:rPr>
              <w:t>тактические;</w:t>
            </w:r>
          </w:p>
        </w:tc>
      </w:tr>
      <w:tr w:rsidR="00D67935">
        <w:trPr>
          <w:trHeight w:hRule="exact" w:val="389"/>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226" w:lineRule="exact"/>
              <w:ind w:left="220" w:hanging="220"/>
              <w:jc w:val="left"/>
            </w:pPr>
            <w:r>
              <w:rPr>
                <w:rStyle w:val="2CenturySchoolbook12"/>
              </w:rPr>
              <w:t xml:space="preserve">2. По сферам общественной жизни: </w:t>
            </w:r>
            <w:r>
              <w:rPr>
                <w:rStyle w:val="2CenturySchoolbook14"/>
              </w:rPr>
              <w:t>•</w:t>
            </w:r>
            <w:r>
              <w:rPr>
                <w:rStyle w:val="2CenturySchoolbook13"/>
              </w:rPr>
              <w:t xml:space="preserve"> экономические;</w:t>
            </w:r>
          </w:p>
        </w:tc>
        <w:tc>
          <w:tcPr>
            <w:tcW w:w="3120" w:type="dxa"/>
            <w:tcBorders>
              <w:left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70" w:lineRule="exact"/>
              <w:ind w:firstLine="0"/>
            </w:pPr>
            <w:r>
              <w:rPr>
                <w:rStyle w:val="2CenturySchoolbook13"/>
              </w:rPr>
              <w:t>• оперативные</w:t>
            </w:r>
          </w:p>
        </w:tc>
      </w:tr>
      <w:tr w:rsidR="00D67935">
        <w:trPr>
          <w:trHeight w:hRule="exact" w:val="1018"/>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numPr>
                <w:ilvl w:val="0"/>
                <w:numId w:val="20"/>
              </w:numPr>
              <w:shd w:val="clear" w:color="auto" w:fill="auto"/>
              <w:tabs>
                <w:tab w:val="left" w:pos="139"/>
              </w:tabs>
              <w:spacing w:after="0" w:line="192" w:lineRule="exact"/>
              <w:ind w:firstLine="0"/>
            </w:pPr>
            <w:r>
              <w:rPr>
                <w:rStyle w:val="2CenturySchoolbook13"/>
              </w:rPr>
              <w:t>политические;</w:t>
            </w:r>
          </w:p>
          <w:p w:rsidR="00D67935" w:rsidRDefault="00D67935">
            <w:pPr>
              <w:pStyle w:val="210"/>
              <w:framePr w:w="6245" w:wrap="notBeside" w:vAnchor="text" w:hAnchor="text" w:xAlign="center" w:y="1"/>
              <w:numPr>
                <w:ilvl w:val="0"/>
                <w:numId w:val="20"/>
              </w:numPr>
              <w:shd w:val="clear" w:color="auto" w:fill="auto"/>
              <w:tabs>
                <w:tab w:val="left" w:pos="134"/>
              </w:tabs>
              <w:spacing w:after="0" w:line="192" w:lineRule="exact"/>
              <w:ind w:firstLine="0"/>
            </w:pPr>
            <w:r>
              <w:rPr>
                <w:rStyle w:val="2CenturySchoolbook13"/>
              </w:rPr>
              <w:t>социальные;</w:t>
            </w:r>
          </w:p>
          <w:p w:rsidR="00D67935" w:rsidRDefault="00D67935">
            <w:pPr>
              <w:pStyle w:val="210"/>
              <w:framePr w:w="6245" w:wrap="notBeside" w:vAnchor="text" w:hAnchor="text" w:xAlign="center" w:y="1"/>
              <w:numPr>
                <w:ilvl w:val="0"/>
                <w:numId w:val="20"/>
              </w:numPr>
              <w:shd w:val="clear" w:color="auto" w:fill="auto"/>
              <w:tabs>
                <w:tab w:val="left" w:pos="130"/>
              </w:tabs>
              <w:spacing w:after="0" w:line="192" w:lineRule="exact"/>
              <w:ind w:firstLine="0"/>
            </w:pPr>
            <w:r>
              <w:rPr>
                <w:rStyle w:val="2CenturySchoolbook13"/>
              </w:rPr>
              <w:t>духовные;</w:t>
            </w:r>
          </w:p>
          <w:p w:rsidR="00D67935" w:rsidRDefault="00D67935">
            <w:pPr>
              <w:pStyle w:val="210"/>
              <w:framePr w:w="6245" w:wrap="notBeside" w:vAnchor="text" w:hAnchor="text" w:xAlign="center" w:y="1"/>
              <w:numPr>
                <w:ilvl w:val="0"/>
                <w:numId w:val="20"/>
              </w:numPr>
              <w:shd w:val="clear" w:color="auto" w:fill="auto"/>
              <w:tabs>
                <w:tab w:val="left" w:pos="139"/>
              </w:tabs>
              <w:spacing w:after="0" w:line="192" w:lineRule="exact"/>
              <w:ind w:firstLine="0"/>
            </w:pPr>
            <w:r>
              <w:rPr>
                <w:rStyle w:val="2CenturySchoolbook13"/>
              </w:rPr>
              <w:t>экологические;</w:t>
            </w:r>
          </w:p>
          <w:p w:rsidR="00D67935" w:rsidRDefault="00D67935">
            <w:pPr>
              <w:pStyle w:val="210"/>
              <w:framePr w:w="6245" w:wrap="notBeside" w:vAnchor="text" w:hAnchor="text" w:xAlign="center" w:y="1"/>
              <w:numPr>
                <w:ilvl w:val="0"/>
                <w:numId w:val="20"/>
              </w:numPr>
              <w:shd w:val="clear" w:color="auto" w:fill="auto"/>
              <w:tabs>
                <w:tab w:val="left" w:pos="134"/>
              </w:tabs>
              <w:spacing w:after="0" w:line="192" w:lineRule="exact"/>
              <w:ind w:firstLine="0"/>
            </w:pPr>
            <w:r>
              <w:rPr>
                <w:rStyle w:val="2CenturySchoolbook13"/>
              </w:rPr>
              <w:t>социокультурные</w:t>
            </w:r>
          </w:p>
        </w:tc>
        <w:tc>
          <w:tcPr>
            <w:tcW w:w="312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120" w:line="150" w:lineRule="exact"/>
              <w:ind w:left="300" w:hanging="300"/>
              <w:jc w:val="left"/>
            </w:pPr>
            <w:r>
              <w:rPr>
                <w:rStyle w:val="2CenturySchoolbook12"/>
              </w:rPr>
              <w:t>2. По времени действия:</w:t>
            </w:r>
          </w:p>
          <w:p w:rsidR="00D67935" w:rsidRDefault="00D67935">
            <w:pPr>
              <w:pStyle w:val="210"/>
              <w:framePr w:w="6245" w:wrap="notBeside" w:vAnchor="text" w:hAnchor="text" w:xAlign="center" w:y="1"/>
              <w:numPr>
                <w:ilvl w:val="0"/>
                <w:numId w:val="21"/>
              </w:numPr>
              <w:shd w:val="clear" w:color="auto" w:fill="auto"/>
              <w:tabs>
                <w:tab w:val="left" w:pos="139"/>
              </w:tabs>
              <w:spacing w:before="120" w:after="0" w:line="192" w:lineRule="exact"/>
              <w:ind w:firstLine="0"/>
            </w:pPr>
            <w:r>
              <w:rPr>
                <w:rStyle w:val="2CenturySchoolbook13"/>
              </w:rPr>
              <w:t>долгосрочные;</w:t>
            </w:r>
          </w:p>
          <w:p w:rsidR="00D67935" w:rsidRDefault="00D67935">
            <w:pPr>
              <w:pStyle w:val="210"/>
              <w:framePr w:w="6245" w:wrap="notBeside" w:vAnchor="text" w:hAnchor="text" w:xAlign="center" w:y="1"/>
              <w:numPr>
                <w:ilvl w:val="0"/>
                <w:numId w:val="21"/>
              </w:numPr>
              <w:shd w:val="clear" w:color="auto" w:fill="auto"/>
              <w:tabs>
                <w:tab w:val="left" w:pos="134"/>
              </w:tabs>
              <w:spacing w:after="0" w:line="192" w:lineRule="exact"/>
              <w:ind w:firstLine="0"/>
            </w:pPr>
            <w:r>
              <w:rPr>
                <w:rStyle w:val="2CenturySchoolbook13"/>
              </w:rPr>
              <w:t>среднесрочные;</w:t>
            </w:r>
          </w:p>
          <w:p w:rsidR="00D67935" w:rsidRDefault="00D67935">
            <w:pPr>
              <w:pStyle w:val="210"/>
              <w:framePr w:w="6245" w:wrap="notBeside" w:vAnchor="text" w:hAnchor="text" w:xAlign="center" w:y="1"/>
              <w:numPr>
                <w:ilvl w:val="0"/>
                <w:numId w:val="21"/>
              </w:numPr>
              <w:shd w:val="clear" w:color="auto" w:fill="auto"/>
              <w:tabs>
                <w:tab w:val="left" w:pos="139"/>
              </w:tabs>
              <w:spacing w:after="0" w:line="192" w:lineRule="exact"/>
              <w:ind w:firstLine="0"/>
            </w:pPr>
            <w:r>
              <w:rPr>
                <w:rStyle w:val="2CenturySchoolbook13"/>
              </w:rPr>
              <w:t>краткосрочные</w:t>
            </w:r>
          </w:p>
        </w:tc>
      </w:tr>
      <w:tr w:rsidR="00D67935">
        <w:trPr>
          <w:trHeight w:hRule="exact" w:val="485"/>
          <w:jc w:val="center"/>
        </w:trPr>
        <w:tc>
          <w:tcPr>
            <w:tcW w:w="3125" w:type="dxa"/>
            <w:tcBorders>
              <w:lef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92" w:lineRule="exact"/>
              <w:ind w:left="300" w:hanging="300"/>
              <w:jc w:val="left"/>
            </w:pPr>
            <w:r>
              <w:rPr>
                <w:rStyle w:val="2CenturySchoolbook12"/>
              </w:rPr>
              <w:t>3. По уровням социологического зна</w:t>
            </w:r>
            <w:r>
              <w:rPr>
                <w:rStyle w:val="2CenturySchoolbook12"/>
              </w:rPr>
              <w:softHyphen/>
              <w:t>ния:</w:t>
            </w:r>
          </w:p>
        </w:tc>
        <w:tc>
          <w:tcPr>
            <w:tcW w:w="3120" w:type="dxa"/>
            <w:tcBorders>
              <w:left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92" w:lineRule="exact"/>
              <w:ind w:left="300" w:hanging="300"/>
              <w:jc w:val="left"/>
            </w:pPr>
            <w:r>
              <w:rPr>
                <w:rStyle w:val="2CenturySchoolbook12"/>
              </w:rPr>
              <w:t>3. По уровню социальной зрелости объекта:</w:t>
            </w:r>
          </w:p>
        </w:tc>
      </w:tr>
      <w:tr w:rsidR="00D67935">
        <w:trPr>
          <w:trHeight w:hRule="exact" w:val="341"/>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50" w:lineRule="exact"/>
              <w:ind w:firstLine="0"/>
            </w:pPr>
            <w:r>
              <w:rPr>
                <w:rStyle w:val="2CenturySchoolbook12"/>
              </w:rPr>
              <w:t>3.1. Макросоциологические:</w:t>
            </w:r>
          </w:p>
        </w:tc>
        <w:tc>
          <w:tcPr>
            <w:tcW w:w="312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numPr>
                <w:ilvl w:val="0"/>
                <w:numId w:val="22"/>
              </w:numPr>
              <w:shd w:val="clear" w:color="auto" w:fill="auto"/>
              <w:tabs>
                <w:tab w:val="left" w:pos="139"/>
              </w:tabs>
              <w:spacing w:after="60" w:line="170" w:lineRule="exact"/>
              <w:ind w:firstLine="0"/>
            </w:pPr>
            <w:r>
              <w:rPr>
                <w:rStyle w:val="2CenturySchoolbook13"/>
              </w:rPr>
              <w:t>низкий;</w:t>
            </w:r>
          </w:p>
          <w:p w:rsidR="00D67935" w:rsidRDefault="00D67935">
            <w:pPr>
              <w:pStyle w:val="210"/>
              <w:framePr w:w="6245" w:wrap="notBeside" w:vAnchor="text" w:hAnchor="text" w:xAlign="center" w:y="1"/>
              <w:numPr>
                <w:ilvl w:val="0"/>
                <w:numId w:val="22"/>
              </w:numPr>
              <w:shd w:val="clear" w:color="auto" w:fill="auto"/>
              <w:tabs>
                <w:tab w:val="left" w:pos="134"/>
              </w:tabs>
              <w:spacing w:before="60" w:after="0" w:line="170" w:lineRule="exact"/>
              <w:ind w:firstLine="0"/>
            </w:pPr>
            <w:r>
              <w:rPr>
                <w:rStyle w:val="2CenturySchoolbook13"/>
              </w:rPr>
              <w:t>средний;</w:t>
            </w:r>
          </w:p>
        </w:tc>
      </w:tr>
      <w:tr w:rsidR="00D67935">
        <w:trPr>
          <w:trHeight w:hRule="exact" w:val="341"/>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numPr>
                <w:ilvl w:val="0"/>
                <w:numId w:val="23"/>
              </w:numPr>
              <w:shd w:val="clear" w:color="auto" w:fill="auto"/>
              <w:tabs>
                <w:tab w:val="left" w:pos="144"/>
              </w:tabs>
              <w:spacing w:after="60" w:line="170" w:lineRule="exact"/>
              <w:ind w:firstLine="0"/>
            </w:pPr>
            <w:r>
              <w:rPr>
                <w:rStyle w:val="2CenturySchoolbook13"/>
              </w:rPr>
              <w:t>методологические;</w:t>
            </w:r>
          </w:p>
          <w:p w:rsidR="00D67935" w:rsidRDefault="00D67935">
            <w:pPr>
              <w:pStyle w:val="210"/>
              <w:framePr w:w="6245" w:wrap="notBeside" w:vAnchor="text" w:hAnchor="text" w:xAlign="center" w:y="1"/>
              <w:numPr>
                <w:ilvl w:val="0"/>
                <w:numId w:val="23"/>
              </w:numPr>
              <w:shd w:val="clear" w:color="auto" w:fill="auto"/>
              <w:tabs>
                <w:tab w:val="left" w:pos="134"/>
              </w:tabs>
              <w:spacing w:before="60" w:after="0" w:line="170" w:lineRule="exact"/>
              <w:ind w:firstLine="0"/>
            </w:pPr>
            <w:r>
              <w:rPr>
                <w:rStyle w:val="2CenturySchoolbook13"/>
              </w:rPr>
              <w:t>переходные;</w:t>
            </w:r>
          </w:p>
        </w:tc>
        <w:tc>
          <w:tcPr>
            <w:tcW w:w="312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70" w:lineRule="exact"/>
              <w:ind w:firstLine="0"/>
            </w:pPr>
            <w:r>
              <w:rPr>
                <w:rStyle w:val="2CenturySchoolbook13"/>
              </w:rPr>
              <w:t>• высокий</w:t>
            </w:r>
          </w:p>
        </w:tc>
      </w:tr>
      <w:tr w:rsidR="00D67935">
        <w:trPr>
          <w:trHeight w:hRule="exact" w:val="187"/>
          <w:jc w:val="center"/>
        </w:trPr>
        <w:tc>
          <w:tcPr>
            <w:tcW w:w="312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70" w:lineRule="exact"/>
              <w:ind w:firstLine="0"/>
            </w:pPr>
            <w:r>
              <w:rPr>
                <w:rStyle w:val="2CenturySchoolbook13"/>
              </w:rPr>
              <w:t>• инновационные;</w:t>
            </w:r>
          </w:p>
        </w:tc>
        <w:tc>
          <w:tcPr>
            <w:tcW w:w="312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50" w:lineRule="exact"/>
              <w:ind w:left="300" w:hanging="300"/>
              <w:jc w:val="left"/>
            </w:pPr>
            <w:r>
              <w:rPr>
                <w:rStyle w:val="2CenturySchoolbook12"/>
              </w:rPr>
              <w:t>4. По уровню социального эффекта и</w:t>
            </w:r>
          </w:p>
        </w:tc>
      </w:tr>
      <w:tr w:rsidR="00D67935">
        <w:trPr>
          <w:trHeight w:hRule="exact" w:val="240"/>
          <w:jc w:val="center"/>
        </w:trPr>
        <w:tc>
          <w:tcPr>
            <w:tcW w:w="3125" w:type="dxa"/>
            <w:tcBorders>
              <w:left w:val="single" w:sz="4" w:space="0" w:color="auto"/>
              <w:bottom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70" w:lineRule="exact"/>
              <w:ind w:firstLine="0"/>
            </w:pPr>
            <w:r>
              <w:rPr>
                <w:rStyle w:val="2CenturySchoolbook13"/>
              </w:rPr>
              <w:t>• креативные</w:t>
            </w:r>
          </w:p>
        </w:tc>
        <w:tc>
          <w:tcPr>
            <w:tcW w:w="3120" w:type="dxa"/>
            <w:tcBorders>
              <w:left w:val="single" w:sz="4" w:space="0" w:color="auto"/>
              <w:bottom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50" w:lineRule="exact"/>
              <w:ind w:firstLine="0"/>
              <w:jc w:val="center"/>
            </w:pPr>
            <w:r>
              <w:rPr>
                <w:rStyle w:val="2CenturySchoolbook12"/>
              </w:rPr>
              <w:t>практической эффективности:</w:t>
            </w:r>
          </w:p>
        </w:tc>
      </w:tr>
    </w:tbl>
    <w:p w:rsidR="00D67935" w:rsidRDefault="00D67935">
      <w:pPr>
        <w:framePr w:w="6245"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21"/>
          <w:footerReference w:type="even" r:id="rId22"/>
          <w:footerReference w:type="default" r:id="rId23"/>
          <w:footerReference w:type="first" r:id="rId24"/>
          <w:pgSz w:w="8400" w:h="11900"/>
          <w:pgMar w:top="1055" w:right="1055" w:bottom="1349" w:left="1053" w:header="0" w:footer="3" w:gutter="0"/>
          <w:cols w:space="720"/>
          <w:noEndnote/>
          <w:titlePg/>
          <w:docGrid w:linePitch="360"/>
        </w:sectPr>
      </w:pPr>
    </w:p>
    <w:p w:rsidR="00D67935" w:rsidRDefault="00D67935">
      <w:pPr>
        <w:spacing w:line="360" w:lineRule="exact"/>
      </w:pPr>
      <w:r>
        <w:rPr>
          <w:noProof/>
        </w:rPr>
        <w:pict>
          <v:shape id="_x0000_s1036" type="#_x0000_t202" style="position:absolute;margin-left:2.9pt;margin-top:13.65pt;width:152.65pt;height:226.9pt;z-index:251614208;mso-wrap-distance-left:5pt;mso-wrap-distance-right:5pt;mso-position-horizontal-relative:margin" filled="f" stroked="f">
            <v:textbox style="mso-fit-shape-to-text:t" inset="0,0,0,0">
              <w:txbxContent>
                <w:p w:rsidR="00D67935" w:rsidRDefault="00D67935">
                  <w:pPr>
                    <w:pStyle w:val="531"/>
                    <w:shd w:val="clear" w:color="auto" w:fill="auto"/>
                    <w:spacing w:after="46" w:line="150" w:lineRule="exact"/>
                    <w:ind w:left="260" w:firstLine="0"/>
                  </w:pPr>
                  <w:r>
                    <w:rPr>
                      <w:rStyle w:val="53Exact1"/>
                      <w:i/>
                      <w:iCs/>
                    </w:rPr>
                    <w:t>3.2. Микросоциологические:</w:t>
                  </w:r>
                </w:p>
                <w:p w:rsidR="00D67935" w:rsidRDefault="00D67935">
                  <w:pPr>
                    <w:pStyle w:val="180"/>
                    <w:numPr>
                      <w:ilvl w:val="0"/>
                      <w:numId w:val="24"/>
                    </w:numPr>
                    <w:shd w:val="clear" w:color="auto" w:fill="auto"/>
                    <w:tabs>
                      <w:tab w:val="left" w:pos="394"/>
                    </w:tabs>
                    <w:spacing w:line="192" w:lineRule="exact"/>
                    <w:ind w:left="260"/>
                    <w:jc w:val="both"/>
                  </w:pPr>
                  <w:r>
                    <w:rPr>
                      <w:rStyle w:val="18Exact1"/>
                    </w:rPr>
                    <w:t>общественного мнения;</w:t>
                  </w:r>
                </w:p>
                <w:p w:rsidR="00D67935" w:rsidRDefault="00D67935">
                  <w:pPr>
                    <w:pStyle w:val="180"/>
                    <w:numPr>
                      <w:ilvl w:val="0"/>
                      <w:numId w:val="24"/>
                    </w:numPr>
                    <w:shd w:val="clear" w:color="auto" w:fill="auto"/>
                    <w:tabs>
                      <w:tab w:val="left" w:pos="399"/>
                    </w:tabs>
                    <w:spacing w:line="192" w:lineRule="exact"/>
                    <w:ind w:left="260"/>
                    <w:jc w:val="both"/>
                  </w:pPr>
                  <w:r>
                    <w:rPr>
                      <w:rStyle w:val="18Exact1"/>
                    </w:rPr>
                    <w:t>социальных гарантий;</w:t>
                  </w:r>
                </w:p>
                <w:p w:rsidR="00D67935" w:rsidRDefault="00D67935">
                  <w:pPr>
                    <w:pStyle w:val="180"/>
                    <w:numPr>
                      <w:ilvl w:val="0"/>
                      <w:numId w:val="24"/>
                    </w:numPr>
                    <w:shd w:val="clear" w:color="auto" w:fill="auto"/>
                    <w:tabs>
                      <w:tab w:val="left" w:pos="399"/>
                    </w:tabs>
                    <w:spacing w:line="192" w:lineRule="exact"/>
                    <w:ind w:left="260"/>
                    <w:jc w:val="both"/>
                  </w:pPr>
                  <w:r>
                    <w:rPr>
                      <w:rStyle w:val="18Exact1"/>
                    </w:rPr>
                    <w:t>потребностей;</w:t>
                  </w:r>
                </w:p>
                <w:p w:rsidR="00D67935" w:rsidRDefault="00D67935">
                  <w:pPr>
                    <w:pStyle w:val="180"/>
                    <w:numPr>
                      <w:ilvl w:val="0"/>
                      <w:numId w:val="24"/>
                    </w:numPr>
                    <w:shd w:val="clear" w:color="auto" w:fill="auto"/>
                    <w:tabs>
                      <w:tab w:val="left" w:pos="390"/>
                    </w:tabs>
                    <w:spacing w:line="192" w:lineRule="exact"/>
                    <w:ind w:left="260"/>
                    <w:jc w:val="both"/>
                  </w:pPr>
                  <w:r>
                    <w:rPr>
                      <w:rStyle w:val="18Exact1"/>
                    </w:rPr>
                    <w:t>формирования ценностных ориен</w:t>
                  </w:r>
                  <w:r>
                    <w:rPr>
                      <w:rStyle w:val="18Exact1"/>
                    </w:rPr>
                    <w:softHyphen/>
                    <w:t>таций;</w:t>
                  </w:r>
                </w:p>
                <w:p w:rsidR="00D67935" w:rsidRDefault="00D67935">
                  <w:pPr>
                    <w:pStyle w:val="180"/>
                    <w:numPr>
                      <w:ilvl w:val="0"/>
                      <w:numId w:val="24"/>
                    </w:numPr>
                    <w:shd w:val="clear" w:color="auto" w:fill="auto"/>
                    <w:tabs>
                      <w:tab w:val="left" w:pos="399"/>
                    </w:tabs>
                    <w:spacing w:after="154" w:line="192" w:lineRule="exact"/>
                    <w:ind w:left="260"/>
                    <w:jc w:val="both"/>
                  </w:pPr>
                  <w:r>
                    <w:rPr>
                      <w:rStyle w:val="18Exact1"/>
                    </w:rPr>
                    <w:t>регулирования социальной адап</w:t>
                  </w:r>
                  <w:r>
                    <w:rPr>
                      <w:rStyle w:val="18Exact1"/>
                    </w:rPr>
                    <w:softHyphen/>
                    <w:t>тации и др.</w:t>
                  </w:r>
                </w:p>
                <w:p w:rsidR="00D67935" w:rsidRDefault="00D67935">
                  <w:pPr>
                    <w:pStyle w:val="531"/>
                    <w:numPr>
                      <w:ilvl w:val="0"/>
                      <w:numId w:val="25"/>
                    </w:numPr>
                    <w:shd w:val="clear" w:color="auto" w:fill="auto"/>
                    <w:tabs>
                      <w:tab w:val="left" w:pos="221"/>
                    </w:tabs>
                    <w:spacing w:after="46" w:line="150" w:lineRule="exact"/>
                    <w:ind w:firstLine="0"/>
                  </w:pPr>
                  <w:r>
                    <w:rPr>
                      <w:rStyle w:val="53Exact1"/>
                      <w:i/>
                      <w:iCs/>
                    </w:rPr>
                    <w:t>По уровням управления:</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глобальные;</w:t>
                  </w:r>
                </w:p>
                <w:p w:rsidR="00D67935" w:rsidRDefault="00D67935">
                  <w:pPr>
                    <w:pStyle w:val="180"/>
                    <w:numPr>
                      <w:ilvl w:val="0"/>
                      <w:numId w:val="24"/>
                    </w:numPr>
                    <w:shd w:val="clear" w:color="auto" w:fill="auto"/>
                    <w:tabs>
                      <w:tab w:val="left" w:pos="319"/>
                    </w:tabs>
                    <w:spacing w:line="192" w:lineRule="exact"/>
                    <w:ind w:left="180"/>
                    <w:jc w:val="both"/>
                  </w:pPr>
                  <w:r>
                    <w:rPr>
                      <w:rStyle w:val="18Exact1"/>
                    </w:rPr>
                    <w:t>континентальные;</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национальные;</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региональные;</w:t>
                  </w:r>
                </w:p>
                <w:p w:rsidR="00D67935" w:rsidRDefault="00D67935">
                  <w:pPr>
                    <w:pStyle w:val="180"/>
                    <w:numPr>
                      <w:ilvl w:val="0"/>
                      <w:numId w:val="24"/>
                    </w:numPr>
                    <w:shd w:val="clear" w:color="auto" w:fill="auto"/>
                    <w:tabs>
                      <w:tab w:val="left" w:pos="314"/>
                    </w:tabs>
                    <w:spacing w:after="154" w:line="192" w:lineRule="exact"/>
                    <w:ind w:left="180"/>
                    <w:jc w:val="both"/>
                  </w:pPr>
                  <w:r>
                    <w:rPr>
                      <w:rStyle w:val="18Exact1"/>
                    </w:rPr>
                    <w:t>местные</w:t>
                  </w:r>
                </w:p>
                <w:p w:rsidR="00D67935" w:rsidRDefault="00D67935">
                  <w:pPr>
                    <w:pStyle w:val="531"/>
                    <w:numPr>
                      <w:ilvl w:val="0"/>
                      <w:numId w:val="25"/>
                    </w:numPr>
                    <w:shd w:val="clear" w:color="auto" w:fill="auto"/>
                    <w:tabs>
                      <w:tab w:val="left" w:pos="221"/>
                    </w:tabs>
                    <w:spacing w:after="46" w:line="150" w:lineRule="exact"/>
                    <w:ind w:firstLine="0"/>
                  </w:pPr>
                  <w:r>
                    <w:rPr>
                      <w:rStyle w:val="53Exact1"/>
                      <w:i/>
                      <w:iCs/>
                    </w:rPr>
                    <w:t>По предназначению:</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образовательные;</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информационные;</w:t>
                  </w:r>
                </w:p>
                <w:p w:rsidR="00D67935" w:rsidRDefault="00D67935">
                  <w:pPr>
                    <w:pStyle w:val="180"/>
                    <w:numPr>
                      <w:ilvl w:val="0"/>
                      <w:numId w:val="24"/>
                    </w:numPr>
                    <w:shd w:val="clear" w:color="auto" w:fill="auto"/>
                    <w:tabs>
                      <w:tab w:val="left" w:pos="314"/>
                    </w:tabs>
                    <w:spacing w:line="192" w:lineRule="exact"/>
                    <w:ind w:left="180"/>
                    <w:jc w:val="both"/>
                  </w:pPr>
                  <w:r>
                    <w:rPr>
                      <w:rStyle w:val="18Exact1"/>
                    </w:rPr>
                    <w:t>правоохранительные;</w:t>
                  </w:r>
                </w:p>
                <w:p w:rsidR="00D67935" w:rsidRDefault="00D67935">
                  <w:pPr>
                    <w:pStyle w:val="180"/>
                    <w:numPr>
                      <w:ilvl w:val="0"/>
                      <w:numId w:val="24"/>
                    </w:numPr>
                    <w:shd w:val="clear" w:color="auto" w:fill="auto"/>
                    <w:tabs>
                      <w:tab w:val="left" w:pos="310"/>
                    </w:tabs>
                    <w:spacing w:after="154" w:line="192" w:lineRule="exact"/>
                    <w:ind w:left="180"/>
                    <w:jc w:val="both"/>
                  </w:pPr>
                  <w:r>
                    <w:rPr>
                      <w:rStyle w:val="18Exact1"/>
                    </w:rPr>
                    <w:t>ресурсосберегающие и др.</w:t>
                  </w:r>
                </w:p>
                <w:p w:rsidR="00D67935" w:rsidRDefault="00D67935">
                  <w:pPr>
                    <w:pStyle w:val="531"/>
                    <w:numPr>
                      <w:ilvl w:val="0"/>
                      <w:numId w:val="25"/>
                    </w:numPr>
                    <w:shd w:val="clear" w:color="auto" w:fill="auto"/>
                    <w:tabs>
                      <w:tab w:val="left" w:pos="178"/>
                    </w:tabs>
                    <w:spacing w:after="0" w:line="150" w:lineRule="exact"/>
                    <w:ind w:firstLine="0"/>
                  </w:pPr>
                  <w:r>
                    <w:rPr>
                      <w:rStyle w:val="53Exact1"/>
                      <w:i/>
                      <w:iCs/>
                    </w:rPr>
                    <w:t>Личностные</w:t>
                  </w:r>
                </w:p>
              </w:txbxContent>
            </v:textbox>
            <w10:wrap anchorx="margin"/>
          </v:shape>
        </w:pict>
      </w:r>
      <w:r>
        <w:rPr>
          <w:noProof/>
        </w:rPr>
        <w:pict>
          <v:shape id="_x0000_s1037" type="#_x0000_t202" style="position:absolute;margin-left:159.35pt;margin-top:.1pt;width:150.25pt;height:257.55pt;z-index:251615232;mso-wrap-distance-left:5pt;mso-wrap-distance-right:5pt;mso-position-horizontal-relative:margin" filled="f" stroked="f">
            <v:textbox style="mso-fit-shape-to-text:t" inset="0,0,0,0">
              <w:txbxContent>
                <w:p w:rsidR="00D67935" w:rsidRDefault="00D67935">
                  <w:pPr>
                    <w:pStyle w:val="180"/>
                    <w:shd w:val="clear" w:color="auto" w:fill="auto"/>
                    <w:tabs>
                      <w:tab w:val="left" w:leader="underscore" w:pos="1483"/>
                      <w:tab w:val="left" w:leader="underscore" w:pos="3000"/>
                    </w:tabs>
                    <w:spacing w:after="38" w:line="170" w:lineRule="exact"/>
                    <w:jc w:val="both"/>
                  </w:pPr>
                  <w:r>
                    <w:rPr>
                      <w:rStyle w:val="18Exact1"/>
                    </w:rPr>
                    <w:tab/>
                    <w:t>2</w:t>
                  </w:r>
                  <w:r>
                    <w:rPr>
                      <w:rStyle w:val="18Exact1"/>
                    </w:rPr>
                    <w:tab/>
                  </w:r>
                </w:p>
                <w:p w:rsidR="00D67935" w:rsidRDefault="00D67935">
                  <w:pPr>
                    <w:pStyle w:val="180"/>
                    <w:numPr>
                      <w:ilvl w:val="0"/>
                      <w:numId w:val="26"/>
                    </w:numPr>
                    <w:shd w:val="clear" w:color="auto" w:fill="auto"/>
                    <w:tabs>
                      <w:tab w:val="left" w:pos="304"/>
                    </w:tabs>
                    <w:spacing w:line="192" w:lineRule="exact"/>
                    <w:ind w:left="160"/>
                    <w:jc w:val="both"/>
                  </w:pPr>
                  <w:r>
                    <w:rPr>
                      <w:rStyle w:val="18Exact1"/>
                    </w:rPr>
                    <w:t>высокоэффективные с долгосроч</w:t>
                  </w:r>
                  <w:r>
                    <w:rPr>
                      <w:rStyle w:val="18Exact1"/>
                    </w:rPr>
                    <w:softHyphen/>
                    <w:t>ным эффектом;</w:t>
                  </w:r>
                </w:p>
                <w:p w:rsidR="00D67935" w:rsidRDefault="00D67935">
                  <w:pPr>
                    <w:pStyle w:val="180"/>
                    <w:numPr>
                      <w:ilvl w:val="0"/>
                      <w:numId w:val="26"/>
                    </w:numPr>
                    <w:shd w:val="clear" w:color="auto" w:fill="auto"/>
                    <w:tabs>
                      <w:tab w:val="left" w:pos="299"/>
                    </w:tabs>
                    <w:spacing w:line="192" w:lineRule="exact"/>
                    <w:ind w:left="160" w:right="220"/>
                    <w:jc w:val="both"/>
                  </w:pPr>
                  <w:r>
                    <w:rPr>
                      <w:rStyle w:val="18Exact1"/>
                    </w:rPr>
                    <w:t>среднеэффективные со средним эффектом;</w:t>
                  </w:r>
                </w:p>
                <w:p w:rsidR="00D67935" w:rsidRDefault="00D67935">
                  <w:pPr>
                    <w:pStyle w:val="180"/>
                    <w:numPr>
                      <w:ilvl w:val="0"/>
                      <w:numId w:val="26"/>
                    </w:numPr>
                    <w:shd w:val="clear" w:color="auto" w:fill="auto"/>
                    <w:tabs>
                      <w:tab w:val="left" w:pos="299"/>
                    </w:tabs>
                    <w:spacing w:after="154" w:line="192" w:lineRule="exact"/>
                    <w:ind w:left="160"/>
                    <w:jc w:val="both"/>
                  </w:pPr>
                  <w:r>
                    <w:rPr>
                      <w:rStyle w:val="18Exact1"/>
                    </w:rPr>
                    <w:t>низкоэффективные с краткосроч</w:t>
                  </w:r>
                  <w:r>
                    <w:rPr>
                      <w:rStyle w:val="18Exact1"/>
                    </w:rPr>
                    <w:softHyphen/>
                    <w:t>ным эффектом</w:t>
                  </w:r>
                </w:p>
                <w:p w:rsidR="00D67935" w:rsidRDefault="00D67935">
                  <w:pPr>
                    <w:pStyle w:val="531"/>
                    <w:shd w:val="clear" w:color="auto" w:fill="auto"/>
                    <w:spacing w:after="13" w:line="150" w:lineRule="exact"/>
                    <w:ind w:firstLine="0"/>
                  </w:pPr>
                  <w:r>
                    <w:rPr>
                      <w:rStyle w:val="53Exact1"/>
                      <w:i/>
                      <w:iCs/>
                    </w:rPr>
                    <w:t>5 . По методам:</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прогнозирования;</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моделирования;</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проектирования;</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планирования;</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социального контроля;</w:t>
                  </w:r>
                </w:p>
                <w:p w:rsidR="00D67935" w:rsidRDefault="00D67935">
                  <w:pPr>
                    <w:pStyle w:val="180"/>
                    <w:numPr>
                      <w:ilvl w:val="0"/>
                      <w:numId w:val="26"/>
                    </w:numPr>
                    <w:shd w:val="clear" w:color="auto" w:fill="auto"/>
                    <w:tabs>
                      <w:tab w:val="left" w:pos="304"/>
                    </w:tabs>
                    <w:spacing w:after="120" w:line="192" w:lineRule="exact"/>
                    <w:ind w:left="160"/>
                    <w:jc w:val="both"/>
                  </w:pPr>
                  <w:r>
                    <w:rPr>
                      <w:rStyle w:val="18Exact1"/>
                    </w:rPr>
                    <w:t>социодиагностики</w:t>
                  </w:r>
                </w:p>
                <w:p w:rsidR="00D67935" w:rsidRDefault="00D67935">
                  <w:pPr>
                    <w:pStyle w:val="531"/>
                    <w:numPr>
                      <w:ilvl w:val="0"/>
                      <w:numId w:val="27"/>
                    </w:numPr>
                    <w:shd w:val="clear" w:color="auto" w:fill="auto"/>
                    <w:tabs>
                      <w:tab w:val="left" w:pos="221"/>
                    </w:tabs>
                    <w:spacing w:after="0" w:line="192" w:lineRule="exact"/>
                    <w:ind w:left="240"/>
                    <w:jc w:val="left"/>
                  </w:pPr>
                  <w:r>
                    <w:rPr>
                      <w:rStyle w:val="53Exact1"/>
                      <w:i/>
                      <w:iCs/>
                    </w:rPr>
                    <w:t>По типу социального действия личности:</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самообразования;</w:t>
                  </w:r>
                </w:p>
                <w:p w:rsidR="00D67935" w:rsidRDefault="00D67935">
                  <w:pPr>
                    <w:pStyle w:val="180"/>
                    <w:numPr>
                      <w:ilvl w:val="0"/>
                      <w:numId w:val="26"/>
                    </w:numPr>
                    <w:shd w:val="clear" w:color="auto" w:fill="auto"/>
                    <w:tabs>
                      <w:tab w:val="left" w:pos="304"/>
                    </w:tabs>
                    <w:spacing w:line="192" w:lineRule="exact"/>
                    <w:ind w:left="160"/>
                    <w:jc w:val="both"/>
                  </w:pPr>
                  <w:r>
                    <w:rPr>
                      <w:rStyle w:val="18Exact1"/>
                    </w:rPr>
                    <w:t>самовоспитания;</w:t>
                  </w:r>
                </w:p>
                <w:p w:rsidR="00D67935" w:rsidRDefault="00D67935">
                  <w:pPr>
                    <w:pStyle w:val="180"/>
                    <w:numPr>
                      <w:ilvl w:val="0"/>
                      <w:numId w:val="26"/>
                    </w:numPr>
                    <w:shd w:val="clear" w:color="auto" w:fill="auto"/>
                    <w:tabs>
                      <w:tab w:val="left" w:pos="299"/>
                    </w:tabs>
                    <w:spacing w:line="192" w:lineRule="exact"/>
                    <w:ind w:left="160"/>
                    <w:jc w:val="both"/>
                  </w:pPr>
                  <w:r>
                    <w:rPr>
                      <w:rStyle w:val="18Exact1"/>
                    </w:rPr>
                    <w:t>самоадаптации;</w:t>
                  </w:r>
                </w:p>
                <w:p w:rsidR="00D67935" w:rsidRDefault="00D67935">
                  <w:pPr>
                    <w:pStyle w:val="180"/>
                    <w:numPr>
                      <w:ilvl w:val="0"/>
                      <w:numId w:val="26"/>
                    </w:numPr>
                    <w:shd w:val="clear" w:color="auto" w:fill="auto"/>
                    <w:tabs>
                      <w:tab w:val="left" w:pos="299"/>
                    </w:tabs>
                    <w:spacing w:after="154" w:line="192" w:lineRule="exact"/>
                    <w:ind w:left="160"/>
                    <w:jc w:val="both"/>
                  </w:pPr>
                  <w:r>
                    <w:rPr>
                      <w:rStyle w:val="18Exact1"/>
                    </w:rPr>
                    <w:t>самореализации</w:t>
                  </w:r>
                </w:p>
                <w:p w:rsidR="00D67935" w:rsidRDefault="00D67935">
                  <w:pPr>
                    <w:pStyle w:val="531"/>
                    <w:numPr>
                      <w:ilvl w:val="0"/>
                      <w:numId w:val="27"/>
                    </w:numPr>
                    <w:shd w:val="clear" w:color="auto" w:fill="auto"/>
                    <w:tabs>
                      <w:tab w:val="left" w:pos="206"/>
                    </w:tabs>
                    <w:spacing w:after="31" w:line="150" w:lineRule="exact"/>
                    <w:ind w:firstLine="0"/>
                  </w:pPr>
                  <w:r>
                    <w:rPr>
                      <w:rStyle w:val="53Exact1"/>
                      <w:i/>
                      <w:iCs/>
                    </w:rPr>
                    <w:t>По направленности:</w:t>
                  </w:r>
                </w:p>
                <w:p w:rsidR="00D67935" w:rsidRDefault="00D67935">
                  <w:pPr>
                    <w:pStyle w:val="180"/>
                    <w:numPr>
                      <w:ilvl w:val="0"/>
                      <w:numId w:val="26"/>
                    </w:numPr>
                    <w:shd w:val="clear" w:color="auto" w:fill="auto"/>
                    <w:tabs>
                      <w:tab w:val="left" w:pos="294"/>
                    </w:tabs>
                    <w:spacing w:after="27" w:line="170" w:lineRule="exact"/>
                    <w:ind w:left="160"/>
                    <w:jc w:val="both"/>
                  </w:pPr>
                  <w:r>
                    <w:rPr>
                      <w:rStyle w:val="18Exact1"/>
                    </w:rPr>
                    <w:t>разрушительные;</w:t>
                  </w:r>
                </w:p>
                <w:p w:rsidR="00D67935" w:rsidRDefault="00D67935">
                  <w:pPr>
                    <w:pStyle w:val="180"/>
                    <w:numPr>
                      <w:ilvl w:val="0"/>
                      <w:numId w:val="26"/>
                    </w:numPr>
                    <w:shd w:val="clear" w:color="auto" w:fill="auto"/>
                    <w:tabs>
                      <w:tab w:val="left" w:pos="299"/>
                    </w:tabs>
                    <w:spacing w:line="170" w:lineRule="exact"/>
                    <w:ind w:left="160"/>
                    <w:jc w:val="both"/>
                  </w:pPr>
                  <w:r>
                    <w:rPr>
                      <w:rStyle w:val="18Exact1"/>
                    </w:rPr>
                    <w:t>созидательные</w:t>
                  </w:r>
                </w:p>
              </w:txbxContent>
            </v:textbox>
            <w10:wrap anchorx="margin"/>
          </v:shape>
        </w:pict>
      </w: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526" w:lineRule="exact"/>
      </w:pPr>
    </w:p>
    <w:p w:rsidR="00D67935" w:rsidRDefault="00D67935">
      <w:pPr>
        <w:rPr>
          <w:sz w:val="2"/>
          <w:szCs w:val="2"/>
        </w:rPr>
        <w:sectPr w:rsidR="00D67935">
          <w:pgSz w:w="8400" w:h="11900"/>
          <w:pgMar w:top="1669" w:right="915" w:bottom="1203" w:left="1198" w:header="0" w:footer="3" w:gutter="0"/>
          <w:cols w:space="720"/>
          <w:noEndnote/>
          <w:docGrid w:linePitch="360"/>
        </w:sectPr>
      </w:pPr>
    </w:p>
    <w:p w:rsidR="00D67935" w:rsidRDefault="00D67935">
      <w:pPr>
        <w:spacing w:before="26" w:after="26" w:line="240" w:lineRule="exact"/>
        <w:rPr>
          <w:sz w:val="19"/>
          <w:szCs w:val="19"/>
        </w:rPr>
      </w:pPr>
    </w:p>
    <w:p w:rsidR="00D67935" w:rsidRDefault="00D67935">
      <w:pPr>
        <w:rPr>
          <w:sz w:val="2"/>
          <w:szCs w:val="2"/>
        </w:rPr>
        <w:sectPr w:rsidR="00D67935">
          <w:type w:val="continuous"/>
          <w:pgSz w:w="8400" w:h="11900"/>
          <w:pgMar w:top="6883" w:right="0" w:bottom="1406" w:left="0" w:header="0" w:footer="3" w:gutter="0"/>
          <w:cols w:space="720"/>
          <w:noEndnote/>
          <w:docGrid w:linePitch="360"/>
        </w:sectPr>
      </w:pPr>
    </w:p>
    <w:p w:rsidR="00D67935" w:rsidRDefault="00D67935">
      <w:pPr>
        <w:pStyle w:val="201"/>
        <w:shd w:val="clear" w:color="auto" w:fill="auto"/>
        <w:spacing w:before="0" w:after="0" w:line="235" w:lineRule="exact"/>
        <w:ind w:firstLine="320"/>
        <w:jc w:val="both"/>
        <w:sectPr w:rsidR="00D67935">
          <w:type w:val="continuous"/>
          <w:pgSz w:w="8400" w:h="11900"/>
          <w:pgMar w:top="6883" w:right="915" w:bottom="1406" w:left="1198" w:header="0" w:footer="3" w:gutter="0"/>
          <w:cols w:space="720"/>
          <w:noEndnote/>
          <w:docGrid w:linePitch="360"/>
        </w:sectPr>
      </w:pPr>
      <w:r>
        <w:rPr>
          <w:rStyle w:val="2040"/>
        </w:rPr>
        <w:t>Вместе с тем проблема создания единой научной классифи</w:t>
      </w:r>
      <w:r>
        <w:rPr>
          <w:rStyle w:val="2040"/>
        </w:rPr>
        <w:softHyphen/>
        <w:t>кации социальных технологий остается еще достаточно острой и дискуссионной в социологической науке, что обусловлено прежде всего сравнительной молодостью этой сферы научного знания и практической деятельности. Потребность в создании единой классификации детерминирована несколькими весьма важными обстоятельствами. Во-первых, такая классификация позволит более системно зафиксировать весь арсенал техноло</w:t>
      </w:r>
      <w:r>
        <w:rPr>
          <w:rStyle w:val="2040"/>
        </w:rPr>
        <w:softHyphen/>
        <w:t>гий социальной жизнедеятельности людей, имеющихся в соци</w:t>
      </w:r>
      <w:r>
        <w:rPr>
          <w:rStyle w:val="2040"/>
        </w:rPr>
        <w:softHyphen/>
        <w:t>альной практике, а также оценить их потенциальные возмож</w:t>
      </w:r>
      <w:r>
        <w:rPr>
          <w:rStyle w:val="2040"/>
        </w:rPr>
        <w:softHyphen/>
        <w:t>ности; во-вторых, она даст возможность лучше увидеть и осмыслить тенденции развития классифицируемых социаль</w:t>
      </w:r>
      <w:r>
        <w:rPr>
          <w:rStyle w:val="2040"/>
        </w:rPr>
        <w:softHyphen/>
        <w:t>ных объектов, явлений и процессов. Ведь в последнее время мир социальных технологий становится все более разнообраз</w:t>
      </w:r>
      <w:r>
        <w:rPr>
          <w:rStyle w:val="2040"/>
        </w:rPr>
        <w:softHyphen/>
        <w:t>ным в результате того, что центр дальнейшего развития чело-</w:t>
      </w:r>
    </w:p>
    <w:p w:rsidR="00D67935" w:rsidRDefault="00D67935">
      <w:pPr>
        <w:pStyle w:val="201"/>
        <w:shd w:val="clear" w:color="auto" w:fill="auto"/>
        <w:spacing w:before="0" w:after="0" w:line="240" w:lineRule="exact"/>
        <w:ind w:firstLine="0"/>
        <w:jc w:val="both"/>
      </w:pPr>
      <w:r>
        <w:rPr>
          <w:rStyle w:val="2040"/>
        </w:rPr>
        <w:t>веческого общества быстро перемещается из сферы производ</w:t>
      </w:r>
      <w:r>
        <w:rPr>
          <w:rStyle w:val="2040"/>
        </w:rPr>
        <w:softHyphen/>
        <w:t>ственных технологий в сферу этих технологий.</w:t>
      </w:r>
    </w:p>
    <w:p w:rsidR="00D67935" w:rsidRDefault="00D67935">
      <w:pPr>
        <w:pStyle w:val="201"/>
        <w:shd w:val="clear" w:color="auto" w:fill="auto"/>
        <w:spacing w:before="0" w:after="484" w:line="240" w:lineRule="exact"/>
        <w:ind w:firstLine="320"/>
        <w:jc w:val="both"/>
      </w:pPr>
      <w:r>
        <w:rPr>
          <w:rStyle w:val="2040"/>
        </w:rPr>
        <w:t>Между тем проведенный анализ показывает, что в современ</w:t>
      </w:r>
      <w:r>
        <w:rPr>
          <w:rStyle w:val="2040"/>
        </w:rPr>
        <w:softHyphen/>
        <w:t>ной социологической науке нет системного видения всего мно</w:t>
      </w:r>
      <w:r>
        <w:rPr>
          <w:rStyle w:val="2040"/>
        </w:rPr>
        <w:softHyphen/>
        <w:t>гообразия социальных технологий, т. е. заметна некоторая пестрота различных их классификаций. Если же попытаться обобщить современный этап развития теории и практики соци</w:t>
      </w:r>
      <w:r>
        <w:rPr>
          <w:rStyle w:val="2040"/>
        </w:rPr>
        <w:softHyphen/>
        <w:t>альных технологий, полагая при этом, что социально-техноло</w:t>
      </w:r>
      <w:r>
        <w:rPr>
          <w:rStyle w:val="2040"/>
        </w:rPr>
        <w:softHyphen/>
        <w:t>гический подход характеризуется такими параметрами, как тип социального процесса, масштаб технологизации социаль</w:t>
      </w:r>
      <w:r>
        <w:rPr>
          <w:rStyle w:val="2040"/>
        </w:rPr>
        <w:softHyphen/>
        <w:t>ных объектов, степень новизны технологий, тип выполняемой ими функции, степень их жесткости и способность технологий к саморазвитию, то можно предложить такую классификацию социальных технологий (табл. 3).</w:t>
      </w:r>
    </w:p>
    <w:p w:rsidR="00D67935" w:rsidRDefault="00D67935">
      <w:pPr>
        <w:pStyle w:val="521"/>
        <w:shd w:val="clear" w:color="auto" w:fill="auto"/>
        <w:spacing w:before="0" w:line="160" w:lineRule="exact"/>
      </w:pPr>
      <w:r>
        <w:rPr>
          <w:rStyle w:val="522"/>
          <w:b/>
          <w:bCs/>
          <w:i/>
          <w:iCs/>
        </w:rPr>
        <w:t>Классификация социальных технологий</w:t>
      </w:r>
    </w:p>
    <w:p w:rsidR="00D67935" w:rsidRDefault="00D67935">
      <w:pPr>
        <w:pStyle w:val="710"/>
        <w:framePr w:w="6240" w:wrap="notBeside" w:vAnchor="text" w:hAnchor="text" w:xAlign="center" w:y="1"/>
        <w:shd w:val="clear" w:color="auto" w:fill="auto"/>
        <w:spacing w:line="160" w:lineRule="exact"/>
      </w:pPr>
      <w:r>
        <w:rPr>
          <w:rStyle w:val="73"/>
          <w:i/>
          <w:iCs/>
        </w:rPr>
        <w:t>Таблица 3</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475"/>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40" w:lineRule="exact"/>
              <w:ind w:firstLine="0"/>
              <w:jc w:val="center"/>
            </w:pPr>
            <w:r>
              <w:rPr>
                <w:rStyle w:val="2CenturySchoolbook14"/>
              </w:rPr>
              <w:t>Основание</w:t>
            </w:r>
          </w:p>
          <w:p w:rsidR="00D67935" w:rsidRDefault="00D67935">
            <w:pPr>
              <w:pStyle w:val="210"/>
              <w:framePr w:w="6240" w:wrap="notBeside" w:vAnchor="text" w:hAnchor="text" w:xAlign="center" w:y="1"/>
              <w:shd w:val="clear" w:color="auto" w:fill="auto"/>
              <w:spacing w:before="60" w:after="0" w:line="140" w:lineRule="exact"/>
              <w:ind w:firstLine="0"/>
              <w:jc w:val="center"/>
            </w:pPr>
            <w:r>
              <w:rPr>
                <w:rStyle w:val="2CenturySchoolbook14"/>
              </w:rPr>
              <w:t>классификации</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4"/>
              </w:rPr>
              <w:t>Разновидности социальных технологий и их характеристика</w:t>
            </w:r>
          </w:p>
        </w:tc>
      </w:tr>
      <w:tr w:rsidR="00D67935">
        <w:trPr>
          <w:trHeight w:hRule="exact" w:val="178"/>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361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По типу</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социального</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процесса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Экономические</w:t>
            </w:r>
            <w:r>
              <w:rPr>
                <w:rStyle w:val="2CenturySchoolbook13"/>
              </w:rPr>
              <w:t>, моделирующие хозяйственно-эконо</w:t>
            </w:r>
            <w:r>
              <w:rPr>
                <w:rStyle w:val="2CenturySchoolbook13"/>
              </w:rPr>
              <w:softHyphen/>
              <w:t>мическую деятельность;</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экологические</w:t>
            </w:r>
            <w:r>
              <w:rPr>
                <w:rStyle w:val="2CenturySchoolbook13"/>
              </w:rPr>
              <w:t>, ориентированные на моделирование взаимодействия человека с природой;</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собственно социальные</w:t>
            </w:r>
            <w:r>
              <w:rPr>
                <w:rStyle w:val="2CenturySchoolbook13"/>
              </w:rPr>
              <w:t>, регулирующие социальную сферу общества;</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политические</w:t>
            </w:r>
            <w:r>
              <w:rPr>
                <w:rStyle w:val="2CenturySchoolbook13"/>
              </w:rPr>
              <w:t>, оперирующие политическими процес</w:t>
            </w:r>
            <w:r>
              <w:rPr>
                <w:rStyle w:val="2CenturySchoolbook13"/>
              </w:rPr>
              <w:softHyphen/>
              <w:t>сами;</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культурологические</w:t>
            </w:r>
            <w:r>
              <w:rPr>
                <w:rStyle w:val="2CenturySchoolbook13"/>
              </w:rPr>
              <w:t>, представляющие явления и про</w:t>
            </w:r>
            <w:r>
              <w:rPr>
                <w:rStyle w:val="2CenturySchoolbook13"/>
              </w:rPr>
              <w:softHyphen/>
              <w:t>цессы в сфере культуры;</w:t>
            </w:r>
          </w:p>
          <w:p w:rsidR="00D67935" w:rsidRDefault="00D67935">
            <w:pPr>
              <w:pStyle w:val="210"/>
              <w:framePr w:w="6240" w:wrap="notBeside" w:vAnchor="text" w:hAnchor="text" w:xAlign="center" w:y="1"/>
              <w:numPr>
                <w:ilvl w:val="0"/>
                <w:numId w:val="28"/>
              </w:numPr>
              <w:shd w:val="clear" w:color="auto" w:fill="auto"/>
              <w:tabs>
                <w:tab w:val="left" w:pos="139"/>
              </w:tabs>
              <w:spacing w:after="0" w:line="192" w:lineRule="exact"/>
              <w:ind w:left="200" w:hanging="200"/>
              <w:jc w:val="left"/>
            </w:pPr>
            <w:r>
              <w:rPr>
                <w:rStyle w:val="2CenturySchoolbook14"/>
              </w:rPr>
              <w:t>духовно-идеологические</w:t>
            </w:r>
            <w:r>
              <w:rPr>
                <w:rStyle w:val="2CenturySchoolbook13"/>
              </w:rPr>
              <w:t>, моделирующие идеологи</w:t>
            </w:r>
            <w:r>
              <w:rPr>
                <w:rStyle w:val="2CenturySchoolbook13"/>
              </w:rPr>
              <w:softHyphen/>
              <w:t>ческие и духовные процессы;</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информационные,</w:t>
            </w:r>
            <w:r>
              <w:rPr>
                <w:rStyle w:val="2CenturySchoolbook13"/>
              </w:rPr>
              <w:t xml:space="preserve"> отражающие информационные про</w:t>
            </w:r>
            <w:r>
              <w:rPr>
                <w:rStyle w:val="2CenturySchoolbook13"/>
              </w:rPr>
              <w:softHyphen/>
              <w:t>цессы;</w:t>
            </w:r>
          </w:p>
          <w:p w:rsidR="00D67935" w:rsidRDefault="00D67935">
            <w:pPr>
              <w:pStyle w:val="210"/>
              <w:framePr w:w="6240" w:wrap="notBeside" w:vAnchor="text" w:hAnchor="text" w:xAlign="center" w:y="1"/>
              <w:numPr>
                <w:ilvl w:val="0"/>
                <w:numId w:val="28"/>
              </w:numPr>
              <w:shd w:val="clear" w:color="auto" w:fill="auto"/>
              <w:tabs>
                <w:tab w:val="left" w:pos="139"/>
              </w:tabs>
              <w:spacing w:after="0" w:line="192" w:lineRule="exact"/>
              <w:ind w:left="200" w:hanging="200"/>
              <w:jc w:val="left"/>
            </w:pPr>
            <w:r>
              <w:rPr>
                <w:rStyle w:val="2CenturySchoolbook14"/>
              </w:rPr>
              <w:t>управленческие,</w:t>
            </w:r>
            <w:r>
              <w:rPr>
                <w:rStyle w:val="2CenturySchoolbook13"/>
              </w:rPr>
              <w:t xml:space="preserve"> ориентированные на оптимизацию управленческих процессов;</w:t>
            </w:r>
          </w:p>
          <w:p w:rsidR="00D67935" w:rsidRDefault="00D67935">
            <w:pPr>
              <w:pStyle w:val="210"/>
              <w:framePr w:w="6240" w:wrap="notBeside" w:vAnchor="text" w:hAnchor="text" w:xAlign="center" w:y="1"/>
              <w:numPr>
                <w:ilvl w:val="0"/>
                <w:numId w:val="28"/>
              </w:numPr>
              <w:shd w:val="clear" w:color="auto" w:fill="auto"/>
              <w:tabs>
                <w:tab w:val="left" w:pos="134"/>
              </w:tabs>
              <w:spacing w:after="0" w:line="192" w:lineRule="exact"/>
              <w:ind w:left="200" w:hanging="200"/>
              <w:jc w:val="left"/>
            </w:pPr>
            <w:r>
              <w:rPr>
                <w:rStyle w:val="2CenturySchoolbook14"/>
              </w:rPr>
              <w:t>комплексные</w:t>
            </w:r>
            <w:r>
              <w:rPr>
                <w:rStyle w:val="2CenturySchoolbook13"/>
              </w:rPr>
              <w:t>, отражающие явления во всех сферах их проявления</w:t>
            </w:r>
          </w:p>
        </w:tc>
      </w:tr>
      <w:tr w:rsidR="00D67935">
        <w:trPr>
          <w:trHeight w:hRule="exact" w:val="859"/>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По масштабу объекта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технологизации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9"/>
              </w:numPr>
              <w:shd w:val="clear" w:color="auto" w:fill="auto"/>
              <w:tabs>
                <w:tab w:val="left" w:pos="130"/>
              </w:tabs>
              <w:spacing w:after="0" w:line="192" w:lineRule="exact"/>
              <w:ind w:left="200" w:hanging="200"/>
              <w:jc w:val="left"/>
            </w:pPr>
            <w:r>
              <w:rPr>
                <w:rStyle w:val="2CenturySchoolbook14"/>
              </w:rPr>
              <w:t>Глобальные</w:t>
            </w:r>
            <w:r>
              <w:rPr>
                <w:rStyle w:val="2CenturySchoolbook13"/>
              </w:rPr>
              <w:t>, направленные на регулирование гло</w:t>
            </w:r>
            <w:r>
              <w:rPr>
                <w:rStyle w:val="2CenturySchoolbook13"/>
              </w:rPr>
              <w:softHyphen/>
              <w:t>бальных проблем современной цивилизации;</w:t>
            </w:r>
          </w:p>
          <w:p w:rsidR="00D67935" w:rsidRDefault="00D67935">
            <w:pPr>
              <w:pStyle w:val="210"/>
              <w:framePr w:w="6240" w:wrap="notBeside" w:vAnchor="text" w:hAnchor="text" w:xAlign="center" w:y="1"/>
              <w:numPr>
                <w:ilvl w:val="0"/>
                <w:numId w:val="29"/>
              </w:numPr>
              <w:shd w:val="clear" w:color="auto" w:fill="auto"/>
              <w:tabs>
                <w:tab w:val="left" w:pos="139"/>
              </w:tabs>
              <w:spacing w:after="0" w:line="192" w:lineRule="exact"/>
              <w:ind w:left="200" w:hanging="200"/>
              <w:jc w:val="left"/>
            </w:pPr>
            <w:r>
              <w:rPr>
                <w:rStyle w:val="2CenturySchoolbook14"/>
              </w:rPr>
              <w:t>континентальные,</w:t>
            </w:r>
            <w:r>
              <w:rPr>
                <w:rStyle w:val="2CenturySchoolbook13"/>
              </w:rPr>
              <w:t xml:space="preserve"> ориентированные на решение про</w:t>
            </w:r>
            <w:r>
              <w:rPr>
                <w:rStyle w:val="2CenturySchoolbook13"/>
              </w:rPr>
              <w:softHyphen/>
              <w:t>блемы континента;</w:t>
            </w:r>
          </w:p>
        </w:tc>
      </w:tr>
    </w:tbl>
    <w:p w:rsidR="00D67935" w:rsidRDefault="00D67935">
      <w:pPr>
        <w:framePr w:w="6240" w:wrap="notBeside" w:vAnchor="text" w:hAnchor="text" w:xAlign="center" w:y="1"/>
        <w:rPr>
          <w:sz w:val="2"/>
          <w:szCs w:val="2"/>
        </w:rPr>
      </w:pPr>
    </w:p>
    <w:p w:rsidR="00D67935" w:rsidRDefault="00D67935">
      <w:pPr>
        <w:rPr>
          <w:sz w:val="2"/>
          <w:szCs w:val="2"/>
        </w:rPr>
        <w:sectPr w:rsidR="00D67935">
          <w:pgSz w:w="8400" w:h="11900"/>
          <w:pgMar w:top="1187" w:right="1057" w:bottom="1266" w:left="1055"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8"/>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70" w:lineRule="exact"/>
              <w:ind w:firstLine="0"/>
              <w:jc w:val="center"/>
            </w:pPr>
            <w:r>
              <w:rPr>
                <w:rStyle w:val="2CenturySchoolbook13"/>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2448"/>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
              </w:numPr>
              <w:shd w:val="clear" w:color="auto" w:fill="auto"/>
              <w:tabs>
                <w:tab w:val="left" w:pos="-66"/>
              </w:tabs>
              <w:spacing w:after="0" w:line="192" w:lineRule="exact"/>
              <w:ind w:hanging="200"/>
            </w:pPr>
            <w:r>
              <w:rPr>
                <w:rStyle w:val="2CenturySchoolbook14"/>
              </w:rPr>
              <w:t>национальные</w:t>
            </w:r>
            <w:r>
              <w:rPr>
                <w:rStyle w:val="2CenturySchoolbook13"/>
              </w:rPr>
              <w:t>, решающие проблемы в пределах стра</w:t>
            </w:r>
            <w:r>
              <w:rPr>
                <w:rStyle w:val="2CenturySchoolbook13"/>
              </w:rPr>
              <w:softHyphen/>
              <w:t>ны;</w:t>
            </w:r>
          </w:p>
          <w:p w:rsidR="00D67935" w:rsidRDefault="00D67935">
            <w:pPr>
              <w:pStyle w:val="210"/>
              <w:framePr w:w="6226" w:wrap="notBeside" w:vAnchor="text" w:hAnchor="text" w:xAlign="center" w:y="1"/>
              <w:numPr>
                <w:ilvl w:val="0"/>
                <w:numId w:val="30"/>
              </w:numPr>
              <w:shd w:val="clear" w:color="auto" w:fill="auto"/>
              <w:tabs>
                <w:tab w:val="left" w:pos="-66"/>
              </w:tabs>
              <w:spacing w:after="0" w:line="192" w:lineRule="exact"/>
              <w:ind w:hanging="200"/>
            </w:pPr>
            <w:r>
              <w:rPr>
                <w:rStyle w:val="2CenturySchoolbook14"/>
              </w:rPr>
              <w:t>технологии обновления</w:t>
            </w:r>
            <w:r>
              <w:rPr>
                <w:rStyle w:val="2CenturySchoolbook13"/>
              </w:rPr>
              <w:t xml:space="preserve"> общественной системы, ори</w:t>
            </w:r>
            <w:r>
              <w:rPr>
                <w:rStyle w:val="2CenturySchoolbook13"/>
              </w:rPr>
              <w:softHyphen/>
              <w:t>ентированные на изменение социально-экономичес</w:t>
            </w:r>
            <w:r>
              <w:rPr>
                <w:rStyle w:val="2CenturySchoolbook13"/>
              </w:rPr>
              <w:softHyphen/>
              <w:t>кой системы общества;</w:t>
            </w:r>
          </w:p>
          <w:p w:rsidR="00D67935" w:rsidRDefault="00D67935">
            <w:pPr>
              <w:pStyle w:val="210"/>
              <w:framePr w:w="6226" w:wrap="notBeside" w:vAnchor="text" w:hAnchor="text" w:xAlign="center" w:y="1"/>
              <w:numPr>
                <w:ilvl w:val="0"/>
                <w:numId w:val="30"/>
              </w:numPr>
              <w:shd w:val="clear" w:color="auto" w:fill="auto"/>
              <w:tabs>
                <w:tab w:val="left" w:pos="-66"/>
              </w:tabs>
              <w:spacing w:after="0" w:line="192" w:lineRule="exact"/>
              <w:ind w:hanging="200"/>
            </w:pPr>
            <w:r>
              <w:rPr>
                <w:rStyle w:val="2CenturySchoolbook14"/>
              </w:rPr>
              <w:t>технологии трансформации подсистем общества</w:t>
            </w:r>
            <w:r>
              <w:rPr>
                <w:rStyle w:val="2CenturySchoolbook13"/>
              </w:rPr>
              <w:t>, мо</w:t>
            </w:r>
            <w:r>
              <w:rPr>
                <w:rStyle w:val="2CenturySchoolbook13"/>
              </w:rPr>
              <w:softHyphen/>
              <w:t>делирующие изменение конкретных подсистем;</w:t>
            </w:r>
          </w:p>
          <w:p w:rsidR="00D67935" w:rsidRDefault="00D67935">
            <w:pPr>
              <w:pStyle w:val="210"/>
              <w:framePr w:w="6226" w:wrap="notBeside" w:vAnchor="text" w:hAnchor="text" w:xAlign="center" w:y="1"/>
              <w:numPr>
                <w:ilvl w:val="0"/>
                <w:numId w:val="30"/>
              </w:numPr>
              <w:shd w:val="clear" w:color="auto" w:fill="auto"/>
              <w:tabs>
                <w:tab w:val="left" w:pos="-66"/>
              </w:tabs>
              <w:spacing w:after="0" w:line="192" w:lineRule="exact"/>
              <w:ind w:hanging="200"/>
            </w:pPr>
            <w:r>
              <w:rPr>
                <w:rStyle w:val="2CenturySchoolbook14"/>
              </w:rPr>
              <w:t>технологии трудовой ассоциации</w:t>
            </w:r>
            <w:r>
              <w:rPr>
                <w:rStyle w:val="2CenturySchoolbook13"/>
              </w:rPr>
              <w:t>, регулирующие различные аспекты жизнедеятельности трудового коллектива;</w:t>
            </w:r>
          </w:p>
          <w:p w:rsidR="00D67935" w:rsidRDefault="00D67935">
            <w:pPr>
              <w:pStyle w:val="210"/>
              <w:framePr w:w="6226" w:wrap="notBeside" w:vAnchor="text" w:hAnchor="text" w:xAlign="center" w:y="1"/>
              <w:numPr>
                <w:ilvl w:val="0"/>
                <w:numId w:val="30"/>
              </w:numPr>
              <w:shd w:val="clear" w:color="auto" w:fill="auto"/>
              <w:tabs>
                <w:tab w:val="left" w:pos="-66"/>
              </w:tabs>
              <w:spacing w:after="0" w:line="192" w:lineRule="exact"/>
              <w:ind w:hanging="200"/>
            </w:pPr>
            <w:r>
              <w:rPr>
                <w:rStyle w:val="2CenturySchoolbook14"/>
              </w:rPr>
              <w:t>технологии человеческого капитала,</w:t>
            </w:r>
            <w:r>
              <w:rPr>
                <w:rStyle w:val="2CenturySchoolbook13"/>
              </w:rPr>
              <w:t xml:space="preserve"> ориентирован</w:t>
            </w:r>
            <w:r>
              <w:rPr>
                <w:rStyle w:val="2CenturySchoolbook13"/>
              </w:rPr>
              <w:softHyphen/>
              <w:t>ные на развитие личности, человеческих ресурсов</w:t>
            </w:r>
          </w:p>
        </w:tc>
      </w:tr>
      <w:tr w:rsidR="00D67935">
        <w:trPr>
          <w:trHeight w:hRule="exact" w:val="25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По степени</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70" w:lineRule="exact"/>
              <w:ind w:hanging="200"/>
            </w:pPr>
            <w:r>
              <w:rPr>
                <w:rStyle w:val="2CenturySchoolbook13"/>
              </w:rPr>
              <w:t xml:space="preserve">• </w:t>
            </w:r>
            <w:r>
              <w:rPr>
                <w:rStyle w:val="2CenturySchoolbook14"/>
              </w:rPr>
              <w:t>Инновационные (новаторские)</w:t>
            </w:r>
            <w:r>
              <w:rPr>
                <w:rStyle w:val="2CenturySchoolbook13"/>
              </w:rPr>
              <w:t>, представляющие со-</w:t>
            </w:r>
          </w:p>
        </w:tc>
      </w:tr>
      <w:tr w:rsidR="00D67935">
        <w:trPr>
          <w:trHeight w:hRule="exact" w:val="850"/>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новизны</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13"/>
              </w:rPr>
              <w:t>бой нововведения;</w:t>
            </w:r>
          </w:p>
          <w:p w:rsidR="00D67935" w:rsidRDefault="00D67935">
            <w:pPr>
              <w:pStyle w:val="210"/>
              <w:framePr w:w="6226" w:wrap="notBeside" w:vAnchor="text" w:hAnchor="text" w:xAlign="center" w:y="1"/>
              <w:numPr>
                <w:ilvl w:val="0"/>
                <w:numId w:val="31"/>
              </w:numPr>
              <w:shd w:val="clear" w:color="auto" w:fill="auto"/>
              <w:tabs>
                <w:tab w:val="left" w:pos="-61"/>
              </w:tabs>
              <w:spacing w:after="0" w:line="192" w:lineRule="exact"/>
              <w:ind w:hanging="200"/>
            </w:pPr>
            <w:r>
              <w:rPr>
                <w:rStyle w:val="2CenturySchoolbook14"/>
              </w:rPr>
              <w:t>традиционные</w:t>
            </w:r>
            <w:r>
              <w:rPr>
                <w:rStyle w:val="2CenturySchoolbook13"/>
              </w:rPr>
              <w:t>, представляющие собой известные ап</w:t>
            </w:r>
            <w:r>
              <w:rPr>
                <w:rStyle w:val="2CenturySchoolbook13"/>
              </w:rPr>
              <w:softHyphen/>
              <w:t>робированные и устоявшиеся формы деятельности;</w:t>
            </w:r>
          </w:p>
          <w:p w:rsidR="00D67935" w:rsidRDefault="00D67935">
            <w:pPr>
              <w:pStyle w:val="210"/>
              <w:framePr w:w="6226" w:wrap="notBeside" w:vAnchor="text" w:hAnchor="text" w:xAlign="center" w:y="1"/>
              <w:numPr>
                <w:ilvl w:val="0"/>
                <w:numId w:val="31"/>
              </w:numPr>
              <w:shd w:val="clear" w:color="auto" w:fill="auto"/>
              <w:tabs>
                <w:tab w:val="left" w:pos="-75"/>
              </w:tabs>
              <w:spacing w:after="0" w:line="192" w:lineRule="exact"/>
              <w:ind w:hanging="200"/>
            </w:pPr>
            <w:r>
              <w:rPr>
                <w:rStyle w:val="2CenturySchoolbook14"/>
              </w:rPr>
              <w:t>ретро (рутинные)</w:t>
            </w:r>
            <w:r>
              <w:rPr>
                <w:rStyle w:val="2CenturySchoolbook13"/>
              </w:rPr>
              <w:t>, т. е. заимствованные из прошлого</w:t>
            </w:r>
          </w:p>
        </w:tc>
      </w:tr>
      <w:tr w:rsidR="00D67935">
        <w:trPr>
          <w:trHeight w:hRule="exact" w:val="358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По типу</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выполняемой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функции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2"/>
              </w:numPr>
              <w:shd w:val="clear" w:color="auto" w:fill="auto"/>
              <w:tabs>
                <w:tab w:val="left" w:pos="-66"/>
              </w:tabs>
              <w:spacing w:after="0" w:line="192" w:lineRule="exact"/>
              <w:ind w:hanging="200"/>
            </w:pPr>
            <w:r>
              <w:rPr>
                <w:rStyle w:val="2CenturySchoolbook14"/>
              </w:rPr>
              <w:t>Познавательные</w:t>
            </w:r>
            <w:r>
              <w:rPr>
                <w:rStyle w:val="2CenturySchoolbook13"/>
              </w:rPr>
              <w:t>, представляющие собой некоторые алгоритмы познания;</w:t>
            </w:r>
          </w:p>
          <w:p w:rsidR="00D67935" w:rsidRDefault="00D67935">
            <w:pPr>
              <w:pStyle w:val="210"/>
              <w:framePr w:w="6226" w:wrap="notBeside" w:vAnchor="text" w:hAnchor="text" w:xAlign="center" w:y="1"/>
              <w:numPr>
                <w:ilvl w:val="0"/>
                <w:numId w:val="32"/>
              </w:numPr>
              <w:shd w:val="clear" w:color="auto" w:fill="auto"/>
              <w:tabs>
                <w:tab w:val="left" w:pos="-66"/>
              </w:tabs>
              <w:spacing w:after="0" w:line="192" w:lineRule="exact"/>
              <w:ind w:hanging="200"/>
            </w:pPr>
            <w:r>
              <w:rPr>
                <w:rStyle w:val="2CenturySchoolbook14"/>
              </w:rPr>
              <w:t>диагностические</w:t>
            </w:r>
            <w:r>
              <w:rPr>
                <w:rStyle w:val="2CenturySchoolbook13"/>
              </w:rPr>
              <w:t>, обеспечивающие диагностику со</w:t>
            </w:r>
            <w:r>
              <w:rPr>
                <w:rStyle w:val="2CenturySchoolbook13"/>
              </w:rPr>
              <w:softHyphen/>
              <w:t>циальных проблем;</w:t>
            </w:r>
          </w:p>
          <w:p w:rsidR="00D67935" w:rsidRDefault="00D67935">
            <w:pPr>
              <w:pStyle w:val="210"/>
              <w:framePr w:w="6226" w:wrap="notBeside" w:vAnchor="text" w:hAnchor="text" w:xAlign="center" w:y="1"/>
              <w:numPr>
                <w:ilvl w:val="0"/>
                <w:numId w:val="32"/>
              </w:numPr>
              <w:shd w:val="clear" w:color="auto" w:fill="auto"/>
              <w:tabs>
                <w:tab w:val="left" w:pos="-70"/>
              </w:tabs>
              <w:spacing w:after="0" w:line="192" w:lineRule="exact"/>
              <w:ind w:hanging="200"/>
            </w:pPr>
            <w:r>
              <w:rPr>
                <w:rStyle w:val="2CenturySchoolbook14"/>
              </w:rPr>
              <w:t>информационные</w:t>
            </w:r>
            <w:r>
              <w:rPr>
                <w:rStyle w:val="2CenturySchoolbook13"/>
              </w:rPr>
              <w:t>, ориентированные на получение, передачу, хранение и переработку информации;</w:t>
            </w:r>
          </w:p>
          <w:p w:rsidR="00D67935" w:rsidRDefault="00D67935">
            <w:pPr>
              <w:pStyle w:val="210"/>
              <w:framePr w:w="6226" w:wrap="notBeside" w:vAnchor="text" w:hAnchor="text" w:xAlign="center" w:y="1"/>
              <w:numPr>
                <w:ilvl w:val="0"/>
                <w:numId w:val="32"/>
              </w:numPr>
              <w:shd w:val="clear" w:color="auto" w:fill="auto"/>
              <w:tabs>
                <w:tab w:val="left" w:pos="-61"/>
              </w:tabs>
              <w:spacing w:after="0" w:line="192" w:lineRule="exact"/>
              <w:ind w:hanging="200"/>
            </w:pPr>
            <w:r>
              <w:rPr>
                <w:rStyle w:val="2CenturySchoolbook14"/>
              </w:rPr>
              <w:t>обучающие</w:t>
            </w:r>
            <w:r>
              <w:rPr>
                <w:rStyle w:val="2CenturySchoolbook13"/>
              </w:rPr>
              <w:t>, осуществляющие процесс обучение в ас</w:t>
            </w:r>
            <w:r>
              <w:rPr>
                <w:rStyle w:val="2CenturySchoolbook13"/>
              </w:rPr>
              <w:softHyphen/>
              <w:t>пекте той или иной педагогической доктрины;</w:t>
            </w:r>
          </w:p>
          <w:p w:rsidR="00D67935" w:rsidRDefault="00D67935">
            <w:pPr>
              <w:pStyle w:val="210"/>
              <w:framePr w:w="6226" w:wrap="notBeside" w:vAnchor="text" w:hAnchor="text" w:xAlign="center" w:y="1"/>
              <w:numPr>
                <w:ilvl w:val="0"/>
                <w:numId w:val="32"/>
              </w:numPr>
              <w:shd w:val="clear" w:color="auto" w:fill="auto"/>
              <w:tabs>
                <w:tab w:val="left" w:pos="-70"/>
              </w:tabs>
              <w:spacing w:after="0" w:line="192" w:lineRule="exact"/>
              <w:ind w:hanging="200"/>
            </w:pPr>
            <w:r>
              <w:rPr>
                <w:rStyle w:val="2CenturySchoolbook14"/>
              </w:rPr>
              <w:t>игровые</w:t>
            </w:r>
            <w:r>
              <w:rPr>
                <w:rStyle w:val="2CenturySchoolbook13"/>
              </w:rPr>
              <w:t>, являющиеся средством имитации реальной деятельности;</w:t>
            </w:r>
          </w:p>
          <w:p w:rsidR="00D67935" w:rsidRDefault="00D67935">
            <w:pPr>
              <w:pStyle w:val="210"/>
              <w:framePr w:w="6226" w:wrap="notBeside" w:vAnchor="text" w:hAnchor="text" w:xAlign="center" w:y="1"/>
              <w:numPr>
                <w:ilvl w:val="0"/>
                <w:numId w:val="32"/>
              </w:numPr>
              <w:shd w:val="clear" w:color="auto" w:fill="auto"/>
              <w:tabs>
                <w:tab w:val="left" w:pos="-70"/>
              </w:tabs>
              <w:spacing w:after="0" w:line="192" w:lineRule="exact"/>
              <w:ind w:hanging="200"/>
            </w:pPr>
            <w:r>
              <w:rPr>
                <w:rStyle w:val="2CenturySchoolbook14"/>
              </w:rPr>
              <w:t>управленческие</w:t>
            </w:r>
            <w:r>
              <w:rPr>
                <w:rStyle w:val="2CenturySchoolbook13"/>
              </w:rPr>
              <w:t>, осуществляющие процесс управле</w:t>
            </w:r>
            <w:r>
              <w:rPr>
                <w:rStyle w:val="2CenturySchoolbook13"/>
              </w:rPr>
              <w:softHyphen/>
              <w:t>ния;</w:t>
            </w:r>
          </w:p>
          <w:p w:rsidR="00D67935" w:rsidRDefault="00D67935">
            <w:pPr>
              <w:pStyle w:val="210"/>
              <w:framePr w:w="6226" w:wrap="notBeside" w:vAnchor="text" w:hAnchor="text" w:xAlign="center" w:y="1"/>
              <w:numPr>
                <w:ilvl w:val="0"/>
                <w:numId w:val="32"/>
              </w:numPr>
              <w:shd w:val="clear" w:color="auto" w:fill="auto"/>
              <w:tabs>
                <w:tab w:val="left" w:pos="-66"/>
              </w:tabs>
              <w:spacing w:after="0" w:line="192" w:lineRule="exact"/>
              <w:ind w:hanging="200"/>
            </w:pPr>
            <w:r>
              <w:rPr>
                <w:rStyle w:val="2CenturySchoolbook14"/>
              </w:rPr>
              <w:t>деятельностные</w:t>
            </w:r>
            <w:r>
              <w:rPr>
                <w:rStyle w:val="2CenturySchoolbook13"/>
              </w:rPr>
              <w:t>, представляющие собой модели тех или иных видов деятельности;</w:t>
            </w:r>
          </w:p>
          <w:p w:rsidR="00D67935" w:rsidRDefault="00D67935">
            <w:pPr>
              <w:pStyle w:val="210"/>
              <w:framePr w:w="6226" w:wrap="notBeside" w:vAnchor="text" w:hAnchor="text" w:xAlign="center" w:y="1"/>
              <w:numPr>
                <w:ilvl w:val="0"/>
                <w:numId w:val="32"/>
              </w:numPr>
              <w:shd w:val="clear" w:color="auto" w:fill="auto"/>
              <w:tabs>
                <w:tab w:val="left" w:pos="-70"/>
              </w:tabs>
              <w:spacing w:after="0" w:line="192" w:lineRule="exact"/>
              <w:ind w:hanging="200"/>
            </w:pPr>
            <w:r>
              <w:rPr>
                <w:rStyle w:val="2CenturySchoolbook14"/>
              </w:rPr>
              <w:t>технологии противоборства</w:t>
            </w:r>
            <w:r>
              <w:rPr>
                <w:rStyle w:val="2CenturySchoolbook13"/>
              </w:rPr>
              <w:t>, обеспечивающие победу в борьбе;</w:t>
            </w:r>
          </w:p>
          <w:p w:rsidR="00D67935" w:rsidRDefault="00D67935">
            <w:pPr>
              <w:pStyle w:val="210"/>
              <w:framePr w:w="6226" w:wrap="notBeside" w:vAnchor="text" w:hAnchor="text" w:xAlign="center" w:y="1"/>
              <w:numPr>
                <w:ilvl w:val="0"/>
                <w:numId w:val="32"/>
              </w:numPr>
              <w:shd w:val="clear" w:color="auto" w:fill="auto"/>
              <w:tabs>
                <w:tab w:val="left" w:pos="-66"/>
              </w:tabs>
              <w:spacing w:after="0" w:line="192" w:lineRule="exact"/>
              <w:ind w:hanging="200"/>
            </w:pPr>
            <w:r>
              <w:rPr>
                <w:rStyle w:val="2CenturySchoolbook14"/>
              </w:rPr>
              <w:t>миротворческие</w:t>
            </w:r>
            <w:r>
              <w:rPr>
                <w:rStyle w:val="2CenturySchoolbook13"/>
              </w:rPr>
              <w:t>, ориентированные на мирное реше</w:t>
            </w:r>
            <w:r>
              <w:rPr>
                <w:rStyle w:val="2CenturySchoolbook13"/>
              </w:rPr>
              <w:softHyphen/>
              <w:t>ние социальных проблем</w:t>
            </w:r>
          </w:p>
        </w:tc>
      </w:tr>
      <w:tr w:rsidR="00D67935">
        <w:trPr>
          <w:trHeight w:hRule="exact" w:val="165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По характеру воздействия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3"/>
              </w:numPr>
              <w:shd w:val="clear" w:color="auto" w:fill="auto"/>
              <w:tabs>
                <w:tab w:val="left" w:pos="-61"/>
              </w:tabs>
              <w:spacing w:after="0" w:line="192" w:lineRule="exact"/>
              <w:ind w:hanging="200"/>
            </w:pPr>
            <w:r>
              <w:rPr>
                <w:rStyle w:val="2CenturySchoolbook14"/>
              </w:rPr>
              <w:t>Формирующие</w:t>
            </w:r>
            <w:r>
              <w:rPr>
                <w:rStyle w:val="2CenturySchoolbook13"/>
              </w:rPr>
              <w:t>, направленные на формирование оп</w:t>
            </w:r>
            <w:r>
              <w:rPr>
                <w:rStyle w:val="2CenturySchoolbook13"/>
              </w:rPr>
              <w:softHyphen/>
              <w:t>ределенных социальных процессов;</w:t>
            </w:r>
          </w:p>
          <w:p w:rsidR="00D67935" w:rsidRDefault="00D67935">
            <w:pPr>
              <w:pStyle w:val="210"/>
              <w:framePr w:w="6226" w:wrap="notBeside" w:vAnchor="text" w:hAnchor="text" w:xAlign="center" w:y="1"/>
              <w:numPr>
                <w:ilvl w:val="0"/>
                <w:numId w:val="33"/>
              </w:numPr>
              <w:shd w:val="clear" w:color="auto" w:fill="auto"/>
              <w:tabs>
                <w:tab w:val="left" w:pos="-61"/>
              </w:tabs>
              <w:spacing w:after="0" w:line="192" w:lineRule="exact"/>
              <w:ind w:hanging="200"/>
            </w:pPr>
            <w:r>
              <w:rPr>
                <w:rStyle w:val="2CenturySchoolbook14"/>
              </w:rPr>
              <w:t>стимулирующие</w:t>
            </w:r>
            <w:r>
              <w:rPr>
                <w:rStyle w:val="2CenturySchoolbook13"/>
              </w:rPr>
              <w:t>, ориентированные на поддержание или развитие социальных процессов;</w:t>
            </w:r>
          </w:p>
          <w:p w:rsidR="00D67935" w:rsidRDefault="00D67935">
            <w:pPr>
              <w:pStyle w:val="210"/>
              <w:framePr w:w="6226" w:wrap="notBeside" w:vAnchor="text" w:hAnchor="text" w:xAlign="center" w:y="1"/>
              <w:numPr>
                <w:ilvl w:val="0"/>
                <w:numId w:val="33"/>
              </w:numPr>
              <w:shd w:val="clear" w:color="auto" w:fill="auto"/>
              <w:tabs>
                <w:tab w:val="left" w:pos="-61"/>
              </w:tabs>
              <w:spacing w:after="0" w:line="192" w:lineRule="exact"/>
              <w:ind w:hanging="200"/>
            </w:pPr>
            <w:r>
              <w:rPr>
                <w:rStyle w:val="2CenturySchoolbook14"/>
              </w:rPr>
              <w:t>сдерживающие</w:t>
            </w:r>
            <w:r>
              <w:rPr>
                <w:rStyle w:val="2CenturySchoolbook13"/>
              </w:rPr>
              <w:t>, или препятствующие, задающие оп</w:t>
            </w:r>
            <w:r>
              <w:rPr>
                <w:rStyle w:val="2CenturySchoolbook13"/>
              </w:rPr>
              <w:softHyphen/>
              <w:t>ределенные границы социальных процессов;</w:t>
            </w:r>
          </w:p>
          <w:p w:rsidR="00D67935" w:rsidRDefault="00D67935">
            <w:pPr>
              <w:pStyle w:val="210"/>
              <w:framePr w:w="6226" w:wrap="notBeside" w:vAnchor="text" w:hAnchor="text" w:xAlign="center" w:y="1"/>
              <w:numPr>
                <w:ilvl w:val="0"/>
                <w:numId w:val="33"/>
              </w:numPr>
              <w:shd w:val="clear" w:color="auto" w:fill="auto"/>
              <w:tabs>
                <w:tab w:val="left" w:pos="-56"/>
              </w:tabs>
              <w:spacing w:after="0" w:line="192" w:lineRule="exact"/>
              <w:ind w:hanging="200"/>
            </w:pPr>
            <w:r>
              <w:rPr>
                <w:rStyle w:val="2CenturySchoolbook14"/>
              </w:rPr>
              <w:t>деструктивные</w:t>
            </w:r>
            <w:r>
              <w:rPr>
                <w:rStyle w:val="2CenturySchoolbook13"/>
              </w:rPr>
              <w:t>, или разрушающие, направленные на подрыв и устранение определенных процессов</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25"/>
          <w:headerReference w:type="default" r:id="rId26"/>
          <w:footerReference w:type="even" r:id="rId27"/>
          <w:footerReference w:type="default" r:id="rId28"/>
          <w:headerReference w:type="first" r:id="rId29"/>
          <w:footerReference w:type="first" r:id="rId30"/>
          <w:pgSz w:w="8400" w:h="11900"/>
          <w:pgMar w:top="1187" w:right="1057" w:bottom="1266" w:left="1055"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1517"/>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По степени жесткости и способности к саморазвитию</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4"/>
              </w:numPr>
              <w:shd w:val="clear" w:color="auto" w:fill="auto"/>
              <w:tabs>
                <w:tab w:val="left" w:pos="-61"/>
              </w:tabs>
              <w:spacing w:after="0" w:line="192" w:lineRule="exact"/>
              <w:ind w:hanging="200"/>
            </w:pPr>
            <w:r>
              <w:rPr>
                <w:rStyle w:val="2CenturySchoolbook14"/>
              </w:rPr>
              <w:t>Жесткие, детерминистские</w:t>
            </w:r>
            <w:r>
              <w:rPr>
                <w:rStyle w:val="2CenturySchoolbook13"/>
              </w:rPr>
              <w:t>, схемы которых пред</w:t>
            </w:r>
            <w:r>
              <w:rPr>
                <w:rStyle w:val="2CenturySchoolbook13"/>
              </w:rPr>
              <w:softHyphen/>
              <w:t>ставляются однозначными;</w:t>
            </w:r>
          </w:p>
          <w:p w:rsidR="00D67935" w:rsidRDefault="00D67935">
            <w:pPr>
              <w:pStyle w:val="210"/>
              <w:framePr w:w="6240" w:wrap="notBeside" w:vAnchor="text" w:hAnchor="text" w:xAlign="center" w:y="1"/>
              <w:numPr>
                <w:ilvl w:val="0"/>
                <w:numId w:val="34"/>
              </w:numPr>
              <w:shd w:val="clear" w:color="auto" w:fill="auto"/>
              <w:tabs>
                <w:tab w:val="left" w:pos="-66"/>
              </w:tabs>
              <w:spacing w:after="0" w:line="192" w:lineRule="exact"/>
              <w:ind w:hanging="200"/>
            </w:pPr>
            <w:r>
              <w:rPr>
                <w:rStyle w:val="2CenturySchoolbook14"/>
              </w:rPr>
              <w:t>адаптивные</w:t>
            </w:r>
            <w:r>
              <w:rPr>
                <w:rStyle w:val="2CenturySchoolbook13"/>
              </w:rPr>
              <w:t>, т. е. приспосабливающиеся к изменя</w:t>
            </w:r>
            <w:r>
              <w:rPr>
                <w:rStyle w:val="2CenturySchoolbook13"/>
              </w:rPr>
              <w:softHyphen/>
              <w:t>ющимся условиям;</w:t>
            </w:r>
          </w:p>
          <w:p w:rsidR="00D67935" w:rsidRDefault="00D67935">
            <w:pPr>
              <w:pStyle w:val="210"/>
              <w:framePr w:w="6240" w:wrap="notBeside" w:vAnchor="text" w:hAnchor="text" w:xAlign="center" w:y="1"/>
              <w:numPr>
                <w:ilvl w:val="0"/>
                <w:numId w:val="34"/>
              </w:numPr>
              <w:shd w:val="clear" w:color="auto" w:fill="auto"/>
              <w:tabs>
                <w:tab w:val="left" w:pos="-80"/>
              </w:tabs>
              <w:spacing w:after="0" w:line="192" w:lineRule="exact"/>
              <w:ind w:hanging="200"/>
            </w:pPr>
            <w:r>
              <w:rPr>
                <w:rStyle w:val="2CenturySchoolbook14"/>
              </w:rPr>
              <w:t>развивающиеся</w:t>
            </w:r>
            <w:r>
              <w:rPr>
                <w:rStyle w:val="2CenturySchoolbook13"/>
              </w:rPr>
              <w:t>, т. е. обладающие способностью к саморазвитию, кардинальному обновлению структур и функций</w:t>
            </w:r>
          </w:p>
        </w:tc>
      </w:tr>
      <w:tr w:rsidR="00D67935">
        <w:trPr>
          <w:trHeight w:hRule="exact" w:val="1512"/>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По типу целевой ориентации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5"/>
              </w:numPr>
              <w:shd w:val="clear" w:color="auto" w:fill="auto"/>
              <w:tabs>
                <w:tab w:val="left" w:pos="-66"/>
              </w:tabs>
              <w:spacing w:after="0" w:line="192" w:lineRule="exact"/>
              <w:ind w:hanging="200"/>
            </w:pPr>
            <w:r>
              <w:rPr>
                <w:rStyle w:val="2CenturySchoolbook14"/>
              </w:rPr>
              <w:t>Стратегические</w:t>
            </w:r>
            <w:r>
              <w:rPr>
                <w:rStyle w:val="2CenturySchoolbook13"/>
              </w:rPr>
              <w:t>, ориентированные на достижение дальних целей на относительно длительных этапах развития;</w:t>
            </w:r>
          </w:p>
          <w:p w:rsidR="00D67935" w:rsidRDefault="00D67935">
            <w:pPr>
              <w:pStyle w:val="210"/>
              <w:framePr w:w="6240" w:wrap="notBeside" w:vAnchor="text" w:hAnchor="text" w:xAlign="center" w:y="1"/>
              <w:numPr>
                <w:ilvl w:val="0"/>
                <w:numId w:val="35"/>
              </w:numPr>
              <w:shd w:val="clear" w:color="auto" w:fill="auto"/>
              <w:tabs>
                <w:tab w:val="left" w:pos="-61"/>
              </w:tabs>
              <w:spacing w:after="0" w:line="192" w:lineRule="exact"/>
              <w:ind w:hanging="200"/>
            </w:pPr>
            <w:r>
              <w:rPr>
                <w:rStyle w:val="2CenturySchoolbook14"/>
              </w:rPr>
              <w:t>тактические</w:t>
            </w:r>
            <w:r>
              <w:rPr>
                <w:rStyle w:val="2CenturySchoolbook13"/>
              </w:rPr>
              <w:t>, ориентированные на достижение ближ</w:t>
            </w:r>
            <w:r>
              <w:rPr>
                <w:rStyle w:val="2CenturySchoolbook13"/>
              </w:rPr>
              <w:softHyphen/>
              <w:t>них целей в конкретных ситуациях;</w:t>
            </w:r>
          </w:p>
          <w:p w:rsidR="00D67935" w:rsidRDefault="00D67935">
            <w:pPr>
              <w:pStyle w:val="210"/>
              <w:framePr w:w="6240" w:wrap="notBeside" w:vAnchor="text" w:hAnchor="text" w:xAlign="center" w:y="1"/>
              <w:numPr>
                <w:ilvl w:val="0"/>
                <w:numId w:val="35"/>
              </w:numPr>
              <w:shd w:val="clear" w:color="auto" w:fill="auto"/>
              <w:tabs>
                <w:tab w:val="left" w:pos="-66"/>
              </w:tabs>
              <w:spacing w:after="0" w:line="192" w:lineRule="exact"/>
              <w:ind w:hanging="200"/>
            </w:pPr>
            <w:r>
              <w:rPr>
                <w:rStyle w:val="2CenturySchoolbook14"/>
              </w:rPr>
              <w:t>оперативные,</w:t>
            </w:r>
            <w:r>
              <w:rPr>
                <w:rStyle w:val="2CenturySchoolbook13"/>
              </w:rPr>
              <w:t xml:space="preserve"> ориентированные на достижение теку</w:t>
            </w:r>
            <w:r>
              <w:rPr>
                <w:rStyle w:val="2CenturySchoolbook13"/>
              </w:rPr>
              <w:softHyphen/>
              <w:t>щих целей и решение возникающих при этом задач</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247" w:after="0" w:line="240" w:lineRule="exact"/>
        <w:ind w:firstLine="320"/>
        <w:jc w:val="both"/>
      </w:pPr>
      <w:r>
        <w:rPr>
          <w:rStyle w:val="2040"/>
        </w:rPr>
        <w:t>Можно представить такую классификацию в виде дерева, ветви которого соответствуют конкретным разновидностям тех</w:t>
      </w:r>
      <w:r>
        <w:rPr>
          <w:rStyle w:val="2040"/>
        </w:rPr>
        <w:softHyphen/>
        <w:t>нологий, размещенным на различных уровнях и заданным ос</w:t>
      </w:r>
      <w:r>
        <w:rPr>
          <w:rStyle w:val="2040"/>
        </w:rPr>
        <w:softHyphen/>
        <w:t>нованиями классификации. Мысленная прогулка по этому де</w:t>
      </w:r>
      <w:r>
        <w:rPr>
          <w:rStyle w:val="2040"/>
        </w:rPr>
        <w:softHyphen/>
        <w:t>реву может быть очень полезной, например, с точки зрения получения набора характеристик той или иной конкретной со</w:t>
      </w:r>
      <w:r>
        <w:rPr>
          <w:rStyle w:val="2040"/>
        </w:rPr>
        <w:softHyphen/>
        <w:t>циальной технологии. При этом каждая технология имеет семь таких характеристик. Такое описание может иметь, например, следующий вид: собственно социальная технология — техноло</w:t>
      </w:r>
      <w:r>
        <w:rPr>
          <w:rStyle w:val="2040"/>
        </w:rPr>
        <w:softHyphen/>
        <w:t>гия трудовой ассоциации — инновационная — управленчес</w:t>
      </w:r>
      <w:r>
        <w:rPr>
          <w:rStyle w:val="2040"/>
        </w:rPr>
        <w:softHyphen/>
        <w:t>кая — формирующая — развивающая — тактическая.</w:t>
      </w:r>
    </w:p>
    <w:p w:rsidR="00D67935" w:rsidRDefault="00D67935">
      <w:pPr>
        <w:pStyle w:val="201"/>
        <w:shd w:val="clear" w:color="auto" w:fill="auto"/>
        <w:spacing w:before="0" w:after="0" w:line="240" w:lineRule="exact"/>
        <w:ind w:firstLine="320"/>
        <w:jc w:val="both"/>
      </w:pPr>
      <w:r>
        <w:rPr>
          <w:rStyle w:val="2040"/>
        </w:rPr>
        <w:t>Итак, в процессе разработки и внедрения социальных тех</w:t>
      </w:r>
      <w:r>
        <w:rPr>
          <w:rStyle w:val="2040"/>
        </w:rPr>
        <w:softHyphen/>
        <w:t>нологий разного уровня, класса, типа или вида, создается оп</w:t>
      </w:r>
      <w:r>
        <w:rPr>
          <w:rStyle w:val="2040"/>
        </w:rPr>
        <w:softHyphen/>
        <w:t>ределенная интеллектуальная атмосфера, в которой всем есть место для самореализации. Ключ при этом сокрыт в переходе к информационному обществу, а также в создании программ личностного само- и взаимосовершенствования (согласимся с тем, что нельзя построить “золотое” общество из “оловян</w:t>
      </w:r>
      <w:r>
        <w:rPr>
          <w:rStyle w:val="2040"/>
        </w:rPr>
        <w:softHyphen/>
        <w:t>ных” людей).</w:t>
      </w:r>
    </w:p>
    <w:p w:rsidR="00D67935" w:rsidRDefault="00D67935">
      <w:pPr>
        <w:pStyle w:val="201"/>
        <w:shd w:val="clear" w:color="auto" w:fill="auto"/>
        <w:spacing w:before="0" w:after="0" w:line="240" w:lineRule="exact"/>
        <w:ind w:firstLine="320"/>
        <w:jc w:val="both"/>
        <w:sectPr w:rsidR="00D67935">
          <w:pgSz w:w="8400" w:h="11900"/>
          <w:pgMar w:top="1420" w:right="1202" w:bottom="1386" w:left="914" w:header="0" w:footer="3" w:gutter="0"/>
          <w:cols w:space="720"/>
          <w:noEndnote/>
          <w:docGrid w:linePitch="360"/>
        </w:sectPr>
      </w:pPr>
      <w:r>
        <w:rPr>
          <w:rStyle w:val="2040"/>
        </w:rPr>
        <w:t>Если же социальный процесс можно расщепить, измерить и описать, а затем осуществить его на основе этого описания (например, теории человеческих отношений), то, значит, мы располагаем социальными изобретениями в сфере социальных</w:t>
      </w:r>
    </w:p>
    <w:p w:rsidR="00D67935" w:rsidRDefault="00D67935">
      <w:pPr>
        <w:pStyle w:val="201"/>
        <w:shd w:val="clear" w:color="auto" w:fill="auto"/>
        <w:spacing w:before="0" w:after="0" w:line="245" w:lineRule="exact"/>
        <w:ind w:firstLine="0"/>
        <w:jc w:val="both"/>
      </w:pPr>
      <w:r>
        <w:rPr>
          <w:rStyle w:val="2040"/>
        </w:rPr>
        <w:t>технологий. Речь здесь идет о способах разрешения возника</w:t>
      </w:r>
      <w:r>
        <w:rPr>
          <w:rStyle w:val="2040"/>
        </w:rPr>
        <w:softHyphen/>
        <w:t>ющих социальных проблем на принципах гуманизма, духов</w:t>
      </w:r>
      <w:r>
        <w:rPr>
          <w:rStyle w:val="2040"/>
        </w:rPr>
        <w:softHyphen/>
        <w:t>ности, диалога, сотворчества, свободы выбора, ответственнос</w:t>
      </w:r>
      <w:r>
        <w:rPr>
          <w:rStyle w:val="2040"/>
        </w:rPr>
        <w:softHyphen/>
        <w:t>ти, независимого поиска истины, первенства морального и духовного начал, равноправия мужчины и женщины, един</w:t>
      </w:r>
      <w:r>
        <w:rPr>
          <w:rStyle w:val="2040"/>
        </w:rPr>
        <w:softHyphen/>
        <w:t>ства чувства и разума, внешнего и внутреннего, гармонии материального и духовного, личностного и общественного. Со</w:t>
      </w:r>
      <w:r>
        <w:rPr>
          <w:rStyle w:val="2040"/>
        </w:rPr>
        <w:softHyphen/>
        <w:t>циальная технология при этом представляет собой систему ин</w:t>
      </w:r>
      <w:r>
        <w:rPr>
          <w:rStyle w:val="2040"/>
        </w:rPr>
        <w:softHyphen/>
        <w:t>новационных способов и средств оптимизации социального управления. Социотехнология — это стержень социологии управления. Если суть научно-технического прогресса состав</w:t>
      </w:r>
      <w:r>
        <w:rPr>
          <w:rStyle w:val="2040"/>
        </w:rPr>
        <w:softHyphen/>
        <w:t>ляют наукоемкие высокие технологии, то для социального прогресса таковыми являются новые технологии жизнедея</w:t>
      </w:r>
      <w:r>
        <w:rPr>
          <w:rStyle w:val="2040"/>
        </w:rPr>
        <w:softHyphen/>
        <w:t>тельности людей, создания благоприятных условий для вос</w:t>
      </w:r>
      <w:r>
        <w:rPr>
          <w:rStyle w:val="2040"/>
        </w:rPr>
        <w:softHyphen/>
        <w:t>производства жизни, реализации творческого потенциала каждой личности [25, с. 98].</w:t>
      </w:r>
    </w:p>
    <w:p w:rsidR="00D67935" w:rsidRDefault="00D67935">
      <w:pPr>
        <w:pStyle w:val="201"/>
        <w:shd w:val="clear" w:color="auto" w:fill="auto"/>
        <w:spacing w:before="0" w:after="705" w:line="245" w:lineRule="exact"/>
        <w:ind w:firstLine="320"/>
        <w:jc w:val="both"/>
      </w:pPr>
      <w:r>
        <w:rPr>
          <w:rStyle w:val="2040"/>
        </w:rPr>
        <w:t>Все сказанное подчеркивает значимость принципа единства знаний, усилий, практических навыков и действий в техноло- гизации социального пространства.</w:t>
      </w:r>
    </w:p>
    <w:p w:rsidR="00D67935" w:rsidRDefault="00D67935">
      <w:pPr>
        <w:pStyle w:val="510"/>
        <w:keepNext/>
        <w:keepLines/>
        <w:numPr>
          <w:ilvl w:val="0"/>
          <w:numId w:val="17"/>
        </w:numPr>
        <w:shd w:val="clear" w:color="auto" w:fill="auto"/>
        <w:tabs>
          <w:tab w:val="left" w:pos="862"/>
        </w:tabs>
        <w:spacing w:before="0" w:after="135"/>
        <w:ind w:left="880" w:right="1880"/>
      </w:pPr>
      <w:bookmarkStart w:id="6" w:name="bookmark55"/>
      <w:r>
        <w:rPr>
          <w:rStyle w:val="55"/>
          <w:b/>
          <w:bCs/>
          <w:i/>
          <w:iCs/>
        </w:rPr>
        <w:t>Основные свойства и функции социальных технологий</w:t>
      </w:r>
      <w:bookmarkEnd w:id="6"/>
    </w:p>
    <w:p w:rsidR="00D67935" w:rsidRDefault="00D67935">
      <w:pPr>
        <w:pStyle w:val="201"/>
        <w:shd w:val="clear" w:color="auto" w:fill="auto"/>
        <w:spacing w:before="0" w:after="0" w:line="245" w:lineRule="exact"/>
        <w:ind w:firstLine="320"/>
        <w:jc w:val="both"/>
      </w:pPr>
      <w:r>
        <w:rPr>
          <w:rStyle w:val="2040"/>
        </w:rPr>
        <w:t>В связи с вышеизложенным целесообразно раскрыть основ</w:t>
      </w:r>
      <w:r>
        <w:rPr>
          <w:rStyle w:val="2040"/>
        </w:rPr>
        <w:softHyphen/>
        <w:t>ные свойства или характерные черты социальных технологий, их эффективность и научную емкость, а также показать, чем различаются между собой новаторские и рутинные технологии. Немаловажно также выявить время жизни социальных техно</w:t>
      </w:r>
      <w:r>
        <w:rPr>
          <w:rStyle w:val="2040"/>
        </w:rPr>
        <w:softHyphen/>
        <w:t>логий и другие их свойства, которые всегда интересуют разра</w:t>
      </w:r>
      <w:r>
        <w:rPr>
          <w:rStyle w:val="2040"/>
        </w:rPr>
        <w:softHyphen/>
        <w:t>ботчиков или социальных инженеров.</w:t>
      </w:r>
    </w:p>
    <w:p w:rsidR="00D67935" w:rsidRDefault="00D67935">
      <w:pPr>
        <w:pStyle w:val="201"/>
        <w:shd w:val="clear" w:color="auto" w:fill="auto"/>
        <w:spacing w:before="0" w:after="0" w:line="245" w:lineRule="exact"/>
        <w:ind w:firstLine="320"/>
        <w:jc w:val="both"/>
        <w:sectPr w:rsidR="00D67935">
          <w:pgSz w:w="8400" w:h="11900"/>
          <w:pgMar w:top="1118" w:right="915" w:bottom="1118" w:left="1198" w:header="0" w:footer="3" w:gutter="0"/>
          <w:cols w:space="720"/>
          <w:noEndnote/>
          <w:docGrid w:linePitch="360"/>
        </w:sectPr>
      </w:pPr>
      <w:r>
        <w:rPr>
          <w:rStyle w:val="2040"/>
        </w:rPr>
        <w:t>Среди характерных свойств социальных технологий (табл. 4) можно выделить масштабность, новизну, эффективность, нау</w:t>
      </w:r>
      <w:r>
        <w:rPr>
          <w:rStyle w:val="2040"/>
        </w:rPr>
        <w:softHyphen/>
        <w:t>коемкость, сложность, время жизни, адаптивность, надеж</w:t>
      </w:r>
      <w:r>
        <w:rPr>
          <w:rStyle w:val="2040"/>
        </w:rPr>
        <w:softHyphen/>
        <w:t>ность и валидность. Эти свойства можно использовать для построения дополнительной классификации социальных тех</w:t>
      </w:r>
      <w:r>
        <w:rPr>
          <w:rStyle w:val="2040"/>
        </w:rPr>
        <w:softHyphen/>
        <w:t>нологий.</w:t>
      </w:r>
    </w:p>
    <w:tbl>
      <w:tblPr>
        <w:tblOverlap w:val="never"/>
        <w:tblW w:w="0" w:type="auto"/>
        <w:jc w:val="center"/>
        <w:tblLayout w:type="fixed"/>
        <w:tblCellMar>
          <w:left w:w="10" w:type="dxa"/>
          <w:right w:w="10" w:type="dxa"/>
        </w:tblCellMar>
        <w:tblLook w:val="0000"/>
      </w:tblPr>
      <w:tblGrid>
        <w:gridCol w:w="1416"/>
        <w:gridCol w:w="4810"/>
      </w:tblGrid>
      <w:tr w:rsidR="00D67935">
        <w:trPr>
          <w:trHeight w:hRule="exact" w:val="403"/>
          <w:jc w:val="center"/>
        </w:trPr>
        <w:tc>
          <w:tcPr>
            <w:tcW w:w="1416"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40" w:lineRule="exact"/>
              <w:ind w:firstLine="0"/>
              <w:jc w:val="center"/>
            </w:pPr>
            <w:r>
              <w:rPr>
                <w:rStyle w:val="2CenturySchoolbook14"/>
              </w:rPr>
              <w:t>Свойство</w:t>
            </w:r>
          </w:p>
        </w:tc>
        <w:tc>
          <w:tcPr>
            <w:tcW w:w="481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jc w:val="center"/>
            </w:pPr>
            <w:r>
              <w:rPr>
                <w:rStyle w:val="2CenturySchoolbook14"/>
              </w:rPr>
              <w:t>Характеристика свойства и дополнительная классификация</w:t>
            </w:r>
          </w:p>
        </w:tc>
      </w:tr>
      <w:tr w:rsidR="00D67935">
        <w:trPr>
          <w:trHeight w:hRule="exact" w:val="859"/>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Масштабность</w:t>
            </w:r>
          </w:p>
        </w:tc>
        <w:tc>
          <w:tcPr>
            <w:tcW w:w="481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пространственные размеры технологии, т. е. ее положение в социальном пространстве. В аспекте мас</w:t>
            </w:r>
            <w:r>
              <w:rPr>
                <w:rStyle w:val="2CenturySchoolbook13"/>
              </w:rPr>
              <w:softHyphen/>
              <w:t>штабности социальные технологии целесообразно подраз</w:t>
            </w:r>
            <w:r>
              <w:rPr>
                <w:rStyle w:val="2CenturySchoolbook13"/>
              </w:rPr>
              <w:softHyphen/>
              <w:t>делять на глобальные, макро- и микротехнологии</w:t>
            </w:r>
          </w:p>
        </w:tc>
      </w:tr>
      <w:tr w:rsidR="00D67935">
        <w:trPr>
          <w:trHeight w:hRule="exact" w:val="1070"/>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Новизна</w:t>
            </w:r>
          </w:p>
        </w:tc>
        <w:tc>
          <w:tcPr>
            <w:tcW w:w="481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Характеризует степень инновационности технологии или ее принципиальную новизну, которая определяется степе</w:t>
            </w:r>
            <w:r>
              <w:rPr>
                <w:rStyle w:val="2CenturySchoolbook13"/>
              </w:rPr>
              <w:softHyphen/>
              <w:t>нью обновления ее элементов и структур. По этому свой</w:t>
            </w:r>
            <w:r>
              <w:rPr>
                <w:rStyle w:val="2CenturySchoolbook13"/>
              </w:rPr>
              <w:softHyphen/>
              <w:t>ству технологии можно подразделить на инновационные, модернизированные и ретро, или рутинные</w:t>
            </w:r>
          </w:p>
        </w:tc>
      </w:tr>
      <w:tr w:rsidR="00D67935">
        <w:trPr>
          <w:trHeight w:hRule="exact" w:val="1032"/>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Эффективность</w:t>
            </w:r>
          </w:p>
        </w:tc>
        <w:tc>
          <w:tcPr>
            <w:tcW w:w="4810"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соотношение между результатами, получен</w:t>
            </w:r>
            <w:r>
              <w:rPr>
                <w:rStyle w:val="2CenturySchoolbook13"/>
              </w:rPr>
              <w:softHyphen/>
              <w:t>ными при использовании технологий, и затратами на их разработку и внедрение. Все технологии по этому призна</w:t>
            </w:r>
            <w:r>
              <w:rPr>
                <w:rStyle w:val="2CenturySchoolbook13"/>
              </w:rPr>
              <w:softHyphen/>
              <w:t>ку можно подразделить на высокоэффективные, эффектив</w:t>
            </w:r>
            <w:r>
              <w:rPr>
                <w:rStyle w:val="2CenturySchoolbook13"/>
              </w:rPr>
              <w:softHyphen/>
              <w:t>ные, малоэффективные и неэффективные</w:t>
            </w:r>
          </w:p>
        </w:tc>
      </w:tr>
      <w:tr w:rsidR="00D67935">
        <w:trPr>
          <w:trHeight w:hRule="exact" w:val="859"/>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Наукоемкость</w:t>
            </w:r>
          </w:p>
        </w:tc>
        <w:tc>
          <w:tcPr>
            <w:tcW w:w="481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количественные параметры объема вложен</w:t>
            </w:r>
            <w:r>
              <w:rPr>
                <w:rStyle w:val="2CenturySchoolbook13"/>
              </w:rPr>
              <w:softHyphen/>
              <w:t>ных в технологию научных знаний. Это свойство дает воз</w:t>
            </w:r>
            <w:r>
              <w:rPr>
                <w:rStyle w:val="2CenturySchoolbook13"/>
              </w:rPr>
              <w:softHyphen/>
              <w:t>можность подразделить все технологии на наукоемкие и ненаукоемкие</w:t>
            </w:r>
          </w:p>
        </w:tc>
      </w:tr>
      <w:tr w:rsidR="00D67935">
        <w:trPr>
          <w:trHeight w:hRule="exact" w:val="850"/>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Сложность</w:t>
            </w:r>
          </w:p>
        </w:tc>
        <w:tc>
          <w:tcPr>
            <w:tcW w:w="481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Определяет содержание технологий и возможности управ</w:t>
            </w:r>
            <w:r>
              <w:rPr>
                <w:rStyle w:val="2CenturySchoolbook13"/>
              </w:rPr>
              <w:softHyphen/>
              <w:t>ления ими. Исходя из этого свойства, можно условно под</w:t>
            </w:r>
            <w:r>
              <w:rPr>
                <w:rStyle w:val="2CenturySchoolbook13"/>
              </w:rPr>
              <w:softHyphen/>
              <w:t>разделить все технологии на простые, сложные и очень сложные</w:t>
            </w:r>
          </w:p>
        </w:tc>
      </w:tr>
      <w:tr w:rsidR="00D67935">
        <w:trPr>
          <w:trHeight w:hRule="exact" w:val="878"/>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Время жизни</w:t>
            </w:r>
          </w:p>
        </w:tc>
        <w:tc>
          <w:tcPr>
            <w:tcW w:w="481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Определяет временной период от появления технологии до снятия ее с “вооружения”. Все технологии по этому при</w:t>
            </w:r>
            <w:r>
              <w:rPr>
                <w:rStyle w:val="2CenturySchoolbook13"/>
              </w:rPr>
              <w:softHyphen/>
              <w:t>знаку подразделяются на долгосрочные, среднесрочные и краткосрочные</w:t>
            </w:r>
          </w:p>
        </w:tc>
      </w:tr>
      <w:tr w:rsidR="00D67935">
        <w:trPr>
          <w:trHeight w:hRule="exact" w:val="1032"/>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Адаптивность</w:t>
            </w:r>
          </w:p>
        </w:tc>
        <w:tc>
          <w:tcPr>
            <w:tcW w:w="481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способность технологий приспосабливаться и функционировать в самых неблагоприятных условиях. Все технологии по этому свойству можно подразделить на вы</w:t>
            </w:r>
            <w:r>
              <w:rPr>
                <w:rStyle w:val="2CenturySchoolbook13"/>
              </w:rPr>
              <w:softHyphen/>
              <w:t>сокоадаптивные, адаптивные, плохоадаптивные и неадап</w:t>
            </w:r>
            <w:r>
              <w:rPr>
                <w:rStyle w:val="2CenturySchoolbook13"/>
              </w:rPr>
              <w:softHyphen/>
              <w:t>тивные</w:t>
            </w:r>
          </w:p>
        </w:tc>
      </w:tr>
      <w:tr w:rsidR="00D67935">
        <w:trPr>
          <w:trHeight w:hRule="exact" w:val="859"/>
          <w:jc w:val="center"/>
        </w:trPr>
        <w:tc>
          <w:tcPr>
            <w:tcW w:w="1416"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Надежность</w:t>
            </w:r>
          </w:p>
        </w:tc>
        <w:tc>
          <w:tcPr>
            <w:tcW w:w="481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качественную результативность технологии, ее способность к самосохранению и воспроизводству. Все технологии по этому признаку подразделяются на надеж</w:t>
            </w:r>
            <w:r>
              <w:rPr>
                <w:rStyle w:val="2CenturySchoolbook13"/>
              </w:rPr>
              <w:softHyphen/>
              <w:t>ные и ненадежные</w:t>
            </w:r>
          </w:p>
        </w:tc>
      </w:tr>
      <w:tr w:rsidR="00D67935">
        <w:trPr>
          <w:trHeight w:hRule="exact" w:val="864"/>
          <w:jc w:val="center"/>
        </w:trPr>
        <w:tc>
          <w:tcPr>
            <w:tcW w:w="1416"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Валидность</w:t>
            </w:r>
          </w:p>
        </w:tc>
        <w:tc>
          <w:tcPr>
            <w:tcW w:w="4810"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Показывает соответствие технологии общественной систе</w:t>
            </w:r>
            <w:r>
              <w:rPr>
                <w:rStyle w:val="2CenturySchoolbook13"/>
              </w:rPr>
              <w:softHyphen/>
              <w:t>ме и целям, для реализации которых она предназначена. Все технологии в соответствии с этим свойством можно рассматривать как валидные и невалидные</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31"/>
          <w:footerReference w:type="even" r:id="rId32"/>
          <w:footerReference w:type="default" r:id="rId33"/>
          <w:headerReference w:type="first" r:id="rId34"/>
          <w:footerReference w:type="first" r:id="rId35"/>
          <w:pgSz w:w="8400" w:h="11900"/>
          <w:pgMar w:top="1664" w:right="1231" w:bottom="1419" w:left="943" w:header="0" w:footer="3" w:gutter="0"/>
          <w:cols w:space="720"/>
          <w:noEndnote/>
          <w:titlePg/>
          <w:docGrid w:linePitch="360"/>
        </w:sectPr>
      </w:pPr>
    </w:p>
    <w:p w:rsidR="00D67935" w:rsidRDefault="00D67935">
      <w:pPr>
        <w:pStyle w:val="201"/>
        <w:shd w:val="clear" w:color="auto" w:fill="auto"/>
        <w:spacing w:before="0" w:after="0" w:line="240" w:lineRule="exact"/>
        <w:ind w:firstLine="320"/>
        <w:jc w:val="both"/>
      </w:pPr>
      <w:r>
        <w:rPr>
          <w:rStyle w:val="2040"/>
        </w:rPr>
        <w:t>Среди приведенных свойств социальных технологий наибо</w:t>
      </w:r>
      <w:r>
        <w:rPr>
          <w:rStyle w:val="2040"/>
        </w:rPr>
        <w:softHyphen/>
        <w:t xml:space="preserve">лее важным, на наш взгляд, является </w:t>
      </w:r>
      <w:r>
        <w:rPr>
          <w:rStyle w:val="2020"/>
        </w:rPr>
        <w:t>эффективность.</w:t>
      </w:r>
      <w:r>
        <w:rPr>
          <w:rStyle w:val="2040"/>
        </w:rPr>
        <w:t xml:space="preserve"> Под эф</w:t>
      </w:r>
      <w:r>
        <w:rPr>
          <w:rStyle w:val="2040"/>
        </w:rPr>
        <w:softHyphen/>
        <w:t>фективностью социальных технологий понимают соотношение между позитивной отдачей от технологии и затратами на ее проектирование, проверку и внедрение, а также негативными последствиями от ее внедрения. По сути, эффективность уста</w:t>
      </w:r>
      <w:r>
        <w:rPr>
          <w:rStyle w:val="2040"/>
        </w:rPr>
        <w:softHyphen/>
        <w:t>навливает взаимосвязь между целями, результатами применения социальной технологии и затратами на ее реа</w:t>
      </w:r>
      <w:r>
        <w:rPr>
          <w:rStyle w:val="2040"/>
        </w:rPr>
        <w:softHyphen/>
        <w:t>лизацию. По отношению к социальным технологиям можно говорить о предполагаемой и реальной эффективности. Первая разновидность эффективности технологии основана на предва</w:t>
      </w:r>
      <w:r>
        <w:rPr>
          <w:rStyle w:val="2040"/>
        </w:rPr>
        <w:softHyphen/>
        <w:t>рительных экспертных оценках результата и затрат, а вторая строится на аудите, т. е. реальном подсчете затрат и анализе результата. Заметим, что социальный прогресс общества осно</w:t>
      </w:r>
      <w:r>
        <w:rPr>
          <w:rStyle w:val="2040"/>
        </w:rPr>
        <w:softHyphen/>
        <w:t>ван на том, что каждая последующая социальная технология должна быть эффективнее предыдущей, т. е. достигаемый ре</w:t>
      </w:r>
      <w:r>
        <w:rPr>
          <w:rStyle w:val="2040"/>
        </w:rPr>
        <w:softHyphen/>
        <w:t>зультат всегда должен быть как можно выше при наименьших затратах.</w:t>
      </w:r>
    </w:p>
    <w:p w:rsidR="00D67935" w:rsidRDefault="00D67935">
      <w:pPr>
        <w:pStyle w:val="201"/>
        <w:shd w:val="clear" w:color="auto" w:fill="auto"/>
        <w:spacing w:before="0" w:after="0" w:line="240" w:lineRule="exact"/>
        <w:ind w:firstLine="320"/>
        <w:jc w:val="both"/>
      </w:pPr>
      <w:r>
        <w:rPr>
          <w:rStyle w:val="2040"/>
        </w:rPr>
        <w:t>Таким образом, эффективность социальной технологии — одно из важнейших ее свойств, рядоположное другим. Она обеспечивается масштабностью, новизной, наукоемкостью, сложностью, временем жизни и адаптивностью технологии. Эти показатели эффективности технологии очень противоречи</w:t>
      </w:r>
      <w:r>
        <w:rPr>
          <w:rStyle w:val="2040"/>
        </w:rPr>
        <w:softHyphen/>
        <w:t>вы и содержат в себе целый ряд определенных парадоксов. На</w:t>
      </w:r>
      <w:r>
        <w:rPr>
          <w:rStyle w:val="2040"/>
        </w:rPr>
        <w:softHyphen/>
        <w:t>пример, парадокс масштабности заключается в том, что любую технологию рассчитывают на вполне определенные масштабы, изменение которых приводит к росту затрат. Высокая степень новизны технологии порождает значительные парадоксы со</w:t>
      </w:r>
      <w:r>
        <w:rPr>
          <w:rStyle w:val="2040"/>
        </w:rPr>
        <w:softHyphen/>
        <w:t>противления среды, что тоже чревато ростом затрат при ее вне</w:t>
      </w:r>
      <w:r>
        <w:rPr>
          <w:rStyle w:val="2040"/>
        </w:rPr>
        <w:softHyphen/>
        <w:t>дрении, а жизненный цикл такой технологии также значи</w:t>
      </w:r>
      <w:r>
        <w:rPr>
          <w:rStyle w:val="2040"/>
        </w:rPr>
        <w:softHyphen/>
        <w:t>тельно больше. Парадокс наукоемкости заключается в том, что чем больше в технологию “вложено” науки, тем тяжелее и сложнее ее обслуживать. Еще более серьезен парадокс сложно</w:t>
      </w:r>
      <w:r>
        <w:rPr>
          <w:rStyle w:val="2040"/>
        </w:rPr>
        <w:softHyphen/>
        <w:t>сти, который выражается в том, что сложные технологии дают возможность реализовывать более разнообразные и сложные потребности людей, отличаются научной новизной (т. е. “впи</w:t>
      </w:r>
      <w:r>
        <w:rPr>
          <w:rStyle w:val="2040"/>
        </w:rPr>
        <w:softHyphen/>
        <w:t>тывают в себя науку”), но в то же время характеризуются не</w:t>
      </w:r>
      <w:r>
        <w:rPr>
          <w:rStyle w:val="2040"/>
        </w:rPr>
        <w:softHyphen/>
        <w:t>устойчивостью к деструктивным факторам социальной среды и плохой адаптивностью. Что касается времени жизни техноло</w:t>
      </w:r>
      <w:r>
        <w:rPr>
          <w:rStyle w:val="2040"/>
        </w:rPr>
        <w:softHyphen/>
        <w:t>гии, то и этот параметр весьма неоднозначен. Классический подход к успешной технологии (как технологии-долгожитель</w:t>
      </w:r>
      <w:r>
        <w:rPr>
          <w:rStyle w:val="2040"/>
        </w:rPr>
        <w:softHyphen/>
        <w:t>нице) довольно часто не оправдывает себя. Парадокс эффектив</w:t>
      </w:r>
      <w:r>
        <w:rPr>
          <w:rStyle w:val="2040"/>
        </w:rPr>
        <w:softHyphen/>
        <w:t>ности заключается в том, что эффективной можно считать лишь такую технологию, которая может “исполнять свои обя</w:t>
      </w:r>
      <w:r>
        <w:rPr>
          <w:rStyle w:val="2040"/>
        </w:rPr>
        <w:softHyphen/>
        <w:t>занности” до той поры, пока не появится новая технология. Но, устарев, эта технология должна обладать еще свойством глобальности, чтобы ее можно быстро “демонтировать” и заме</w:t>
      </w:r>
      <w:r>
        <w:rPr>
          <w:rStyle w:val="2040"/>
        </w:rPr>
        <w:softHyphen/>
        <w:t>нить более новой.</w:t>
      </w:r>
    </w:p>
    <w:p w:rsidR="00D67935" w:rsidRDefault="00D67935">
      <w:pPr>
        <w:pStyle w:val="201"/>
        <w:shd w:val="clear" w:color="auto" w:fill="auto"/>
        <w:spacing w:before="0" w:after="0" w:line="240" w:lineRule="exact"/>
        <w:ind w:firstLine="320"/>
        <w:jc w:val="both"/>
      </w:pPr>
      <w:r>
        <w:rPr>
          <w:rStyle w:val="2040"/>
        </w:rPr>
        <w:t>Для преодоления этих парадоксов необходимо разработать критерии оценки эффективности технологий, чтобы соизме</w:t>
      </w:r>
      <w:r>
        <w:rPr>
          <w:rStyle w:val="2040"/>
        </w:rPr>
        <w:softHyphen/>
        <w:t>рять их параметры относительно конкретных условий, а так</w:t>
      </w:r>
      <w:r>
        <w:rPr>
          <w:rStyle w:val="2040"/>
        </w:rPr>
        <w:softHyphen/>
        <w:t>же целей и задач развития социума. При построении таких критериев оценки нужно широко использовать результаты на</w:t>
      </w:r>
      <w:r>
        <w:rPr>
          <w:rStyle w:val="2040"/>
        </w:rPr>
        <w:softHyphen/>
        <w:t>учных социологических исследований проблемы социальной эффективности, а также результаты экспертных опросов, экс</w:t>
      </w:r>
      <w:r>
        <w:rPr>
          <w:rStyle w:val="2040"/>
        </w:rPr>
        <w:softHyphen/>
        <w:t>периментов, прогнозов и т. п.</w:t>
      </w:r>
    </w:p>
    <w:p w:rsidR="00D67935" w:rsidRDefault="00D67935">
      <w:pPr>
        <w:pStyle w:val="201"/>
        <w:shd w:val="clear" w:color="auto" w:fill="auto"/>
        <w:spacing w:before="0" w:after="0" w:line="240" w:lineRule="exact"/>
        <w:ind w:firstLine="320"/>
        <w:jc w:val="both"/>
      </w:pPr>
      <w:r>
        <w:rPr>
          <w:rStyle w:val="2040"/>
        </w:rPr>
        <w:t>Процедура анализа эффективности социальной технологии состоит в сопоставление целей и задач социальной технологии с ее ресурсами, а также сравнении с полученными результата</w:t>
      </w:r>
      <w:r>
        <w:rPr>
          <w:rStyle w:val="2040"/>
        </w:rPr>
        <w:softHyphen/>
        <w:t xml:space="preserve">ми и достигнутым эффектом (рис. 1). При этом выделяют </w:t>
      </w:r>
      <w:r>
        <w:rPr>
          <w:rStyle w:val="2020"/>
        </w:rPr>
        <w:t>две линии анализа эффективности:</w:t>
      </w:r>
      <w:r>
        <w:rPr>
          <w:rStyle w:val="2040"/>
        </w:rPr>
        <w:t xml:space="preserve"> сравнение целей и задач с ре</w:t>
      </w:r>
      <w:r>
        <w:rPr>
          <w:rStyle w:val="2040"/>
        </w:rPr>
        <w:softHyphen/>
        <w:t>зультатами и сопоставление ресурсов с полученным эффектом. В этой процедуре анализа важно также сопоставить цели и за</w:t>
      </w:r>
      <w:r>
        <w:rPr>
          <w:rStyle w:val="2040"/>
        </w:rPr>
        <w:softHyphen/>
        <w:t>дачи с ресурсами и соизмерить эффект с результатом.</w:t>
      </w:r>
    </w:p>
    <w:p w:rsidR="00D67935" w:rsidRDefault="00D67935">
      <w:pPr>
        <w:framePr w:h="2856" w:wrap="notBeside" w:vAnchor="text" w:hAnchor="text" w:xAlign="center" w:y="1"/>
        <w:jc w:val="center"/>
        <w:rPr>
          <w:sz w:val="2"/>
          <w:szCs w:val="2"/>
        </w:rPr>
      </w:pPr>
      <w:r>
        <w:pict>
          <v:shape id="_x0000_i1026" type="#_x0000_t75" style="width:308.25pt;height:143.25pt">
            <v:imagedata r:id="rId36" r:href="rId37"/>
          </v:shape>
        </w:pict>
      </w:r>
    </w:p>
    <w:p w:rsidR="00D67935" w:rsidRDefault="00D67935">
      <w:pPr>
        <w:pStyle w:val="1011"/>
        <w:framePr w:h="2856" w:wrap="notBeside" w:vAnchor="text" w:hAnchor="text" w:xAlign="center" w:y="1"/>
        <w:shd w:val="clear" w:color="auto" w:fill="auto"/>
        <w:spacing w:line="180" w:lineRule="exact"/>
      </w:pPr>
      <w:r>
        <w:rPr>
          <w:rStyle w:val="105"/>
          <w:i/>
          <w:iCs/>
        </w:rPr>
        <w:t>Рис. 1. Процедура анализа эффективности социальных технологий</w:t>
      </w:r>
    </w:p>
    <w:p w:rsidR="00D67935" w:rsidRDefault="00D67935">
      <w:pPr>
        <w:rPr>
          <w:sz w:val="2"/>
          <w:szCs w:val="2"/>
        </w:rPr>
      </w:pPr>
    </w:p>
    <w:p w:rsidR="00D67935" w:rsidRDefault="00D67935">
      <w:pPr>
        <w:pStyle w:val="201"/>
        <w:shd w:val="clear" w:color="auto" w:fill="auto"/>
        <w:spacing w:before="0" w:after="0" w:line="245" w:lineRule="exact"/>
        <w:ind w:firstLine="320"/>
        <w:jc w:val="both"/>
      </w:pPr>
      <w:r>
        <w:rPr>
          <w:rStyle w:val="2040"/>
        </w:rPr>
        <w:t>Какой же должна быть политика в отношении социальных технологий с точки зрения выделенных параметров? В тради</w:t>
      </w:r>
      <w:r>
        <w:rPr>
          <w:rStyle w:val="2040"/>
        </w:rPr>
        <w:softHyphen/>
        <w:t>ционном обществе социальные технологии имели небольшие масштабы (не путать с масштабами распространения той или иной технологии, которые нередко оказывались огромными: например, крестьянская община сравнительно мала, но су</w:t>
      </w:r>
      <w:r>
        <w:rPr>
          <w:rStyle w:val="2040"/>
        </w:rPr>
        <w:softHyphen/>
        <w:t>ществовала в масштабах стран и континентов), так как они были построены в основном на практическом опыте и, есте</w:t>
      </w:r>
      <w:r>
        <w:rPr>
          <w:rStyle w:val="2040"/>
        </w:rPr>
        <w:softHyphen/>
        <w:t>ственно, не отличались новизной. Эффективность этих тра</w:t>
      </w:r>
      <w:r>
        <w:rPr>
          <w:rStyle w:val="2040"/>
        </w:rPr>
        <w:softHyphen/>
        <w:t>диционных технологий была невысокой, устройство — до</w:t>
      </w:r>
      <w:r>
        <w:rPr>
          <w:rStyle w:val="2040"/>
        </w:rPr>
        <w:softHyphen/>
        <w:t>вольно простым, а время жизни охватывало нередко целые столетия. Стабильность и устойчивость были девизом эпохи традиционализма.</w:t>
      </w:r>
    </w:p>
    <w:p w:rsidR="00D67935" w:rsidRDefault="00D67935">
      <w:pPr>
        <w:pStyle w:val="201"/>
        <w:shd w:val="clear" w:color="auto" w:fill="auto"/>
        <w:spacing w:before="0" w:after="0" w:line="245" w:lineRule="exact"/>
        <w:ind w:firstLine="320"/>
        <w:jc w:val="both"/>
      </w:pPr>
      <w:r>
        <w:rPr>
          <w:rStyle w:val="2040"/>
        </w:rPr>
        <w:t>Что же касается современного постиндустриального обще</w:t>
      </w:r>
      <w:r>
        <w:rPr>
          <w:rStyle w:val="2040"/>
        </w:rPr>
        <w:softHyphen/>
        <w:t>ства, то оно коренным образом меняет социально-технологичес</w:t>
      </w:r>
      <w:r>
        <w:rPr>
          <w:rStyle w:val="2040"/>
        </w:rPr>
        <w:softHyphen/>
        <w:t>кую политику, ориентируя технологии на новизну, высокую эффективность и быструю их смену. Современные социальные технологии не живут долго, а в ходе своей жизни претерпева</w:t>
      </w:r>
      <w:r>
        <w:rPr>
          <w:rStyle w:val="2040"/>
        </w:rPr>
        <w:softHyphen/>
        <w:t>ют постоянные усовершенствования. Им свойственна тенденция не ко всеобщности, а к индивидуальности. Кроме того, они от</w:t>
      </w:r>
      <w:r>
        <w:rPr>
          <w:rStyle w:val="2040"/>
        </w:rPr>
        <w:softHyphen/>
        <w:t>личаются гибкостью и адаптивностью к постоянно изменяю</w:t>
      </w:r>
      <w:r>
        <w:rPr>
          <w:rStyle w:val="2040"/>
        </w:rPr>
        <w:softHyphen/>
        <w:t>щимся внешним условиям. Следует также отметить непрерыв</w:t>
      </w:r>
      <w:r>
        <w:rPr>
          <w:rStyle w:val="2040"/>
        </w:rPr>
        <w:softHyphen/>
        <w:t>ное усложнение современных технологий, а также насыщение их сложными техническими, информационными, коммуника</w:t>
      </w:r>
      <w:r>
        <w:rPr>
          <w:rStyle w:val="2040"/>
        </w:rPr>
        <w:softHyphen/>
        <w:t>тивными и другими системами.</w:t>
      </w:r>
    </w:p>
    <w:p w:rsidR="00D67935" w:rsidRDefault="00D67935">
      <w:pPr>
        <w:pStyle w:val="201"/>
        <w:shd w:val="clear" w:color="auto" w:fill="auto"/>
        <w:spacing w:before="0" w:after="0" w:line="245" w:lineRule="exact"/>
        <w:ind w:firstLine="320"/>
        <w:jc w:val="both"/>
        <w:sectPr w:rsidR="00D67935">
          <w:pgSz w:w="8400" w:h="11900"/>
          <w:pgMar w:top="1099" w:right="1011" w:bottom="1401" w:left="1102" w:header="0" w:footer="3" w:gutter="0"/>
          <w:cols w:space="720"/>
          <w:noEndnote/>
          <w:docGrid w:linePitch="360"/>
        </w:sectPr>
      </w:pPr>
      <w:r>
        <w:rPr>
          <w:rStyle w:val="2040"/>
        </w:rPr>
        <w:t>На широкое использование социальных технологий в современном обществе и повышение их роли в обществен</w:t>
      </w:r>
      <w:r>
        <w:rPr>
          <w:rStyle w:val="2040"/>
        </w:rPr>
        <w:softHyphen/>
        <w:t>ном развитии в XXI в. оказывают существенное влияние не только их важнейшие свойства, но и многообразие функций социальных технологий. Под функциями подразумевают общественное предназначение социальных технологий или совокупность тех ролей, которые они выполняют в обеспече</w:t>
      </w:r>
      <w:r>
        <w:rPr>
          <w:rStyle w:val="2040"/>
        </w:rPr>
        <w:softHyphen/>
        <w:t>нии устойчивого функционирования и развития общественно</w:t>
      </w:r>
      <w:r>
        <w:rPr>
          <w:rStyle w:val="2040"/>
        </w:rPr>
        <w:softHyphen/>
        <w:t>го организма. Одним словом, под функциями социальных тех</w:t>
      </w:r>
      <w:r>
        <w:rPr>
          <w:rStyle w:val="2040"/>
        </w:rPr>
        <w:softHyphen/>
        <w:t>нологий подразумевают тот конкретный результат, который получается при их практической реализации в обществе. Со</w:t>
      </w:r>
      <w:r>
        <w:rPr>
          <w:rStyle w:val="2040"/>
        </w:rPr>
        <w:softHyphen/>
        <w:t>вокупность основных функций социальных технологий пред</w:t>
      </w:r>
      <w:r>
        <w:rPr>
          <w:rStyle w:val="2040"/>
        </w:rPr>
        <w:softHyphen/>
        <w:t>ставлена в табл. 5.</w:t>
      </w:r>
    </w:p>
    <w:tbl>
      <w:tblPr>
        <w:tblOverlap w:val="never"/>
        <w:tblW w:w="0" w:type="auto"/>
        <w:jc w:val="center"/>
        <w:tblLayout w:type="fixed"/>
        <w:tblCellMar>
          <w:left w:w="10" w:type="dxa"/>
          <w:right w:w="10" w:type="dxa"/>
        </w:tblCellMar>
        <w:tblLook w:val="0000"/>
      </w:tblPr>
      <w:tblGrid>
        <w:gridCol w:w="1987"/>
        <w:gridCol w:w="4253"/>
      </w:tblGrid>
      <w:tr w:rsidR="00D67935">
        <w:trPr>
          <w:trHeight w:hRule="exact" w:val="307"/>
          <w:jc w:val="center"/>
        </w:trPr>
        <w:tc>
          <w:tcPr>
            <w:tcW w:w="1987"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Функция</w:t>
            </w:r>
          </w:p>
        </w:tc>
        <w:tc>
          <w:tcPr>
            <w:tcW w:w="4253"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Характеристика функции</w:t>
            </w:r>
          </w:p>
        </w:tc>
      </w:tr>
      <w:tr w:rsidR="00D67935">
        <w:trPr>
          <w:trHeight w:hRule="exact" w:val="706"/>
          <w:jc w:val="center"/>
        </w:trPr>
        <w:tc>
          <w:tcPr>
            <w:tcW w:w="198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Рационализации и эффективности</w:t>
            </w:r>
          </w:p>
        </w:tc>
        <w:tc>
          <w:tcPr>
            <w:tcW w:w="425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Предполагает, что технология представляет собой наиболее рациональную и эффективную форму ор</w:t>
            </w:r>
            <w:r>
              <w:rPr>
                <w:rStyle w:val="2CenturySchoolbook13"/>
              </w:rPr>
              <w:softHyphen/>
              <w:t>ганизации социальной жизни</w:t>
            </w:r>
          </w:p>
        </w:tc>
      </w:tr>
      <w:tr w:rsidR="00D67935">
        <w:trPr>
          <w:trHeight w:hRule="exact" w:val="734"/>
          <w:jc w:val="center"/>
        </w:trPr>
        <w:tc>
          <w:tcPr>
            <w:tcW w:w="198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Нормативная</w:t>
            </w:r>
          </w:p>
        </w:tc>
        <w:tc>
          <w:tcPr>
            <w:tcW w:w="425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Предусматривает, что технология задает систему нормативов в общественной жизнедеятельности, а также придает ей устойчивость</w:t>
            </w:r>
          </w:p>
        </w:tc>
      </w:tr>
      <w:tr w:rsidR="00D67935">
        <w:trPr>
          <w:trHeight w:hRule="exact" w:val="706"/>
          <w:jc w:val="center"/>
        </w:trPr>
        <w:tc>
          <w:tcPr>
            <w:tcW w:w="198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Регулятивно</w:t>
            </w:r>
            <w:r>
              <w:rPr>
                <w:rStyle w:val="2CenturySchoolbook13"/>
              </w:rPr>
              <w:softHyphen/>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управленческая</w:t>
            </w:r>
          </w:p>
        </w:tc>
        <w:tc>
          <w:tcPr>
            <w:tcW w:w="425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Предполагает, что технология является важным средством регулирования и управления социальны</w:t>
            </w:r>
            <w:r>
              <w:rPr>
                <w:rStyle w:val="2CenturySchoolbook13"/>
              </w:rPr>
              <w:softHyphen/>
              <w:t>ми объектами и процессами</w:t>
            </w:r>
          </w:p>
        </w:tc>
      </w:tr>
      <w:tr w:rsidR="00D67935">
        <w:trPr>
          <w:trHeight w:hRule="exact" w:val="528"/>
          <w:jc w:val="center"/>
        </w:trPr>
        <w:tc>
          <w:tcPr>
            <w:tcW w:w="198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Преобразовательная</w:t>
            </w:r>
          </w:p>
        </w:tc>
        <w:tc>
          <w:tcPr>
            <w:tcW w:w="425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Ориентирует технологию на преобразование соци</w:t>
            </w:r>
            <w:r>
              <w:rPr>
                <w:rStyle w:val="2CenturySchoolbook13"/>
              </w:rPr>
              <w:softHyphen/>
              <w:t>ального пространства в интересах людей</w:t>
            </w:r>
          </w:p>
        </w:tc>
      </w:tr>
      <w:tr w:rsidR="00D67935">
        <w:trPr>
          <w:trHeight w:hRule="exact" w:val="706"/>
          <w:jc w:val="center"/>
        </w:trPr>
        <w:tc>
          <w:tcPr>
            <w:tcW w:w="198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Стабилизации и развития</w:t>
            </w:r>
          </w:p>
        </w:tc>
        <w:tc>
          <w:tcPr>
            <w:tcW w:w="425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Предполагает, что технология является важнейшим инструментом стабилизации общественной системы, а также придания ей устойчивости развития</w:t>
            </w:r>
          </w:p>
        </w:tc>
      </w:tr>
      <w:tr w:rsidR="00D67935">
        <w:trPr>
          <w:trHeight w:hRule="exact" w:val="1094"/>
          <w:jc w:val="center"/>
        </w:trPr>
        <w:tc>
          <w:tcPr>
            <w:tcW w:w="1987"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Систематизации</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Предусматривает, что технологию следует рассмат</w:t>
            </w:r>
            <w:r>
              <w:rPr>
                <w:rStyle w:val="2CenturySchoolbook13"/>
              </w:rPr>
              <w:softHyphen/>
              <w:t>ривать как некоторую деятельностную и динамичес</w:t>
            </w:r>
            <w:r>
              <w:rPr>
                <w:rStyle w:val="2CenturySchoolbook13"/>
              </w:rPr>
              <w:softHyphen/>
              <w:t>кую систему, которая систематизирует и определяет наиболее рациональные способы социальной жизне</w:t>
            </w:r>
            <w:r>
              <w:rPr>
                <w:rStyle w:val="2CenturySchoolbook13"/>
              </w:rPr>
              <w:softHyphen/>
              <w:t>деятельности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90" w:after="0" w:line="230" w:lineRule="exact"/>
        <w:ind w:firstLine="320"/>
        <w:jc w:val="both"/>
        <w:sectPr w:rsidR="00D67935">
          <w:footerReference w:type="even" r:id="rId38"/>
          <w:footerReference w:type="default" r:id="rId39"/>
          <w:headerReference w:type="first" r:id="rId40"/>
          <w:footerReference w:type="first" r:id="rId41"/>
          <w:pgSz w:w="8400" w:h="11900"/>
          <w:pgMar w:top="1679" w:right="1202" w:bottom="1367" w:left="914" w:header="0" w:footer="3" w:gutter="0"/>
          <w:cols w:space="720"/>
          <w:noEndnote/>
          <w:titlePg/>
          <w:docGrid w:linePitch="360"/>
        </w:sectPr>
      </w:pPr>
      <w:r>
        <w:rPr>
          <w:rStyle w:val="2040"/>
        </w:rPr>
        <w:t>Итак, среди важнейших функций социальных технологий можно выделить регулятивно-управленческую, нормативную, рационалистическую, систематизирующую, стабилизацион</w:t>
      </w:r>
      <w:r>
        <w:rPr>
          <w:rStyle w:val="2040"/>
        </w:rPr>
        <w:softHyphen/>
        <w:t>ную, а также функцию саморазвития. Регулятивно-управлен</w:t>
      </w:r>
      <w:r>
        <w:rPr>
          <w:rStyle w:val="2040"/>
        </w:rPr>
        <w:softHyphen/>
        <w:t>ческая функция заключается в том, что социальная техноло</w:t>
      </w:r>
      <w:r>
        <w:rPr>
          <w:rStyle w:val="2040"/>
        </w:rPr>
        <w:softHyphen/>
        <w:t>гия является важнейшим средством регуляции социальных процессов и управления ими. Важно, что процесс управления при этом осуществляется на основе ранее разработанной раци</w:t>
      </w:r>
      <w:r>
        <w:rPr>
          <w:rStyle w:val="2040"/>
        </w:rPr>
        <w:softHyphen/>
        <w:t>ональной модели, которая соответствует научно обоснованной системе социальных нормативов. Социальный процесс здесь систематизируется, вводится в русло определенных соци</w:t>
      </w:r>
      <w:r>
        <w:rPr>
          <w:rStyle w:val="2040"/>
        </w:rPr>
        <w:softHyphen/>
        <w:t>альных норм и приобретает, таким образом, стабильный характер. Особенно важно, чтобы социальные технологии спо</w:t>
      </w:r>
      <w:r>
        <w:rPr>
          <w:rStyle w:val="2040"/>
        </w:rPr>
        <w:softHyphen/>
        <w:t>собствовали мобилизации всего внутреннего потенциала соци</w:t>
      </w:r>
      <w:r>
        <w:rPr>
          <w:rStyle w:val="2040"/>
        </w:rPr>
        <w:softHyphen/>
        <w:t>альных объектов и направляли их деятельность на устойчивое функционирование и позитивное развитие.</w:t>
      </w:r>
    </w:p>
    <w:p w:rsidR="00D67935" w:rsidRDefault="00D67935">
      <w:pPr>
        <w:pStyle w:val="2110"/>
        <w:shd w:val="clear" w:color="auto" w:fill="auto"/>
        <w:spacing w:before="0" w:after="465" w:line="245" w:lineRule="exact"/>
        <w:ind w:firstLine="320"/>
        <w:jc w:val="both"/>
      </w:pPr>
      <w:r>
        <w:rPr>
          <w:rStyle w:val="214"/>
        </w:rPr>
        <w:t>В общественной жизни и деятельности все эти функции “ра</w:t>
      </w:r>
      <w:r>
        <w:rPr>
          <w:rStyle w:val="214"/>
        </w:rPr>
        <w:softHyphen/>
        <w:t>ботают” в диалектическом единстве и пронизывают все направ</w:t>
      </w:r>
      <w:r>
        <w:rPr>
          <w:rStyle w:val="214"/>
        </w:rPr>
        <w:softHyphen/>
        <w:t>ления и уровни социальной технологизации общественных систем. Кроме того, в силу специфики своих функций соци</w:t>
      </w:r>
      <w:r>
        <w:rPr>
          <w:rStyle w:val="214"/>
        </w:rPr>
        <w:softHyphen/>
        <w:t>альные технологии тесно связаны с теорией и практикой соци</w:t>
      </w:r>
      <w:r>
        <w:rPr>
          <w:rStyle w:val="214"/>
        </w:rPr>
        <w:softHyphen/>
        <w:t>ального управления обществом. Они также могут быть мощ</w:t>
      </w:r>
      <w:r>
        <w:rPr>
          <w:rStyle w:val="214"/>
        </w:rPr>
        <w:softHyphen/>
        <w:t>ным орудием научно-практического преобразования общества и его подсистем. Но возможно ли реализовать такой потенци</w:t>
      </w:r>
      <w:r>
        <w:rPr>
          <w:rStyle w:val="214"/>
        </w:rPr>
        <w:softHyphen/>
        <w:t>ал социальных технологий? Это зависит от многих факторов, в частности состояния общественного организма, уровня разви</w:t>
      </w:r>
      <w:r>
        <w:rPr>
          <w:rStyle w:val="214"/>
        </w:rPr>
        <w:softHyphen/>
        <w:t>тия научных основ социально-технологической деятельности, методологической, теоретической и методической подготовлен</w:t>
      </w:r>
      <w:r>
        <w:rPr>
          <w:rStyle w:val="214"/>
        </w:rPr>
        <w:softHyphen/>
        <w:t>ности социологов, социальных менеджеров и социальных ин</w:t>
      </w:r>
      <w:r>
        <w:rPr>
          <w:rStyle w:val="214"/>
        </w:rPr>
        <w:softHyphen/>
        <w:t>женеров, их нравственных и гражданских позиций.</w:t>
      </w:r>
    </w:p>
    <w:p w:rsidR="00D67935" w:rsidRDefault="00D67935">
      <w:pPr>
        <w:pStyle w:val="510"/>
        <w:keepNext/>
        <w:keepLines/>
        <w:numPr>
          <w:ilvl w:val="0"/>
          <w:numId w:val="17"/>
        </w:numPr>
        <w:shd w:val="clear" w:color="auto" w:fill="auto"/>
        <w:tabs>
          <w:tab w:val="left" w:pos="834"/>
        </w:tabs>
        <w:spacing w:before="0" w:after="135"/>
        <w:ind w:left="880" w:right="1420"/>
      </w:pPr>
      <w:bookmarkStart w:id="7" w:name="bookmark56"/>
      <w:r>
        <w:rPr>
          <w:rStyle w:val="55"/>
          <w:b/>
          <w:bCs/>
          <w:i/>
          <w:iCs/>
        </w:rPr>
        <w:t>Характеристика методологических принципов социальных технологий</w:t>
      </w:r>
      <w:bookmarkEnd w:id="7"/>
    </w:p>
    <w:p w:rsidR="00D67935" w:rsidRDefault="00D67935">
      <w:pPr>
        <w:pStyle w:val="2110"/>
        <w:shd w:val="clear" w:color="auto" w:fill="auto"/>
        <w:spacing w:before="0" w:after="0" w:line="245" w:lineRule="exact"/>
        <w:ind w:firstLine="320"/>
        <w:jc w:val="both"/>
      </w:pPr>
      <w:r>
        <w:rPr>
          <w:rStyle w:val="214"/>
        </w:rPr>
        <w:t xml:space="preserve">Термин </w:t>
      </w:r>
      <w:r>
        <w:rPr>
          <w:rStyle w:val="21101"/>
        </w:rPr>
        <w:t>“принцип”</w:t>
      </w:r>
      <w:r>
        <w:rPr>
          <w:rStyle w:val="214"/>
        </w:rPr>
        <w:t xml:space="preserve"> в переводе с латинского означает основу, начало. Обычно под принципом подразумевается основное, ис</w:t>
      </w:r>
      <w:r>
        <w:rPr>
          <w:rStyle w:val="214"/>
        </w:rPr>
        <w:softHyphen/>
        <w:t>ходное положение какой-либо теории или учения. В технике под принципом понимают некоторую основу устройства, дей</w:t>
      </w:r>
      <w:r>
        <w:rPr>
          <w:rStyle w:val="214"/>
        </w:rPr>
        <w:softHyphen/>
        <w:t>ствия механизма или прибора, в обыденной жизни людей его рассматривают как внутреннее убеждение, определяющее нор</w:t>
      </w:r>
      <w:r>
        <w:rPr>
          <w:rStyle w:val="214"/>
        </w:rPr>
        <w:softHyphen/>
        <w:t>му их поведения и деятельности. Как бы там ни было, но во всех смысловых контекстах принцип — это сущностная осно</w:t>
      </w:r>
      <w:r>
        <w:rPr>
          <w:rStyle w:val="214"/>
        </w:rPr>
        <w:softHyphen/>
        <w:t>ва строения чего-либо. При этом особенность принципа состо</w:t>
      </w:r>
      <w:r>
        <w:rPr>
          <w:rStyle w:val="214"/>
        </w:rPr>
        <w:softHyphen/>
        <w:t>ит, прежде всего, в том, что он является активной движущей силой всякой человеческой деятельности.</w:t>
      </w:r>
    </w:p>
    <w:p w:rsidR="00D67935" w:rsidRDefault="00D67935">
      <w:pPr>
        <w:pStyle w:val="2110"/>
        <w:shd w:val="clear" w:color="auto" w:fill="auto"/>
        <w:spacing w:before="0" w:after="0" w:line="245" w:lineRule="exact"/>
        <w:ind w:firstLine="320"/>
        <w:jc w:val="both"/>
      </w:pPr>
      <w:r>
        <w:rPr>
          <w:rStyle w:val="214"/>
        </w:rPr>
        <w:t xml:space="preserve">Таким образом, под </w:t>
      </w:r>
      <w:r>
        <w:rPr>
          <w:rStyle w:val="21101"/>
        </w:rPr>
        <w:t>методологическими принципами соци</w:t>
      </w:r>
      <w:r>
        <w:rPr>
          <w:rStyle w:val="21101"/>
        </w:rPr>
        <w:softHyphen/>
        <w:t>альных технологий</w:t>
      </w:r>
      <w:r>
        <w:rPr>
          <w:rStyle w:val="214"/>
        </w:rPr>
        <w:t xml:space="preserve"> следует понимать наиболее общие правила осуществления социально-технологической деятельности. В этой связи принцип представляет собой исторически выработанное и обобщенное требование к человеческой деятельности, прида</w:t>
      </w:r>
      <w:r>
        <w:rPr>
          <w:rStyle w:val="214"/>
        </w:rPr>
        <w:softHyphen/>
        <w:t>ющее ей определенную направленность, а также указывающее рациональный путь осуществления той или иной деятельности, но отнюдь не сам ее алгоритм.</w:t>
      </w:r>
    </w:p>
    <w:p w:rsidR="00D67935" w:rsidRDefault="00D67935">
      <w:pPr>
        <w:pStyle w:val="201"/>
        <w:shd w:val="clear" w:color="auto" w:fill="auto"/>
        <w:spacing w:before="0" w:after="0" w:line="230" w:lineRule="exact"/>
        <w:ind w:firstLine="320"/>
        <w:jc w:val="both"/>
      </w:pPr>
      <w:r>
        <w:rPr>
          <w:rStyle w:val="2040"/>
        </w:rPr>
        <w:t>В человеческой деятельности принципы выполняют неско</w:t>
      </w:r>
      <w:r>
        <w:rPr>
          <w:rStyle w:val="2040"/>
        </w:rPr>
        <w:softHyphen/>
        <w:t xml:space="preserve">лько весьма важных </w:t>
      </w:r>
      <w:r>
        <w:rPr>
          <w:rStyle w:val="2020"/>
        </w:rPr>
        <w:t>функций. Во-первых,</w:t>
      </w:r>
      <w:r>
        <w:rPr>
          <w:rStyle w:val="2040"/>
        </w:rPr>
        <w:t xml:space="preserve"> они указывают на результат деятельности, который должен быть достигнут при ее реализации, выполняя тем самым некоторую программно-целе</w:t>
      </w:r>
      <w:r>
        <w:rPr>
          <w:rStyle w:val="2040"/>
        </w:rPr>
        <w:softHyphen/>
        <w:t xml:space="preserve">вую функцию. </w:t>
      </w:r>
      <w:r>
        <w:rPr>
          <w:rStyle w:val="2020"/>
        </w:rPr>
        <w:t>Во-вторыих,</w:t>
      </w:r>
      <w:r>
        <w:rPr>
          <w:rStyle w:val="2040"/>
        </w:rPr>
        <w:t xml:space="preserve"> принципы формируют обобщенные нормативные требования к самой человеческой деятельности, выполняя нормативную функцию. </w:t>
      </w:r>
      <w:r>
        <w:rPr>
          <w:rStyle w:val="2020"/>
        </w:rPr>
        <w:t>В-третьих,</w:t>
      </w:r>
      <w:r>
        <w:rPr>
          <w:rStyle w:val="2040"/>
        </w:rPr>
        <w:t xml:space="preserve"> они обеспечивают методологическое содержание человеческой деятельности, вы</w:t>
      </w:r>
      <w:r>
        <w:rPr>
          <w:rStyle w:val="2040"/>
        </w:rPr>
        <w:softHyphen/>
        <w:t>полняя методологическую функцию.</w:t>
      </w:r>
    </w:p>
    <w:p w:rsidR="00D67935" w:rsidRDefault="00D67935">
      <w:pPr>
        <w:pStyle w:val="201"/>
        <w:shd w:val="clear" w:color="auto" w:fill="auto"/>
        <w:spacing w:before="0" w:after="0" w:line="230" w:lineRule="exact"/>
        <w:ind w:firstLine="320"/>
        <w:jc w:val="both"/>
      </w:pPr>
      <w:r>
        <w:rPr>
          <w:rStyle w:val="2040"/>
        </w:rPr>
        <w:t xml:space="preserve">Все многообразие методологических принципов социальных технологий можно подразделить на две группы. </w:t>
      </w:r>
      <w:r>
        <w:rPr>
          <w:rStyle w:val="2020"/>
        </w:rPr>
        <w:t>Первая груп</w:t>
      </w:r>
      <w:r>
        <w:rPr>
          <w:rStyle w:val="2020"/>
        </w:rPr>
        <w:softHyphen/>
        <w:t>па принципов</w:t>
      </w:r>
      <w:r>
        <w:rPr>
          <w:rStyle w:val="2040"/>
        </w:rPr>
        <w:t xml:space="preserve"> определяет отдельные этапы жизни социальных технологий, а </w:t>
      </w:r>
      <w:r>
        <w:rPr>
          <w:rStyle w:val="2020"/>
        </w:rPr>
        <w:t>вторая группа</w:t>
      </w:r>
      <w:r>
        <w:rPr>
          <w:rStyle w:val="2040"/>
        </w:rPr>
        <w:t xml:space="preserve"> характеризует их содержание. Речь здесь идет о том, что социальные технологии в своем раз</w:t>
      </w:r>
      <w:r>
        <w:rPr>
          <w:rStyle w:val="2040"/>
        </w:rPr>
        <w:softHyphen/>
        <w:t>витии проходят несколько этапов — проектирование, констру</w:t>
      </w:r>
      <w:r>
        <w:rPr>
          <w:rStyle w:val="2040"/>
        </w:rPr>
        <w:softHyphen/>
        <w:t>ирование, проверка, внедрение и функционирование. Вместе с тем содержание технологий предопределено целым комплексом принципов их построения, в составе которых выделяют прин</w:t>
      </w:r>
      <w:r>
        <w:rPr>
          <w:rStyle w:val="2040"/>
        </w:rPr>
        <w:softHyphen/>
        <w:t>ципы строения общества и принципы строения собственно тех</w:t>
      </w:r>
      <w:r>
        <w:rPr>
          <w:rStyle w:val="2040"/>
        </w:rPr>
        <w:softHyphen/>
        <w:t>нологий.</w:t>
      </w:r>
    </w:p>
    <w:p w:rsidR="00D67935" w:rsidRDefault="00D67935">
      <w:pPr>
        <w:pStyle w:val="201"/>
        <w:shd w:val="clear" w:color="auto" w:fill="auto"/>
        <w:spacing w:before="0" w:after="0" w:line="230" w:lineRule="exact"/>
        <w:ind w:firstLine="320"/>
        <w:jc w:val="both"/>
      </w:pPr>
      <w:r>
        <w:rPr>
          <w:rStyle w:val="2040"/>
        </w:rPr>
        <w:t>Как видно из рис. 2, принципы строения социальных тех</w:t>
      </w:r>
      <w:r>
        <w:rPr>
          <w:rStyle w:val="2040"/>
        </w:rPr>
        <w:softHyphen/>
        <w:t>нологий можно подразделить на два вида: принципы строения социума и собственно принципы технологий. В индустриальном обществе его принципы подчинения социальной сферы произ</w:t>
      </w:r>
      <w:r>
        <w:rPr>
          <w:rStyle w:val="2040"/>
        </w:rPr>
        <w:softHyphen/>
        <w:t>водству предопределяют не только масштабы и сущность, но и основные черты социально-технологической деятельности. На</w:t>
      </w:r>
      <w:r>
        <w:rPr>
          <w:rStyle w:val="2040"/>
        </w:rPr>
        <w:softHyphen/>
        <w:t>пример, в авторитарном обществе, которое определяется прин</w:t>
      </w:r>
      <w:r>
        <w:rPr>
          <w:rStyle w:val="2040"/>
        </w:rPr>
        <w:softHyphen/>
        <w:t>ципами централизации и иерархии, господствуют централизо</w:t>
      </w:r>
      <w:r>
        <w:rPr>
          <w:rStyle w:val="2040"/>
        </w:rPr>
        <w:softHyphen/>
        <w:t>ванные технологии с жестким иерархическим подчинением их звеньев. Принципы же демократического общества ориентируют технологии на децентрализацию, многообразие, укрепление прав человека и т. п.</w:t>
      </w:r>
    </w:p>
    <w:p w:rsidR="00D67935" w:rsidRDefault="00D67935">
      <w:pPr>
        <w:pStyle w:val="201"/>
        <w:shd w:val="clear" w:color="auto" w:fill="auto"/>
        <w:spacing w:before="0" w:after="0" w:line="230" w:lineRule="exact"/>
        <w:ind w:firstLine="320"/>
        <w:jc w:val="both"/>
      </w:pPr>
      <w:r>
        <w:rPr>
          <w:rStyle w:val="2040"/>
        </w:rPr>
        <w:t>Что касается принципов различных этапов жизни соци</w:t>
      </w:r>
      <w:r>
        <w:rPr>
          <w:rStyle w:val="2040"/>
        </w:rPr>
        <w:softHyphen/>
        <w:t>альных технологий, то они складываются из принципов проек</w:t>
      </w:r>
      <w:r>
        <w:rPr>
          <w:rStyle w:val="2040"/>
        </w:rPr>
        <w:softHyphen/>
        <w:t>тирования и конструирования, определяющих появление технологий, принципов проверки и внедрения, регулирующих процессы легитимизации технологий, их вхождение в широкую социальную практику, и, наконец, принципов функционирова</w:t>
      </w:r>
      <w:r>
        <w:rPr>
          <w:rStyle w:val="2040"/>
        </w:rPr>
        <w:softHyphen/>
        <w:t>ния, представляющих основные правила их текущего функци</w:t>
      </w:r>
      <w:r>
        <w:rPr>
          <w:rStyle w:val="2040"/>
        </w:rPr>
        <w:softHyphen/>
        <w:t>онирования на определенном этапе общественного развития.</w:t>
      </w:r>
    </w:p>
    <w:p w:rsidR="00D67935" w:rsidRDefault="00D67935">
      <w:pPr>
        <w:framePr w:h="3149" w:wrap="notBeside" w:vAnchor="text" w:hAnchor="text" w:xAlign="center" w:y="1"/>
        <w:jc w:val="center"/>
        <w:rPr>
          <w:sz w:val="2"/>
          <w:szCs w:val="2"/>
        </w:rPr>
      </w:pPr>
      <w:r>
        <w:pict>
          <v:shape id="_x0000_i1027" type="#_x0000_t75" style="width:289.5pt;height:156pt">
            <v:imagedata r:id="rId42" r:href="rId43"/>
          </v:shape>
        </w:pict>
      </w:r>
    </w:p>
    <w:p w:rsidR="00D67935" w:rsidRDefault="00D67935">
      <w:pPr>
        <w:pStyle w:val="1011"/>
        <w:framePr w:h="3149" w:wrap="notBeside" w:vAnchor="text" w:hAnchor="text" w:xAlign="center" w:y="1"/>
        <w:shd w:val="clear" w:color="auto" w:fill="auto"/>
        <w:spacing w:line="216" w:lineRule="exact"/>
        <w:jc w:val="center"/>
      </w:pPr>
      <w:r>
        <w:rPr>
          <w:rStyle w:val="105"/>
          <w:i/>
          <w:iCs/>
          <w:lang w:val="uk-UA" w:eastAsia="uk-UA"/>
        </w:rPr>
        <w:t xml:space="preserve">Рис. 2. Система </w:t>
      </w:r>
      <w:r>
        <w:rPr>
          <w:rStyle w:val="105"/>
          <w:i/>
          <w:iCs/>
        </w:rPr>
        <w:t>методологических принципов социальных технологий</w:t>
      </w:r>
    </w:p>
    <w:p w:rsidR="00D67935" w:rsidRDefault="00D67935">
      <w:pPr>
        <w:rPr>
          <w:sz w:val="2"/>
          <w:szCs w:val="2"/>
        </w:rPr>
      </w:pPr>
    </w:p>
    <w:p w:rsidR="00D67935" w:rsidRDefault="00D67935">
      <w:pPr>
        <w:pStyle w:val="2110"/>
        <w:shd w:val="clear" w:color="auto" w:fill="auto"/>
        <w:spacing w:before="183" w:after="0" w:line="245" w:lineRule="exact"/>
        <w:ind w:firstLine="320"/>
        <w:jc w:val="both"/>
      </w:pPr>
      <w:r>
        <w:rPr>
          <w:rStyle w:val="214"/>
        </w:rPr>
        <w:t>Социальные технологии должны быть выражением таких основополагающих принципов жизнедеятельности общества: эффективности и оптимальности; системности и целеполага- ния; саморазвития; синергизма и гуманизма.</w:t>
      </w:r>
    </w:p>
    <w:p w:rsidR="00D67935" w:rsidRDefault="00D67935">
      <w:pPr>
        <w:pStyle w:val="2110"/>
        <w:shd w:val="clear" w:color="auto" w:fill="auto"/>
        <w:spacing w:before="0" w:after="0" w:line="245" w:lineRule="exact"/>
        <w:ind w:firstLine="320"/>
        <w:jc w:val="both"/>
      </w:pPr>
      <w:r>
        <w:rPr>
          <w:rStyle w:val="214"/>
        </w:rPr>
        <w:t xml:space="preserve">Принимая во внимание особую важность </w:t>
      </w:r>
      <w:r>
        <w:rPr>
          <w:rStyle w:val="219pt"/>
        </w:rPr>
        <w:t>принципов строе</w:t>
      </w:r>
      <w:r>
        <w:rPr>
          <w:rStyle w:val="219pt"/>
        </w:rPr>
        <w:softHyphen/>
        <w:t xml:space="preserve">ния социальных технологий </w:t>
      </w:r>
      <w:r>
        <w:rPr>
          <w:rStyle w:val="214"/>
        </w:rPr>
        <w:t>(табл. 6), остановимся на проясне</w:t>
      </w:r>
      <w:r>
        <w:rPr>
          <w:rStyle w:val="214"/>
        </w:rPr>
        <w:softHyphen/>
        <w:t xml:space="preserve">нии их сути более подробно. Так, </w:t>
      </w:r>
      <w:r>
        <w:rPr>
          <w:rStyle w:val="21101"/>
        </w:rPr>
        <w:t>принцип эффективности и оптимальности</w:t>
      </w:r>
      <w:r>
        <w:rPr>
          <w:rStyle w:val="214"/>
        </w:rPr>
        <w:t xml:space="preserve"> определяет необходимость технологии, ее соци</w:t>
      </w:r>
      <w:r>
        <w:rPr>
          <w:rStyle w:val="214"/>
        </w:rPr>
        <w:softHyphen/>
        <w:t>альную сущность и ценность, которые заключаются в том, что</w:t>
      </w:r>
      <w:r>
        <w:rPr>
          <w:rStyle w:val="214"/>
        </w:rPr>
        <w:softHyphen/>
        <w:t>бы сделать социальную жизнедеятельность людей более рацио</w:t>
      </w:r>
      <w:r>
        <w:rPr>
          <w:rStyle w:val="214"/>
        </w:rPr>
        <w:softHyphen/>
        <w:t>нальной и менее затратной. При этом каждая новая технология должна быть более совершенной и оптимальной системой по сравнению с предшествующей.</w:t>
      </w:r>
    </w:p>
    <w:p w:rsidR="00D67935" w:rsidRDefault="00D67935">
      <w:pPr>
        <w:pStyle w:val="2110"/>
        <w:shd w:val="clear" w:color="auto" w:fill="auto"/>
        <w:spacing w:before="0" w:after="0" w:line="245" w:lineRule="exact"/>
        <w:ind w:firstLine="320"/>
        <w:jc w:val="both"/>
        <w:sectPr w:rsidR="00D67935">
          <w:pgSz w:w="8400" w:h="11900"/>
          <w:pgMar w:top="1099" w:right="1007" w:bottom="1397" w:left="1101" w:header="0" w:footer="3" w:gutter="0"/>
          <w:cols w:space="720"/>
          <w:noEndnote/>
          <w:docGrid w:linePitch="360"/>
        </w:sectPr>
      </w:pPr>
      <w:r>
        <w:rPr>
          <w:rStyle w:val="21101"/>
        </w:rPr>
        <w:t>Принцип целеполагания</w:t>
      </w:r>
      <w:r>
        <w:rPr>
          <w:rStyle w:val="214"/>
        </w:rPr>
        <w:t xml:space="preserve"> предполагает не только формули</w:t>
      </w:r>
      <w:r>
        <w:rPr>
          <w:rStyle w:val="214"/>
        </w:rPr>
        <w:softHyphen/>
        <w:t>рование обобщенной цели-миссии социальной технологии, ори</w:t>
      </w:r>
      <w:r>
        <w:rPr>
          <w:rStyle w:val="214"/>
        </w:rPr>
        <w:softHyphen/>
        <w:t>ентированной на решение конкретной социальной проблемы, но и применение своеобразной интеллектуальной технологии, состоящей в декомпозиции цели на подцели, построении дере</w:t>
      </w:r>
      <w:r>
        <w:rPr>
          <w:rStyle w:val="214"/>
        </w:rPr>
        <w:softHyphen/>
        <w:t>ва целей и экспертном “взвешивании” всех ветвей этого дере</w:t>
      </w:r>
      <w:r>
        <w:rPr>
          <w:rStyle w:val="214"/>
        </w:rPr>
        <w:softHyphen/>
        <w:t>ва. Этот принцип, таким образом, сводится к целевой прора</w:t>
      </w:r>
      <w:r>
        <w:rPr>
          <w:rStyle w:val="214"/>
        </w:rPr>
        <w:softHyphen/>
        <w:t>ботке технологии, причем не только при ее разработке, но и при диагностике, в процессе которой выясняется расхождение</w:t>
      </w:r>
    </w:p>
    <w:p w:rsidR="00D67935" w:rsidRDefault="00D67935">
      <w:pPr>
        <w:pStyle w:val="521"/>
        <w:shd w:val="clear" w:color="auto" w:fill="auto"/>
        <w:spacing w:before="0"/>
        <w:ind w:right="40"/>
      </w:pPr>
      <w:r>
        <w:rPr>
          <w:rStyle w:val="522"/>
          <w:b/>
          <w:bCs/>
          <w:i/>
          <w:iCs/>
        </w:rPr>
        <w:t>Характеристика принципов строения</w:t>
      </w:r>
      <w:r>
        <w:rPr>
          <w:rStyle w:val="522"/>
          <w:b/>
          <w:bCs/>
          <w:i/>
          <w:iCs/>
        </w:rPr>
        <w:br/>
        <w:t>социальных технологий</w:t>
      </w:r>
    </w:p>
    <w:tbl>
      <w:tblPr>
        <w:tblOverlap w:val="never"/>
        <w:tblW w:w="0" w:type="auto"/>
        <w:jc w:val="center"/>
        <w:tblLayout w:type="fixed"/>
        <w:tblCellMar>
          <w:left w:w="10" w:type="dxa"/>
          <w:right w:w="10" w:type="dxa"/>
        </w:tblCellMar>
        <w:tblLook w:val="0000"/>
      </w:tblPr>
      <w:tblGrid>
        <w:gridCol w:w="1776"/>
        <w:gridCol w:w="4526"/>
      </w:tblGrid>
      <w:tr w:rsidR="00D67935">
        <w:trPr>
          <w:trHeight w:hRule="exact" w:val="365"/>
          <w:jc w:val="center"/>
        </w:trPr>
        <w:tc>
          <w:tcPr>
            <w:tcW w:w="1776" w:type="dxa"/>
            <w:tcBorders>
              <w:top w:val="single" w:sz="4" w:space="0" w:color="auto"/>
              <w:lef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40" w:lineRule="exact"/>
              <w:ind w:firstLine="0"/>
              <w:jc w:val="center"/>
            </w:pPr>
            <w:r>
              <w:rPr>
                <w:rStyle w:val="2CenturySchoolbook14"/>
              </w:rPr>
              <w:t>Принцип</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40" w:lineRule="exact"/>
              <w:ind w:firstLine="0"/>
              <w:jc w:val="center"/>
            </w:pPr>
            <w:r>
              <w:rPr>
                <w:rStyle w:val="2CenturySchoolbook14"/>
              </w:rPr>
              <w:t>Характеристика принципа</w:t>
            </w:r>
          </w:p>
        </w:tc>
      </w:tr>
      <w:tr w:rsidR="00D67935">
        <w:trPr>
          <w:trHeight w:hRule="exact" w:val="902"/>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92" w:lineRule="exact"/>
              <w:ind w:firstLine="0"/>
              <w:jc w:val="left"/>
            </w:pPr>
            <w:r>
              <w:rPr>
                <w:rStyle w:val="2CenturySchoolbook13"/>
              </w:rPr>
              <w:t>Эффективность и оптимальность</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технология — это способ повыше</w:t>
            </w:r>
            <w:r>
              <w:rPr>
                <w:rStyle w:val="2CenturySchoolbook13"/>
              </w:rPr>
              <w:softHyphen/>
              <w:t>ния эффективности и достижения оптимальности со</w:t>
            </w:r>
            <w:r>
              <w:rPr>
                <w:rStyle w:val="2CenturySchoolbook13"/>
              </w:rPr>
              <w:softHyphen/>
              <w:t>циальной деятельности в соответствии с различными критериями оптимальности</w:t>
            </w:r>
          </w:p>
        </w:tc>
      </w:tr>
      <w:tr w:rsidR="00D67935">
        <w:trPr>
          <w:trHeight w:hRule="exact" w:val="490"/>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Целеполагание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придание четкой целевой направленнос</w:t>
            </w:r>
            <w:r>
              <w:rPr>
                <w:rStyle w:val="2CenturySchoolbook13"/>
              </w:rPr>
              <w:softHyphen/>
              <w:t>ти всякой социальной деятельности</w:t>
            </w:r>
          </w:p>
        </w:tc>
      </w:tr>
      <w:tr w:rsidR="00D67935">
        <w:trPr>
          <w:trHeight w:hRule="exact" w:val="691"/>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Системность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Ориентирует на системное, комплексное преобразова</w:t>
            </w:r>
            <w:r>
              <w:rPr>
                <w:rStyle w:val="2CenturySchoolbook13"/>
              </w:rPr>
              <w:softHyphen/>
              <w:t>ние объекта, а также на учет всех факторов и послед</w:t>
            </w:r>
            <w:r>
              <w:rPr>
                <w:rStyle w:val="2CenturySchoolbook13"/>
              </w:rPr>
              <w:softHyphen/>
              <w:t>ствий деятельности, четкое ее структурирование</w:t>
            </w:r>
          </w:p>
        </w:tc>
      </w:tr>
      <w:tr w:rsidR="00D67935">
        <w:trPr>
          <w:trHeight w:hRule="exact" w:val="518"/>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Синергизм</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Ориентирует на получение умноженного результата, или синергетического эффекта</w:t>
            </w:r>
          </w:p>
        </w:tc>
      </w:tr>
      <w:tr w:rsidR="00D67935">
        <w:trPr>
          <w:trHeight w:hRule="exact" w:val="490"/>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Саморазвитие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технология должна быть способной к саморазвитию</w:t>
            </w:r>
          </w:p>
        </w:tc>
      </w:tr>
      <w:tr w:rsidR="00D67935">
        <w:trPr>
          <w:trHeight w:hRule="exact" w:val="667"/>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92" w:lineRule="exact"/>
              <w:ind w:firstLine="0"/>
              <w:jc w:val="left"/>
            </w:pPr>
            <w:r>
              <w:rPr>
                <w:rStyle w:val="2CenturySchoolbook13"/>
              </w:rPr>
              <w:t>Предел и кардинальность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Предусматривает, что технологию можно совершенст</w:t>
            </w:r>
            <w:r>
              <w:rPr>
                <w:rStyle w:val="2CenturySchoolbook13"/>
              </w:rPr>
              <w:softHyphen/>
              <w:t>вовать до определенного предела, после которого необ</w:t>
            </w:r>
            <w:r>
              <w:rPr>
                <w:rStyle w:val="2CenturySchoolbook13"/>
              </w:rPr>
              <w:softHyphen/>
              <w:t>ходимо ее кардинально обновить</w:t>
            </w:r>
          </w:p>
        </w:tc>
      </w:tr>
      <w:tr w:rsidR="00D67935">
        <w:trPr>
          <w:trHeight w:hRule="exact" w:val="701"/>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Реализм</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технологию нужно создавать на ос</w:t>
            </w:r>
            <w:r>
              <w:rPr>
                <w:rStyle w:val="2CenturySchoolbook13"/>
              </w:rPr>
              <w:softHyphen/>
              <w:t>нове реального обеспечения ресурсами, и она должна достигать реальных целей</w:t>
            </w:r>
          </w:p>
        </w:tc>
      </w:tr>
      <w:tr w:rsidR="00D67935">
        <w:trPr>
          <w:trHeight w:hRule="exact" w:val="662"/>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Гуманизм</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технологии должны быть подчине</w:t>
            </w:r>
            <w:r>
              <w:rPr>
                <w:rStyle w:val="2CenturySchoolbook13"/>
              </w:rPr>
              <w:softHyphen/>
              <w:t>ны прежде всего интересам человека, укреплению его прав и свобод</w:t>
            </w:r>
          </w:p>
        </w:tc>
      </w:tr>
      <w:tr w:rsidR="00D67935">
        <w:trPr>
          <w:trHeight w:hRule="exact" w:val="259"/>
          <w:jc w:val="center"/>
        </w:trPr>
        <w:tc>
          <w:tcPr>
            <w:tcW w:w="1776" w:type="dxa"/>
            <w:tcBorders>
              <w:top w:val="single" w:sz="4" w:space="0" w:color="auto"/>
              <w:lef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Устойчивое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pPr>
            <w:r>
              <w:rPr>
                <w:rStyle w:val="2CenturySchoolbook13"/>
              </w:rPr>
              <w:t>Предусматривает обеспечение динамического баланса</w:t>
            </w:r>
          </w:p>
        </w:tc>
      </w:tr>
      <w:tr w:rsidR="00D67935">
        <w:trPr>
          <w:trHeight w:hRule="exact" w:val="590"/>
          <w:jc w:val="center"/>
        </w:trPr>
        <w:tc>
          <w:tcPr>
            <w:tcW w:w="1776" w:type="dxa"/>
            <w:tcBorders>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развитие</w:t>
            </w:r>
          </w:p>
        </w:tc>
        <w:tc>
          <w:tcPr>
            <w:tcW w:w="4526" w:type="dxa"/>
            <w:tcBorders>
              <w:left w:val="single" w:sz="4" w:space="0" w:color="auto"/>
              <w:righ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между потребностями людей и ресурсами их удовлет</w:t>
            </w:r>
            <w:r>
              <w:rPr>
                <w:rStyle w:val="2CenturySchoolbook13"/>
              </w:rPr>
              <w:softHyphen/>
              <w:t>ворения, т. е. должна быть обеспечена системная ус</w:t>
            </w:r>
            <w:r>
              <w:rPr>
                <w:rStyle w:val="2CenturySchoolbook13"/>
              </w:rPr>
              <w:softHyphen/>
              <w:t>тойчивость технологий</w:t>
            </w:r>
          </w:p>
        </w:tc>
      </w:tr>
      <w:tr w:rsidR="00D67935">
        <w:trPr>
          <w:trHeight w:hRule="exact" w:val="470"/>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Проблемность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создание технологий должно быть направлено на решение реальных социальных проблем</w:t>
            </w:r>
          </w:p>
        </w:tc>
      </w:tr>
      <w:tr w:rsidR="00D67935">
        <w:trPr>
          <w:trHeight w:hRule="exact" w:val="480"/>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Надежность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устойчивость технологий к воздействию разрушающих факторов внутренней и внешней среды</w:t>
            </w:r>
          </w:p>
        </w:tc>
      </w:tr>
      <w:tr w:rsidR="00D67935">
        <w:trPr>
          <w:trHeight w:hRule="exact" w:val="480"/>
          <w:jc w:val="center"/>
        </w:trPr>
        <w:tc>
          <w:tcPr>
            <w:tcW w:w="1776" w:type="dxa"/>
            <w:tcBorders>
              <w:top w:val="single" w:sz="4" w:space="0" w:color="auto"/>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Инновационность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Предполагает, что технологии должны быть формой и средством реализации нововведений</w:t>
            </w:r>
          </w:p>
        </w:tc>
      </w:tr>
      <w:tr w:rsidR="00D67935">
        <w:trPr>
          <w:trHeight w:hRule="exact" w:val="259"/>
          <w:jc w:val="center"/>
        </w:trPr>
        <w:tc>
          <w:tcPr>
            <w:tcW w:w="1776" w:type="dxa"/>
            <w:tcBorders>
              <w:top w:val="single" w:sz="4" w:space="0" w:color="auto"/>
              <w:lef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Обоснованное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pPr>
            <w:r>
              <w:rPr>
                <w:rStyle w:val="2CenturySchoolbook13"/>
              </w:rPr>
              <w:t>Предусматривает постоянное обоснование правомерно-</w:t>
            </w:r>
          </w:p>
        </w:tc>
      </w:tr>
      <w:tr w:rsidR="00D67935">
        <w:trPr>
          <w:trHeight w:hRule="exact" w:val="192"/>
          <w:jc w:val="center"/>
        </w:trPr>
        <w:tc>
          <w:tcPr>
            <w:tcW w:w="1776" w:type="dxa"/>
            <w:tcBorders>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использование</w:t>
            </w:r>
          </w:p>
        </w:tc>
        <w:tc>
          <w:tcPr>
            <w:tcW w:w="4526" w:type="dxa"/>
            <w:tcBorders>
              <w:left w:val="single" w:sz="4" w:space="0" w:color="auto"/>
              <w:righ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pPr>
            <w:r>
              <w:rPr>
                <w:rStyle w:val="2CenturySchoolbook13"/>
              </w:rPr>
              <w:t>сти использования и технологического воплощения пе-</w:t>
            </w:r>
          </w:p>
        </w:tc>
      </w:tr>
      <w:tr w:rsidR="00D67935">
        <w:trPr>
          <w:trHeight w:hRule="exact" w:val="211"/>
          <w:jc w:val="center"/>
        </w:trPr>
        <w:tc>
          <w:tcPr>
            <w:tcW w:w="1776" w:type="dxa"/>
            <w:tcBorders>
              <w:left w:val="single" w:sz="4" w:space="0" w:color="auto"/>
              <w:bottom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передового опыта</w:t>
            </w:r>
          </w:p>
        </w:tc>
        <w:tc>
          <w:tcPr>
            <w:tcW w:w="4526" w:type="dxa"/>
            <w:tcBorders>
              <w:left w:val="single" w:sz="4" w:space="0" w:color="auto"/>
              <w:bottom w:val="single" w:sz="4" w:space="0" w:color="auto"/>
              <w:righ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pPr>
            <w:r>
              <w:rPr>
                <w:rStyle w:val="2CenturySchoolbook13"/>
              </w:rPr>
              <w:t>редового опыта социальной жизнедеятельности</w:t>
            </w:r>
          </w:p>
        </w:tc>
      </w:tr>
    </w:tbl>
    <w:p w:rsidR="00D67935" w:rsidRDefault="00D67935">
      <w:pPr>
        <w:framePr w:w="6302"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44"/>
          <w:footerReference w:type="default" r:id="rId45"/>
          <w:headerReference w:type="first" r:id="rId46"/>
          <w:footerReference w:type="first" r:id="rId47"/>
          <w:pgSz w:w="8400" w:h="11900"/>
          <w:pgMar w:top="1376" w:right="1197" w:bottom="1376" w:left="866" w:header="0" w:footer="3" w:gutter="0"/>
          <w:cols w:space="720"/>
          <w:noEndnote/>
          <w:titlePg/>
          <w:docGrid w:linePitch="360"/>
        </w:sectPr>
      </w:pPr>
    </w:p>
    <w:p w:rsidR="00D67935" w:rsidRDefault="00D67935">
      <w:pPr>
        <w:pStyle w:val="2110"/>
        <w:shd w:val="clear" w:color="auto" w:fill="auto"/>
        <w:spacing w:before="0" w:after="0" w:line="245" w:lineRule="exact"/>
        <w:ind w:firstLine="0"/>
        <w:jc w:val="both"/>
      </w:pPr>
      <w:r>
        <w:rPr>
          <w:rStyle w:val="214"/>
        </w:rPr>
        <w:t>между реальной социальной проблемой и целями социальной технологии. В последнем случае (т. е. при расхождении между проблемой и ее целями) технология перестает решать пробле</w:t>
      </w:r>
      <w:r>
        <w:rPr>
          <w:rStyle w:val="214"/>
        </w:rPr>
        <w:softHyphen/>
        <w:t>му, реализуя совсем иные цели, а проблема, которую она дол</w:t>
      </w:r>
      <w:r>
        <w:rPr>
          <w:rStyle w:val="214"/>
        </w:rPr>
        <w:softHyphen/>
        <w:t>жна разрешать, начинает накапливаться и деформировать со</w:t>
      </w:r>
      <w:r>
        <w:rPr>
          <w:rStyle w:val="214"/>
        </w:rPr>
        <w:softHyphen/>
        <w:t>циум. Именно такие люфты между целями и социальными технологиями возникли в бывшем СССР, когда разработанные в 50-х годах XX в. социальные формы перестали отражать ре</w:t>
      </w:r>
      <w:r>
        <w:rPr>
          <w:rStyle w:val="214"/>
        </w:rPr>
        <w:softHyphen/>
        <w:t>альные проблемы, которые модифицировались и постоянно на</w:t>
      </w:r>
      <w:r>
        <w:rPr>
          <w:rStyle w:val="214"/>
        </w:rPr>
        <w:softHyphen/>
        <w:t>растали. В конечном итоге это предопределило бурные 90-е годы с их революционными потрясениями, изменившими сис</w:t>
      </w:r>
      <w:r>
        <w:rPr>
          <w:rStyle w:val="214"/>
        </w:rPr>
        <w:softHyphen/>
        <w:t>тему целеполагания и ликвидировавшими многие устаревшие формы социальной жизнедеятельности людей.</w:t>
      </w:r>
    </w:p>
    <w:p w:rsidR="00D67935" w:rsidRDefault="00D67935">
      <w:pPr>
        <w:pStyle w:val="2110"/>
        <w:shd w:val="clear" w:color="auto" w:fill="auto"/>
        <w:spacing w:before="0" w:after="0" w:line="245" w:lineRule="exact"/>
        <w:ind w:firstLine="340"/>
        <w:jc w:val="both"/>
      </w:pPr>
      <w:r>
        <w:rPr>
          <w:rStyle w:val="21101"/>
        </w:rPr>
        <w:t>Принцип системности</w:t>
      </w:r>
      <w:r>
        <w:rPr>
          <w:rStyle w:val="214"/>
        </w:rPr>
        <w:t xml:space="preserve"> в социальном познании и преобразо</w:t>
      </w:r>
      <w:r>
        <w:rPr>
          <w:rStyle w:val="214"/>
        </w:rPr>
        <w:softHyphen/>
        <w:t>вании социального пространства предполагает, прежде всего: 1) рассмотрение объекта деятельности (теоретической и прак</w:t>
      </w:r>
      <w:r>
        <w:rPr>
          <w:rStyle w:val="214"/>
        </w:rPr>
        <w:softHyphen/>
        <w:t>тической) как системы, т. е. как ограниченного множества вза</w:t>
      </w:r>
      <w:r>
        <w:rPr>
          <w:rStyle w:val="214"/>
        </w:rPr>
        <w:softHyphen/>
        <w:t>имодействующих элементов; 2) определение состава, структу</w:t>
      </w:r>
      <w:r>
        <w:rPr>
          <w:rStyle w:val="214"/>
        </w:rPr>
        <w:softHyphen/>
        <w:t>ры и организации элементов и частей системы, обнаружения основных связей между ними; 3) выявление внешних связей системы, выделения из них главных; 4) определение функций системы и ее роли среди других систем; 5) анализ диалектики структуры и функции системы; 6) обнаружение на этой основе закономерностей и тенденций, путей и направлений развития системы. Поскольку любая технология представляет собой сис</w:t>
      </w:r>
      <w:r>
        <w:rPr>
          <w:rStyle w:val="214"/>
        </w:rPr>
        <w:softHyphen/>
        <w:t>темное образование, этот принцип просто незаменим при созда</w:t>
      </w:r>
      <w:r>
        <w:rPr>
          <w:rStyle w:val="214"/>
        </w:rPr>
        <w:softHyphen/>
        <w:t>нии социальных технологий.</w:t>
      </w:r>
    </w:p>
    <w:p w:rsidR="00D67935" w:rsidRDefault="00D67935">
      <w:pPr>
        <w:pStyle w:val="271"/>
        <w:shd w:val="clear" w:color="auto" w:fill="auto"/>
        <w:spacing w:line="245" w:lineRule="exact"/>
        <w:ind w:firstLine="340"/>
        <w:jc w:val="both"/>
      </w:pPr>
      <w:r>
        <w:rPr>
          <w:rStyle w:val="273"/>
          <w:i/>
          <w:iCs/>
        </w:rPr>
        <w:t>Принцип синергизма (или мультипликационный подход)</w:t>
      </w:r>
    </w:p>
    <w:p w:rsidR="00D67935" w:rsidRDefault="00D67935">
      <w:pPr>
        <w:pStyle w:val="2110"/>
        <w:shd w:val="clear" w:color="auto" w:fill="auto"/>
        <w:spacing w:before="0" w:after="0" w:line="245" w:lineRule="exact"/>
        <w:ind w:firstLine="0"/>
        <w:jc w:val="both"/>
      </w:pPr>
      <w:r>
        <w:rPr>
          <w:rStyle w:val="214"/>
        </w:rPr>
        <w:t>был выделен из системного подхода к 80-м годам XX ст. В пос</w:t>
      </w:r>
      <w:r>
        <w:rPr>
          <w:rStyle w:val="214"/>
        </w:rPr>
        <w:softHyphen/>
        <w:t>леднее время он выходит на первый план среди других мето</w:t>
      </w:r>
      <w:r>
        <w:rPr>
          <w:rStyle w:val="214"/>
        </w:rPr>
        <w:softHyphen/>
        <w:t>дологических принципов благодаря тому, что научно-техничес</w:t>
      </w:r>
      <w:r>
        <w:rPr>
          <w:rStyle w:val="214"/>
        </w:rPr>
        <w:softHyphen/>
        <w:t>кая революция и социальные преобразования потребовали расширения исследований проблемы эффективности. Перед учеными и практиками в этой связи стали все чаще возникать проблемы надежного обеспечения эффективности познаватель</w:t>
      </w:r>
      <w:r>
        <w:rPr>
          <w:rStyle w:val="214"/>
        </w:rPr>
        <w:softHyphen/>
        <w:t>ной или практической деятельности.</w:t>
      </w:r>
    </w:p>
    <w:p w:rsidR="00D67935" w:rsidRDefault="00D67935">
      <w:pPr>
        <w:pStyle w:val="2110"/>
        <w:shd w:val="clear" w:color="auto" w:fill="auto"/>
        <w:spacing w:before="0" w:after="0" w:line="245" w:lineRule="exact"/>
        <w:ind w:firstLine="340"/>
        <w:jc w:val="both"/>
      </w:pPr>
      <w:r>
        <w:rPr>
          <w:rStyle w:val="214"/>
        </w:rPr>
        <w:t>В основе этого принципа лежит достижение мультиплика</w:t>
      </w:r>
      <w:r>
        <w:rPr>
          <w:rStyle w:val="214"/>
        </w:rPr>
        <w:softHyphen/>
        <w:t xml:space="preserve">ционного, или синергетического, эффекта умножения. Один из </w:t>
      </w:r>
      <w:r>
        <w:rPr>
          <w:rStyle w:val="2040"/>
        </w:rPr>
        <w:t>разработчиков этого принципа Н. Стефанов [36], характеризуя его как новое явление в инструментарии человеческой деятель</w:t>
      </w:r>
      <w:r>
        <w:rPr>
          <w:rStyle w:val="2040"/>
        </w:rPr>
        <w:softHyphen/>
        <w:t>ности, обладающее огромными возможностями повышения эффективности производства и других сфер общественной дея</w:t>
      </w:r>
      <w:r>
        <w:rPr>
          <w:rStyle w:val="2040"/>
        </w:rPr>
        <w:softHyphen/>
        <w:t xml:space="preserve">тельности, выделил следующие важнейшие </w:t>
      </w:r>
      <w:r>
        <w:rPr>
          <w:rStyle w:val="2010"/>
        </w:rPr>
        <w:t>особенности муль</w:t>
      </w:r>
      <w:r>
        <w:rPr>
          <w:rStyle w:val="2010"/>
        </w:rPr>
        <w:softHyphen/>
        <w:t>типликационного эффекта: во-первых,</w:t>
      </w:r>
      <w:r>
        <w:rPr>
          <w:rStyle w:val="2010pt1"/>
        </w:rPr>
        <w:t xml:space="preserve"> </w:t>
      </w:r>
      <w:r>
        <w:rPr>
          <w:rStyle w:val="2040"/>
        </w:rPr>
        <w:t xml:space="preserve">это эффект постоянного нарастания и умножения; </w:t>
      </w:r>
      <w:r>
        <w:rPr>
          <w:rStyle w:val="2010"/>
        </w:rPr>
        <w:t>во-вторых,</w:t>
      </w:r>
      <w:r>
        <w:rPr>
          <w:rStyle w:val="2010pt1"/>
        </w:rPr>
        <w:t xml:space="preserve"> </w:t>
      </w:r>
      <w:r>
        <w:rPr>
          <w:rStyle w:val="2040"/>
        </w:rPr>
        <w:t xml:space="preserve">он несравнимо больше, чем суммарный эффект отдельных частей системы; </w:t>
      </w:r>
      <w:r>
        <w:rPr>
          <w:rStyle w:val="2010"/>
        </w:rPr>
        <w:t>в-третьих</w:t>
      </w:r>
      <w:r>
        <w:rPr>
          <w:rStyle w:val="2040"/>
        </w:rPr>
        <w:t>, он является интегральным, т. е. охватывает не только какую- либо сферу, но и “соседние” с ней познавательные или практи</w:t>
      </w:r>
      <w:r>
        <w:rPr>
          <w:rStyle w:val="2040"/>
        </w:rPr>
        <w:softHyphen/>
        <w:t>ческие пространства.</w:t>
      </w:r>
    </w:p>
    <w:p w:rsidR="00D67935" w:rsidRDefault="00D67935">
      <w:pPr>
        <w:pStyle w:val="201"/>
        <w:shd w:val="clear" w:color="auto" w:fill="auto"/>
        <w:spacing w:before="0" w:after="0" w:line="245" w:lineRule="exact"/>
        <w:ind w:firstLine="320"/>
        <w:jc w:val="both"/>
      </w:pPr>
      <w:r>
        <w:rPr>
          <w:rStyle w:val="2040"/>
        </w:rPr>
        <w:t>Исходя из этого смысл принципа синергизма заключается в разработке конкретного и действенного механизма получения высокого и постоянно нарастающего эффекта, что весьма важ</w:t>
      </w:r>
      <w:r>
        <w:rPr>
          <w:rStyle w:val="2040"/>
        </w:rPr>
        <w:softHyphen/>
        <w:t>но для создания социальных технологий. Исследование меха</w:t>
      </w:r>
      <w:r>
        <w:rPr>
          <w:rStyle w:val="2040"/>
        </w:rPr>
        <w:softHyphen/>
        <w:t>низмов принципа синергизма дает возможность выделить в нем такие важные звенья, как эффект диффузии, т. е. проникнове</w:t>
      </w:r>
      <w:r>
        <w:rPr>
          <w:rStyle w:val="2040"/>
        </w:rPr>
        <w:softHyphen/>
        <w:t>ния идеи в соседние области; эффект резонанса, когда идея или нововведение стимулирует изменения в других объектах, а не просто усваивается ими; эффект стартового взрыва, т. е. своеобразной реакции; эффект акселерации, т. е. ускоренного роста; эффект сопутствующих изменений — промежуточных и побочных результатов. Наконец, принцип синергизма предпо</w:t>
      </w:r>
      <w:r>
        <w:rPr>
          <w:rStyle w:val="2040"/>
        </w:rPr>
        <w:softHyphen/>
        <w:t>лагает лавинообразный и умноженный эффект от внедрения социальных технологий.</w:t>
      </w:r>
    </w:p>
    <w:p w:rsidR="00D67935" w:rsidRDefault="00D67935">
      <w:pPr>
        <w:pStyle w:val="201"/>
        <w:shd w:val="clear" w:color="auto" w:fill="auto"/>
        <w:spacing w:before="0" w:after="0" w:line="245" w:lineRule="exact"/>
        <w:ind w:firstLine="320"/>
        <w:jc w:val="both"/>
      </w:pPr>
      <w:r>
        <w:rPr>
          <w:rStyle w:val="2010"/>
        </w:rPr>
        <w:t>Принцип проблемности</w:t>
      </w:r>
      <w:r>
        <w:rPr>
          <w:rStyle w:val="2010pt1"/>
        </w:rPr>
        <w:t xml:space="preserve"> </w:t>
      </w:r>
      <w:r>
        <w:rPr>
          <w:rStyle w:val="2040"/>
        </w:rPr>
        <w:t xml:space="preserve">включает в себя </w:t>
      </w:r>
      <w:r>
        <w:rPr>
          <w:rStyle w:val="2010"/>
        </w:rPr>
        <w:t>два подпринципа. Первый</w:t>
      </w:r>
      <w:r>
        <w:rPr>
          <w:rStyle w:val="2010pt1"/>
        </w:rPr>
        <w:t xml:space="preserve"> </w:t>
      </w:r>
      <w:r>
        <w:rPr>
          <w:rStyle w:val="2040"/>
        </w:rPr>
        <w:t>гласит: социальная технология должна решать реаль</w:t>
      </w:r>
      <w:r>
        <w:rPr>
          <w:rStyle w:val="2040"/>
        </w:rPr>
        <w:softHyphen/>
        <w:t xml:space="preserve">ную социальную проблему; нет проблемы — нет и технологии. </w:t>
      </w:r>
      <w:r>
        <w:rPr>
          <w:rStyle w:val="2010"/>
        </w:rPr>
        <w:t>Второй</w:t>
      </w:r>
      <w:r>
        <w:rPr>
          <w:rStyle w:val="2010pt1"/>
        </w:rPr>
        <w:t xml:space="preserve"> </w:t>
      </w:r>
      <w:r>
        <w:rPr>
          <w:rStyle w:val="2040"/>
        </w:rPr>
        <w:t>подпринцип ориентирует на то, чтобы сама технология не создавала проблем. Если это происходит, то мы сталкиваем</w:t>
      </w:r>
      <w:r>
        <w:rPr>
          <w:rStyle w:val="2040"/>
        </w:rPr>
        <w:softHyphen/>
        <w:t>ся с самым верным индикатором неэффективности социальной технологии.</w:t>
      </w:r>
    </w:p>
    <w:p w:rsidR="00D67935" w:rsidRDefault="00D67935">
      <w:pPr>
        <w:pStyle w:val="201"/>
        <w:shd w:val="clear" w:color="auto" w:fill="auto"/>
        <w:spacing w:before="0" w:after="0" w:line="245" w:lineRule="exact"/>
        <w:ind w:firstLine="320"/>
        <w:jc w:val="both"/>
      </w:pPr>
      <w:r>
        <w:rPr>
          <w:rStyle w:val="2040"/>
        </w:rPr>
        <w:t>Современная социальная технология должна быть также на</w:t>
      </w:r>
      <w:r>
        <w:rPr>
          <w:rStyle w:val="2040"/>
        </w:rPr>
        <w:softHyphen/>
        <w:t xml:space="preserve">дежной. Поэтому </w:t>
      </w:r>
      <w:r>
        <w:rPr>
          <w:rStyle w:val="2010"/>
        </w:rPr>
        <w:t>принцип надежности</w:t>
      </w:r>
      <w:r>
        <w:rPr>
          <w:rStyle w:val="2010pt1"/>
        </w:rPr>
        <w:t xml:space="preserve"> </w:t>
      </w:r>
      <w:r>
        <w:rPr>
          <w:rStyle w:val="2040"/>
        </w:rPr>
        <w:t xml:space="preserve">означает: </w:t>
      </w:r>
      <w:r>
        <w:rPr>
          <w:rStyle w:val="2010"/>
        </w:rPr>
        <w:t xml:space="preserve">во-первых, </w:t>
      </w:r>
      <w:r>
        <w:rPr>
          <w:rStyle w:val="2040"/>
        </w:rPr>
        <w:t>способность социальной технологии и ее подсистем выдержи</w:t>
      </w:r>
      <w:r>
        <w:rPr>
          <w:rStyle w:val="2040"/>
        </w:rPr>
        <w:softHyphen/>
        <w:t>вать значительные нагрузки, прежде всего связанные с катас</w:t>
      </w:r>
      <w:r>
        <w:rPr>
          <w:rStyle w:val="2040"/>
        </w:rPr>
        <w:softHyphen/>
        <w:t xml:space="preserve">трофами и бедствиями, т. е. не разрушаться и сохранять свою стабильность в экстремальных условиях; </w:t>
      </w:r>
      <w:r>
        <w:rPr>
          <w:rStyle w:val="2010"/>
        </w:rPr>
        <w:t>во-вторых</w:t>
      </w:r>
      <w:r>
        <w:rPr>
          <w:rStyle w:val="2040"/>
        </w:rPr>
        <w:t>, соци</w:t>
      </w:r>
      <w:r>
        <w:rPr>
          <w:rStyle w:val="2040"/>
        </w:rPr>
        <w:softHyphen/>
        <w:t>альные технологии должны обладать потенциалом самораз</w:t>
      </w:r>
      <w:r>
        <w:rPr>
          <w:rStyle w:val="2040"/>
        </w:rPr>
        <w:softHyphen/>
        <w:t xml:space="preserve">вития и адаптации в зависимости от изменения социальной ситуации; </w:t>
      </w:r>
      <w:r>
        <w:rPr>
          <w:rStyle w:val="2010"/>
        </w:rPr>
        <w:t>в-третьих</w:t>
      </w:r>
      <w:r>
        <w:rPr>
          <w:rStyle w:val="2020"/>
        </w:rPr>
        <w:t>,</w:t>
      </w:r>
      <w:r>
        <w:rPr>
          <w:rStyle w:val="2040"/>
        </w:rPr>
        <w:t xml:space="preserve"> надежность также связана и с эффектив</w:t>
      </w:r>
      <w:r>
        <w:rPr>
          <w:rStyle w:val="2040"/>
        </w:rPr>
        <w:softHyphen/>
        <w:t>ностью подсистемы управления социальной технологией.</w:t>
      </w:r>
    </w:p>
    <w:p w:rsidR="00D67935" w:rsidRDefault="00D67935">
      <w:pPr>
        <w:pStyle w:val="201"/>
        <w:shd w:val="clear" w:color="auto" w:fill="auto"/>
        <w:spacing w:before="0" w:after="0" w:line="245" w:lineRule="exact"/>
        <w:ind w:firstLine="320"/>
        <w:jc w:val="both"/>
      </w:pPr>
      <w:r>
        <w:rPr>
          <w:rStyle w:val="2040"/>
        </w:rPr>
        <w:t xml:space="preserve">Сущность </w:t>
      </w:r>
      <w:r>
        <w:rPr>
          <w:rStyle w:val="2010"/>
        </w:rPr>
        <w:t>принципа инновационности</w:t>
      </w:r>
      <w:r>
        <w:rPr>
          <w:rStyle w:val="2010pt1"/>
        </w:rPr>
        <w:t xml:space="preserve"> </w:t>
      </w:r>
      <w:r>
        <w:rPr>
          <w:rStyle w:val="2040"/>
        </w:rPr>
        <w:t>варьируется в зависи</w:t>
      </w:r>
      <w:r>
        <w:rPr>
          <w:rStyle w:val="2040"/>
        </w:rPr>
        <w:softHyphen/>
        <w:t>мости от характера эпохи, переживаемой обществом. Для эпохи стабилизации характерна выработка потенциала инноваций, и этот принцип превращается в призыв повышать эффективность имеющихся нововведений, доводить их до проектной мощности. В эпоху реформ, когда только накапливается инновационный потенциал общества, этот принцип акцентируется на поиске и разработке эффективных социальных технологий.</w:t>
      </w:r>
    </w:p>
    <w:p w:rsidR="00D67935" w:rsidRDefault="00D67935">
      <w:pPr>
        <w:pStyle w:val="201"/>
        <w:shd w:val="clear" w:color="auto" w:fill="auto"/>
        <w:spacing w:before="0" w:after="0" w:line="245" w:lineRule="exact"/>
        <w:ind w:firstLine="320"/>
        <w:jc w:val="both"/>
      </w:pPr>
      <w:r>
        <w:rPr>
          <w:rStyle w:val="2040"/>
        </w:rPr>
        <w:t>Социальные технологии становятся такой сложной и мно</w:t>
      </w:r>
      <w:r>
        <w:rPr>
          <w:rStyle w:val="2040"/>
        </w:rPr>
        <w:softHyphen/>
        <w:t>гоаспектной сферой деятельности людей, что в ближайшем бу</w:t>
      </w:r>
      <w:r>
        <w:rPr>
          <w:rStyle w:val="2040"/>
        </w:rPr>
        <w:softHyphen/>
        <w:t>дущем ни одна страна мира не сможет обеспечить успешное социальное развитие только за счет своих собственных нацио</w:t>
      </w:r>
      <w:r>
        <w:rPr>
          <w:rStyle w:val="2040"/>
        </w:rPr>
        <w:softHyphen/>
        <w:t>нальных средств и ресурсов. Это обусловлено тем, что соци</w:t>
      </w:r>
      <w:r>
        <w:rPr>
          <w:rStyle w:val="2040"/>
        </w:rPr>
        <w:softHyphen/>
        <w:t>альная технология — не только результат научной деятельно</w:t>
      </w:r>
      <w:r>
        <w:rPr>
          <w:rStyle w:val="2040"/>
        </w:rPr>
        <w:softHyphen/>
        <w:t xml:space="preserve">сти, но и следствие накопления практического опыта. В связи с этим </w:t>
      </w:r>
      <w:r>
        <w:rPr>
          <w:rStyle w:val="2010"/>
        </w:rPr>
        <w:t>принцип обоснованного использования социального опыта</w:t>
      </w:r>
      <w:r>
        <w:rPr>
          <w:rStyle w:val="2010pt1"/>
        </w:rPr>
        <w:t xml:space="preserve"> </w:t>
      </w:r>
      <w:r>
        <w:rPr>
          <w:rStyle w:val="2040"/>
        </w:rPr>
        <w:t>предполагает рациональное и обдуманное использование достижений, накопленных другими регионами и странами. Это также означает, что социальный опыт нужно постоянно обоб</w:t>
      </w:r>
      <w:r>
        <w:rPr>
          <w:rStyle w:val="2040"/>
        </w:rPr>
        <w:softHyphen/>
        <w:t xml:space="preserve">щать и накапливать в специальных информационных центрах. Анализ опыта состоит в решении целого комплекса </w:t>
      </w:r>
      <w:r>
        <w:rPr>
          <w:rStyle w:val="2010"/>
        </w:rPr>
        <w:t>исследова</w:t>
      </w:r>
      <w:r>
        <w:rPr>
          <w:rStyle w:val="2010"/>
        </w:rPr>
        <w:softHyphen/>
        <w:t>тельских задач</w:t>
      </w:r>
      <w:r>
        <w:rPr>
          <w:rStyle w:val="2020"/>
        </w:rPr>
        <w:t>:</w:t>
      </w:r>
      <w:r>
        <w:rPr>
          <w:rStyle w:val="2040"/>
        </w:rPr>
        <w:t xml:space="preserve"> выяснения общего содержания опыта, его спе</w:t>
      </w:r>
      <w:r>
        <w:rPr>
          <w:rStyle w:val="2040"/>
        </w:rPr>
        <w:softHyphen/>
        <w:t>цифики, распространенности, ограниченности и т. п. Поэтому возникает необходимость в рассмотрении обоснованного ис</w:t>
      </w:r>
      <w:r>
        <w:rPr>
          <w:rStyle w:val="2040"/>
        </w:rPr>
        <w:softHyphen/>
        <w:t>пользования передового опыта как принципа технологической деятельности.</w:t>
      </w:r>
    </w:p>
    <w:p w:rsidR="00D67935" w:rsidRDefault="00D67935">
      <w:pPr>
        <w:pStyle w:val="201"/>
        <w:shd w:val="clear" w:color="auto" w:fill="auto"/>
        <w:spacing w:before="0" w:after="0" w:line="245" w:lineRule="exact"/>
        <w:ind w:firstLine="320"/>
        <w:jc w:val="both"/>
      </w:pPr>
      <w:r>
        <w:rPr>
          <w:rStyle w:val="2040"/>
        </w:rPr>
        <w:t xml:space="preserve">Особо важную роль играют в обществе </w:t>
      </w:r>
      <w:r>
        <w:rPr>
          <w:rStyle w:val="2010"/>
        </w:rPr>
        <w:t>принципыы карди</w:t>
      </w:r>
      <w:r>
        <w:rPr>
          <w:rStyle w:val="2010"/>
        </w:rPr>
        <w:softHyphen/>
        <w:t>нальности, предела и саморазвития</w:t>
      </w:r>
      <w:r>
        <w:rPr>
          <w:rStyle w:val="2020"/>
        </w:rPr>
        <w:t>.</w:t>
      </w:r>
      <w:r>
        <w:rPr>
          <w:rStyle w:val="2040"/>
        </w:rPr>
        <w:t xml:space="preserve"> Так, принцип кардиналь</w:t>
      </w:r>
      <w:r>
        <w:rPr>
          <w:rStyle w:val="2040"/>
        </w:rPr>
        <w:softHyphen/>
        <w:t>ности предусматривает создание таких социальных техноло</w:t>
      </w:r>
      <w:r>
        <w:rPr>
          <w:rStyle w:val="2040"/>
        </w:rPr>
        <w:softHyphen/>
        <w:t>гий, которые бы качественно отличались от имеющихся. Это особенно важно для современного этапа реформирования укра</w:t>
      </w:r>
      <w:r>
        <w:rPr>
          <w:rStyle w:val="2040"/>
        </w:rPr>
        <w:softHyphen/>
        <w:t>инского общества. Исторический опыт Украины свидетельству</w:t>
      </w:r>
      <w:r>
        <w:rPr>
          <w:rStyle w:val="2040"/>
        </w:rPr>
        <w:softHyphen/>
        <w:t>ет, что многие ее трагедии и проблемы обусловлены тем, что реформирование носило половинчатый, частичный и волнооб</w:t>
      </w:r>
      <w:r>
        <w:rPr>
          <w:rStyle w:val="2040"/>
        </w:rPr>
        <w:softHyphen/>
        <w:t>разный характер. Украинские политики и управленцы доволь</w:t>
      </w:r>
      <w:r>
        <w:rPr>
          <w:rStyle w:val="2040"/>
        </w:rPr>
        <w:softHyphen/>
        <w:t>но часто пасовали в “критических точках” истории, когда нуж</w:t>
      </w:r>
      <w:r>
        <w:rPr>
          <w:rStyle w:val="2040"/>
        </w:rPr>
        <w:softHyphen/>
        <w:t>но было разрабатывать и внедрять кардинальные технологии. Вместо этого они продолжали бессмысленно совершенствовать прежние технологические схемы, которые уже выработали свой исторический ресурс. При этом не учитывался и принцип предела, заключающийся в том, что совершенствование соци</w:t>
      </w:r>
      <w:r>
        <w:rPr>
          <w:rStyle w:val="2040"/>
        </w:rPr>
        <w:softHyphen/>
        <w:t>альной технологии в пределах прежнего качества имеет свой “потолок”. Принцип саморазвития акцентирует внимание на том, что социальные технологии не должны быть слишком же</w:t>
      </w:r>
      <w:r>
        <w:rPr>
          <w:rStyle w:val="2040"/>
        </w:rPr>
        <w:softHyphen/>
        <w:t>сткими; в них всегда должна быть заложена способность к гиб</w:t>
      </w:r>
      <w:r>
        <w:rPr>
          <w:rStyle w:val="2040"/>
        </w:rPr>
        <w:softHyphen/>
        <w:t>кости и саморазвитию.</w:t>
      </w:r>
    </w:p>
    <w:p w:rsidR="00D67935" w:rsidRDefault="00D67935">
      <w:pPr>
        <w:pStyle w:val="201"/>
        <w:shd w:val="clear" w:color="auto" w:fill="auto"/>
        <w:spacing w:before="0" w:after="0" w:line="245" w:lineRule="exact"/>
        <w:ind w:firstLine="320"/>
        <w:jc w:val="both"/>
      </w:pPr>
      <w:r>
        <w:rPr>
          <w:rStyle w:val="2040"/>
        </w:rPr>
        <w:t>Наиболее актуальным и в то же время весьма противоречи</w:t>
      </w:r>
      <w:r>
        <w:rPr>
          <w:rStyle w:val="2040"/>
        </w:rPr>
        <w:softHyphen/>
        <w:t xml:space="preserve">вым и сложным является </w:t>
      </w:r>
      <w:r>
        <w:rPr>
          <w:rStyle w:val="2020"/>
        </w:rPr>
        <w:t>принцип гуманизма,</w:t>
      </w:r>
      <w:r>
        <w:rPr>
          <w:rStyle w:val="2040"/>
        </w:rPr>
        <w:t xml:space="preserve"> который предпо</w:t>
      </w:r>
      <w:r>
        <w:rPr>
          <w:rStyle w:val="2040"/>
        </w:rPr>
        <w:softHyphen/>
        <w:t>лагает совокупность ценностных ориентаций, направленных на уважение достоинства человека, заботу о его благе. Связь этого принципа с моралью делает его довольно неоднозначно тракту</w:t>
      </w:r>
      <w:r>
        <w:rPr>
          <w:rStyle w:val="2040"/>
        </w:rPr>
        <w:softHyphen/>
        <w:t>емым. Совершенно справедливо утверждение о том, что нет та</w:t>
      </w:r>
      <w:r>
        <w:rPr>
          <w:rStyle w:val="2040"/>
        </w:rPr>
        <w:softHyphen/>
        <w:t>кого зла, которое невозможно было бы обосновать человеколю</w:t>
      </w:r>
      <w:r>
        <w:rPr>
          <w:rStyle w:val="2040"/>
        </w:rPr>
        <w:softHyphen/>
        <w:t>бием. Поэтому необходимы более конкретные интерпретации указанного принципа, среди которых наиболее важны такие: профессиональная ответственность социального технолога за судьбы людей, т. е. его деятельность должна соответствовать те</w:t>
      </w:r>
      <w:r>
        <w:rPr>
          <w:rStyle w:val="2040"/>
        </w:rPr>
        <w:softHyphen/>
        <w:t>зису: “Не навреди!”; гласность социоинженерной деятельности и ее подконтрольность обществу; внедрение социальных техноло</w:t>
      </w:r>
      <w:r>
        <w:rPr>
          <w:rStyle w:val="2040"/>
        </w:rPr>
        <w:softHyphen/>
        <w:t>гий в общественную жизнь только после определения всех воз</w:t>
      </w:r>
      <w:r>
        <w:rPr>
          <w:rStyle w:val="2040"/>
        </w:rPr>
        <w:softHyphen/>
        <w:t>можных негативных их воздействий на людей и сведения к ми</w:t>
      </w:r>
      <w:r>
        <w:rPr>
          <w:rStyle w:val="2040"/>
        </w:rPr>
        <w:softHyphen/>
        <w:t>нимуму степени влияния этих воздействий.</w:t>
      </w:r>
    </w:p>
    <w:p w:rsidR="00D67935" w:rsidRDefault="00D67935">
      <w:pPr>
        <w:pStyle w:val="201"/>
        <w:shd w:val="clear" w:color="auto" w:fill="auto"/>
        <w:spacing w:before="0" w:after="0" w:line="245" w:lineRule="exact"/>
        <w:ind w:firstLine="320"/>
        <w:jc w:val="both"/>
      </w:pPr>
      <w:r>
        <w:rPr>
          <w:rStyle w:val="2040"/>
        </w:rPr>
        <w:t>Не может быть абсолютно позитивных технологий. Всякий раз, когда кто-то пропагандирует такие технологии, их заказ</w:t>
      </w:r>
      <w:r>
        <w:rPr>
          <w:rStyle w:val="2040"/>
        </w:rPr>
        <w:softHyphen/>
        <w:t>чики и разработчики просто маскируют их негативные послед</w:t>
      </w:r>
      <w:r>
        <w:rPr>
          <w:rStyle w:val="2040"/>
        </w:rPr>
        <w:softHyphen/>
        <w:t>ствия для общества, чтобы избежать компенсации возможных потерь от негативных остаточных деформаций, вызванных со</w:t>
      </w:r>
      <w:r>
        <w:rPr>
          <w:rStyle w:val="2040"/>
        </w:rPr>
        <w:softHyphen/>
        <w:t>циоинженерной деятельностью.</w:t>
      </w:r>
    </w:p>
    <w:p w:rsidR="00D67935" w:rsidRDefault="00D67935">
      <w:pPr>
        <w:pStyle w:val="201"/>
        <w:shd w:val="clear" w:color="auto" w:fill="auto"/>
        <w:spacing w:before="0" w:after="461" w:line="245" w:lineRule="exact"/>
        <w:ind w:firstLine="320"/>
        <w:jc w:val="both"/>
      </w:pPr>
      <w:r>
        <w:rPr>
          <w:rStyle w:val="2040"/>
        </w:rPr>
        <w:t>В заключение подчеркнем, что методологические принципы отнюдь не являются какими-то искусственными препятствия</w:t>
      </w:r>
      <w:r>
        <w:rPr>
          <w:rStyle w:val="2040"/>
        </w:rPr>
        <w:softHyphen/>
        <w:t>ми на пути разработки и внедрения социальных технологий. Их следует рассматривать как эффективные ментальные регу</w:t>
      </w:r>
      <w:r>
        <w:rPr>
          <w:rStyle w:val="2040"/>
        </w:rPr>
        <w:softHyphen/>
        <w:t>ляторы, приводящие социальные технологии в соответствие с природой общества уже на этапе их замысла. Кроме того, принципы дают возможность предвидеть проблемы будущего развития социума, а также не допускать общественных потерь от бездумной и безнравственной технологизации социальной деятельности.</w:t>
      </w:r>
    </w:p>
    <w:p w:rsidR="00D67935" w:rsidRDefault="00D67935">
      <w:pPr>
        <w:pStyle w:val="510"/>
        <w:keepNext/>
        <w:keepLines/>
        <w:numPr>
          <w:ilvl w:val="0"/>
          <w:numId w:val="17"/>
        </w:numPr>
        <w:shd w:val="clear" w:color="auto" w:fill="auto"/>
        <w:tabs>
          <w:tab w:val="left" w:pos="858"/>
        </w:tabs>
        <w:spacing w:before="0" w:after="139" w:line="269" w:lineRule="exact"/>
        <w:ind w:left="880"/>
      </w:pPr>
      <w:bookmarkStart w:id="8" w:name="bookmark57"/>
      <w:r>
        <w:rPr>
          <w:rStyle w:val="55"/>
          <w:b/>
          <w:bCs/>
          <w:i/>
          <w:iCs/>
        </w:rPr>
        <w:t>Содержание социально-технологического уклада общественных систем</w:t>
      </w:r>
      <w:bookmarkEnd w:id="8"/>
    </w:p>
    <w:p w:rsidR="00D67935" w:rsidRDefault="00D67935">
      <w:pPr>
        <w:pStyle w:val="201"/>
        <w:shd w:val="clear" w:color="auto" w:fill="auto"/>
        <w:spacing w:before="0" w:after="0" w:line="245" w:lineRule="exact"/>
        <w:ind w:firstLine="320"/>
        <w:jc w:val="both"/>
      </w:pPr>
      <w:r>
        <w:rPr>
          <w:rStyle w:val="2040"/>
        </w:rPr>
        <w:t>Для любого типа общества на определенном этапе его исто</w:t>
      </w:r>
      <w:r>
        <w:rPr>
          <w:rStyle w:val="2040"/>
        </w:rPr>
        <w:softHyphen/>
        <w:t>рического развития характерен свой набор тех или иных кон</w:t>
      </w:r>
      <w:r>
        <w:rPr>
          <w:rStyle w:val="2040"/>
        </w:rPr>
        <w:softHyphen/>
        <w:t>кретных видов социальных технологий, которые различаются между собой как по концептуальным основам, так и по прин</w:t>
      </w:r>
      <w:r>
        <w:rPr>
          <w:rStyle w:val="2040"/>
        </w:rPr>
        <w:softHyphen/>
        <w:t>ципам их построения. Иными словами, социальные техноло</w:t>
      </w:r>
      <w:r>
        <w:rPr>
          <w:rStyle w:val="2040"/>
        </w:rPr>
        <w:softHyphen/>
        <w:t>гии, имеющие родственную природу, составляют определенный социально-технологический уклад общества. При этом если ученые-экономисты Дж. Доси, Ш. Перес, С. Глазьев и другие научно осмыслили производственно-технологический уклад об</w:t>
      </w:r>
      <w:r>
        <w:rPr>
          <w:rStyle w:val="2040"/>
        </w:rPr>
        <w:softHyphen/>
        <w:t>щества, то теоретические основы социально-технологического уклада еще до конца не сформулированы представителями со</w:t>
      </w:r>
      <w:r>
        <w:rPr>
          <w:rStyle w:val="2040"/>
        </w:rPr>
        <w:softHyphen/>
        <w:t>циологического знания.</w:t>
      </w:r>
    </w:p>
    <w:p w:rsidR="00D67935" w:rsidRDefault="00D67935">
      <w:pPr>
        <w:pStyle w:val="201"/>
        <w:shd w:val="clear" w:color="auto" w:fill="auto"/>
        <w:spacing w:before="0" w:after="0" w:line="245" w:lineRule="exact"/>
        <w:ind w:firstLine="320"/>
        <w:jc w:val="both"/>
      </w:pPr>
      <w:r>
        <w:rPr>
          <w:rStyle w:val="2040"/>
        </w:rPr>
        <w:t>Вместе с тем, каждому типу общественно-экономической системы присущ свой тип не только производственно-техноло</w:t>
      </w:r>
      <w:r>
        <w:rPr>
          <w:rStyle w:val="2040"/>
        </w:rPr>
        <w:softHyphen/>
        <w:t>гических, но и социально-технологических укладов. Напри</w:t>
      </w:r>
      <w:r>
        <w:rPr>
          <w:rStyle w:val="2040"/>
        </w:rPr>
        <w:softHyphen/>
        <w:t>мер, если основное содержание экономико-технологического развития общества — смена производственно-технологических укладов, то стержнем социальных перемен в обществе являет</w:t>
      </w:r>
      <w:r>
        <w:rPr>
          <w:rStyle w:val="2040"/>
        </w:rPr>
        <w:softHyphen/>
        <w:t>ся либо подготовка, либо реализация смены его социально-тех</w:t>
      </w:r>
      <w:r>
        <w:rPr>
          <w:rStyle w:val="2040"/>
        </w:rPr>
        <w:softHyphen/>
        <w:t>нологических укладов.</w:t>
      </w:r>
    </w:p>
    <w:p w:rsidR="00D67935" w:rsidRDefault="00D67935">
      <w:pPr>
        <w:pStyle w:val="201"/>
        <w:shd w:val="clear" w:color="auto" w:fill="auto"/>
        <w:spacing w:before="0" w:after="0" w:line="245" w:lineRule="exact"/>
        <w:ind w:firstLine="320"/>
        <w:jc w:val="both"/>
      </w:pPr>
      <w:r>
        <w:rPr>
          <w:rStyle w:val="2040"/>
        </w:rPr>
        <w:t>В этой связи в структуре социально-технологического укла</w:t>
      </w:r>
      <w:r>
        <w:rPr>
          <w:rStyle w:val="2040"/>
        </w:rPr>
        <w:softHyphen/>
        <w:t>да общества выделяют, как правило, три основные составляю</w:t>
      </w:r>
      <w:r>
        <w:rPr>
          <w:rStyle w:val="2040"/>
        </w:rPr>
        <w:softHyphen/>
        <w:t>щие (рис. 3):</w:t>
      </w:r>
    </w:p>
    <w:p w:rsidR="00D67935" w:rsidRDefault="00D67935">
      <w:pPr>
        <w:pStyle w:val="201"/>
        <w:shd w:val="clear" w:color="auto" w:fill="auto"/>
        <w:spacing w:before="0" w:after="0" w:line="245" w:lineRule="exact"/>
        <w:ind w:firstLine="320"/>
        <w:jc w:val="both"/>
      </w:pPr>
      <w:r>
        <w:rPr>
          <w:rStyle w:val="2040"/>
        </w:rPr>
        <w:t xml:space="preserve">• </w:t>
      </w:r>
      <w:r>
        <w:rPr>
          <w:rStyle w:val="2020"/>
        </w:rPr>
        <w:t>основные технологические парадигмы,</w:t>
      </w:r>
      <w:r>
        <w:rPr>
          <w:rStyle w:val="2040"/>
        </w:rPr>
        <w:t xml:space="preserve"> определяющие со</w:t>
      </w:r>
      <w:r>
        <w:rPr>
          <w:rStyle w:val="2040"/>
        </w:rPr>
        <w:softHyphen/>
        <w:t>вокупность сложившихся теоретико-методологических основ, которые существенно влияют на формирование социальных технологий. Эти парадигмы представляют собой совокупность теоретических, методологических и других установок, образу</w:t>
      </w:r>
      <w:r>
        <w:rPr>
          <w:rStyle w:val="2040"/>
        </w:rPr>
        <w:softHyphen/>
        <w:t>ющих научный базис для построения социальных технологий. Они формируются под воздействием социологической науки, ее теорий, концепций и научных взглядов;</w:t>
      </w:r>
    </w:p>
    <w:p w:rsidR="00D67935" w:rsidRDefault="00D67935">
      <w:pPr>
        <w:pStyle w:val="201"/>
        <w:numPr>
          <w:ilvl w:val="0"/>
          <w:numId w:val="18"/>
        </w:numPr>
        <w:shd w:val="clear" w:color="auto" w:fill="auto"/>
        <w:tabs>
          <w:tab w:val="left" w:pos="569"/>
        </w:tabs>
        <w:spacing w:before="0" w:after="0" w:line="235" w:lineRule="exact"/>
        <w:ind w:firstLine="320"/>
        <w:jc w:val="both"/>
      </w:pPr>
      <w:r>
        <w:rPr>
          <w:rStyle w:val="2020"/>
        </w:rPr>
        <w:t>стиль технологической деятельности,</w:t>
      </w:r>
      <w:r>
        <w:rPr>
          <w:rStyle w:val="2040"/>
        </w:rPr>
        <w:t xml:space="preserve"> охватывающий сложившуюся в обществе систему способов, приемов и методов социально-технологической деятельности. Он складывается в основном под воздействием возможностей социальной инже</w:t>
      </w:r>
      <w:r>
        <w:rPr>
          <w:rStyle w:val="2040"/>
        </w:rPr>
        <w:softHyphen/>
        <w:t>нерии и определяется как совокупность норм, ценностей и иде</w:t>
      </w:r>
      <w:r>
        <w:rPr>
          <w:rStyle w:val="2040"/>
        </w:rPr>
        <w:softHyphen/>
        <w:t>алов, господствующих в обществе при построении и функцио</w:t>
      </w:r>
      <w:r>
        <w:rPr>
          <w:rStyle w:val="2040"/>
        </w:rPr>
        <w:softHyphen/>
        <w:t>нировании социальных технологий;</w:t>
      </w:r>
    </w:p>
    <w:p w:rsidR="00D67935" w:rsidRDefault="00D67935">
      <w:pPr>
        <w:pStyle w:val="201"/>
        <w:numPr>
          <w:ilvl w:val="0"/>
          <w:numId w:val="18"/>
        </w:numPr>
        <w:shd w:val="clear" w:color="auto" w:fill="auto"/>
        <w:tabs>
          <w:tab w:val="left" w:pos="569"/>
        </w:tabs>
        <w:spacing w:before="0" w:after="0" w:line="235" w:lineRule="exact"/>
        <w:ind w:firstLine="320"/>
        <w:jc w:val="both"/>
      </w:pPr>
      <w:r>
        <w:rPr>
          <w:rStyle w:val="2020"/>
        </w:rPr>
        <w:t>базовые социальные технологии,</w:t>
      </w:r>
      <w:r>
        <w:rPr>
          <w:rStyle w:val="2040"/>
        </w:rPr>
        <w:t xml:space="preserve"> т. е. основополагающие и наиболее распространенные социальные технологии, опреде</w:t>
      </w:r>
      <w:r>
        <w:rPr>
          <w:rStyle w:val="2040"/>
        </w:rPr>
        <w:softHyphen/>
        <w:t>ляющие содержание и специфику этого общества. Они в основ</w:t>
      </w:r>
      <w:r>
        <w:rPr>
          <w:rStyle w:val="2040"/>
        </w:rPr>
        <w:softHyphen/>
        <w:t>ном формируются под влиянием общественных потребностей.</w:t>
      </w:r>
    </w:p>
    <w:p w:rsidR="00D67935" w:rsidRDefault="00D67935">
      <w:pPr>
        <w:framePr w:h="2894" w:wrap="notBeside" w:vAnchor="text" w:hAnchor="text" w:xAlign="center" w:y="1"/>
        <w:jc w:val="center"/>
        <w:rPr>
          <w:sz w:val="2"/>
          <w:szCs w:val="2"/>
        </w:rPr>
      </w:pPr>
      <w:r>
        <w:pict>
          <v:shape id="_x0000_i1028" type="#_x0000_t75" style="width:306.75pt;height:143.25pt">
            <v:imagedata r:id="rId48" r:href="rId49"/>
          </v:shape>
        </w:pict>
      </w:r>
    </w:p>
    <w:p w:rsidR="00D67935" w:rsidRDefault="00D67935">
      <w:pPr>
        <w:pStyle w:val="1011"/>
        <w:framePr w:h="2894" w:wrap="notBeside" w:vAnchor="text" w:hAnchor="text" w:xAlign="center" w:y="1"/>
        <w:shd w:val="clear" w:color="auto" w:fill="auto"/>
        <w:spacing w:line="216" w:lineRule="exact"/>
        <w:jc w:val="center"/>
      </w:pPr>
      <w:r>
        <w:rPr>
          <w:rStyle w:val="105"/>
          <w:i/>
          <w:iCs/>
        </w:rPr>
        <w:t>Рис. 3. Структура социально-технологического уклада общества</w:t>
      </w:r>
    </w:p>
    <w:p w:rsidR="00D67935" w:rsidRDefault="00D67935">
      <w:pPr>
        <w:rPr>
          <w:sz w:val="2"/>
          <w:szCs w:val="2"/>
        </w:rPr>
      </w:pPr>
    </w:p>
    <w:p w:rsidR="00D67935" w:rsidRDefault="00D67935">
      <w:pPr>
        <w:pStyle w:val="201"/>
        <w:shd w:val="clear" w:color="auto" w:fill="auto"/>
        <w:spacing w:before="16" w:after="0" w:line="235" w:lineRule="exact"/>
        <w:ind w:firstLine="320"/>
        <w:jc w:val="both"/>
      </w:pPr>
      <w:r>
        <w:rPr>
          <w:rStyle w:val="2040"/>
        </w:rPr>
        <w:t>На рис. 3 не только отражена структура социально-техноло</w:t>
      </w:r>
      <w:r>
        <w:rPr>
          <w:rStyle w:val="2040"/>
        </w:rPr>
        <w:softHyphen/>
        <w:t>гического уклада общества, но и показано воздействие на него таких важных факторов, как социологическая наука, соци</w:t>
      </w:r>
      <w:r>
        <w:rPr>
          <w:rStyle w:val="2040"/>
        </w:rPr>
        <w:softHyphen/>
        <w:t>альная инженерия и социальная практика. Эти факторы не</w:t>
      </w:r>
      <w:r>
        <w:rPr>
          <w:rStyle w:val="2040"/>
        </w:rPr>
        <w:softHyphen/>
        <w:t>избежно вызывают определенные противоречия внутри соци</w:t>
      </w:r>
      <w:r>
        <w:rPr>
          <w:rStyle w:val="2040"/>
        </w:rPr>
        <w:softHyphen/>
        <w:t>ально-технологического уклада. Начинается все с появления новых потребностей людей либо повышения качества удовле</w:t>
      </w:r>
      <w:r>
        <w:rPr>
          <w:rStyle w:val="2040"/>
        </w:rPr>
        <w:softHyphen/>
        <w:t>творения прежних потребностей. Это приводит к снижению эффективности базовых социальных технологий, в которых может развиться кризис. И чем глубже кризис базовых техно</w:t>
      </w:r>
      <w:r>
        <w:rPr>
          <w:rStyle w:val="2040"/>
        </w:rPr>
        <w:softHyphen/>
        <w:t>логий, тем в большей степени он воспринимается как стилевой, т. е. кризис методов, способов, форм и приемов преобразования общества, регулирования происходящих в нем процессов. Нако</w:t>
      </w:r>
      <w:r>
        <w:rPr>
          <w:rStyle w:val="2040"/>
        </w:rPr>
        <w:softHyphen/>
        <w:t>нец, через некоторое время начинает ощущаться кризис техно</w:t>
      </w:r>
      <w:r>
        <w:rPr>
          <w:rStyle w:val="2040"/>
        </w:rPr>
        <w:softHyphen/>
        <w:t>логической парадигмы. В ее недрах появляется и формируется принципиально новая система взглядов или новая технологичес</w:t>
      </w:r>
      <w:r>
        <w:rPr>
          <w:rStyle w:val="2040"/>
        </w:rPr>
        <w:softHyphen/>
        <w:t>кая парадигма, которая начинает изменять весь стиль техноло</w:t>
      </w:r>
      <w:r>
        <w:rPr>
          <w:rStyle w:val="2040"/>
        </w:rPr>
        <w:softHyphen/>
        <w:t>гической деятельности. Методологические перемены являются, таким образом, надежной основой возникновения технологичес</w:t>
      </w:r>
      <w:r>
        <w:rPr>
          <w:rStyle w:val="2040"/>
        </w:rPr>
        <w:softHyphen/>
        <w:t>ких нововведений, развитие которых неизбежно приводит не только к формированию новых базовых технологий, но и к об</w:t>
      </w:r>
      <w:r>
        <w:rPr>
          <w:rStyle w:val="2040"/>
        </w:rPr>
        <w:softHyphen/>
        <w:t>новлению всего технологического уклада общества.</w:t>
      </w:r>
    </w:p>
    <w:p w:rsidR="00D67935" w:rsidRDefault="00D67935">
      <w:pPr>
        <w:pStyle w:val="201"/>
        <w:shd w:val="clear" w:color="auto" w:fill="auto"/>
        <w:spacing w:before="0" w:after="0" w:line="240" w:lineRule="exact"/>
        <w:ind w:firstLine="320"/>
        <w:jc w:val="both"/>
      </w:pPr>
      <w:r>
        <w:rPr>
          <w:rStyle w:val="2040"/>
        </w:rPr>
        <w:t>Например, основная технологическая парадигма индустри</w:t>
      </w:r>
      <w:r>
        <w:rPr>
          <w:rStyle w:val="2040"/>
        </w:rPr>
        <w:softHyphen/>
        <w:t>ального общества — детерминизм, который является основным принципом построения социальных технологий. При этом со</w:t>
      </w:r>
      <w:r>
        <w:rPr>
          <w:rStyle w:val="2040"/>
        </w:rPr>
        <w:softHyphen/>
        <w:t>циальную технологию, как правило, рассматривают в качестве дополнения к производственным технологиям. Социальная сфера в индустриальном обществе рассматривается лишь как среда восстановления рабочей силы, затраченной при взаимо</w:t>
      </w:r>
      <w:r>
        <w:rPr>
          <w:rStyle w:val="2040"/>
        </w:rPr>
        <w:softHyphen/>
        <w:t>действии человека с производственно-техническими система</w:t>
      </w:r>
      <w:r>
        <w:rPr>
          <w:rStyle w:val="2040"/>
        </w:rPr>
        <w:softHyphen/>
        <w:t>ми, поэтому базовыми социальными технологиями являются технологии рекреации. Дальнейший прогресс общества приво</w:t>
      </w:r>
      <w:r>
        <w:rPr>
          <w:rStyle w:val="2040"/>
        </w:rPr>
        <w:softHyphen/>
        <w:t>дит к тому, что социальная сфера все больше приобретает пре</w:t>
      </w:r>
      <w:r>
        <w:rPr>
          <w:rStyle w:val="2040"/>
        </w:rPr>
        <w:softHyphen/>
        <w:t>имущественное значение в обществе по сравнению с произ</w:t>
      </w:r>
      <w:r>
        <w:rPr>
          <w:rStyle w:val="2040"/>
        </w:rPr>
        <w:softHyphen/>
        <w:t>водственной. Это ведет к появлению потребностей в новых технологиях, что вызывает изменение в технологическом сти</w:t>
      </w:r>
      <w:r>
        <w:rPr>
          <w:rStyle w:val="2040"/>
        </w:rPr>
        <w:softHyphen/>
        <w:t>ле. Последнее, в свою очередь, приводит к смене технологичес</w:t>
      </w:r>
      <w:r>
        <w:rPr>
          <w:rStyle w:val="2040"/>
        </w:rPr>
        <w:softHyphen/>
        <w:t>кой парадигмы. Происходит, таким образом, переход к идеям системности, индетерминизма, что является причиной опреде</w:t>
      </w:r>
      <w:r>
        <w:rPr>
          <w:rStyle w:val="2040"/>
        </w:rPr>
        <w:softHyphen/>
        <w:t>ленной ментальной революции и качественных изменений во всем социально-технологическом укладе общества.</w:t>
      </w:r>
    </w:p>
    <w:p w:rsidR="00D67935" w:rsidRDefault="00D67935">
      <w:pPr>
        <w:pStyle w:val="201"/>
        <w:shd w:val="clear" w:color="auto" w:fill="auto"/>
        <w:spacing w:before="0" w:after="0" w:line="240" w:lineRule="exact"/>
        <w:ind w:firstLine="320"/>
        <w:jc w:val="both"/>
      </w:pPr>
      <w:r>
        <w:rPr>
          <w:rStyle w:val="2040"/>
        </w:rPr>
        <w:t>Социально-технологический уклад общества не вечен, так как рано или поздно происходит его существенное обновление. Дело в том, что со временем он теряет свою эффективность и перестает удовлетворять запросы и потребности людей, и тог</w:t>
      </w:r>
      <w:r>
        <w:rPr>
          <w:rStyle w:val="2040"/>
        </w:rPr>
        <w:softHyphen/>
        <w:t>да объективно его начинает сменять другой, более совершен</w:t>
      </w:r>
      <w:r>
        <w:rPr>
          <w:rStyle w:val="2040"/>
        </w:rPr>
        <w:softHyphen/>
        <w:t>ный и эффективный социально-технологический уклад.</w:t>
      </w:r>
      <w:r>
        <w:br w:type="page"/>
      </w:r>
    </w:p>
    <w:p w:rsidR="00D67935" w:rsidRDefault="00D67935">
      <w:pPr>
        <w:pStyle w:val="531"/>
        <w:shd w:val="clear" w:color="auto" w:fill="auto"/>
        <w:spacing w:after="37" w:line="150" w:lineRule="exact"/>
        <w:ind w:left="5080" w:firstLine="0"/>
        <w:jc w:val="left"/>
      </w:pPr>
      <w:r>
        <w:rPr>
          <w:noProof/>
        </w:rPr>
        <w:pict>
          <v:shape id="_x0000_s1055" type="#_x0000_t202" style="position:absolute;left:0;text-align:left;margin-left:17.4pt;margin-top:-150.5pt;width:68.65pt;height:17.35pt;z-index:-251683840;mso-wrap-distance-left:5pt;mso-wrap-distance-right:5pt;mso-position-horizontal-relative:margin" filled="f" stroked="f">
            <v:textbox style="mso-fit-shape-to-text:t" inset="0,0,0,0">
              <w:txbxContent>
                <w:p w:rsidR="00D67935" w:rsidRDefault="00D67935">
                  <w:pPr>
                    <w:pStyle w:val="531"/>
                    <w:shd w:val="clear" w:color="auto" w:fill="auto"/>
                    <w:spacing w:after="0" w:line="150" w:lineRule="exact"/>
                    <w:ind w:firstLine="0"/>
                    <w:jc w:val="left"/>
                  </w:pPr>
                  <w:r>
                    <w:rPr>
                      <w:rStyle w:val="53Exact1"/>
                      <w:i/>
                      <w:iCs/>
                    </w:rPr>
                    <w:t>Эффективность</w:t>
                  </w:r>
                </w:p>
                <w:p w:rsidR="00D67935" w:rsidRDefault="00D67935">
                  <w:pPr>
                    <w:pStyle w:val="531"/>
                    <w:shd w:val="clear" w:color="auto" w:fill="auto"/>
                    <w:spacing w:after="0" w:line="150" w:lineRule="exact"/>
                    <w:ind w:firstLine="0"/>
                    <w:jc w:val="center"/>
                  </w:pPr>
                  <w:r>
                    <w:rPr>
                      <w:rStyle w:val="53Exact1"/>
                      <w:i/>
                      <w:iCs/>
                    </w:rPr>
                    <w:t>технологии</w:t>
                  </w:r>
                </w:p>
              </w:txbxContent>
            </v:textbox>
            <w10:wrap type="topAndBottom" anchorx="margin"/>
          </v:shape>
        </w:pict>
      </w:r>
      <w:r>
        <w:rPr>
          <w:noProof/>
        </w:rPr>
        <w:pict>
          <v:shape id="_x0000_s1056" type="#_x0000_t202" style="position:absolute;left:0;text-align:left;margin-left:202.65pt;margin-top:-148.1pt;width:68.15pt;height:25.6pt;z-index:-251682816;mso-wrap-distance-left:5pt;mso-wrap-distance-right:5pt;mso-position-horizontal-relative:margin" filled="f" stroked="f">
            <v:textbox style="mso-fit-shape-to-text:t" inset="0,0,0,0">
              <w:txbxContent>
                <w:p w:rsidR="00D67935" w:rsidRDefault="00D67935">
                  <w:pPr>
                    <w:pStyle w:val="113"/>
                    <w:shd w:val="clear" w:color="auto" w:fill="auto"/>
                    <w:ind w:left="200"/>
                  </w:pPr>
                  <w:r>
                    <w:rPr>
                      <w:rStyle w:val="11Exact1"/>
                    </w:rPr>
                    <w:t>Предельный</w:t>
                  </w:r>
                </w:p>
                <w:p w:rsidR="00D67935" w:rsidRDefault="00D67935">
                  <w:pPr>
                    <w:pStyle w:val="113"/>
                    <w:shd w:val="clear" w:color="auto" w:fill="auto"/>
                    <w:jc w:val="center"/>
                  </w:pPr>
                  <w:r>
                    <w:rPr>
                      <w:rStyle w:val="11Exact1"/>
                    </w:rPr>
                    <w:t>рост</w:t>
                  </w:r>
                </w:p>
                <w:p w:rsidR="00D67935" w:rsidRDefault="00D67935">
                  <w:pPr>
                    <w:pStyle w:val="113"/>
                    <w:shd w:val="clear" w:color="auto" w:fill="auto"/>
                  </w:pPr>
                  <w:r>
                    <w:rPr>
                      <w:rStyle w:val="11Exact1"/>
                    </w:rPr>
                    <w:t>эффективности</w:t>
                  </w:r>
                </w:p>
              </w:txbxContent>
            </v:textbox>
            <w10:wrap type="topAndBottom" anchorx="margin"/>
          </v:shape>
        </w:pict>
      </w:r>
      <w:r>
        <w:rPr>
          <w:noProof/>
        </w:rPr>
        <w:pict>
          <v:shape id="_x0000_s1057" type="#_x0000_t202" style="position:absolute;left:0;text-align:left;margin-left:55.3pt;margin-top:-116.55pt;width:70.55pt;height:33.15pt;z-index:-251681792;mso-wrap-distance-left:5pt;mso-wrap-distance-right:5pt;mso-position-horizontal-relative:margin" filled="f" stroked="f">
            <v:textbox style="mso-fit-shape-to-text:t" inset="0,0,0,0">
              <w:txbxContent>
                <w:p w:rsidR="00D67935" w:rsidRDefault="00D67935">
                  <w:pPr>
                    <w:pStyle w:val="113"/>
                    <w:shd w:val="clear" w:color="auto" w:fill="auto"/>
                    <w:ind w:left="360"/>
                  </w:pPr>
                  <w:r>
                    <w:rPr>
                      <w:rStyle w:val="11Exact1"/>
                    </w:rPr>
                    <w:t>Достижение эффекта от_ первых ее образцов</w:t>
                  </w:r>
                </w:p>
              </w:txbxContent>
            </v:textbox>
            <w10:wrap type="topAndBottom" anchorx="margin"/>
          </v:shape>
        </w:pict>
      </w:r>
      <w:r>
        <w:rPr>
          <w:noProof/>
        </w:rPr>
        <w:pict>
          <v:shape id="_x0000_s1058" type="#_x0000_t202" style="position:absolute;left:0;text-align:left;margin-left:50pt;margin-top:-73pt;width:77.3pt;height:29.75pt;z-index:-251680768;mso-wrap-distance-left:5pt;mso-wrap-distance-right:5pt;mso-position-horizontal-relative:margin" filled="f" stroked="f">
            <v:textbox style="mso-fit-shape-to-text:t" inset="0,0,0,0">
              <w:txbxContent>
                <w:p w:rsidR="00D67935" w:rsidRDefault="00D67935">
                  <w:pPr>
                    <w:pStyle w:val="113"/>
                    <w:shd w:val="clear" w:color="auto" w:fill="auto"/>
                    <w:spacing w:line="192" w:lineRule="exact"/>
                    <w:ind w:right="40"/>
                    <w:jc w:val="center"/>
                  </w:pPr>
                  <w:r>
                    <w:rPr>
                      <w:rStyle w:val="11Exact1"/>
                    </w:rPr>
                    <w:t>Появление новой технологии, кризи ее внедрения</w:t>
                  </w:r>
                </w:p>
              </w:txbxContent>
            </v:textbox>
            <w10:wrap type="topAndBottom" anchorx="margin"/>
          </v:shape>
        </w:pict>
      </w:r>
      <w:r>
        <w:rPr>
          <w:noProof/>
        </w:rPr>
        <w:pict>
          <v:shape id="_x0000_s1059" type="#_x0000_t202" style="position:absolute;left:0;text-align:left;margin-left:136.9pt;margin-top:-122.55pt;width:66.7pt;height:19.65pt;z-index:-251679744;mso-wrap-distance-left:5pt;mso-wrap-distance-right:5pt;mso-position-horizontal-relative:margin" filled="f" stroked="f">
            <v:textbox style="mso-fit-shape-to-text:t" inset="0,0,0,0">
              <w:txbxContent>
                <w:p w:rsidR="00D67935" w:rsidRDefault="00D67935">
                  <w:pPr>
                    <w:pStyle w:val="113"/>
                    <w:shd w:val="clear" w:color="auto" w:fill="auto"/>
                    <w:spacing w:line="178" w:lineRule="exact"/>
                    <w:jc w:val="center"/>
                  </w:pPr>
                  <w:r>
                    <w:rPr>
                      <w:rStyle w:val="11Exact1"/>
                    </w:rPr>
                    <w:t>Кризис эффек</w:t>
                  </w:r>
                  <w:r>
                    <w:rPr>
                      <w:rStyle w:val="11Exact1"/>
                    </w:rPr>
                    <w:softHyphen/>
                    <w:t>тивности</w:t>
                  </w:r>
                </w:p>
              </w:txbxContent>
            </v:textbox>
            <w10:wrap type="topAndBottom" anchorx="margin"/>
          </v:shape>
        </w:pict>
      </w:r>
      <w:r>
        <w:rPr>
          <w:noProof/>
        </w:rPr>
        <w:pict>
          <v:shape id="_x0000_s1060" type="#_x0000_t202" style="position:absolute;left:0;text-align:left;margin-left:252.55pt;margin-top:-92.55pt;width:65.3pt;height:50.45pt;z-index:-251678720;mso-wrap-distance-left:5pt;mso-wrap-distance-right:5pt;mso-position-horizontal-relative:margin" filled="f" stroked="f">
            <v:textbox style="mso-fit-shape-to-text:t" inset="0,0,0,0">
              <w:txbxContent>
                <w:p w:rsidR="00D67935" w:rsidRDefault="00D67935">
                  <w:pPr>
                    <w:pStyle w:val="113"/>
                    <w:shd w:val="clear" w:color="auto" w:fill="auto"/>
                    <w:ind w:left="20"/>
                    <w:jc w:val="center"/>
                  </w:pPr>
                  <w:r>
                    <w:rPr>
                      <w:rStyle w:val="11Exact1"/>
                    </w:rPr>
                    <w:t>Падение эффективности ниже предела эффективности новой технологии</w:t>
                  </w:r>
                </w:p>
              </w:txbxContent>
            </v:textbox>
            <w10:wrap type="topAndBottom" anchorx="margin"/>
          </v:shape>
        </w:pict>
      </w:r>
      <w:r>
        <w:rPr>
          <w:noProof/>
        </w:rPr>
        <w:pict>
          <v:shape id="_x0000_s1061" type="#_x0000_t202" style="position:absolute;left:0;text-align:left;margin-left:.1pt;margin-top:13.45pt;width:314.4pt;height:23.05pt;z-index:-251677696;mso-wrap-distance-left:5pt;mso-wrap-distance-right:5pt;mso-position-horizontal-relative:margin" filled="f" stroked="f">
            <v:textbox style="mso-fit-shape-to-text:t" inset="0,0,0,0">
              <w:txbxContent>
                <w:p w:rsidR="00D67935" w:rsidRDefault="00D67935">
                  <w:pPr>
                    <w:pStyle w:val="1011"/>
                    <w:shd w:val="clear" w:color="auto" w:fill="auto"/>
                    <w:spacing w:line="216" w:lineRule="exact"/>
                    <w:ind w:right="180"/>
                    <w:jc w:val="center"/>
                  </w:pPr>
                  <w:r>
                    <w:rPr>
                      <w:rStyle w:val="10Exact1"/>
                      <w:i/>
                      <w:iCs/>
                    </w:rPr>
                    <w:t>Рис. 4. Динамика социально-технологического уклада общества</w:t>
                  </w:r>
                </w:p>
              </w:txbxContent>
            </v:textbox>
            <w10:wrap type="topAndBottom" anchorx="margin"/>
          </v:shape>
        </w:pict>
      </w:r>
      <w:r>
        <w:rPr>
          <w:noProof/>
        </w:rPr>
        <w:pict>
          <v:shape id="_x0000_s1062" type="#_x0000_t75" style="position:absolute;left:0;text-align:left;margin-left:59.6pt;margin-top:-122.65pt;width:200.65pt;height:112.3pt;z-index:-251676672;mso-wrap-distance-left:5pt;mso-wrap-distance-right:5pt;mso-position-horizontal-relative:margin">
            <v:imagedata r:id="rId50" o:title=""/>
            <w10:wrap type="topAndBottom" anchorx="margin"/>
          </v:shape>
        </w:pict>
      </w:r>
      <w:r>
        <w:rPr>
          <w:rStyle w:val="532"/>
          <w:i/>
          <w:iCs/>
        </w:rPr>
        <w:t>Время</w:t>
      </w:r>
    </w:p>
    <w:p w:rsidR="00D67935" w:rsidRDefault="00D67935">
      <w:pPr>
        <w:pStyle w:val="2110"/>
        <w:shd w:val="clear" w:color="auto" w:fill="auto"/>
        <w:spacing w:before="0" w:after="0" w:line="240" w:lineRule="exact"/>
        <w:ind w:firstLine="320"/>
        <w:jc w:val="both"/>
      </w:pPr>
      <w:r>
        <w:rPr>
          <w:rStyle w:val="214"/>
        </w:rPr>
        <w:t>Как видно из рис. 4, жизненный путь новой социальной технологии довольно часто складывается не столь блестяще, как хотелось бы ее “родителям” — ученым и социальным тех</w:t>
      </w:r>
      <w:r>
        <w:rPr>
          <w:rStyle w:val="214"/>
        </w:rPr>
        <w:softHyphen/>
        <w:t>нологам. Для ее внедрения зачастую нужны значительные ма</w:t>
      </w:r>
      <w:r>
        <w:rPr>
          <w:rStyle w:val="214"/>
        </w:rPr>
        <w:softHyphen/>
        <w:t>териальные затраты, так как сам механизм внедрения еще до конца не отработан. Поэтому в первый период после внедрения новой технологии наблюдается так называемый “кризис внед</w:t>
      </w:r>
      <w:r>
        <w:rPr>
          <w:rStyle w:val="214"/>
        </w:rPr>
        <w:softHyphen/>
        <w:t>рения”, характеризующийся спадом ее эффективности, уровень которой иногда бывает даже ниже уровня эффективности прежней технологии. Затем, по мере совершенствования и на</w:t>
      </w:r>
      <w:r>
        <w:rPr>
          <w:rStyle w:val="214"/>
        </w:rPr>
        <w:softHyphen/>
        <w:t>копления опыта реализации новой технологии, наблюдается рост ее эффективности. Через некоторое время обнаруживает</w:t>
      </w:r>
      <w:r>
        <w:rPr>
          <w:rStyle w:val="214"/>
        </w:rPr>
        <w:softHyphen/>
        <w:t>ся, что потенциал новой технологии еще не реализован. Разра</w:t>
      </w:r>
      <w:r>
        <w:rPr>
          <w:rStyle w:val="214"/>
        </w:rPr>
        <w:softHyphen/>
        <w:t>ботчики и практики начинают совершенствовать технологию и доводят это совершенствование до такого предела, который в принципе нельзя преодолеть, опираясь на старую техноло</w:t>
      </w:r>
      <w:r>
        <w:rPr>
          <w:rStyle w:val="214"/>
        </w:rPr>
        <w:softHyphen/>
        <w:t>гическую парадигму. Происходит смена технологических па</w:t>
      </w:r>
      <w:r>
        <w:rPr>
          <w:rStyle w:val="214"/>
        </w:rPr>
        <w:softHyphen/>
        <w:t>радигм, обнаруживающая появление качественно новых техно</w:t>
      </w:r>
      <w:r>
        <w:rPr>
          <w:rStyle w:val="214"/>
        </w:rPr>
        <w:softHyphen/>
        <w:t>логий и усиливающая кризис прежних технологий, которые на определенном среднем уровне эффективности сходят с арены. И все опять начинается сначала. Так и продолжается технологи</w:t>
      </w:r>
      <w:r>
        <w:rPr>
          <w:rStyle w:val="214"/>
        </w:rPr>
        <w:softHyphen/>
        <w:t>ческий круговорот в человеческом обществе.</w:t>
      </w:r>
      <w:r>
        <w:br w:type="page"/>
      </w:r>
    </w:p>
    <w:p w:rsidR="00D67935" w:rsidRDefault="00D67935">
      <w:pPr>
        <w:pStyle w:val="213"/>
        <w:keepNext/>
        <w:keepLines/>
        <w:shd w:val="clear" w:color="auto" w:fill="auto"/>
        <w:spacing w:after="135" w:line="300" w:lineRule="exact"/>
      </w:pPr>
      <w:bookmarkStart w:id="9" w:name="bookmark58"/>
      <w:r>
        <w:rPr>
          <w:rStyle w:val="2d"/>
          <w:b/>
          <w:bCs/>
        </w:rPr>
        <w:t>Глава 2</w:t>
      </w:r>
      <w:bookmarkEnd w:id="9"/>
    </w:p>
    <w:p w:rsidR="00D67935" w:rsidRDefault="00D67935">
      <w:pPr>
        <w:pStyle w:val="413"/>
        <w:keepNext/>
        <w:keepLines/>
        <w:shd w:val="clear" w:color="auto" w:fill="auto"/>
        <w:spacing w:before="0" w:after="14" w:line="380" w:lineRule="exact"/>
        <w:ind w:left="480"/>
      </w:pPr>
      <w:bookmarkStart w:id="10" w:name="bookmark59"/>
      <w:r>
        <w:rPr>
          <w:rStyle w:val="4b"/>
        </w:rPr>
        <w:t>Генезис практических основ</w:t>
      </w:r>
      <w:bookmarkEnd w:id="10"/>
    </w:p>
    <w:p w:rsidR="00D67935" w:rsidRDefault="00D67935">
      <w:pPr>
        <w:pStyle w:val="413"/>
        <w:keepNext/>
        <w:keepLines/>
        <w:shd w:val="clear" w:color="auto" w:fill="auto"/>
        <w:spacing w:before="0" w:after="38" w:line="380" w:lineRule="exact"/>
        <w:ind w:left="480"/>
      </w:pPr>
      <w:bookmarkStart w:id="11" w:name="bookmark60"/>
      <w:r>
        <w:rPr>
          <w:rStyle w:val="4b"/>
        </w:rPr>
        <w:t>социально-технологической</w:t>
      </w:r>
      <w:bookmarkEnd w:id="11"/>
    </w:p>
    <w:p w:rsidR="00D67935" w:rsidRDefault="00D67935">
      <w:pPr>
        <w:pStyle w:val="413"/>
        <w:keepNext/>
        <w:keepLines/>
        <w:shd w:val="clear" w:color="auto" w:fill="auto"/>
        <w:spacing w:before="0" w:after="966" w:line="380" w:lineRule="exact"/>
        <w:jc w:val="center"/>
      </w:pPr>
      <w:bookmarkStart w:id="12" w:name="bookmark61"/>
      <w:r>
        <w:rPr>
          <w:rStyle w:val="4b"/>
        </w:rPr>
        <w:t>деятельности</w:t>
      </w:r>
      <w:bookmarkEnd w:id="12"/>
    </w:p>
    <w:p w:rsidR="00D67935" w:rsidRDefault="00D67935">
      <w:pPr>
        <w:pStyle w:val="510"/>
        <w:keepNext/>
        <w:keepLines/>
        <w:numPr>
          <w:ilvl w:val="0"/>
          <w:numId w:val="36"/>
        </w:numPr>
        <w:shd w:val="clear" w:color="auto" w:fill="auto"/>
        <w:tabs>
          <w:tab w:val="left" w:pos="896"/>
        </w:tabs>
        <w:spacing w:before="0" w:after="139"/>
        <w:ind w:left="880" w:right="1880"/>
      </w:pPr>
      <w:bookmarkStart w:id="13" w:name="bookmark62"/>
      <w:r>
        <w:rPr>
          <w:rStyle w:val="55"/>
          <w:b/>
          <w:bCs/>
          <w:i/>
          <w:iCs/>
        </w:rPr>
        <w:t xml:space="preserve">Возникновение социально </w:t>
      </w:r>
      <w:r>
        <w:rPr>
          <w:rStyle w:val="55"/>
          <w:b/>
          <w:bCs/>
          <w:i/>
          <w:iCs/>
        </w:rPr>
        <w:softHyphen/>
        <w:t>технологической деятельности</w:t>
      </w:r>
      <w:bookmarkEnd w:id="13"/>
    </w:p>
    <w:p w:rsidR="00D67935" w:rsidRDefault="00D67935">
      <w:pPr>
        <w:pStyle w:val="2110"/>
        <w:shd w:val="clear" w:color="auto" w:fill="auto"/>
        <w:spacing w:before="0" w:after="0" w:line="240" w:lineRule="exact"/>
        <w:ind w:firstLine="320"/>
        <w:jc w:val="both"/>
      </w:pPr>
      <w:r>
        <w:rPr>
          <w:rStyle w:val="214"/>
        </w:rPr>
        <w:t>Элементы социально-технологической деятельности возник</w:t>
      </w:r>
      <w:r>
        <w:rPr>
          <w:rStyle w:val="214"/>
        </w:rPr>
        <w:softHyphen/>
        <w:t>ли уже в древних обществах. Технологизация социальной дея</w:t>
      </w:r>
      <w:r>
        <w:rPr>
          <w:rStyle w:val="214"/>
        </w:rPr>
        <w:softHyphen/>
        <w:t>тельности в тот период воплощалась, как правило, в ритуалах, обрядах и богослужениях, создании различных уставов, уло</w:t>
      </w:r>
      <w:r>
        <w:rPr>
          <w:rStyle w:val="214"/>
        </w:rPr>
        <w:softHyphen/>
        <w:t>жений и регламентаций образа жизни социальных групп, а также в гаданиях, первых профессиональных отборах воинов и жрецов, при комплектовании управленческого аппарата и дру</w:t>
      </w:r>
      <w:r>
        <w:rPr>
          <w:rStyle w:val="214"/>
        </w:rPr>
        <w:softHyphen/>
        <w:t>гих структур общественной жизни.</w:t>
      </w:r>
    </w:p>
    <w:p w:rsidR="00D67935" w:rsidRDefault="00D67935">
      <w:pPr>
        <w:pStyle w:val="2110"/>
        <w:shd w:val="clear" w:color="auto" w:fill="auto"/>
        <w:spacing w:before="0" w:after="0" w:line="240" w:lineRule="exact"/>
        <w:ind w:firstLine="320"/>
        <w:jc w:val="both"/>
      </w:pPr>
      <w:r>
        <w:rPr>
          <w:rStyle w:val="214"/>
        </w:rPr>
        <w:t>Практическое использование социальных технологий в древ</w:t>
      </w:r>
      <w:r>
        <w:rPr>
          <w:rStyle w:val="214"/>
        </w:rPr>
        <w:softHyphen/>
        <w:t>ности отличалось огромным разнообразием; иными словами, они регулировали все важнейшие сферы жизнедеятельности людей. При этом интересен технологический аспект первых со</w:t>
      </w:r>
      <w:r>
        <w:rPr>
          <w:rStyle w:val="214"/>
        </w:rPr>
        <w:softHyphen/>
        <w:t>циальных инициаций. Практически у всех древних народов на</w:t>
      </w:r>
      <w:r>
        <w:rPr>
          <w:rStyle w:val="214"/>
        </w:rPr>
        <w:softHyphen/>
        <w:t>ступление половой зрелости, т. е. начало проявления полового инстинкта у юношей, их стремление включиться в половую жизнь коллектива сопровождалось четко установленными обря</w:t>
      </w:r>
      <w:r>
        <w:rPr>
          <w:rStyle w:val="214"/>
        </w:rPr>
        <w:softHyphen/>
        <w:t>дами социальной инициации — специфической первобытной технологией испытания. Нередко эти испытания были долгими и мучительными и доходили порой до настоящих пыток. Сре</w:t>
      </w:r>
      <w:r>
        <w:rPr>
          <w:rStyle w:val="214"/>
        </w:rPr>
        <w:softHyphen/>
        <w:t>ди них было лишение сна, пищи, бичевание, подрезание, под</w:t>
      </w:r>
      <w:r>
        <w:rPr>
          <w:rStyle w:val="214"/>
        </w:rPr>
        <w:softHyphen/>
        <w:t>вешивание с помощью крючьев, кровопускание, укусы ядови</w:t>
      </w:r>
      <w:r>
        <w:rPr>
          <w:rStyle w:val="214"/>
        </w:rPr>
        <w:softHyphen/>
        <w:t>тых муравьев и змей, душение дымом, испытание огнем и многое другое. Процедуры таких испытаний были разработаны довольно четко и определенно.</w:t>
      </w:r>
    </w:p>
    <w:p w:rsidR="00D67935" w:rsidRDefault="00D67935">
      <w:pPr>
        <w:pStyle w:val="2110"/>
        <w:shd w:val="clear" w:color="auto" w:fill="auto"/>
        <w:spacing w:before="0" w:after="0" w:line="235" w:lineRule="exact"/>
        <w:ind w:firstLine="320"/>
        <w:jc w:val="both"/>
      </w:pPr>
      <w:r>
        <w:rPr>
          <w:rStyle w:val="214"/>
        </w:rPr>
        <w:t>Социальные инициации были не просто обрядом с его рели</w:t>
      </w:r>
      <w:r>
        <w:rPr>
          <w:rStyle w:val="214"/>
        </w:rPr>
        <w:softHyphen/>
        <w:t>гиозно-культовой стороной, а важнейшим социальным инсти</w:t>
      </w:r>
      <w:r>
        <w:rPr>
          <w:rStyle w:val="214"/>
        </w:rPr>
        <w:softHyphen/>
        <w:t>тутом, который имел более широкое значение в древнем об</w:t>
      </w:r>
      <w:r>
        <w:rPr>
          <w:rStyle w:val="214"/>
        </w:rPr>
        <w:softHyphen/>
        <w:t>ществе. Основное назначение социальных инициаций состояло прежде всего в получении знаний и оценке степени зрелости человека. Вступление юношей в половую жизнь сопровожда</w:t>
      </w:r>
      <w:r>
        <w:rPr>
          <w:rStyle w:val="214"/>
        </w:rPr>
        <w:softHyphen/>
        <w:t>лось требованием ограничить действие пробуждающегося поло</w:t>
      </w:r>
      <w:r>
        <w:rPr>
          <w:rStyle w:val="214"/>
        </w:rPr>
        <w:softHyphen/>
        <w:t>вого инстинкта определенными рамками, а также стремлением довести до сведения юношей существующие в родовой общине правила половой морали и заставить соблюдать их. Помимо этого, инициации способствовали воспитанию дисциплины, со</w:t>
      </w:r>
      <w:r>
        <w:rPr>
          <w:rStyle w:val="214"/>
        </w:rPr>
        <w:softHyphen/>
        <w:t>блюдению обычаев и табу, обучению приемам охоты и форми</w:t>
      </w:r>
      <w:r>
        <w:rPr>
          <w:rStyle w:val="214"/>
        </w:rPr>
        <w:softHyphen/>
        <w:t>рованию охотничьего образа жизни.</w:t>
      </w:r>
    </w:p>
    <w:p w:rsidR="00D67935" w:rsidRDefault="00D67935">
      <w:pPr>
        <w:pStyle w:val="2110"/>
        <w:shd w:val="clear" w:color="auto" w:fill="auto"/>
        <w:spacing w:before="0" w:after="0" w:line="235" w:lineRule="exact"/>
        <w:ind w:firstLine="320"/>
        <w:jc w:val="both"/>
      </w:pPr>
      <w:r>
        <w:rPr>
          <w:rStyle w:val="214"/>
        </w:rPr>
        <w:t>Особенно высокого уровня развития практические социаль</w:t>
      </w:r>
      <w:r>
        <w:rPr>
          <w:rStyle w:val="214"/>
        </w:rPr>
        <w:softHyphen/>
        <w:t>ные технологии достигли в античном обществе. Они воплоти</w:t>
      </w:r>
      <w:r>
        <w:rPr>
          <w:rStyle w:val="214"/>
        </w:rPr>
        <w:softHyphen/>
        <w:t>лись в религии, обычаях, обрядах, праздниках, а также в рег</w:t>
      </w:r>
      <w:r>
        <w:rPr>
          <w:rStyle w:val="214"/>
        </w:rPr>
        <w:softHyphen/>
        <w:t>ламентации повседневной социальной жизни людей. Например, уже с древних времен различные празднества и представления играли весьма важную роль в общественной жизни Рима. На первых порах их проводили вместе с религиозными церемония</w:t>
      </w:r>
      <w:r>
        <w:rPr>
          <w:rStyle w:val="214"/>
        </w:rPr>
        <w:softHyphen/>
        <w:t>ми, а затем они стали приобретать относительно самостоятель</w:t>
      </w:r>
      <w:r>
        <w:rPr>
          <w:rStyle w:val="214"/>
        </w:rPr>
        <w:softHyphen/>
        <w:t>ный характер. Так, каждое празднество, посвященное древним играм, состояло из нескольких отделений: торжественного ше</w:t>
      </w:r>
      <w:r>
        <w:rPr>
          <w:rStyle w:val="214"/>
        </w:rPr>
        <w:softHyphen/>
        <w:t>ствия во главе с магистратом — устроителем игр, называвшее</w:t>
      </w:r>
      <w:r>
        <w:rPr>
          <w:rStyle w:val="214"/>
        </w:rPr>
        <w:softHyphen/>
        <w:t>ся помпой; состязаний в цирке: пробегов колесниц, конских скачек и т. п.; сценических представлений пьес греческих и римских авторов в театре. Обычно такие представления закан</w:t>
      </w:r>
      <w:r>
        <w:rPr>
          <w:rStyle w:val="214"/>
        </w:rPr>
        <w:softHyphen/>
        <w:t>чивались пиром или массовым угощением.</w:t>
      </w:r>
    </w:p>
    <w:p w:rsidR="00D67935" w:rsidRDefault="00D67935">
      <w:pPr>
        <w:pStyle w:val="2110"/>
        <w:shd w:val="clear" w:color="auto" w:fill="auto"/>
        <w:spacing w:before="0" w:after="0" w:line="235" w:lineRule="exact"/>
        <w:ind w:firstLine="320"/>
        <w:jc w:val="both"/>
      </w:pPr>
      <w:r>
        <w:rPr>
          <w:rStyle w:val="214"/>
        </w:rPr>
        <w:t>Древние цивилизации отличались не только определенным способом общественного производства, памятниками матери</w:t>
      </w:r>
      <w:r>
        <w:rPr>
          <w:rStyle w:val="214"/>
        </w:rPr>
        <w:softHyphen/>
        <w:t>альной и духовной культуры, но и своими социально-техно</w:t>
      </w:r>
      <w:r>
        <w:rPr>
          <w:rStyle w:val="214"/>
        </w:rPr>
        <w:softHyphen/>
        <w:t>логическими комплексами. Ведь для создания египетских пирамид, а также крупномасштабных оборонительных и ирри</w:t>
      </w:r>
      <w:r>
        <w:rPr>
          <w:rStyle w:val="214"/>
        </w:rPr>
        <w:softHyphen/>
        <w:t>гационных сооружений Древнего Китая нужно было накопить большой практический опыт, всесторонне технологизировать организацию военного дела, профотбор, работу управленческо</w:t>
      </w:r>
      <w:r>
        <w:rPr>
          <w:rStyle w:val="214"/>
        </w:rPr>
        <w:softHyphen/>
        <w:t>го аппарата и исполнение культовых обрядов.</w:t>
      </w:r>
    </w:p>
    <w:p w:rsidR="00D67935" w:rsidRDefault="00D67935">
      <w:pPr>
        <w:pStyle w:val="2110"/>
        <w:shd w:val="clear" w:color="auto" w:fill="auto"/>
        <w:spacing w:before="0" w:after="0" w:line="235" w:lineRule="exact"/>
        <w:ind w:firstLine="320"/>
        <w:jc w:val="both"/>
      </w:pPr>
      <w:r>
        <w:rPr>
          <w:rStyle w:val="214"/>
        </w:rPr>
        <w:t>Детальной операционализацией отличались, например, тех</w:t>
      </w:r>
      <w:r>
        <w:rPr>
          <w:rStyle w:val="214"/>
        </w:rPr>
        <w:softHyphen/>
        <w:t>нологии отбора кандидатов на пост жрецов в Древнем Египте.</w:t>
      </w:r>
    </w:p>
    <w:p w:rsidR="00D67935" w:rsidRDefault="00D67935">
      <w:pPr>
        <w:pStyle w:val="2110"/>
        <w:shd w:val="clear" w:color="auto" w:fill="auto"/>
        <w:spacing w:before="0" w:after="0" w:line="245" w:lineRule="exact"/>
        <w:ind w:firstLine="0"/>
        <w:jc w:val="both"/>
      </w:pPr>
      <w:r>
        <w:rPr>
          <w:rStyle w:val="214"/>
        </w:rPr>
        <w:t>Тот, кого посвящали в жрецы, подвергался целой серии весь</w:t>
      </w:r>
      <w:r>
        <w:rPr>
          <w:rStyle w:val="214"/>
        </w:rPr>
        <w:softHyphen/>
        <w:t>ма серьезных испытаний на “профпригодность”. Начиналось все с оценки внешнего вида кандидата и беседы, во время ко</w:t>
      </w:r>
      <w:r>
        <w:rPr>
          <w:rStyle w:val="214"/>
        </w:rPr>
        <w:softHyphen/>
        <w:t>торой выясняли его образованность, а потом выявляли умение трудиться, слушать и молчать. Далее следовало испытание угрозой смерти: если новичок выдерживал его, то затем начи</w:t>
      </w:r>
      <w:r>
        <w:rPr>
          <w:rStyle w:val="214"/>
        </w:rPr>
        <w:softHyphen/>
        <w:t>нали испытывать огнем, водой, страхом и муками одиночества в подземелье. Того, чья психика выдерживала эти испытания, ожидало последнее испытание — красивой женщиной. Кто поддавался этому соблазну, оставался в этом храме рабом, а тот, кто отталкивал искусительницу, получал, наконец, право осваивать жреческие премудрости. Множество определенных этапов в таком испытании способствовало эффективной реали</w:t>
      </w:r>
      <w:r>
        <w:rPr>
          <w:rStyle w:val="214"/>
        </w:rPr>
        <w:softHyphen/>
        <w:t>зации этой технологии, что в конечном итоге обеспечивало мощь и всесилие касты жрецов Древнего Египта.</w:t>
      </w:r>
    </w:p>
    <w:p w:rsidR="00D67935" w:rsidRDefault="00D67935">
      <w:pPr>
        <w:pStyle w:val="2110"/>
        <w:shd w:val="clear" w:color="auto" w:fill="auto"/>
        <w:spacing w:before="0" w:after="0" w:line="245" w:lineRule="exact"/>
        <w:ind w:firstLine="320"/>
        <w:jc w:val="both"/>
      </w:pPr>
      <w:r>
        <w:rPr>
          <w:rStyle w:val="214"/>
        </w:rPr>
        <w:t>Социальные технологии древности были тесно связаны с ре</w:t>
      </w:r>
      <w:r>
        <w:rPr>
          <w:rStyle w:val="214"/>
        </w:rPr>
        <w:softHyphen/>
        <w:t>лигией, традицией, обычаями, являлись важными формами их проявления, и носили в основном нормативный традиционали</w:t>
      </w:r>
      <w:r>
        <w:rPr>
          <w:rStyle w:val="214"/>
        </w:rPr>
        <w:softHyphen/>
        <w:t>стский характер. Вплоть до возникновения капитализма для них была характерна разрозненность и традиционализм, т. е. технологические формы общественной жизни были концентра</w:t>
      </w:r>
      <w:r>
        <w:rPr>
          <w:rStyle w:val="214"/>
        </w:rPr>
        <w:softHyphen/>
        <w:t>цией практического опыта человечества по самовыживанию посредством некоторой рациональной регламентации поведе</w:t>
      </w:r>
      <w:r>
        <w:rPr>
          <w:rStyle w:val="214"/>
        </w:rPr>
        <w:softHyphen/>
        <w:t>ния людей. Важнейшей их функцией было не обновление со</w:t>
      </w:r>
      <w:r>
        <w:rPr>
          <w:rStyle w:val="214"/>
        </w:rPr>
        <w:softHyphen/>
        <w:t>циальной жизни, а сохранение ее стабильности. Посредством социальных технологий из поколения в поколение передава</w:t>
      </w:r>
      <w:r>
        <w:rPr>
          <w:rStyle w:val="214"/>
        </w:rPr>
        <w:softHyphen/>
        <w:t>лись устоявшиеся знания, умения и навыки. Они в основном были направлены на то, чтобы обеспечить преемственность в жизнедеятельности поколений и не рассыпать, не растерять, не погубить племена и народы совсем еще юного человечества, потому что прерванная нить традиций означала бы не просто утрату вырабатываемых с огромным трудом алгоритмов со</w:t>
      </w:r>
      <w:r>
        <w:rPr>
          <w:rStyle w:val="214"/>
        </w:rPr>
        <w:softHyphen/>
        <w:t>циально необходимого поведения, а неминуемую гибель сооб</w:t>
      </w:r>
      <w:r>
        <w:rPr>
          <w:rStyle w:val="214"/>
        </w:rPr>
        <w:softHyphen/>
        <w:t>щества.</w:t>
      </w:r>
    </w:p>
    <w:p w:rsidR="00D67935" w:rsidRDefault="00D67935">
      <w:pPr>
        <w:pStyle w:val="2110"/>
        <w:shd w:val="clear" w:color="auto" w:fill="auto"/>
        <w:spacing w:before="0" w:after="0" w:line="245" w:lineRule="exact"/>
        <w:ind w:firstLine="320"/>
        <w:jc w:val="both"/>
      </w:pPr>
      <w:r>
        <w:rPr>
          <w:rStyle w:val="214"/>
        </w:rPr>
        <w:t>Однако сфера технологических нововведений в традицион</w:t>
      </w:r>
      <w:r>
        <w:rPr>
          <w:rStyle w:val="214"/>
        </w:rPr>
        <w:softHyphen/>
        <w:t>ных или архаических обществах была сравнительно узкой, и причин для этого было очень много. Несмотря на то, что гени</w:t>
      </w:r>
      <w:r>
        <w:rPr>
          <w:rStyle w:val="214"/>
        </w:rPr>
        <w:softHyphen/>
        <w:t>альные мыслители древности понимали изменчивость мира (например, как говорил Овидий: “Все текуче, и нет ничего не</w:t>
      </w:r>
      <w:r>
        <w:rPr>
          <w:rStyle w:val="214"/>
        </w:rPr>
        <w:softHyphen/>
        <w:t>подвижного в мире”, — или Гераклит: “Все течет, ничего не стоит на месте”), они не переносили эту изменчивость на чело</w:t>
      </w:r>
      <w:r>
        <w:rPr>
          <w:rStyle w:val="214"/>
        </w:rPr>
        <w:softHyphen/>
        <w:t>веческое общество, которое считалось чем-то неизменным, по</w:t>
      </w:r>
      <w:r>
        <w:rPr>
          <w:rStyle w:val="214"/>
        </w:rPr>
        <w:softHyphen/>
        <w:t>стоянным и навечно данным людям богами.</w:t>
      </w:r>
    </w:p>
    <w:p w:rsidR="00D67935" w:rsidRDefault="00D67935">
      <w:pPr>
        <w:pStyle w:val="2110"/>
        <w:shd w:val="clear" w:color="auto" w:fill="auto"/>
        <w:spacing w:before="0" w:after="0" w:line="245" w:lineRule="exact"/>
        <w:ind w:firstLine="320"/>
        <w:jc w:val="both"/>
      </w:pPr>
      <w:r>
        <w:rPr>
          <w:rStyle w:val="214"/>
        </w:rPr>
        <w:t>К определенным новшествам древних людей чаще всего по</w:t>
      </w:r>
      <w:r>
        <w:rPr>
          <w:rStyle w:val="214"/>
        </w:rPr>
        <w:softHyphen/>
        <w:t>буждали экстремальные ситуации, в которых стремление вы</w:t>
      </w:r>
      <w:r>
        <w:rPr>
          <w:rStyle w:val="214"/>
        </w:rPr>
        <w:softHyphen/>
        <w:t>жить заставляло их лихорадочно искать эффективные пути решения задачи своего спасения. Много оригинальных техно</w:t>
      </w:r>
      <w:r>
        <w:rPr>
          <w:rStyle w:val="214"/>
        </w:rPr>
        <w:softHyphen/>
        <w:t>логий при этом было придумано на поле брани, в дворцовых интригах, а также в процессе организации деятельности пер</w:t>
      </w:r>
      <w:r>
        <w:rPr>
          <w:rStyle w:val="214"/>
        </w:rPr>
        <w:softHyphen/>
        <w:t>вых государственных образований. Особенно большими новато</w:t>
      </w:r>
      <w:r>
        <w:rPr>
          <w:rStyle w:val="214"/>
        </w:rPr>
        <w:softHyphen/>
        <w:t>рами были преступники всех времен и народов, которые очень детально и технологично продумывали и реализовывали планы своих преступлений. По сути дела, они применяли социальное конструирование как искусство подготовки и свершения пре</w:t>
      </w:r>
      <w:r>
        <w:rPr>
          <w:rStyle w:val="214"/>
        </w:rPr>
        <w:softHyphen/>
        <w:t>ступления.</w:t>
      </w:r>
    </w:p>
    <w:p w:rsidR="00D67935" w:rsidRDefault="00D67935">
      <w:pPr>
        <w:pStyle w:val="2110"/>
        <w:shd w:val="clear" w:color="auto" w:fill="auto"/>
        <w:spacing w:before="0" w:after="0" w:line="245" w:lineRule="exact"/>
        <w:ind w:firstLine="320"/>
        <w:jc w:val="both"/>
      </w:pPr>
      <w:r>
        <w:rPr>
          <w:rStyle w:val="214"/>
        </w:rPr>
        <w:t>Уже в античных заговорах, например, широко применяли разделение обязанностей между участниками и четкое плани</w:t>
      </w:r>
      <w:r>
        <w:rPr>
          <w:rStyle w:val="214"/>
        </w:rPr>
        <w:softHyphen/>
        <w:t>рование коллективных действий. Так, знаменитое убийство Юлия Цезаря, участниками которого были почти 60 человек, тщательно готовили. Заговорщики разработали план покуше</w:t>
      </w:r>
      <w:r>
        <w:rPr>
          <w:rStyle w:val="214"/>
        </w:rPr>
        <w:softHyphen/>
        <w:t>ния в строгой тайне. Было решено убить Цезаря в день мартов</w:t>
      </w:r>
      <w:r>
        <w:rPr>
          <w:rStyle w:val="214"/>
        </w:rPr>
        <w:softHyphen/>
        <w:t xml:space="preserve">ских ид — 15 марта </w:t>
      </w:r>
      <w:smartTag w:uri="urn:schemas-microsoft-com:office:smarttags" w:element="metricconverter">
        <w:smartTagPr>
          <w:attr w:name="ProductID" w:val="44 г"/>
        </w:smartTagPr>
        <w:r>
          <w:rPr>
            <w:rStyle w:val="214"/>
          </w:rPr>
          <w:t>44 г</w:t>
        </w:r>
      </w:smartTag>
      <w:r>
        <w:rPr>
          <w:rStyle w:val="214"/>
        </w:rPr>
        <w:t>. до н. э., так как в этот день предпо</w:t>
      </w:r>
      <w:r>
        <w:rPr>
          <w:rStyle w:val="214"/>
        </w:rPr>
        <w:softHyphen/>
        <w:t>лагалось проводить заседание сената, на котором он должен был присутствовать. Заговорщики собирались убить его на са</w:t>
      </w:r>
      <w:r>
        <w:rPr>
          <w:rStyle w:val="214"/>
        </w:rPr>
        <w:softHyphen/>
        <w:t>мом заседании в так называемой курии Помпея — помещении, где должно было проходить заседание. Довольно детально раз</w:t>
      </w:r>
      <w:r>
        <w:rPr>
          <w:rStyle w:val="214"/>
        </w:rPr>
        <w:softHyphen/>
        <w:t>рабатывался и сам сценарий этого убийства, в который были внесены коррективы из-за того, что возникла опасность разоб</w:t>
      </w:r>
      <w:r>
        <w:rPr>
          <w:rStyle w:val="214"/>
        </w:rPr>
        <w:softHyphen/>
        <w:t>лачения заговорщиков (кто-то из встречных передал Цезарю записку с доносом на заговорщиков, которую Цезарь, однако, не стал читать, поскольку своим опозданием задерживал от</w:t>
      </w:r>
      <w:r>
        <w:rPr>
          <w:rStyle w:val="214"/>
        </w:rPr>
        <w:softHyphen/>
        <w:t>крытие заседания), поэтому они вынуждены были действовать решительно. К Цезарю подошел и обратился с просьбой о сво</w:t>
      </w:r>
      <w:r>
        <w:rPr>
          <w:rStyle w:val="214"/>
        </w:rPr>
        <w:softHyphen/>
        <w:t>ем изгнанном брате один из заговорщиков Тиллий Цимбр, а остальные участники толпились вокруг него. Все они, касаясь Цезаря руками и целуя его в грудь и голову, просили удовле</w:t>
      </w:r>
      <w:r>
        <w:rPr>
          <w:rStyle w:val="214"/>
        </w:rPr>
        <w:softHyphen/>
        <w:t>творить просьбу Цимбра. Когда же Цезарь, удивленный и рас</w:t>
      </w:r>
      <w:r>
        <w:rPr>
          <w:rStyle w:val="214"/>
        </w:rPr>
        <w:softHyphen/>
        <w:t>серженный их навязчивостью, поднялся с места, Цимбр схва</w:t>
      </w:r>
      <w:r>
        <w:rPr>
          <w:rStyle w:val="214"/>
        </w:rPr>
        <w:softHyphen/>
        <w:t>тился рукой за край его пурпурной тоги и потянул ее к себе. Это был условленный знак. В ту же секунду стоявший позади Цезаря Каска выхватил из ножен меч и нанес ему первый удар в плечо. Тут вокруг Цезаря засверкали мечи, и все заговорщи</w:t>
      </w:r>
      <w:r>
        <w:rPr>
          <w:rStyle w:val="214"/>
        </w:rPr>
        <w:softHyphen/>
        <w:t>ки бросились на него. Цезарю было нанесено 23 раны, но толь</w:t>
      </w:r>
      <w:r>
        <w:rPr>
          <w:rStyle w:val="214"/>
        </w:rPr>
        <w:softHyphen/>
        <w:t>ко две из них были смертельными. Охваченные ужасом сена</w:t>
      </w:r>
      <w:r>
        <w:rPr>
          <w:rStyle w:val="214"/>
        </w:rPr>
        <w:softHyphen/>
        <w:t>торы разбежались [29, с. 38-40].</w:t>
      </w:r>
    </w:p>
    <w:p w:rsidR="00D67935" w:rsidRDefault="00D67935">
      <w:pPr>
        <w:pStyle w:val="2110"/>
        <w:shd w:val="clear" w:color="auto" w:fill="auto"/>
        <w:spacing w:before="0" w:after="0" w:line="240" w:lineRule="exact"/>
        <w:ind w:firstLine="320"/>
        <w:jc w:val="both"/>
      </w:pPr>
      <w:r>
        <w:rPr>
          <w:rStyle w:val="214"/>
        </w:rPr>
        <w:t>В возникновении практических основ социально-технологи</w:t>
      </w:r>
      <w:r>
        <w:rPr>
          <w:rStyle w:val="214"/>
        </w:rPr>
        <w:softHyphen/>
        <w:t>ческого подхода трудно переоценить и возможности военного дела. Одно из ранних упоминаний о применении военной хит</w:t>
      </w:r>
      <w:r>
        <w:rPr>
          <w:rStyle w:val="214"/>
        </w:rPr>
        <w:softHyphen/>
        <w:t>рости, с планированием действий, — описание Гомером Троян</w:t>
      </w:r>
      <w:r>
        <w:rPr>
          <w:rStyle w:val="214"/>
        </w:rPr>
        <w:softHyphen/>
        <w:t>ской войны в средине XIII в. до н. э. После безуспешной осады греками Трои на протяжении 10 лет, они, наконец, разработа</w:t>
      </w:r>
      <w:r>
        <w:rPr>
          <w:rStyle w:val="214"/>
        </w:rPr>
        <w:softHyphen/>
        <w:t>ли детальный и совершенно блестящий план: демонстративно сняли осаду города, а их корабли вышли в море и скрылись за горизонтом. На месте лагеря остался огромный деревянный конь, в котором укрылся греческий отряд во главе с Одиссеем. Троянцы, чтобы не гневить богов, втащили этого коня в город. Ночью греки вышли из него, перебили стражу и впустили сво</w:t>
      </w:r>
      <w:r>
        <w:rPr>
          <w:rStyle w:val="214"/>
        </w:rPr>
        <w:softHyphen/>
        <w:t>их воинов в город. Так под ударами хорошо продуманной тех</w:t>
      </w:r>
      <w:r>
        <w:rPr>
          <w:rStyle w:val="214"/>
        </w:rPr>
        <w:softHyphen/>
        <w:t>нологии пал один из величайших городов древности.</w:t>
      </w:r>
    </w:p>
    <w:p w:rsidR="00D67935" w:rsidRDefault="00D67935">
      <w:pPr>
        <w:pStyle w:val="2110"/>
        <w:shd w:val="clear" w:color="auto" w:fill="auto"/>
        <w:spacing w:before="0" w:after="0" w:line="240" w:lineRule="exact"/>
        <w:ind w:firstLine="320"/>
        <w:jc w:val="both"/>
      </w:pPr>
      <w:r>
        <w:rPr>
          <w:rStyle w:val="214"/>
        </w:rPr>
        <w:t>Разработка и проведение сотен тысяч военных сражений также закладывали практические навыки подготовки и реали</w:t>
      </w:r>
      <w:r>
        <w:rPr>
          <w:rStyle w:val="214"/>
        </w:rPr>
        <w:softHyphen/>
        <w:t>зации социальных технологий. В военном деле не только ши</w:t>
      </w:r>
      <w:r>
        <w:rPr>
          <w:rStyle w:val="214"/>
        </w:rPr>
        <w:softHyphen/>
        <w:t>роко применялись, но также и совершенствовались отдельные аспекты социальных технологий: постановка целей и их де</w:t>
      </w:r>
      <w:r>
        <w:rPr>
          <w:rStyle w:val="214"/>
        </w:rPr>
        <w:softHyphen/>
        <w:t>композиция на конкретные задачи; выработка принципов во</w:t>
      </w:r>
      <w:r>
        <w:rPr>
          <w:rStyle w:val="214"/>
        </w:rPr>
        <w:softHyphen/>
        <w:t>инского искусства. Все военные трактаты тех времен пестрят афористически сформулированными принципами военной стратегии и тактики. Так, древнекитайский воинский трактат “Сунь-цзы” [19, с. 13-14] содержит, пожалуй, самую первую систему принципов (“Если ты не можешь чего-нибудь, делай вид, что можешь”; “Приведи его в расстройство и бери его”; “Нападай на него, когда он не готов”). Показательна в этом отношении и военная технология А. Суворова, сформулиро</w:t>
      </w:r>
      <w:r>
        <w:rPr>
          <w:rStyle w:val="214"/>
        </w:rPr>
        <w:softHyphen/>
        <w:t>ванная в его “Науке побеждать”: “Штыки, быстрота, внезап</w:t>
      </w:r>
      <w:r>
        <w:rPr>
          <w:rStyle w:val="214"/>
        </w:rPr>
        <w:softHyphen/>
        <w:t>ность”; “Пуля — дура, штык — молодец” и т. п.</w:t>
      </w:r>
    </w:p>
    <w:p w:rsidR="00D67935" w:rsidRDefault="00D67935">
      <w:pPr>
        <w:pStyle w:val="2110"/>
        <w:shd w:val="clear" w:color="auto" w:fill="auto"/>
        <w:spacing w:before="0" w:after="0" w:line="245" w:lineRule="exact"/>
        <w:ind w:firstLine="320"/>
        <w:jc w:val="both"/>
      </w:pPr>
      <w:r>
        <w:rPr>
          <w:rStyle w:val="214"/>
        </w:rPr>
        <w:t>Известны и другие примеры принципиальных основ постро</w:t>
      </w:r>
      <w:r>
        <w:rPr>
          <w:rStyle w:val="214"/>
        </w:rPr>
        <w:softHyphen/>
        <w:t>ения военных технологий: 1) планирование действий, ведущих к достижению цели (например, ведение скифами войны против напавшего на них персидского царя Дария I демонстрирует умение предвидеть, постепенно изнурять противника и подво</w:t>
      </w:r>
      <w:r>
        <w:rPr>
          <w:rStyle w:val="214"/>
        </w:rPr>
        <w:softHyphen/>
        <w:t>дить его к поражению); 2) анализ динамики противоборства, учет множества факторов, которые влияют на исход войны; 3) построение систем деятельности всех участников, различных схем нападения, засады и обороны, а также управления войс</w:t>
      </w:r>
      <w:r>
        <w:rPr>
          <w:rStyle w:val="214"/>
        </w:rPr>
        <w:softHyphen/>
        <w:t>ками (интересна в этом смысле технология противоборства ук</w:t>
      </w:r>
      <w:r>
        <w:rPr>
          <w:rStyle w:val="214"/>
        </w:rPr>
        <w:softHyphen/>
        <w:t>раинских казаков); 4) реализация технологий противоборства различных масштабов от мелких боев и локальных операций до мировых войн.</w:t>
      </w:r>
    </w:p>
    <w:p w:rsidR="00D67935" w:rsidRDefault="00D67935">
      <w:pPr>
        <w:pStyle w:val="2110"/>
        <w:shd w:val="clear" w:color="auto" w:fill="auto"/>
        <w:spacing w:before="0" w:after="0" w:line="245" w:lineRule="exact"/>
        <w:ind w:firstLine="320"/>
        <w:jc w:val="both"/>
      </w:pPr>
      <w:r>
        <w:rPr>
          <w:rStyle w:val="214"/>
        </w:rPr>
        <w:t>Вместе с тем, возникновение и развитие индустриальной цивилизации разрушило многие взгляды на прежние традици</w:t>
      </w:r>
      <w:r>
        <w:rPr>
          <w:rStyle w:val="214"/>
        </w:rPr>
        <w:softHyphen/>
        <w:t>онные технологические формы и способствовало формирова</w:t>
      </w:r>
      <w:r>
        <w:rPr>
          <w:rStyle w:val="214"/>
        </w:rPr>
        <w:softHyphen/>
        <w:t>нию новых технологий, которые по мере раскручивания колеса истории приобретали все более нетрадиционный и динамичный характер. На первый план в становлении и развитии индустри</w:t>
      </w:r>
      <w:r>
        <w:rPr>
          <w:rStyle w:val="214"/>
        </w:rPr>
        <w:softHyphen/>
        <w:t>ального общества стали все больше выдвигаться различные капиталистические реформы. Что же касается Украины и Рос</w:t>
      </w:r>
      <w:r>
        <w:rPr>
          <w:rStyle w:val="214"/>
        </w:rPr>
        <w:softHyphen/>
        <w:t>сии, то они значительно позже, чем западноевропейские стра</w:t>
      </w:r>
      <w:r>
        <w:rPr>
          <w:rStyle w:val="214"/>
        </w:rPr>
        <w:softHyphen/>
        <w:t>ны, ступили на путь общественного реформирования. Наиболее известны в этом плане так называемые реформы Петра I, ко</w:t>
      </w:r>
      <w:r>
        <w:rPr>
          <w:rStyle w:val="214"/>
        </w:rPr>
        <w:softHyphen/>
        <w:t>торые стали началом технологизации российского общества. При этом становление капитализма в России (в состав которой входила и Украина) проходило за счет массовых репрессий, уничтожения целых укладов жизни, а также за счет дальней</w:t>
      </w:r>
      <w:r>
        <w:rPr>
          <w:rStyle w:val="214"/>
        </w:rPr>
        <w:softHyphen/>
        <w:t>шего ограничения прав и свобод личности. В условиях слабос</w:t>
      </w:r>
      <w:r>
        <w:rPr>
          <w:rStyle w:val="214"/>
        </w:rPr>
        <w:softHyphen/>
        <w:t>ти или фактического отсутствия гражданского общества рефор</w:t>
      </w:r>
      <w:r>
        <w:rPr>
          <w:rStyle w:val="214"/>
        </w:rPr>
        <w:softHyphen/>
        <w:t>мы, которые в Европе шли снизу, от общества, как результат прорастания и выхода на поверхность новых социально</w:t>
      </w:r>
      <w:r>
        <w:rPr>
          <w:rStyle w:val="214"/>
        </w:rPr>
        <w:softHyphen/>
        <w:t>технологических укладов и новых способов общественного про</w:t>
      </w:r>
      <w:r>
        <w:rPr>
          <w:rStyle w:val="214"/>
        </w:rPr>
        <w:softHyphen/>
        <w:t>изводства в борьбе со сложившимися укладами и способами производства, в Российской империи проводились сверху, в ин</w:t>
      </w:r>
      <w:r>
        <w:rPr>
          <w:rStyle w:val="214"/>
        </w:rPr>
        <w:softHyphen/>
        <w:t>тересах верховной власти перед лицом внешней и внутренней угрозы. Эти реформы, как известно, осуществлялись посред</w:t>
      </w:r>
      <w:r>
        <w:rPr>
          <w:rStyle w:val="214"/>
        </w:rPr>
        <w:softHyphen/>
        <w:t>ством подавления гражданского общества и естественным обра</w:t>
      </w:r>
      <w:r>
        <w:rPr>
          <w:rStyle w:val="214"/>
        </w:rPr>
        <w:softHyphen/>
        <w:t>зом порождали феномен отчуждения народа от власти. Поэто</w:t>
      </w:r>
      <w:r>
        <w:rPr>
          <w:rStyle w:val="214"/>
        </w:rPr>
        <w:softHyphen/>
        <w:t>му и в Украине налицо особенное, ни с чем не сравнимое об</w:t>
      </w:r>
      <w:r>
        <w:rPr>
          <w:rStyle w:val="214"/>
        </w:rPr>
        <w:softHyphen/>
        <w:t>щественное развитие, в котором движение вперед парадоксаль</w:t>
      </w:r>
      <w:r>
        <w:rPr>
          <w:rStyle w:val="214"/>
        </w:rPr>
        <w:softHyphen/>
        <w:t>но переплетается с подавлением прав и свободы граждан, а технический и социальный прогресс — с отчуждением обще</w:t>
      </w:r>
      <w:r>
        <w:rPr>
          <w:rStyle w:val="214"/>
        </w:rPr>
        <w:softHyphen/>
        <w:t>ства от государства.</w:t>
      </w:r>
    </w:p>
    <w:p w:rsidR="00D67935" w:rsidRDefault="00D67935">
      <w:pPr>
        <w:pStyle w:val="2110"/>
        <w:shd w:val="clear" w:color="auto" w:fill="auto"/>
        <w:spacing w:before="0" w:after="0" w:line="245" w:lineRule="exact"/>
        <w:ind w:firstLine="320"/>
        <w:jc w:val="both"/>
      </w:pPr>
      <w:r>
        <w:rPr>
          <w:rStyle w:val="214"/>
        </w:rPr>
        <w:t>В результате такого исторического развития сложился сво</w:t>
      </w:r>
      <w:r>
        <w:rPr>
          <w:rStyle w:val="214"/>
        </w:rPr>
        <w:softHyphen/>
        <w:t>еобразный “русский путь” — от реформы к реформе. А по</w:t>
      </w:r>
      <w:r>
        <w:rPr>
          <w:rStyle w:val="214"/>
        </w:rPr>
        <w:softHyphen/>
        <w:t>скольку для проведения реформ сверху, особенно внедрения нового, необходимо было усилить власть, то развитие отече</w:t>
      </w:r>
      <w:r>
        <w:rPr>
          <w:rStyle w:val="214"/>
        </w:rPr>
        <w:softHyphen/>
        <w:t>ственных производительных сил сопровождаясь волнообраз</w:t>
      </w:r>
      <w:r>
        <w:rPr>
          <w:rStyle w:val="214"/>
        </w:rPr>
        <w:softHyphen/>
        <w:t>ным усилением деспотизма на каждом витке истории и шло в основном в сторону уничтожения институтов гражданского общества. Одним словом, реформы Петра I заморозили пози</w:t>
      </w:r>
      <w:r>
        <w:rPr>
          <w:rStyle w:val="214"/>
        </w:rPr>
        <w:softHyphen/>
        <w:t>тивные в целом процессы эмансипации частной собственности, особенно на самом массовом, крестьянском уровне. Подтверж</w:t>
      </w:r>
      <w:r>
        <w:rPr>
          <w:rStyle w:val="214"/>
        </w:rPr>
        <w:softHyphen/>
        <w:t>дение тому — разрушение права частного владения землей вследствие введения уравнительного подушного (вместо позе</w:t>
      </w:r>
      <w:r>
        <w:rPr>
          <w:rStyle w:val="214"/>
        </w:rPr>
        <w:softHyphen/>
        <w:t>мельного) налога на государственных крестьян. Со временем этот налог привел к ликвидации частного владения, а также ко все возрастающему вмешательству государства в частные дела крестьянства.</w:t>
      </w:r>
    </w:p>
    <w:p w:rsidR="00D67935" w:rsidRDefault="00D67935">
      <w:pPr>
        <w:pStyle w:val="2110"/>
        <w:shd w:val="clear" w:color="auto" w:fill="auto"/>
        <w:spacing w:before="0" w:after="0" w:line="245" w:lineRule="exact"/>
        <w:ind w:firstLine="320"/>
        <w:jc w:val="both"/>
      </w:pPr>
      <w:r>
        <w:rPr>
          <w:rStyle w:val="214"/>
        </w:rPr>
        <w:t>Своеобразие исторического пути развития России состояло еще и в том, что каждый раз следствием реформ оказывалась еще большая архаизация системы общественных отношений, а поток нововведений реанимировал в основном устаревшие и реакционные формы социальной жизни. Это приводило к замедлению общественных процессов, превращая Россию в страну постоянно догоняющего развития. Особенность этого пути состоит и в том, что догоняющие (в своей основе — на</w:t>
      </w:r>
      <w:r>
        <w:rPr>
          <w:rStyle w:val="214"/>
        </w:rPr>
        <w:softHyphen/>
        <w:t>сильственные) реформы, для проведения которых нужно уси</w:t>
      </w:r>
      <w:r>
        <w:rPr>
          <w:rStyle w:val="214"/>
        </w:rPr>
        <w:softHyphen/>
        <w:t>лить (хотя бы временно) авторитарно-деспотические начала государственной власти, приводили в конечном счете к долго</w:t>
      </w:r>
      <w:r>
        <w:rPr>
          <w:rStyle w:val="214"/>
        </w:rPr>
        <w:softHyphen/>
        <w:t>временному укреплению деспотизма. В свою очередь вслед</w:t>
      </w:r>
      <w:r>
        <w:rPr>
          <w:rStyle w:val="214"/>
        </w:rPr>
        <w:softHyphen/>
        <w:t>ствие замедленного из-за деспотического режима развития не</w:t>
      </w:r>
      <w:r>
        <w:rPr>
          <w:rStyle w:val="214"/>
        </w:rPr>
        <w:softHyphen/>
        <w:t>обходимы были новые реформы. Такие повторяющиеся циклы стали уже типологической особенностью исторического пути развития России, который формируется как отклонение от обычного исторического порядка, или как особый путь России. Что касается Украины, то ее пребывание в составе России, не</w:t>
      </w:r>
      <w:r>
        <w:rPr>
          <w:rStyle w:val="214"/>
        </w:rPr>
        <w:softHyphen/>
        <w:t>сомненно, наложило существенный отпечаток на все процессы ее исторического развития. Произойдет ли отход от российской схемы развития или нет — это один из основополагающих воп</w:t>
      </w:r>
      <w:r>
        <w:rPr>
          <w:rStyle w:val="214"/>
        </w:rPr>
        <w:softHyphen/>
        <w:t>росов осмысления механизмов социальной технологизации ук</w:t>
      </w:r>
      <w:r>
        <w:rPr>
          <w:rStyle w:val="214"/>
        </w:rPr>
        <w:softHyphen/>
        <w:t>раинского общества.</w:t>
      </w:r>
    </w:p>
    <w:p w:rsidR="00D67935" w:rsidRDefault="00D67935">
      <w:pPr>
        <w:pStyle w:val="2110"/>
        <w:shd w:val="clear" w:color="auto" w:fill="auto"/>
        <w:spacing w:before="0" w:after="0" w:line="245" w:lineRule="exact"/>
        <w:ind w:firstLine="320"/>
        <w:jc w:val="both"/>
      </w:pPr>
      <w:r>
        <w:rPr>
          <w:rStyle w:val="214"/>
        </w:rPr>
        <w:t>Социальные технологии Нового времени и современности стали не столько средствами сохранения традиций, сколько важнейшими инструментами постоянного обновления обще</w:t>
      </w:r>
      <w:r>
        <w:rPr>
          <w:rStyle w:val="214"/>
        </w:rPr>
        <w:softHyphen/>
        <w:t>ственной системы. Им свойственна выработка нового знания и воплощение его в эффективные формы социальной жизнедея</w:t>
      </w:r>
      <w:r>
        <w:rPr>
          <w:rStyle w:val="214"/>
        </w:rPr>
        <w:softHyphen/>
        <w:t>тельности. Если раньше технологические формы сменялись от цивилизации к цивилизации, от формации к формации, от эпохи к эпохе, то в XX в., когда обновление общественной жизни стало охватывать целые континенты, социальные тех</w:t>
      </w:r>
      <w:r>
        <w:rPr>
          <w:rStyle w:val="214"/>
        </w:rPr>
        <w:softHyphen/>
        <w:t>нологии рождались и внедрялись постоянно; кроме того, со</w:t>
      </w:r>
      <w:r>
        <w:rPr>
          <w:rStyle w:val="214"/>
        </w:rPr>
        <w:softHyphen/>
        <w:t>кратились сроки их функционирования, благодаря чему науч</w:t>
      </w:r>
      <w:r>
        <w:rPr>
          <w:rStyle w:val="214"/>
        </w:rPr>
        <w:softHyphen/>
        <w:t>ное знание постоянно проникает в общественный организм. Сфера же традиционных (рутинных) социальных технологий на современном этапе начинает постоянно и динамично су</w:t>
      </w:r>
      <w:r>
        <w:rPr>
          <w:rStyle w:val="214"/>
        </w:rPr>
        <w:softHyphen/>
        <w:t>жаться.</w:t>
      </w:r>
    </w:p>
    <w:p w:rsidR="00D67935" w:rsidRDefault="00D67935">
      <w:pPr>
        <w:pStyle w:val="2110"/>
        <w:shd w:val="clear" w:color="auto" w:fill="auto"/>
        <w:spacing w:before="0" w:after="0" w:line="245" w:lineRule="exact"/>
        <w:ind w:firstLine="320"/>
        <w:jc w:val="both"/>
      </w:pPr>
      <w:r>
        <w:rPr>
          <w:rStyle w:val="214"/>
        </w:rPr>
        <w:t>В ходе исторического общественного развития традициона</w:t>
      </w:r>
      <w:r>
        <w:rPr>
          <w:rStyle w:val="214"/>
        </w:rPr>
        <w:softHyphen/>
        <w:t>листские социальные технологии отнюдь не исчезают бесслед</w:t>
      </w:r>
      <w:r>
        <w:rPr>
          <w:rStyle w:val="214"/>
        </w:rPr>
        <w:softHyphen/>
        <w:t>но. Они постоянно модернизируются и совершенствуются, при</w:t>
      </w:r>
      <w:r>
        <w:rPr>
          <w:rStyle w:val="214"/>
        </w:rPr>
        <w:softHyphen/>
        <w:t>обретая иное содержание, но, что весьма важно, уже перестают доминировать и занимать главное место в социально-техноло</w:t>
      </w:r>
      <w:r>
        <w:rPr>
          <w:rStyle w:val="214"/>
        </w:rPr>
        <w:softHyphen/>
        <w:t>гическом укладе общества. Современные же социальные техно</w:t>
      </w:r>
      <w:r>
        <w:rPr>
          <w:rStyle w:val="214"/>
        </w:rPr>
        <w:softHyphen/>
        <w:t>логии, или модернистские, ориентированные на инновацион</w:t>
      </w:r>
      <w:r>
        <w:rPr>
          <w:rStyle w:val="214"/>
        </w:rPr>
        <w:softHyphen/>
        <w:t>ный вектор общественного развития, занимают доминирующие позиции в социально-технологическом укладе современного общества.</w:t>
      </w:r>
    </w:p>
    <w:p w:rsidR="00D67935" w:rsidRDefault="00D67935">
      <w:pPr>
        <w:pStyle w:val="2110"/>
        <w:shd w:val="clear" w:color="auto" w:fill="auto"/>
        <w:spacing w:before="0" w:after="0" w:line="245" w:lineRule="exact"/>
        <w:ind w:firstLine="320"/>
        <w:jc w:val="both"/>
      </w:pPr>
      <w:r>
        <w:rPr>
          <w:rStyle w:val="214"/>
        </w:rPr>
        <w:t>Эти типы социальных технологий существенно отличаются друг от друга, прежде всего, по качественным параметрам (табл. 7). Переход от традиционалистских социальных техно</w:t>
      </w:r>
      <w:r>
        <w:rPr>
          <w:rStyle w:val="214"/>
        </w:rPr>
        <w:softHyphen/>
        <w:t>логий к модернистским составляет основное содержание соци</w:t>
      </w:r>
      <w:r>
        <w:rPr>
          <w:rStyle w:val="214"/>
        </w:rPr>
        <w:softHyphen/>
        <w:t>ально-технологической революции, раскаты которой грохочут в небе социума начиная от Нового времени и до наших дней.</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7</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Сравнительная характеристика традиционалистских и модернистских социальных технологий</w:t>
      </w:r>
    </w:p>
    <w:tbl>
      <w:tblPr>
        <w:tblOverlap w:val="never"/>
        <w:tblW w:w="0" w:type="auto"/>
        <w:jc w:val="center"/>
        <w:tblLayout w:type="fixed"/>
        <w:tblCellMar>
          <w:left w:w="10" w:type="dxa"/>
          <w:right w:w="10" w:type="dxa"/>
        </w:tblCellMar>
        <w:tblLook w:val="0000"/>
      </w:tblPr>
      <w:tblGrid>
        <w:gridCol w:w="1685"/>
        <w:gridCol w:w="2285"/>
        <w:gridCol w:w="2270"/>
      </w:tblGrid>
      <w:tr w:rsidR="00D67935">
        <w:trPr>
          <w:trHeight w:hRule="exact" w:val="278"/>
          <w:jc w:val="center"/>
        </w:trPr>
        <w:tc>
          <w:tcPr>
            <w:tcW w:w="1685" w:type="dxa"/>
            <w:vMerge w:val="restart"/>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40" w:lineRule="exact"/>
              <w:ind w:firstLine="0"/>
              <w:jc w:val="center"/>
            </w:pPr>
            <w:r>
              <w:rPr>
                <w:rStyle w:val="2CenturySchoolbook14"/>
              </w:rPr>
              <w:t>Основание</w:t>
            </w:r>
          </w:p>
          <w:p w:rsidR="00D67935" w:rsidRDefault="00D67935">
            <w:pPr>
              <w:pStyle w:val="210"/>
              <w:framePr w:w="6240" w:wrap="notBeside" w:vAnchor="text" w:hAnchor="text" w:xAlign="center" w:y="1"/>
              <w:shd w:val="clear" w:color="auto" w:fill="auto"/>
              <w:spacing w:before="60" w:after="0" w:line="140" w:lineRule="exact"/>
              <w:ind w:firstLine="0"/>
              <w:jc w:val="center"/>
            </w:pPr>
            <w:r>
              <w:rPr>
                <w:rStyle w:val="2CenturySchoolbook14"/>
              </w:rPr>
              <w:t>различия</w:t>
            </w:r>
          </w:p>
        </w:tc>
        <w:tc>
          <w:tcPr>
            <w:tcW w:w="4555" w:type="dxa"/>
            <w:gridSpan w:val="2"/>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Характеристика технологий</w:t>
            </w:r>
          </w:p>
        </w:tc>
      </w:tr>
      <w:tr w:rsidR="00D67935">
        <w:trPr>
          <w:trHeight w:hRule="exact" w:val="326"/>
          <w:jc w:val="center"/>
        </w:trPr>
        <w:tc>
          <w:tcPr>
            <w:tcW w:w="1685" w:type="dxa"/>
            <w:vMerge/>
            <w:tcBorders>
              <w:left w:val="single" w:sz="4" w:space="0" w:color="auto"/>
            </w:tcBorders>
            <w:shd w:val="clear" w:color="auto" w:fill="FFFFFF"/>
            <w:vAlign w:val="center"/>
          </w:tcPr>
          <w:p w:rsidR="00D67935" w:rsidRDefault="00D67935">
            <w:pPr>
              <w:framePr w:w="6240" w:wrap="notBeside" w:vAnchor="text" w:hAnchor="text" w:xAlign="center" w:y="1"/>
            </w:pPr>
          </w:p>
        </w:tc>
        <w:tc>
          <w:tcPr>
            <w:tcW w:w="2285"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Традиционалистских</w:t>
            </w:r>
          </w:p>
        </w:tc>
        <w:tc>
          <w:tcPr>
            <w:tcW w:w="227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40" w:lineRule="exact"/>
              <w:ind w:firstLine="0"/>
              <w:jc w:val="center"/>
            </w:pPr>
            <w:r>
              <w:rPr>
                <w:rStyle w:val="2CenturySchoolbook14"/>
              </w:rPr>
              <w:t>Модернистских</w:t>
            </w:r>
          </w:p>
        </w:tc>
      </w:tr>
      <w:tr w:rsidR="00D67935">
        <w:trPr>
          <w:trHeight w:hRule="exact" w:val="720"/>
          <w:jc w:val="center"/>
        </w:trPr>
        <w:tc>
          <w:tcPr>
            <w:tcW w:w="1685"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Базовый элемент</w:t>
            </w:r>
          </w:p>
        </w:tc>
        <w:tc>
          <w:tcPr>
            <w:tcW w:w="22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Традиционность (устойчи</w:t>
            </w:r>
            <w:r>
              <w:rPr>
                <w:rStyle w:val="2CenturySchoolbook13"/>
              </w:rPr>
              <w:softHyphen/>
              <w:t>вость), опора на традиции</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Инновационность (изменчивость), ориента</w:t>
            </w:r>
            <w:r>
              <w:rPr>
                <w:rStyle w:val="2CenturySchoolbook13"/>
              </w:rPr>
              <w:softHyphen/>
              <w:t>ция на нововведения</w:t>
            </w:r>
          </w:p>
        </w:tc>
      </w:tr>
      <w:tr w:rsidR="00D67935">
        <w:trPr>
          <w:trHeight w:hRule="exact" w:val="701"/>
          <w:jc w:val="center"/>
        </w:trPr>
        <w:tc>
          <w:tcPr>
            <w:tcW w:w="1685"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Время жизни</w:t>
            </w:r>
          </w:p>
        </w:tc>
        <w:tc>
          <w:tcPr>
            <w:tcW w:w="22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Длительность жизни в пре</w:t>
            </w:r>
            <w:r>
              <w:rPr>
                <w:rStyle w:val="2CenturySchoolbook13"/>
              </w:rPr>
              <w:softHyphen/>
              <w:t>делах целых исторических эпох</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Кратковременность жизни, частая смена технологических парадигм</w:t>
            </w:r>
          </w:p>
        </w:tc>
      </w:tr>
      <w:tr w:rsidR="00D67935">
        <w:trPr>
          <w:trHeight w:hRule="exact" w:val="480"/>
          <w:jc w:val="center"/>
        </w:trPr>
        <w:tc>
          <w:tcPr>
            <w:tcW w:w="1685"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Характер</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динамики</w:t>
            </w:r>
          </w:p>
        </w:tc>
        <w:tc>
          <w:tcPr>
            <w:tcW w:w="2285"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Детерминированность, од</w:t>
            </w:r>
            <w:r>
              <w:rPr>
                <w:rStyle w:val="2CenturySchoolbook13"/>
              </w:rPr>
              <w:softHyphen/>
              <w:t>нозначность</w:t>
            </w:r>
          </w:p>
        </w:tc>
        <w:tc>
          <w:tcPr>
            <w:tcW w:w="227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Стохастичность, многова</w:t>
            </w:r>
            <w:r>
              <w:rPr>
                <w:rStyle w:val="2CenturySchoolbook13"/>
              </w:rPr>
              <w:softHyphen/>
              <w:t>риантность</w:t>
            </w:r>
          </w:p>
        </w:tc>
      </w:tr>
      <w:tr w:rsidR="00D67935">
        <w:trPr>
          <w:trHeight w:hRule="exact" w:val="691"/>
          <w:jc w:val="center"/>
        </w:trPr>
        <w:tc>
          <w:tcPr>
            <w:tcW w:w="1685"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Тип управления</w:t>
            </w:r>
          </w:p>
        </w:tc>
        <w:tc>
          <w:tcPr>
            <w:tcW w:w="22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Тоталитарность и автори</w:t>
            </w:r>
            <w:r>
              <w:rPr>
                <w:rStyle w:val="2CenturySchoolbook13"/>
              </w:rPr>
              <w:softHyphen/>
              <w:t>тарность, ограничение сво</w:t>
            </w:r>
            <w:r>
              <w:rPr>
                <w:rStyle w:val="2CenturySchoolbook13"/>
              </w:rPr>
              <w:softHyphen/>
              <w:t>боды выбора</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Демократичность и гиб</w:t>
            </w:r>
            <w:r>
              <w:rPr>
                <w:rStyle w:val="2CenturySchoolbook13"/>
              </w:rPr>
              <w:softHyphen/>
              <w:t>кость, наличие свободы выбора</w:t>
            </w:r>
          </w:p>
        </w:tc>
      </w:tr>
      <w:tr w:rsidR="00D67935">
        <w:trPr>
          <w:trHeight w:hRule="exact" w:val="696"/>
          <w:jc w:val="center"/>
        </w:trPr>
        <w:tc>
          <w:tcPr>
            <w:tcW w:w="1685"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Масштаб</w:t>
            </w:r>
          </w:p>
        </w:tc>
        <w:tc>
          <w:tcPr>
            <w:tcW w:w="22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Локальность, действие в ог</w:t>
            </w:r>
            <w:r>
              <w:rPr>
                <w:rStyle w:val="2CenturySchoolbook13"/>
              </w:rPr>
              <w:softHyphen/>
              <w:t>раниченном социальном пространстве</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Масштабность, охват значительного социально</w:t>
            </w:r>
            <w:r>
              <w:rPr>
                <w:rStyle w:val="2CenturySchoolbook13"/>
              </w:rPr>
              <w:softHyphen/>
              <w:t>го пространства</w:t>
            </w:r>
          </w:p>
        </w:tc>
      </w:tr>
      <w:tr w:rsidR="00D67935">
        <w:trPr>
          <w:trHeight w:hRule="exact" w:val="504"/>
          <w:jc w:val="center"/>
        </w:trPr>
        <w:tc>
          <w:tcPr>
            <w:tcW w:w="16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Гносеологические</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основания</w:t>
            </w:r>
          </w:p>
        </w:tc>
        <w:tc>
          <w:tcPr>
            <w:tcW w:w="2285"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Практические основы в виде опыта, религии, традиций</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Научные основы в виде науки, политики</w:t>
            </w:r>
          </w:p>
        </w:tc>
      </w:tr>
      <w:tr w:rsidR="00D67935">
        <w:trPr>
          <w:trHeight w:hRule="exact" w:val="528"/>
          <w:jc w:val="center"/>
        </w:trPr>
        <w:tc>
          <w:tcPr>
            <w:tcW w:w="1685"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70" w:lineRule="exact"/>
              <w:ind w:firstLine="0"/>
              <w:jc w:val="left"/>
            </w:pPr>
            <w:r>
              <w:rPr>
                <w:rStyle w:val="2CenturySchoolbook13"/>
              </w:rPr>
              <w:t>Характер</w:t>
            </w:r>
          </w:p>
          <w:p w:rsidR="00D67935" w:rsidRDefault="00D67935">
            <w:pPr>
              <w:pStyle w:val="210"/>
              <w:framePr w:w="6240" w:wrap="notBeside" w:vAnchor="text" w:hAnchor="text" w:xAlign="center" w:y="1"/>
              <w:shd w:val="clear" w:color="auto" w:fill="auto"/>
              <w:spacing w:before="60" w:after="0" w:line="170" w:lineRule="exact"/>
              <w:ind w:firstLine="0"/>
              <w:jc w:val="left"/>
            </w:pPr>
            <w:r>
              <w:rPr>
                <w:rStyle w:val="2CenturySchoolbook13"/>
              </w:rPr>
              <w:t>организации</w:t>
            </w:r>
          </w:p>
        </w:tc>
        <w:tc>
          <w:tcPr>
            <w:tcW w:w="2285"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13"/>
              </w:rPr>
              <w:t>Централизация, укрупне</w:t>
            </w:r>
            <w:r>
              <w:rPr>
                <w:rStyle w:val="2CenturySchoolbook13"/>
              </w:rPr>
              <w:softHyphen/>
              <w:t>ние, подчинение</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Децентрализация, разу</w:t>
            </w:r>
            <w:r>
              <w:rPr>
                <w:rStyle w:val="2CenturySchoolbook13"/>
              </w:rPr>
              <w:softHyphen/>
              <w:t>крупнение, автономизация</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8" w:after="0" w:line="245" w:lineRule="exact"/>
        <w:ind w:firstLine="320"/>
        <w:jc w:val="both"/>
      </w:pPr>
      <w:r>
        <w:rPr>
          <w:rStyle w:val="214"/>
        </w:rPr>
        <w:t>Однако, осмысливая генезис и исторический путь развития практических основ социально-технологической деятельности, следует обратить внимание, во-первых, на то, что технологи</w:t>
      </w:r>
      <w:r>
        <w:rPr>
          <w:rStyle w:val="214"/>
        </w:rPr>
        <w:softHyphen/>
        <w:t>ческий подход к обществу сформировался в XX ст. под воздей</w:t>
      </w:r>
      <w:r>
        <w:rPr>
          <w:rStyle w:val="214"/>
        </w:rPr>
        <w:softHyphen/>
        <w:t>ствием индустриализации производства и научно-технической революции. Во-вторых, предпосылки технологического подхо</w:t>
      </w:r>
      <w:r>
        <w:rPr>
          <w:rStyle w:val="214"/>
        </w:rPr>
        <w:softHyphen/>
        <w:t>да в практической жизни общества появились уже в древних обществах, однако они носили фрагментарный и ненаучный характер. В-третьих, технологизация представляет собой не просто важную черту современного общества, а форму разви</w:t>
      </w:r>
      <w:r>
        <w:rPr>
          <w:rStyle w:val="214"/>
        </w:rPr>
        <w:softHyphen/>
        <w:t>тия и функционирования в нем социальной жизни людей. В-четвертых, общество не может быть полностью технологизи</w:t>
      </w:r>
      <w:r>
        <w:rPr>
          <w:rStyle w:val="214"/>
        </w:rPr>
        <w:softHyphen/>
        <w:t>рованным; в нем всегда будет оставаться широкая сфера веро</w:t>
      </w:r>
      <w:r>
        <w:rPr>
          <w:rStyle w:val="214"/>
        </w:rPr>
        <w:softHyphen/>
        <w:t>ятностного, спонтанного и нетехнологического развития опре</w:t>
      </w:r>
      <w:r>
        <w:rPr>
          <w:rStyle w:val="214"/>
        </w:rPr>
        <w:softHyphen/>
        <w:t>деленных областей социальной жизнедеятельности.</w:t>
      </w:r>
    </w:p>
    <w:p w:rsidR="00D67935" w:rsidRDefault="00D67935">
      <w:pPr>
        <w:pStyle w:val="2110"/>
        <w:shd w:val="clear" w:color="auto" w:fill="auto"/>
        <w:spacing w:before="0" w:after="0" w:line="240" w:lineRule="exact"/>
        <w:ind w:firstLine="320"/>
        <w:jc w:val="both"/>
      </w:pPr>
      <w:r>
        <w:rPr>
          <w:rStyle w:val="214"/>
        </w:rPr>
        <w:t>Наряду с этим, значительное влияние на развитие практи</w:t>
      </w:r>
      <w:r>
        <w:rPr>
          <w:rStyle w:val="214"/>
        </w:rPr>
        <w:softHyphen/>
        <w:t>ческих основ социальной технологизации оказала концепция утопизма, под которой понимают общественно-политическое и духовное направление, отображающее идеальный обществен</w:t>
      </w:r>
      <w:r>
        <w:rPr>
          <w:rStyle w:val="214"/>
        </w:rPr>
        <w:softHyphen/>
        <w:t>ный строй. Термин “утопия” происходит от названия одноимен</w:t>
      </w:r>
      <w:r>
        <w:rPr>
          <w:rStyle w:val="214"/>
        </w:rPr>
        <w:softHyphen/>
        <w:t>ной книги Томаса Мора (1516). А само понятие “утопия” про</w:t>
      </w:r>
      <w:r>
        <w:rPr>
          <w:rStyle w:val="214"/>
        </w:rPr>
        <w:softHyphen/>
        <w:t>изошло от греческого слова и обозначает место или страну, которой не существует. По другой версии, этим термином назы</w:t>
      </w:r>
      <w:r>
        <w:rPr>
          <w:rStyle w:val="214"/>
        </w:rPr>
        <w:softHyphen/>
        <w:t>вали “благословенную” страну. Это понятие стало в определен</w:t>
      </w:r>
      <w:r>
        <w:rPr>
          <w:rStyle w:val="214"/>
        </w:rPr>
        <w:softHyphen/>
        <w:t>ном смысле нарицательным для обозначения различных описа</w:t>
      </w:r>
      <w:r>
        <w:rPr>
          <w:rStyle w:val="214"/>
        </w:rPr>
        <w:softHyphen/>
        <w:t>ний вымышленной страны — образца общественного строя, а также в расширенном смысле — всех сочинений и трактатов, содержащих нереальные планы социальных преобразований. В истории человечества утопия как одна из своеобразных форм общественного сознания воплощала в себе осмысление социаль</w:t>
      </w:r>
      <w:r>
        <w:rPr>
          <w:rStyle w:val="214"/>
        </w:rPr>
        <w:softHyphen/>
        <w:t>ного идеала, критику существующего строя, стремление бежать от мрачной действительности, а также попытки предвосхитить будущее развитие человеческого общества.</w:t>
      </w:r>
    </w:p>
    <w:p w:rsidR="00D67935" w:rsidRDefault="00D67935">
      <w:pPr>
        <w:pStyle w:val="2110"/>
        <w:shd w:val="clear" w:color="auto" w:fill="auto"/>
        <w:spacing w:before="0" w:after="0" w:line="240" w:lineRule="exact"/>
        <w:ind w:firstLine="320"/>
        <w:jc w:val="both"/>
      </w:pPr>
      <w:r>
        <w:rPr>
          <w:rStyle w:val="214"/>
        </w:rPr>
        <w:t>Первоначально утопия тесно переплеталась с легендами о “золотом веке” или об “островах блаженных”. В античный пе</w:t>
      </w:r>
      <w:r>
        <w:rPr>
          <w:rStyle w:val="214"/>
        </w:rPr>
        <w:softHyphen/>
        <w:t>риод и в эпоху Возрождения она приобрела преимущественно форму описания совершенных государств, якобы существу</w:t>
      </w:r>
      <w:r>
        <w:rPr>
          <w:rStyle w:val="214"/>
        </w:rPr>
        <w:softHyphen/>
        <w:t>ющих где-то на земле либо существовавших в прошлом. Выда</w:t>
      </w:r>
      <w:r>
        <w:rPr>
          <w:rStyle w:val="214"/>
        </w:rPr>
        <w:softHyphen/>
        <w:t>ющийся вклад в социальную утопию внес великий греческий философ Платон, который, по сути дела, является основопо</w:t>
      </w:r>
      <w:r>
        <w:rPr>
          <w:rStyle w:val="214"/>
        </w:rPr>
        <w:softHyphen/>
        <w:t>ложником доктрины идеального государства. Затем, в XVII- ХУШ вв., были широко распространены различные утопичес</w:t>
      </w:r>
      <w:r>
        <w:rPr>
          <w:rStyle w:val="214"/>
        </w:rPr>
        <w:softHyphen/>
        <w:t>кие трактаты и проекты социальных и политических реформ. Однако со средины XIX в. утопия превратились в специфичес</w:t>
      </w:r>
      <w:r>
        <w:rPr>
          <w:rStyle w:val="214"/>
        </w:rPr>
        <w:softHyphen/>
        <w:t>кий жанр полемической литературы, посвященной проблеме со</w:t>
      </w:r>
      <w:r>
        <w:rPr>
          <w:rStyle w:val="214"/>
        </w:rPr>
        <w:softHyphen/>
        <w:t>циального идеала и моральных ценностей. Позже, уже в XX ст., сформировался противоположный утопизму литературный жанр, который был направлен на борьбу с утопизмом и полу</w:t>
      </w:r>
      <w:r>
        <w:rPr>
          <w:rStyle w:val="214"/>
        </w:rPr>
        <w:softHyphen/>
        <w:t>чивший название антиутопии.</w:t>
      </w:r>
    </w:p>
    <w:p w:rsidR="00D67935" w:rsidRDefault="00D67935">
      <w:pPr>
        <w:pStyle w:val="2110"/>
        <w:shd w:val="clear" w:color="auto" w:fill="auto"/>
        <w:spacing w:before="0" w:after="0" w:line="240" w:lineRule="exact"/>
        <w:ind w:firstLine="320"/>
        <w:jc w:val="both"/>
      </w:pPr>
      <w:r>
        <w:rPr>
          <w:rStyle w:val="214"/>
        </w:rPr>
        <w:t>Все утописты, начиная с Платона, конструировали свои мо</w:t>
      </w:r>
      <w:r>
        <w:rPr>
          <w:rStyle w:val="214"/>
        </w:rPr>
        <w:softHyphen/>
        <w:t>дели идеальных обществ, а также разрабатывали технологии идеального регулирования социальных процессов. Особенно значительное влияние на формирование технологического от</w:t>
      </w:r>
      <w:r>
        <w:rPr>
          <w:rStyle w:val="214"/>
        </w:rPr>
        <w:softHyphen/>
        <w:t>ношения к обществу оказали Т. Мор, Т. Кампанелла, А. Сен- Симон, Ш. Фурье и Р. Оуэн. Последнего по праву можно счи</w:t>
      </w:r>
      <w:r>
        <w:rPr>
          <w:rStyle w:val="214"/>
        </w:rPr>
        <w:softHyphen/>
        <w:t>тать одним из первых социальных экспериментаторов, или социальных инженеров, предугадавших многие направления социальных перемен, которые произошли в XX в.</w:t>
      </w:r>
    </w:p>
    <w:p w:rsidR="00D67935" w:rsidRDefault="00D67935">
      <w:pPr>
        <w:pStyle w:val="2110"/>
        <w:shd w:val="clear" w:color="auto" w:fill="auto"/>
        <w:spacing w:before="0" w:after="0" w:line="240" w:lineRule="exact"/>
        <w:ind w:firstLine="320"/>
        <w:jc w:val="both"/>
      </w:pPr>
      <w:r>
        <w:rPr>
          <w:rStyle w:val="214"/>
        </w:rPr>
        <w:t>Заслуга утопистов перед человечеством заключается в том, что, во-первых, они придали развитию практики социальных технологий гуманистический характер; во-вторых, предложи</w:t>
      </w:r>
      <w:r>
        <w:rPr>
          <w:rStyle w:val="214"/>
        </w:rPr>
        <w:softHyphen/>
        <w:t>ли сравнительно целостные модели технологизации общества; в-третьих, попытались воплотить в своих технологиях дости</w:t>
      </w:r>
      <w:r>
        <w:rPr>
          <w:rStyle w:val="214"/>
        </w:rPr>
        <w:softHyphen/>
        <w:t>жения современного им периода развития наук; в-четвертых, породили волну экспериментального поиска, которая до сих пор пробуждает различные дискуссии в обществоведении.</w:t>
      </w:r>
    </w:p>
    <w:p w:rsidR="00D67935" w:rsidRDefault="00D67935">
      <w:pPr>
        <w:pStyle w:val="2110"/>
        <w:shd w:val="clear" w:color="auto" w:fill="auto"/>
        <w:spacing w:before="0" w:after="0" w:line="240" w:lineRule="exact"/>
        <w:ind w:firstLine="320"/>
        <w:jc w:val="both"/>
      </w:pPr>
      <w:r>
        <w:rPr>
          <w:rStyle w:val="214"/>
        </w:rPr>
        <w:t>Отдельный аспект утопических технологий — естественно</w:t>
      </w:r>
      <w:r>
        <w:rPr>
          <w:rStyle w:val="214"/>
        </w:rPr>
        <w:softHyphen/>
        <w:t>исторические эксперименты по реализации марксистских и псевдомарксистских моделей развития общества. Огромный и трагический опыт таких экспериментов в бывшем СССР и дру</w:t>
      </w:r>
      <w:r>
        <w:rPr>
          <w:rStyle w:val="214"/>
        </w:rPr>
        <w:softHyphen/>
        <w:t>гих странах еще недостаточно осмыслен с точки зрения их тех- нологизации, однако в общих чертах можно выделить следу</w:t>
      </w:r>
      <w:r>
        <w:rPr>
          <w:rStyle w:val="214"/>
        </w:rPr>
        <w:softHyphen/>
        <w:t>ющие характерные признаки: 1) жесткая предопределенность и детерминированность, а также отсутствие вариабельности моделей развития общества; 2) абстрактная умозрительность реформ, их несоответствие здравому смыслу и накопленному цивилизацией социальному опыту; 3) патернализация всех сфер жизнедеятельности общества, их государственная цент- ричность; 4) тоталитарная и авторитарная организация обще</w:t>
      </w:r>
      <w:r>
        <w:rPr>
          <w:rStyle w:val="214"/>
        </w:rPr>
        <w:softHyphen/>
        <w:t>ства, а также массовые нарушения прав человека со стороны власти; 5) внедрение технологических моделей общественного развития по принципу “цель оправдывает средства” как оправ</w:t>
      </w:r>
      <w:r>
        <w:rPr>
          <w:rStyle w:val="214"/>
        </w:rPr>
        <w:softHyphen/>
        <w:t>дания даже самых масштабных и кровавых преступлений про</w:t>
      </w:r>
      <w:r>
        <w:rPr>
          <w:rStyle w:val="214"/>
        </w:rPr>
        <w:softHyphen/>
        <w:t>тив человечности; 6) превращение их в некоторый идеал раз</w:t>
      </w:r>
      <w:r>
        <w:rPr>
          <w:rStyle w:val="214"/>
        </w:rPr>
        <w:softHyphen/>
        <w:t>вития общественных систем.</w:t>
      </w:r>
    </w:p>
    <w:p w:rsidR="00D67935" w:rsidRDefault="00D67935">
      <w:pPr>
        <w:pStyle w:val="2110"/>
        <w:shd w:val="clear" w:color="auto" w:fill="auto"/>
        <w:spacing w:before="0" w:after="0" w:line="240" w:lineRule="exact"/>
        <w:ind w:firstLine="320"/>
        <w:jc w:val="both"/>
      </w:pPr>
      <w:r>
        <w:rPr>
          <w:rStyle w:val="214"/>
        </w:rPr>
        <w:t>Человечество извлекло из утопизма и трагические уроки. Один из них состоит в том, что социальные технологии, по</w:t>
      </w:r>
      <w:r>
        <w:rPr>
          <w:rStyle w:val="214"/>
        </w:rPr>
        <w:softHyphen/>
        <w:t>строенные на абстрактных теориях, не просто неэффективны, но зачастую приводят в практической их реализации к значи</w:t>
      </w:r>
      <w:r>
        <w:rPr>
          <w:rStyle w:val="214"/>
        </w:rPr>
        <w:softHyphen/>
        <w:t>тельным потерям и социальным потрясениям. Не менее важен и другой урок, заключающийся в том, что для выполнения технологических преобразований общества необходима соот</w:t>
      </w:r>
      <w:r>
        <w:rPr>
          <w:rStyle w:val="214"/>
        </w:rPr>
        <w:softHyphen/>
        <w:t>ветствующая моральная зрелость общественной системы. Но самое главное состоит в том, что новаторская социальная тех</w:t>
      </w:r>
      <w:r>
        <w:rPr>
          <w:rStyle w:val="214"/>
        </w:rPr>
        <w:softHyphen/>
        <w:t>нология не должна разрушать основ человеческой цивили</w:t>
      </w:r>
      <w:r>
        <w:rPr>
          <w:rStyle w:val="214"/>
        </w:rPr>
        <w:softHyphen/>
        <w:t>зации, как это происходило во время сталинских репрессий в бывшем СССР, а также культурной революции в Китае и в период массового геноцида в Кампучии.</w:t>
      </w:r>
    </w:p>
    <w:p w:rsidR="00D67935" w:rsidRDefault="00D67935">
      <w:pPr>
        <w:pStyle w:val="2110"/>
        <w:shd w:val="clear" w:color="auto" w:fill="auto"/>
        <w:spacing w:before="0" w:after="457" w:line="240" w:lineRule="exact"/>
        <w:ind w:firstLine="320"/>
        <w:jc w:val="both"/>
      </w:pPr>
      <w:r>
        <w:rPr>
          <w:rStyle w:val="214"/>
        </w:rPr>
        <w:t>Утопизм не исчезает из жизни общества. Он постоянно об</w:t>
      </w:r>
      <w:r>
        <w:rPr>
          <w:rStyle w:val="214"/>
        </w:rPr>
        <w:softHyphen/>
        <w:t>новляет свои формы, так как практически всегда существуют порождающие его незрелые общественные отношения. В каж</w:t>
      </w:r>
      <w:r>
        <w:rPr>
          <w:rStyle w:val="214"/>
        </w:rPr>
        <w:softHyphen/>
        <w:t>дую историческую эпоху наблюдается обострение потребности в реформировании общественных систем, отставших от дости</w:t>
      </w:r>
      <w:r>
        <w:rPr>
          <w:rStyle w:val="214"/>
        </w:rPr>
        <w:softHyphen/>
        <w:t>жений человеческой цивилизации. И вполне естественно, что вследствие недостаточной компетентности, желания получить немедленный позитивный результат и в современных обще</w:t>
      </w:r>
      <w:r>
        <w:rPr>
          <w:rStyle w:val="214"/>
        </w:rPr>
        <w:softHyphen/>
        <w:t>ствах еще нередко появляются утопические и прожектерские социальные технологии. Одним словом, если в обществе игно</w:t>
      </w:r>
      <w:r>
        <w:rPr>
          <w:rStyle w:val="214"/>
        </w:rPr>
        <w:softHyphen/>
        <w:t>рируют рекомендации науки, а также не развиты демократия и мораль, то реализация социальных технологий может по</w:t>
      </w:r>
      <w:r>
        <w:rPr>
          <w:rStyle w:val="214"/>
        </w:rPr>
        <w:softHyphen/>
        <w:t>рождать к масштабные социальные конфликты и трагедии.</w:t>
      </w:r>
    </w:p>
    <w:p w:rsidR="00D67935" w:rsidRDefault="00D67935">
      <w:pPr>
        <w:pStyle w:val="510"/>
        <w:keepNext/>
        <w:keepLines/>
        <w:numPr>
          <w:ilvl w:val="0"/>
          <w:numId w:val="36"/>
        </w:numPr>
        <w:shd w:val="clear" w:color="auto" w:fill="auto"/>
        <w:tabs>
          <w:tab w:val="left" w:pos="891"/>
        </w:tabs>
        <w:spacing w:before="0" w:after="87" w:line="269" w:lineRule="exact"/>
        <w:ind w:left="880"/>
      </w:pPr>
      <w:bookmarkStart w:id="14" w:name="bookmark63"/>
      <w:r>
        <w:rPr>
          <w:rStyle w:val="55"/>
          <w:b/>
          <w:bCs/>
          <w:i/>
          <w:iCs/>
        </w:rPr>
        <w:t>Возможности и пределы технологизации социального пространства</w:t>
      </w:r>
      <w:bookmarkEnd w:id="14"/>
    </w:p>
    <w:p w:rsidR="00D67935" w:rsidRDefault="00D67935">
      <w:pPr>
        <w:pStyle w:val="2110"/>
        <w:shd w:val="clear" w:color="auto" w:fill="auto"/>
        <w:spacing w:before="0" w:after="0" w:line="235" w:lineRule="exact"/>
        <w:ind w:firstLine="320"/>
        <w:jc w:val="both"/>
      </w:pPr>
      <w:r>
        <w:rPr>
          <w:rStyle w:val="214"/>
        </w:rPr>
        <w:t>Современная социально-технологическая доктрина, сформи</w:t>
      </w:r>
      <w:r>
        <w:rPr>
          <w:rStyle w:val="214"/>
        </w:rPr>
        <w:softHyphen/>
        <w:t>ровавшаяся в начала XX в., дала мощный толчок развитию нескольких направлений практического осмысления и внедре</w:t>
      </w:r>
      <w:r>
        <w:rPr>
          <w:rStyle w:val="214"/>
        </w:rPr>
        <w:softHyphen/>
        <w:t>ния социальных технологий.</w:t>
      </w:r>
    </w:p>
    <w:p w:rsidR="00D67935" w:rsidRDefault="00D67935">
      <w:pPr>
        <w:pStyle w:val="2110"/>
        <w:shd w:val="clear" w:color="auto" w:fill="auto"/>
        <w:spacing w:before="0" w:after="0" w:line="235" w:lineRule="exact"/>
        <w:ind w:firstLine="320"/>
        <w:jc w:val="both"/>
      </w:pPr>
      <w:r>
        <w:rPr>
          <w:rStyle w:val="21101"/>
        </w:rPr>
        <w:t>Первое направление практической технологизации</w:t>
      </w:r>
      <w:r>
        <w:rPr>
          <w:rStyle w:val="214"/>
        </w:rPr>
        <w:t xml:space="preserve"> было связано с революционными потрясениями и попытками реали</w:t>
      </w:r>
      <w:r>
        <w:rPr>
          <w:rStyle w:val="214"/>
        </w:rPr>
        <w:softHyphen/>
        <w:t>зовать утопически-патерналистские модели развития общества, построенные на принципах уравнительной справедливости, го</w:t>
      </w:r>
      <w:r>
        <w:rPr>
          <w:rStyle w:val="214"/>
        </w:rPr>
        <w:softHyphen/>
        <w:t>сударственной собственности, господстве марксистской идеоло</w:t>
      </w:r>
      <w:r>
        <w:rPr>
          <w:rStyle w:val="214"/>
        </w:rPr>
        <w:softHyphen/>
        <w:t>гии. Стремление реализовать технологии строительства социа</w:t>
      </w:r>
      <w:r>
        <w:rPr>
          <w:rStyle w:val="214"/>
        </w:rPr>
        <w:softHyphen/>
        <w:t>лизма и коммунизма обеспечило довольно быстрый прогресс ряда стран с точки зрения аграрно-индустриального развития. Однако эти завоевания напоминают Пиррову победу: они да</w:t>
      </w:r>
      <w:r>
        <w:rPr>
          <w:rStyle w:val="214"/>
        </w:rPr>
        <w:softHyphen/>
        <w:t>лись этим странам очень большой ценой и в конечном итоге так и не привели их к вечному “коммунистическому благопо</w:t>
      </w:r>
      <w:r>
        <w:rPr>
          <w:rStyle w:val="214"/>
        </w:rPr>
        <w:softHyphen/>
        <w:t>лучию”. Дело в том, что во второй половине XX ст. в мире на</w:t>
      </w:r>
      <w:r>
        <w:rPr>
          <w:rStyle w:val="214"/>
        </w:rPr>
        <w:softHyphen/>
        <w:t>чалась широкомасштабная научно-техническая революция, развитие которой в условиях бывших социалистических стран потребовало полной реализации индивидуальной творческой свободы человека, а также достижения цивилизованного уров</w:t>
      </w:r>
      <w:r>
        <w:rPr>
          <w:rStyle w:val="214"/>
        </w:rPr>
        <w:softHyphen/>
        <w:t>ня общественного потребления. Формально провозгласив це</w:t>
      </w:r>
      <w:r>
        <w:rPr>
          <w:rStyle w:val="214"/>
        </w:rPr>
        <w:softHyphen/>
        <w:t>лью социалистического общества благосостояние всех людей, что, по сути, означало принадлежность практически всего населения к среднему классу, уравнительный социализм не смог обеспечить людям широкого доступа к товарам первой жизненной необходимости. На резком контрасте в сравнении с уровнем жизни капиталистических стран “социалистичес</w:t>
      </w:r>
      <w:r>
        <w:rPr>
          <w:rStyle w:val="214"/>
        </w:rPr>
        <w:softHyphen/>
        <w:t>кий” средний класс в 90-х годах XX ст. свершил народно</w:t>
      </w:r>
      <w:r>
        <w:rPr>
          <w:rStyle w:val="214"/>
        </w:rPr>
        <w:softHyphen/>
        <w:t>демократические революции, которые прервали линию патер</w:t>
      </w:r>
      <w:r>
        <w:rPr>
          <w:rStyle w:val="214"/>
        </w:rPr>
        <w:softHyphen/>
        <w:t>налистского, уравнительного социализма в СССР и странах Центральной и Восточной Европы (или молчаливо согласился на их осуществление).</w:t>
      </w:r>
    </w:p>
    <w:p w:rsidR="00D67935" w:rsidRDefault="00D67935">
      <w:pPr>
        <w:pStyle w:val="2110"/>
        <w:shd w:val="clear" w:color="auto" w:fill="auto"/>
        <w:spacing w:before="0" w:after="0" w:line="245" w:lineRule="exact"/>
        <w:ind w:firstLine="320"/>
        <w:jc w:val="both"/>
      </w:pPr>
      <w:r>
        <w:rPr>
          <w:rStyle w:val="21101"/>
        </w:rPr>
        <w:t>Второе направление практической технологизации</w:t>
      </w:r>
      <w:r>
        <w:rPr>
          <w:rStyle w:val="214"/>
        </w:rPr>
        <w:t xml:space="preserve"> было ре</w:t>
      </w:r>
      <w:r>
        <w:rPr>
          <w:rStyle w:val="214"/>
        </w:rPr>
        <w:softHyphen/>
        <w:t>ализовано в наиболее развитых странах Западной Европы и Америки. Оно связано с развитием рыночных отношений и де</w:t>
      </w:r>
      <w:r>
        <w:rPr>
          <w:rStyle w:val="214"/>
        </w:rPr>
        <w:softHyphen/>
        <w:t>мократии, которые обеспечивали снятие социальных конфлик</w:t>
      </w:r>
      <w:r>
        <w:rPr>
          <w:rStyle w:val="214"/>
        </w:rPr>
        <w:softHyphen/>
        <w:t>тов, развитие среднего класса, снижение уровня и сужение масштабов бедности, а также повышение социальной ответ</w:t>
      </w:r>
      <w:r>
        <w:rPr>
          <w:rStyle w:val="214"/>
        </w:rPr>
        <w:softHyphen/>
        <w:t>ственности бизнеса перед обществом. В какой-то мере это на</w:t>
      </w:r>
      <w:r>
        <w:rPr>
          <w:rStyle w:val="214"/>
        </w:rPr>
        <w:softHyphen/>
        <w:t>правление было своеобразной реакцией на социалистический тоталитаризм.</w:t>
      </w:r>
    </w:p>
    <w:p w:rsidR="00D67935" w:rsidRDefault="00D67935">
      <w:pPr>
        <w:pStyle w:val="2110"/>
        <w:shd w:val="clear" w:color="auto" w:fill="auto"/>
        <w:spacing w:before="0" w:after="0" w:line="245" w:lineRule="exact"/>
        <w:ind w:firstLine="320"/>
        <w:jc w:val="both"/>
      </w:pPr>
      <w:r>
        <w:rPr>
          <w:rStyle w:val="214"/>
        </w:rPr>
        <w:t>В 20-30-х годах XX в. страны Запада столкнулись с мощ</w:t>
      </w:r>
      <w:r>
        <w:rPr>
          <w:rStyle w:val="214"/>
        </w:rPr>
        <w:softHyphen/>
        <w:t>нейшим социально-экономическим кризисом. Стремление най</w:t>
      </w:r>
      <w:r>
        <w:rPr>
          <w:rStyle w:val="214"/>
        </w:rPr>
        <w:softHyphen/>
        <w:t>ти выход из него побуждало их к кардинальной модернизации социально-экономических процессов, а также к учету чело</w:t>
      </w:r>
      <w:r>
        <w:rPr>
          <w:rStyle w:val="214"/>
        </w:rPr>
        <w:softHyphen/>
        <w:t>веческого фактора в системе производственных отношений. Большую роль в этих процессах сыграли хоутторнские экспе</w:t>
      </w:r>
      <w:r>
        <w:rPr>
          <w:rStyle w:val="214"/>
        </w:rPr>
        <w:softHyphen/>
        <w:t>рименты американского социолога и психолога Э. Мэйо, бла</w:t>
      </w:r>
      <w:r>
        <w:rPr>
          <w:rStyle w:val="214"/>
        </w:rPr>
        <w:softHyphen/>
        <w:t>годаря которым были заложены эмпирические основы теории человеческих отношений, предопределившей всю последующую практику социальной технологизации в сфере общественного производства западных стран.</w:t>
      </w:r>
    </w:p>
    <w:p w:rsidR="00D67935" w:rsidRDefault="00D67935">
      <w:pPr>
        <w:pStyle w:val="2110"/>
        <w:shd w:val="clear" w:color="auto" w:fill="auto"/>
        <w:spacing w:before="0" w:after="0" w:line="240" w:lineRule="exact"/>
        <w:ind w:firstLine="320"/>
        <w:jc w:val="both"/>
      </w:pPr>
      <w:r>
        <w:rPr>
          <w:rStyle w:val="214"/>
        </w:rPr>
        <w:t>Довольно интересные социально-технологические процессы проходили и в Западной Европе, особенно в послевоенные годы. Они были связаны с восстановлением экономики и обще</w:t>
      </w:r>
      <w:r>
        <w:rPr>
          <w:rStyle w:val="214"/>
        </w:rPr>
        <w:softHyphen/>
        <w:t>ственной жизни посредством выполнения “плана Маршалла” в Германии (практическая реализация его связана с деятельно</w:t>
      </w:r>
      <w:r>
        <w:rPr>
          <w:rStyle w:val="214"/>
        </w:rPr>
        <w:softHyphen/>
        <w:t>стью Л. Эрхарда и К. Аденауэра).</w:t>
      </w:r>
    </w:p>
    <w:p w:rsidR="00D67935" w:rsidRDefault="00D67935">
      <w:pPr>
        <w:pStyle w:val="2110"/>
        <w:shd w:val="clear" w:color="auto" w:fill="auto"/>
        <w:spacing w:before="0" w:after="0" w:line="240" w:lineRule="exact"/>
        <w:ind w:firstLine="320"/>
        <w:jc w:val="both"/>
      </w:pPr>
      <w:r>
        <w:rPr>
          <w:rStyle w:val="214"/>
        </w:rPr>
        <w:t>В 60-х годах XX в. значительно расширилось использование социальных технологий и возросло их многообразие, что спо</w:t>
      </w:r>
      <w:r>
        <w:rPr>
          <w:rStyle w:val="214"/>
        </w:rPr>
        <w:softHyphen/>
        <w:t>собствовало интенсивной технологизации и гуманизации преж</w:t>
      </w:r>
      <w:r>
        <w:rPr>
          <w:rStyle w:val="214"/>
        </w:rPr>
        <w:softHyphen/>
        <w:t>де всего социальной сферы, государственного управления и особенно местного самоуправления, которое все больше превра</w:t>
      </w:r>
      <w:r>
        <w:rPr>
          <w:rStyle w:val="214"/>
        </w:rPr>
        <w:softHyphen/>
        <w:t>щалось в некоторую технологическую систему оказания разно</w:t>
      </w:r>
      <w:r>
        <w:rPr>
          <w:rStyle w:val="214"/>
        </w:rPr>
        <w:softHyphen/>
        <w:t>образных услуг населению.</w:t>
      </w:r>
    </w:p>
    <w:p w:rsidR="00D67935" w:rsidRDefault="00D67935">
      <w:pPr>
        <w:pStyle w:val="2110"/>
        <w:shd w:val="clear" w:color="auto" w:fill="auto"/>
        <w:spacing w:before="0" w:after="0" w:line="240" w:lineRule="exact"/>
        <w:ind w:firstLine="320"/>
        <w:jc w:val="both"/>
      </w:pPr>
      <w:r>
        <w:rPr>
          <w:rStyle w:val="214"/>
        </w:rPr>
        <w:t>В современных условиях возникает вполне правомерный вопрос: существуют ли пределы технологизации общества и каковы ее практические возможности? Этот довольно простой, на первый взгляд, вопрос на самом деле довольно сложен. Он сопряжен со множеством различных обстоятельств, одни из которых способствуют технологизации, а другие, наоборот, со</w:t>
      </w:r>
      <w:r>
        <w:rPr>
          <w:rStyle w:val="214"/>
        </w:rPr>
        <w:softHyphen/>
        <w:t>здают препятствия на этом пути. Однако вполне однозначно можно сказать, что полная технологизация социальной жизне</w:t>
      </w:r>
      <w:r>
        <w:rPr>
          <w:rStyle w:val="214"/>
        </w:rPr>
        <w:softHyphen/>
        <w:t>деятельности человека, общества, социального пространства в целом практически невозможна, ибо она представляется завер</w:t>
      </w:r>
      <w:r>
        <w:rPr>
          <w:rStyle w:val="214"/>
        </w:rPr>
        <w:softHyphen/>
        <w:t>шающим процессом в становлении социальной деятельности, который включает ее оптимизацию, алгоритмизацию и повы</w:t>
      </w:r>
      <w:r>
        <w:rPr>
          <w:rStyle w:val="214"/>
        </w:rPr>
        <w:softHyphen/>
        <w:t>шение эффективности. В этой связи полная технологизация, по сути, означает конец всякой социальной деятельности, а значит, и прекращение всякого развития общества. По всей видимости, расширение потребностей людей — это движущая сила развития социальных технологий. Ведь появившаяся че</w:t>
      </w:r>
      <w:r>
        <w:rPr>
          <w:rStyle w:val="214"/>
        </w:rPr>
        <w:softHyphen/>
        <w:t>ловеческая потребность обуславливает и создание определен</w:t>
      </w:r>
      <w:r>
        <w:rPr>
          <w:rStyle w:val="214"/>
        </w:rPr>
        <w:softHyphen/>
        <w:t>ной технологии для ее реализации, а сходящая с общественной арены потребность делает неактуальной и соответствующую ей технологию.</w:t>
      </w:r>
    </w:p>
    <w:p w:rsidR="00D67935" w:rsidRDefault="00D67935">
      <w:pPr>
        <w:pStyle w:val="2110"/>
        <w:shd w:val="clear" w:color="auto" w:fill="auto"/>
        <w:spacing w:before="0" w:after="0" w:line="240" w:lineRule="exact"/>
        <w:ind w:firstLine="320"/>
        <w:jc w:val="both"/>
      </w:pPr>
      <w:r>
        <w:rPr>
          <w:rStyle w:val="214"/>
        </w:rPr>
        <w:t>Таким образом, с момента появления общественной потреб</w:t>
      </w:r>
      <w:r>
        <w:rPr>
          <w:rStyle w:val="214"/>
        </w:rPr>
        <w:softHyphen/>
        <w:t>ности до ее тиражирования происходит постоянный поиск и практическое становление социальных технологий. Это озна</w:t>
      </w:r>
      <w:r>
        <w:rPr>
          <w:rStyle w:val="214"/>
        </w:rPr>
        <w:softHyphen/>
        <w:t>чает, что на каком-то этапе своего развития общество, не име</w:t>
      </w:r>
      <w:r>
        <w:rPr>
          <w:rStyle w:val="214"/>
        </w:rPr>
        <w:softHyphen/>
        <w:t>ющее современной технологии, обходится “кустарными” спо</w:t>
      </w:r>
      <w:r>
        <w:rPr>
          <w:rStyle w:val="214"/>
        </w:rPr>
        <w:softHyphen/>
        <w:t>собами удовлетворения той или иной потребности. Отсюда же следует, что полностью технологизировать всю общественную жизнедеятельность практически невозможно.</w:t>
      </w:r>
    </w:p>
    <w:p w:rsidR="00D67935" w:rsidRDefault="00D67935">
      <w:pPr>
        <w:pStyle w:val="2110"/>
        <w:shd w:val="clear" w:color="auto" w:fill="auto"/>
        <w:spacing w:before="0" w:after="0" w:line="245" w:lineRule="exact"/>
        <w:ind w:firstLine="320"/>
        <w:jc w:val="both"/>
      </w:pPr>
      <w:r>
        <w:rPr>
          <w:rStyle w:val="214"/>
        </w:rPr>
        <w:t>Дополнительными и весьма важными препятствиями на пути формирования социальных технологий (особенно жестких и антигуманных) являются такие социальные барьеры, как право, мораль, демократия, религия и даже наука, которая од</w:t>
      </w:r>
      <w:r>
        <w:rPr>
          <w:rStyle w:val="214"/>
        </w:rPr>
        <w:softHyphen/>
        <w:t>ной рукой устраняет эти препятствия, а другой создает их. Так, мораль и демократия требуют “безвредности” социальных технологий, а также их обстоятельной проверки на практике. Религия также сдерживает посягательство социальных техно</w:t>
      </w:r>
      <w:r>
        <w:rPr>
          <w:rStyle w:val="214"/>
        </w:rPr>
        <w:softHyphen/>
        <w:t>логий на сферу внутреннего мира личности, индивидуальная неповторимость которой ставит перед социальной технологиза- цией практически неразрешимую, а порой и бессмысленную задачу — создание персональных технологий.</w:t>
      </w:r>
    </w:p>
    <w:p w:rsidR="00D67935" w:rsidRDefault="00D67935">
      <w:pPr>
        <w:pStyle w:val="2110"/>
        <w:shd w:val="clear" w:color="auto" w:fill="auto"/>
        <w:spacing w:before="0" w:after="0" w:line="245" w:lineRule="exact"/>
        <w:ind w:firstLine="320"/>
        <w:jc w:val="both"/>
      </w:pPr>
      <w:r>
        <w:rPr>
          <w:rStyle w:val="214"/>
        </w:rPr>
        <w:t>Заметим, что практическое развитие социальных техноло</w:t>
      </w:r>
      <w:r>
        <w:rPr>
          <w:rStyle w:val="214"/>
        </w:rPr>
        <w:softHyphen/>
        <w:t>гий определяется, прежде всего, потребностями людей, кото</w:t>
      </w:r>
      <w:r>
        <w:rPr>
          <w:rStyle w:val="214"/>
        </w:rPr>
        <w:softHyphen/>
        <w:t>рые расширяют возможности технологизации общества. В то же время люди создают определенные препятствия на пути их развития. Естественное желание людей жить лучше, рацио</w:t>
      </w:r>
      <w:r>
        <w:rPr>
          <w:rStyle w:val="214"/>
        </w:rPr>
        <w:softHyphen/>
        <w:t>нальнее, а также реализовывать себя эффективнее, несомнен</w:t>
      </w:r>
      <w:r>
        <w:rPr>
          <w:rStyle w:val="214"/>
        </w:rPr>
        <w:softHyphen/>
        <w:t>но, расширяет пространство практического использования со</w:t>
      </w:r>
      <w:r>
        <w:rPr>
          <w:rStyle w:val="214"/>
        </w:rPr>
        <w:softHyphen/>
        <w:t>циальных технологий.</w:t>
      </w:r>
    </w:p>
    <w:p w:rsidR="00D67935" w:rsidRDefault="00D67935">
      <w:pPr>
        <w:pStyle w:val="2110"/>
        <w:shd w:val="clear" w:color="auto" w:fill="auto"/>
        <w:spacing w:before="0" w:after="0" w:line="245" w:lineRule="exact"/>
        <w:ind w:firstLine="320"/>
        <w:jc w:val="both"/>
      </w:pPr>
      <w:r>
        <w:rPr>
          <w:rStyle w:val="214"/>
        </w:rPr>
        <w:t>Наряду с этим, развитие социальных технологий предопреде</w:t>
      </w:r>
      <w:r>
        <w:rPr>
          <w:rStyle w:val="214"/>
        </w:rPr>
        <w:softHyphen/>
        <w:t>лено тремя взаимосвязанными процессами. Первый из них — усиление роли социальной сферы в жизни общества, увеличе</w:t>
      </w:r>
      <w:r>
        <w:rPr>
          <w:rStyle w:val="214"/>
        </w:rPr>
        <w:softHyphen/>
        <w:t>ние ее значимости, масштабов и влияния на другие сферы. Этот процесс существенно расширяет поле социально-технологи</w:t>
      </w:r>
      <w:r>
        <w:rPr>
          <w:rStyle w:val="214"/>
        </w:rPr>
        <w:softHyphen/>
        <w:t>ческой деятельности. Второй, не менее важный, процесс охва</w:t>
      </w:r>
      <w:r>
        <w:rPr>
          <w:rStyle w:val="214"/>
        </w:rPr>
        <w:softHyphen/>
        <w:t>тывает рационализацию людьми практических условий своей жизнедеятельности, а также формирование более удобного, ка</w:t>
      </w:r>
      <w:r>
        <w:rPr>
          <w:rStyle w:val="214"/>
        </w:rPr>
        <w:softHyphen/>
        <w:t>чественного и человечного комплекса услуг. И, наконец, третий процесс — рост научной, методологической и технической осна</w:t>
      </w:r>
      <w:r>
        <w:rPr>
          <w:rStyle w:val="214"/>
        </w:rPr>
        <w:softHyphen/>
        <w:t>щенности общества, что открывает невиданные ранее возмож</w:t>
      </w:r>
      <w:r>
        <w:rPr>
          <w:rStyle w:val="214"/>
        </w:rPr>
        <w:softHyphen/>
        <w:t>ности социальной рационализации и создания наиболее благо</w:t>
      </w:r>
      <w:r>
        <w:rPr>
          <w:rStyle w:val="214"/>
        </w:rPr>
        <w:softHyphen/>
        <w:t>приятных условий для самореализации человека.</w:t>
      </w:r>
    </w:p>
    <w:p w:rsidR="00D67935" w:rsidRDefault="00D67935">
      <w:pPr>
        <w:pStyle w:val="2110"/>
        <w:shd w:val="clear" w:color="auto" w:fill="auto"/>
        <w:spacing w:before="0" w:after="0" w:line="245" w:lineRule="exact"/>
        <w:ind w:firstLine="320"/>
        <w:jc w:val="both"/>
      </w:pPr>
      <w:r>
        <w:rPr>
          <w:rStyle w:val="214"/>
        </w:rPr>
        <w:t>Вместе с тем в обществе проявляются и факторы, которые воздействуют на технологические процессы негативно. К ним, на наш взгляд, можно отнести те, которые проистекают из неравномерности развития общества. Например, в последнее время бурно развиваются технико-технологическая и особенно информационная сферы, но относительно медленно происходит нравственное и правовое совершенствование человечества. С точки зрения морали и духовности, современное общество во многом оказалось неподготовленным к гуманному использо</w:t>
      </w:r>
      <w:r>
        <w:rPr>
          <w:rStyle w:val="214"/>
        </w:rPr>
        <w:softHyphen/>
        <w:t>ванию достижений науки и технического прогресса. Поэтому возникает множество глобальных и особенно экологических проблем, которые подталкивают развитие и практическое ис</w:t>
      </w:r>
      <w:r>
        <w:rPr>
          <w:rStyle w:val="214"/>
        </w:rPr>
        <w:softHyphen/>
        <w:t>пользование антикризисных социальных технологий.</w:t>
      </w:r>
    </w:p>
    <w:p w:rsidR="00D67935" w:rsidRDefault="00D67935">
      <w:pPr>
        <w:pStyle w:val="2110"/>
        <w:shd w:val="clear" w:color="auto" w:fill="auto"/>
        <w:spacing w:before="0" w:after="0" w:line="245" w:lineRule="exact"/>
        <w:ind w:firstLine="320"/>
        <w:jc w:val="both"/>
      </w:pPr>
      <w:r>
        <w:rPr>
          <w:rStyle w:val="214"/>
        </w:rPr>
        <w:t>Особая проблема на современном этапе — это развитие со</w:t>
      </w:r>
      <w:r>
        <w:rPr>
          <w:rStyle w:val="214"/>
        </w:rPr>
        <w:softHyphen/>
        <w:t>циальной культуры общества, прежде всего социологической, социально-психологической, управленческой, инженерной, инновационной и т. п. Сказывается и существенная нехватка подготовленных специалистов в области социальных техно</w:t>
      </w:r>
      <w:r>
        <w:rPr>
          <w:rStyle w:val="214"/>
        </w:rPr>
        <w:softHyphen/>
        <w:t>логий, так как в настоящее время социально-инженерная, социально-технологическая деятельность пока еще медленно вычленяются из структуры управленческой деятельности. Сдерживает практическое развитие социальных технологий и неустойчивость тенденций демократических преобразований в посттоталитарных государствах. Опасения возврата тотально</w:t>
      </w:r>
      <w:r>
        <w:rPr>
          <w:rStyle w:val="214"/>
        </w:rPr>
        <w:softHyphen/>
        <w:t>го социального контроля, подавления свободы, негативных ос</w:t>
      </w:r>
      <w:r>
        <w:rPr>
          <w:rStyle w:val="214"/>
        </w:rPr>
        <w:softHyphen/>
        <w:t>таточных деформаций социума от применения той или иной технологии, которые бытуют в массовом сознании, сдержива</w:t>
      </w:r>
      <w:r>
        <w:rPr>
          <w:rStyle w:val="214"/>
        </w:rPr>
        <w:softHyphen/>
        <w:t>ют тиражирование имеющихся и появление новых социальных технологий. В результате этого между возможностями и пре</w:t>
      </w:r>
      <w:r>
        <w:rPr>
          <w:rStyle w:val="214"/>
        </w:rPr>
        <w:softHyphen/>
        <w:t>пятствиями на пути внедрения новых социальных технологий идет постоянная борьба, которая либо сужает, либо расширяет пространство их практического применения и использования.</w:t>
      </w:r>
    </w:p>
    <w:p w:rsidR="00D67935" w:rsidRDefault="00D67935">
      <w:pPr>
        <w:pStyle w:val="2110"/>
        <w:shd w:val="clear" w:color="auto" w:fill="auto"/>
        <w:spacing w:before="0" w:after="529" w:line="245" w:lineRule="exact"/>
        <w:ind w:firstLine="320"/>
        <w:jc w:val="both"/>
      </w:pPr>
      <w:r>
        <w:rPr>
          <w:rStyle w:val="214"/>
        </w:rPr>
        <w:t>Между тем человечество постоянно прилагает немалые уси</w:t>
      </w:r>
      <w:r>
        <w:rPr>
          <w:rStyle w:val="214"/>
        </w:rPr>
        <w:softHyphen/>
        <w:t>лия по выработке безопасной зоны для практического при</w:t>
      </w:r>
      <w:r>
        <w:rPr>
          <w:rStyle w:val="214"/>
        </w:rPr>
        <w:softHyphen/>
        <w:t>менения социальных технологий. Ясно, что ограничить и нормировать потребности людей невозможно, ибо это, как не</w:t>
      </w:r>
      <w:r>
        <w:rPr>
          <w:rStyle w:val="214"/>
        </w:rPr>
        <w:softHyphen/>
        <w:t>однократно подтверждала историческая практика, приводит к утопическим технологиям с их пороками и трагедиями. Однако с каждым годом обостряется потребность в выработке технологических моделей, которые снижали бы техногенную и экологическую нагрузку на планету. Особенно актуально обес</w:t>
      </w:r>
      <w:r>
        <w:rPr>
          <w:rStyle w:val="214"/>
        </w:rPr>
        <w:softHyphen/>
        <w:t>печение устойчивого равновесия планетарной цивилизации и гуманизации глобальных процессов, выработка принципи</w:t>
      </w:r>
      <w:r>
        <w:rPr>
          <w:rStyle w:val="214"/>
        </w:rPr>
        <w:softHyphen/>
        <w:t>альной позиции относительно тех научных открытий и тех</w:t>
      </w:r>
      <w:r>
        <w:rPr>
          <w:rStyle w:val="214"/>
        </w:rPr>
        <w:softHyphen/>
        <w:t>нических достижений, которые могут разрушить основы чело</w:t>
      </w:r>
      <w:r>
        <w:rPr>
          <w:rStyle w:val="214"/>
        </w:rPr>
        <w:softHyphen/>
        <w:t>веческой жизни. Речь идет о том, что далеко не однозначны последствия внедрения технологий клонирования человека, нейролингвистических технологий и т. п. Проблема создания социальных зон безопасности и безусловной эффективности со</w:t>
      </w:r>
      <w:r>
        <w:rPr>
          <w:rStyle w:val="214"/>
        </w:rPr>
        <w:softHyphen/>
        <w:t>циальных технологий становится на современном этапе весьма актуальной и значимой практической задачей.</w:t>
      </w:r>
    </w:p>
    <w:p w:rsidR="00D67935" w:rsidRDefault="00D67935">
      <w:pPr>
        <w:pStyle w:val="510"/>
        <w:keepNext/>
        <w:keepLines/>
        <w:numPr>
          <w:ilvl w:val="0"/>
          <w:numId w:val="36"/>
        </w:numPr>
        <w:shd w:val="clear" w:color="auto" w:fill="auto"/>
        <w:tabs>
          <w:tab w:val="left" w:pos="901"/>
        </w:tabs>
        <w:spacing w:before="0" w:after="72" w:line="259" w:lineRule="exact"/>
        <w:ind w:left="880"/>
      </w:pPr>
      <w:bookmarkStart w:id="15" w:name="bookmark64"/>
      <w:r>
        <w:rPr>
          <w:rStyle w:val="55"/>
          <w:b/>
          <w:bCs/>
          <w:i/>
          <w:iCs/>
        </w:rPr>
        <w:t>Содержание и особенности социально</w:t>
      </w:r>
      <w:r>
        <w:rPr>
          <w:rStyle w:val="55"/>
          <w:b/>
          <w:bCs/>
          <w:i/>
          <w:iCs/>
        </w:rPr>
        <w:softHyphen/>
        <w:t>технологической политики</w:t>
      </w:r>
      <w:bookmarkEnd w:id="15"/>
    </w:p>
    <w:p w:rsidR="00D67935" w:rsidRDefault="00D67935">
      <w:pPr>
        <w:pStyle w:val="2110"/>
        <w:shd w:val="clear" w:color="auto" w:fill="auto"/>
        <w:spacing w:before="0" w:after="0" w:line="245" w:lineRule="exact"/>
        <w:ind w:firstLine="380"/>
        <w:jc w:val="both"/>
      </w:pPr>
      <w:r>
        <w:rPr>
          <w:rStyle w:val="214"/>
        </w:rPr>
        <w:t>В настоящее время весьма важной практической проблемой становится выработка специальной политики в области соци</w:t>
      </w:r>
      <w:r>
        <w:rPr>
          <w:rStyle w:val="214"/>
        </w:rPr>
        <w:softHyphen/>
        <w:t>альных технологий. Более того, в современной социологичес</w:t>
      </w:r>
      <w:r>
        <w:rPr>
          <w:rStyle w:val="214"/>
        </w:rPr>
        <w:softHyphen/>
        <w:t>кой науке проблема выработки эффективной социально-техно</w:t>
      </w:r>
      <w:r>
        <w:rPr>
          <w:rStyle w:val="214"/>
        </w:rPr>
        <w:softHyphen/>
        <w:t>логической политики еще слабо обоснована. Потребность в ее предметном научном осмыслении, формировании и превраще</w:t>
      </w:r>
      <w:r>
        <w:rPr>
          <w:rStyle w:val="214"/>
        </w:rPr>
        <w:softHyphen/>
        <w:t>нии в развитой социальный институт современного общества становится все более актуальной и настоятельной.</w:t>
      </w:r>
    </w:p>
    <w:p w:rsidR="00D67935" w:rsidRDefault="00D67935">
      <w:pPr>
        <w:pStyle w:val="2110"/>
        <w:shd w:val="clear" w:color="auto" w:fill="auto"/>
        <w:spacing w:before="0" w:after="0" w:line="245" w:lineRule="exact"/>
        <w:ind w:firstLine="320"/>
        <w:jc w:val="both"/>
      </w:pPr>
      <w:r>
        <w:rPr>
          <w:rStyle w:val="214"/>
        </w:rPr>
        <w:t>Как это ни парадоксально, но современное социально ориен</w:t>
      </w:r>
      <w:r>
        <w:rPr>
          <w:rStyle w:val="214"/>
        </w:rPr>
        <w:softHyphen/>
        <w:t>тированное общество все еще пытается обойтись без разработки политики, которая формирует его социальную сферу. Между тем разработка социально-технологической политики — важ</w:t>
      </w:r>
      <w:r>
        <w:rPr>
          <w:rStyle w:val="214"/>
        </w:rPr>
        <w:softHyphen/>
        <w:t>нейшее практическое направление созидательной деятельности государства, которое призвано вырабатывать научные и норма</w:t>
      </w:r>
      <w:r>
        <w:rPr>
          <w:rStyle w:val="214"/>
        </w:rPr>
        <w:softHyphen/>
        <w:t>тивно-правовые основы, а также определять приоритетные на</w:t>
      </w:r>
      <w:r>
        <w:rPr>
          <w:rStyle w:val="214"/>
        </w:rPr>
        <w:softHyphen/>
        <w:t>правления практического развития социально-технологической деятельности.</w:t>
      </w:r>
    </w:p>
    <w:p w:rsidR="00D67935" w:rsidRDefault="00D67935">
      <w:pPr>
        <w:pStyle w:val="2110"/>
        <w:shd w:val="clear" w:color="auto" w:fill="auto"/>
        <w:spacing w:before="0" w:after="0" w:line="245" w:lineRule="exact"/>
        <w:ind w:firstLine="320"/>
        <w:jc w:val="both"/>
        <w:sectPr w:rsidR="00D67935">
          <w:pgSz w:w="8400" w:h="11900"/>
          <w:pgMar w:top="1057" w:right="1049" w:bottom="1348" w:left="1058" w:header="0" w:footer="3" w:gutter="0"/>
          <w:cols w:space="720"/>
          <w:noEndnote/>
          <w:docGrid w:linePitch="360"/>
        </w:sectPr>
      </w:pPr>
      <w:r>
        <w:rPr>
          <w:rStyle w:val="214"/>
        </w:rPr>
        <w:t>Важнейшая особенность социально-технологической поли</w:t>
      </w:r>
      <w:r>
        <w:rPr>
          <w:rStyle w:val="214"/>
        </w:rPr>
        <w:softHyphen/>
        <w:t>тики состоит в том, что, с одной стороны, она выступает как важнейшая составная часть социальной политики государства, а с другой — как составляющая научно-технической полити</w:t>
      </w:r>
      <w:r>
        <w:rPr>
          <w:rStyle w:val="214"/>
        </w:rPr>
        <w:softHyphen/>
        <w:t xml:space="preserve">ки, которая до недавнего времени была ориентирована лишь </w:t>
      </w:r>
    </w:p>
    <w:p w:rsidR="00D67935" w:rsidRDefault="00D67935">
      <w:pPr>
        <w:pStyle w:val="2110"/>
        <w:shd w:val="clear" w:color="auto" w:fill="auto"/>
        <w:spacing w:before="0" w:after="0" w:line="245" w:lineRule="exact"/>
        <w:ind w:firstLine="320"/>
        <w:jc w:val="both"/>
      </w:pPr>
      <w:r>
        <w:rPr>
          <w:rStyle w:val="214"/>
        </w:rPr>
        <w:t>на развитие техники и производственных технологий. Соци</w:t>
      </w:r>
      <w:r>
        <w:rPr>
          <w:rStyle w:val="214"/>
        </w:rPr>
        <w:softHyphen/>
        <w:t>ально-технологическая политика, таким образом, является ре</w:t>
      </w:r>
      <w:r>
        <w:rPr>
          <w:rStyle w:val="214"/>
        </w:rPr>
        <w:softHyphen/>
        <w:t>зультатом пересечения и взаимодействия социальной и научно</w:t>
      </w:r>
      <w:r>
        <w:rPr>
          <w:rStyle w:val="214"/>
        </w:rPr>
        <w:softHyphen/>
        <w:t>технической политики (рис. 5).</w:t>
      </w:r>
    </w:p>
    <w:p w:rsidR="00D67935" w:rsidRDefault="00D67935">
      <w:pPr>
        <w:framePr w:h="1037" w:wrap="notBeside" w:vAnchor="text" w:hAnchor="text" w:xAlign="center" w:y="1"/>
        <w:jc w:val="center"/>
        <w:rPr>
          <w:sz w:val="2"/>
          <w:szCs w:val="2"/>
        </w:rPr>
      </w:pPr>
      <w:r>
        <w:pict>
          <v:shape id="_x0000_i1029" type="#_x0000_t75" style="width:312pt;height:51pt">
            <v:imagedata r:id="rId51" r:href="rId52"/>
          </v:shape>
        </w:pict>
      </w:r>
    </w:p>
    <w:p w:rsidR="00D67935" w:rsidRDefault="00D67935">
      <w:pPr>
        <w:pStyle w:val="1011"/>
        <w:framePr w:h="1037" w:wrap="notBeside" w:vAnchor="text" w:hAnchor="text" w:xAlign="center" w:y="1"/>
        <w:shd w:val="clear" w:color="auto" w:fill="auto"/>
        <w:spacing w:line="216" w:lineRule="exact"/>
        <w:jc w:val="center"/>
      </w:pPr>
      <w:r>
        <w:rPr>
          <w:rStyle w:val="105"/>
          <w:i/>
          <w:iCs/>
        </w:rPr>
        <w:t>Рис. 5. Соотношение социально-технологической, социальной и научно-технической политики</w:t>
      </w:r>
    </w:p>
    <w:p w:rsidR="00D67935" w:rsidRDefault="00D67935">
      <w:pPr>
        <w:rPr>
          <w:sz w:val="2"/>
          <w:szCs w:val="2"/>
        </w:rPr>
      </w:pPr>
    </w:p>
    <w:p w:rsidR="00D67935" w:rsidRDefault="00D67935">
      <w:pPr>
        <w:pStyle w:val="2110"/>
        <w:shd w:val="clear" w:color="auto" w:fill="auto"/>
        <w:spacing w:before="188" w:after="0" w:line="245" w:lineRule="exact"/>
        <w:ind w:firstLine="320"/>
        <w:jc w:val="both"/>
      </w:pPr>
      <w:r>
        <w:rPr>
          <w:rStyle w:val="214"/>
        </w:rPr>
        <w:t>Социально-технологическая политика, кроме того, пред</w:t>
      </w:r>
      <w:r>
        <w:rPr>
          <w:rStyle w:val="214"/>
        </w:rPr>
        <w:softHyphen/>
        <w:t>ставляет собой институционализированную власть в области социальных технологий. Она должна обеспечивать практичес</w:t>
      </w:r>
      <w:r>
        <w:rPr>
          <w:rStyle w:val="214"/>
        </w:rPr>
        <w:softHyphen/>
        <w:t>кое взаимодействие ее субъектов в формировании целей, за</w:t>
      </w:r>
      <w:r>
        <w:rPr>
          <w:rStyle w:val="214"/>
        </w:rPr>
        <w:softHyphen/>
        <w:t>дач и основных приоритетов социально-технологической дея</w:t>
      </w:r>
      <w:r>
        <w:rPr>
          <w:rStyle w:val="214"/>
        </w:rPr>
        <w:softHyphen/>
        <w:t>тельности.</w:t>
      </w:r>
    </w:p>
    <w:p w:rsidR="00D67935" w:rsidRDefault="00D67935">
      <w:pPr>
        <w:pStyle w:val="2110"/>
        <w:shd w:val="clear" w:color="auto" w:fill="auto"/>
        <w:spacing w:before="0" w:after="0" w:line="245" w:lineRule="exact"/>
        <w:ind w:firstLine="320"/>
        <w:jc w:val="both"/>
      </w:pPr>
      <w:r>
        <w:rPr>
          <w:rStyle w:val="214"/>
        </w:rPr>
        <w:t>Ключевое содержание социально-технологической полити</w:t>
      </w:r>
      <w:r>
        <w:rPr>
          <w:rStyle w:val="214"/>
        </w:rPr>
        <w:softHyphen/>
        <w:t>ки составляет, прежде всего, нормативно-правовая база, кото</w:t>
      </w:r>
      <w:r>
        <w:rPr>
          <w:rStyle w:val="214"/>
        </w:rPr>
        <w:softHyphen/>
        <w:t>рая определяет не только сущностную основу технологий и их функций, но и процессы их проектирования, конструирова</w:t>
      </w:r>
      <w:r>
        <w:rPr>
          <w:rStyle w:val="214"/>
        </w:rPr>
        <w:softHyphen/>
        <w:t>ния, практической проверки и внедрения. В то же время социально-технологическая политика по своему смыслу не совпадает с социально-технологической деятельностью; она всего лишь является практическим регулятором последней. Здесь наблюдается своеобразное распределение функций, где политик-практик определяет цели и интересы, а ученый — технологические способы их достижения и реализации.</w:t>
      </w:r>
    </w:p>
    <w:p w:rsidR="00D67935" w:rsidRDefault="00D67935">
      <w:pPr>
        <w:pStyle w:val="2110"/>
        <w:shd w:val="clear" w:color="auto" w:fill="auto"/>
        <w:spacing w:before="0" w:after="0" w:line="245" w:lineRule="exact"/>
        <w:ind w:firstLine="320"/>
        <w:jc w:val="both"/>
      </w:pPr>
      <w:r>
        <w:rPr>
          <w:rStyle w:val="214"/>
        </w:rPr>
        <w:t>В этой связи содержание социально-технологической поли</w:t>
      </w:r>
      <w:r>
        <w:rPr>
          <w:rStyle w:val="214"/>
        </w:rPr>
        <w:softHyphen/>
        <w:t>тики, как и любой другой, формируют ее субъекты, которые определяют ее направления, ресурсы и формы реализации (табл. 8).</w:t>
      </w:r>
    </w:p>
    <w:p w:rsidR="00D67935" w:rsidRDefault="00D67935">
      <w:pPr>
        <w:pStyle w:val="710"/>
        <w:framePr w:w="6226" w:wrap="notBeside" w:vAnchor="text" w:hAnchor="text" w:xAlign="center" w:y="1"/>
        <w:shd w:val="clear" w:color="auto" w:fill="auto"/>
        <w:spacing w:after="40" w:line="160" w:lineRule="exact"/>
      </w:pPr>
      <w:r>
        <w:rPr>
          <w:rStyle w:val="73"/>
          <w:i/>
          <w:iCs/>
        </w:rPr>
        <w:t>Таблица 8</w:t>
      </w:r>
    </w:p>
    <w:p w:rsidR="00D67935" w:rsidRDefault="00D67935">
      <w:pPr>
        <w:pStyle w:val="811"/>
        <w:framePr w:w="6226" w:wrap="notBeside" w:vAnchor="text" w:hAnchor="text" w:xAlign="center" w:y="1"/>
        <w:shd w:val="clear" w:color="auto" w:fill="auto"/>
        <w:spacing w:line="216" w:lineRule="exact"/>
        <w:jc w:val="center"/>
      </w:pPr>
      <w:r>
        <w:rPr>
          <w:rStyle w:val="86"/>
          <w:b/>
          <w:bCs/>
          <w:i/>
          <w:iCs/>
        </w:rPr>
        <w:t>Основные элементы социально-технологической политики и их характеристика</w:t>
      </w: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216"/>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Наименование</w:t>
            </w:r>
          </w:p>
        </w:tc>
        <w:tc>
          <w:tcPr>
            <w:tcW w:w="4526" w:type="dxa"/>
            <w:tcBorders>
              <w:top w:val="single" w:sz="4" w:space="0" w:color="auto"/>
              <w:left w:val="single" w:sz="4" w:space="0" w:color="auto"/>
              <w:right w:val="single" w:sz="4" w:space="0" w:color="auto"/>
            </w:tcBorders>
            <w:shd w:val="clear" w:color="auto" w:fill="FFFFFF"/>
          </w:tcPr>
          <w:p w:rsidR="00D67935" w:rsidRDefault="00D67935">
            <w:pPr>
              <w:framePr w:w="6226" w:wrap="notBeside" w:vAnchor="text" w:hAnchor="text" w:xAlign="center" w:y="1"/>
              <w:rPr>
                <w:sz w:val="10"/>
                <w:szCs w:val="10"/>
              </w:rPr>
            </w:pPr>
          </w:p>
        </w:tc>
      </w:tr>
      <w:tr w:rsidR="00D67935">
        <w:trPr>
          <w:trHeight w:hRule="exact" w:val="254"/>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элемента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элемента</w:t>
            </w:r>
          </w:p>
        </w:tc>
      </w:tr>
      <w:tr w:rsidR="00D67935">
        <w:trPr>
          <w:trHeight w:hRule="exact" w:val="182"/>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политики</w:t>
            </w:r>
          </w:p>
        </w:tc>
        <w:tc>
          <w:tcPr>
            <w:tcW w:w="4526" w:type="dxa"/>
            <w:tcBorders>
              <w:left w:val="single" w:sz="4" w:space="0" w:color="auto"/>
              <w:right w:val="single" w:sz="4" w:space="0" w:color="auto"/>
            </w:tcBorders>
            <w:shd w:val="clear" w:color="auto" w:fill="FFFFFF"/>
          </w:tcPr>
          <w:p w:rsidR="00D67935" w:rsidRDefault="00D67935">
            <w:pPr>
              <w:framePr w:w="6226" w:wrap="notBeside" w:vAnchor="text" w:hAnchor="text" w:xAlign="center" w:y="1"/>
              <w:rPr>
                <w:sz w:val="10"/>
                <w:szCs w:val="10"/>
              </w:rPr>
            </w:pPr>
          </w:p>
        </w:tc>
      </w:tr>
      <w:tr w:rsidR="00D67935">
        <w:trPr>
          <w:trHeight w:hRule="exact" w:val="182"/>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682"/>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Субъекты</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социально</w:t>
            </w:r>
            <w:r>
              <w:rPr>
                <w:rStyle w:val="2CenturySchoolbook13"/>
              </w:rPr>
              <w:softHyphen/>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13"/>
              </w:rPr>
              <w:t>технологической</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Государство</w:t>
            </w:r>
            <w:r>
              <w:rPr>
                <w:rStyle w:val="2CenturySchoolbook8"/>
              </w:rPr>
              <w:t xml:space="preserve"> </w:t>
            </w:r>
            <w:r>
              <w:rPr>
                <w:rStyle w:val="2CenturySchoolbook13"/>
              </w:rPr>
              <w:t>как заказчик социальных технологий формирует правовое поле, мобилизует ресурсы на внедрение в социальную практику тех технологий,</w:t>
            </w:r>
          </w:p>
        </w:tc>
      </w:tr>
      <w:tr w:rsidR="00D67935">
        <w:trPr>
          <w:trHeight w:hRule="exact" w:val="2966"/>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70" w:lineRule="exact"/>
              <w:ind w:firstLine="0"/>
              <w:jc w:val="left"/>
            </w:pPr>
            <w:r>
              <w:rPr>
                <w:rStyle w:val="2CenturySchoolbook13"/>
              </w:rPr>
              <w:t>политики</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13"/>
              </w:rPr>
              <w:t>которые попадают в зону его компетенции, а также контролирует качество социальных технологий;</w:t>
            </w:r>
          </w:p>
          <w:p w:rsidR="00D67935" w:rsidRDefault="00D67935">
            <w:pPr>
              <w:pStyle w:val="210"/>
              <w:framePr w:w="6226" w:wrap="notBeside" w:vAnchor="text" w:hAnchor="text" w:xAlign="center" w:y="1"/>
              <w:numPr>
                <w:ilvl w:val="0"/>
                <w:numId w:val="37"/>
              </w:numPr>
              <w:shd w:val="clear" w:color="auto" w:fill="auto"/>
              <w:tabs>
                <w:tab w:val="left" w:pos="-61"/>
              </w:tabs>
              <w:spacing w:after="0" w:line="192" w:lineRule="exact"/>
              <w:ind w:hanging="200"/>
            </w:pPr>
            <w:r>
              <w:rPr>
                <w:rStyle w:val="2CenturySchoolbook10"/>
              </w:rPr>
              <w:t>предприятия и организации</w:t>
            </w:r>
            <w:r>
              <w:rPr>
                <w:rStyle w:val="2CenturySchoolbook14"/>
              </w:rPr>
              <w:t>,</w:t>
            </w:r>
            <w:r>
              <w:rPr>
                <w:rStyle w:val="2CenturySchoolbook13"/>
              </w:rPr>
              <w:t xml:space="preserve"> которые вырабатывают либо используют социальные технологии в правовом поле и под контролем государства. Они должны иметь полную свободу в сфере практического внедрения про</w:t>
            </w:r>
            <w:r>
              <w:rPr>
                <w:rStyle w:val="2CenturySchoolbook13"/>
              </w:rPr>
              <w:softHyphen/>
              <w:t>грессивных социальных технологий;</w:t>
            </w:r>
          </w:p>
          <w:p w:rsidR="00D67935" w:rsidRDefault="00D67935">
            <w:pPr>
              <w:pStyle w:val="210"/>
              <w:framePr w:w="6226" w:wrap="notBeside" w:vAnchor="text" w:hAnchor="text" w:xAlign="center" w:y="1"/>
              <w:numPr>
                <w:ilvl w:val="0"/>
                <w:numId w:val="37"/>
              </w:numPr>
              <w:shd w:val="clear" w:color="auto" w:fill="auto"/>
              <w:tabs>
                <w:tab w:val="left" w:pos="-61"/>
              </w:tabs>
              <w:spacing w:after="0" w:line="192" w:lineRule="exact"/>
              <w:ind w:hanging="200"/>
            </w:pPr>
            <w:r>
              <w:rPr>
                <w:rStyle w:val="2CenturySchoolbook10"/>
              </w:rPr>
              <w:t>политические партии и движения</w:t>
            </w:r>
            <w:r>
              <w:rPr>
                <w:rStyle w:val="2CenturySchoolbook14"/>
              </w:rPr>
              <w:t>,</w:t>
            </w:r>
            <w:r>
              <w:rPr>
                <w:rStyle w:val="2CenturySchoolbook13"/>
              </w:rPr>
              <w:t xml:space="preserve"> которые выраба</w:t>
            </w:r>
            <w:r>
              <w:rPr>
                <w:rStyle w:val="2CenturySchoolbook13"/>
              </w:rPr>
              <w:softHyphen/>
              <w:t>тывают перспективные комплексы социальных тех</w:t>
            </w:r>
            <w:r>
              <w:rPr>
                <w:rStyle w:val="2CenturySchoolbook13"/>
              </w:rPr>
              <w:softHyphen/>
              <w:t>нологий, а также внедряют их в общественную прак</w:t>
            </w:r>
            <w:r>
              <w:rPr>
                <w:rStyle w:val="2CenturySchoolbook13"/>
              </w:rPr>
              <w:softHyphen/>
              <w:t>тику после победы на выборах;</w:t>
            </w:r>
          </w:p>
          <w:p w:rsidR="00D67935" w:rsidRDefault="00D67935">
            <w:pPr>
              <w:pStyle w:val="210"/>
              <w:framePr w:w="6226" w:wrap="notBeside" w:vAnchor="text" w:hAnchor="text" w:xAlign="center" w:y="1"/>
              <w:numPr>
                <w:ilvl w:val="0"/>
                <w:numId w:val="37"/>
              </w:numPr>
              <w:shd w:val="clear" w:color="auto" w:fill="auto"/>
              <w:tabs>
                <w:tab w:val="left" w:pos="-61"/>
              </w:tabs>
              <w:spacing w:after="0" w:line="192" w:lineRule="exact"/>
              <w:ind w:hanging="200"/>
            </w:pPr>
            <w:r>
              <w:rPr>
                <w:rStyle w:val="2CenturySchoolbook10"/>
              </w:rPr>
              <w:t>общественные организации и технологические цент</w:t>
            </w:r>
            <w:r>
              <w:rPr>
                <w:rStyle w:val="2CenturySchoolbook10"/>
              </w:rPr>
              <w:softHyphen/>
              <w:t>ры</w:t>
            </w:r>
            <w:r>
              <w:rPr>
                <w:rStyle w:val="2CenturySchoolbook8"/>
              </w:rPr>
              <w:t xml:space="preserve"> </w:t>
            </w:r>
            <w:r>
              <w:rPr>
                <w:rStyle w:val="2CenturySchoolbook13"/>
              </w:rPr>
              <w:t>как независимые разработчики социальных тех</w:t>
            </w:r>
            <w:r>
              <w:rPr>
                <w:rStyle w:val="2CenturySchoolbook13"/>
              </w:rPr>
              <w:softHyphen/>
              <w:t>нологий либо инициаторы их внедрения в жизнь об</w:t>
            </w:r>
            <w:r>
              <w:rPr>
                <w:rStyle w:val="2CenturySchoolbook13"/>
              </w:rPr>
              <w:softHyphen/>
              <w:t>щества</w:t>
            </w:r>
          </w:p>
        </w:tc>
      </w:tr>
      <w:tr w:rsidR="00D67935">
        <w:trPr>
          <w:trHeight w:hRule="exact" w:val="3845"/>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70" w:lineRule="exact"/>
              <w:ind w:firstLine="0"/>
              <w:jc w:val="left"/>
            </w:pPr>
            <w:r>
              <w:rPr>
                <w:rStyle w:val="2CenturySchoolbook13"/>
              </w:rPr>
              <w:t>Направления</w:t>
            </w:r>
          </w:p>
          <w:p w:rsidR="00D67935" w:rsidRDefault="00D67935">
            <w:pPr>
              <w:pStyle w:val="210"/>
              <w:framePr w:w="6226" w:wrap="notBeside" w:vAnchor="text" w:hAnchor="text" w:xAlign="center" w:y="1"/>
              <w:shd w:val="clear" w:color="auto" w:fill="auto"/>
              <w:spacing w:before="60" w:after="0" w:line="170" w:lineRule="exact"/>
              <w:ind w:firstLine="0"/>
              <w:jc w:val="left"/>
            </w:pPr>
            <w:r>
              <w:rPr>
                <w:rStyle w:val="2CenturySchoolbook13"/>
              </w:rPr>
              <w:t>политики</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8"/>
              </w:numPr>
              <w:shd w:val="clear" w:color="auto" w:fill="auto"/>
              <w:tabs>
                <w:tab w:val="left" w:pos="-70"/>
              </w:tabs>
              <w:spacing w:after="0" w:line="192" w:lineRule="exact"/>
              <w:ind w:hanging="200"/>
            </w:pPr>
            <w:r>
              <w:rPr>
                <w:rStyle w:val="2CenturySchoolbook10"/>
              </w:rPr>
              <w:t>Политика в области социально-защитных техноло</w:t>
            </w:r>
            <w:r>
              <w:rPr>
                <w:rStyle w:val="2CenturySchoolbook10"/>
              </w:rPr>
              <w:softHyphen/>
              <w:t>гий</w:t>
            </w:r>
            <w:r>
              <w:rPr>
                <w:rStyle w:val="2CenturySchoolbook8"/>
              </w:rPr>
              <w:t xml:space="preserve"> </w:t>
            </w:r>
            <w:r>
              <w:rPr>
                <w:rStyle w:val="2CenturySchoolbook13"/>
              </w:rPr>
              <w:t>направлена на выработку технологий поддержки неконкурентоспособных социальных групп;</w:t>
            </w:r>
          </w:p>
          <w:p w:rsidR="00D67935" w:rsidRDefault="00D67935">
            <w:pPr>
              <w:pStyle w:val="210"/>
              <w:framePr w:w="6226" w:wrap="notBeside" w:vAnchor="text" w:hAnchor="text" w:xAlign="center" w:y="1"/>
              <w:numPr>
                <w:ilvl w:val="0"/>
                <w:numId w:val="38"/>
              </w:numPr>
              <w:shd w:val="clear" w:color="auto" w:fill="auto"/>
              <w:tabs>
                <w:tab w:val="left" w:pos="-61"/>
              </w:tabs>
              <w:spacing w:after="0" w:line="192" w:lineRule="exact"/>
              <w:ind w:hanging="200"/>
            </w:pPr>
            <w:r>
              <w:rPr>
                <w:rStyle w:val="2CenturySchoolbook10"/>
              </w:rPr>
              <w:t>политика в области производственных социальных технологий</w:t>
            </w:r>
            <w:r>
              <w:rPr>
                <w:rStyle w:val="2CenturySchoolbook8"/>
              </w:rPr>
              <w:t xml:space="preserve"> </w:t>
            </w:r>
            <w:r>
              <w:rPr>
                <w:rStyle w:val="2CenturySchoolbook13"/>
              </w:rPr>
              <w:t>направлена на поддержку и развитие со</w:t>
            </w:r>
            <w:r>
              <w:rPr>
                <w:rStyle w:val="2CenturySchoolbook13"/>
              </w:rPr>
              <w:softHyphen/>
              <w:t>циального сектора производственной деятельности;</w:t>
            </w:r>
          </w:p>
          <w:p w:rsidR="00D67935" w:rsidRDefault="00D67935">
            <w:pPr>
              <w:pStyle w:val="210"/>
              <w:framePr w:w="6226" w:wrap="notBeside" w:vAnchor="text" w:hAnchor="text" w:xAlign="center" w:y="1"/>
              <w:numPr>
                <w:ilvl w:val="0"/>
                <w:numId w:val="38"/>
              </w:numPr>
              <w:shd w:val="clear" w:color="auto" w:fill="auto"/>
              <w:tabs>
                <w:tab w:val="left" w:pos="-66"/>
              </w:tabs>
              <w:spacing w:after="0" w:line="192" w:lineRule="exact"/>
              <w:ind w:hanging="200"/>
            </w:pPr>
            <w:r>
              <w:rPr>
                <w:rStyle w:val="2CenturySchoolbook10"/>
              </w:rPr>
              <w:t>политика в области социальных технологий сферы услуг</w:t>
            </w:r>
            <w:r>
              <w:rPr>
                <w:rStyle w:val="2CenturySchoolbook8"/>
              </w:rPr>
              <w:t xml:space="preserve"> </w:t>
            </w:r>
            <w:r>
              <w:rPr>
                <w:rStyle w:val="2CenturySchoolbook13"/>
              </w:rPr>
              <w:t>направлена на разработку и поддержку техно</w:t>
            </w:r>
            <w:r>
              <w:rPr>
                <w:rStyle w:val="2CenturySchoolbook13"/>
              </w:rPr>
              <w:softHyphen/>
              <w:t>логии в сфере услуг;</w:t>
            </w:r>
          </w:p>
          <w:p w:rsidR="00D67935" w:rsidRDefault="00D67935">
            <w:pPr>
              <w:pStyle w:val="210"/>
              <w:framePr w:w="6226" w:wrap="notBeside" w:vAnchor="text" w:hAnchor="text" w:xAlign="center" w:y="1"/>
              <w:numPr>
                <w:ilvl w:val="0"/>
                <w:numId w:val="38"/>
              </w:numPr>
              <w:shd w:val="clear" w:color="auto" w:fill="auto"/>
              <w:tabs>
                <w:tab w:val="left" w:pos="-61"/>
              </w:tabs>
              <w:spacing w:after="0" w:line="192" w:lineRule="exact"/>
              <w:ind w:hanging="200"/>
            </w:pPr>
            <w:r>
              <w:rPr>
                <w:rStyle w:val="2CenturySchoolbook10"/>
              </w:rPr>
              <w:t>политика в области социальных технологий сферы культуры</w:t>
            </w:r>
            <w:r>
              <w:rPr>
                <w:rStyle w:val="2CenturySchoolbook8"/>
              </w:rPr>
              <w:t xml:space="preserve"> </w:t>
            </w:r>
            <w:r>
              <w:rPr>
                <w:rStyle w:val="2CenturySchoolbook13"/>
              </w:rPr>
              <w:t>определяет возникновение и динамику развития культурологических технологий;</w:t>
            </w:r>
          </w:p>
          <w:p w:rsidR="00D67935" w:rsidRDefault="00D67935">
            <w:pPr>
              <w:pStyle w:val="210"/>
              <w:framePr w:w="6226" w:wrap="notBeside" w:vAnchor="text" w:hAnchor="text" w:xAlign="center" w:y="1"/>
              <w:numPr>
                <w:ilvl w:val="0"/>
                <w:numId w:val="38"/>
              </w:numPr>
              <w:shd w:val="clear" w:color="auto" w:fill="auto"/>
              <w:tabs>
                <w:tab w:val="left" w:pos="-61"/>
              </w:tabs>
              <w:spacing w:after="0" w:line="192" w:lineRule="exact"/>
              <w:ind w:hanging="200"/>
            </w:pPr>
            <w:r>
              <w:rPr>
                <w:rStyle w:val="2CenturySchoolbook10"/>
              </w:rPr>
              <w:t>политика в области социальных инноваций</w:t>
            </w:r>
            <w:r>
              <w:rPr>
                <w:rStyle w:val="2CenturySchoolbook8"/>
              </w:rPr>
              <w:t xml:space="preserve"> </w:t>
            </w:r>
            <w:r>
              <w:rPr>
                <w:rStyle w:val="2CenturySchoolbook13"/>
              </w:rPr>
              <w:t>направ</w:t>
            </w:r>
            <w:r>
              <w:rPr>
                <w:rStyle w:val="2CenturySchoolbook13"/>
              </w:rPr>
              <w:softHyphen/>
              <w:t>лена на формирование и реализацию социально-тех</w:t>
            </w:r>
            <w:r>
              <w:rPr>
                <w:rStyle w:val="2CenturySchoolbook13"/>
              </w:rPr>
              <w:softHyphen/>
              <w:t>нологических нововведений;</w:t>
            </w:r>
          </w:p>
          <w:p w:rsidR="00D67935" w:rsidRDefault="00D67935">
            <w:pPr>
              <w:pStyle w:val="210"/>
              <w:framePr w:w="6226" w:wrap="notBeside" w:vAnchor="text" w:hAnchor="text" w:xAlign="center" w:y="1"/>
              <w:numPr>
                <w:ilvl w:val="0"/>
                <w:numId w:val="38"/>
              </w:numPr>
              <w:shd w:val="clear" w:color="auto" w:fill="auto"/>
              <w:tabs>
                <w:tab w:val="left" w:pos="-61"/>
              </w:tabs>
              <w:spacing w:after="0" w:line="192" w:lineRule="exact"/>
              <w:ind w:hanging="200"/>
            </w:pPr>
            <w:r>
              <w:rPr>
                <w:rStyle w:val="2CenturySchoolbook10"/>
              </w:rPr>
              <w:t>политика в области использования передового соци</w:t>
            </w:r>
            <w:r>
              <w:rPr>
                <w:rStyle w:val="2CenturySchoolbook10"/>
              </w:rPr>
              <w:softHyphen/>
              <w:t>ального опыта</w:t>
            </w:r>
            <w:r>
              <w:rPr>
                <w:rStyle w:val="2CenturySchoolbook8"/>
              </w:rPr>
              <w:t xml:space="preserve"> </w:t>
            </w:r>
            <w:r>
              <w:rPr>
                <w:rStyle w:val="2CenturySchoolbook13"/>
              </w:rPr>
              <w:t>ориентирована на поиск, обобщение и использование передового практического социально</w:t>
            </w:r>
            <w:r>
              <w:rPr>
                <w:rStyle w:val="2CenturySchoolbook13"/>
              </w:rPr>
              <w:softHyphen/>
              <w:t>технологического опыта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53"/>
          <w:footerReference w:type="even" r:id="rId54"/>
          <w:footerReference w:type="default" r:id="rId55"/>
          <w:headerReference w:type="first" r:id="rId56"/>
          <w:footerReference w:type="first" r:id="rId57"/>
          <w:pgSz w:w="8400" w:h="11900"/>
          <w:pgMar w:top="1057" w:right="1049" w:bottom="1348" w:left="1058"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116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Ресурсы</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9"/>
              </w:numPr>
              <w:shd w:val="clear" w:color="auto" w:fill="auto"/>
              <w:tabs>
                <w:tab w:val="left" w:pos="-66"/>
              </w:tabs>
              <w:spacing w:after="0" w:line="192" w:lineRule="exact"/>
              <w:ind w:hanging="200"/>
            </w:pPr>
            <w:r>
              <w:rPr>
                <w:rStyle w:val="2CenturySchoolbook14"/>
              </w:rPr>
              <w:t>Привлечение и использование ресурсов государства и общества, бизнеса и различных благотворительных фондов;</w:t>
            </w:r>
          </w:p>
          <w:p w:rsidR="00D67935" w:rsidRDefault="00D67935">
            <w:pPr>
              <w:pStyle w:val="210"/>
              <w:framePr w:w="6240" w:wrap="notBeside" w:vAnchor="text" w:hAnchor="text" w:xAlign="center" w:y="1"/>
              <w:numPr>
                <w:ilvl w:val="0"/>
                <w:numId w:val="39"/>
              </w:numPr>
              <w:shd w:val="clear" w:color="auto" w:fill="auto"/>
              <w:tabs>
                <w:tab w:val="left" w:pos="-61"/>
              </w:tabs>
              <w:spacing w:after="0" w:line="192" w:lineRule="exact"/>
              <w:ind w:hanging="200"/>
            </w:pPr>
            <w:r>
              <w:rPr>
                <w:rStyle w:val="2CenturySchoolbook14"/>
              </w:rPr>
              <w:t>формирование ресурсосберегающих и ресурсовоспро</w:t>
            </w:r>
            <w:r>
              <w:rPr>
                <w:rStyle w:val="2CenturySchoolbook14"/>
              </w:rPr>
              <w:softHyphen/>
              <w:t>изводящих социальных технологий</w:t>
            </w:r>
          </w:p>
        </w:tc>
      </w:tr>
      <w:tr w:rsidR="00D67935">
        <w:trPr>
          <w:trHeight w:hRule="exact" w:val="3264"/>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Формы</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осуществления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политики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40"/>
              </w:numPr>
              <w:shd w:val="clear" w:color="auto" w:fill="auto"/>
              <w:tabs>
                <w:tab w:val="left" w:pos="-70"/>
              </w:tabs>
              <w:spacing w:after="0" w:line="192" w:lineRule="exact"/>
              <w:ind w:hanging="200"/>
            </w:pPr>
            <w:r>
              <w:rPr>
                <w:rStyle w:val="2CenturySchoolbook14"/>
              </w:rPr>
              <w:t>Разработка и реализация программ и проектов,</w:t>
            </w:r>
            <w:r>
              <w:rPr>
                <w:rStyle w:val="2CenturySchoolbook13"/>
              </w:rPr>
              <w:t xml:space="preserve"> ко</w:t>
            </w:r>
            <w:r>
              <w:rPr>
                <w:rStyle w:val="2CenturySchoolbook13"/>
              </w:rPr>
              <w:softHyphen/>
              <w:t>торые включают формирование нормативов и при</w:t>
            </w:r>
            <w:r>
              <w:rPr>
                <w:rStyle w:val="2CenturySchoolbook13"/>
              </w:rPr>
              <w:softHyphen/>
              <w:t>оритетов социально-программирующей деятельности;</w:t>
            </w:r>
          </w:p>
          <w:p w:rsidR="00D67935" w:rsidRDefault="00D67935">
            <w:pPr>
              <w:pStyle w:val="210"/>
              <w:framePr w:w="6240" w:wrap="notBeside" w:vAnchor="text" w:hAnchor="text" w:xAlign="center" w:y="1"/>
              <w:numPr>
                <w:ilvl w:val="0"/>
                <w:numId w:val="40"/>
              </w:numPr>
              <w:shd w:val="clear" w:color="auto" w:fill="auto"/>
              <w:tabs>
                <w:tab w:val="left" w:pos="-61"/>
              </w:tabs>
              <w:spacing w:after="0" w:line="192" w:lineRule="exact"/>
              <w:ind w:hanging="200"/>
            </w:pPr>
            <w:r>
              <w:rPr>
                <w:rStyle w:val="2CenturySchoolbook14"/>
              </w:rPr>
              <w:t>совершенствование законодательства</w:t>
            </w:r>
            <w:r>
              <w:rPr>
                <w:rStyle w:val="2CenturySchoolbook13"/>
              </w:rPr>
              <w:t xml:space="preserve"> в целях разви</w:t>
            </w:r>
            <w:r>
              <w:rPr>
                <w:rStyle w:val="2CenturySchoolbook13"/>
              </w:rPr>
              <w:softHyphen/>
              <w:t>тия правового поля социальных технологий;</w:t>
            </w:r>
          </w:p>
          <w:p w:rsidR="00D67935" w:rsidRDefault="00D67935">
            <w:pPr>
              <w:pStyle w:val="210"/>
              <w:framePr w:w="6240" w:wrap="notBeside" w:vAnchor="text" w:hAnchor="text" w:xAlign="center" w:y="1"/>
              <w:numPr>
                <w:ilvl w:val="0"/>
                <w:numId w:val="40"/>
              </w:numPr>
              <w:shd w:val="clear" w:color="auto" w:fill="auto"/>
              <w:tabs>
                <w:tab w:val="left" w:pos="-61"/>
              </w:tabs>
              <w:spacing w:after="0" w:line="192" w:lineRule="exact"/>
              <w:ind w:hanging="200"/>
            </w:pPr>
            <w:r>
              <w:rPr>
                <w:rStyle w:val="2CenturySchoolbook14"/>
              </w:rPr>
              <w:t>создание специальных банков социальных иннова</w:t>
            </w:r>
            <w:r>
              <w:rPr>
                <w:rStyle w:val="2CenturySchoolbook14"/>
              </w:rPr>
              <w:softHyphen/>
            </w:r>
            <w:r>
              <w:rPr>
                <w:rStyle w:val="2CenturySchoolbook13"/>
              </w:rPr>
              <w:t>ций, в том числе создание и обеспечение функциони</w:t>
            </w:r>
            <w:r>
              <w:rPr>
                <w:rStyle w:val="2CenturySchoolbook13"/>
              </w:rPr>
              <w:softHyphen/>
              <w:t>рования информационных банков социально-техно</w:t>
            </w:r>
            <w:r>
              <w:rPr>
                <w:rStyle w:val="2CenturySchoolbook13"/>
              </w:rPr>
              <w:softHyphen/>
              <w:t>логических нововведений;</w:t>
            </w:r>
          </w:p>
          <w:p w:rsidR="00D67935" w:rsidRDefault="00D67935">
            <w:pPr>
              <w:pStyle w:val="210"/>
              <w:framePr w:w="6240" w:wrap="notBeside" w:vAnchor="text" w:hAnchor="text" w:xAlign="center" w:y="1"/>
              <w:numPr>
                <w:ilvl w:val="0"/>
                <w:numId w:val="40"/>
              </w:numPr>
              <w:shd w:val="clear" w:color="auto" w:fill="auto"/>
              <w:tabs>
                <w:tab w:val="left" w:pos="-61"/>
              </w:tabs>
              <w:spacing w:after="0" w:line="192" w:lineRule="exact"/>
              <w:ind w:hanging="200"/>
            </w:pPr>
            <w:r>
              <w:rPr>
                <w:rStyle w:val="2CenturySchoolbook14"/>
              </w:rPr>
              <w:t>социальный мониторинг</w:t>
            </w:r>
            <w:r>
              <w:rPr>
                <w:rStyle w:val="2CenturySchoolbook13"/>
              </w:rPr>
              <w:t xml:space="preserve"> ориентированный на систе</w:t>
            </w:r>
            <w:r>
              <w:rPr>
                <w:rStyle w:val="2CenturySchoolbook13"/>
              </w:rPr>
              <w:softHyphen/>
              <w:t>матическое выявление и анализ социальных проблем и технологий;</w:t>
            </w:r>
          </w:p>
          <w:p w:rsidR="00D67935" w:rsidRDefault="00D67935">
            <w:pPr>
              <w:pStyle w:val="210"/>
              <w:framePr w:w="6240" w:wrap="notBeside" w:vAnchor="text" w:hAnchor="text" w:xAlign="center" w:y="1"/>
              <w:numPr>
                <w:ilvl w:val="0"/>
                <w:numId w:val="40"/>
              </w:numPr>
              <w:shd w:val="clear" w:color="auto" w:fill="auto"/>
              <w:tabs>
                <w:tab w:val="left" w:pos="-61"/>
              </w:tabs>
              <w:spacing w:after="0" w:line="192" w:lineRule="exact"/>
              <w:ind w:hanging="200"/>
            </w:pPr>
            <w:r>
              <w:rPr>
                <w:rStyle w:val="2CenturySchoolbook14"/>
              </w:rPr>
              <w:t>организационно-управленческое обеспечение соци</w:t>
            </w:r>
            <w:r>
              <w:rPr>
                <w:rStyle w:val="2CenturySchoolbook14"/>
              </w:rPr>
              <w:softHyphen/>
              <w:t>ально-технологической деятельности</w:t>
            </w:r>
            <w:r>
              <w:rPr>
                <w:rStyle w:val="2CenturySchoolbook13"/>
              </w:rPr>
              <w:t>, чтобы нала</w:t>
            </w:r>
            <w:r>
              <w:rPr>
                <w:rStyle w:val="2CenturySchoolbook13"/>
              </w:rPr>
              <w:softHyphen/>
              <w:t>дить эффективную организацию и управление соци</w:t>
            </w:r>
            <w:r>
              <w:rPr>
                <w:rStyle w:val="2CenturySchoolbook13"/>
              </w:rPr>
              <w:softHyphen/>
              <w:t>ально-технологическими процессами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16" w:after="0" w:line="235" w:lineRule="exact"/>
        <w:ind w:firstLine="320"/>
        <w:jc w:val="both"/>
      </w:pPr>
      <w:r>
        <w:rPr>
          <w:rStyle w:val="214"/>
        </w:rPr>
        <w:t>Кроме того, к наиболее важным аспектам становления и развития социально-технологической политики следует отнес</w:t>
      </w:r>
      <w:r>
        <w:rPr>
          <w:rStyle w:val="214"/>
        </w:rPr>
        <w:softHyphen/>
        <w:t>ти такие:</w:t>
      </w:r>
    </w:p>
    <w:p w:rsidR="00D67935" w:rsidRDefault="00D67935">
      <w:pPr>
        <w:pStyle w:val="2110"/>
        <w:numPr>
          <w:ilvl w:val="0"/>
          <w:numId w:val="41"/>
        </w:numPr>
        <w:shd w:val="clear" w:color="auto" w:fill="auto"/>
        <w:tabs>
          <w:tab w:val="left" w:pos="591"/>
        </w:tabs>
        <w:spacing w:before="0" w:after="0" w:line="235" w:lineRule="exact"/>
        <w:ind w:firstLine="320"/>
        <w:jc w:val="both"/>
      </w:pPr>
      <w:r>
        <w:rPr>
          <w:rStyle w:val="214"/>
        </w:rPr>
        <w:t>институционализацию социально-технологической поли</w:t>
      </w:r>
      <w:r>
        <w:rPr>
          <w:rStyle w:val="214"/>
        </w:rPr>
        <w:softHyphen/>
        <w:t>тики, ее признание и закрепление в обществе;</w:t>
      </w:r>
    </w:p>
    <w:p w:rsidR="00D67935" w:rsidRDefault="00D67935">
      <w:pPr>
        <w:pStyle w:val="2110"/>
        <w:numPr>
          <w:ilvl w:val="0"/>
          <w:numId w:val="41"/>
        </w:numPr>
        <w:shd w:val="clear" w:color="auto" w:fill="auto"/>
        <w:tabs>
          <w:tab w:val="left" w:pos="596"/>
        </w:tabs>
        <w:spacing w:before="0" w:after="0" w:line="235" w:lineRule="exact"/>
        <w:ind w:firstLine="320"/>
        <w:jc w:val="both"/>
      </w:pPr>
      <w:r>
        <w:rPr>
          <w:rStyle w:val="214"/>
        </w:rPr>
        <w:t>выработку правовых основ социально-технологической деятельности, т. е. определенной системы законодательных ак</w:t>
      </w:r>
      <w:r>
        <w:rPr>
          <w:rStyle w:val="214"/>
        </w:rPr>
        <w:softHyphen/>
        <w:t>тов, регулирующих все этапы, виды и основные проблемы со</w:t>
      </w:r>
      <w:r>
        <w:rPr>
          <w:rStyle w:val="214"/>
        </w:rPr>
        <w:softHyphen/>
        <w:t>циальных технологий;</w:t>
      </w:r>
    </w:p>
    <w:p w:rsidR="00D67935" w:rsidRDefault="00D67935">
      <w:pPr>
        <w:pStyle w:val="2110"/>
        <w:numPr>
          <w:ilvl w:val="0"/>
          <w:numId w:val="41"/>
        </w:numPr>
        <w:shd w:val="clear" w:color="auto" w:fill="auto"/>
        <w:tabs>
          <w:tab w:val="left" w:pos="586"/>
        </w:tabs>
        <w:spacing w:before="0" w:after="0" w:line="235" w:lineRule="exact"/>
        <w:ind w:firstLine="320"/>
        <w:jc w:val="both"/>
      </w:pPr>
      <w:r>
        <w:rPr>
          <w:rStyle w:val="214"/>
        </w:rPr>
        <w:t>формирование нормативных основ социальных технологий, т. е. определенной совокупности нормативных требований, осно</w:t>
      </w:r>
      <w:r>
        <w:rPr>
          <w:rStyle w:val="214"/>
        </w:rPr>
        <w:softHyphen/>
        <w:t>ванных на достижениях науки и передового практического опы</w:t>
      </w:r>
      <w:r>
        <w:rPr>
          <w:rStyle w:val="214"/>
        </w:rPr>
        <w:softHyphen/>
        <w:t>та, а также учитывающих современные общественные потреб</w:t>
      </w:r>
      <w:r>
        <w:rPr>
          <w:rStyle w:val="214"/>
        </w:rPr>
        <w:softHyphen/>
        <w:t>ности;</w:t>
      </w:r>
    </w:p>
    <w:p w:rsidR="00D67935" w:rsidRDefault="00D67935">
      <w:pPr>
        <w:pStyle w:val="2110"/>
        <w:numPr>
          <w:ilvl w:val="0"/>
          <w:numId w:val="41"/>
        </w:numPr>
        <w:shd w:val="clear" w:color="auto" w:fill="auto"/>
        <w:tabs>
          <w:tab w:val="left" w:pos="596"/>
        </w:tabs>
        <w:spacing w:before="0" w:after="0" w:line="235" w:lineRule="exact"/>
        <w:ind w:firstLine="320"/>
        <w:jc w:val="both"/>
        <w:sectPr w:rsidR="00D67935">
          <w:pgSz w:w="8400" w:h="11900"/>
          <w:pgMar w:top="1386" w:right="1207" w:bottom="1376" w:left="914" w:header="0" w:footer="3" w:gutter="0"/>
          <w:cols w:space="720"/>
          <w:noEndnote/>
          <w:docGrid w:linePitch="360"/>
        </w:sectPr>
      </w:pPr>
      <w:r>
        <w:rPr>
          <w:rStyle w:val="214"/>
        </w:rPr>
        <w:t>создание специальных социальных институтов и струк</w:t>
      </w:r>
      <w:r>
        <w:rPr>
          <w:rStyle w:val="214"/>
        </w:rPr>
        <w:softHyphen/>
        <w:t>тур, разрабатывающих, производящих, проверяющих и вне</w:t>
      </w:r>
      <w:r>
        <w:rPr>
          <w:rStyle w:val="214"/>
        </w:rPr>
        <w:softHyphen/>
        <w:t>дряющих социальные технологии;</w:t>
      </w:r>
    </w:p>
    <w:p w:rsidR="00D67935" w:rsidRDefault="00D67935">
      <w:pPr>
        <w:pStyle w:val="2110"/>
        <w:numPr>
          <w:ilvl w:val="0"/>
          <w:numId w:val="41"/>
        </w:numPr>
        <w:shd w:val="clear" w:color="auto" w:fill="auto"/>
        <w:tabs>
          <w:tab w:val="left" w:pos="596"/>
        </w:tabs>
        <w:spacing w:before="0" w:after="0" w:line="240" w:lineRule="exact"/>
        <w:ind w:firstLine="320"/>
        <w:jc w:val="both"/>
      </w:pPr>
      <w:r>
        <w:rPr>
          <w:rStyle w:val="214"/>
        </w:rPr>
        <w:t>определение долгосрочных приоритетов в области форми</w:t>
      </w:r>
      <w:r>
        <w:rPr>
          <w:rStyle w:val="214"/>
        </w:rPr>
        <w:softHyphen/>
        <w:t>рования, внедрения и модернизации социальных технологий;</w:t>
      </w:r>
    </w:p>
    <w:p w:rsidR="00D67935" w:rsidRDefault="00D67935">
      <w:pPr>
        <w:pStyle w:val="2110"/>
        <w:numPr>
          <w:ilvl w:val="0"/>
          <w:numId w:val="41"/>
        </w:numPr>
        <w:shd w:val="clear" w:color="auto" w:fill="auto"/>
        <w:tabs>
          <w:tab w:val="left" w:pos="591"/>
        </w:tabs>
        <w:spacing w:before="0" w:after="0" w:line="240" w:lineRule="exact"/>
        <w:ind w:firstLine="320"/>
        <w:jc w:val="both"/>
      </w:pPr>
      <w:r>
        <w:rPr>
          <w:rStyle w:val="214"/>
        </w:rPr>
        <w:t>разработку программ и моделей конкретных социальных технологий;</w:t>
      </w:r>
    </w:p>
    <w:p w:rsidR="00D67935" w:rsidRDefault="00D67935">
      <w:pPr>
        <w:pStyle w:val="2110"/>
        <w:numPr>
          <w:ilvl w:val="0"/>
          <w:numId w:val="41"/>
        </w:numPr>
        <w:shd w:val="clear" w:color="auto" w:fill="auto"/>
        <w:tabs>
          <w:tab w:val="left" w:pos="606"/>
        </w:tabs>
        <w:spacing w:before="0" w:after="0" w:line="240" w:lineRule="exact"/>
        <w:ind w:firstLine="320"/>
        <w:jc w:val="both"/>
      </w:pPr>
      <w:r>
        <w:rPr>
          <w:rStyle w:val="214"/>
        </w:rPr>
        <w:t>формирование концептуальных основ философии и мето</w:t>
      </w:r>
      <w:r>
        <w:rPr>
          <w:rStyle w:val="214"/>
        </w:rPr>
        <w:softHyphen/>
        <w:t>дологии социальных технологий, развитие социоинженерной деятельности, без которых невозможно создание эффективных и инновационных социальных технологий.</w:t>
      </w:r>
    </w:p>
    <w:p w:rsidR="00D67935" w:rsidRDefault="00D67935">
      <w:pPr>
        <w:pStyle w:val="2110"/>
        <w:shd w:val="clear" w:color="auto" w:fill="auto"/>
        <w:spacing w:before="0" w:after="0" w:line="240" w:lineRule="exact"/>
        <w:ind w:firstLine="320"/>
        <w:jc w:val="both"/>
        <w:sectPr w:rsidR="00D67935">
          <w:headerReference w:type="even" r:id="rId58"/>
          <w:footerReference w:type="even" r:id="rId59"/>
          <w:footerReference w:type="default" r:id="rId60"/>
          <w:footerReference w:type="first" r:id="rId61"/>
          <w:pgSz w:w="8400" w:h="11900"/>
          <w:pgMar w:top="1114" w:right="920" w:bottom="1114" w:left="1198" w:header="0" w:footer="3" w:gutter="0"/>
          <w:pgNumType w:start="278"/>
          <w:cols w:space="720"/>
          <w:noEndnote/>
          <w:docGrid w:linePitch="360"/>
        </w:sectPr>
      </w:pPr>
      <w:r>
        <w:rPr>
          <w:rStyle w:val="214"/>
        </w:rPr>
        <w:t>Одним словом, социально-технологическая политика в пос</w:t>
      </w:r>
      <w:r>
        <w:rPr>
          <w:rStyle w:val="214"/>
        </w:rPr>
        <w:softHyphen/>
        <w:t>леднее время представляется наиболее перспективной областью соединения усилий социально-гуманитарных наук и сферы по</w:t>
      </w:r>
      <w:r>
        <w:rPr>
          <w:rStyle w:val="214"/>
        </w:rPr>
        <w:softHyphen/>
        <w:t>литики, которая будет определять основные контуры и содер</w:t>
      </w:r>
      <w:r>
        <w:rPr>
          <w:rStyle w:val="214"/>
        </w:rPr>
        <w:softHyphen/>
        <w:t>жание социального прогресса в ближайшем будущем и в перс</w:t>
      </w:r>
      <w:r>
        <w:rPr>
          <w:rStyle w:val="214"/>
        </w:rPr>
        <w:softHyphen/>
        <w:t>пективе. Поэтому ее разработка и осуществление открывают неограниченные возможности в деле повышения эффективнос</w:t>
      </w:r>
      <w:r>
        <w:rPr>
          <w:rStyle w:val="214"/>
        </w:rPr>
        <w:softHyphen/>
        <w:t>ти научного управления социальными процессами в современ</w:t>
      </w:r>
      <w:r>
        <w:rPr>
          <w:rStyle w:val="214"/>
        </w:rPr>
        <w:softHyphen/>
        <w:t>ном обществе.</w:t>
      </w:r>
    </w:p>
    <w:p w:rsidR="00D67935" w:rsidRDefault="00D67935">
      <w:pPr>
        <w:pStyle w:val="213"/>
        <w:keepNext/>
        <w:keepLines/>
        <w:shd w:val="clear" w:color="auto" w:fill="auto"/>
        <w:spacing w:after="74" w:line="300" w:lineRule="exact"/>
      </w:pPr>
      <w:bookmarkStart w:id="16" w:name="bookmark65"/>
      <w:r>
        <w:rPr>
          <w:rStyle w:val="2d"/>
          <w:b/>
          <w:bCs/>
        </w:rPr>
        <w:t xml:space="preserve">Глава </w:t>
      </w:r>
      <w:r>
        <w:rPr>
          <w:rStyle w:val="2d"/>
          <w:b/>
          <w:bCs/>
          <w:lang w:val="uk-UA" w:eastAsia="uk-UA"/>
        </w:rPr>
        <w:t>3</w:t>
      </w:r>
      <w:bookmarkEnd w:id="16"/>
    </w:p>
    <w:p w:rsidR="00D67935" w:rsidRDefault="00D67935">
      <w:pPr>
        <w:pStyle w:val="413"/>
        <w:keepNext/>
        <w:keepLines/>
        <w:shd w:val="clear" w:color="auto" w:fill="auto"/>
        <w:spacing w:before="0" w:after="934" w:line="456" w:lineRule="exact"/>
        <w:jc w:val="center"/>
      </w:pPr>
      <w:bookmarkStart w:id="17" w:name="bookmark66"/>
      <w:r>
        <w:rPr>
          <w:rStyle w:val="4b"/>
          <w:lang w:val="uk-UA" w:eastAsia="uk-UA"/>
        </w:rPr>
        <w:t xml:space="preserve">Концептуальная </w:t>
      </w:r>
      <w:r>
        <w:rPr>
          <w:rStyle w:val="4b"/>
        </w:rPr>
        <w:t>эволюция</w:t>
      </w:r>
      <w:r>
        <w:rPr>
          <w:rStyle w:val="4b"/>
        </w:rPr>
        <w:br/>
        <w:t>теории социальных технологий</w:t>
      </w:r>
      <w:bookmarkEnd w:id="17"/>
    </w:p>
    <w:p w:rsidR="00D67935" w:rsidRDefault="00D67935">
      <w:pPr>
        <w:pStyle w:val="510"/>
        <w:keepNext/>
        <w:keepLines/>
        <w:numPr>
          <w:ilvl w:val="0"/>
          <w:numId w:val="42"/>
        </w:numPr>
        <w:shd w:val="clear" w:color="auto" w:fill="auto"/>
        <w:tabs>
          <w:tab w:val="left" w:pos="891"/>
        </w:tabs>
        <w:spacing w:before="0" w:after="79"/>
        <w:ind w:left="880"/>
      </w:pPr>
      <w:bookmarkStart w:id="18" w:name="bookmark67"/>
      <w:r>
        <w:rPr>
          <w:rStyle w:val="55"/>
          <w:b/>
          <w:bCs/>
          <w:i/>
          <w:iCs/>
        </w:rPr>
        <w:t>Становление научных основ социально</w:t>
      </w:r>
      <w:r>
        <w:rPr>
          <w:rStyle w:val="55"/>
          <w:b/>
          <w:bCs/>
          <w:i/>
          <w:iCs/>
        </w:rPr>
        <w:softHyphen/>
        <w:t>технологической деятельности</w:t>
      </w:r>
      <w:bookmarkEnd w:id="18"/>
    </w:p>
    <w:p w:rsidR="00D67935" w:rsidRDefault="00D67935">
      <w:pPr>
        <w:pStyle w:val="201"/>
        <w:shd w:val="clear" w:color="auto" w:fill="auto"/>
        <w:spacing w:before="0" w:after="0" w:line="240" w:lineRule="exact"/>
        <w:ind w:firstLine="320"/>
        <w:jc w:val="both"/>
      </w:pPr>
      <w:r>
        <w:rPr>
          <w:rStyle w:val="2040"/>
        </w:rPr>
        <w:t xml:space="preserve">Вообще термин </w:t>
      </w:r>
      <w:r>
        <w:rPr>
          <w:rStyle w:val="2020"/>
        </w:rPr>
        <w:t>“теория”</w:t>
      </w:r>
      <w:r>
        <w:rPr>
          <w:rStyle w:val="2040"/>
        </w:rPr>
        <w:t xml:space="preserve"> (от гр. </w:t>
      </w:r>
      <w:r>
        <w:rPr>
          <w:rStyle w:val="2020"/>
        </w:rPr>
        <w:t>‘ЧНеопа”</w:t>
      </w:r>
      <w:r>
        <w:rPr>
          <w:rStyle w:val="2040"/>
        </w:rPr>
        <w:t xml:space="preserve"> — рассмотрение, исследование) обозначает систему основных идей в той или иной отрасли знания, т. е. своеобразную форму научного зна</w:t>
      </w:r>
      <w:r>
        <w:rPr>
          <w:rStyle w:val="2040"/>
        </w:rPr>
        <w:softHyphen/>
        <w:t xml:space="preserve">ния, дающую целостное представление о закономерностях и существенных связях действительности. В этой связи </w:t>
      </w:r>
      <w:r>
        <w:rPr>
          <w:rStyle w:val="2020"/>
        </w:rPr>
        <w:t>теория социальных технологий,</w:t>
      </w:r>
      <w:r>
        <w:rPr>
          <w:rStyle w:val="2040"/>
        </w:rPr>
        <w:t xml:space="preserve"> как и любая другая теория, имеет свои идейные и концептуальные основы, которые, как извест</w:t>
      </w:r>
      <w:r>
        <w:rPr>
          <w:rStyle w:val="2040"/>
        </w:rPr>
        <w:softHyphen/>
        <w:t>но, возникали и развивались эволюционно. Вначале возникли идеи о сущности целенаправленного изменения социума, затем были осмыслены возможности, пути и средства его преобра</w:t>
      </w:r>
      <w:r>
        <w:rPr>
          <w:rStyle w:val="2040"/>
        </w:rPr>
        <w:softHyphen/>
        <w:t>зования. Позже стали формироваться теоретические основы общественных изменений. И лишь в конце XX ст. стала скла</w:t>
      </w:r>
      <w:r>
        <w:rPr>
          <w:rStyle w:val="2040"/>
        </w:rPr>
        <w:softHyphen/>
        <w:t>дываться собственно теория социальных технологий как от</w:t>
      </w:r>
      <w:r>
        <w:rPr>
          <w:rStyle w:val="2040"/>
        </w:rPr>
        <w:softHyphen/>
        <w:t>дельная и самостоятельная отрасль научного знания.</w:t>
      </w:r>
    </w:p>
    <w:p w:rsidR="00D67935" w:rsidRDefault="00D67935">
      <w:pPr>
        <w:pStyle w:val="201"/>
        <w:shd w:val="clear" w:color="auto" w:fill="auto"/>
        <w:spacing w:before="0" w:after="0" w:line="240" w:lineRule="exact"/>
        <w:ind w:firstLine="320"/>
        <w:jc w:val="both"/>
      </w:pPr>
      <w:r>
        <w:rPr>
          <w:rStyle w:val="2040"/>
        </w:rPr>
        <w:t>Наиболее интенсивно идейно-теоретические основы научно</w:t>
      </w:r>
      <w:r>
        <w:rPr>
          <w:rStyle w:val="2040"/>
        </w:rPr>
        <w:softHyphen/>
        <w:t>го технологизма начали формироваться в результате возникно</w:t>
      </w:r>
      <w:r>
        <w:rPr>
          <w:rStyle w:val="2040"/>
        </w:rPr>
        <w:softHyphen/>
        <w:t>вения социологической науки уже на ее первом, классическом этапе. Так, в середине XIX в. возникли теологическое, револю- ционистское, реформистское и субъективистское понимание природы социальных изменений. С точки зрения теологичес</w:t>
      </w:r>
      <w:r>
        <w:rPr>
          <w:rStyle w:val="2040"/>
        </w:rPr>
        <w:softHyphen/>
        <w:t>кой доктрины, социальные изменения предопределены Богом и являются результатом божественного провидения. Революцио- нистский подход к социальным изменениям базировался в основном на концепции социальной революции как единст</w:t>
      </w:r>
      <w:r>
        <w:rPr>
          <w:rStyle w:val="2040"/>
        </w:rPr>
        <w:softHyphen/>
        <w:t>венного радикального средства общественных преобразований. Приверженцы реформистской доктрины рассматривали соци</w:t>
      </w:r>
      <w:r>
        <w:rPr>
          <w:rStyle w:val="2040"/>
        </w:rPr>
        <w:softHyphen/>
      </w:r>
      <w:r>
        <w:rPr>
          <w:rStyle w:val="214"/>
        </w:rPr>
        <w:t>альные изменения как процесс постепенного и восходящего преобразования общества вплоть до полного изменения его природы. Наконец, субъективистский подход предполагал пол</w:t>
      </w:r>
      <w:r>
        <w:rPr>
          <w:rStyle w:val="214"/>
        </w:rPr>
        <w:softHyphen/>
        <w:t>ную свободу личности человека в деле преобразования обще</w:t>
      </w:r>
      <w:r>
        <w:rPr>
          <w:rStyle w:val="214"/>
        </w:rPr>
        <w:softHyphen/>
        <w:t>ственной жизни, которое должно осуществляться “великой” личностью или особым классом благодаря тому, что они луч</w:t>
      </w:r>
      <w:r>
        <w:rPr>
          <w:rStyle w:val="214"/>
        </w:rPr>
        <w:softHyphen/>
        <w:t>ше других познали социальные законы и свое общественное предназначение в изменении социума.</w:t>
      </w:r>
    </w:p>
    <w:p w:rsidR="00D67935" w:rsidRDefault="00D67935">
      <w:pPr>
        <w:pStyle w:val="2110"/>
        <w:shd w:val="clear" w:color="auto" w:fill="auto"/>
        <w:spacing w:before="0" w:after="0" w:line="240" w:lineRule="exact"/>
        <w:ind w:firstLine="320"/>
        <w:jc w:val="both"/>
      </w:pPr>
      <w:r>
        <w:rPr>
          <w:rStyle w:val="214"/>
        </w:rPr>
        <w:t>Различные социологические школы и их основатели также по-разному подходили к пониманию причин общественных из</w:t>
      </w:r>
      <w:r>
        <w:rPr>
          <w:rStyle w:val="214"/>
        </w:rPr>
        <w:softHyphen/>
        <w:t xml:space="preserve">менений. Поэтому любая социологическая школа, равно как и ее фундаторы, характеризуются тем, </w:t>
      </w:r>
      <w:r>
        <w:rPr>
          <w:rStyle w:val="21101"/>
        </w:rPr>
        <w:t>что</w:t>
      </w:r>
      <w:r>
        <w:rPr>
          <w:rStyle w:val="214"/>
        </w:rPr>
        <w:t xml:space="preserve"> они считают основны</w:t>
      </w:r>
      <w:r>
        <w:rPr>
          <w:rStyle w:val="214"/>
        </w:rPr>
        <w:softHyphen/>
        <w:t>ми причинами социальных изменений: естественный отбор (Г. Спенсер), географическую среду и климат (Р. Бокль), на</w:t>
      </w:r>
      <w:r>
        <w:rPr>
          <w:rStyle w:val="214"/>
        </w:rPr>
        <w:softHyphen/>
        <w:t>родонаселение (Т. Мальтус), расу (Ж. Гобино), выдающихся личностей (Ф. Ницше), войну (А. Тойнби), технологию (У. Ог- борн), разделение труда и кооперацию (Э. Дюркгейм), социаль</w:t>
      </w:r>
      <w:r>
        <w:rPr>
          <w:rStyle w:val="214"/>
        </w:rPr>
        <w:softHyphen/>
        <w:t>но-экономический конфликт и революцию (К. Маркс), эко</w:t>
      </w:r>
      <w:r>
        <w:rPr>
          <w:rStyle w:val="214"/>
        </w:rPr>
        <w:softHyphen/>
        <w:t>номика (У. Ростоу), религию (М. Вебер), борьбу за власть (Р. Дарендорф). Каждая социологическая школа внесла свою весьма значительную долю рационального в понимание приро</w:t>
      </w:r>
      <w:r>
        <w:rPr>
          <w:rStyle w:val="214"/>
        </w:rPr>
        <w:softHyphen/>
        <w:t>ды и сущности социальных изменений, но, тем не менее, так и не смогла дать исчерпывающего объяснения этой очень важ</w:t>
      </w:r>
      <w:r>
        <w:rPr>
          <w:rStyle w:val="214"/>
        </w:rPr>
        <w:softHyphen/>
        <w:t>ной и сложной проблемы.</w:t>
      </w:r>
    </w:p>
    <w:p w:rsidR="00D67935" w:rsidRDefault="00D67935">
      <w:pPr>
        <w:pStyle w:val="2110"/>
        <w:shd w:val="clear" w:color="auto" w:fill="auto"/>
        <w:spacing w:before="0" w:after="0" w:line="240" w:lineRule="exact"/>
        <w:ind w:firstLine="320"/>
        <w:jc w:val="both"/>
      </w:pPr>
      <w:r>
        <w:rPr>
          <w:rStyle w:val="214"/>
        </w:rPr>
        <w:t>В истории социологической мысли возникали различные представления о субъектах социальных изменений: ими счита</w:t>
      </w:r>
      <w:r>
        <w:rPr>
          <w:rStyle w:val="214"/>
        </w:rPr>
        <w:softHyphen/>
        <w:t>ли Бога, выдающихся личностей, кланы, группы, элиту, клас</w:t>
      </w:r>
      <w:r>
        <w:rPr>
          <w:rStyle w:val="214"/>
        </w:rPr>
        <w:softHyphen/>
        <w:t>сы, народ, социальных инженеров и т. п. То же самое можно сказать и относительно определения целей, задач и средств со</w:t>
      </w:r>
      <w:r>
        <w:rPr>
          <w:rStyle w:val="214"/>
        </w:rPr>
        <w:softHyphen/>
        <w:t>циальных изменений. Предметом научных дискуссий были цели социальных преобразований (индивидуальные, групповые и общественные), задачи изменений (конструктивные и де</w:t>
      </w:r>
      <w:r>
        <w:rPr>
          <w:rStyle w:val="214"/>
        </w:rPr>
        <w:softHyphen/>
        <w:t>структивные, консервативные, реалистические и утопические), а также их средства (высоко- и малоэффективные, гуманные и негуманные, нравственные и безнравственные).</w:t>
      </w:r>
    </w:p>
    <w:p w:rsidR="00D67935" w:rsidRDefault="00D67935">
      <w:pPr>
        <w:pStyle w:val="2110"/>
        <w:shd w:val="clear" w:color="auto" w:fill="auto"/>
        <w:spacing w:before="0" w:after="0" w:line="240" w:lineRule="exact"/>
        <w:ind w:firstLine="320"/>
        <w:jc w:val="both"/>
      </w:pPr>
      <w:r>
        <w:rPr>
          <w:rStyle w:val="214"/>
        </w:rPr>
        <w:t>Значительный вклад в формирование идейно-теоретических основ социальных технологий внесли выдающиеся социологи XX ст. М. Вебер, Т. Парсонс, П. Сорокин, Р. Мертон и др. На</w:t>
      </w:r>
      <w:r>
        <w:rPr>
          <w:rStyle w:val="214"/>
        </w:rPr>
        <w:softHyphen/>
        <w:t>пример, М. Вебер заложил основы теории социального дей</w:t>
      </w:r>
      <w:r>
        <w:rPr>
          <w:rStyle w:val="214"/>
        </w:rPr>
        <w:softHyphen/>
        <w:t>ствия, а Т. Парсонс дополнил идеи социальных изменений и социальных действий структурно-функциональным подходом. П. Сорокин проанализировал существенные стороны эволюци</w:t>
      </w:r>
      <w:r>
        <w:rPr>
          <w:rStyle w:val="214"/>
        </w:rPr>
        <w:softHyphen/>
        <w:t>онного реформирования общества. Что касается Р. Мертона, то он (развивая далее идеи П. Сорокина и Т. Парсонса) исследо</w:t>
      </w:r>
      <w:r>
        <w:rPr>
          <w:rStyle w:val="214"/>
        </w:rPr>
        <w:softHyphen/>
        <w:t>вал универсальный характер проблемы социальной функцио</w:t>
      </w:r>
      <w:r>
        <w:rPr>
          <w:rStyle w:val="214"/>
        </w:rPr>
        <w:softHyphen/>
        <w:t>нальности. Благодаря вкладу этих ученых современная социо</w:t>
      </w:r>
      <w:r>
        <w:rPr>
          <w:rStyle w:val="214"/>
        </w:rPr>
        <w:softHyphen/>
        <w:t>логическая наука обогатилась пониманием весьма важных и фундаментальных категорий и понятий, которые обеспечивали становление и развитие теории и практики социальных техно</w:t>
      </w:r>
      <w:r>
        <w:rPr>
          <w:rStyle w:val="214"/>
        </w:rPr>
        <w:softHyphen/>
        <w:t>логий. Среди них такие важнейшие категории, как “социаль</w:t>
      </w:r>
      <w:r>
        <w:rPr>
          <w:rStyle w:val="214"/>
        </w:rPr>
        <w:softHyphen/>
        <w:t>ное действие” (М. Вебер); “социальная мобильность”, “социаль</w:t>
      </w:r>
      <w:r>
        <w:rPr>
          <w:rStyle w:val="214"/>
        </w:rPr>
        <w:softHyphen/>
        <w:t>ное поведение”, “социокультурная динамика”, “социальная стратификация” (П. Сорокин); “структура социального дей</w:t>
      </w:r>
      <w:r>
        <w:rPr>
          <w:rStyle w:val="214"/>
        </w:rPr>
        <w:softHyphen/>
        <w:t>ствия”, “стандартизованные ожидания”, “социальный дея</w:t>
      </w:r>
      <w:r>
        <w:rPr>
          <w:rStyle w:val="214"/>
        </w:rPr>
        <w:softHyphen/>
        <w:t>тель”, “социальная ситуация”, “ориентация деятеля на ситуа</w:t>
      </w:r>
      <w:r>
        <w:rPr>
          <w:rStyle w:val="214"/>
        </w:rPr>
        <w:softHyphen/>
        <w:t>цию”, “потребностные диспозиции”, “типовые переменные действия”, “обобщенная адаптивная способность” (Т. Парсонс); “дисфункция”, “типы индивидуальной адаптации”: “кон</w:t>
      </w:r>
      <w:r>
        <w:rPr>
          <w:rStyle w:val="214"/>
        </w:rPr>
        <w:softHyphen/>
        <w:t>формизм”, “инновационность”, “ритуализм”, “ретритизм”, “мя</w:t>
      </w:r>
      <w:r>
        <w:rPr>
          <w:rStyle w:val="214"/>
        </w:rPr>
        <w:softHyphen/>
        <w:t>теж” (Р. Мертон) и многие другие.</w:t>
      </w:r>
    </w:p>
    <w:p w:rsidR="00D67935" w:rsidRDefault="00D67935">
      <w:pPr>
        <w:pStyle w:val="2110"/>
        <w:shd w:val="clear" w:color="auto" w:fill="auto"/>
        <w:spacing w:before="0" w:after="0" w:line="240" w:lineRule="exact"/>
        <w:ind w:firstLine="320"/>
        <w:jc w:val="both"/>
      </w:pPr>
      <w:r>
        <w:rPr>
          <w:rStyle w:val="214"/>
        </w:rPr>
        <w:t>Очень важную роль в становлении и развитии социально</w:t>
      </w:r>
      <w:r>
        <w:rPr>
          <w:rStyle w:val="214"/>
        </w:rPr>
        <w:softHyphen/>
        <w:t>технологических идей сыграли такие социально-политические течения, как либерализм, социал-демократия и реформизм, которые не только определили сущностно-содержательную сто</w:t>
      </w:r>
      <w:r>
        <w:rPr>
          <w:rStyle w:val="214"/>
        </w:rPr>
        <w:softHyphen/>
        <w:t>рону реформ, их структуру и предъявляемые к ним требова</w:t>
      </w:r>
      <w:r>
        <w:rPr>
          <w:rStyle w:val="214"/>
        </w:rPr>
        <w:softHyphen/>
        <w:t>ния, но и обобщили значительный мировой опыт практической реализации социальных преобразований.</w:t>
      </w:r>
    </w:p>
    <w:p w:rsidR="00D67935" w:rsidRDefault="00D67935">
      <w:pPr>
        <w:pStyle w:val="2110"/>
        <w:shd w:val="clear" w:color="auto" w:fill="auto"/>
        <w:spacing w:before="0" w:after="0" w:line="240" w:lineRule="exact"/>
        <w:ind w:firstLine="320"/>
        <w:jc w:val="both"/>
      </w:pPr>
      <w:r>
        <w:rPr>
          <w:rStyle w:val="214"/>
        </w:rPr>
        <w:t>“Управление людьми” отличается от “управления ресурса</w:t>
      </w:r>
      <w:r>
        <w:rPr>
          <w:rStyle w:val="214"/>
        </w:rPr>
        <w:softHyphen/>
        <w:t>ми” не только по своим технологическим принципам, но и по стратегическим целям. Как отдельное направление в системе научного знания теория социальных технологий стала актив</w:t>
      </w:r>
      <w:r>
        <w:rPr>
          <w:rStyle w:val="214"/>
        </w:rPr>
        <w:softHyphen/>
        <w:t>но развиваться с начала XX в. в рамках теории социального управления и социальной инженерии. Само появление соци</w:t>
      </w:r>
      <w:r>
        <w:rPr>
          <w:rStyle w:val="214"/>
        </w:rPr>
        <w:softHyphen/>
        <w:t>альной инженерии было связано с попытками применить вы</w:t>
      </w:r>
      <w:r>
        <w:rPr>
          <w:rStyle w:val="214"/>
        </w:rPr>
        <w:softHyphen/>
        <w:t>воды социологической науки для решения насущных практи</w:t>
      </w:r>
      <w:r>
        <w:rPr>
          <w:rStyle w:val="214"/>
        </w:rPr>
        <w:softHyphen/>
        <w:t>ческих задач, создания эффективных социальных технологий.</w:t>
      </w:r>
    </w:p>
    <w:p w:rsidR="00D67935" w:rsidRDefault="00D67935">
      <w:pPr>
        <w:pStyle w:val="2110"/>
        <w:shd w:val="clear" w:color="auto" w:fill="auto"/>
        <w:spacing w:before="0" w:after="0" w:line="240" w:lineRule="exact"/>
        <w:ind w:firstLine="320"/>
        <w:jc w:val="both"/>
      </w:pPr>
      <w:r>
        <w:rPr>
          <w:rStyle w:val="214"/>
        </w:rPr>
        <w:t>В США, Франции, Англии в 20-х годах XX ст. широко раз</w:t>
      </w:r>
      <w:r>
        <w:rPr>
          <w:rStyle w:val="214"/>
        </w:rPr>
        <w:softHyphen/>
        <w:t>рабатывались и внедрялись различные технологии совместного общения, а также организационные технологии и технологии самоменеджмента. Многие идеи и опыт этих по сути социаль</w:t>
      </w:r>
      <w:r>
        <w:rPr>
          <w:rStyle w:val="214"/>
        </w:rPr>
        <w:softHyphen/>
        <w:t>ных технологий были аккумулированы в теории человеческих отношений, разработанной в 1920-1930 гг. известным амери</w:t>
      </w:r>
      <w:r>
        <w:rPr>
          <w:rStyle w:val="214"/>
        </w:rPr>
        <w:softHyphen/>
        <w:t>канским социологом и психологом Э. Мэйо.</w:t>
      </w:r>
    </w:p>
    <w:p w:rsidR="00D67935" w:rsidRDefault="00D67935">
      <w:pPr>
        <w:pStyle w:val="2110"/>
        <w:shd w:val="clear" w:color="auto" w:fill="auto"/>
        <w:spacing w:before="0" w:after="0" w:line="235" w:lineRule="exact"/>
        <w:ind w:firstLine="320"/>
        <w:jc w:val="both"/>
      </w:pPr>
      <w:r>
        <w:rPr>
          <w:rStyle w:val="214"/>
        </w:rPr>
        <w:t>В это же время социоинженерный подход начал складыва</w:t>
      </w:r>
      <w:r>
        <w:rPr>
          <w:rStyle w:val="214"/>
        </w:rPr>
        <w:softHyphen/>
        <w:t>ться и в отечественной социологии; он был связан с именами А. Богданова, А. Гастева, П. Керженцева, М. Бирштейн, О. Ер- манского и др. Однако начиная с 1930-х годов в отечественной литературе интерес к теоретическим основам социальных тех</w:t>
      </w:r>
      <w:r>
        <w:rPr>
          <w:rStyle w:val="214"/>
        </w:rPr>
        <w:softHyphen/>
        <w:t>нологий продолжительное время был ограниченным из-за иде</w:t>
      </w:r>
      <w:r>
        <w:rPr>
          <w:rStyle w:val="214"/>
        </w:rPr>
        <w:softHyphen/>
        <w:t>ологического неприятия всего, что относилось к зарубежной социальной инженерии.</w:t>
      </w:r>
    </w:p>
    <w:p w:rsidR="00D67935" w:rsidRDefault="00D67935">
      <w:pPr>
        <w:pStyle w:val="2110"/>
        <w:shd w:val="clear" w:color="auto" w:fill="auto"/>
        <w:spacing w:before="0" w:after="0" w:line="235" w:lineRule="exact"/>
        <w:ind w:firstLine="320"/>
        <w:jc w:val="both"/>
      </w:pPr>
      <w:r>
        <w:rPr>
          <w:rStyle w:val="214"/>
        </w:rPr>
        <w:t>Западная же социология развивалась и вширь и вглубь. Дальнейшее развитие “малых социологий” (теорий среднего уровня) интенсифицировало разработку теоретических аспек</w:t>
      </w:r>
      <w:r>
        <w:rPr>
          <w:rStyle w:val="214"/>
        </w:rPr>
        <w:softHyphen/>
        <w:t>тов специализированных средств и методов, используемых в социальной инженерии, как систему целеуказаний, которые создают возможность для рациональной человеческой деятель</w:t>
      </w:r>
      <w:r>
        <w:rPr>
          <w:rStyle w:val="214"/>
        </w:rPr>
        <w:softHyphen/>
        <w:t>ности. Эти средства в 1970-х годах стали обозначать термином “социальные технологии” [13, с. 204].</w:t>
      </w:r>
    </w:p>
    <w:p w:rsidR="00D67935" w:rsidRDefault="00D67935">
      <w:pPr>
        <w:pStyle w:val="2110"/>
        <w:shd w:val="clear" w:color="auto" w:fill="auto"/>
        <w:spacing w:before="0" w:after="0" w:line="235" w:lineRule="exact"/>
        <w:ind w:firstLine="320"/>
        <w:jc w:val="both"/>
      </w:pPr>
      <w:r>
        <w:rPr>
          <w:rStyle w:val="214"/>
        </w:rPr>
        <w:t>С середины 1960-х годов работы по развитию методологии методов социоинженерной деятельности были возобновлены в нашей стране и выполнялись по следующим направлениям: теория и практика социального планирования, разработка це</w:t>
      </w:r>
      <w:r>
        <w:rPr>
          <w:rStyle w:val="214"/>
        </w:rPr>
        <w:softHyphen/>
        <w:t>левых комплексных программ развития регионов, отраслей и сфер общественной жизни (с 1970-х годов), социальное проек</w:t>
      </w:r>
      <w:r>
        <w:rPr>
          <w:rStyle w:val="214"/>
        </w:rPr>
        <w:softHyphen/>
        <w:t>тирование (1970-1980-е годы), управленческое и другие виды консультирования (1980-е годы), игротехническая деятель</w:t>
      </w:r>
      <w:r>
        <w:rPr>
          <w:rStyle w:val="214"/>
        </w:rPr>
        <w:softHyphen/>
        <w:t>ность [18, с. 153-154].</w:t>
      </w:r>
    </w:p>
    <w:p w:rsidR="00D67935" w:rsidRDefault="00D67935">
      <w:pPr>
        <w:pStyle w:val="2110"/>
        <w:shd w:val="clear" w:color="auto" w:fill="auto"/>
        <w:spacing w:before="0" w:after="0" w:line="235" w:lineRule="exact"/>
        <w:ind w:firstLine="320"/>
        <w:jc w:val="both"/>
      </w:pPr>
      <w:r>
        <w:rPr>
          <w:rStyle w:val="214"/>
        </w:rPr>
        <w:t>Хотя указанные научные направления не обозначали в то время термином “социальная технология”, но по своей сути они представляли собой определенные социальные технологии или их взаимосвязанные комплексы [5, с. 4]. Само же понятие “социальная технология” стало входить в отечественную тео</w:t>
      </w:r>
      <w:r>
        <w:rPr>
          <w:rStyle w:val="214"/>
        </w:rPr>
        <w:softHyphen/>
        <w:t>рию и практику социального управления в 1970-х годах.</w:t>
      </w:r>
    </w:p>
    <w:p w:rsidR="00D67935" w:rsidRDefault="00D67935">
      <w:pPr>
        <w:pStyle w:val="2110"/>
        <w:shd w:val="clear" w:color="auto" w:fill="auto"/>
        <w:spacing w:before="0" w:after="0" w:line="235" w:lineRule="exact"/>
        <w:ind w:firstLine="320"/>
        <w:jc w:val="both"/>
      </w:pPr>
      <w:r>
        <w:rPr>
          <w:rStyle w:val="214"/>
        </w:rPr>
        <w:t>Важной идейной основой для развития теории социальных технологий являются достижения в области теории организа</w:t>
      </w:r>
      <w:r>
        <w:rPr>
          <w:rStyle w:val="214"/>
        </w:rPr>
        <w:softHyphen/>
        <w:t>ции, социологии, социальной психологии и теории социально</w:t>
      </w:r>
      <w:r>
        <w:rPr>
          <w:rStyle w:val="214"/>
        </w:rPr>
        <w:softHyphen/>
      </w:r>
      <w:r>
        <w:rPr>
          <w:rStyle w:val="2040"/>
        </w:rPr>
        <w:t>го управления. Однако до начала 1990-х годов в отечественном научном обороте практически не было источников, освеща</w:t>
      </w:r>
      <w:r>
        <w:rPr>
          <w:rStyle w:val="2040"/>
        </w:rPr>
        <w:softHyphen/>
        <w:t>ющих теоретические проблемы социальных технологий, а так</w:t>
      </w:r>
      <w:r>
        <w:rPr>
          <w:rStyle w:val="2040"/>
        </w:rPr>
        <w:softHyphen/>
        <w:t>же непосредственную их разработку, проектирование и внедре</w:t>
      </w:r>
      <w:r>
        <w:rPr>
          <w:rStyle w:val="2040"/>
        </w:rPr>
        <w:softHyphen/>
        <w:t>ние в социальную практику.</w:t>
      </w:r>
    </w:p>
    <w:p w:rsidR="00D67935" w:rsidRDefault="00D67935">
      <w:pPr>
        <w:pStyle w:val="201"/>
        <w:shd w:val="clear" w:color="auto" w:fill="auto"/>
        <w:spacing w:before="0" w:after="0" w:line="240" w:lineRule="exact"/>
        <w:ind w:firstLine="320"/>
        <w:jc w:val="both"/>
      </w:pPr>
      <w:r>
        <w:rPr>
          <w:rStyle w:val="2040"/>
        </w:rPr>
        <w:t>Еще один важнейший идейный источник теории соци</w:t>
      </w:r>
      <w:r>
        <w:rPr>
          <w:rStyle w:val="2040"/>
        </w:rPr>
        <w:softHyphen/>
        <w:t>альных технологий — праксеологическая наука, изучающая совершенную человеческую деятельность, ее стратегию, про</w:t>
      </w:r>
      <w:r>
        <w:rPr>
          <w:rStyle w:val="2040"/>
        </w:rPr>
        <w:softHyphen/>
        <w:t>граммы и системы действий. Фундаментальной основой прак- сеологии является стремление человека к совершенствованию своей деятельности, повышению ее эффективности. Хотя раз</w:t>
      </w:r>
      <w:r>
        <w:rPr>
          <w:rStyle w:val="2040"/>
        </w:rPr>
        <w:softHyphen/>
        <w:t>личные аспекты оптимальной человеческой деятельности рассмотрены в трудах Платона, Аристотеля, Фр. Бэкона, Дж. Локка, Г. Спенсера и Н. Макиавелли, праксеология как область научных знаний сложилась только к середине XX ст. в связи с развитием научно-технического прогресса и техноло- гизацией различных сфер общества.</w:t>
      </w:r>
    </w:p>
    <w:p w:rsidR="00D67935" w:rsidRDefault="00D67935">
      <w:pPr>
        <w:pStyle w:val="201"/>
        <w:shd w:val="clear" w:color="auto" w:fill="auto"/>
        <w:spacing w:before="0" w:after="0" w:line="240" w:lineRule="exact"/>
        <w:ind w:firstLine="320"/>
        <w:jc w:val="both"/>
      </w:pPr>
      <w:r>
        <w:rPr>
          <w:rStyle w:val="2040"/>
        </w:rPr>
        <w:t>На этом этапе все виды человеческой жизнедеятельности перестали жестко подчиняться традиции и начали более интен</w:t>
      </w:r>
      <w:r>
        <w:rPr>
          <w:rStyle w:val="2040"/>
        </w:rPr>
        <w:softHyphen/>
        <w:t>сивно совершенствоваться и обновляться. Наиболее значитель</w:t>
      </w:r>
      <w:r>
        <w:rPr>
          <w:rStyle w:val="2040"/>
        </w:rPr>
        <w:softHyphen/>
        <w:t>ное влияние на становление праксеологии оказали Ф. Тейлор, А. Ле Шателье, А. Файоль, Г. Эмерсон, Э. Мэйо, Н. Виннер, Т. Котарбинский, Т. Пщоловский и др. Некоторые важные по</w:t>
      </w:r>
      <w:r>
        <w:rPr>
          <w:rStyle w:val="2040"/>
        </w:rPr>
        <w:softHyphen/>
        <w:t>ложения праксеологии были разработаны в рамках социологии труда и менеджмента, теории управления, кибернетики, систе</w:t>
      </w:r>
      <w:r>
        <w:rPr>
          <w:rStyle w:val="2040"/>
        </w:rPr>
        <w:softHyphen/>
        <w:t>мологии и военной науки.</w:t>
      </w:r>
    </w:p>
    <w:p w:rsidR="00D67935" w:rsidRDefault="00D67935">
      <w:pPr>
        <w:pStyle w:val="201"/>
        <w:shd w:val="clear" w:color="auto" w:fill="auto"/>
        <w:spacing w:before="0" w:after="0" w:line="240" w:lineRule="exact"/>
        <w:ind w:firstLine="320"/>
        <w:jc w:val="both"/>
      </w:pPr>
      <w:r>
        <w:rPr>
          <w:rStyle w:val="2040"/>
        </w:rPr>
        <w:t xml:space="preserve">Одним словом, </w:t>
      </w:r>
      <w:r>
        <w:rPr>
          <w:rStyle w:val="2020"/>
        </w:rPr>
        <w:t>праксеология</w:t>
      </w:r>
      <w:r>
        <w:rPr>
          <w:rStyle w:val="2040"/>
        </w:rPr>
        <w:t xml:space="preserve"> как наука о совершенной, бе</w:t>
      </w:r>
      <w:r>
        <w:rPr>
          <w:rStyle w:val="2040"/>
        </w:rPr>
        <w:softHyphen/>
        <w:t>зукоризненной человеческой деятельности дает для теории со</w:t>
      </w:r>
      <w:r>
        <w:rPr>
          <w:rStyle w:val="2040"/>
        </w:rPr>
        <w:softHyphen/>
        <w:t xml:space="preserve">циальных технологий исключительно важные и необходимые научные и концептуальные </w:t>
      </w:r>
      <w:r>
        <w:rPr>
          <w:rStyle w:val="2020"/>
        </w:rPr>
        <w:t>основания: во-первых,</w:t>
      </w:r>
      <w:r>
        <w:rPr>
          <w:rStyle w:val="2040"/>
        </w:rPr>
        <w:t xml:space="preserve"> праксеоло- гия определяет сущность понятия совершенной деятельности и ее принципов (экономность, взаимодействие, постановка целей и др.); </w:t>
      </w:r>
      <w:r>
        <w:rPr>
          <w:rStyle w:val="2020"/>
        </w:rPr>
        <w:t>во-вторых,</w:t>
      </w:r>
      <w:r>
        <w:rPr>
          <w:rStyle w:val="2040"/>
        </w:rPr>
        <w:t xml:space="preserve"> она формирует понятийно-категориальный аппарат человеческой деятельности, раскрывая нередко такие привычные понятия, как “действие”, “результат действия”, “орудия действия”, “средства действия”, “этапы действия”, “способы действия” и другие; </w:t>
      </w:r>
      <w:r>
        <w:rPr>
          <w:rStyle w:val="2020"/>
        </w:rPr>
        <w:t>в-третьих,</w:t>
      </w:r>
      <w:r>
        <w:rPr>
          <w:rStyle w:val="2040"/>
        </w:rPr>
        <w:t xml:space="preserve"> эта наука обосновыва</w:t>
      </w:r>
      <w:r>
        <w:rPr>
          <w:rStyle w:val="2040"/>
        </w:rPr>
        <w:softHyphen/>
        <w:t>ет структуру, “анатомию” человеческой деятельности, раскры</w:t>
      </w:r>
      <w:r>
        <w:rPr>
          <w:rStyle w:val="2040"/>
        </w:rPr>
        <w:softHyphen/>
        <w:t>вая ее процесс и процедуру взаимодействия всех ее составляю</w:t>
      </w:r>
      <w:r>
        <w:rPr>
          <w:rStyle w:val="2040"/>
        </w:rPr>
        <w:softHyphen/>
        <w:t>щих. Однако самое главное состоит в том, что праксеология за</w:t>
      </w:r>
      <w:r>
        <w:rPr>
          <w:rStyle w:val="2040"/>
        </w:rPr>
        <w:softHyphen/>
        <w:t>ставляет прагматически подходить к осуществлению социаль</w:t>
      </w:r>
      <w:r>
        <w:rPr>
          <w:rStyle w:val="2040"/>
        </w:rPr>
        <w:softHyphen/>
        <w:t>ной деятельности, более эффективно препарировать и констру</w:t>
      </w:r>
      <w:r>
        <w:rPr>
          <w:rStyle w:val="2040"/>
        </w:rPr>
        <w:softHyphen/>
        <w:t>ировать ее. Благодаря этому она дает возможность не только разрабатывать теоретические положения в сфере социальных технологий, но и совершенствовать социально-преобразователь</w:t>
      </w:r>
      <w:r>
        <w:rPr>
          <w:rStyle w:val="2040"/>
        </w:rPr>
        <w:softHyphen/>
        <w:t>ную деятельность человека.</w:t>
      </w:r>
    </w:p>
    <w:p w:rsidR="00D67935" w:rsidRDefault="00D67935">
      <w:pPr>
        <w:pStyle w:val="201"/>
        <w:shd w:val="clear" w:color="auto" w:fill="auto"/>
        <w:spacing w:before="0" w:after="0" w:line="245" w:lineRule="exact"/>
        <w:ind w:firstLine="320"/>
        <w:jc w:val="both"/>
      </w:pPr>
      <w:r>
        <w:rPr>
          <w:rStyle w:val="2040"/>
        </w:rPr>
        <w:t>Заметным событием в области научного осмысления со</w:t>
      </w:r>
      <w:r>
        <w:rPr>
          <w:rStyle w:val="2040"/>
        </w:rPr>
        <w:softHyphen/>
        <w:t xml:space="preserve">циально-технологической деятельности стал выход в свет в </w:t>
      </w:r>
      <w:smartTag w:uri="urn:schemas-microsoft-com:office:smarttags" w:element="metricconverter">
        <w:smartTagPr>
          <w:attr w:name="ProductID" w:val="1966 г"/>
        </w:smartTagPr>
        <w:r>
          <w:rPr>
            <w:rStyle w:val="2040"/>
          </w:rPr>
          <w:t>1966 г</w:t>
        </w:r>
      </w:smartTag>
      <w:r>
        <w:rPr>
          <w:rStyle w:val="2040"/>
        </w:rPr>
        <w:t>. одной из самых замечательных книг польского фантас</w:t>
      </w:r>
      <w:r>
        <w:rPr>
          <w:rStyle w:val="2040"/>
        </w:rPr>
        <w:softHyphen/>
        <w:t xml:space="preserve">та </w:t>
      </w:r>
      <w:r>
        <w:rPr>
          <w:rStyle w:val="2020"/>
        </w:rPr>
        <w:t>С. Лема “Сумма технологий”,</w:t>
      </w:r>
      <w:r>
        <w:rPr>
          <w:rStyle w:val="2040"/>
        </w:rPr>
        <w:t xml:space="preserve"> которая вызвала определенное недоумение среди поклонников талантливого писателя. Это про</w:t>
      </w:r>
      <w:r>
        <w:rPr>
          <w:rStyle w:val="2040"/>
        </w:rPr>
        <w:softHyphen/>
        <w:t>изведение выпадало из традиционного жанра научной фантас</w:t>
      </w:r>
      <w:r>
        <w:rPr>
          <w:rStyle w:val="2040"/>
        </w:rPr>
        <w:softHyphen/>
        <w:t>тики и представляло собой сумму философских размышлений о судьбах технологии и взаимодействии с ней человека. Само на</w:t>
      </w:r>
      <w:r>
        <w:rPr>
          <w:rStyle w:val="2040"/>
        </w:rPr>
        <w:softHyphen/>
        <w:t>звание этой книги дышало ассоциациями, навеянными произ</w:t>
      </w:r>
      <w:r>
        <w:rPr>
          <w:rStyle w:val="2040"/>
        </w:rPr>
        <w:softHyphen/>
        <w:t>ведением крупнейшего средневекового богослова Фомы Аквина</w:t>
      </w:r>
      <w:r>
        <w:rPr>
          <w:rStyle w:val="2040"/>
        </w:rPr>
        <w:softHyphen/>
        <w:t>та “Сумма теологии”, в котором тот утверждал, что именно в божественном откровении предначертана вся истина и разви</w:t>
      </w:r>
      <w:r>
        <w:rPr>
          <w:rStyle w:val="2040"/>
        </w:rPr>
        <w:softHyphen/>
        <w:t>тие не только Вселенной, но и всего человеческого рода.</w:t>
      </w:r>
    </w:p>
    <w:p w:rsidR="00D67935" w:rsidRDefault="00D67935">
      <w:pPr>
        <w:pStyle w:val="201"/>
        <w:shd w:val="clear" w:color="auto" w:fill="auto"/>
        <w:spacing w:before="0" w:after="0" w:line="245" w:lineRule="exact"/>
        <w:ind w:firstLine="320"/>
        <w:jc w:val="both"/>
      </w:pPr>
      <w:r>
        <w:rPr>
          <w:rStyle w:val="2040"/>
        </w:rPr>
        <w:t>В своей “Сумме технологий” С. Лем значительно раздвинул горизонты развития науки и техники, а также показал перс</w:t>
      </w:r>
      <w:r>
        <w:rPr>
          <w:rStyle w:val="2040"/>
        </w:rPr>
        <w:softHyphen/>
        <w:t>пективы научного развития социальных технологий. Важно в ней и то, что это произведение концептуально изменило по</w:t>
      </w:r>
      <w:r>
        <w:rPr>
          <w:rStyle w:val="2040"/>
        </w:rPr>
        <w:softHyphen/>
        <w:t>нимание сущности технологии, под которой автор понимает не только средство осуществления производственных процессов, но и обусловленные состоянием знаний и общественной эффек</w:t>
      </w:r>
      <w:r>
        <w:rPr>
          <w:rStyle w:val="2040"/>
        </w:rPr>
        <w:softHyphen/>
        <w:t>тивностью способы достижения целей, стоящих перед обще</w:t>
      </w:r>
      <w:r>
        <w:rPr>
          <w:rStyle w:val="2040"/>
        </w:rPr>
        <w:softHyphen/>
        <w:t>ством. По сути, С. Лем распространил понятие технологии на все сферы человеческой жизнедеятельности и сделал его все</w:t>
      </w:r>
      <w:r>
        <w:rPr>
          <w:rStyle w:val="2040"/>
        </w:rPr>
        <w:softHyphen/>
        <w:t>объемлющим и всеохватывающим. Он сформулировал также проблему взаимодействия человека с суммой технологий и по</w:t>
      </w:r>
      <w:r>
        <w:rPr>
          <w:rStyle w:val="2040"/>
        </w:rPr>
        <w:softHyphen/>
        <w:t>казал, что технологии — не только благо для общества; они также несут для него серьезные опасности. При этом он счи</w:t>
      </w:r>
      <w:r>
        <w:rPr>
          <w:rStyle w:val="2040"/>
        </w:rPr>
        <w:softHyphen/>
        <w:t>тал, что не запрет на технологизацию спасет общество, а раз</w:t>
      </w:r>
      <w:r>
        <w:rPr>
          <w:rStyle w:val="2040"/>
        </w:rPr>
        <w:softHyphen/>
        <w:t>работка новых технологий. “Единственным средством воздей</w:t>
      </w:r>
      <w:r>
        <w:rPr>
          <w:rStyle w:val="2040"/>
        </w:rPr>
        <w:softHyphen/>
        <w:t>ствия на технологию является другая технология”, — подчеркивал писатель [18, с. 226].</w:t>
      </w:r>
    </w:p>
    <w:p w:rsidR="00D67935" w:rsidRDefault="00D67935">
      <w:pPr>
        <w:pStyle w:val="201"/>
        <w:shd w:val="clear" w:color="auto" w:fill="auto"/>
        <w:spacing w:before="0" w:after="0" w:line="245" w:lineRule="exact"/>
        <w:ind w:firstLine="320"/>
        <w:jc w:val="both"/>
      </w:pPr>
      <w:r>
        <w:rPr>
          <w:rStyle w:val="2040"/>
        </w:rPr>
        <w:t>Особое место в этом произведении уделено информации и информационным технологиям, которым отводилась ключевая роль в сумме технологий, что и получило полное научное под</w:t>
      </w:r>
      <w:r>
        <w:rPr>
          <w:rStyle w:val="2040"/>
        </w:rPr>
        <w:softHyphen/>
        <w:t>тверждение к концу XX ст. Кроме того, С. Лемом обоснована также проблема проектирования технологических систем на основе соответствующих социологических знаний [18, с. 149], а также сформулирована идея развития социальной кибернети</w:t>
      </w:r>
      <w:r>
        <w:rPr>
          <w:rStyle w:val="2040"/>
        </w:rPr>
        <w:softHyphen/>
        <w:t>ки и обеспечения социального гомеостаза. Таким образом, за</w:t>
      </w:r>
      <w:r>
        <w:rPr>
          <w:rStyle w:val="2040"/>
        </w:rPr>
        <w:softHyphen/>
        <w:t>слуга С. Лема в развитии социальных технологий не вызывает сомнений, так как он фактически стал основоположником социально-технологического мировоззрения и сформулировал важнейшие научные проблемы и направления развития соци</w:t>
      </w:r>
      <w:r>
        <w:rPr>
          <w:rStyle w:val="2040"/>
        </w:rPr>
        <w:softHyphen/>
        <w:t>альных технологий.</w:t>
      </w:r>
    </w:p>
    <w:p w:rsidR="00D67935" w:rsidRDefault="00D67935">
      <w:pPr>
        <w:pStyle w:val="201"/>
        <w:shd w:val="clear" w:color="auto" w:fill="auto"/>
        <w:spacing w:before="0" w:after="0" w:line="245" w:lineRule="exact"/>
        <w:ind w:firstLine="320"/>
        <w:jc w:val="both"/>
      </w:pPr>
      <w:r>
        <w:rPr>
          <w:rStyle w:val="2040"/>
        </w:rPr>
        <w:t xml:space="preserve">Важную роль в становлении теории социальных технологий сыграл также выдающийся английский философ и социолог К. </w:t>
      </w:r>
      <w:r>
        <w:rPr>
          <w:rStyle w:val="2020"/>
        </w:rPr>
        <w:t>Поппер</w:t>
      </w:r>
      <w:r>
        <w:rPr>
          <w:rStyle w:val="2040"/>
        </w:rPr>
        <w:t xml:space="preserve"> — основоположник теории трех миров (физическо</w:t>
      </w:r>
      <w:r>
        <w:rPr>
          <w:rStyle w:val="2040"/>
        </w:rPr>
        <w:softHyphen/>
        <w:t>го, ментального и мира объективного знания), концепции фальсификации и доктрины “открытого общества”. Именно благодаря ему в современный научный оборот вошли такие фундаментальные термины, как “социальная технология” и “социальная инженерия”. Осмысливая опыт реализации раз</w:t>
      </w:r>
      <w:r>
        <w:rPr>
          <w:rStyle w:val="2040"/>
        </w:rPr>
        <w:softHyphen/>
        <w:t>личного рода социальных проектов, К. Поппер попытался раз</w:t>
      </w:r>
      <w:r>
        <w:rPr>
          <w:rStyle w:val="2040"/>
        </w:rPr>
        <w:softHyphen/>
        <w:t>решить классическую научную проблему социально-технологи</w:t>
      </w:r>
      <w:r>
        <w:rPr>
          <w:rStyle w:val="2040"/>
        </w:rPr>
        <w:softHyphen/>
        <w:t>ческой деятельности, состоящую в том, что не существует пока гарантий от нежелательных последствий предпринимаемых об</w:t>
      </w:r>
      <w:r>
        <w:rPr>
          <w:rStyle w:val="2040"/>
        </w:rPr>
        <w:softHyphen/>
        <w:t xml:space="preserve">щественных преобразований. В связи с этим он дал одну из первых научных </w:t>
      </w:r>
      <w:r>
        <w:rPr>
          <w:rStyle w:val="2020"/>
        </w:rPr>
        <w:t>классификации социальных технологий</w:t>
      </w:r>
      <w:r>
        <w:rPr>
          <w:rStyle w:val="2040"/>
        </w:rPr>
        <w:t xml:space="preserve"> на две группы: </w:t>
      </w:r>
      <w:r>
        <w:rPr>
          <w:rStyle w:val="2020"/>
        </w:rPr>
        <w:t>холистические</w:t>
      </w:r>
      <w:r>
        <w:rPr>
          <w:rStyle w:val="2040"/>
        </w:rPr>
        <w:t xml:space="preserve"> (или утопические) и </w:t>
      </w:r>
      <w:r>
        <w:rPr>
          <w:rStyle w:val="2020"/>
        </w:rPr>
        <w:t xml:space="preserve">частичные. </w:t>
      </w:r>
      <w:r>
        <w:rPr>
          <w:rStyle w:val="2040"/>
        </w:rPr>
        <w:t>Последние отличаются масштабами, стремлением преодолеть негативные последствия, осторожностью, постепенностью, под</w:t>
      </w:r>
      <w:r>
        <w:rPr>
          <w:rStyle w:val="2040"/>
        </w:rPr>
        <w:softHyphen/>
        <w:t>контрольностью преобразований, а также возможностью их коррекции и прекращения. Благодаря К. Попперу социально</w:t>
      </w:r>
      <w:r>
        <w:rPr>
          <w:rStyle w:val="2040"/>
        </w:rPr>
        <w:softHyphen/>
        <w:t>технологическая парадигма обрела научную легитимность и стала весьма популярной в системе общественных и соци</w:t>
      </w:r>
      <w:r>
        <w:rPr>
          <w:rStyle w:val="2040"/>
        </w:rPr>
        <w:softHyphen/>
        <w:t>альных наук.</w:t>
      </w:r>
    </w:p>
    <w:p w:rsidR="00D67935" w:rsidRDefault="00D67935">
      <w:pPr>
        <w:pStyle w:val="201"/>
        <w:shd w:val="clear" w:color="auto" w:fill="auto"/>
        <w:spacing w:before="0" w:after="0" w:line="245" w:lineRule="exact"/>
        <w:ind w:firstLine="320"/>
        <w:jc w:val="both"/>
      </w:pPr>
      <w:r>
        <w:rPr>
          <w:rStyle w:val="2040"/>
        </w:rPr>
        <w:t>Будучи наиболее последовательным критиком марксизма, К. Поппер стал в то же время и самым убедительным крити</w:t>
      </w:r>
      <w:r>
        <w:rPr>
          <w:rStyle w:val="2040"/>
        </w:rPr>
        <w:softHyphen/>
        <w:t>ком утопической социальной инженерии. Методологически бе</w:t>
      </w:r>
      <w:r>
        <w:rPr>
          <w:rStyle w:val="2040"/>
        </w:rPr>
        <w:softHyphen/>
      </w:r>
      <w:r>
        <w:rPr>
          <w:rStyle w:val="214"/>
        </w:rPr>
        <w:t>зупречным он считал постепенную и последовательную, или поэтапную, социальную инженерию, смысл которой видел не в быстром переустройстве общества по некоему идеальному про</w:t>
      </w:r>
      <w:r>
        <w:rPr>
          <w:rStyle w:val="214"/>
        </w:rPr>
        <w:softHyphen/>
        <w:t>екту, а в постепенной выработке эффективных методов реше</w:t>
      </w:r>
      <w:r>
        <w:rPr>
          <w:rStyle w:val="214"/>
        </w:rPr>
        <w:softHyphen/>
        <w:t>ния наиболее острых общественных проблем, выступая, тем са</w:t>
      </w:r>
      <w:r>
        <w:rPr>
          <w:rStyle w:val="214"/>
        </w:rPr>
        <w:softHyphen/>
        <w:t>мым, сторонником критического рационализма.</w:t>
      </w:r>
    </w:p>
    <w:p w:rsidR="00D67935" w:rsidRDefault="00D67935">
      <w:pPr>
        <w:pStyle w:val="2110"/>
        <w:shd w:val="clear" w:color="auto" w:fill="auto"/>
        <w:spacing w:before="0" w:after="0" w:line="240" w:lineRule="exact"/>
        <w:ind w:firstLine="320"/>
        <w:jc w:val="both"/>
      </w:pPr>
      <w:r>
        <w:rPr>
          <w:rStyle w:val="214"/>
        </w:rPr>
        <w:t>Характеризуя методы постепенных и частных обществен</w:t>
      </w:r>
      <w:r>
        <w:rPr>
          <w:rStyle w:val="214"/>
        </w:rPr>
        <w:softHyphen/>
        <w:t>ных преобразований, К. Поппер акцентировал внимание на ис</w:t>
      </w:r>
      <w:r>
        <w:rPr>
          <w:rStyle w:val="214"/>
        </w:rPr>
        <w:softHyphen/>
        <w:t xml:space="preserve">пользовании разума, а не страсти, демократии и компромисса, а не насилия. В своей фундаментальной работе </w:t>
      </w:r>
      <w:r>
        <w:rPr>
          <w:rStyle w:val="21101"/>
        </w:rPr>
        <w:t>“Открытое об</w:t>
      </w:r>
      <w:r>
        <w:rPr>
          <w:rStyle w:val="21101"/>
        </w:rPr>
        <w:softHyphen/>
        <w:t>щество и его враги</w:t>
      </w:r>
      <w:r>
        <w:rPr>
          <w:rStyle w:val="214"/>
        </w:rPr>
        <w:t>” он отмечал, что “утопическая попытка до</w:t>
      </w:r>
      <w:r>
        <w:rPr>
          <w:rStyle w:val="214"/>
        </w:rPr>
        <w:softHyphen/>
        <w:t>стигнуть идеального государства, используя проект общества в целом, требует сильной централизованной власти немногих и чаще всего ведет к диктатуре” [27, с. 202]. Он очень точно под</w:t>
      </w:r>
      <w:r>
        <w:rPr>
          <w:rStyle w:val="214"/>
        </w:rPr>
        <w:softHyphen/>
        <w:t>метил постепенное и неизбежное скатывание общества, реали</w:t>
      </w:r>
      <w:r>
        <w:rPr>
          <w:rStyle w:val="214"/>
        </w:rPr>
        <w:softHyphen/>
        <w:t>зующего утопические проекты, к насилию и оправданию этого насилия как временного неудобства.</w:t>
      </w:r>
    </w:p>
    <w:p w:rsidR="00D67935" w:rsidRDefault="00D67935">
      <w:pPr>
        <w:pStyle w:val="2110"/>
        <w:shd w:val="clear" w:color="auto" w:fill="auto"/>
        <w:spacing w:before="0" w:after="0" w:line="240" w:lineRule="exact"/>
        <w:ind w:firstLine="320"/>
        <w:jc w:val="both"/>
      </w:pPr>
      <w:r>
        <w:rPr>
          <w:rStyle w:val="214"/>
        </w:rPr>
        <w:t>Существенной особенностью социальной инженерии в транс</w:t>
      </w:r>
      <w:r>
        <w:rPr>
          <w:rStyle w:val="214"/>
        </w:rPr>
        <w:softHyphen/>
        <w:t>крипции этого ученого является, прежде всего, рационализм, основанный не на идеале и цели, а скорее на практическом со</w:t>
      </w:r>
      <w:r>
        <w:rPr>
          <w:rStyle w:val="214"/>
        </w:rPr>
        <w:softHyphen/>
        <w:t>циальном опыте людей. Как ярый противник крупномасштаб</w:t>
      </w:r>
      <w:r>
        <w:rPr>
          <w:rStyle w:val="214"/>
        </w:rPr>
        <w:softHyphen/>
        <w:t>ного (глобального) эксперимента, могущего привести общество только к одному результату — бесчисленным жертвам, он рас</w:t>
      </w:r>
      <w:r>
        <w:rPr>
          <w:rStyle w:val="214"/>
        </w:rPr>
        <w:softHyphen/>
        <w:t>сматривал эксперимент как метод частных решений, который реализуется вновь и вновь, генерируя тем самым все новые со</w:t>
      </w:r>
      <w:r>
        <w:rPr>
          <w:rStyle w:val="214"/>
        </w:rPr>
        <w:softHyphen/>
        <w:t>циальные реорганизации. В конечном итоге это, по мнению ученого, может привести общество к более разумной форме его организации.</w:t>
      </w:r>
    </w:p>
    <w:p w:rsidR="00D67935" w:rsidRDefault="00D67935">
      <w:pPr>
        <w:pStyle w:val="2110"/>
        <w:shd w:val="clear" w:color="auto" w:fill="auto"/>
        <w:spacing w:before="0" w:after="0" w:line="240" w:lineRule="exact"/>
        <w:ind w:firstLine="320"/>
        <w:jc w:val="both"/>
      </w:pPr>
      <w:r>
        <w:rPr>
          <w:rStyle w:val="214"/>
        </w:rPr>
        <w:t>Глубок и интересен проведенный К. Поппером анализ свя</w:t>
      </w:r>
      <w:r>
        <w:rPr>
          <w:rStyle w:val="214"/>
        </w:rPr>
        <w:softHyphen/>
        <w:t>зи утопического радикализма и рационализма с эстетизмом и иррационализмом. По сути, идеалистический рационализм — это специфическая разновидность иррационализма как таково</w:t>
      </w:r>
      <w:r>
        <w:rPr>
          <w:rStyle w:val="214"/>
        </w:rPr>
        <w:softHyphen/>
        <w:t>го. Предостережением сверхсмелым социальным инженерам и экспериментаторам звучат также его слова: “У нас нет осно</w:t>
      </w:r>
      <w:r>
        <w:rPr>
          <w:rStyle w:val="214"/>
        </w:rPr>
        <w:softHyphen/>
        <w:t>ваний полагать, что полная перестройка нашего социального мира незамедлительно приведет к хорошо работающей соци</w:t>
      </w:r>
      <w:r>
        <w:rPr>
          <w:rStyle w:val="214"/>
        </w:rPr>
        <w:softHyphen/>
        <w:t>альной системе. Напротив, следует ожидать, что при недостат</w:t>
      </w:r>
      <w:r>
        <w:rPr>
          <w:rStyle w:val="214"/>
        </w:rPr>
        <w:softHyphen/>
        <w:t>ке опыта будет сделано много ошибок, которые можно устра</w:t>
      </w:r>
      <w:r>
        <w:rPr>
          <w:rStyle w:val="214"/>
        </w:rPr>
        <w:softHyphen/>
        <w:t xml:space="preserve">нить лишь путем долгого и трудного процесса мелких </w:t>
      </w:r>
      <w:r>
        <w:rPr>
          <w:rStyle w:val="2040"/>
        </w:rPr>
        <w:t>исправлений, другими словами, тем рациональным методом постепенной социальной инженерии, который мы здесь отста</w:t>
      </w:r>
      <w:r>
        <w:rPr>
          <w:rStyle w:val="2040"/>
        </w:rPr>
        <w:softHyphen/>
        <w:t>иваем” [27, с. 210]. Кроме того, К. Поппер подчеркивал, что “источником этой иррациональной установки является отрав</w:t>
      </w:r>
      <w:r>
        <w:rPr>
          <w:rStyle w:val="2040"/>
        </w:rPr>
        <w:softHyphen/>
        <w:t>ление мечтами о прекрасном мире... И даже лучшие намерения создать на земле рай могут превратить ее только в ад — в ад, который человек — и только он — может создать своим собра</w:t>
      </w:r>
      <w:r>
        <w:rPr>
          <w:rStyle w:val="2040"/>
        </w:rPr>
        <w:softHyphen/>
        <w:t>тьям” [27, с. 211]. Таким образом, этот ученый не только за</w:t>
      </w:r>
      <w:r>
        <w:rPr>
          <w:rStyle w:val="2040"/>
        </w:rPr>
        <w:softHyphen/>
        <w:t>ложил научные основы критического рационализма, но и внес огромный вклад в формирование научного социально-техноло</w:t>
      </w:r>
      <w:r>
        <w:rPr>
          <w:rStyle w:val="2040"/>
        </w:rPr>
        <w:softHyphen/>
        <w:t>гического мировоззрения.</w:t>
      </w:r>
    </w:p>
    <w:p w:rsidR="00D67935" w:rsidRDefault="00D67935">
      <w:pPr>
        <w:pStyle w:val="201"/>
        <w:shd w:val="clear" w:color="auto" w:fill="auto"/>
        <w:spacing w:before="0" w:after="0" w:line="245" w:lineRule="exact"/>
        <w:ind w:firstLine="320"/>
        <w:jc w:val="both"/>
      </w:pPr>
      <w:r>
        <w:rPr>
          <w:rStyle w:val="2040"/>
        </w:rPr>
        <w:t>Весьма серьезный научный анализ технологических процес</w:t>
      </w:r>
      <w:r>
        <w:rPr>
          <w:rStyle w:val="2040"/>
        </w:rPr>
        <w:softHyphen/>
        <w:t>сов “индустриальной цивилизации” на современном этапе об</w:t>
      </w:r>
      <w:r>
        <w:rPr>
          <w:rStyle w:val="2040"/>
        </w:rPr>
        <w:softHyphen/>
        <w:t xml:space="preserve">щественного развития осуществил американский социолог и футуролог </w:t>
      </w:r>
      <w:r>
        <w:rPr>
          <w:rStyle w:val="2020"/>
        </w:rPr>
        <w:t>А. Тоффлер</w:t>
      </w:r>
      <w:r>
        <w:rPr>
          <w:rStyle w:val="2040"/>
        </w:rPr>
        <w:t xml:space="preserve"> в своей всемирно известной книге “</w:t>
      </w:r>
      <w:r>
        <w:rPr>
          <w:rStyle w:val="2010pt1"/>
        </w:rPr>
        <w:t xml:space="preserve">Фу- </w:t>
      </w:r>
      <w:r>
        <w:rPr>
          <w:rStyle w:val="2020"/>
        </w:rPr>
        <w:t>турошок”,</w:t>
      </w:r>
      <w:r>
        <w:rPr>
          <w:rStyle w:val="2040"/>
        </w:rPr>
        <w:t xml:space="preserve"> которая, безусловно, является существенным вкла</w:t>
      </w:r>
      <w:r>
        <w:rPr>
          <w:rStyle w:val="2040"/>
        </w:rPr>
        <w:softHyphen/>
        <w:t>дом в теорию социальных технологий. Основная идея его книги состоит в аргументации надвигающегося “шока” в ре</w:t>
      </w:r>
      <w:r>
        <w:rPr>
          <w:rStyle w:val="2040"/>
        </w:rPr>
        <w:softHyphen/>
        <w:t>зультате быстрой смены технологий в современном обществе, которые проникают во все сферы социальной жизни человека. При этом, как отмечает ученый, наблюдается и противополож</w:t>
      </w:r>
      <w:r>
        <w:rPr>
          <w:rStyle w:val="2040"/>
        </w:rPr>
        <w:softHyphen/>
        <w:t>ный процесс сужения индустриальных технологий за счет по</w:t>
      </w:r>
      <w:r>
        <w:rPr>
          <w:rStyle w:val="2040"/>
        </w:rPr>
        <w:softHyphen/>
        <w:t>всеместного внедрения новейших компьютерных технологий. Человечество словно меняет среду своего обитания, переходя из вторичной сферы — производства — в третичную сферу — переработку информации, науку, образование, культуру и за</w:t>
      </w:r>
      <w:r>
        <w:rPr>
          <w:rStyle w:val="2040"/>
        </w:rPr>
        <w:softHyphen/>
        <w:t>щиту прав человека.</w:t>
      </w:r>
    </w:p>
    <w:p w:rsidR="00D67935" w:rsidRDefault="00D67935">
      <w:pPr>
        <w:pStyle w:val="201"/>
        <w:shd w:val="clear" w:color="auto" w:fill="auto"/>
        <w:spacing w:before="0" w:after="0" w:line="245" w:lineRule="exact"/>
        <w:ind w:firstLine="320"/>
        <w:jc w:val="both"/>
      </w:pPr>
      <w:r>
        <w:rPr>
          <w:rStyle w:val="2040"/>
        </w:rPr>
        <w:t>Содержание надвигающегося шока, по мнению А. Тоффле- ра, носит многоплановый характер. С одной стороны, он выра</w:t>
      </w:r>
      <w:r>
        <w:rPr>
          <w:rStyle w:val="2040"/>
        </w:rPr>
        <w:softHyphen/>
        <w:t>жается в страхе перед индустриальными технологиями, раз</w:t>
      </w:r>
      <w:r>
        <w:rPr>
          <w:rStyle w:val="2040"/>
        </w:rPr>
        <w:softHyphen/>
        <w:t>рушающими окружающую среду и создающими величайшую угрозу самому существованию человека, а с другой — техноло</w:t>
      </w:r>
      <w:r>
        <w:rPr>
          <w:rStyle w:val="2040"/>
        </w:rPr>
        <w:softHyphen/>
        <w:t>гический прогресс начинает весьма активно и кардинально из</w:t>
      </w:r>
      <w:r>
        <w:rPr>
          <w:rStyle w:val="2040"/>
        </w:rPr>
        <w:softHyphen/>
        <w:t>менять все аспекты жизнедеятельности человека, выбивая его из привычной жизненной колеи. Основными средствами выжи</w:t>
      </w:r>
      <w:r>
        <w:rPr>
          <w:rStyle w:val="2040"/>
        </w:rPr>
        <w:softHyphen/>
        <w:t>вания человека в новом “супериндустриальном обществе”, по мнению А. Тоффлера, являются движение общества к новому уровню социального равенства, участию населения в принятии политических решений, а также в гуманизации всех сфер об</w:t>
      </w:r>
      <w:r>
        <w:rPr>
          <w:rStyle w:val="2040"/>
        </w:rPr>
        <w:softHyphen/>
        <w:t>щественной жизни и наращивании социального многообразия. “Чтобы управлять изменениями, — писал А. Тоффлер, — нам потребуется как прояснение важных долговременных социаль</w:t>
      </w:r>
      <w:r>
        <w:rPr>
          <w:rStyle w:val="2040"/>
        </w:rPr>
        <w:softHyphen/>
        <w:t>ных целей, так и демократизация путей их достижения” [43, с. 392]. В связи с этим он выступает активным сторонником укрощения технологий, придания им “мягкости” и гуманнос</w:t>
      </w:r>
      <w:r>
        <w:rPr>
          <w:rStyle w:val="2040"/>
        </w:rPr>
        <w:softHyphen/>
        <w:t>ти, подчеркивая, что человечество не должно останавливать социально-технологический прогресс [43, с. 349], а переходить к сознательному его регулированию. Несомненным достижени</w:t>
      </w:r>
      <w:r>
        <w:rPr>
          <w:rStyle w:val="2040"/>
        </w:rPr>
        <w:softHyphen/>
        <w:t>ем А. Тоффлера является и то, что он довольно убедительно с научной точки зрения обосновал пути развития будущего по</w:t>
      </w:r>
      <w:r>
        <w:rPr>
          <w:rStyle w:val="2040"/>
        </w:rPr>
        <w:softHyphen/>
        <w:t>стиндустриального общества, базирующегося на социальных технологиях.</w:t>
      </w:r>
    </w:p>
    <w:p w:rsidR="00D67935" w:rsidRDefault="00D67935">
      <w:pPr>
        <w:pStyle w:val="201"/>
        <w:shd w:val="clear" w:color="auto" w:fill="auto"/>
        <w:spacing w:before="0" w:after="0" w:line="245" w:lineRule="exact"/>
        <w:ind w:firstLine="320"/>
        <w:jc w:val="both"/>
      </w:pPr>
      <w:r>
        <w:rPr>
          <w:rStyle w:val="2040"/>
        </w:rPr>
        <w:t>Огромный вклад в развитие теории и понимания природы социальных технологий внес также известный болгарский со</w:t>
      </w:r>
      <w:r>
        <w:rPr>
          <w:rStyle w:val="2040"/>
        </w:rPr>
        <w:softHyphen/>
        <w:t xml:space="preserve">циолог </w:t>
      </w:r>
      <w:r>
        <w:rPr>
          <w:rStyle w:val="2020"/>
        </w:rPr>
        <w:t>Н. Стефанов.</w:t>
      </w:r>
      <w:r>
        <w:rPr>
          <w:rStyle w:val="2040"/>
        </w:rPr>
        <w:t xml:space="preserve"> В своей книге </w:t>
      </w:r>
      <w:r>
        <w:rPr>
          <w:rStyle w:val="2020"/>
        </w:rPr>
        <w:t>“Общественные науки и со</w:t>
      </w:r>
      <w:r>
        <w:rPr>
          <w:rStyle w:val="2020"/>
        </w:rPr>
        <w:softHyphen/>
        <w:t>циальная технология”</w:t>
      </w:r>
      <w:r>
        <w:rPr>
          <w:rStyle w:val="2040"/>
        </w:rPr>
        <w:t xml:space="preserve"> (1976) он дал четкое научное определе</w:t>
      </w:r>
      <w:r>
        <w:rPr>
          <w:rStyle w:val="2040"/>
        </w:rPr>
        <w:softHyphen/>
        <w:t>ние социальной технологии как деятельности, в результате “которой достигается поставленная цель и изменяется объект деятельности”. Кроме того, эта деятельность, по мнению Н. Стефанова, “предварительно расчленяется на целый ряд оп</w:t>
      </w:r>
      <w:r>
        <w:rPr>
          <w:rStyle w:val="2040"/>
        </w:rPr>
        <w:softHyphen/>
        <w:t>ределенных операций, направленных на достижение некоторой цели или задачи [37, с. 183]. Наряду с этим, он аргументиро</w:t>
      </w:r>
      <w:r>
        <w:rPr>
          <w:rStyle w:val="2040"/>
        </w:rPr>
        <w:softHyphen/>
        <w:t>вал структуру, вариантность и типологию социальных техноло</w:t>
      </w:r>
      <w:r>
        <w:rPr>
          <w:rStyle w:val="2040"/>
        </w:rPr>
        <w:softHyphen/>
        <w:t>гий, им осмыслена роль общественных наук в их становлении и развитии. Благодаря этому ученому получили всестороннее развитие процессы проектирования и внедрения социальных технологий, а также такие методы социальных технологий, как моделирование и эксперимент; операциональные игры и “мозговая атака”; морфологический метод, а также методы разработки сценариев и экспериментальной оценки. Кроме того, Н. Стефанов дал глубокое научное описание отдельных видов конкретных социальных технологий, в частности техно</w:t>
      </w:r>
      <w:r>
        <w:rPr>
          <w:rStyle w:val="2040"/>
        </w:rPr>
        <w:softHyphen/>
        <w:t>логии управления. На основании этого Н. Стефанова по праву считают одним из основоположников теории социальных тех</w:t>
      </w:r>
      <w:r>
        <w:rPr>
          <w:rStyle w:val="2040"/>
        </w:rPr>
        <w:softHyphen/>
        <w:t>нологий, его влияние на развитие данной сферы научного зна</w:t>
      </w:r>
      <w:r>
        <w:rPr>
          <w:rStyle w:val="2040"/>
        </w:rPr>
        <w:softHyphen/>
        <w:t>ния весьма существенно.</w:t>
      </w:r>
    </w:p>
    <w:p w:rsidR="00D67935" w:rsidRDefault="00D67935">
      <w:pPr>
        <w:pStyle w:val="2110"/>
        <w:shd w:val="clear" w:color="auto" w:fill="auto"/>
        <w:spacing w:before="0" w:after="0" w:line="240" w:lineRule="exact"/>
        <w:ind w:firstLine="320"/>
        <w:jc w:val="both"/>
      </w:pPr>
      <w:r>
        <w:rPr>
          <w:rStyle w:val="214"/>
        </w:rPr>
        <w:t>Таким образом, к концу XX ст. теория социальных техно</w:t>
      </w:r>
      <w:r>
        <w:rPr>
          <w:rStyle w:val="214"/>
        </w:rPr>
        <w:softHyphen/>
        <w:t>логий, поднявшаяся из недр социальных наук и социальной практики, методологически и концептуально оформилась в са</w:t>
      </w:r>
      <w:r>
        <w:rPr>
          <w:rStyle w:val="214"/>
        </w:rPr>
        <w:softHyphen/>
        <w:t>мостоятельную сферу научного знания. Однако в этом качестве ей предстоит еще много “работы”: дальнейшее развитие своих концептуальных принципов и понятийно-категориального ап</w:t>
      </w:r>
      <w:r>
        <w:rPr>
          <w:rStyle w:val="214"/>
        </w:rPr>
        <w:softHyphen/>
        <w:t>парата, а также теоретическое обоснование многих способов, процедур и закономерностей технологизации социальных объектов как на макро-, так и на микросоциальном уровне. Например, по мнению большинства исследователей, ни одно из существующих определений технологий не является точным. Если применительно к производственной сфере под технологи</w:t>
      </w:r>
      <w:r>
        <w:rPr>
          <w:rStyle w:val="214"/>
        </w:rPr>
        <w:softHyphen/>
        <w:t xml:space="preserve">ями понимают </w:t>
      </w:r>
      <w:r>
        <w:rPr>
          <w:rStyle w:val="21101"/>
        </w:rPr>
        <w:t>совокупность методов, способов и приемов пре</w:t>
      </w:r>
      <w:r>
        <w:rPr>
          <w:rStyle w:val="21101"/>
        </w:rPr>
        <w:softHyphen/>
        <w:t>образования материалов</w:t>
      </w:r>
      <w:r>
        <w:rPr>
          <w:rStyle w:val="214"/>
        </w:rPr>
        <w:t xml:space="preserve"> в полезную вещь, услугу, инфор</w:t>
      </w:r>
      <w:r>
        <w:rPr>
          <w:rStyle w:val="214"/>
        </w:rPr>
        <w:softHyphen/>
        <w:t>мацию, что почти никто не оспаривает, то при переводе этой дефиниции непосредственно в социальную практику разногла</w:t>
      </w:r>
      <w:r>
        <w:rPr>
          <w:rStyle w:val="214"/>
        </w:rPr>
        <w:softHyphen/>
        <w:t>сия усиливаются, и это не способствует решению многих про</w:t>
      </w:r>
      <w:r>
        <w:rPr>
          <w:rStyle w:val="214"/>
        </w:rPr>
        <w:softHyphen/>
        <w:t>блем социальной практики [35, с. 397]. В результате в стороне от внимания исследователей остаются вопросы готовности и способности людей к использованию социальных технологий, а также проблемы внедрения теоретических находок и апробиро</w:t>
      </w:r>
      <w:r>
        <w:rPr>
          <w:rStyle w:val="214"/>
        </w:rPr>
        <w:softHyphen/>
        <w:t>ванных приемов в практику человеческой жизнедеятельности.</w:t>
      </w:r>
    </w:p>
    <w:p w:rsidR="00D67935" w:rsidRDefault="00D67935">
      <w:pPr>
        <w:pStyle w:val="2110"/>
        <w:shd w:val="clear" w:color="auto" w:fill="auto"/>
        <w:spacing w:before="0" w:after="0" w:line="240" w:lineRule="exact"/>
        <w:ind w:firstLine="320"/>
        <w:jc w:val="both"/>
      </w:pPr>
      <w:r>
        <w:rPr>
          <w:rStyle w:val="214"/>
        </w:rPr>
        <w:t>В рамках обозначенной проблемной области ведется изучение целого ряда важных аспектов современного социального менед</w:t>
      </w:r>
      <w:r>
        <w:rPr>
          <w:rStyle w:val="214"/>
        </w:rPr>
        <w:softHyphen/>
        <w:t>жмента, таких как содержание инновационного антикризисно</w:t>
      </w:r>
      <w:r>
        <w:rPr>
          <w:rStyle w:val="214"/>
        </w:rPr>
        <w:softHyphen/>
        <w:t>го управления, мотивационные возможности социального управ</w:t>
      </w:r>
      <w:r>
        <w:rPr>
          <w:rStyle w:val="214"/>
        </w:rPr>
        <w:softHyphen/>
        <w:t>ления. Результаты этих исследований до сих пор концептуально не осмыслены и теоретически не систематизированы. Многие проблемы обозначены специалистами в области социальных тех</w:t>
      </w:r>
      <w:r>
        <w:rPr>
          <w:rStyle w:val="214"/>
        </w:rPr>
        <w:softHyphen/>
        <w:t>нологий лишь на постановочном уровне, многие вопросы и ныне не полностью решены и носят дискуссионный характер.</w:t>
      </w:r>
    </w:p>
    <w:p w:rsidR="00D67935" w:rsidRDefault="00D67935">
      <w:pPr>
        <w:pStyle w:val="2110"/>
        <w:shd w:val="clear" w:color="auto" w:fill="auto"/>
        <w:spacing w:before="0" w:after="0" w:line="240" w:lineRule="exact"/>
        <w:ind w:firstLine="320"/>
        <w:jc w:val="both"/>
      </w:pPr>
      <w:r>
        <w:rPr>
          <w:rStyle w:val="214"/>
        </w:rPr>
        <w:t>Неразработанность многих важных теоретических аспектов инновационности содержания социального управления регио</w:t>
      </w:r>
      <w:r>
        <w:rPr>
          <w:rStyle w:val="214"/>
        </w:rPr>
        <w:softHyphen/>
        <w:t>нальными экономическими процессами, а также их высокая практическая значимость в условиях кризисного социально</w:t>
      </w:r>
      <w:r>
        <w:rPr>
          <w:rStyle w:val="214"/>
        </w:rPr>
        <w:softHyphen/>
        <w:t>экономического развития современных обществ, в том числе и Украины, предопределяют необходимость дальнейшего изуче</w:t>
      </w:r>
      <w:r>
        <w:rPr>
          <w:rStyle w:val="214"/>
        </w:rPr>
        <w:softHyphen/>
        <w:t>ния научно-практических проблем инновационной технологи- зации социальной жизнедеятельности.</w:t>
      </w:r>
    </w:p>
    <w:p w:rsidR="00D67935" w:rsidRDefault="00D67935">
      <w:pPr>
        <w:pStyle w:val="510"/>
        <w:keepNext/>
        <w:keepLines/>
        <w:numPr>
          <w:ilvl w:val="0"/>
          <w:numId w:val="43"/>
        </w:numPr>
        <w:shd w:val="clear" w:color="auto" w:fill="auto"/>
        <w:tabs>
          <w:tab w:val="left" w:pos="896"/>
        </w:tabs>
        <w:spacing w:before="0" w:after="139"/>
        <w:ind w:left="880"/>
      </w:pPr>
      <w:bookmarkStart w:id="19" w:name="bookmark68"/>
      <w:r>
        <w:rPr>
          <w:rStyle w:val="55"/>
          <w:b/>
          <w:bCs/>
          <w:i/>
          <w:iCs/>
        </w:rPr>
        <w:t>Основные направления развития теории социальных технологий</w:t>
      </w:r>
      <w:bookmarkEnd w:id="19"/>
    </w:p>
    <w:p w:rsidR="00D67935" w:rsidRDefault="00D67935">
      <w:pPr>
        <w:pStyle w:val="201"/>
        <w:shd w:val="clear" w:color="auto" w:fill="auto"/>
        <w:spacing w:before="0" w:after="0" w:line="240" w:lineRule="exact"/>
        <w:ind w:firstLine="320"/>
        <w:jc w:val="both"/>
      </w:pPr>
      <w:r>
        <w:rPr>
          <w:rStyle w:val="2040"/>
        </w:rPr>
        <w:t>Эволюция теории социальных технологий, как и соци</w:t>
      </w:r>
      <w:r>
        <w:rPr>
          <w:rStyle w:val="2040"/>
        </w:rPr>
        <w:softHyphen/>
        <w:t>альных наук в целом, долгое время проходила под воздействи</w:t>
      </w:r>
      <w:r>
        <w:rPr>
          <w:rStyle w:val="2040"/>
        </w:rPr>
        <w:softHyphen/>
        <w:t>ем социально-философских идей модернизма, который включа</w:t>
      </w:r>
      <w:r>
        <w:rPr>
          <w:rStyle w:val="2040"/>
        </w:rPr>
        <w:softHyphen/>
        <w:t>ет в себя совокупность таких частных принципов, как монизм, фундаментализм, элементаризм, редукционизм, линейность, динамичность и др. Но уже к середине XX ст. социальные науки, развиваясь в рамках идей модернизма, обнаружили свою неадекватность в освещении социальной реальности, не обеспечили серьезной ее экспертизы и технологизации. Как справедливо отмечают многие авторы, на современном этапе описательные функции науки недостаточны, а ее рекоменда</w:t>
      </w:r>
      <w:r>
        <w:rPr>
          <w:rStyle w:val="2040"/>
        </w:rPr>
        <w:softHyphen/>
        <w:t>тельная и технологическая, т. е. ведущая к эффективному уп</w:t>
      </w:r>
      <w:r>
        <w:rPr>
          <w:rStyle w:val="2040"/>
        </w:rPr>
        <w:softHyphen/>
        <w:t>равлению роль “стала значительной и особенно ценимой лишь с середины XX в. и даже позже” [25, с. 82].</w:t>
      </w:r>
    </w:p>
    <w:p w:rsidR="00D67935" w:rsidRDefault="00D67935">
      <w:pPr>
        <w:pStyle w:val="201"/>
        <w:shd w:val="clear" w:color="auto" w:fill="auto"/>
        <w:spacing w:before="0" w:after="0" w:line="240" w:lineRule="exact"/>
        <w:ind w:firstLine="320"/>
        <w:jc w:val="both"/>
      </w:pPr>
      <w:r>
        <w:rPr>
          <w:rStyle w:val="2040"/>
        </w:rPr>
        <w:t>Другими словами, объяснительные теории, построенные на авторитете отдельных ученых, не дают проверяемых общест</w:t>
      </w:r>
      <w:r>
        <w:rPr>
          <w:rStyle w:val="2040"/>
        </w:rPr>
        <w:softHyphen/>
        <w:t>венных прогнозов, а многие из них оказались фактически ми</w:t>
      </w:r>
      <w:r>
        <w:rPr>
          <w:rStyle w:val="2040"/>
        </w:rPr>
        <w:softHyphen/>
        <w:t>фами. В образовавшемся своеобразном вакууме, как это ни па</w:t>
      </w:r>
      <w:r>
        <w:rPr>
          <w:rStyle w:val="2040"/>
        </w:rPr>
        <w:softHyphen/>
        <w:t>радоксально, открываются большие возможности для развития социальных технологий, но уже в русле новой, постмодернист</w:t>
      </w:r>
      <w:r>
        <w:rPr>
          <w:rStyle w:val="2040"/>
        </w:rPr>
        <w:softHyphen/>
        <w:t>ской парадигмы.</w:t>
      </w:r>
    </w:p>
    <w:p w:rsidR="00D67935" w:rsidRDefault="00D67935">
      <w:pPr>
        <w:pStyle w:val="201"/>
        <w:shd w:val="clear" w:color="auto" w:fill="auto"/>
        <w:spacing w:before="0" w:after="0" w:line="240" w:lineRule="exact"/>
        <w:ind w:firstLine="320"/>
        <w:jc w:val="both"/>
      </w:pPr>
      <w:r>
        <w:rPr>
          <w:rStyle w:val="2040"/>
        </w:rPr>
        <w:t>Таким образом, к концу XX в. теория социальных техноло</w:t>
      </w:r>
      <w:r>
        <w:rPr>
          <w:rStyle w:val="2040"/>
        </w:rPr>
        <w:softHyphen/>
        <w:t xml:space="preserve">гий стала активно развиваться в рамках уже принципиально иного, нового социально-философского течения, получившего название </w:t>
      </w:r>
      <w:r>
        <w:rPr>
          <w:rStyle w:val="2020"/>
        </w:rPr>
        <w:t>“постмодернизм”,</w:t>
      </w:r>
      <w:r>
        <w:rPr>
          <w:rStyle w:val="2040"/>
        </w:rPr>
        <w:t xml:space="preserve"> которому свойственны следующие </w:t>
      </w:r>
      <w:r>
        <w:rPr>
          <w:rStyle w:val="2020"/>
        </w:rPr>
        <w:t>характерные особенности. Во-первых,</w:t>
      </w:r>
      <w:r>
        <w:rPr>
          <w:rStyle w:val="2040"/>
        </w:rPr>
        <w:t xml:space="preserve"> постмодернизм являются идейным противником модернизма как социально-философско</w:t>
      </w:r>
      <w:r>
        <w:rPr>
          <w:rStyle w:val="2040"/>
        </w:rPr>
        <w:softHyphen/>
        <w:t xml:space="preserve">го и мировоззренческого течения, проповедующего безудержное развитие науки и научно-технического прогресса. </w:t>
      </w:r>
      <w:r>
        <w:rPr>
          <w:rStyle w:val="2020"/>
        </w:rPr>
        <w:t xml:space="preserve">Во-вторых, </w:t>
      </w:r>
      <w:r>
        <w:rPr>
          <w:rStyle w:val="2040"/>
        </w:rPr>
        <w:t>постмодернизм видит в качестве основной причины социально</w:t>
      </w:r>
      <w:r>
        <w:rPr>
          <w:rStyle w:val="2040"/>
        </w:rPr>
        <w:softHyphen/>
        <w:t>экономических кризисов XX ст. прежде всего рационализм, ли</w:t>
      </w:r>
      <w:r>
        <w:rPr>
          <w:rStyle w:val="2040"/>
        </w:rPr>
        <w:softHyphen/>
        <w:t>шенный духовно-нравственного и гуманистического начала. Поэтому он подвергает резкой критике технократическую пара</w:t>
      </w:r>
      <w:r>
        <w:rPr>
          <w:rStyle w:val="2040"/>
        </w:rPr>
        <w:softHyphen/>
        <w:t xml:space="preserve">дигму развития общества как антигуманную, детерминистскую, приводящую к трагическим для него последствиям. </w:t>
      </w:r>
      <w:r>
        <w:rPr>
          <w:rStyle w:val="2020"/>
        </w:rPr>
        <w:t xml:space="preserve">В-третьих, </w:t>
      </w:r>
      <w:r>
        <w:rPr>
          <w:rStyle w:val="2040"/>
        </w:rPr>
        <w:t xml:space="preserve">если в методологическом плане рационализм опирается на </w:t>
      </w:r>
      <w:r>
        <w:rPr>
          <w:rStyle w:val="214"/>
        </w:rPr>
        <w:t>идеи системности, целостности и детерминизма, а также на строгие количественные методы исследований, то постмодер</w:t>
      </w:r>
      <w:r>
        <w:rPr>
          <w:rStyle w:val="214"/>
        </w:rPr>
        <w:softHyphen/>
        <w:t>низм проповедует хаос, распад, переходность, стихию, плюра</w:t>
      </w:r>
      <w:r>
        <w:rPr>
          <w:rStyle w:val="214"/>
        </w:rPr>
        <w:softHyphen/>
        <w:t>лизм, релятивизм и дополнительность, используя главным обра</w:t>
      </w:r>
      <w:r>
        <w:rPr>
          <w:rStyle w:val="214"/>
        </w:rPr>
        <w:softHyphen/>
        <w:t>зом качественные подходы к осмыслению всего многообразия системных проявлений сути социальной реальности.</w:t>
      </w:r>
    </w:p>
    <w:p w:rsidR="00D67935" w:rsidRDefault="00D67935">
      <w:pPr>
        <w:pStyle w:val="2110"/>
        <w:shd w:val="clear" w:color="auto" w:fill="auto"/>
        <w:spacing w:before="0" w:after="0" w:line="245" w:lineRule="exact"/>
        <w:ind w:firstLine="320"/>
        <w:jc w:val="both"/>
      </w:pPr>
      <w:r>
        <w:rPr>
          <w:rStyle w:val="214"/>
        </w:rPr>
        <w:t>Для постмодернизма, таким образом, свойственно принци</w:t>
      </w:r>
      <w:r>
        <w:rPr>
          <w:rStyle w:val="214"/>
        </w:rPr>
        <w:softHyphen/>
        <w:t>пиально иное понимание целостности, когда часть и целое рас</w:t>
      </w:r>
      <w:r>
        <w:rPr>
          <w:rStyle w:val="214"/>
        </w:rPr>
        <w:softHyphen/>
        <w:t>сматриваются как суверенные и взаимопроникающие. Нема</w:t>
      </w:r>
      <w:r>
        <w:rPr>
          <w:rStyle w:val="214"/>
        </w:rPr>
        <w:softHyphen/>
        <w:t>ловажная его особенность — принцип когерентности, т. е. синхронизации и согласованности всех социальных явлений и процессов. Если модернистская технология, выстраивающая жесткие цепочки причинно-следственных связей, является строго детерминистской, то постмодернистская технология ба</w:t>
      </w:r>
      <w:r>
        <w:rPr>
          <w:rStyle w:val="214"/>
        </w:rPr>
        <w:softHyphen/>
        <w:t>зируется на иных, более гибких, формах социального взаимо</w:t>
      </w:r>
      <w:r>
        <w:rPr>
          <w:rStyle w:val="214"/>
        </w:rPr>
        <w:softHyphen/>
        <w:t>действия, таких как связь состояний, корреляционная связь и т. п.</w:t>
      </w:r>
    </w:p>
    <w:p w:rsidR="00D67935" w:rsidRDefault="00D67935">
      <w:pPr>
        <w:pStyle w:val="2110"/>
        <w:shd w:val="clear" w:color="auto" w:fill="auto"/>
        <w:spacing w:before="0" w:after="0" w:line="245" w:lineRule="exact"/>
        <w:ind w:firstLine="320"/>
        <w:jc w:val="both"/>
      </w:pPr>
      <w:r>
        <w:rPr>
          <w:rStyle w:val="214"/>
        </w:rPr>
        <w:t>Исходя из этих теоретических посылок, в последнее время формируется новая методология постмодернистских подходов к социальным технологиям. Так, если “жесткий” постмодер</w:t>
      </w:r>
      <w:r>
        <w:rPr>
          <w:rStyle w:val="214"/>
        </w:rPr>
        <w:softHyphen/>
        <w:t>низм отрицает в определенной мере необходимость технологи- зации социальной сферы, считая ее негативным следствием промышленной технологизации, то “мягкий” постмодернизм, идеологически остывший от борьбы с модернизмом и рациона</w:t>
      </w:r>
      <w:r>
        <w:rPr>
          <w:rStyle w:val="214"/>
        </w:rPr>
        <w:softHyphen/>
        <w:t>лизмом, по сути дела, сам того не желая, формирует более современную методологию рационализма и тем самым суще</w:t>
      </w:r>
      <w:r>
        <w:rPr>
          <w:rStyle w:val="214"/>
        </w:rPr>
        <w:softHyphen/>
        <w:t>ственно влияет на методологические основы социальных техно</w:t>
      </w:r>
      <w:r>
        <w:rPr>
          <w:rStyle w:val="214"/>
        </w:rPr>
        <w:softHyphen/>
        <w:t>логий, выдвигая к ним принципиально иные требования.</w:t>
      </w:r>
    </w:p>
    <w:p w:rsidR="00D67935" w:rsidRDefault="00D67935">
      <w:pPr>
        <w:pStyle w:val="2110"/>
        <w:shd w:val="clear" w:color="auto" w:fill="auto"/>
        <w:spacing w:before="0" w:after="0" w:line="245" w:lineRule="exact"/>
        <w:ind w:firstLine="320"/>
        <w:jc w:val="both"/>
      </w:pPr>
      <w:r>
        <w:rPr>
          <w:rStyle w:val="214"/>
        </w:rPr>
        <w:t>Согласно этой методологии социальные технологии должны обладать следующими характеристиками: 1) отличаться поли</w:t>
      </w:r>
      <w:r>
        <w:rPr>
          <w:rStyle w:val="214"/>
        </w:rPr>
        <w:softHyphen/>
        <w:t>функциональностью, полиструктурностью и многообразием проявлений; 2) обладать высокой адаптивностью, вариабельно</w:t>
      </w:r>
      <w:r>
        <w:rPr>
          <w:rStyle w:val="214"/>
        </w:rPr>
        <w:softHyphen/>
        <w:t>стью и стохастичностью; 3) находиться в подчинении человека и иметь строго гуманистическую ориентацию; 4) обеспечивать согласованность всего многообразия факторов окружающей среды, а также обеспечивать равновесие человека с социальной и природной средой; 5) основываться на принципе нелинейно</w:t>
      </w:r>
      <w:r>
        <w:rPr>
          <w:rStyle w:val="214"/>
        </w:rPr>
        <w:softHyphen/>
        <w:t>сти социальных явлений и процессов; 6) использовать принцип синергизма при проектировании и построении социальных тех</w:t>
      </w:r>
      <w:r>
        <w:rPr>
          <w:rStyle w:val="214"/>
        </w:rPr>
        <w:softHyphen/>
        <w:t>нологий, который приводит к умножению их эффективности.</w:t>
      </w:r>
    </w:p>
    <w:p w:rsidR="00D67935" w:rsidRDefault="00D67935">
      <w:pPr>
        <w:pStyle w:val="2110"/>
        <w:shd w:val="clear" w:color="auto" w:fill="auto"/>
        <w:spacing w:before="0" w:after="0" w:line="240" w:lineRule="exact"/>
        <w:ind w:firstLine="320"/>
        <w:jc w:val="both"/>
      </w:pPr>
      <w:r>
        <w:rPr>
          <w:rStyle w:val="214"/>
        </w:rPr>
        <w:t>В рамках этой методологической парадигмы, как показыва</w:t>
      </w:r>
      <w:r>
        <w:rPr>
          <w:rStyle w:val="214"/>
        </w:rPr>
        <w:softHyphen/>
        <w:t>ет анализ, выделяют три основных направления в развитии те</w:t>
      </w:r>
      <w:r>
        <w:rPr>
          <w:rStyle w:val="214"/>
        </w:rPr>
        <w:softHyphen/>
        <w:t>ории социальных методологий.</w:t>
      </w:r>
    </w:p>
    <w:p w:rsidR="00D67935" w:rsidRDefault="00D67935">
      <w:pPr>
        <w:pStyle w:val="2110"/>
        <w:shd w:val="clear" w:color="auto" w:fill="auto"/>
        <w:spacing w:before="0" w:after="0" w:line="240" w:lineRule="exact"/>
        <w:ind w:firstLine="320"/>
        <w:jc w:val="both"/>
      </w:pPr>
      <w:r>
        <w:rPr>
          <w:rStyle w:val="21101"/>
        </w:rPr>
        <w:t>Первое направление</w:t>
      </w:r>
      <w:r>
        <w:rPr>
          <w:rStyle w:val="214"/>
        </w:rPr>
        <w:t xml:space="preserve"> связано с переносом внимания от инди</w:t>
      </w:r>
      <w:r>
        <w:rPr>
          <w:rStyle w:val="214"/>
        </w:rPr>
        <w:softHyphen/>
        <w:t>вида к социуму. Оно реализуется в русле концепции антропо</w:t>
      </w:r>
      <w:r>
        <w:rPr>
          <w:rStyle w:val="214"/>
        </w:rPr>
        <w:softHyphen/>
        <w:t>центризма, в центре которой находится человек, его ценност</w:t>
      </w:r>
      <w:r>
        <w:rPr>
          <w:rStyle w:val="214"/>
        </w:rPr>
        <w:softHyphen/>
        <w:t>ные ориентации, интересы и мотивы. По поведению человека в социальной среде делают выводы о состоянии социума, уров</w:t>
      </w:r>
      <w:r>
        <w:rPr>
          <w:rStyle w:val="214"/>
        </w:rPr>
        <w:softHyphen/>
        <w:t>не его развития и зрелости, а также о возможностях его соци</w:t>
      </w:r>
      <w:r>
        <w:rPr>
          <w:rStyle w:val="214"/>
        </w:rPr>
        <w:softHyphen/>
        <w:t>альной технологизации.</w:t>
      </w:r>
    </w:p>
    <w:p w:rsidR="00D67935" w:rsidRDefault="00D67935">
      <w:pPr>
        <w:pStyle w:val="2110"/>
        <w:shd w:val="clear" w:color="auto" w:fill="auto"/>
        <w:spacing w:before="0" w:after="0" w:line="240" w:lineRule="exact"/>
        <w:ind w:firstLine="320"/>
        <w:jc w:val="both"/>
      </w:pPr>
      <w:r>
        <w:rPr>
          <w:rStyle w:val="21101"/>
        </w:rPr>
        <w:t>Второе направление</w:t>
      </w:r>
      <w:r>
        <w:rPr>
          <w:rStyle w:val="214"/>
        </w:rPr>
        <w:t xml:space="preserve"> обозначают как социоцентрическое. Центр внимания в нем перенесен на исследование группы, со</w:t>
      </w:r>
      <w:r>
        <w:rPr>
          <w:rStyle w:val="214"/>
        </w:rPr>
        <w:softHyphen/>
        <w:t>общества, в результате которого выявляют характеристики, тенденции, закономерности и на основе этого делают выводы о возможностях технологизации поведения и действий человека в группе.</w:t>
      </w:r>
    </w:p>
    <w:p w:rsidR="00D67935" w:rsidRDefault="00D67935">
      <w:pPr>
        <w:pStyle w:val="2110"/>
        <w:shd w:val="clear" w:color="auto" w:fill="auto"/>
        <w:spacing w:before="0" w:after="0" w:line="240" w:lineRule="exact"/>
        <w:ind w:firstLine="320"/>
        <w:jc w:val="both"/>
      </w:pPr>
      <w:r>
        <w:rPr>
          <w:rStyle w:val="21101"/>
        </w:rPr>
        <w:t>Третье, или интегративное, направление,</w:t>
      </w:r>
      <w:r>
        <w:rPr>
          <w:rStyle w:val="214"/>
        </w:rPr>
        <w:t xml:space="preserve"> на наш взгляд, является самым продуктивным, так как дает возможность наи</w:t>
      </w:r>
      <w:r>
        <w:rPr>
          <w:rStyle w:val="214"/>
        </w:rPr>
        <w:softHyphen/>
        <w:t>более предметно раскрывать динамику коллективистских (ас</w:t>
      </w:r>
      <w:r>
        <w:rPr>
          <w:rStyle w:val="214"/>
        </w:rPr>
        <w:softHyphen/>
        <w:t>социативных) и субъективно-личностных характеристик. Это направление вбирает в себя оба начала: с одной стороны, тех</w:t>
      </w:r>
      <w:r>
        <w:rPr>
          <w:rStyle w:val="214"/>
        </w:rPr>
        <w:softHyphen/>
        <w:t>нологии процесса самореализации человека, проявление его способностей и задатков, а с другой — процесса взаимодей</w:t>
      </w:r>
      <w:r>
        <w:rPr>
          <w:rStyle w:val="214"/>
        </w:rPr>
        <w:softHyphen/>
        <w:t>ствия, взаимореализации. Суть его состоит в разрушении про</w:t>
      </w:r>
      <w:r>
        <w:rPr>
          <w:rStyle w:val="214"/>
        </w:rPr>
        <w:softHyphen/>
        <w:t>тиворечия между “взаимо” и “само” в пользу “самости”, т. е. всестороннего воспроизводства универсально-целостного и гар</w:t>
      </w:r>
      <w:r>
        <w:rPr>
          <w:rStyle w:val="214"/>
        </w:rPr>
        <w:softHyphen/>
        <w:t>монично развитого творческого человека [25, с. 30]. При этом формы социальной технологизации совместной жизни, спосо</w:t>
      </w:r>
      <w:r>
        <w:rPr>
          <w:rStyle w:val="214"/>
        </w:rPr>
        <w:softHyphen/>
        <w:t>бы взаимных связей и отношений (социальные качества) пре</w:t>
      </w:r>
      <w:r>
        <w:rPr>
          <w:rStyle w:val="214"/>
        </w:rPr>
        <w:softHyphen/>
        <w:t>бывают в гармонии с процессом свободного развития каждого индивидуума как важнейшего условия свободного развития всех членов общества.</w:t>
      </w:r>
    </w:p>
    <w:p w:rsidR="00D67935" w:rsidRDefault="00D67935">
      <w:pPr>
        <w:pStyle w:val="2110"/>
        <w:shd w:val="clear" w:color="auto" w:fill="auto"/>
        <w:spacing w:before="0" w:after="0" w:line="240" w:lineRule="exact"/>
        <w:ind w:firstLine="320"/>
        <w:jc w:val="both"/>
      </w:pPr>
      <w:r>
        <w:rPr>
          <w:rStyle w:val="214"/>
        </w:rPr>
        <w:t>В этой связи на первый план в технологизации социума вы</w:t>
      </w:r>
      <w:r>
        <w:rPr>
          <w:rStyle w:val="214"/>
        </w:rPr>
        <w:softHyphen/>
        <w:t>ступает качество его социализации, а также роль в этом всех социально-технологических образований — социальных инсти</w:t>
      </w:r>
      <w:r>
        <w:rPr>
          <w:rStyle w:val="214"/>
        </w:rPr>
        <w:softHyphen/>
        <w:t>тутов: семьи, государства, трудовых коллективов, обществен</w:t>
      </w:r>
      <w:r>
        <w:rPr>
          <w:rStyle w:val="214"/>
        </w:rPr>
        <w:softHyphen/>
        <w:t>ных и творческих объединений, политических партий, профсо</w:t>
      </w:r>
      <w:r>
        <w:rPr>
          <w:rStyle w:val="214"/>
        </w:rPr>
        <w:softHyphen/>
        <w:t>юзов, образования, религии и т. п. Еще в середине XX в. из</w:t>
      </w:r>
      <w:r>
        <w:rPr>
          <w:rStyle w:val="214"/>
        </w:rPr>
        <w:softHyphen/>
        <w:t>вестный социолог П. Сорокин убедительно раскрыл селектив</w:t>
      </w:r>
      <w:r>
        <w:rPr>
          <w:rStyle w:val="214"/>
        </w:rPr>
        <w:softHyphen/>
        <w:t>ную функцию образования, его возрастающее значение в раз</w:t>
      </w:r>
      <w:r>
        <w:rPr>
          <w:rStyle w:val="214"/>
        </w:rPr>
        <w:softHyphen/>
        <w:t>витии современного общества.</w:t>
      </w:r>
    </w:p>
    <w:p w:rsidR="00D67935" w:rsidRDefault="00D67935">
      <w:pPr>
        <w:pStyle w:val="2110"/>
        <w:shd w:val="clear" w:color="auto" w:fill="auto"/>
        <w:spacing w:before="0" w:after="0" w:line="240" w:lineRule="exact"/>
        <w:ind w:firstLine="320"/>
        <w:jc w:val="both"/>
      </w:pPr>
      <w:r>
        <w:rPr>
          <w:rStyle w:val="214"/>
        </w:rPr>
        <w:t>Таким образом, социальность — это взаимообусловленность процессов и результатов совместной и индивидуальной челове</w:t>
      </w:r>
      <w:r>
        <w:rPr>
          <w:rStyle w:val="214"/>
        </w:rPr>
        <w:softHyphen/>
        <w:t>ческой жизнедеятельности. Проблема в том, что систему свя</w:t>
      </w:r>
      <w:r>
        <w:rPr>
          <w:rStyle w:val="214"/>
        </w:rPr>
        <w:softHyphen/>
        <w:t>зей можно понимать как то, что существует “в людях” и “че</w:t>
      </w:r>
      <w:r>
        <w:rPr>
          <w:rStyle w:val="214"/>
        </w:rPr>
        <w:softHyphen/>
        <w:t>рез людей”, и как то, что существует “рядом с людьми” или “над ними”. Соотношение общества и людей, социального и индивидуального проясняется в теории социальных техноло</w:t>
      </w:r>
      <w:r>
        <w:rPr>
          <w:rStyle w:val="214"/>
        </w:rPr>
        <w:softHyphen/>
        <w:t>гий через анализ соотношения общества и государства. Если отождествить последние, то общество можно представить как особую систему, в которую “включаются” и где социализиру</w:t>
      </w:r>
      <w:r>
        <w:rPr>
          <w:rStyle w:val="214"/>
        </w:rPr>
        <w:softHyphen/>
        <w:t>ются индивиды. Если же их рассматривать как разные соци</w:t>
      </w:r>
      <w:r>
        <w:rPr>
          <w:rStyle w:val="214"/>
        </w:rPr>
        <w:softHyphen/>
        <w:t>альные формы и, более того, характеризовать государство как одну из подсистем общества, то в общественных связях рас</w:t>
      </w:r>
      <w:r>
        <w:rPr>
          <w:rStyle w:val="214"/>
        </w:rPr>
        <w:softHyphen/>
        <w:t>крываются их зависимости от движения сил и способностей индивидов, от самореализации людей.</w:t>
      </w:r>
    </w:p>
    <w:p w:rsidR="00D67935" w:rsidRDefault="00D67935">
      <w:pPr>
        <w:pStyle w:val="2110"/>
        <w:shd w:val="clear" w:color="auto" w:fill="auto"/>
        <w:spacing w:before="0" w:after="0" w:line="240" w:lineRule="exact"/>
        <w:ind w:firstLine="320"/>
        <w:jc w:val="both"/>
      </w:pPr>
      <w:r>
        <w:rPr>
          <w:rStyle w:val="214"/>
        </w:rPr>
        <w:t>В этом случае речь идет о гражданском обществе, о корпо</w:t>
      </w:r>
      <w:r>
        <w:rPr>
          <w:rStyle w:val="214"/>
        </w:rPr>
        <w:softHyphen/>
        <w:t>ративных интересах, их соотношении с личными и государ</w:t>
      </w:r>
      <w:r>
        <w:rPr>
          <w:rStyle w:val="214"/>
        </w:rPr>
        <w:softHyphen/>
        <w:t>ственными интересами. При этом социально-технологический анализ ориентирован на изменение, динамику форм социализа</w:t>
      </w:r>
      <w:r>
        <w:rPr>
          <w:rStyle w:val="214"/>
        </w:rPr>
        <w:softHyphen/>
        <w:t>ции, общества, государства, а также индивидной самореализа</w:t>
      </w:r>
      <w:r>
        <w:rPr>
          <w:rStyle w:val="214"/>
        </w:rPr>
        <w:softHyphen/>
        <w:t>ции. Предпочтение при таком анализе отдают не общим опре</w:t>
      </w:r>
      <w:r>
        <w:rPr>
          <w:rStyle w:val="214"/>
        </w:rPr>
        <w:softHyphen/>
        <w:t>делениям и категориям, а логике эволюции социальных связей и отношений.</w:t>
      </w:r>
    </w:p>
    <w:p w:rsidR="00D67935" w:rsidRDefault="00D67935">
      <w:pPr>
        <w:pStyle w:val="2110"/>
        <w:shd w:val="clear" w:color="auto" w:fill="auto"/>
        <w:spacing w:before="0" w:after="0" w:line="240" w:lineRule="exact"/>
        <w:ind w:firstLine="320"/>
        <w:jc w:val="both"/>
      </w:pPr>
      <w:r>
        <w:rPr>
          <w:rStyle w:val="214"/>
        </w:rPr>
        <w:t>Суммируя вышеизложенное, можно утверждать, что теория социальных технологий — это наука о закономерностях техно- логизации социума в целях его более эффективной и рацио</w:t>
      </w:r>
      <w:r>
        <w:rPr>
          <w:rStyle w:val="214"/>
        </w:rPr>
        <w:softHyphen/>
        <w:t>нальной социализации для включения социальных субъектов (человека, группы, общности, нации, народа, государства) в освоение ценностей мировой культуры, а также о динамике социальных форм, создаваемых людьми для разрешения сущ</w:t>
      </w:r>
      <w:r>
        <w:rPr>
          <w:rStyle w:val="214"/>
        </w:rPr>
        <w:softHyphen/>
        <w:t>ностного противоречия между “взаимо-” и “самореализацией” и создания благоприятных условий своей жизнедеятельности в экодиалоге человека и природы.</w:t>
      </w:r>
    </w:p>
    <w:p w:rsidR="00D67935" w:rsidRDefault="00D67935">
      <w:pPr>
        <w:pStyle w:val="2110"/>
        <w:shd w:val="clear" w:color="auto" w:fill="auto"/>
        <w:spacing w:before="0" w:after="0" w:line="240" w:lineRule="exact"/>
        <w:ind w:firstLine="320"/>
        <w:jc w:val="both"/>
      </w:pPr>
      <w:r>
        <w:rPr>
          <w:rStyle w:val="214"/>
        </w:rPr>
        <w:t>Такая конструктивная, творческая теория социальных тех</w:t>
      </w:r>
      <w:r>
        <w:rPr>
          <w:rStyle w:val="214"/>
        </w:rPr>
        <w:softHyphen/>
        <w:t>нологий должна базироваться на инновационной методологии, позволяющей разрешать в органическом единстве проблемы исследования и практического развития различных соци</w:t>
      </w:r>
      <w:r>
        <w:rPr>
          <w:rStyle w:val="214"/>
        </w:rPr>
        <w:softHyphen/>
        <w:t>альных систем [25, с. 31]. В результате этого значительно усиливается прикладной потенциал самой теории социальных технологий, расширяется ее научная база, повышается авто</w:t>
      </w:r>
      <w:r>
        <w:rPr>
          <w:rStyle w:val="214"/>
        </w:rPr>
        <w:softHyphen/>
        <w:t>ритет как интеграционной системы научного знания, обеспе</w:t>
      </w:r>
      <w:r>
        <w:rPr>
          <w:rStyle w:val="214"/>
        </w:rPr>
        <w:softHyphen/>
        <w:t>чивающей комплексный подход к технологизации явлений и процессов социальной жизнедеятельности.</w:t>
      </w:r>
    </w:p>
    <w:p w:rsidR="00D67935" w:rsidRDefault="00D67935">
      <w:pPr>
        <w:pStyle w:val="2110"/>
        <w:shd w:val="clear" w:color="auto" w:fill="auto"/>
        <w:spacing w:before="0" w:after="0" w:line="240" w:lineRule="exact"/>
        <w:ind w:firstLine="320"/>
        <w:jc w:val="both"/>
      </w:pPr>
      <w:r>
        <w:rPr>
          <w:rStyle w:val="21101"/>
        </w:rPr>
        <w:t>Объектом</w:t>
      </w:r>
      <w:r>
        <w:rPr>
          <w:rStyle w:val="214"/>
        </w:rPr>
        <w:t xml:space="preserve"> теории социальных технологий при этом являет</w:t>
      </w:r>
      <w:r>
        <w:rPr>
          <w:rStyle w:val="214"/>
        </w:rPr>
        <w:softHyphen/>
        <w:t>ся человек, личность, социальная группа, общность, государ</w:t>
      </w:r>
      <w:r>
        <w:rPr>
          <w:rStyle w:val="214"/>
        </w:rPr>
        <w:softHyphen/>
        <w:t>ство, нация, социальное пространство, социальные связи и от</w:t>
      </w:r>
      <w:r>
        <w:rPr>
          <w:rStyle w:val="214"/>
        </w:rPr>
        <w:softHyphen/>
        <w:t xml:space="preserve">ношения, но не в статике, а в динамике, т. е. в непрерывном изменении под влиянием социальной действительности. </w:t>
      </w:r>
      <w:r>
        <w:rPr>
          <w:rStyle w:val="21101"/>
        </w:rPr>
        <w:t>Пред</w:t>
      </w:r>
      <w:r>
        <w:rPr>
          <w:rStyle w:val="21101"/>
        </w:rPr>
        <w:softHyphen/>
        <w:t>метом</w:t>
      </w:r>
      <w:r>
        <w:rPr>
          <w:rStyle w:val="214"/>
        </w:rPr>
        <w:t xml:space="preserve"> же исследования являются возможности и качество со</w:t>
      </w:r>
      <w:r>
        <w:rPr>
          <w:rStyle w:val="214"/>
        </w:rPr>
        <w:softHyphen/>
        <w:t>циальной технологизации общественной жизнедеятельности, интенсивность и эффективность этого процесса, а также про</w:t>
      </w:r>
      <w:r>
        <w:rPr>
          <w:rStyle w:val="214"/>
        </w:rPr>
        <w:softHyphen/>
        <w:t>блемы соответствия социальных институтов, форм и методов их работы объективной потребности человека в самореализа</w:t>
      </w:r>
      <w:r>
        <w:rPr>
          <w:rStyle w:val="214"/>
        </w:rPr>
        <w:softHyphen/>
        <w:t>ции, в развитии своего творческого потенциала, воспроизвод</w:t>
      </w:r>
      <w:r>
        <w:rPr>
          <w:rStyle w:val="214"/>
        </w:rPr>
        <w:softHyphen/>
        <w:t>ства и самореализации социального интеллекта группы, общ</w:t>
      </w:r>
      <w:r>
        <w:rPr>
          <w:rStyle w:val="214"/>
        </w:rPr>
        <w:softHyphen/>
        <w:t>ности, нации, народа.</w:t>
      </w:r>
    </w:p>
    <w:p w:rsidR="00D67935" w:rsidRDefault="00D67935">
      <w:pPr>
        <w:pStyle w:val="2110"/>
        <w:shd w:val="clear" w:color="auto" w:fill="auto"/>
        <w:spacing w:before="0" w:after="0" w:line="240" w:lineRule="exact"/>
        <w:ind w:firstLine="320"/>
        <w:jc w:val="both"/>
      </w:pPr>
      <w:r>
        <w:rPr>
          <w:rStyle w:val="214"/>
        </w:rPr>
        <w:t>Действительно, интеллектуально-инновационная революция знаменовала становление такого “мира изменений”, в котором человеку уже невозможно адаптироваться, не занимаясь посто</w:t>
      </w:r>
      <w:r>
        <w:rPr>
          <w:rStyle w:val="214"/>
        </w:rPr>
        <w:softHyphen/>
        <w:t>янно творчеством и саморазвитием на базе современных техно</w:t>
      </w:r>
      <w:r>
        <w:rPr>
          <w:rStyle w:val="214"/>
        </w:rPr>
        <w:softHyphen/>
        <w:t>логий непрерывного образования и самообразования. Подлин</w:t>
      </w:r>
      <w:r>
        <w:rPr>
          <w:rStyle w:val="214"/>
        </w:rPr>
        <w:softHyphen/>
        <w:t>ным прорывом на этом пути стало появление к концу XX ст. наукоемких, высокотемповых экономик и социальных систем, где все большее место занимают образовательные технологии. Что же касается технологии социализации, то, будучи уни</w:t>
      </w:r>
      <w:r>
        <w:rPr>
          <w:rStyle w:val="214"/>
        </w:rPr>
        <w:softHyphen/>
        <w:t>версальной, она состоит из множества частных, конкретных социальных технологий. Ее рассматривают как учение о соци</w:t>
      </w:r>
      <w:r>
        <w:rPr>
          <w:rStyle w:val="214"/>
        </w:rPr>
        <w:softHyphen/>
        <w:t>альных навыках, умениях и мастерстве в рамках социально</w:t>
      </w:r>
      <w:r>
        <w:rPr>
          <w:rStyle w:val="214"/>
        </w:rPr>
        <w:softHyphen/>
        <w:t>технологической теории, направленное на обучение рациональ</w:t>
      </w:r>
      <w:r>
        <w:rPr>
          <w:rStyle w:val="214"/>
        </w:rPr>
        <w:softHyphen/>
        <w:t>ным способам и приемам социального действия.</w:t>
      </w:r>
    </w:p>
    <w:p w:rsidR="00D67935" w:rsidRDefault="00D67935">
      <w:pPr>
        <w:pStyle w:val="2110"/>
        <w:shd w:val="clear" w:color="auto" w:fill="auto"/>
        <w:spacing w:before="0" w:after="0" w:line="240" w:lineRule="exact"/>
        <w:ind w:firstLine="320"/>
        <w:jc w:val="both"/>
      </w:pPr>
      <w:r>
        <w:rPr>
          <w:rStyle w:val="214"/>
        </w:rPr>
        <w:t>Социальное действие, направленное на “включение” соци</w:t>
      </w:r>
      <w:r>
        <w:rPr>
          <w:rStyle w:val="214"/>
        </w:rPr>
        <w:softHyphen/>
        <w:t>ального субъекта в ценности культуры и жизни, а также “включение” человека в социальные связи, должно быть под</w:t>
      </w:r>
      <w:r>
        <w:rPr>
          <w:rStyle w:val="214"/>
        </w:rPr>
        <w:softHyphen/>
        <w:t xml:space="preserve">креплено прежде всего технологичностью социальной сферы </w:t>
      </w:r>
      <w:r>
        <w:rPr>
          <w:rStyle w:val="2040"/>
        </w:rPr>
        <w:t>общества, деятельностью его социальных институтов. Исполь</w:t>
      </w:r>
      <w:r>
        <w:rPr>
          <w:rStyle w:val="2040"/>
        </w:rPr>
        <w:softHyphen/>
        <w:t>зуя предложенную известным немецким социологом М. Вебе</w:t>
      </w:r>
      <w:r>
        <w:rPr>
          <w:rStyle w:val="2040"/>
        </w:rPr>
        <w:softHyphen/>
        <w:t>ром структуру социального действия, основанную на учете в нем меры и степени рациональности, можно гарантировать технологичность процесса социализации и целенаправленного гуманистического освоения социального пространства.</w:t>
      </w:r>
    </w:p>
    <w:p w:rsidR="00D67935" w:rsidRDefault="00D67935">
      <w:pPr>
        <w:pStyle w:val="201"/>
        <w:shd w:val="clear" w:color="auto" w:fill="auto"/>
        <w:spacing w:before="0" w:after="0" w:line="245" w:lineRule="exact"/>
        <w:ind w:firstLine="320"/>
        <w:jc w:val="both"/>
      </w:pPr>
      <w:r>
        <w:rPr>
          <w:rStyle w:val="2040"/>
        </w:rPr>
        <w:t>Таким образом, можно утверждать, что появившаяся новая отрасль научного знания — теория социальных технологий — и ее инструментарий (новые методы, способы и процедуры) направлены на достижение социального результата в соответ</w:t>
      </w:r>
      <w:r>
        <w:rPr>
          <w:rStyle w:val="2040"/>
        </w:rPr>
        <w:softHyphen/>
        <w:t>ствии с целями современного общества по более полному ис</w:t>
      </w:r>
      <w:r>
        <w:rPr>
          <w:rStyle w:val="2040"/>
        </w:rPr>
        <w:softHyphen/>
        <w:t>пользованию ресурсов человека. Эта сравнительно новая об</w:t>
      </w:r>
      <w:r>
        <w:rPr>
          <w:rStyle w:val="2040"/>
        </w:rPr>
        <w:softHyphen/>
        <w:t>ласть научного обществознания призвана дать ответ на вопрос, как с наименьшими издержками, без жертв и страданий добиться высокоэффективной совместной жизнедеятельности людей. В ее основу положена социология управления, исследу</w:t>
      </w:r>
      <w:r>
        <w:rPr>
          <w:rStyle w:val="2040"/>
        </w:rPr>
        <w:softHyphen/>
        <w:t>ющая процесс формирования социально-технологической куль</w:t>
      </w:r>
      <w:r>
        <w:rPr>
          <w:rStyle w:val="2040"/>
        </w:rPr>
        <w:softHyphen/>
        <w:t>туры каждого современного человека, а не только специалис</w:t>
      </w:r>
      <w:r>
        <w:rPr>
          <w:rStyle w:val="2040"/>
        </w:rPr>
        <w:softHyphen/>
        <w:t>тов в области менеджмента.</w:t>
      </w:r>
    </w:p>
    <w:p w:rsidR="00D67935" w:rsidRDefault="00D67935">
      <w:pPr>
        <w:pStyle w:val="201"/>
        <w:shd w:val="clear" w:color="auto" w:fill="auto"/>
        <w:spacing w:before="0" w:after="0" w:line="245" w:lineRule="exact"/>
        <w:ind w:firstLine="320"/>
        <w:jc w:val="both"/>
      </w:pPr>
      <w:r>
        <w:rPr>
          <w:rStyle w:val="2040"/>
        </w:rPr>
        <w:t>Разработка социальных моделей, программ, проектов, пла</w:t>
      </w:r>
      <w:r>
        <w:rPr>
          <w:rStyle w:val="2040"/>
        </w:rPr>
        <w:softHyphen/>
        <w:t>нов и адекватных им технологий общественного развития — это прерогатива не только теории социальных технологий, но и всех социальных наук, означающая полную реализацию ими своих прямых функций — аналитической, информационной, технологической, экспертной.</w:t>
      </w:r>
    </w:p>
    <w:p w:rsidR="00D67935" w:rsidRDefault="00D67935">
      <w:pPr>
        <w:pStyle w:val="201"/>
        <w:shd w:val="clear" w:color="auto" w:fill="auto"/>
        <w:spacing w:before="0" w:after="0" w:line="245" w:lineRule="exact"/>
        <w:ind w:firstLine="320"/>
        <w:jc w:val="both"/>
      </w:pPr>
      <w:r>
        <w:rPr>
          <w:rStyle w:val="2040"/>
        </w:rPr>
        <w:t>При этом в плане технологизации социального знания сле</w:t>
      </w:r>
      <w:r>
        <w:rPr>
          <w:rStyle w:val="2040"/>
        </w:rPr>
        <w:softHyphen/>
        <w:t xml:space="preserve">дует выделить </w:t>
      </w:r>
      <w:r>
        <w:rPr>
          <w:rStyle w:val="2020"/>
        </w:rPr>
        <w:t>три аспекта: во-первых,</w:t>
      </w:r>
      <w:r>
        <w:rPr>
          <w:rStyle w:val="2040"/>
        </w:rPr>
        <w:t xml:space="preserve"> все то, что связано с исследованием соответствующих процессов, — социальные и личностные структуры; </w:t>
      </w:r>
      <w:r>
        <w:rPr>
          <w:rStyle w:val="2020"/>
        </w:rPr>
        <w:t>во-вторыпх,</w:t>
      </w:r>
      <w:r>
        <w:rPr>
          <w:rStyle w:val="2040"/>
        </w:rPr>
        <w:t xml:space="preserve"> все, что имеет отношение к формированию своего рода “технологического” раздела в каж</w:t>
      </w:r>
      <w:r>
        <w:rPr>
          <w:rStyle w:val="2040"/>
        </w:rPr>
        <w:softHyphen/>
        <w:t xml:space="preserve">дой отрасли обществознания, обосновывающего рациональные способы социального действия; </w:t>
      </w:r>
      <w:r>
        <w:rPr>
          <w:rStyle w:val="2020"/>
        </w:rPr>
        <w:t>в-третьих,</w:t>
      </w:r>
      <w:r>
        <w:rPr>
          <w:rStyle w:val="2040"/>
        </w:rPr>
        <w:t xml:space="preserve"> то, что связано с те</w:t>
      </w:r>
      <w:r>
        <w:rPr>
          <w:rStyle w:val="2040"/>
        </w:rPr>
        <w:softHyphen/>
        <w:t>орией социальных технологий как особой научной дисципли</w:t>
      </w:r>
      <w:r>
        <w:rPr>
          <w:rStyle w:val="2040"/>
        </w:rPr>
        <w:softHyphen/>
        <w:t>ной, изучающей закономерности социальной технологизации социума и его подсистем, а также методы, средства и процеду</w:t>
      </w:r>
      <w:r>
        <w:rPr>
          <w:rStyle w:val="2040"/>
        </w:rPr>
        <w:softHyphen/>
        <w:t>ры направленного воздействия на социальные объекты и, кро</w:t>
      </w:r>
      <w:r>
        <w:rPr>
          <w:rStyle w:val="2040"/>
        </w:rPr>
        <w:softHyphen/>
        <w:t>ме того, проектирующей эффективные способы и приемы вза</w:t>
      </w:r>
      <w:r>
        <w:rPr>
          <w:rStyle w:val="2040"/>
        </w:rPr>
        <w:softHyphen/>
        <w:t>имодействия и самореализации людей.</w:t>
      </w:r>
    </w:p>
    <w:p w:rsidR="00D67935" w:rsidRDefault="00D67935">
      <w:pPr>
        <w:pStyle w:val="2110"/>
        <w:shd w:val="clear" w:color="auto" w:fill="auto"/>
        <w:spacing w:before="0" w:after="0" w:line="240" w:lineRule="exact"/>
        <w:ind w:firstLine="360"/>
        <w:jc w:val="both"/>
      </w:pPr>
      <w:r>
        <w:rPr>
          <w:rStyle w:val="214"/>
        </w:rPr>
        <w:t>Инновационная теория социальных технологий должна слу</w:t>
      </w:r>
      <w:r>
        <w:rPr>
          <w:rStyle w:val="214"/>
        </w:rPr>
        <w:softHyphen/>
        <w:t>жить социальному обустройству современного общества. Поэто</w:t>
      </w:r>
      <w:r>
        <w:rPr>
          <w:rStyle w:val="214"/>
        </w:rPr>
        <w:softHyphen/>
        <w:t>му необходима современная универсальная технология включе</w:t>
      </w:r>
      <w:r>
        <w:rPr>
          <w:rStyle w:val="214"/>
        </w:rPr>
        <w:softHyphen/>
        <w:t>ния этой теории в механизм государственного управления, а также программа поддержки ее приоритетных научных на</w:t>
      </w:r>
      <w:r>
        <w:rPr>
          <w:rStyle w:val="214"/>
        </w:rPr>
        <w:softHyphen/>
        <w:t>правлений.</w:t>
      </w:r>
    </w:p>
    <w:p w:rsidR="00D67935" w:rsidRDefault="00D67935">
      <w:pPr>
        <w:pStyle w:val="2110"/>
        <w:shd w:val="clear" w:color="auto" w:fill="auto"/>
        <w:spacing w:before="0" w:after="1200" w:line="240" w:lineRule="exact"/>
        <w:ind w:firstLine="360"/>
        <w:jc w:val="both"/>
      </w:pPr>
      <w:r>
        <w:rPr>
          <w:rStyle w:val="214"/>
        </w:rPr>
        <w:t>За критерий научной истины в инновационной теории соци</w:t>
      </w:r>
      <w:r>
        <w:rPr>
          <w:rStyle w:val="214"/>
        </w:rPr>
        <w:softHyphen/>
        <w:t>альных технологий можно принять проверяемый прогноз: из</w:t>
      </w:r>
      <w:r>
        <w:rPr>
          <w:rStyle w:val="214"/>
        </w:rPr>
        <w:softHyphen/>
        <w:t>меняются ли условия жизнедеятельности людей в экодиалоге с природой и в какую сторону — социального прогресса или регресса. Отсюда следует и весьма широкий спектр социально</w:t>
      </w:r>
      <w:r>
        <w:rPr>
          <w:rStyle w:val="214"/>
        </w:rPr>
        <w:softHyphen/>
        <w:t>технологического освоения жизненного пространства — от тех</w:t>
      </w:r>
      <w:r>
        <w:rPr>
          <w:rStyle w:val="214"/>
        </w:rPr>
        <w:softHyphen/>
        <w:t>нологий созидания до технологий разрушения.</w:t>
      </w:r>
    </w:p>
    <w:p w:rsidR="00D67935" w:rsidRDefault="00D67935">
      <w:pPr>
        <w:pStyle w:val="541"/>
        <w:shd w:val="clear" w:color="auto" w:fill="auto"/>
        <w:spacing w:before="0" w:after="374" w:line="240" w:lineRule="exact"/>
        <w:ind w:right="120"/>
      </w:pPr>
      <w:r>
        <w:rPr>
          <w:rStyle w:val="542"/>
          <w:b/>
          <w:bCs/>
        </w:rPr>
        <w:t>Вопросы для подготовки и самоконтроля</w:t>
      </w:r>
    </w:p>
    <w:p w:rsidR="00D67935" w:rsidRDefault="00D67935">
      <w:pPr>
        <w:pStyle w:val="551"/>
        <w:numPr>
          <w:ilvl w:val="0"/>
          <w:numId w:val="44"/>
        </w:numPr>
        <w:shd w:val="clear" w:color="auto" w:fill="auto"/>
        <w:tabs>
          <w:tab w:val="left" w:pos="707"/>
        </w:tabs>
        <w:spacing w:before="0"/>
        <w:ind w:left="720" w:hanging="360"/>
      </w:pPr>
      <w:r>
        <w:rPr>
          <w:rStyle w:val="552"/>
        </w:rPr>
        <w:t>Дайте определение сущности социальной техноло</w:t>
      </w:r>
      <w:r>
        <w:rPr>
          <w:rStyle w:val="552"/>
        </w:rPr>
        <w:softHyphen/>
        <w:t>гии. В чем ее специфика и отличия по сравнению с промышленной технологией? Покажите многоас- пектность этого понятия.</w:t>
      </w:r>
    </w:p>
    <w:p w:rsidR="00D67935" w:rsidRDefault="00D67935">
      <w:pPr>
        <w:pStyle w:val="551"/>
        <w:numPr>
          <w:ilvl w:val="0"/>
          <w:numId w:val="44"/>
        </w:numPr>
        <w:shd w:val="clear" w:color="auto" w:fill="auto"/>
        <w:tabs>
          <w:tab w:val="left" w:pos="707"/>
        </w:tabs>
        <w:spacing w:before="0"/>
        <w:ind w:left="720" w:hanging="360"/>
      </w:pPr>
      <w:r>
        <w:rPr>
          <w:rStyle w:val="552"/>
        </w:rPr>
        <w:t>Сформулируйте основные принципы социальных тех</w:t>
      </w:r>
      <w:r>
        <w:rPr>
          <w:rStyle w:val="552"/>
        </w:rPr>
        <w:softHyphen/>
        <w:t>нологий и покажите их роль в социально-техно</w:t>
      </w:r>
      <w:r>
        <w:rPr>
          <w:rStyle w:val="552"/>
        </w:rPr>
        <w:softHyphen/>
        <w:t>логической деятельности.</w:t>
      </w:r>
    </w:p>
    <w:p w:rsidR="00D67935" w:rsidRDefault="00D67935">
      <w:pPr>
        <w:pStyle w:val="551"/>
        <w:numPr>
          <w:ilvl w:val="0"/>
          <w:numId w:val="44"/>
        </w:numPr>
        <w:shd w:val="clear" w:color="auto" w:fill="auto"/>
        <w:tabs>
          <w:tab w:val="left" w:pos="707"/>
        </w:tabs>
        <w:spacing w:before="0"/>
        <w:ind w:left="720" w:hanging="360"/>
      </w:pPr>
      <w:r>
        <w:rPr>
          <w:rStyle w:val="552"/>
        </w:rPr>
        <w:t>Определите основные тенденции развития практи</w:t>
      </w:r>
      <w:r>
        <w:rPr>
          <w:rStyle w:val="552"/>
        </w:rPr>
        <w:softHyphen/>
        <w:t>ческих основ социальных технологий в истории человеческого общества.</w:t>
      </w:r>
    </w:p>
    <w:p w:rsidR="00D67935" w:rsidRDefault="00D67935">
      <w:pPr>
        <w:pStyle w:val="551"/>
        <w:numPr>
          <w:ilvl w:val="0"/>
          <w:numId w:val="44"/>
        </w:numPr>
        <w:shd w:val="clear" w:color="auto" w:fill="auto"/>
        <w:tabs>
          <w:tab w:val="left" w:pos="707"/>
        </w:tabs>
        <w:spacing w:before="0"/>
        <w:ind w:left="720" w:hanging="360"/>
      </w:pPr>
      <w:r>
        <w:rPr>
          <w:rStyle w:val="552"/>
        </w:rPr>
        <w:t>Каковы этапы концептуальной эволюции и в чем суть методологических основ теории социальных технологий? Какой вклад в теорию социальных технологий внесли Н. Стефанов, К. Поппер, А. Тоффлер и другие ученые?</w:t>
      </w:r>
    </w:p>
    <w:p w:rsidR="00D67935" w:rsidRDefault="00D67935">
      <w:pPr>
        <w:pStyle w:val="551"/>
        <w:numPr>
          <w:ilvl w:val="0"/>
          <w:numId w:val="44"/>
        </w:numPr>
        <w:shd w:val="clear" w:color="auto" w:fill="auto"/>
        <w:tabs>
          <w:tab w:val="left" w:pos="707"/>
        </w:tabs>
        <w:spacing w:before="0"/>
        <w:ind w:left="720" w:hanging="360"/>
      </w:pPr>
      <w:r>
        <w:rPr>
          <w:rStyle w:val="552"/>
        </w:rPr>
        <w:t>Попробуйте проанализировать взаимосвязь и вза</w:t>
      </w:r>
      <w:r>
        <w:rPr>
          <w:rStyle w:val="552"/>
        </w:rPr>
        <w:softHyphen/>
        <w:t>имообусловленность типа общества и социальных технологий.</w:t>
      </w:r>
    </w:p>
    <w:p w:rsidR="00D67935" w:rsidRDefault="00D67935">
      <w:pPr>
        <w:pStyle w:val="551"/>
        <w:numPr>
          <w:ilvl w:val="0"/>
          <w:numId w:val="44"/>
        </w:numPr>
        <w:shd w:val="clear" w:color="auto" w:fill="auto"/>
        <w:tabs>
          <w:tab w:val="left" w:pos="662"/>
        </w:tabs>
        <w:spacing w:before="0" w:line="240" w:lineRule="exact"/>
        <w:ind w:left="660" w:hanging="340"/>
      </w:pPr>
      <w:r>
        <w:rPr>
          <w:rStyle w:val="552"/>
        </w:rPr>
        <w:t>Что такое социально-технологический уклад об</w:t>
      </w:r>
      <w:r>
        <w:rPr>
          <w:rStyle w:val="552"/>
        </w:rPr>
        <w:softHyphen/>
        <w:t>щества и какова его структура?</w:t>
      </w:r>
    </w:p>
    <w:p w:rsidR="00D67935" w:rsidRDefault="00D67935">
      <w:pPr>
        <w:pStyle w:val="551"/>
        <w:numPr>
          <w:ilvl w:val="0"/>
          <w:numId w:val="44"/>
        </w:numPr>
        <w:shd w:val="clear" w:color="auto" w:fill="auto"/>
        <w:tabs>
          <w:tab w:val="left" w:pos="662"/>
        </w:tabs>
        <w:spacing w:before="0" w:line="240" w:lineRule="exact"/>
        <w:ind w:left="660" w:hanging="340"/>
      </w:pPr>
      <w:r>
        <w:rPr>
          <w:rStyle w:val="552"/>
        </w:rPr>
        <w:t>Определите содержание и основные направления социально-технологической политики.</w:t>
      </w:r>
    </w:p>
    <w:p w:rsidR="00D67935" w:rsidRDefault="00D67935">
      <w:pPr>
        <w:pStyle w:val="551"/>
        <w:numPr>
          <w:ilvl w:val="0"/>
          <w:numId w:val="44"/>
        </w:numPr>
        <w:shd w:val="clear" w:color="auto" w:fill="auto"/>
        <w:tabs>
          <w:tab w:val="left" w:pos="662"/>
        </w:tabs>
        <w:spacing w:before="0" w:line="240" w:lineRule="exact"/>
        <w:ind w:left="660" w:hanging="340"/>
      </w:pPr>
      <w:r>
        <w:rPr>
          <w:rStyle w:val="552"/>
        </w:rPr>
        <w:t>Какую роль в становлении теории социальных технологий сыграли утопизм и праксеология?</w:t>
      </w:r>
    </w:p>
    <w:p w:rsidR="00D67935" w:rsidRDefault="00D67935">
      <w:pPr>
        <w:pStyle w:val="551"/>
        <w:numPr>
          <w:ilvl w:val="0"/>
          <w:numId w:val="44"/>
        </w:numPr>
        <w:shd w:val="clear" w:color="auto" w:fill="auto"/>
        <w:tabs>
          <w:tab w:val="left" w:pos="662"/>
        </w:tabs>
        <w:spacing w:before="0" w:line="240" w:lineRule="exact"/>
        <w:ind w:left="660" w:hanging="340"/>
      </w:pPr>
      <w:r>
        <w:rPr>
          <w:rStyle w:val="552"/>
        </w:rPr>
        <w:t>Определите особенности социальных технологий современного общества в сравнении с технологи</w:t>
      </w:r>
      <w:r>
        <w:rPr>
          <w:rStyle w:val="552"/>
        </w:rPr>
        <w:softHyphen/>
        <w:t>ями индустриального общества.</w:t>
      </w:r>
    </w:p>
    <w:p w:rsidR="00D67935" w:rsidRDefault="00D67935">
      <w:pPr>
        <w:pStyle w:val="551"/>
        <w:numPr>
          <w:ilvl w:val="0"/>
          <w:numId w:val="44"/>
        </w:numPr>
        <w:shd w:val="clear" w:color="auto" w:fill="auto"/>
        <w:tabs>
          <w:tab w:val="left" w:pos="662"/>
        </w:tabs>
        <w:spacing w:before="0" w:line="240" w:lineRule="exact"/>
        <w:ind w:left="660"/>
      </w:pPr>
      <w:r>
        <w:rPr>
          <w:rStyle w:val="552"/>
        </w:rPr>
        <w:t>Чем определяются возможности и пределы соци</w:t>
      </w:r>
      <w:r>
        <w:rPr>
          <w:rStyle w:val="552"/>
        </w:rPr>
        <w:softHyphen/>
        <w:t>альной технологизации общества?</w:t>
      </w:r>
    </w:p>
    <w:p w:rsidR="00D67935" w:rsidRDefault="00D67935">
      <w:pPr>
        <w:pStyle w:val="551"/>
        <w:numPr>
          <w:ilvl w:val="0"/>
          <w:numId w:val="44"/>
        </w:numPr>
        <w:shd w:val="clear" w:color="auto" w:fill="auto"/>
        <w:tabs>
          <w:tab w:val="left" w:pos="662"/>
        </w:tabs>
        <w:spacing w:before="0" w:after="720" w:line="240" w:lineRule="exact"/>
        <w:ind w:left="660"/>
      </w:pPr>
      <w:r>
        <w:rPr>
          <w:rStyle w:val="552"/>
        </w:rPr>
        <w:t>Каково влияние постмодернизма на развитие те</w:t>
      </w:r>
      <w:r>
        <w:rPr>
          <w:rStyle w:val="552"/>
        </w:rPr>
        <w:softHyphen/>
        <w:t>ории социальных технологий и социально-техно</w:t>
      </w:r>
      <w:r>
        <w:rPr>
          <w:rStyle w:val="552"/>
        </w:rPr>
        <w:softHyphen/>
        <w:t>логическую деятельность в целом?</w:t>
      </w:r>
    </w:p>
    <w:p w:rsidR="00D67935" w:rsidRDefault="00D67935">
      <w:pPr>
        <w:pStyle w:val="541"/>
        <w:shd w:val="clear" w:color="auto" w:fill="auto"/>
        <w:spacing w:before="0" w:after="370" w:line="240" w:lineRule="exact"/>
        <w:jc w:val="left"/>
      </w:pPr>
      <w:r>
        <w:rPr>
          <w:rStyle w:val="542"/>
          <w:b/>
          <w:bCs/>
        </w:rPr>
        <w:t>Тематика рефератов и контрольных заданий</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Принцип системного подхода в социально-техно</w:t>
      </w:r>
      <w:r>
        <w:rPr>
          <w:rStyle w:val="552"/>
        </w:rPr>
        <w:softHyphen/>
        <w:t>логической деятельности.</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Синергетика и принцип синергизма.</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Марксистская технология переустройства обще</w:t>
      </w:r>
      <w:r>
        <w:rPr>
          <w:rStyle w:val="552"/>
        </w:rPr>
        <w:softHyphen/>
        <w:t>ства и ее практика.</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Влияние научно-технической революции на техно- логизацию общественной жизни.</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Проблемы и особенности технологизации общества в третьем тысячелетии.</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Идеи социальной технологизации в российской и украинской социологии.</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Принципы модернизма и постмодернизма в соци</w:t>
      </w:r>
      <w:r>
        <w:rPr>
          <w:rStyle w:val="552"/>
        </w:rPr>
        <w:softHyphen/>
        <w:t>ально-технологической деятельности.</w:t>
      </w:r>
    </w:p>
    <w:p w:rsidR="00D67935" w:rsidRDefault="00D67935">
      <w:pPr>
        <w:pStyle w:val="551"/>
        <w:numPr>
          <w:ilvl w:val="0"/>
          <w:numId w:val="45"/>
        </w:numPr>
        <w:shd w:val="clear" w:color="auto" w:fill="auto"/>
        <w:tabs>
          <w:tab w:val="left" w:pos="662"/>
        </w:tabs>
        <w:spacing w:before="0" w:line="240" w:lineRule="exact"/>
        <w:ind w:left="660" w:hanging="340"/>
      </w:pPr>
      <w:r>
        <w:rPr>
          <w:rStyle w:val="552"/>
        </w:rPr>
        <w:t>Развитие теоретических основ социально-техно</w:t>
      </w:r>
      <w:r>
        <w:rPr>
          <w:rStyle w:val="552"/>
        </w:rPr>
        <w:softHyphen/>
        <w:t>логической деятельности.</w:t>
      </w:r>
    </w:p>
    <w:p w:rsidR="00D67935" w:rsidRDefault="00D67935">
      <w:pPr>
        <w:pStyle w:val="32"/>
        <w:shd w:val="clear" w:color="auto" w:fill="auto"/>
        <w:spacing w:after="741" w:line="341" w:lineRule="exact"/>
        <w:ind w:right="80"/>
        <w:jc w:val="center"/>
      </w:pPr>
      <w:r>
        <w:rPr>
          <w:rStyle w:val="3-1pt"/>
          <w:b/>
          <w:bCs/>
        </w:rPr>
        <w:t>Список использованной</w:t>
      </w:r>
      <w:r>
        <w:rPr>
          <w:rStyle w:val="3-1pt"/>
          <w:b/>
          <w:bCs/>
        </w:rPr>
        <w:br/>
        <w:t>и рекомендуемой литературы</w:t>
      </w:r>
    </w:p>
    <w:p w:rsidR="00D67935" w:rsidRDefault="00D67935">
      <w:pPr>
        <w:pStyle w:val="201"/>
        <w:numPr>
          <w:ilvl w:val="0"/>
          <w:numId w:val="46"/>
        </w:numPr>
        <w:shd w:val="clear" w:color="auto" w:fill="auto"/>
        <w:tabs>
          <w:tab w:val="left" w:pos="429"/>
        </w:tabs>
        <w:spacing w:before="0" w:after="0" w:line="240" w:lineRule="exact"/>
        <w:ind w:left="440" w:hanging="300"/>
        <w:jc w:val="both"/>
      </w:pPr>
      <w:r>
        <w:rPr>
          <w:rStyle w:val="2010"/>
        </w:rPr>
        <w:t>Актуальные</w:t>
      </w:r>
      <w:r>
        <w:rPr>
          <w:rStyle w:val="2010pt1"/>
        </w:rPr>
        <w:t xml:space="preserve"> </w:t>
      </w:r>
      <w:r>
        <w:rPr>
          <w:rStyle w:val="2040"/>
        </w:rPr>
        <w:t>проблемы разработки и внедрения соци</w:t>
      </w:r>
      <w:r>
        <w:rPr>
          <w:rStyle w:val="2040"/>
        </w:rPr>
        <w:softHyphen/>
        <w:t>альных технологий в трудовых коллективах. — М.: Зна</w:t>
      </w:r>
      <w:r>
        <w:rPr>
          <w:rStyle w:val="2040"/>
        </w:rPr>
        <w:softHyphen/>
        <w:t>ние, 1991. — 144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Афанасьев В. Г.</w:t>
      </w:r>
      <w:r>
        <w:rPr>
          <w:rStyle w:val="2010pt1"/>
        </w:rPr>
        <w:t xml:space="preserve"> </w:t>
      </w:r>
      <w:r>
        <w:rPr>
          <w:rStyle w:val="2040"/>
        </w:rPr>
        <w:t>Человек в управлении обществом. — М.: Политиздат, 1977. — 382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Брусов С.</w:t>
      </w:r>
      <w:r>
        <w:rPr>
          <w:rStyle w:val="2010pt1"/>
        </w:rPr>
        <w:t xml:space="preserve"> </w:t>
      </w:r>
      <w:r>
        <w:rPr>
          <w:rStyle w:val="2040"/>
        </w:rPr>
        <w:t>Специфика социальных технологий и их испо</w:t>
      </w:r>
      <w:r>
        <w:rPr>
          <w:rStyle w:val="2040"/>
        </w:rPr>
        <w:softHyphen/>
        <w:t>льзование в сфере культуры и досуга / / Культурно-досуговая деятельность: перспективы развития и проблемы регулиро</w:t>
      </w:r>
      <w:r>
        <w:rPr>
          <w:rStyle w:val="2040"/>
        </w:rPr>
        <w:softHyphen/>
        <w:t>вания. — Свердловск: Изд-во Свердл. ун-та, 1991. — 234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Галиев Г. Т.</w:t>
      </w:r>
      <w:r>
        <w:rPr>
          <w:rStyle w:val="2010pt1"/>
        </w:rPr>
        <w:t xml:space="preserve"> </w:t>
      </w:r>
      <w:r>
        <w:rPr>
          <w:rStyle w:val="2040"/>
        </w:rPr>
        <w:t>Проблемы социальной технологии преодоле</w:t>
      </w:r>
      <w:r>
        <w:rPr>
          <w:rStyle w:val="2040"/>
        </w:rPr>
        <w:softHyphen/>
        <w:t>ния межнациональных конфликтов. Автореф. дис. ... д-ра социол. наук. — Уфа, 1997. — 45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Данакин А. С.</w:t>
      </w:r>
      <w:r>
        <w:rPr>
          <w:rStyle w:val="2010pt1"/>
        </w:rPr>
        <w:t xml:space="preserve"> </w:t>
      </w:r>
      <w:r>
        <w:rPr>
          <w:rStyle w:val="2040"/>
        </w:rPr>
        <w:t>Теоретические и методические основы раз</w:t>
      </w:r>
      <w:r>
        <w:rPr>
          <w:rStyle w:val="2040"/>
        </w:rPr>
        <w:softHyphen/>
        <w:t>работки технологий социального управления. Автореф. дис. ... д-ра социол. наук. — М., 1994. — 46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Друкер П.</w:t>
      </w:r>
      <w:r>
        <w:rPr>
          <w:rStyle w:val="2010pt1"/>
        </w:rPr>
        <w:t xml:space="preserve"> </w:t>
      </w:r>
      <w:r>
        <w:rPr>
          <w:rStyle w:val="2040"/>
        </w:rPr>
        <w:t>Рынок: как выйти в лидеры. Практики и прин</w:t>
      </w:r>
      <w:r>
        <w:rPr>
          <w:rStyle w:val="2040"/>
        </w:rPr>
        <w:softHyphen/>
        <w:t>ципы. — М.: Бук Чембэр Интернэшил, 1992. — 352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Дудченко В. С.</w:t>
      </w:r>
      <w:r>
        <w:rPr>
          <w:rStyle w:val="2020"/>
        </w:rPr>
        <w:t xml:space="preserve">, </w:t>
      </w:r>
      <w:r>
        <w:rPr>
          <w:rStyle w:val="2010"/>
        </w:rPr>
        <w:t>Макаревич В. Н.</w:t>
      </w:r>
      <w:r>
        <w:rPr>
          <w:rStyle w:val="2010pt1"/>
        </w:rPr>
        <w:t xml:space="preserve"> </w:t>
      </w:r>
      <w:r>
        <w:rPr>
          <w:rStyle w:val="2040"/>
        </w:rPr>
        <w:t>Социоинженерная дея</w:t>
      </w:r>
      <w:r>
        <w:rPr>
          <w:rStyle w:val="2040"/>
        </w:rPr>
        <w:softHyphen/>
        <w:t>тельность, социальное проектирование, социальная техно</w:t>
      </w:r>
      <w:r>
        <w:rPr>
          <w:rStyle w:val="2040"/>
        </w:rPr>
        <w:softHyphen/>
        <w:t>логия // Марксистско-ленинская социология. — М.: Изд- во МГУ, 1989. — 271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Дятченко Л. Я.</w:t>
      </w:r>
      <w:r>
        <w:rPr>
          <w:rStyle w:val="2010pt1"/>
        </w:rPr>
        <w:t xml:space="preserve"> </w:t>
      </w:r>
      <w:r>
        <w:rPr>
          <w:rStyle w:val="2040"/>
        </w:rPr>
        <w:t>Социальные технологии в системе управ</w:t>
      </w:r>
      <w:r>
        <w:rPr>
          <w:rStyle w:val="2040"/>
        </w:rPr>
        <w:softHyphen/>
        <w:t>ления общественными процессами. Автореф. дис. ... д-ра социол. наук. — М., 1993. — 48 с.</w:t>
      </w:r>
    </w:p>
    <w:p w:rsidR="00D67935" w:rsidRDefault="00D67935">
      <w:pPr>
        <w:pStyle w:val="201"/>
        <w:numPr>
          <w:ilvl w:val="0"/>
          <w:numId w:val="46"/>
        </w:numPr>
        <w:shd w:val="clear" w:color="auto" w:fill="auto"/>
        <w:tabs>
          <w:tab w:val="left" w:pos="434"/>
        </w:tabs>
        <w:spacing w:before="0" w:after="0" w:line="240" w:lineRule="exact"/>
        <w:ind w:left="440" w:hanging="300"/>
        <w:jc w:val="both"/>
      </w:pPr>
      <w:r>
        <w:rPr>
          <w:rStyle w:val="2010"/>
        </w:rPr>
        <w:t>Дятченко Л. Я.</w:t>
      </w:r>
      <w:r>
        <w:rPr>
          <w:rStyle w:val="2010pt1"/>
        </w:rPr>
        <w:t xml:space="preserve"> </w:t>
      </w:r>
      <w:r>
        <w:rPr>
          <w:rStyle w:val="2040"/>
        </w:rPr>
        <w:t>Социальные технологии в управлении об</w:t>
      </w:r>
      <w:r>
        <w:rPr>
          <w:rStyle w:val="2040"/>
        </w:rPr>
        <w:softHyphen/>
        <w:t>щественными процессами. — Белгород: Центр социальных технологий, 1993. — 343 с.</w:t>
      </w:r>
    </w:p>
    <w:p w:rsidR="00D67935" w:rsidRDefault="00D67935">
      <w:pPr>
        <w:pStyle w:val="201"/>
        <w:numPr>
          <w:ilvl w:val="0"/>
          <w:numId w:val="46"/>
        </w:numPr>
        <w:shd w:val="clear" w:color="auto" w:fill="auto"/>
        <w:tabs>
          <w:tab w:val="left" w:pos="411"/>
        </w:tabs>
        <w:spacing w:before="0" w:after="0" w:line="240" w:lineRule="exact"/>
        <w:ind w:left="440" w:hanging="440"/>
        <w:jc w:val="both"/>
      </w:pPr>
      <w:r>
        <w:rPr>
          <w:rStyle w:val="2010"/>
        </w:rPr>
        <w:t>Зайцев А. К.</w:t>
      </w:r>
      <w:r>
        <w:rPr>
          <w:rStyle w:val="2010pt1"/>
        </w:rPr>
        <w:t xml:space="preserve"> </w:t>
      </w:r>
      <w:r>
        <w:rPr>
          <w:rStyle w:val="2040"/>
        </w:rPr>
        <w:t>Внедрение социальных технологий в практи</w:t>
      </w:r>
      <w:r>
        <w:rPr>
          <w:rStyle w:val="2040"/>
        </w:rPr>
        <w:softHyphen/>
        <w:t>ку управления // Социальное развитие предприятия и ра</w:t>
      </w:r>
      <w:r>
        <w:rPr>
          <w:rStyle w:val="2040"/>
        </w:rPr>
        <w:softHyphen/>
        <w:t>бота с кадрами. — М.: Политиздат, 1989. — 236 с.</w:t>
      </w:r>
    </w:p>
    <w:p w:rsidR="00D67935" w:rsidRDefault="00D67935">
      <w:pPr>
        <w:pStyle w:val="201"/>
        <w:numPr>
          <w:ilvl w:val="0"/>
          <w:numId w:val="46"/>
        </w:numPr>
        <w:shd w:val="clear" w:color="auto" w:fill="auto"/>
        <w:tabs>
          <w:tab w:val="left" w:pos="411"/>
        </w:tabs>
        <w:spacing w:before="0" w:after="0" w:line="240" w:lineRule="exact"/>
        <w:ind w:left="440" w:hanging="440"/>
        <w:jc w:val="both"/>
      </w:pPr>
      <w:r>
        <w:rPr>
          <w:rStyle w:val="2010"/>
        </w:rPr>
        <w:t>Иванов В. Н.</w:t>
      </w:r>
      <w:r>
        <w:rPr>
          <w:rStyle w:val="2010pt1"/>
        </w:rPr>
        <w:t xml:space="preserve"> </w:t>
      </w:r>
      <w:r>
        <w:rPr>
          <w:rStyle w:val="2040"/>
        </w:rPr>
        <w:t>Социальные технологии в современном ми</w:t>
      </w:r>
      <w:r>
        <w:rPr>
          <w:rStyle w:val="2040"/>
        </w:rPr>
        <w:softHyphen/>
        <w:t>ре. — М.: Славянский диалог, 1996. — 335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Иконникова Г. И.</w:t>
      </w:r>
      <w:r>
        <w:rPr>
          <w:rStyle w:val="2010pt1"/>
        </w:rPr>
        <w:t xml:space="preserve"> </w:t>
      </w:r>
      <w:r>
        <w:rPr>
          <w:rStyle w:val="2040"/>
        </w:rPr>
        <w:t>О понятии социальной технологии // Философские науки. — 1984. — № 5. — С. 21-29.</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Капитонов Э. А.</w:t>
      </w:r>
      <w:r>
        <w:rPr>
          <w:rStyle w:val="2010pt1"/>
        </w:rPr>
        <w:t xml:space="preserve"> </w:t>
      </w:r>
      <w:r>
        <w:rPr>
          <w:rStyle w:val="2040"/>
        </w:rPr>
        <w:t>Социология XX века. — Ростов н/Д: Фе</w:t>
      </w:r>
      <w:r>
        <w:rPr>
          <w:rStyle w:val="2040"/>
        </w:rPr>
        <w:softHyphen/>
        <w:t>никс, 1996. — 512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Капустин М. П</w:t>
      </w:r>
      <w:r>
        <w:rPr>
          <w:rStyle w:val="2020"/>
        </w:rPr>
        <w:t>.</w:t>
      </w:r>
      <w:r>
        <w:rPr>
          <w:rStyle w:val="2040"/>
        </w:rPr>
        <w:t xml:space="preserve"> Конец утопии? (Прошлое и будущее соци</w:t>
      </w:r>
      <w:r>
        <w:rPr>
          <w:rStyle w:val="2040"/>
        </w:rPr>
        <w:softHyphen/>
        <w:t>ализма). — М.: Новости (ИАН), 1990. — 594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Катвалюк А. Л.</w:t>
      </w:r>
      <w:r>
        <w:rPr>
          <w:rStyle w:val="2010pt1"/>
        </w:rPr>
        <w:t xml:space="preserve"> </w:t>
      </w:r>
      <w:r>
        <w:rPr>
          <w:rStyle w:val="2040"/>
        </w:rPr>
        <w:t>Социальные технологии. — Тернополь: Экон. думка, 2001. — 284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Князев В. Н.</w:t>
      </w:r>
      <w:r>
        <w:rPr>
          <w:rStyle w:val="2010pt1"/>
        </w:rPr>
        <w:t xml:space="preserve"> </w:t>
      </w:r>
      <w:r>
        <w:rPr>
          <w:rStyle w:val="2040"/>
        </w:rPr>
        <w:t>Человек и технология. — К.: Лыбидь, 1990. — 175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Котарбинскии Т.</w:t>
      </w:r>
      <w:r>
        <w:rPr>
          <w:rStyle w:val="2010pt1"/>
        </w:rPr>
        <w:t xml:space="preserve"> </w:t>
      </w:r>
      <w:r>
        <w:rPr>
          <w:rStyle w:val="2040"/>
        </w:rPr>
        <w:t>Трактат о хорошей работе. — М.: Эконо</w:t>
      </w:r>
      <w:r>
        <w:rPr>
          <w:rStyle w:val="2040"/>
        </w:rPr>
        <w:softHyphen/>
        <w:t>мика, 1975. — 270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Лем С.</w:t>
      </w:r>
      <w:r>
        <w:rPr>
          <w:rStyle w:val="2010pt1"/>
        </w:rPr>
        <w:t xml:space="preserve"> </w:t>
      </w:r>
      <w:r>
        <w:rPr>
          <w:rStyle w:val="2040"/>
        </w:rPr>
        <w:t>Сумма технологий. — М.: Мир, 1968. — 607 с.</w:t>
      </w:r>
    </w:p>
    <w:p w:rsidR="00D67935" w:rsidRDefault="00D67935">
      <w:pPr>
        <w:pStyle w:val="201"/>
        <w:numPr>
          <w:ilvl w:val="0"/>
          <w:numId w:val="46"/>
        </w:numPr>
        <w:shd w:val="clear" w:color="auto" w:fill="auto"/>
        <w:tabs>
          <w:tab w:val="left" w:pos="404"/>
        </w:tabs>
        <w:spacing w:before="0" w:after="0" w:line="230" w:lineRule="exact"/>
        <w:ind w:left="440" w:hanging="440"/>
        <w:jc w:val="both"/>
      </w:pPr>
      <w:r>
        <w:rPr>
          <w:rStyle w:val="2010"/>
        </w:rPr>
        <w:t>Лобов В. Н.</w:t>
      </w:r>
      <w:r>
        <w:rPr>
          <w:rStyle w:val="2010pt1"/>
        </w:rPr>
        <w:t xml:space="preserve"> </w:t>
      </w:r>
      <w:r>
        <w:rPr>
          <w:rStyle w:val="2040"/>
        </w:rPr>
        <w:t>Военная хитрость: Из теории и истории. — М.: Воениздат, 1992. — 254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Лукашевич Н. П</w:t>
      </w:r>
      <w:r>
        <w:rPr>
          <w:rStyle w:val="2020"/>
        </w:rPr>
        <w:t xml:space="preserve">, </w:t>
      </w:r>
      <w:r>
        <w:rPr>
          <w:rStyle w:val="2010"/>
        </w:rPr>
        <w:t>Туленков Н. В.</w:t>
      </w:r>
      <w:r>
        <w:rPr>
          <w:rStyle w:val="2010pt1"/>
        </w:rPr>
        <w:t xml:space="preserve"> </w:t>
      </w:r>
      <w:r>
        <w:rPr>
          <w:rStyle w:val="2040"/>
        </w:rPr>
        <w:t>Социология: Учеб. по</w:t>
      </w:r>
      <w:r>
        <w:rPr>
          <w:rStyle w:val="2040"/>
        </w:rPr>
        <w:softHyphen/>
        <w:t>собие. — К.: МАУП, 1998. — 276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Лук’янець В. С.</w:t>
      </w:r>
      <w:r>
        <w:rPr>
          <w:rStyle w:val="2020"/>
        </w:rPr>
        <w:t xml:space="preserve">, </w:t>
      </w:r>
      <w:r>
        <w:rPr>
          <w:rStyle w:val="2010"/>
          <w:lang w:val="uk-UA" w:eastAsia="uk-UA"/>
        </w:rPr>
        <w:t xml:space="preserve">Соболь </w:t>
      </w:r>
      <w:r>
        <w:rPr>
          <w:rStyle w:val="2010"/>
        </w:rPr>
        <w:t>О. М.</w:t>
      </w:r>
      <w:r>
        <w:rPr>
          <w:rStyle w:val="2010pt1"/>
        </w:rPr>
        <w:t xml:space="preserve"> </w:t>
      </w:r>
      <w:r>
        <w:rPr>
          <w:rStyle w:val="2040"/>
          <w:lang w:val="uk-UA" w:eastAsia="uk-UA"/>
        </w:rPr>
        <w:t xml:space="preserve">Філософський </w:t>
      </w:r>
      <w:r>
        <w:rPr>
          <w:rStyle w:val="2040"/>
        </w:rPr>
        <w:t xml:space="preserve">постмодерн: Навч. </w:t>
      </w:r>
      <w:r>
        <w:rPr>
          <w:rStyle w:val="2040"/>
          <w:lang w:val="uk-UA" w:eastAsia="uk-UA"/>
        </w:rPr>
        <w:t xml:space="preserve">посіб. </w:t>
      </w:r>
      <w:r>
        <w:rPr>
          <w:rStyle w:val="2040"/>
        </w:rPr>
        <w:t>— К.: Абрис, 1998. — 352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Маркарян Э.</w:t>
      </w:r>
      <w:r>
        <w:rPr>
          <w:rStyle w:val="2010pt1"/>
        </w:rPr>
        <w:t xml:space="preserve"> </w:t>
      </w:r>
      <w:r>
        <w:rPr>
          <w:rStyle w:val="2040"/>
        </w:rPr>
        <w:t>Теория культуры и современная наука: логико</w:t>
      </w:r>
      <w:r>
        <w:rPr>
          <w:rStyle w:val="2040"/>
        </w:rPr>
        <w:softHyphen/>
        <w:t>методологический анализ. — М.: Из-во МГУ, 1983. — 296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Марков М.</w:t>
      </w:r>
      <w:r>
        <w:rPr>
          <w:rStyle w:val="2010pt1"/>
        </w:rPr>
        <w:t xml:space="preserve"> </w:t>
      </w:r>
      <w:r>
        <w:rPr>
          <w:rStyle w:val="2040"/>
        </w:rPr>
        <w:t>Технология и эффективность социального управления. — М.: Прогресс, 1982. — 267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lang w:val="uk-UA" w:eastAsia="uk-UA"/>
        </w:rPr>
        <w:t xml:space="preserve">Матвієнко </w:t>
      </w:r>
      <w:r>
        <w:rPr>
          <w:rStyle w:val="2010"/>
        </w:rPr>
        <w:t>В. Я.</w:t>
      </w:r>
      <w:r>
        <w:rPr>
          <w:rStyle w:val="2010pt1"/>
        </w:rPr>
        <w:t xml:space="preserve"> </w:t>
      </w:r>
      <w:r>
        <w:rPr>
          <w:rStyle w:val="2040"/>
          <w:lang w:val="uk-UA" w:eastAsia="uk-UA"/>
        </w:rPr>
        <w:t xml:space="preserve">Соціальні технології. </w:t>
      </w:r>
      <w:r>
        <w:rPr>
          <w:rStyle w:val="2040"/>
        </w:rPr>
        <w:t xml:space="preserve">— К.: </w:t>
      </w:r>
      <w:r>
        <w:rPr>
          <w:rStyle w:val="2040"/>
          <w:lang w:val="uk-UA" w:eastAsia="uk-UA"/>
        </w:rPr>
        <w:t xml:space="preserve">Українські пропілеї, </w:t>
      </w:r>
      <w:r>
        <w:rPr>
          <w:rStyle w:val="2040"/>
        </w:rPr>
        <w:t>2001. — 446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Патрушев В. И.</w:t>
      </w:r>
      <w:r>
        <w:rPr>
          <w:rStyle w:val="2010pt1"/>
        </w:rPr>
        <w:t xml:space="preserve"> </w:t>
      </w:r>
      <w:r>
        <w:rPr>
          <w:rStyle w:val="2040"/>
        </w:rPr>
        <w:t>Введение в теорию социальных техноло</w:t>
      </w:r>
      <w:r>
        <w:rPr>
          <w:rStyle w:val="2040"/>
        </w:rPr>
        <w:softHyphen/>
        <w:t>гий. — М.: ИКАР, 1998. — 200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Подшивалкина В. И.</w:t>
      </w:r>
      <w:r>
        <w:rPr>
          <w:rStyle w:val="2010pt1"/>
        </w:rPr>
        <w:t xml:space="preserve"> </w:t>
      </w:r>
      <w:r>
        <w:rPr>
          <w:rStyle w:val="2040"/>
        </w:rPr>
        <w:t>Социальные технологии: проблемы методологии и практики. — Кишинев: Центр. типогра</w:t>
      </w:r>
      <w:r>
        <w:rPr>
          <w:rStyle w:val="2040"/>
        </w:rPr>
        <w:softHyphen/>
        <w:t>фия, 1997. — 352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Поппер К.</w:t>
      </w:r>
      <w:r>
        <w:rPr>
          <w:rStyle w:val="2010pt1"/>
        </w:rPr>
        <w:t xml:space="preserve"> </w:t>
      </w:r>
      <w:r>
        <w:rPr>
          <w:rStyle w:val="2040"/>
        </w:rPr>
        <w:t>Открытое общество и его враги. — М.: Феникс; Международный фонд “Культурная инициатива”, 1992. — Т. 1: Чары Платона. — 448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Поппер К.</w:t>
      </w:r>
      <w:r>
        <w:rPr>
          <w:rStyle w:val="2010pt1"/>
        </w:rPr>
        <w:t xml:space="preserve"> </w:t>
      </w:r>
      <w:r>
        <w:rPr>
          <w:rStyle w:val="2040"/>
        </w:rPr>
        <w:t>Открытое общество и его враги — М.: Феникс; Международный фонд “Культурная инициатива”, 1992. — Т. 2: Время лжепророков: Гегель, Маркс и другие ораку</w:t>
      </w:r>
      <w:r>
        <w:rPr>
          <w:rStyle w:val="2040"/>
        </w:rPr>
        <w:softHyphen/>
        <w:t>лы. — 528 с.</w:t>
      </w:r>
    </w:p>
    <w:p w:rsidR="00D67935" w:rsidRDefault="00D67935">
      <w:pPr>
        <w:pStyle w:val="201"/>
        <w:numPr>
          <w:ilvl w:val="0"/>
          <w:numId w:val="46"/>
        </w:numPr>
        <w:shd w:val="clear" w:color="auto" w:fill="auto"/>
        <w:tabs>
          <w:tab w:val="left" w:pos="409"/>
        </w:tabs>
        <w:spacing w:before="0" w:after="0" w:line="230" w:lineRule="exact"/>
        <w:ind w:left="440" w:hanging="440"/>
        <w:jc w:val="both"/>
      </w:pPr>
      <w:r>
        <w:rPr>
          <w:rStyle w:val="2010"/>
        </w:rPr>
        <w:t>Преступники</w:t>
      </w:r>
      <w:r>
        <w:rPr>
          <w:rStyle w:val="2010pt1"/>
        </w:rPr>
        <w:t xml:space="preserve"> </w:t>
      </w:r>
      <w:r>
        <w:rPr>
          <w:rStyle w:val="2040"/>
        </w:rPr>
        <w:t>и преступления с древности до наших дней. Разбойники и террористы: Энциклопедия / Сост. Д. А. Ма- мичев. — Днепропетровск: Сталкер, 1997. — 426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Пригожин А. И.</w:t>
      </w:r>
      <w:r>
        <w:rPr>
          <w:rStyle w:val="214"/>
        </w:rPr>
        <w:t xml:space="preserve"> Нововведение: стимулы и препятствия. — М.: Политиздат, 1989. — 218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Пригожин А. И.</w:t>
      </w:r>
      <w:r>
        <w:rPr>
          <w:rStyle w:val="214"/>
        </w:rPr>
        <w:t xml:space="preserve"> Перестройка: переходные процессы и ме</w:t>
      </w:r>
      <w:r>
        <w:rPr>
          <w:rStyle w:val="214"/>
        </w:rPr>
        <w:softHyphen/>
        <w:t>ханизмы. — М.: Наука, 1990. — 159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Пшоловскии Т.</w:t>
      </w:r>
      <w:r>
        <w:rPr>
          <w:rStyle w:val="214"/>
        </w:rPr>
        <w:t xml:space="preserve"> Принципы совершенной деятельности (введение в праксеологию). — К.: Ин-т праксеологии, 1993. — 271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Социальное</w:t>
      </w:r>
      <w:r>
        <w:rPr>
          <w:rStyle w:val="214"/>
        </w:rPr>
        <w:t xml:space="preserve"> управление: Словарь / Под ред. В. И. Добрень- кова, И. М. Слепенкова. — М.: Изд-во МГУ, 1994. — 208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Социальные</w:t>
      </w:r>
      <w:r>
        <w:rPr>
          <w:rStyle w:val="214"/>
        </w:rPr>
        <w:t xml:space="preserve"> технологии: Толковый словарь / Отв. ред. В. Н. Иванов. — М.: Луч; Белгород: Центр социальных технологий, 1995. — 309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Социология:</w:t>
      </w:r>
      <w:r>
        <w:rPr>
          <w:rStyle w:val="214"/>
        </w:rPr>
        <w:t xml:space="preserve"> Курс лекций: Учеб. пособие / Ю. Г. Волков, В. Н. Нечипуренко, А. В. Попов, С. И. Самыгин. — Рос</w:t>
      </w:r>
      <w:r>
        <w:rPr>
          <w:rStyle w:val="214"/>
        </w:rPr>
        <w:softHyphen/>
        <w:t>тов н/Д: Гардарика, 1999. — 512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Стефанов Н.</w:t>
      </w:r>
      <w:r>
        <w:rPr>
          <w:rStyle w:val="214"/>
        </w:rPr>
        <w:t xml:space="preserve"> Мультипликационный подход и эффектив</w:t>
      </w:r>
      <w:r>
        <w:rPr>
          <w:rStyle w:val="214"/>
        </w:rPr>
        <w:softHyphen/>
        <w:t>ность. — М.: Политиздат, 1980. — 208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Стефанов Н.</w:t>
      </w:r>
      <w:r>
        <w:rPr>
          <w:rStyle w:val="214"/>
        </w:rPr>
        <w:t xml:space="preserve"> Общественные науки и социальная техноло</w:t>
      </w:r>
      <w:r>
        <w:rPr>
          <w:rStyle w:val="214"/>
        </w:rPr>
        <w:softHyphen/>
        <w:t>гия. — М.: Прогресс, 1976. — 251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Сурмин Ю. П.</w:t>
      </w:r>
      <w:r>
        <w:rPr>
          <w:rStyle w:val="214"/>
        </w:rPr>
        <w:t xml:space="preserve"> Проблемы конструирования, проверки и внедрения социальных технологий. — К.: </w:t>
      </w:r>
      <w:r>
        <w:rPr>
          <w:rStyle w:val="214"/>
          <w:lang w:val="uk-UA" w:eastAsia="uk-UA"/>
        </w:rPr>
        <w:t xml:space="preserve">Знання, </w:t>
      </w:r>
      <w:r>
        <w:rPr>
          <w:rStyle w:val="214"/>
        </w:rPr>
        <w:t xml:space="preserve">1989. — </w:t>
      </w:r>
      <w:r>
        <w:rPr>
          <w:rStyle w:val="214"/>
          <w:lang w:val="uk-UA" w:eastAsia="uk-UA"/>
        </w:rPr>
        <w:t>16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Сурмин Ю. П, Туленков Н. В.</w:t>
      </w:r>
      <w:r>
        <w:rPr>
          <w:rStyle w:val="214"/>
        </w:rPr>
        <w:t xml:space="preserve"> Методология и методы со</w:t>
      </w:r>
      <w:r>
        <w:rPr>
          <w:rStyle w:val="214"/>
        </w:rPr>
        <w:softHyphen/>
        <w:t>циологических исследований. — К.: МАУП, 2000. — 304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lang w:val="uk-UA" w:eastAsia="uk-UA"/>
        </w:rPr>
        <w:t xml:space="preserve">Сурмін </w:t>
      </w:r>
      <w:r>
        <w:rPr>
          <w:rStyle w:val="21101"/>
        </w:rPr>
        <w:t>Ю. П.</w:t>
      </w:r>
      <w:r>
        <w:rPr>
          <w:rStyle w:val="214"/>
        </w:rPr>
        <w:t xml:space="preserve"> </w:t>
      </w:r>
      <w:r>
        <w:rPr>
          <w:rStyle w:val="214"/>
          <w:lang w:val="uk-UA" w:eastAsia="uk-UA"/>
        </w:rPr>
        <w:t xml:space="preserve">Соціальна методологія: </w:t>
      </w:r>
      <w:r>
        <w:rPr>
          <w:rStyle w:val="214"/>
        </w:rPr>
        <w:t xml:space="preserve">структура, </w:t>
      </w:r>
      <w:r>
        <w:rPr>
          <w:rStyle w:val="214"/>
          <w:lang w:val="uk-UA" w:eastAsia="uk-UA"/>
        </w:rPr>
        <w:t xml:space="preserve">функції, тенденції </w:t>
      </w:r>
      <w:r>
        <w:rPr>
          <w:rStyle w:val="214"/>
        </w:rPr>
        <w:t xml:space="preserve">развитку // </w:t>
      </w:r>
      <w:r>
        <w:rPr>
          <w:rStyle w:val="214"/>
          <w:lang w:val="uk-UA" w:eastAsia="uk-UA"/>
        </w:rPr>
        <w:t>Методологічні проблеми суспільно- гуманітарних наук і освіти в умовах трансформації сус</w:t>
      </w:r>
      <w:r>
        <w:rPr>
          <w:rStyle w:val="214"/>
          <w:lang w:val="uk-UA" w:eastAsia="uk-UA"/>
        </w:rPr>
        <w:softHyphen/>
        <w:t>пільства. — Дніпропетровськ: НГАУ, 1999. — С. 47-59.</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 xml:space="preserve">Съедина Л. </w:t>
      </w:r>
      <w:r>
        <w:rPr>
          <w:rStyle w:val="21101"/>
          <w:lang w:val="uk-UA" w:eastAsia="uk-UA"/>
        </w:rPr>
        <w:t>М.</w:t>
      </w:r>
      <w:r>
        <w:rPr>
          <w:rStyle w:val="214"/>
          <w:lang w:val="uk-UA" w:eastAsia="uk-UA"/>
        </w:rPr>
        <w:t xml:space="preserve"> </w:t>
      </w:r>
      <w:r>
        <w:rPr>
          <w:rStyle w:val="214"/>
        </w:rPr>
        <w:t>Социально-технологический подход к фор</w:t>
      </w:r>
      <w:r>
        <w:rPr>
          <w:rStyle w:val="214"/>
        </w:rPr>
        <w:softHyphen/>
        <w:t>мированию</w:t>
      </w:r>
      <w:r>
        <w:rPr>
          <w:rStyle w:val="214"/>
          <w:lang w:val="uk-UA" w:eastAsia="uk-UA"/>
        </w:rPr>
        <w:t xml:space="preserve"> </w:t>
      </w:r>
      <w:r>
        <w:rPr>
          <w:rStyle w:val="214"/>
        </w:rPr>
        <w:t xml:space="preserve">личностных </w:t>
      </w:r>
      <w:r>
        <w:rPr>
          <w:rStyle w:val="214"/>
          <w:lang w:val="uk-UA" w:eastAsia="uk-UA"/>
        </w:rPr>
        <w:t xml:space="preserve">качеств специалиста. Автореф. дис. ... канд. социол. наук. — </w:t>
      </w:r>
      <w:r>
        <w:rPr>
          <w:rStyle w:val="214"/>
        </w:rPr>
        <w:t xml:space="preserve">Белгород, </w:t>
      </w:r>
      <w:r>
        <w:rPr>
          <w:rStyle w:val="214"/>
          <w:lang w:val="uk-UA" w:eastAsia="uk-UA"/>
        </w:rPr>
        <w:t>1997. — 18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Технологическое</w:t>
      </w:r>
      <w:r>
        <w:rPr>
          <w:rStyle w:val="214"/>
        </w:rPr>
        <w:t xml:space="preserve"> управление социальными процессами. Учеб. пособие / Г. Д. Никредин, Г. Т. Галиев, Н. И. Бу</w:t>
      </w:r>
      <w:r>
        <w:rPr>
          <w:rStyle w:val="214"/>
        </w:rPr>
        <w:softHyphen/>
        <w:t>шин и др. — Уфа: Ай, 1997. — Т. 1: Поисковая модель словаря-справочника. — 296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Тоффлер А.</w:t>
      </w:r>
      <w:r>
        <w:rPr>
          <w:rStyle w:val="214"/>
        </w:rPr>
        <w:t xml:space="preserve"> Футурошок. — СПб.: Лань, 1997. — 464 с.</w:t>
      </w:r>
    </w:p>
    <w:p w:rsidR="00D67935" w:rsidRDefault="00D67935">
      <w:pPr>
        <w:pStyle w:val="2110"/>
        <w:numPr>
          <w:ilvl w:val="0"/>
          <w:numId w:val="46"/>
        </w:numPr>
        <w:shd w:val="clear" w:color="auto" w:fill="auto"/>
        <w:tabs>
          <w:tab w:val="left" w:pos="414"/>
        </w:tabs>
        <w:spacing w:before="0" w:after="0" w:line="230" w:lineRule="exact"/>
        <w:ind w:left="440" w:hanging="440"/>
        <w:jc w:val="both"/>
      </w:pPr>
      <w:r>
        <w:rPr>
          <w:rStyle w:val="21101"/>
        </w:rPr>
        <w:t>Туленков Н. В.</w:t>
      </w:r>
      <w:r>
        <w:rPr>
          <w:rStyle w:val="214"/>
        </w:rPr>
        <w:t xml:space="preserve"> Введение в теорию и практику менеджмен</w:t>
      </w:r>
      <w:r>
        <w:rPr>
          <w:rStyle w:val="214"/>
        </w:rPr>
        <w:softHyphen/>
        <w:t>та. — К.: МАУП, 1998. — 136 с.</w:t>
      </w:r>
    </w:p>
    <w:p w:rsidR="00D67935" w:rsidRDefault="00D67935">
      <w:pPr>
        <w:pStyle w:val="2110"/>
        <w:numPr>
          <w:ilvl w:val="0"/>
          <w:numId w:val="46"/>
        </w:numPr>
        <w:shd w:val="clear" w:color="auto" w:fill="auto"/>
        <w:tabs>
          <w:tab w:val="left" w:pos="414"/>
        </w:tabs>
        <w:spacing w:before="0" w:after="0" w:line="230" w:lineRule="exact"/>
        <w:ind w:left="440" w:hanging="440"/>
        <w:jc w:val="both"/>
        <w:sectPr w:rsidR="00D67935">
          <w:footerReference w:type="even" r:id="rId62"/>
          <w:footerReference w:type="default" r:id="rId63"/>
          <w:pgSz w:w="8400" w:h="11900"/>
          <w:pgMar w:top="1106" w:right="1039" w:bottom="1405" w:left="1063" w:header="0" w:footer="3" w:gutter="0"/>
          <w:pgNumType w:start="72"/>
          <w:cols w:space="720"/>
          <w:noEndnote/>
          <w:docGrid w:linePitch="360"/>
        </w:sectPr>
      </w:pPr>
      <w:r>
        <w:rPr>
          <w:rStyle w:val="21101"/>
        </w:rPr>
        <w:t>Яхиел П.</w:t>
      </w:r>
      <w:r>
        <w:rPr>
          <w:rStyle w:val="214"/>
        </w:rPr>
        <w:t xml:space="preserve"> Социология и социальная практика. — М.: Нау</w:t>
      </w:r>
      <w:r>
        <w:rPr>
          <w:rStyle w:val="214"/>
        </w:rPr>
        <w:softHyphen/>
        <w:t>ка, 1985. — 248 с.</w:t>
      </w:r>
    </w:p>
    <w:p w:rsidR="00D67935" w:rsidRDefault="00D67935">
      <w:pPr>
        <w:pStyle w:val="112"/>
        <w:keepNext/>
        <w:keepLines/>
        <w:shd w:val="clear" w:color="auto" w:fill="auto"/>
        <w:spacing w:after="1374" w:line="400" w:lineRule="exact"/>
        <w:ind w:left="620"/>
      </w:pPr>
      <w:bookmarkStart w:id="20" w:name="bookmark69"/>
      <w:r>
        <w:rPr>
          <w:rStyle w:val="1b"/>
          <w:b/>
          <w:bCs/>
        </w:rPr>
        <w:t>Часть II</w:t>
      </w:r>
      <w:bookmarkEnd w:id="20"/>
    </w:p>
    <w:p w:rsidR="00D67935" w:rsidRDefault="00D67935">
      <w:pPr>
        <w:pStyle w:val="501"/>
        <w:shd w:val="clear" w:color="auto" w:fill="auto"/>
        <w:spacing w:before="0"/>
        <w:ind w:left="620"/>
        <w:sectPr w:rsidR="00D67935">
          <w:footerReference w:type="even" r:id="rId64"/>
          <w:footerReference w:type="default" r:id="rId65"/>
          <w:pgSz w:w="8400" w:h="11900"/>
          <w:pgMar w:top="1106" w:right="1039" w:bottom="1405" w:left="1063" w:header="0" w:footer="3" w:gutter="0"/>
          <w:pgNumType w:start="301"/>
          <w:cols w:space="720"/>
          <w:noEndnote/>
          <w:docGrid w:linePitch="360"/>
        </w:sectPr>
      </w:pPr>
      <w:r>
        <w:rPr>
          <w:rStyle w:val="502"/>
        </w:rPr>
        <w:t>СОЦИАЛЬНЫЕ</w:t>
      </w:r>
      <w:r>
        <w:rPr>
          <w:rStyle w:val="502"/>
        </w:rPr>
        <w:br/>
        <w:t>ТЕХНОЛОГИИ</w:t>
      </w:r>
      <w:r>
        <w:rPr>
          <w:rStyle w:val="502"/>
        </w:rPr>
        <w:br/>
        <w:t>В СОВРЕМЕННОМ</w:t>
      </w:r>
      <w:r>
        <w:rPr>
          <w:rStyle w:val="502"/>
        </w:rPr>
        <w:br/>
        <w:t>ОБЩЕСТВЕ</w:t>
      </w:r>
    </w:p>
    <w:p w:rsidR="00D67935" w:rsidRDefault="00D67935">
      <w:pPr>
        <w:pStyle w:val="312"/>
        <w:keepNext/>
        <w:keepLines/>
        <w:shd w:val="clear" w:color="auto" w:fill="auto"/>
        <w:tabs>
          <w:tab w:val="left" w:pos="5427"/>
        </w:tabs>
        <w:spacing w:after="79" w:line="300" w:lineRule="exact"/>
        <w:ind w:left="2120"/>
      </w:pPr>
      <w:bookmarkStart w:id="21" w:name="bookmark70"/>
      <w:r>
        <w:rPr>
          <w:rStyle w:val="3b"/>
          <w:b/>
          <w:bCs/>
        </w:rPr>
        <w:t>= Глава 4</w:t>
      </w:r>
      <w:r>
        <w:rPr>
          <w:rStyle w:val="3b"/>
          <w:b/>
          <w:bCs/>
        </w:rPr>
        <w:tab/>
        <w:t>=</w:t>
      </w:r>
      <w:bookmarkEnd w:id="21"/>
    </w:p>
    <w:p w:rsidR="00D67935" w:rsidRDefault="00D67935">
      <w:pPr>
        <w:pStyle w:val="413"/>
        <w:keepNext/>
        <w:keepLines/>
        <w:shd w:val="clear" w:color="auto" w:fill="auto"/>
        <w:spacing w:before="0" w:after="874" w:line="456" w:lineRule="exact"/>
        <w:jc w:val="center"/>
      </w:pPr>
      <w:bookmarkStart w:id="22" w:name="bookmark71"/>
      <w:r>
        <w:rPr>
          <w:rStyle w:val="4b"/>
        </w:rPr>
        <w:t>Технологические аспекты</w:t>
      </w:r>
      <w:r>
        <w:rPr>
          <w:rStyle w:val="4b"/>
        </w:rPr>
        <w:br/>
        <w:t>глобальной модернизации</w:t>
      </w:r>
      <w:r>
        <w:rPr>
          <w:rStyle w:val="4b"/>
        </w:rPr>
        <w:br/>
        <w:t>общественных систем</w:t>
      </w:r>
      <w:bookmarkEnd w:id="22"/>
    </w:p>
    <w:p w:rsidR="00D67935" w:rsidRDefault="00D67935">
      <w:pPr>
        <w:pStyle w:val="510"/>
        <w:keepNext/>
        <w:keepLines/>
        <w:numPr>
          <w:ilvl w:val="0"/>
          <w:numId w:val="47"/>
        </w:numPr>
        <w:shd w:val="clear" w:color="auto" w:fill="auto"/>
        <w:tabs>
          <w:tab w:val="left" w:pos="891"/>
        </w:tabs>
        <w:spacing w:before="0" w:after="87"/>
        <w:ind w:left="880" w:right="2000"/>
      </w:pPr>
      <w:bookmarkStart w:id="23" w:name="bookmark72"/>
      <w:r>
        <w:rPr>
          <w:rStyle w:val="55"/>
          <w:b/>
          <w:bCs/>
          <w:i/>
          <w:iCs/>
        </w:rPr>
        <w:t>Понятие глобальных проблем современной цивилизации</w:t>
      </w:r>
      <w:bookmarkEnd w:id="23"/>
    </w:p>
    <w:p w:rsidR="00D67935" w:rsidRDefault="00D67935">
      <w:pPr>
        <w:pStyle w:val="2110"/>
        <w:shd w:val="clear" w:color="auto" w:fill="auto"/>
        <w:spacing w:before="0" w:after="0" w:line="230" w:lineRule="exact"/>
        <w:ind w:firstLine="320"/>
        <w:jc w:val="both"/>
      </w:pPr>
      <w:r>
        <w:rPr>
          <w:rStyle w:val="214"/>
        </w:rPr>
        <w:t>Мировая цивилизация в начале XXI в., по мнению многих ученых, находится в состоянии системного кризиса, смены ценностных ориентиров и ломки многих социальных стереоти</w:t>
      </w:r>
      <w:r>
        <w:rPr>
          <w:rStyle w:val="214"/>
        </w:rPr>
        <w:softHyphen/>
        <w:t>пов. Человечество серьезно обеспокоено целым рядом глобаль</w:t>
      </w:r>
      <w:r>
        <w:rPr>
          <w:rStyle w:val="214"/>
        </w:rPr>
        <w:softHyphen/>
        <w:t>ных проблем, среди которых надвигающиеся экономическая и экологическая катастрофы; быстрый рост народонаселения планеты и уменьшение объемов совокупного общественного продукта; распространение нищеты, безработицы и увеличение разрушений в генофонде; противоречия становления универ</w:t>
      </w:r>
      <w:r>
        <w:rPr>
          <w:rStyle w:val="214"/>
        </w:rPr>
        <w:softHyphen/>
        <w:t>сального образа жизни, усиление влияния национально-куль</w:t>
      </w:r>
      <w:r>
        <w:rPr>
          <w:rStyle w:val="214"/>
        </w:rPr>
        <w:softHyphen/>
        <w:t>турной и социально-территориальной идентичности, индивиду</w:t>
      </w:r>
      <w:r>
        <w:rPr>
          <w:rStyle w:val="214"/>
        </w:rPr>
        <w:softHyphen/>
        <w:t>ально-личностного развития; последствия научно-технической и особенно информационной революции, а также возрастание социальной дифференциации регионов мира и изменение его общей геополитической картины. Драматизм ситуации, обу</w:t>
      </w:r>
      <w:r>
        <w:rPr>
          <w:rStyle w:val="214"/>
        </w:rPr>
        <w:softHyphen/>
        <w:t>словленный этими серьезными и глобальными проблемами, по</w:t>
      </w:r>
      <w:r>
        <w:rPr>
          <w:rStyle w:val="214"/>
        </w:rPr>
        <w:softHyphen/>
        <w:t>стоянно нарастает, и Украина в этом процессе представляет лишь частный случай.</w:t>
      </w:r>
    </w:p>
    <w:p w:rsidR="00D67935" w:rsidRDefault="00D67935">
      <w:pPr>
        <w:pStyle w:val="2110"/>
        <w:shd w:val="clear" w:color="auto" w:fill="auto"/>
        <w:spacing w:before="0" w:after="0" w:line="230" w:lineRule="exact"/>
        <w:ind w:firstLine="320"/>
        <w:jc w:val="both"/>
      </w:pPr>
      <w:r>
        <w:rPr>
          <w:rStyle w:val="214"/>
        </w:rPr>
        <w:t>Глобальные проблемы современной цивилизации — это прежде всего современные проблемы существования и разви</w:t>
      </w:r>
      <w:r>
        <w:rPr>
          <w:rStyle w:val="214"/>
        </w:rPr>
        <w:softHyphen/>
        <w:t>тия человечества в целом, которые порождены противоречия</w:t>
      </w:r>
      <w:r>
        <w:rPr>
          <w:rStyle w:val="214"/>
        </w:rPr>
        <w:softHyphen/>
        <w:t>ми общественного развития, а также резко возросшими масш</w:t>
      </w:r>
      <w:r>
        <w:rPr>
          <w:rStyle w:val="214"/>
        </w:rPr>
        <w:softHyphen/>
        <w:t>табами воздействия людей на окружающий мир и связаны главным образом с неравномерностью социально-экономичес</w:t>
      </w:r>
      <w:r>
        <w:rPr>
          <w:rStyle w:val="214"/>
        </w:rPr>
        <w:softHyphen/>
        <w:t>кого и научно-технического развития стран и регионов.</w:t>
      </w:r>
    </w:p>
    <w:p w:rsidR="00D67935" w:rsidRDefault="00D67935">
      <w:pPr>
        <w:pStyle w:val="201"/>
        <w:shd w:val="clear" w:color="auto" w:fill="auto"/>
        <w:spacing w:before="0" w:after="0" w:line="230" w:lineRule="exact"/>
        <w:ind w:firstLine="320"/>
        <w:jc w:val="both"/>
      </w:pPr>
      <w:r>
        <w:rPr>
          <w:rStyle w:val="2040"/>
        </w:rPr>
        <w:t>Термин “глобальный” (от фр. “</w:t>
      </w:r>
      <w:r>
        <w:rPr>
          <w:rStyle w:val="2020"/>
          <w:lang w:val="en-US" w:eastAsia="en-US"/>
        </w:rPr>
        <w:t>global</w:t>
      </w:r>
      <w:r>
        <w:rPr>
          <w:rStyle w:val="2040"/>
        </w:rPr>
        <w:t xml:space="preserve">” — всеобщий и лат. </w:t>
      </w:r>
      <w:r>
        <w:rPr>
          <w:rStyle w:val="2020"/>
          <w:lang w:val="en-US" w:eastAsia="en-US"/>
        </w:rPr>
        <w:t>“globus”</w:t>
      </w:r>
      <w:r>
        <w:rPr>
          <w:rStyle w:val="2040"/>
          <w:lang w:val="en-US" w:eastAsia="en-US"/>
        </w:rPr>
        <w:t xml:space="preserve"> </w:t>
      </w:r>
      <w:r>
        <w:rPr>
          <w:rStyle w:val="2040"/>
        </w:rPr>
        <w:t xml:space="preserve">— шар) имеет несколько значений: </w:t>
      </w:r>
      <w:r>
        <w:rPr>
          <w:rStyle w:val="2030"/>
        </w:rPr>
        <w:t>1</w:t>
      </w:r>
      <w:r>
        <w:rPr>
          <w:rStyle w:val="2040"/>
        </w:rPr>
        <w:t>) всемирный, ох</w:t>
      </w:r>
      <w:r>
        <w:rPr>
          <w:rStyle w:val="2040"/>
        </w:rPr>
        <w:softHyphen/>
        <w:t xml:space="preserve">ватывающий весь земной шар; </w:t>
      </w:r>
      <w:r>
        <w:rPr>
          <w:rStyle w:val="2030"/>
        </w:rPr>
        <w:t>2</w:t>
      </w:r>
      <w:r>
        <w:rPr>
          <w:rStyle w:val="2040"/>
        </w:rPr>
        <w:t>) всесторонний, полный, все</w:t>
      </w:r>
      <w:r>
        <w:rPr>
          <w:rStyle w:val="2040"/>
        </w:rPr>
        <w:softHyphen/>
        <w:t>общий, универсальный [</w:t>
      </w:r>
      <w:r>
        <w:rPr>
          <w:rStyle w:val="2030"/>
        </w:rPr>
        <w:t>6</w:t>
      </w:r>
      <w:r>
        <w:rPr>
          <w:rStyle w:val="2040"/>
        </w:rPr>
        <w:t>, с. 286]. Таким образом, глобализа</w:t>
      </w:r>
      <w:r>
        <w:rPr>
          <w:rStyle w:val="2040"/>
        </w:rPr>
        <w:softHyphen/>
        <w:t>ция — это процесс все возрастающего воздействия различных факторов международного значения (например, тесных эконо</w:t>
      </w:r>
      <w:r>
        <w:rPr>
          <w:rStyle w:val="2040"/>
        </w:rPr>
        <w:softHyphen/>
        <w:t>мических и политических связей, культурного и информаци</w:t>
      </w:r>
      <w:r>
        <w:rPr>
          <w:rStyle w:val="2040"/>
        </w:rPr>
        <w:softHyphen/>
        <w:t>онного обмена) на социальную жизнедеятельность в отдельных странах и регионах. Одним из важнейших факторов глобали</w:t>
      </w:r>
      <w:r>
        <w:rPr>
          <w:rStyle w:val="2040"/>
        </w:rPr>
        <w:softHyphen/>
        <w:t>зации является экономический, что обусловлено наличием транснациональных корпораций, действующих одновременно во многих странах мира и использующих новые социально-ис</w:t>
      </w:r>
      <w:r>
        <w:rPr>
          <w:rStyle w:val="2040"/>
        </w:rPr>
        <w:softHyphen/>
        <w:t>торические условия в своих интересах [28, с. 95].</w:t>
      </w:r>
    </w:p>
    <w:p w:rsidR="00D67935" w:rsidRDefault="00D67935">
      <w:pPr>
        <w:pStyle w:val="201"/>
        <w:shd w:val="clear" w:color="auto" w:fill="auto"/>
        <w:spacing w:before="0" w:after="0" w:line="230" w:lineRule="exact"/>
        <w:ind w:firstLine="320"/>
        <w:jc w:val="both"/>
      </w:pPr>
      <w:r>
        <w:rPr>
          <w:rStyle w:val="2040"/>
        </w:rPr>
        <w:t>Отметим следующие характерные особенности глобальных проблем современной цивилизации: опасность этих проблем для самого существования человечества, так как их обострение приближает человечество к мировой катастрофе; всеобщность и масштабность этих проблем (по своим масштабам они охва</w:t>
      </w:r>
      <w:r>
        <w:rPr>
          <w:rStyle w:val="2040"/>
        </w:rPr>
        <w:softHyphen/>
        <w:t>тывают всю планету); невозможность их разрешения на осно</w:t>
      </w:r>
      <w:r>
        <w:rPr>
          <w:rStyle w:val="2040"/>
        </w:rPr>
        <w:softHyphen/>
        <w:t>ве лишь национальных ресурсов, то есть необходимость согла</w:t>
      </w:r>
      <w:r>
        <w:rPr>
          <w:rStyle w:val="2040"/>
        </w:rPr>
        <w:softHyphen/>
        <w:t>сованных действий всех стран и народов для их разрешения; недостаток реального осознания опасности этих проблем со стороны мирового сообщества, что приводит к отсутствию ка</w:t>
      </w:r>
      <w:r>
        <w:rPr>
          <w:rStyle w:val="2040"/>
        </w:rPr>
        <w:softHyphen/>
        <w:t>ких-либо реальных мер борьбы с ними (например, люди часто относятся к этим проблемам в соответствии с принципами: “Авось пронесет!” или “На мою жизнь хватит, а потомки пус</w:t>
      </w:r>
      <w:r>
        <w:rPr>
          <w:rStyle w:val="2040"/>
        </w:rPr>
        <w:softHyphen/>
        <w:t>кай сами думают о себе!”); усугубляющийся характер этих про</w:t>
      </w:r>
      <w:r>
        <w:rPr>
          <w:rStyle w:val="2040"/>
        </w:rPr>
        <w:softHyphen/>
        <w:t>блем, который означает, что их развитие происходит по за</w:t>
      </w:r>
      <w:r>
        <w:rPr>
          <w:rStyle w:val="2040"/>
        </w:rPr>
        <w:softHyphen/>
        <w:t>конам “негативной синергетики”, взаимодействие их друг с другом и значительное многообразие их форм и проявлений; комплексный характер этих проблем, так как они проявляют</w:t>
      </w:r>
      <w:r>
        <w:rPr>
          <w:rStyle w:val="2040"/>
        </w:rPr>
        <w:softHyphen/>
        <w:t>ся практически во всех сферах жизнедеятельности мирового сообщества.</w:t>
      </w:r>
    </w:p>
    <w:p w:rsidR="00D67935" w:rsidRDefault="00D67935">
      <w:pPr>
        <w:pStyle w:val="201"/>
        <w:shd w:val="clear" w:color="auto" w:fill="auto"/>
        <w:spacing w:before="0" w:after="0" w:line="230" w:lineRule="exact"/>
        <w:ind w:firstLine="320"/>
        <w:jc w:val="both"/>
      </w:pPr>
      <w:r>
        <w:rPr>
          <w:rStyle w:val="2040"/>
        </w:rPr>
        <w:t>Перечень глобальных проблем современной цивилизации достаточно обширен и весьма многообразен. Большинство сов</w:t>
      </w:r>
      <w:r>
        <w:rPr>
          <w:rStyle w:val="2040"/>
        </w:rPr>
        <w:softHyphen/>
        <w:t>ременных исследователей к особо тревожным глобальным про</w:t>
      </w:r>
      <w:r>
        <w:rPr>
          <w:rStyle w:val="2040"/>
        </w:rPr>
        <w:softHyphen/>
        <w:t>блемам относят следующие:</w:t>
      </w:r>
    </w:p>
    <w:p w:rsidR="00D67935" w:rsidRDefault="00D67935">
      <w:pPr>
        <w:pStyle w:val="201"/>
        <w:numPr>
          <w:ilvl w:val="0"/>
          <w:numId w:val="48"/>
        </w:numPr>
        <w:shd w:val="clear" w:color="auto" w:fill="auto"/>
        <w:tabs>
          <w:tab w:val="left" w:pos="630"/>
        </w:tabs>
        <w:spacing w:before="0" w:after="0" w:line="230" w:lineRule="exact"/>
        <w:ind w:firstLine="320"/>
        <w:jc w:val="both"/>
      </w:pPr>
      <w:r>
        <w:rPr>
          <w:rStyle w:val="2040"/>
        </w:rPr>
        <w:t>гонку вооружений и угрозу развязывания ядерной вой</w:t>
      </w:r>
      <w:r>
        <w:rPr>
          <w:rStyle w:val="2040"/>
        </w:rPr>
        <w:softHyphen/>
        <w:t>ны, которая может привести к гибели не только цивилизации, но и всей планеты;</w:t>
      </w:r>
    </w:p>
    <w:p w:rsidR="00D67935" w:rsidRDefault="00D67935">
      <w:pPr>
        <w:pStyle w:val="2110"/>
        <w:numPr>
          <w:ilvl w:val="0"/>
          <w:numId w:val="48"/>
        </w:numPr>
        <w:shd w:val="clear" w:color="auto" w:fill="auto"/>
        <w:tabs>
          <w:tab w:val="left" w:pos="634"/>
        </w:tabs>
        <w:spacing w:before="0" w:after="0" w:line="240" w:lineRule="exact"/>
        <w:ind w:firstLine="360"/>
        <w:jc w:val="both"/>
      </w:pPr>
      <w:r>
        <w:rPr>
          <w:rStyle w:val="214"/>
        </w:rPr>
        <w:t>постоянно растущий разрыв уровня жизни в развитых и развивающихся странах. На этой проблеме особо акцентирует внимание российский социолог И. Бестужев-Лада, который вначале выражал такой разрыв формулой “в несколько раз”, позднее — формулой “в десятки раз” и, наконец — “в сотни раз”, т. е. при существующих условиях отставание в развитии между этими странами “безнадежно и навсегда” [3, с. 37];</w:t>
      </w:r>
    </w:p>
    <w:p w:rsidR="00D67935" w:rsidRDefault="00D67935">
      <w:pPr>
        <w:pStyle w:val="2110"/>
        <w:numPr>
          <w:ilvl w:val="0"/>
          <w:numId w:val="48"/>
        </w:numPr>
        <w:shd w:val="clear" w:color="auto" w:fill="auto"/>
        <w:tabs>
          <w:tab w:val="left" w:pos="634"/>
        </w:tabs>
        <w:spacing w:before="0" w:after="0" w:line="240" w:lineRule="exact"/>
        <w:ind w:firstLine="360"/>
        <w:jc w:val="both"/>
      </w:pPr>
      <w:r>
        <w:rPr>
          <w:rStyle w:val="214"/>
        </w:rPr>
        <w:t>проблему возобновляемости жизненно необходимых ресурсов человечества, прежде всего продовольствия. Сни</w:t>
      </w:r>
      <w:r>
        <w:rPr>
          <w:rStyle w:val="214"/>
        </w:rPr>
        <w:softHyphen/>
        <w:t>жение уровня смертности привело к резкому росту численнос</w:t>
      </w:r>
      <w:r>
        <w:rPr>
          <w:rStyle w:val="214"/>
        </w:rPr>
        <w:softHyphen/>
        <w:t>ти населения Земли. Эта проблема периодически обостряется по мере исчерпания возможностей очередной “зеленой рево</w:t>
      </w:r>
      <w:r>
        <w:rPr>
          <w:rStyle w:val="214"/>
        </w:rPr>
        <w:softHyphen/>
        <w:t>люции”, увеличивающей урожайность сельскохозяйственных культур, в результате чего усиливается значение энергетичес</w:t>
      </w:r>
      <w:r>
        <w:rPr>
          <w:rStyle w:val="214"/>
        </w:rPr>
        <w:softHyphen/>
        <w:t>ких, сырьевых и других проблем;</w:t>
      </w:r>
    </w:p>
    <w:p w:rsidR="00D67935" w:rsidRDefault="00D67935">
      <w:pPr>
        <w:pStyle w:val="2110"/>
        <w:numPr>
          <w:ilvl w:val="0"/>
          <w:numId w:val="48"/>
        </w:numPr>
        <w:shd w:val="clear" w:color="auto" w:fill="auto"/>
        <w:tabs>
          <w:tab w:val="left" w:pos="639"/>
        </w:tabs>
        <w:spacing w:before="0" w:after="0" w:line="240" w:lineRule="exact"/>
        <w:ind w:firstLine="360"/>
        <w:jc w:val="both"/>
      </w:pPr>
      <w:r>
        <w:rPr>
          <w:rStyle w:val="214"/>
        </w:rPr>
        <w:t>загрязнение окружающей среды и Мирового океана, что может привести к усугублению всех остальных глобаль</w:t>
      </w:r>
      <w:r>
        <w:rPr>
          <w:rStyle w:val="214"/>
        </w:rPr>
        <w:softHyphen/>
        <w:t>ных проблем, например лишить человечество продовольствен</w:t>
      </w:r>
      <w:r>
        <w:rPr>
          <w:rStyle w:val="214"/>
        </w:rPr>
        <w:softHyphen/>
        <w:t>ных ресурсов Мирового океана. Как пишет в этой связи И. Бестужев-Лада, “год за годом человечество неуклонно при</w:t>
      </w:r>
      <w:r>
        <w:rPr>
          <w:rStyle w:val="214"/>
        </w:rPr>
        <w:softHyphen/>
        <w:t>ближается к краю пропасти, за которым загрязнение приро</w:t>
      </w:r>
      <w:r>
        <w:rPr>
          <w:rStyle w:val="214"/>
        </w:rPr>
        <w:softHyphen/>
        <w:t>ды становится необратимым и гибельным для людей. По под</w:t>
      </w:r>
      <w:r>
        <w:rPr>
          <w:rStyle w:val="214"/>
        </w:rPr>
        <w:softHyphen/>
        <w:t>счетам специалистов, до этой роковой черты остаются считанные десятилетия — разное число десятилетий у разных авторов, но именно десятилетий, а не веков” [3, с. 40]. Итак, на пороге третьего тысячелетия человечество ищет достойный ответ на “экологический вызов”, возникший перед цивилиза</w:t>
      </w:r>
      <w:r>
        <w:rPr>
          <w:rStyle w:val="214"/>
        </w:rPr>
        <w:softHyphen/>
        <w:t>цией в XX в.;</w:t>
      </w:r>
    </w:p>
    <w:p w:rsidR="00D67935" w:rsidRDefault="00D67935">
      <w:pPr>
        <w:pStyle w:val="2110"/>
        <w:numPr>
          <w:ilvl w:val="0"/>
          <w:numId w:val="48"/>
        </w:numPr>
        <w:shd w:val="clear" w:color="auto" w:fill="auto"/>
        <w:tabs>
          <w:tab w:val="left" w:pos="644"/>
        </w:tabs>
        <w:spacing w:before="0" w:after="0" w:line="240" w:lineRule="exact"/>
        <w:ind w:firstLine="360"/>
        <w:jc w:val="both"/>
      </w:pPr>
      <w:r>
        <w:rPr>
          <w:rStyle w:val="214"/>
        </w:rPr>
        <w:t>неуклонный рост численности народонаселения Земли. По оценкам ряда специалистов, население планеты будет удва</w:t>
      </w:r>
      <w:r>
        <w:rPr>
          <w:rStyle w:val="214"/>
        </w:rPr>
        <w:softHyphen/>
        <w:t>иваться через каждые 20-30 лет, в результате чего планета окажется перегруженной человеческой популяцией. Это сдела</w:t>
      </w:r>
      <w:r>
        <w:rPr>
          <w:rStyle w:val="214"/>
        </w:rPr>
        <w:softHyphen/>
        <w:t>ет невозможным восстановление различных балансов, а также приведет к деградации человечества. В настоящее время, как отмечают многие демографы, наблюдается увеличение абсолют</w:t>
      </w:r>
      <w:r>
        <w:rPr>
          <w:rStyle w:val="214"/>
        </w:rPr>
        <w:softHyphen/>
        <w:t xml:space="preserve">ного прироста населения, который превышает 86 млн человек в год. В результате этого численность населения планеты в ближайшие 20 лет вырастет до 7,1-7,8 млрд человек, а к </w:t>
      </w:r>
      <w:smartTag w:uri="urn:schemas-microsoft-com:office:smarttags" w:element="metricconverter">
        <w:smartTagPr>
          <w:attr w:name="ProductID" w:val="2050 г"/>
        </w:smartTagPr>
        <w:r>
          <w:rPr>
            <w:rStyle w:val="214"/>
          </w:rPr>
          <w:t>2050 г</w:t>
        </w:r>
      </w:smartTag>
      <w:r>
        <w:rPr>
          <w:rStyle w:val="214"/>
        </w:rPr>
        <w:t>. может составить от 8 до 12 млрд человек [27, с. 2];</w:t>
      </w:r>
    </w:p>
    <w:p w:rsidR="00D67935" w:rsidRDefault="00D67935">
      <w:pPr>
        <w:pStyle w:val="2110"/>
        <w:numPr>
          <w:ilvl w:val="0"/>
          <w:numId w:val="48"/>
        </w:numPr>
        <w:shd w:val="clear" w:color="auto" w:fill="auto"/>
        <w:tabs>
          <w:tab w:val="left" w:pos="630"/>
        </w:tabs>
        <w:spacing w:before="0" w:after="0" w:line="245" w:lineRule="exact"/>
        <w:ind w:firstLine="360"/>
        <w:jc w:val="both"/>
      </w:pPr>
      <w:r>
        <w:rPr>
          <w:rStyle w:val="214"/>
        </w:rPr>
        <w:t>нарастающую урбанизацию, т. е. “скучивание” огром</w:t>
      </w:r>
      <w:r>
        <w:rPr>
          <w:rStyle w:val="214"/>
        </w:rPr>
        <w:softHyphen/>
        <w:t>ных масс населения в крупных и сверхкрупных городах — ме</w:t>
      </w:r>
      <w:r>
        <w:rPr>
          <w:rStyle w:val="214"/>
        </w:rPr>
        <w:softHyphen/>
        <w:t>гаполисах, которые становятся неравновесными социально-тех</w:t>
      </w:r>
      <w:r>
        <w:rPr>
          <w:rStyle w:val="214"/>
        </w:rPr>
        <w:softHyphen/>
        <w:t>ническими системами, отягощенными сложными социальными проблемами и в итоге плохо управляемыми;</w:t>
      </w:r>
    </w:p>
    <w:p w:rsidR="00D67935" w:rsidRDefault="00D67935">
      <w:pPr>
        <w:pStyle w:val="2110"/>
        <w:numPr>
          <w:ilvl w:val="0"/>
          <w:numId w:val="48"/>
        </w:numPr>
        <w:shd w:val="clear" w:color="auto" w:fill="auto"/>
        <w:tabs>
          <w:tab w:val="left" w:pos="644"/>
        </w:tabs>
        <w:spacing w:before="0" w:after="0" w:line="245" w:lineRule="exact"/>
        <w:ind w:firstLine="360"/>
        <w:jc w:val="both"/>
      </w:pPr>
      <w:r>
        <w:rPr>
          <w:rStyle w:val="214"/>
        </w:rPr>
        <w:t>деградацию культуры, появление масштабной контр</w:t>
      </w:r>
      <w:r>
        <w:rPr>
          <w:rStyle w:val="214"/>
        </w:rPr>
        <w:softHyphen/>
        <w:t>культуры и “воинствующего” бескультурья. Это может приве</w:t>
      </w:r>
      <w:r>
        <w:rPr>
          <w:rStyle w:val="214"/>
        </w:rPr>
        <w:softHyphen/>
        <w:t>сти к массовому обескультуриванию людей и, что особенно опасно, к вымыванию основополагающих социальных норм и моральных ценностей, накопленных в ходе исторического раз</w:t>
      </w:r>
      <w:r>
        <w:rPr>
          <w:rStyle w:val="214"/>
        </w:rPr>
        <w:softHyphen/>
        <w:t>вития человечества. Кроме того, наблюдается усиление антиоб</w:t>
      </w:r>
      <w:r>
        <w:rPr>
          <w:rStyle w:val="214"/>
        </w:rPr>
        <w:softHyphen/>
        <w:t>щественных проявлений и девиантного поведения: рост орга</w:t>
      </w:r>
      <w:r>
        <w:rPr>
          <w:rStyle w:val="214"/>
        </w:rPr>
        <w:softHyphen/>
        <w:t>низованной преступности, прежде всего мафиозных структур, наркомании, пьянства, а также масштабных нарушений прав человека;</w:t>
      </w:r>
    </w:p>
    <w:p w:rsidR="00D67935" w:rsidRDefault="00D67935">
      <w:pPr>
        <w:pStyle w:val="2110"/>
        <w:numPr>
          <w:ilvl w:val="0"/>
          <w:numId w:val="48"/>
        </w:numPr>
        <w:shd w:val="clear" w:color="auto" w:fill="auto"/>
        <w:tabs>
          <w:tab w:val="left" w:pos="634"/>
        </w:tabs>
        <w:spacing w:before="0" w:after="0" w:line="245" w:lineRule="exact"/>
        <w:ind w:firstLine="360"/>
        <w:jc w:val="both"/>
      </w:pPr>
      <w:r>
        <w:rPr>
          <w:rStyle w:val="214"/>
        </w:rPr>
        <w:t>массовые болезни и эпидемии, появление которых пред</w:t>
      </w:r>
      <w:r>
        <w:rPr>
          <w:rStyle w:val="214"/>
        </w:rPr>
        <w:softHyphen/>
        <w:t>ставляет реальную и серьезную угрозу генофонду современно</w:t>
      </w:r>
      <w:r>
        <w:rPr>
          <w:rStyle w:val="214"/>
        </w:rPr>
        <w:softHyphen/>
        <w:t>го человечества;</w:t>
      </w:r>
    </w:p>
    <w:p w:rsidR="00D67935" w:rsidRDefault="00D67935">
      <w:pPr>
        <w:pStyle w:val="2110"/>
        <w:numPr>
          <w:ilvl w:val="0"/>
          <w:numId w:val="48"/>
        </w:numPr>
        <w:shd w:val="clear" w:color="auto" w:fill="auto"/>
        <w:tabs>
          <w:tab w:val="left" w:pos="634"/>
        </w:tabs>
        <w:spacing w:before="0" w:after="0" w:line="245" w:lineRule="exact"/>
        <w:ind w:firstLine="360"/>
        <w:jc w:val="both"/>
      </w:pPr>
      <w:r>
        <w:rPr>
          <w:rStyle w:val="214"/>
        </w:rPr>
        <w:t xml:space="preserve">нарастающую миграцию населения. Так, по данным ООН, в </w:t>
      </w:r>
      <w:smartTag w:uri="urn:schemas-microsoft-com:office:smarttags" w:element="metricconverter">
        <w:smartTagPr>
          <w:attr w:name="ProductID" w:val="1995 г"/>
        </w:smartTagPr>
        <w:r>
          <w:rPr>
            <w:rStyle w:val="214"/>
          </w:rPr>
          <w:t>1995 г</w:t>
        </w:r>
      </w:smartTag>
      <w:r>
        <w:rPr>
          <w:rStyle w:val="214"/>
        </w:rPr>
        <w:t>. за пределами своих стран проживало более 125 млн человек, а численность нелегальных иммигрантов на сегодня составляет свыше 30 млн человек [16, с. 18]. Современ</w:t>
      </w:r>
      <w:r>
        <w:rPr>
          <w:rStyle w:val="214"/>
        </w:rPr>
        <w:softHyphen/>
        <w:t>ная эмиграция не только меняет этническую структуру горо</w:t>
      </w:r>
      <w:r>
        <w:rPr>
          <w:rStyle w:val="214"/>
        </w:rPr>
        <w:softHyphen/>
        <w:t>дов, регионов и даже стран, не просто привносит этнические особенности в их развитие, но и меняет тип и уровень культу</w:t>
      </w:r>
      <w:r>
        <w:rPr>
          <w:rStyle w:val="214"/>
        </w:rPr>
        <w:softHyphen/>
        <w:t>ры, а также создает огромное количество сложнейших проблем от расселения и обеспечения работой до расовых беспорядков и проявлений крайних форм расизма;</w:t>
      </w:r>
    </w:p>
    <w:p w:rsidR="00D67935" w:rsidRDefault="00D67935">
      <w:pPr>
        <w:pStyle w:val="2110"/>
        <w:numPr>
          <w:ilvl w:val="0"/>
          <w:numId w:val="48"/>
        </w:numPr>
        <w:shd w:val="clear" w:color="auto" w:fill="auto"/>
        <w:tabs>
          <w:tab w:val="left" w:pos="639"/>
        </w:tabs>
        <w:spacing w:before="0" w:after="0" w:line="245" w:lineRule="exact"/>
        <w:ind w:firstLine="240"/>
        <w:jc w:val="both"/>
      </w:pPr>
      <w:r>
        <w:rPr>
          <w:rStyle w:val="214"/>
        </w:rPr>
        <w:t>происходящие планетарные изменения в природной сре</w:t>
      </w:r>
      <w:r>
        <w:rPr>
          <w:rStyle w:val="214"/>
        </w:rPr>
        <w:softHyphen/>
        <w:t>де, например быстрое сокращение биологического разнообра</w:t>
      </w:r>
      <w:r>
        <w:rPr>
          <w:rStyle w:val="214"/>
        </w:rPr>
        <w:softHyphen/>
        <w:t>зия, нарастание “парникового эффекта” и грядущие за ним су</w:t>
      </w:r>
      <w:r>
        <w:rPr>
          <w:rStyle w:val="214"/>
        </w:rPr>
        <w:softHyphen/>
        <w:t>щественные изменения климата, истощение озонового слоя, сокращение площади лесов и деградация почв, загрязнение воды и атмосферы токсичными отходами человеческой дея</w:t>
      </w:r>
      <w:r>
        <w:rPr>
          <w:rStyle w:val="214"/>
        </w:rPr>
        <w:softHyphen/>
        <w:t>тельности;</w:t>
      </w:r>
    </w:p>
    <w:p w:rsidR="00D67935" w:rsidRDefault="00D67935">
      <w:pPr>
        <w:pStyle w:val="2110"/>
        <w:numPr>
          <w:ilvl w:val="0"/>
          <w:numId w:val="48"/>
        </w:numPr>
        <w:shd w:val="clear" w:color="auto" w:fill="auto"/>
        <w:tabs>
          <w:tab w:val="left" w:pos="639"/>
        </w:tabs>
        <w:spacing w:before="0" w:after="0" w:line="245" w:lineRule="exact"/>
        <w:ind w:firstLine="240"/>
        <w:jc w:val="both"/>
      </w:pPr>
      <w:r>
        <w:rPr>
          <w:rStyle w:val="214"/>
        </w:rPr>
        <w:t>расточительный режим расходования невозобновляемых природных ресурсов, а также неучтение в текущей деятельно</w:t>
      </w:r>
      <w:r>
        <w:rPr>
          <w:rStyle w:val="214"/>
        </w:rPr>
        <w:softHyphen/>
        <w:t>сти людей интересов будущих поколений;</w:t>
      </w:r>
    </w:p>
    <w:p w:rsidR="00D67935" w:rsidRDefault="00D67935">
      <w:pPr>
        <w:pStyle w:val="2110"/>
        <w:numPr>
          <w:ilvl w:val="0"/>
          <w:numId w:val="48"/>
        </w:numPr>
        <w:shd w:val="clear" w:color="auto" w:fill="auto"/>
        <w:tabs>
          <w:tab w:val="left" w:pos="639"/>
        </w:tabs>
        <w:spacing w:before="0" w:after="0" w:line="240" w:lineRule="exact"/>
        <w:ind w:firstLine="300"/>
        <w:jc w:val="both"/>
      </w:pPr>
      <w:r>
        <w:rPr>
          <w:rStyle w:val="214"/>
        </w:rPr>
        <w:t>резко усиливающуюся социальную дифференциацию как между различными странами, так и внутри отдельных стран, что в сочетании с борьбой за ресурсы приводит к локальным конфликтам и несет в себе реальную угрозу глобального потря</w:t>
      </w:r>
      <w:r>
        <w:rPr>
          <w:rStyle w:val="214"/>
        </w:rPr>
        <w:softHyphen/>
        <w:t>сения.</w:t>
      </w:r>
    </w:p>
    <w:p w:rsidR="00D67935" w:rsidRDefault="00D67935">
      <w:pPr>
        <w:pStyle w:val="2110"/>
        <w:shd w:val="clear" w:color="auto" w:fill="auto"/>
        <w:spacing w:before="0" w:after="461" w:line="240" w:lineRule="exact"/>
        <w:ind w:firstLine="300"/>
        <w:jc w:val="both"/>
      </w:pPr>
      <w:r>
        <w:rPr>
          <w:rStyle w:val="214"/>
        </w:rPr>
        <w:t>Демонстрируя серьезную озабоченность нарастанием гло</w:t>
      </w:r>
      <w:r>
        <w:rPr>
          <w:rStyle w:val="214"/>
        </w:rPr>
        <w:softHyphen/>
        <w:t>бальных проблем, государства и международная обществен</w:t>
      </w:r>
      <w:r>
        <w:rPr>
          <w:rStyle w:val="214"/>
        </w:rPr>
        <w:softHyphen/>
        <w:t>ность пришли в настоящее время к важному выводу, что соци</w:t>
      </w:r>
      <w:r>
        <w:rPr>
          <w:rStyle w:val="214"/>
        </w:rPr>
        <w:softHyphen/>
        <w:t>ально-экономическую модель, реализованную развитыми странами для достижения своего нынешнего уровня благопо</w:t>
      </w:r>
      <w:r>
        <w:rPr>
          <w:rStyle w:val="214"/>
        </w:rPr>
        <w:softHyphen/>
        <w:t>лучия, нельзя далее использовать и рекомендовать другим странам, поскольку это неминуемо усугубит нарастающую гло</w:t>
      </w:r>
      <w:r>
        <w:rPr>
          <w:rStyle w:val="214"/>
        </w:rPr>
        <w:softHyphen/>
        <w:t>бальную угрозу. Кроме того, признано, что необходимо карди</w:t>
      </w:r>
      <w:r>
        <w:rPr>
          <w:rStyle w:val="214"/>
        </w:rPr>
        <w:softHyphen/>
        <w:t>нально сменить парадигму развития современной цивили</w:t>
      </w:r>
      <w:r>
        <w:rPr>
          <w:rStyle w:val="214"/>
        </w:rPr>
        <w:softHyphen/>
        <w:t>зации, построить новую модель устойчивого общественного развития. В этой модели нужно учесть неразрывность задач со</w:t>
      </w:r>
      <w:r>
        <w:rPr>
          <w:rStyle w:val="214"/>
        </w:rPr>
        <w:softHyphen/>
        <w:t>циального, экономического, культурного развития и охраны природной среды. Она должна быть основана на изменении шкалы общественных ценностей, ускорении темпов социального прогресса, включении коллективного разума и инновационных ресурсов регулирования социального простран</w:t>
      </w:r>
      <w:r>
        <w:rPr>
          <w:rStyle w:val="214"/>
        </w:rPr>
        <w:softHyphen/>
        <w:t>ства, в том числе глобальных социальных технологий, в дос</w:t>
      </w:r>
      <w:r>
        <w:rPr>
          <w:rStyle w:val="214"/>
        </w:rPr>
        <w:softHyphen/>
        <w:t>тижение устойчивого социального равновесия в мировом про</w:t>
      </w:r>
      <w:r>
        <w:rPr>
          <w:rStyle w:val="214"/>
        </w:rPr>
        <w:softHyphen/>
        <w:t>странстве.</w:t>
      </w:r>
    </w:p>
    <w:p w:rsidR="00D67935" w:rsidRDefault="00D67935">
      <w:pPr>
        <w:pStyle w:val="510"/>
        <w:keepNext/>
        <w:keepLines/>
        <w:numPr>
          <w:ilvl w:val="0"/>
          <w:numId w:val="47"/>
        </w:numPr>
        <w:shd w:val="clear" w:color="auto" w:fill="auto"/>
        <w:tabs>
          <w:tab w:val="left" w:pos="876"/>
        </w:tabs>
        <w:spacing w:before="0" w:after="79"/>
        <w:ind w:left="880" w:hanging="580"/>
      </w:pPr>
      <w:bookmarkStart w:id="24" w:name="bookmark73"/>
      <w:r>
        <w:rPr>
          <w:rStyle w:val="55"/>
          <w:b/>
          <w:bCs/>
          <w:i/>
          <w:iCs/>
        </w:rPr>
        <w:t>Классификация глобальных социальных технологий</w:t>
      </w:r>
      <w:bookmarkEnd w:id="24"/>
    </w:p>
    <w:p w:rsidR="00D67935" w:rsidRDefault="00D67935">
      <w:pPr>
        <w:pStyle w:val="2110"/>
        <w:shd w:val="clear" w:color="auto" w:fill="auto"/>
        <w:spacing w:before="0" w:after="0" w:line="240" w:lineRule="exact"/>
        <w:ind w:firstLine="300"/>
        <w:jc w:val="both"/>
      </w:pPr>
      <w:r>
        <w:rPr>
          <w:rStyle w:val="214"/>
        </w:rPr>
        <w:t>Глобальные социальные технологии ориентированы в ос</w:t>
      </w:r>
      <w:r>
        <w:rPr>
          <w:rStyle w:val="214"/>
        </w:rPr>
        <w:softHyphen/>
        <w:t>новном на решение глобальных общечеловеческих проблем. По сути они относятся к классу так называемых гипотетичес</w:t>
      </w:r>
      <w:r>
        <w:rPr>
          <w:rStyle w:val="214"/>
        </w:rPr>
        <w:softHyphen/>
        <w:t>ких технологий, которые, с одной стороны, неизбежно долж</w:t>
      </w:r>
      <w:r>
        <w:rPr>
          <w:rStyle w:val="214"/>
        </w:rPr>
        <w:softHyphen/>
        <w:t>ны, а с другой — могут проявить себя в будущем. Значитель</w:t>
      </w:r>
      <w:r>
        <w:rPr>
          <w:rStyle w:val="214"/>
        </w:rPr>
        <w:softHyphen/>
        <w:t>ная часть этих технологий уже практически воплощается в социальной деятельности людей, а другая их часть еще нахо</w:t>
      </w:r>
      <w:r>
        <w:rPr>
          <w:rStyle w:val="214"/>
        </w:rPr>
        <w:softHyphen/>
        <w:t>дится за пределами не только конструирования, но и осозна</w:t>
      </w:r>
      <w:r>
        <w:rPr>
          <w:rStyle w:val="214"/>
        </w:rPr>
        <w:softHyphen/>
        <w:t>ния их важности и необходимости. Проектирование глобаль</w:t>
      </w:r>
      <w:r>
        <w:rPr>
          <w:rStyle w:val="214"/>
        </w:rPr>
        <w:softHyphen/>
        <w:t>ных социальных технологий представляет собой некую “спасительную магистраль” выхода человечества из постоян</w:t>
      </w:r>
      <w:r>
        <w:rPr>
          <w:rStyle w:val="214"/>
        </w:rPr>
        <w:softHyphen/>
        <w:t>но усугубляющегося глобального кризиса и приближающего апокалипсиса.</w:t>
      </w:r>
    </w:p>
    <w:p w:rsidR="00D67935" w:rsidRDefault="00D67935">
      <w:pPr>
        <w:pStyle w:val="2110"/>
        <w:shd w:val="clear" w:color="auto" w:fill="auto"/>
        <w:spacing w:before="0" w:after="373" w:line="235" w:lineRule="exact"/>
        <w:ind w:firstLine="300"/>
        <w:jc w:val="both"/>
      </w:pPr>
      <w:r>
        <w:rPr>
          <w:rStyle w:val="214"/>
        </w:rPr>
        <w:t>Что касается классификации глобальных социальных тех</w:t>
      </w:r>
      <w:r>
        <w:rPr>
          <w:rStyle w:val="214"/>
        </w:rPr>
        <w:softHyphen/>
        <w:t xml:space="preserve">нологий, то в социальных науках принято разделять их на </w:t>
      </w:r>
      <w:r>
        <w:rPr>
          <w:rStyle w:val="219pt"/>
        </w:rPr>
        <w:t xml:space="preserve">три группы </w:t>
      </w:r>
      <w:r>
        <w:rPr>
          <w:rStyle w:val="214"/>
        </w:rPr>
        <w:t>(рис. 6).</w:t>
      </w:r>
    </w:p>
    <w:p w:rsidR="00D67935" w:rsidRDefault="00D67935">
      <w:pPr>
        <w:framePr w:h="6749" w:wrap="notBeside" w:vAnchor="text" w:hAnchor="text" w:xAlign="center" w:y="1"/>
        <w:jc w:val="center"/>
        <w:rPr>
          <w:sz w:val="2"/>
          <w:szCs w:val="2"/>
        </w:rPr>
      </w:pPr>
      <w:r>
        <w:pict>
          <v:shape id="_x0000_i1030" type="#_x0000_t75" style="width:284.25pt;height:330.75pt">
            <v:imagedata r:id="rId66" r:href="rId67"/>
          </v:shape>
        </w:pict>
      </w:r>
    </w:p>
    <w:p w:rsidR="00D67935" w:rsidRDefault="00D67935">
      <w:pPr>
        <w:pStyle w:val="1011"/>
        <w:framePr w:h="6749" w:wrap="notBeside" w:vAnchor="text" w:hAnchor="text" w:xAlign="center" w:y="1"/>
        <w:shd w:val="clear" w:color="auto" w:fill="auto"/>
        <w:spacing w:line="180" w:lineRule="exact"/>
      </w:pPr>
      <w:r>
        <w:rPr>
          <w:rStyle w:val="105"/>
          <w:i/>
          <w:iCs/>
        </w:rPr>
        <w:t>Рис. 6. Классификация глобальных социальных технологий</w:t>
      </w:r>
    </w:p>
    <w:p w:rsidR="00D67935" w:rsidRDefault="00D67935">
      <w:pPr>
        <w:rPr>
          <w:sz w:val="2"/>
          <w:szCs w:val="2"/>
        </w:rPr>
      </w:pPr>
    </w:p>
    <w:p w:rsidR="00D67935" w:rsidRDefault="00D67935">
      <w:pPr>
        <w:pStyle w:val="2110"/>
        <w:shd w:val="clear" w:color="auto" w:fill="auto"/>
        <w:spacing w:before="0" w:after="0" w:line="230" w:lineRule="exact"/>
        <w:ind w:firstLine="320"/>
        <w:jc w:val="both"/>
      </w:pPr>
      <w:r>
        <w:rPr>
          <w:rStyle w:val="21101"/>
        </w:rPr>
        <w:t>Первую группу</w:t>
      </w:r>
      <w:r>
        <w:rPr>
          <w:rStyle w:val="214"/>
        </w:rPr>
        <w:t xml:space="preserve"> составляют </w:t>
      </w:r>
      <w:r>
        <w:rPr>
          <w:rStyle w:val="21101"/>
        </w:rPr>
        <w:t>технологии глобальной модерни</w:t>
      </w:r>
      <w:r>
        <w:rPr>
          <w:rStyle w:val="21101"/>
        </w:rPr>
        <w:softHyphen/>
        <w:t>зации,</w:t>
      </w:r>
      <w:r>
        <w:rPr>
          <w:rStyle w:val="214"/>
        </w:rPr>
        <w:t xml:space="preserve"> реализация которых приводит страны и народы к ин</w:t>
      </w:r>
      <w:r>
        <w:rPr>
          <w:rStyle w:val="214"/>
        </w:rPr>
        <w:softHyphen/>
        <w:t>теграции во имя формирования единого мирового сообщества. Однако их использование может нередко приносить и вред че</w:t>
      </w:r>
      <w:r>
        <w:rPr>
          <w:rStyle w:val="214"/>
        </w:rPr>
        <w:softHyphen/>
        <w:t>ловечеству, усложняя тем самым глобальные проблемы. Не</w:t>
      </w:r>
      <w:r>
        <w:rPr>
          <w:rStyle w:val="214"/>
        </w:rPr>
        <w:softHyphen/>
        <w:t>смотря на это, такие технологии весьма прогрессивны, поскольку интегрируют мировое человечество как субъекта своей деятель</w:t>
      </w:r>
      <w:r>
        <w:rPr>
          <w:rStyle w:val="214"/>
        </w:rPr>
        <w:softHyphen/>
        <w:t>ности и своей судьбы, способного совместно реализовывать две другие группы глобальных технологий.</w:t>
      </w:r>
    </w:p>
    <w:p w:rsidR="00D67935" w:rsidRDefault="00D67935">
      <w:pPr>
        <w:pStyle w:val="2110"/>
        <w:shd w:val="clear" w:color="auto" w:fill="auto"/>
        <w:spacing w:before="0" w:after="0" w:line="230" w:lineRule="exact"/>
        <w:ind w:firstLine="320"/>
        <w:jc w:val="both"/>
      </w:pPr>
      <w:r>
        <w:rPr>
          <w:rStyle w:val="21101"/>
        </w:rPr>
        <w:t>Вторую группу</w:t>
      </w:r>
      <w:r>
        <w:rPr>
          <w:rStyle w:val="214"/>
        </w:rPr>
        <w:t xml:space="preserve"> составляют </w:t>
      </w:r>
      <w:r>
        <w:rPr>
          <w:rStyle w:val="21101"/>
        </w:rPr>
        <w:t>технологии решения глобальных проблем,</w:t>
      </w:r>
      <w:r>
        <w:rPr>
          <w:rStyle w:val="214"/>
        </w:rPr>
        <w:t xml:space="preserve"> которые ориентированы на сдерживание и стабили</w:t>
      </w:r>
      <w:r>
        <w:rPr>
          <w:rStyle w:val="214"/>
        </w:rPr>
        <w:softHyphen/>
        <w:t>зацию этих проблем и последующее их разрешение в будущем. Задача этой группы технологий заключается, прежде всего, в том, чтобы взять глобальные проблемы под свой контроль, со</w:t>
      </w:r>
      <w:r>
        <w:rPr>
          <w:rStyle w:val="214"/>
        </w:rPr>
        <w:softHyphen/>
        <w:t>здать регуляторы и противовесы, обеспечить на первых этапах запас исторического времени для мобилизации всех ресурсов человечества, а на последующих этапах — разрешить эти про</w:t>
      </w:r>
      <w:r>
        <w:rPr>
          <w:rStyle w:val="214"/>
        </w:rPr>
        <w:softHyphen/>
        <w:t>блемы и снять их с повестки дня планетарной цивилизации. Понимание сущности этого типа глобальных проблем претерпе</w:t>
      </w:r>
      <w:r>
        <w:rPr>
          <w:rStyle w:val="214"/>
        </w:rPr>
        <w:softHyphen/>
        <w:t>ло несколько этапов. Если в 70-х годах XX ст. люди осознали специфику взаимоотношений между обществом и природой в условиях научно-технической революции, а в 80-х годах была выработана тактика смягчения социально-экологической ситу</w:t>
      </w:r>
      <w:r>
        <w:rPr>
          <w:rStyle w:val="214"/>
        </w:rPr>
        <w:softHyphen/>
        <w:t>ации и “тушения” острых “экологических пожаров” локально</w:t>
      </w:r>
      <w:r>
        <w:rPr>
          <w:rStyle w:val="214"/>
        </w:rPr>
        <w:softHyphen/>
        <w:t>го и регионального масштабов, то в 90-х годах человечество для своего экологического выживания должно было разрабо</w:t>
      </w:r>
      <w:r>
        <w:rPr>
          <w:rStyle w:val="214"/>
        </w:rPr>
        <w:softHyphen/>
        <w:t>тать единую глобальную стратегию общемирового развития, обеспечивающую необходимое качество окружающей среды для дальнейшего развития человеческой цивилизации в XXI в., а также приступить к ее активной реализации.</w:t>
      </w:r>
    </w:p>
    <w:p w:rsidR="00D67935" w:rsidRDefault="00D67935">
      <w:pPr>
        <w:pStyle w:val="2110"/>
        <w:shd w:val="clear" w:color="auto" w:fill="auto"/>
        <w:spacing w:before="0" w:after="0" w:line="230" w:lineRule="exact"/>
        <w:ind w:firstLine="320"/>
        <w:jc w:val="both"/>
      </w:pPr>
      <w:r>
        <w:rPr>
          <w:rStyle w:val="21101"/>
        </w:rPr>
        <w:t>Третью группу</w:t>
      </w:r>
      <w:r>
        <w:rPr>
          <w:rStyle w:val="214"/>
        </w:rPr>
        <w:t xml:space="preserve"> составляют </w:t>
      </w:r>
      <w:r>
        <w:rPr>
          <w:rStyle w:val="21101"/>
        </w:rPr>
        <w:t>технологии альтернативной ци</w:t>
      </w:r>
      <w:r>
        <w:rPr>
          <w:rStyle w:val="21101"/>
        </w:rPr>
        <w:softHyphen/>
        <w:t>вилизации,</w:t>
      </w:r>
      <w:r>
        <w:rPr>
          <w:rStyle w:val="214"/>
        </w:rPr>
        <w:t xml:space="preserve"> которые ориентированы на кардинальное пре</w:t>
      </w:r>
      <w:r>
        <w:rPr>
          <w:rStyle w:val="214"/>
        </w:rPr>
        <w:softHyphen/>
        <w:t>образование всех аспектов человеческой жизнедеятельности в целях обеспечения разумного взаимодействия людей с при</w:t>
      </w:r>
      <w:r>
        <w:rPr>
          <w:rStyle w:val="214"/>
        </w:rPr>
        <w:softHyphen/>
        <w:t>родой, формирования экологического, демографического, ре</w:t>
      </w:r>
      <w:r>
        <w:rPr>
          <w:rStyle w:val="214"/>
        </w:rPr>
        <w:softHyphen/>
        <w:t>сурсно-сырьевого и других балансов, а также гуманизации культуры и всех сфер жизнедеятельности современного чело</w:t>
      </w:r>
      <w:r>
        <w:rPr>
          <w:rStyle w:val="214"/>
        </w:rPr>
        <w:softHyphen/>
        <w:t>века. Эти глобальные технологии, как правило, носят ярко выраженный гипотетический характер и призваны закреплять завоевания человечества в борьбе с глобальными проблемами.</w:t>
      </w:r>
    </w:p>
    <w:p w:rsidR="00D67935" w:rsidRDefault="00D67935">
      <w:pPr>
        <w:pStyle w:val="201"/>
        <w:shd w:val="clear" w:color="auto" w:fill="auto"/>
        <w:spacing w:before="0" w:after="0" w:line="240" w:lineRule="exact"/>
        <w:ind w:firstLine="320"/>
        <w:jc w:val="both"/>
      </w:pPr>
      <w:r>
        <w:rPr>
          <w:rStyle w:val="2040"/>
        </w:rPr>
        <w:t>Глобальные технологии, как правило, основаны на выявле</w:t>
      </w:r>
      <w:r>
        <w:rPr>
          <w:rStyle w:val="2040"/>
        </w:rPr>
        <w:softHyphen/>
        <w:t>нии внутренних и общемировых тенденций общественного раз</w:t>
      </w:r>
      <w:r>
        <w:rPr>
          <w:rStyle w:val="2040"/>
        </w:rPr>
        <w:softHyphen/>
        <w:t>вития, комплексной оценке ресурсов и возможностей; они от</w:t>
      </w:r>
      <w:r>
        <w:rPr>
          <w:rStyle w:val="2040"/>
        </w:rPr>
        <w:softHyphen/>
        <w:t>личаются высокой наукоемкостью. В настоящее время эти технологии представляют собой концептуально-теоретические модели (программы, проекты, политические установки), появ</w:t>
      </w:r>
      <w:r>
        <w:rPr>
          <w:rStyle w:val="2040"/>
        </w:rPr>
        <w:softHyphen/>
        <w:t>ление которых связано с деятельностью ООН, ЮНЕСКО, Рим</w:t>
      </w:r>
      <w:r>
        <w:rPr>
          <w:rStyle w:val="2040"/>
        </w:rPr>
        <w:softHyphen/>
        <w:t>ского клуба и других международных организаций.</w:t>
      </w:r>
    </w:p>
    <w:p w:rsidR="00D67935" w:rsidRDefault="00D67935">
      <w:pPr>
        <w:pStyle w:val="201"/>
        <w:shd w:val="clear" w:color="auto" w:fill="auto"/>
        <w:spacing w:before="0" w:after="0" w:line="240" w:lineRule="exact"/>
        <w:ind w:firstLine="320"/>
        <w:jc w:val="both"/>
      </w:pPr>
      <w:r>
        <w:rPr>
          <w:rStyle w:val="2040"/>
        </w:rPr>
        <w:t>Пока глобальная технологизация находится на начальных этапах своего развития. Однако важно и то, что ныне проис</w:t>
      </w:r>
      <w:r>
        <w:rPr>
          <w:rStyle w:val="2040"/>
        </w:rPr>
        <w:softHyphen/>
        <w:t>ходит быстрая смена системы взглядов на решение глобаль</w:t>
      </w:r>
      <w:r>
        <w:rPr>
          <w:rStyle w:val="2040"/>
        </w:rPr>
        <w:softHyphen/>
        <w:t>ных проблем: от парадигмы индустриальной технологии к па</w:t>
      </w:r>
      <w:r>
        <w:rPr>
          <w:rStyle w:val="2040"/>
        </w:rPr>
        <w:softHyphen/>
        <w:t>радигме информационного общества, от декларирования и пропаганды перемен к их осуществлению, от предупреждаю</w:t>
      </w:r>
      <w:r>
        <w:rPr>
          <w:rStyle w:val="2040"/>
        </w:rPr>
        <w:softHyphen/>
        <w:t>щих прогнозов к конструктивным моделям их реализации. По всей видимости, начало и середина XXI ст. будет перио</w:t>
      </w:r>
      <w:r>
        <w:rPr>
          <w:rStyle w:val="2040"/>
        </w:rPr>
        <w:softHyphen/>
        <w:t>дом утверждения и развития глобальных социальных техно</w:t>
      </w:r>
      <w:r>
        <w:rPr>
          <w:rStyle w:val="2040"/>
        </w:rPr>
        <w:softHyphen/>
        <w:t>логий.</w:t>
      </w:r>
    </w:p>
    <w:p w:rsidR="00D67935" w:rsidRDefault="00D67935">
      <w:pPr>
        <w:pStyle w:val="201"/>
        <w:shd w:val="clear" w:color="auto" w:fill="auto"/>
        <w:spacing w:before="0" w:after="0" w:line="240" w:lineRule="exact"/>
        <w:ind w:firstLine="320"/>
        <w:jc w:val="both"/>
      </w:pPr>
      <w:r>
        <w:rPr>
          <w:rStyle w:val="2040"/>
        </w:rPr>
        <w:t>Для разработки и внедрения таких технологий необходимо создать целый ряд благоприятных общественных условий. Сре</w:t>
      </w:r>
      <w:r>
        <w:rPr>
          <w:rStyle w:val="2040"/>
        </w:rPr>
        <w:softHyphen/>
        <w:t>ди них можно выделить такие: а) миролюбивая внешняя поли</w:t>
      </w:r>
      <w:r>
        <w:rPr>
          <w:rStyle w:val="2040"/>
        </w:rPr>
        <w:softHyphen/>
        <w:t>тика государств, расширение и углубление их равноправного международного сотрудничества во всех сферах жизнедеятель</w:t>
      </w:r>
      <w:r>
        <w:rPr>
          <w:rStyle w:val="2040"/>
        </w:rPr>
        <w:softHyphen/>
        <w:t>ности, прежде всего в сфере экономики, экологии, культуры, образования, науки и техники; б) постоянное изучение и про</w:t>
      </w:r>
      <w:r>
        <w:rPr>
          <w:rStyle w:val="2040"/>
        </w:rPr>
        <w:softHyphen/>
        <w:t>гнозирование глобальных проблем; в) поиск равноценных заменителей природного сырья и материалов, а также разра</w:t>
      </w:r>
      <w:r>
        <w:rPr>
          <w:rStyle w:val="2040"/>
        </w:rPr>
        <w:softHyphen/>
        <w:t>ботка альтернативных источников энергии, энерго- и ресурсо</w:t>
      </w:r>
      <w:r>
        <w:rPr>
          <w:rStyle w:val="2040"/>
        </w:rPr>
        <w:softHyphen/>
        <w:t>сбережение; г) формирование эффективных моделей рацио</w:t>
      </w:r>
      <w:r>
        <w:rPr>
          <w:rStyle w:val="2040"/>
        </w:rPr>
        <w:softHyphen/>
        <w:t>нального потребления, укрепление правовых и моральных основ жизнедеятельности мирового сообщества.</w:t>
      </w:r>
    </w:p>
    <w:p w:rsidR="00D67935" w:rsidRDefault="00D67935">
      <w:pPr>
        <w:pStyle w:val="201"/>
        <w:shd w:val="clear" w:color="auto" w:fill="auto"/>
        <w:spacing w:before="0" w:after="0" w:line="240" w:lineRule="exact"/>
        <w:ind w:firstLine="320"/>
        <w:jc w:val="both"/>
      </w:pPr>
      <w:r>
        <w:rPr>
          <w:rStyle w:val="2040"/>
        </w:rPr>
        <w:t>Реализация глобальных социальных технологий происхо</w:t>
      </w:r>
      <w:r>
        <w:rPr>
          <w:rStyle w:val="2040"/>
        </w:rPr>
        <w:softHyphen/>
        <w:t xml:space="preserve">дит, как правило, в несколько </w:t>
      </w:r>
      <w:r>
        <w:rPr>
          <w:rStyle w:val="2020"/>
        </w:rPr>
        <w:t>этапов:</w:t>
      </w:r>
    </w:p>
    <w:p w:rsidR="00D67935" w:rsidRDefault="00D67935">
      <w:pPr>
        <w:pStyle w:val="201"/>
        <w:numPr>
          <w:ilvl w:val="0"/>
          <w:numId w:val="49"/>
        </w:numPr>
        <w:shd w:val="clear" w:color="auto" w:fill="auto"/>
        <w:tabs>
          <w:tab w:val="left" w:pos="596"/>
        </w:tabs>
        <w:spacing w:before="0" w:after="0" w:line="240" w:lineRule="exact"/>
        <w:ind w:firstLine="320"/>
        <w:jc w:val="both"/>
      </w:pPr>
      <w:r>
        <w:rPr>
          <w:rStyle w:val="2040"/>
        </w:rPr>
        <w:t>организация систематических исследований глобальных проблем по специальной международной научной программе, а также создание системы их мониторинга и единого банка дан</w:t>
      </w:r>
      <w:r>
        <w:rPr>
          <w:rStyle w:val="2040"/>
        </w:rPr>
        <w:softHyphen/>
        <w:t>ных, которые должны быть доступны для использования пра</w:t>
      </w:r>
      <w:r>
        <w:rPr>
          <w:rStyle w:val="2040"/>
        </w:rPr>
        <w:softHyphen/>
        <w:t>вительственными и неправительственными организациями раз</w:t>
      </w:r>
      <w:r>
        <w:rPr>
          <w:rStyle w:val="2040"/>
        </w:rPr>
        <w:softHyphen/>
        <w:t>личных стран мирового сообщества;</w:t>
      </w:r>
    </w:p>
    <w:p w:rsidR="00D67935" w:rsidRDefault="00D67935">
      <w:pPr>
        <w:pStyle w:val="2110"/>
        <w:numPr>
          <w:ilvl w:val="0"/>
          <w:numId w:val="49"/>
        </w:numPr>
        <w:shd w:val="clear" w:color="auto" w:fill="auto"/>
        <w:tabs>
          <w:tab w:val="left" w:pos="596"/>
        </w:tabs>
        <w:spacing w:before="0" w:after="0" w:line="235" w:lineRule="exact"/>
        <w:ind w:firstLine="320"/>
        <w:jc w:val="both"/>
      </w:pPr>
      <w:r>
        <w:rPr>
          <w:rStyle w:val="214"/>
        </w:rPr>
        <w:t>инвентаризация, т. е. оценка имеющихся социальных ре</w:t>
      </w:r>
      <w:r>
        <w:rPr>
          <w:rStyle w:val="214"/>
        </w:rPr>
        <w:softHyphen/>
        <w:t>сурсов в целях их сохранения, обогащения и оптимизации;</w:t>
      </w:r>
    </w:p>
    <w:p w:rsidR="00D67935" w:rsidRDefault="00D67935">
      <w:pPr>
        <w:pStyle w:val="2110"/>
        <w:numPr>
          <w:ilvl w:val="0"/>
          <w:numId w:val="49"/>
        </w:numPr>
        <w:shd w:val="clear" w:color="auto" w:fill="auto"/>
        <w:tabs>
          <w:tab w:val="left" w:pos="596"/>
        </w:tabs>
        <w:spacing w:before="0" w:after="0" w:line="235" w:lineRule="exact"/>
        <w:ind w:firstLine="320"/>
        <w:jc w:val="both"/>
      </w:pPr>
      <w:r>
        <w:rPr>
          <w:rStyle w:val="214"/>
        </w:rPr>
        <w:t>поиск возможных вариантов социального развития и по</w:t>
      </w:r>
      <w:r>
        <w:rPr>
          <w:rStyle w:val="214"/>
        </w:rPr>
        <w:softHyphen/>
        <w:t>строение прогнозных моделей, а также разработка программ и стратегических курсов глобальной политики достижения жела</w:t>
      </w:r>
      <w:r>
        <w:rPr>
          <w:rStyle w:val="214"/>
        </w:rPr>
        <w:softHyphen/>
        <w:t>емого будущего;</w:t>
      </w:r>
    </w:p>
    <w:p w:rsidR="00D67935" w:rsidRDefault="00D67935">
      <w:pPr>
        <w:pStyle w:val="2110"/>
        <w:numPr>
          <w:ilvl w:val="0"/>
          <w:numId w:val="49"/>
        </w:numPr>
        <w:shd w:val="clear" w:color="auto" w:fill="auto"/>
        <w:tabs>
          <w:tab w:val="left" w:pos="601"/>
        </w:tabs>
        <w:spacing w:before="0" w:after="0" w:line="235" w:lineRule="exact"/>
        <w:ind w:firstLine="320"/>
        <w:jc w:val="both"/>
      </w:pPr>
      <w:r>
        <w:rPr>
          <w:rStyle w:val="214"/>
        </w:rPr>
        <w:t>создание благоприятных внутренних и международных условий для реализации прогнозных моделей будущего раз</w:t>
      </w:r>
      <w:r>
        <w:rPr>
          <w:rStyle w:val="214"/>
        </w:rPr>
        <w:softHyphen/>
        <w:t>вития;</w:t>
      </w:r>
    </w:p>
    <w:p w:rsidR="00D67935" w:rsidRDefault="00D67935">
      <w:pPr>
        <w:pStyle w:val="2110"/>
        <w:numPr>
          <w:ilvl w:val="0"/>
          <w:numId w:val="49"/>
        </w:numPr>
        <w:shd w:val="clear" w:color="auto" w:fill="auto"/>
        <w:tabs>
          <w:tab w:val="left" w:pos="606"/>
        </w:tabs>
        <w:spacing w:before="0" w:after="0" w:line="235" w:lineRule="exact"/>
        <w:ind w:firstLine="320"/>
        <w:jc w:val="both"/>
      </w:pPr>
      <w:r>
        <w:rPr>
          <w:rStyle w:val="214"/>
        </w:rPr>
        <w:t>формирование субъектов глобальной социальной деятель</w:t>
      </w:r>
      <w:r>
        <w:rPr>
          <w:rStyle w:val="214"/>
        </w:rPr>
        <w:softHyphen/>
        <w:t>ности в лице международных организаций и государств; на</w:t>
      </w:r>
      <w:r>
        <w:rPr>
          <w:rStyle w:val="214"/>
        </w:rPr>
        <w:softHyphen/>
        <w:t>пример, повышение роли ООН как главного субъекта глобаль</w:t>
      </w:r>
      <w:r>
        <w:rPr>
          <w:rStyle w:val="214"/>
        </w:rPr>
        <w:softHyphen/>
        <w:t>ной политики, а также создание соответствующих институтов, программ согласия и международной кооперации, учреждение специальных центров по управлению проблемами общемирово</w:t>
      </w:r>
      <w:r>
        <w:rPr>
          <w:rStyle w:val="214"/>
        </w:rPr>
        <w:softHyphen/>
        <w:t>го значения;</w:t>
      </w:r>
    </w:p>
    <w:p w:rsidR="00D67935" w:rsidRDefault="00D67935">
      <w:pPr>
        <w:pStyle w:val="2110"/>
        <w:numPr>
          <w:ilvl w:val="0"/>
          <w:numId w:val="49"/>
        </w:numPr>
        <w:shd w:val="clear" w:color="auto" w:fill="auto"/>
        <w:tabs>
          <w:tab w:val="left" w:pos="601"/>
        </w:tabs>
        <w:spacing w:before="0" w:after="0" w:line="235" w:lineRule="exact"/>
        <w:ind w:firstLine="320"/>
        <w:jc w:val="both"/>
      </w:pPr>
      <w:r>
        <w:rPr>
          <w:rStyle w:val="214"/>
        </w:rPr>
        <w:t>накопление необходимых ресурсов для реализации гло</w:t>
      </w:r>
      <w:r>
        <w:rPr>
          <w:rStyle w:val="214"/>
        </w:rPr>
        <w:softHyphen/>
        <w:t>бальных технологий. Здесь возникает очень серьезный вопрос, связанный с квотированием проблем, т. е. определением “вкла</w:t>
      </w:r>
      <w:r>
        <w:rPr>
          <w:rStyle w:val="214"/>
        </w:rPr>
        <w:softHyphen/>
        <w:t>да” в проблему той или иной страны и введения соответствен</w:t>
      </w:r>
      <w:r>
        <w:rPr>
          <w:rStyle w:val="214"/>
        </w:rPr>
        <w:softHyphen/>
        <w:t>но квотам налогов на государства. Например, более 75 % вы</w:t>
      </w:r>
      <w:r>
        <w:rPr>
          <w:rStyle w:val="214"/>
        </w:rPr>
        <w:softHyphen/>
        <w:t>бросов углекислоты в атмосферу осуществляют развитые страны и лишь 25 % — развивающиеся. Это может составить их налоговые квоты на решение указанной проблемы. Кроме того, на этом этапе происходит создание международных фон</w:t>
      </w:r>
      <w:r>
        <w:rPr>
          <w:rStyle w:val="214"/>
        </w:rPr>
        <w:softHyphen/>
        <w:t>дов и банков для финансирования процессов разработки и вне</w:t>
      </w:r>
      <w:r>
        <w:rPr>
          <w:rStyle w:val="214"/>
        </w:rPr>
        <w:softHyphen/>
        <w:t>дрения технологий, направленных на разрешение глобальных проблем;</w:t>
      </w:r>
    </w:p>
    <w:p w:rsidR="00D67935" w:rsidRDefault="00D67935">
      <w:pPr>
        <w:pStyle w:val="2110"/>
        <w:numPr>
          <w:ilvl w:val="0"/>
          <w:numId w:val="49"/>
        </w:numPr>
        <w:shd w:val="clear" w:color="auto" w:fill="auto"/>
        <w:tabs>
          <w:tab w:val="left" w:pos="606"/>
        </w:tabs>
        <w:spacing w:before="0" w:after="0" w:line="235" w:lineRule="exact"/>
        <w:ind w:firstLine="320"/>
        <w:jc w:val="both"/>
      </w:pPr>
      <w:r>
        <w:rPr>
          <w:rStyle w:val="214"/>
        </w:rPr>
        <w:t>реализация прогнозных моделей и их экспериментальная проверка в типичных регионах планеты;</w:t>
      </w:r>
    </w:p>
    <w:p w:rsidR="00D67935" w:rsidRDefault="00D67935">
      <w:pPr>
        <w:pStyle w:val="2110"/>
        <w:numPr>
          <w:ilvl w:val="0"/>
          <w:numId w:val="49"/>
        </w:numPr>
        <w:shd w:val="clear" w:color="auto" w:fill="auto"/>
        <w:tabs>
          <w:tab w:val="left" w:pos="596"/>
        </w:tabs>
        <w:spacing w:before="0" w:after="0" w:line="235" w:lineRule="exact"/>
        <w:ind w:firstLine="320"/>
        <w:jc w:val="both"/>
      </w:pPr>
      <w:r>
        <w:rPr>
          <w:rStyle w:val="214"/>
        </w:rPr>
        <w:t>коррекция модели и ее распространение для реализации на всей планете.</w:t>
      </w:r>
    </w:p>
    <w:p w:rsidR="00D67935" w:rsidRDefault="00D67935">
      <w:pPr>
        <w:pStyle w:val="2110"/>
        <w:shd w:val="clear" w:color="auto" w:fill="auto"/>
        <w:spacing w:before="0" w:after="0" w:line="235" w:lineRule="exact"/>
        <w:ind w:firstLine="320"/>
        <w:jc w:val="both"/>
      </w:pPr>
      <w:r>
        <w:rPr>
          <w:rStyle w:val="214"/>
        </w:rPr>
        <w:t>Для более предметного представления о сущности глобаль</w:t>
      </w:r>
      <w:r>
        <w:rPr>
          <w:rStyle w:val="214"/>
        </w:rPr>
        <w:softHyphen/>
        <w:t>ных технологий рассмотрим в качестве примера основные эле</w:t>
      </w:r>
      <w:r>
        <w:rPr>
          <w:rStyle w:val="214"/>
        </w:rPr>
        <w:softHyphen/>
        <w:t>менты глобальной экономической технологии: мониторинг экологических проблем и доведение его результатов до широ</w:t>
      </w:r>
      <w:r>
        <w:rPr>
          <w:rStyle w:val="214"/>
        </w:rPr>
        <w:softHyphen/>
        <w:t>кой мировой общественности; установление государственного и общественного контроля за состоянием окружающей среды; организация экологических движений и партий; становление системы экологического воспитания населения; создание эко</w:t>
      </w:r>
      <w:r>
        <w:rPr>
          <w:rStyle w:val="214"/>
        </w:rPr>
        <w:softHyphen/>
        <w:t>логической нормативно-правовой базы; формирование ресурсов для решения экологических проблем; реализация системы природоохранных и природозащитных мер, а также мер по восстановлению нарушенных экологических систем; разработ</w:t>
      </w:r>
      <w:r>
        <w:rPr>
          <w:rStyle w:val="214"/>
        </w:rPr>
        <w:softHyphen/>
        <w:t>ка более частных технологий по обеспечению экологической чистоты природной среды.</w:t>
      </w:r>
    </w:p>
    <w:p w:rsidR="00D67935" w:rsidRDefault="00D67935">
      <w:pPr>
        <w:pStyle w:val="2110"/>
        <w:shd w:val="clear" w:color="auto" w:fill="auto"/>
        <w:spacing w:before="0" w:after="520" w:line="240" w:lineRule="exact"/>
        <w:ind w:firstLine="320"/>
        <w:jc w:val="both"/>
      </w:pPr>
      <w:r>
        <w:rPr>
          <w:rStyle w:val="214"/>
        </w:rPr>
        <w:t>Глобальная экологическая технология, как и любая другая, исключительно сложна. Во-первых, она должна действовать, по крайней мере, на четырех иерархических уровнях: глобаль</w:t>
      </w:r>
      <w:r>
        <w:rPr>
          <w:rStyle w:val="214"/>
        </w:rPr>
        <w:softHyphen/>
        <w:t>ном, национальном, региональном и местном, имея выделен</w:t>
      </w:r>
      <w:r>
        <w:rPr>
          <w:rStyle w:val="214"/>
        </w:rPr>
        <w:softHyphen/>
        <w:t>ные выше составляющие. Во-вторых, она представляет собой единство социальных систем, процессов и институтов. В-треть</w:t>
      </w:r>
      <w:r>
        <w:rPr>
          <w:rStyle w:val="214"/>
        </w:rPr>
        <w:softHyphen/>
        <w:t>их, такая технология включает в себя не только социальные технологии в широком смысле, но и производственные. И, в-четвертых, глобальным экотехнологиям присуща значитель</w:t>
      </w:r>
      <w:r>
        <w:rPr>
          <w:rStyle w:val="214"/>
        </w:rPr>
        <w:softHyphen/>
        <w:t>ная роль в них субъективного фактора, а также его взаимодей</w:t>
      </w:r>
      <w:r>
        <w:rPr>
          <w:rStyle w:val="214"/>
        </w:rPr>
        <w:softHyphen/>
        <w:t>ствие и согласованность с другими факторами.</w:t>
      </w:r>
    </w:p>
    <w:p w:rsidR="00D67935" w:rsidRDefault="00D67935">
      <w:pPr>
        <w:pStyle w:val="510"/>
        <w:keepNext/>
        <w:keepLines/>
        <w:numPr>
          <w:ilvl w:val="0"/>
          <w:numId w:val="47"/>
        </w:numPr>
        <w:shd w:val="clear" w:color="auto" w:fill="auto"/>
        <w:tabs>
          <w:tab w:val="left" w:pos="896"/>
        </w:tabs>
        <w:spacing w:before="0" w:after="98" w:line="190" w:lineRule="exact"/>
        <w:ind w:firstLine="320"/>
        <w:jc w:val="both"/>
      </w:pPr>
      <w:bookmarkStart w:id="25" w:name="bookmark74"/>
      <w:r>
        <w:rPr>
          <w:rStyle w:val="55"/>
          <w:b/>
          <w:bCs/>
          <w:i/>
          <w:iCs/>
        </w:rPr>
        <w:t>Особенности глобальной модернизации</w:t>
      </w:r>
      <w:bookmarkEnd w:id="25"/>
    </w:p>
    <w:p w:rsidR="00D67935" w:rsidRDefault="00D67935">
      <w:pPr>
        <w:pStyle w:val="2110"/>
        <w:shd w:val="clear" w:color="auto" w:fill="auto"/>
        <w:spacing w:before="0" w:after="0" w:line="235" w:lineRule="exact"/>
        <w:ind w:firstLine="320"/>
        <w:jc w:val="both"/>
      </w:pPr>
      <w:r>
        <w:rPr>
          <w:rStyle w:val="214"/>
        </w:rPr>
        <w:t xml:space="preserve">Под </w:t>
      </w:r>
      <w:r>
        <w:rPr>
          <w:rStyle w:val="21101"/>
        </w:rPr>
        <w:t>глобальной модернизацией</w:t>
      </w:r>
      <w:r>
        <w:rPr>
          <w:rStyle w:val="214"/>
        </w:rPr>
        <w:t xml:space="preserve"> обычно понимают постепен</w:t>
      </w:r>
      <w:r>
        <w:rPr>
          <w:rStyle w:val="214"/>
        </w:rPr>
        <w:softHyphen/>
        <w:t>ное преобразование мирового пространства в единую зону, где беспрепятственно перемещаются капиталы, товары и услуги, а также свободно распространяются идеи и передвигаются их носители, стимулируя тем самым развитие современных соци</w:t>
      </w:r>
      <w:r>
        <w:rPr>
          <w:rStyle w:val="214"/>
        </w:rPr>
        <w:softHyphen/>
        <w:t>альных институтов и совершенствуя механизм их взаимодей</w:t>
      </w:r>
      <w:r>
        <w:rPr>
          <w:rStyle w:val="214"/>
        </w:rPr>
        <w:softHyphen/>
        <w:t>ствия. Глобализация подразумевает образование не только международного правового и культурно-информационного поля, но и своего рода инфраструктуры межрегиональных, в том числе информационных, обменов. Наряду с этим, глобали</w:t>
      </w:r>
      <w:r>
        <w:rPr>
          <w:rStyle w:val="214"/>
        </w:rPr>
        <w:softHyphen/>
        <w:t>зация призвана придать мировому сообществу совершенно иное, новое качество [9, с. 84]. Российский исследователь Н. Иванов видит суть глобализации “в резком расширении и ус</w:t>
      </w:r>
      <w:r>
        <w:rPr>
          <w:rStyle w:val="214"/>
        </w:rPr>
        <w:softHyphen/>
        <w:t>ложнении взаимосвязей и взаимозависимостей как людей, так и государств, что выражается в процессах формирования пла</w:t>
      </w:r>
      <w:r>
        <w:rPr>
          <w:rStyle w:val="214"/>
        </w:rPr>
        <w:softHyphen/>
        <w:t>нетарного информационного пространства, мирового рынка ка</w:t>
      </w:r>
      <w:r>
        <w:rPr>
          <w:rStyle w:val="214"/>
        </w:rPr>
        <w:softHyphen/>
        <w:t>питалов, товаров и рабочей силы, в интернационализации про</w:t>
      </w:r>
      <w:r>
        <w:rPr>
          <w:rStyle w:val="214"/>
        </w:rPr>
        <w:softHyphen/>
      </w:r>
      <w:r>
        <w:rPr>
          <w:rStyle w:val="2040"/>
        </w:rPr>
        <w:t>блем техногенного воздействия на природную среду, межэт</w:t>
      </w:r>
      <w:r>
        <w:rPr>
          <w:rStyle w:val="2040"/>
        </w:rPr>
        <w:softHyphen/>
        <w:t>нических и межконфессионных конфликтов и безопасности” [17, с. 15].</w:t>
      </w:r>
    </w:p>
    <w:p w:rsidR="00D67935" w:rsidRDefault="00D67935">
      <w:pPr>
        <w:pStyle w:val="201"/>
        <w:shd w:val="clear" w:color="auto" w:fill="auto"/>
        <w:spacing w:before="0" w:after="0" w:line="240" w:lineRule="exact"/>
        <w:ind w:firstLine="320"/>
        <w:jc w:val="both"/>
      </w:pPr>
      <w:r>
        <w:rPr>
          <w:rStyle w:val="2040"/>
        </w:rPr>
        <w:t>Таким образом, глобализация — это процесс дальнейшего развития интернационализации, а также создания многообраз</w:t>
      </w:r>
      <w:r>
        <w:rPr>
          <w:rStyle w:val="2040"/>
        </w:rPr>
        <w:softHyphen/>
        <w:t>ных форм межнационального общения. Глобализация не явля</w:t>
      </w:r>
      <w:r>
        <w:rPr>
          <w:rStyle w:val="2040"/>
        </w:rPr>
        <w:softHyphen/>
        <w:t>ется принципиально новым социальным явлением, так как в прошлом она зарождалась в рамках региональных сообществ и мировых империй. Однако наиболее интенсивно глобализа</w:t>
      </w:r>
      <w:r>
        <w:rPr>
          <w:rStyle w:val="2040"/>
        </w:rPr>
        <w:softHyphen/>
        <w:t>ция стала проявляться в конце XIX — начале XX в., особенно после Второй мировой войны, когда интернационализация приобрела всеохватывающий характер благодаря перекре</w:t>
      </w:r>
      <w:r>
        <w:rPr>
          <w:rStyle w:val="2040"/>
        </w:rPr>
        <w:softHyphen/>
        <w:t>стным инвестициям, выравниванию технико-экономических показателей развитых стран, качественному совершенствова</w:t>
      </w:r>
      <w:r>
        <w:rPr>
          <w:rStyle w:val="2040"/>
        </w:rPr>
        <w:softHyphen/>
        <w:t>нию транспортных систем и средств связи, а также в резуль</w:t>
      </w:r>
      <w:r>
        <w:rPr>
          <w:rStyle w:val="2040"/>
        </w:rPr>
        <w:softHyphen/>
        <w:t>тате развития международных контактов между людьми. Важ</w:t>
      </w:r>
      <w:r>
        <w:rPr>
          <w:rStyle w:val="2040"/>
        </w:rPr>
        <w:softHyphen/>
        <w:t>нейшие факторы современной глобализации — рынок, ресурсы, информационные технологии, экология и культура. При этом информационная революция, новые коммуникаци</w:t>
      </w:r>
      <w:r>
        <w:rPr>
          <w:rStyle w:val="2040"/>
        </w:rPr>
        <w:softHyphen/>
        <w:t>онные технологии и развитость транспортных средств делают нашу планету ограниченным пространством, на котором взаи</w:t>
      </w:r>
      <w:r>
        <w:rPr>
          <w:rStyle w:val="2040"/>
        </w:rPr>
        <w:softHyphen/>
        <w:t>модействуют индивиды, страны и народы.</w:t>
      </w:r>
    </w:p>
    <w:p w:rsidR="00D67935" w:rsidRDefault="00D67935">
      <w:pPr>
        <w:pStyle w:val="201"/>
        <w:shd w:val="clear" w:color="auto" w:fill="auto"/>
        <w:spacing w:before="0" w:after="0" w:line="240" w:lineRule="exact"/>
        <w:ind w:firstLine="320"/>
        <w:jc w:val="both"/>
      </w:pPr>
      <w:r>
        <w:rPr>
          <w:rStyle w:val="2040"/>
        </w:rPr>
        <w:t>Глобализация, как свидетельствует анализ, охватывает ны</w:t>
      </w:r>
      <w:r>
        <w:rPr>
          <w:rStyle w:val="2040"/>
        </w:rPr>
        <w:softHyphen/>
        <w:t>не более 60 государств мира, которые составляют основу не</w:t>
      </w:r>
      <w:r>
        <w:rPr>
          <w:rStyle w:val="2040"/>
        </w:rPr>
        <w:softHyphen/>
        <w:t>скольких успешно развивающихся интеграционных межго</w:t>
      </w:r>
      <w:r>
        <w:rPr>
          <w:rStyle w:val="2040"/>
        </w:rPr>
        <w:softHyphen/>
        <w:t xml:space="preserve">сударственных группировок, таких как ЕС, НАФТА, АТЭС, АСЕАН, МЕРКОСУР и др. На эти страны в </w:t>
      </w:r>
      <w:smartTag w:uri="urn:schemas-microsoft-com:office:smarttags" w:element="metricconverter">
        <w:smartTagPr>
          <w:attr w:name="ProductID" w:val="1997 г"/>
        </w:smartTagPr>
        <w:r>
          <w:rPr>
            <w:rStyle w:val="2040"/>
          </w:rPr>
          <w:t>1997 г</w:t>
        </w:r>
      </w:smartTag>
      <w:r>
        <w:rPr>
          <w:rStyle w:val="2040"/>
        </w:rPr>
        <w:t>. прихо</w:t>
      </w:r>
      <w:r>
        <w:rPr>
          <w:rStyle w:val="2040"/>
        </w:rPr>
        <w:softHyphen/>
        <w:t>дилось примерно три четверти мирового ВВП и мировой торгов</w:t>
      </w:r>
      <w:r>
        <w:rPr>
          <w:rStyle w:val="2040"/>
        </w:rPr>
        <w:softHyphen/>
        <w:t xml:space="preserve">ли. Это свидетельствует о том, что в последнее десятилетие XX в. начали более активно проявляться </w:t>
      </w:r>
      <w:r>
        <w:rPr>
          <w:rStyle w:val="2020"/>
        </w:rPr>
        <w:t>тенденции глобальной мо</w:t>
      </w:r>
      <w:r>
        <w:rPr>
          <w:rStyle w:val="2020"/>
        </w:rPr>
        <w:softHyphen/>
        <w:t>дернизации,</w:t>
      </w:r>
      <w:r>
        <w:rPr>
          <w:rStyle w:val="2040"/>
        </w:rPr>
        <w:t xml:space="preserve"> среди которых особую роль играют следующие.</w:t>
      </w:r>
    </w:p>
    <w:p w:rsidR="00D67935" w:rsidRDefault="00D67935">
      <w:pPr>
        <w:pStyle w:val="201"/>
        <w:shd w:val="clear" w:color="auto" w:fill="auto"/>
        <w:spacing w:before="0" w:after="0" w:line="240" w:lineRule="exact"/>
        <w:ind w:firstLine="320"/>
        <w:jc w:val="both"/>
      </w:pPr>
      <w:r>
        <w:rPr>
          <w:rStyle w:val="2020"/>
        </w:rPr>
        <w:t>Во-первых,</w:t>
      </w:r>
      <w:r>
        <w:rPr>
          <w:rStyle w:val="2040"/>
        </w:rPr>
        <w:t xml:space="preserve"> тенденция перехода от биполярного мира к мо</w:t>
      </w:r>
      <w:r>
        <w:rPr>
          <w:rStyle w:val="2040"/>
        </w:rPr>
        <w:softHyphen/>
        <w:t>нополярному и нарастание вследствие этого мирового господ</w:t>
      </w:r>
      <w:r>
        <w:rPr>
          <w:rStyle w:val="2040"/>
        </w:rPr>
        <w:softHyphen/>
        <w:t>ства США. В этой связи американский политолог и футуролог 3. Бжезинский пишет: “Масштабы и влияние Соединенных Штатов Америки как мировой державы сегодня уникальны. Они не только контролируют все мировые океаны и моря, но и создали убедительные военные возможности для берегового контроля силами морского десанта, что позволяет им осуще</w:t>
      </w:r>
      <w:r>
        <w:rPr>
          <w:rStyle w:val="2040"/>
        </w:rPr>
        <w:softHyphen/>
        <w:t>ствлять свою власть на суше с большими политическими последствиями... Экономический динамизм Америки служит необходимым предварительным условием для обеспечения гла</w:t>
      </w:r>
      <w:r>
        <w:rPr>
          <w:rStyle w:val="2040"/>
        </w:rPr>
        <w:softHyphen/>
        <w:t>венствующей роли в мире. Что более важно, Америка сох</w:t>
      </w:r>
      <w:r>
        <w:rPr>
          <w:rStyle w:val="2040"/>
        </w:rPr>
        <w:softHyphen/>
        <w:t>ранила и даже расширила свое лидерство в использовании новейших научных открытий в военных целях, создав, таким образом, несравнимые в техническом отношении вооруженные силы с действительно глобальным охватом, единственные в ми</w:t>
      </w:r>
      <w:r>
        <w:rPr>
          <w:rStyle w:val="2040"/>
        </w:rPr>
        <w:softHyphen/>
        <w:t>ре. Короче говоря, Америка занимает доминирующее положе</w:t>
      </w:r>
      <w:r>
        <w:rPr>
          <w:rStyle w:val="2040"/>
        </w:rPr>
        <w:softHyphen/>
        <w:t>ние в четырех имеющих решающее значение областях мировой власти (военной, экономической, технологической, культур</w:t>
      </w:r>
      <w:r>
        <w:rPr>
          <w:rStyle w:val="2040"/>
        </w:rPr>
        <w:softHyphen/>
        <w:t>ной). Именно сочетание всех этих четырех факторов делает Америку единственной мировой сверхдержавой в полном смыс</w:t>
      </w:r>
      <w:r>
        <w:rPr>
          <w:rStyle w:val="2040"/>
        </w:rPr>
        <w:softHyphen/>
        <w:t>ле этого слова” [5, с. 32-36].</w:t>
      </w:r>
    </w:p>
    <w:p w:rsidR="00D67935" w:rsidRDefault="00D67935">
      <w:pPr>
        <w:pStyle w:val="201"/>
        <w:shd w:val="clear" w:color="auto" w:fill="auto"/>
        <w:spacing w:before="0" w:after="0" w:line="240" w:lineRule="exact"/>
        <w:ind w:firstLine="320"/>
        <w:jc w:val="both"/>
      </w:pPr>
      <w:r>
        <w:rPr>
          <w:rStyle w:val="2020"/>
        </w:rPr>
        <w:t>Во-вторых,</w:t>
      </w:r>
      <w:r>
        <w:rPr>
          <w:rStyle w:val="2040"/>
        </w:rPr>
        <w:t xml:space="preserve"> будет и дальше происходить углубление непрео</w:t>
      </w:r>
      <w:r>
        <w:rPr>
          <w:rStyle w:val="2040"/>
        </w:rPr>
        <w:softHyphen/>
        <w:t>долимого разрыва между развитыми и остальными странами, а также между развитыми странами, создающими новые тех</w:t>
      </w:r>
      <w:r>
        <w:rPr>
          <w:rStyle w:val="2040"/>
        </w:rPr>
        <w:softHyphen/>
        <w:t xml:space="preserve">нологии, и остальными развитыми странами [14, с. </w:t>
      </w:r>
      <w:r>
        <w:rPr>
          <w:rStyle w:val="2030"/>
        </w:rPr>
        <w:t>88</w:t>
      </w:r>
      <w:r>
        <w:rPr>
          <w:rStyle w:val="2040"/>
        </w:rPr>
        <w:t>]. Глоба</w:t>
      </w:r>
      <w:r>
        <w:rPr>
          <w:rStyle w:val="2040"/>
        </w:rPr>
        <w:softHyphen/>
        <w:t>лизация не означает всеобщей динамики экономического раз</w:t>
      </w:r>
      <w:r>
        <w:rPr>
          <w:rStyle w:val="2040"/>
        </w:rPr>
        <w:softHyphen/>
        <w:t>вития. Как отмечает российский ученый Н. Иванов, “наряду с дестабилизацией финансовой сферы глобализация ведет к усилению диспропорций в мировой экономике и к нарастанию социальной поляризации” [17, с. 17].</w:t>
      </w:r>
    </w:p>
    <w:p w:rsidR="00D67935" w:rsidRDefault="00D67935">
      <w:pPr>
        <w:pStyle w:val="201"/>
        <w:shd w:val="clear" w:color="auto" w:fill="auto"/>
        <w:spacing w:before="0" w:after="0" w:line="240" w:lineRule="exact"/>
        <w:ind w:firstLine="320"/>
        <w:jc w:val="both"/>
      </w:pPr>
      <w:r>
        <w:rPr>
          <w:rStyle w:val="2020"/>
        </w:rPr>
        <w:t>В-третьих,</w:t>
      </w:r>
      <w:r>
        <w:rPr>
          <w:rStyle w:val="2040"/>
        </w:rPr>
        <w:t xml:space="preserve"> произойдет прекращение прогресса за пределами развитых стран, а также наберет силу социальная и финансо</w:t>
      </w:r>
      <w:r>
        <w:rPr>
          <w:rStyle w:val="2040"/>
        </w:rPr>
        <w:softHyphen/>
        <w:t xml:space="preserve">вая деградация развивающихся стран [14, с. </w:t>
      </w:r>
      <w:r>
        <w:rPr>
          <w:rStyle w:val="2030"/>
        </w:rPr>
        <w:t>88</w:t>
      </w:r>
      <w:r>
        <w:rPr>
          <w:rStyle w:val="2040"/>
        </w:rPr>
        <w:t>].</w:t>
      </w:r>
    </w:p>
    <w:p w:rsidR="00D67935" w:rsidRDefault="00D67935">
      <w:pPr>
        <w:pStyle w:val="201"/>
        <w:shd w:val="clear" w:color="auto" w:fill="auto"/>
        <w:spacing w:before="0" w:after="0" w:line="240" w:lineRule="exact"/>
        <w:ind w:firstLine="320"/>
        <w:jc w:val="both"/>
      </w:pPr>
      <w:r>
        <w:rPr>
          <w:rStyle w:val="2020"/>
        </w:rPr>
        <w:t>В-четвертых,</w:t>
      </w:r>
      <w:r>
        <w:rPr>
          <w:rStyle w:val="2040"/>
        </w:rPr>
        <w:t xml:space="preserve"> возможно резкое замедление прогресса в ре</w:t>
      </w:r>
      <w:r>
        <w:rPr>
          <w:rStyle w:val="2040"/>
        </w:rPr>
        <w:softHyphen/>
        <w:t xml:space="preserve">зультате глобального финансового кризиса и деструктивной конкуренции между США и Европейским валютным союзом [14, с. </w:t>
      </w:r>
      <w:r>
        <w:rPr>
          <w:rStyle w:val="2030"/>
        </w:rPr>
        <w:t>88</w:t>
      </w:r>
      <w:r>
        <w:rPr>
          <w:rStyle w:val="2040"/>
        </w:rPr>
        <w:t>].</w:t>
      </w:r>
    </w:p>
    <w:p w:rsidR="00D67935" w:rsidRDefault="00D67935">
      <w:pPr>
        <w:pStyle w:val="201"/>
        <w:shd w:val="clear" w:color="auto" w:fill="auto"/>
        <w:spacing w:before="0" w:after="0" w:line="240" w:lineRule="exact"/>
        <w:ind w:firstLine="320"/>
        <w:jc w:val="both"/>
      </w:pPr>
      <w:r>
        <w:rPr>
          <w:rStyle w:val="2020"/>
        </w:rPr>
        <w:t>В-пятых,</w:t>
      </w:r>
      <w:r>
        <w:rPr>
          <w:rStyle w:val="2040"/>
        </w:rPr>
        <w:t xml:space="preserve"> происходит постепенная концентрация “информа</w:t>
      </w:r>
      <w:r>
        <w:rPr>
          <w:rStyle w:val="2040"/>
        </w:rPr>
        <w:softHyphen/>
        <w:t xml:space="preserve">ционного сообщества” мира, а с ним и мирового прогресса, в наиболее развитых странах [14, с. </w:t>
      </w:r>
      <w:r>
        <w:rPr>
          <w:rStyle w:val="2030"/>
        </w:rPr>
        <w:t>88</w:t>
      </w:r>
      <w:r>
        <w:rPr>
          <w:rStyle w:val="2040"/>
        </w:rPr>
        <w:t>].</w:t>
      </w:r>
    </w:p>
    <w:p w:rsidR="00D67935" w:rsidRDefault="00D67935">
      <w:pPr>
        <w:pStyle w:val="201"/>
        <w:shd w:val="clear" w:color="auto" w:fill="auto"/>
        <w:spacing w:before="0" w:after="0" w:line="240" w:lineRule="exact"/>
        <w:ind w:firstLine="320"/>
        <w:jc w:val="both"/>
      </w:pPr>
      <w:r>
        <w:rPr>
          <w:rStyle w:val="2040"/>
        </w:rPr>
        <w:t>Таким образом, глобализация — это весьма сложный и про</w:t>
      </w:r>
      <w:r>
        <w:rPr>
          <w:rStyle w:val="2040"/>
        </w:rPr>
        <w:softHyphen/>
        <w:t>тиворечивый процесс, который, с одной стороны, способствует решению многих глобальных проблем, а с другой — усугубля</w:t>
      </w:r>
      <w:r>
        <w:rPr>
          <w:rStyle w:val="2040"/>
        </w:rPr>
        <w:softHyphen/>
        <w:t>ет их. Это связано, прежде всего, с тем, что в рамках процесса глобализации еще недостаточно гармонизуются и согласуются базовые жизненные интересы стран и народов планеты.</w:t>
      </w:r>
    </w:p>
    <w:p w:rsidR="00D67935" w:rsidRDefault="00D67935">
      <w:pPr>
        <w:pStyle w:val="312"/>
        <w:keepNext/>
        <w:keepLines/>
        <w:shd w:val="clear" w:color="auto" w:fill="auto"/>
        <w:tabs>
          <w:tab w:val="left" w:pos="5410"/>
        </w:tabs>
        <w:spacing w:after="84" w:line="300" w:lineRule="exact"/>
        <w:ind w:left="2060"/>
      </w:pPr>
      <w:bookmarkStart w:id="26" w:name="bookmark75"/>
      <w:r>
        <w:rPr>
          <w:rStyle w:val="3b"/>
          <w:b/>
          <w:bCs/>
        </w:rPr>
        <w:t>= Глава 5</w:t>
      </w:r>
      <w:r>
        <w:rPr>
          <w:rStyle w:val="3b"/>
          <w:b/>
          <w:bCs/>
        </w:rPr>
        <w:tab/>
        <w:t>=</w:t>
      </w:r>
      <w:bookmarkEnd w:id="26"/>
    </w:p>
    <w:p w:rsidR="00D67935" w:rsidRDefault="00D67935">
      <w:pPr>
        <w:pStyle w:val="413"/>
        <w:keepNext/>
        <w:keepLines/>
        <w:shd w:val="clear" w:color="auto" w:fill="auto"/>
        <w:spacing w:before="0" w:after="934" w:line="456" w:lineRule="exact"/>
        <w:jc w:val="center"/>
      </w:pPr>
      <w:bookmarkStart w:id="27" w:name="bookmark76"/>
      <w:r>
        <w:rPr>
          <w:rStyle w:val="4b"/>
        </w:rPr>
        <w:t>Обновление общественных</w:t>
      </w:r>
      <w:r>
        <w:rPr>
          <w:rStyle w:val="4b"/>
        </w:rPr>
        <w:br/>
        <w:t>систем — ключевое звено</w:t>
      </w:r>
      <w:r>
        <w:rPr>
          <w:rStyle w:val="4b"/>
        </w:rPr>
        <w:br/>
        <w:t>социальной модернизации</w:t>
      </w:r>
      <w:bookmarkEnd w:id="27"/>
    </w:p>
    <w:p w:rsidR="00D67935" w:rsidRDefault="00D67935">
      <w:pPr>
        <w:pStyle w:val="510"/>
        <w:keepNext/>
        <w:keepLines/>
        <w:numPr>
          <w:ilvl w:val="0"/>
          <w:numId w:val="50"/>
        </w:numPr>
        <w:shd w:val="clear" w:color="auto" w:fill="auto"/>
        <w:tabs>
          <w:tab w:val="left" w:pos="886"/>
        </w:tabs>
        <w:spacing w:before="0" w:after="79"/>
        <w:ind w:left="880" w:right="1780"/>
      </w:pPr>
      <w:bookmarkStart w:id="28" w:name="bookmark77"/>
      <w:r>
        <w:rPr>
          <w:rStyle w:val="55"/>
          <w:b/>
          <w:bCs/>
          <w:i/>
          <w:iCs/>
        </w:rPr>
        <w:t>Основные факторы обновления общественных систем</w:t>
      </w:r>
      <w:bookmarkEnd w:id="28"/>
    </w:p>
    <w:p w:rsidR="00D67935" w:rsidRDefault="00D67935">
      <w:pPr>
        <w:pStyle w:val="2110"/>
        <w:shd w:val="clear" w:color="auto" w:fill="auto"/>
        <w:spacing w:before="0" w:after="0" w:line="240" w:lineRule="exact"/>
        <w:ind w:firstLine="320"/>
        <w:jc w:val="both"/>
      </w:pPr>
      <w:r>
        <w:rPr>
          <w:rStyle w:val="214"/>
        </w:rPr>
        <w:t>Технологии социальной модернизации общественных систем играют ключевую роль во всей многоуровневой системе техно- логизации современного общества. От уровня реализации соци</w:t>
      </w:r>
      <w:r>
        <w:rPr>
          <w:rStyle w:val="214"/>
        </w:rPr>
        <w:softHyphen/>
        <w:t>альных технологий во многом зависит как глобальная модер</w:t>
      </w:r>
      <w:r>
        <w:rPr>
          <w:rStyle w:val="214"/>
        </w:rPr>
        <w:softHyphen/>
        <w:t>низация, так и трансформация всего современного общества, его подсистем и разнообразных трудовых ассоциаций. И наобо</w:t>
      </w:r>
      <w:r>
        <w:rPr>
          <w:rStyle w:val="214"/>
        </w:rPr>
        <w:softHyphen/>
        <w:t>рот, неэффективность функционирования общественных сис</w:t>
      </w:r>
      <w:r>
        <w:rPr>
          <w:rStyle w:val="214"/>
        </w:rPr>
        <w:softHyphen/>
        <w:t>тем существенно тормозит результативность и продуктивность осуществляемых реформ, сдерживает общемировые тенденции социального прогресса.</w:t>
      </w:r>
    </w:p>
    <w:p w:rsidR="00D67935" w:rsidRDefault="00D67935">
      <w:pPr>
        <w:pStyle w:val="2110"/>
        <w:shd w:val="clear" w:color="auto" w:fill="auto"/>
        <w:spacing w:before="0" w:after="0" w:line="240" w:lineRule="exact"/>
        <w:ind w:firstLine="320"/>
        <w:jc w:val="both"/>
      </w:pPr>
      <w:r>
        <w:rPr>
          <w:rStyle w:val="214"/>
        </w:rPr>
        <w:t>При решении задач выработки технологии социальной мо</w:t>
      </w:r>
      <w:r>
        <w:rPr>
          <w:rStyle w:val="214"/>
        </w:rPr>
        <w:softHyphen/>
        <w:t>дернизации возникает острая необходимость в обосновании си</w:t>
      </w:r>
      <w:r>
        <w:rPr>
          <w:rStyle w:val="214"/>
        </w:rPr>
        <w:softHyphen/>
        <w:t>стемы показателей или индикаторов (критериев) развития со</w:t>
      </w:r>
      <w:r>
        <w:rPr>
          <w:rStyle w:val="214"/>
        </w:rPr>
        <w:softHyphen/>
        <w:t>временного общества. Наиболее глубокое понимание сущности этих критериев характерно для концепции “постиндустриаль</w:t>
      </w:r>
      <w:r>
        <w:rPr>
          <w:rStyle w:val="214"/>
        </w:rPr>
        <w:softHyphen/>
        <w:t>ного общества” Д. Белла, теории “открытого общества” К. Поп</w:t>
      </w:r>
      <w:r>
        <w:rPr>
          <w:rStyle w:val="214"/>
        </w:rPr>
        <w:softHyphen/>
        <w:t>пера, доктрины “глобального общества” И. Валлерштайна, кон</w:t>
      </w:r>
      <w:r>
        <w:rPr>
          <w:rStyle w:val="214"/>
        </w:rPr>
        <w:softHyphen/>
        <w:t>цепции “коммуникативного общества” Н. Лумана, а также для теории “информационного общества” А. Тоффлера. По сути, взгляды этих ученых можно считать весьма серьезной научной основой для выявления характерных признаков и показателей уровня развития современного общества. Однако сформулиро</w:t>
      </w:r>
      <w:r>
        <w:rPr>
          <w:rStyle w:val="214"/>
        </w:rPr>
        <w:softHyphen/>
        <w:t>вать достаточно однозначные индикаторы постиндустриально</w:t>
      </w:r>
      <w:r>
        <w:rPr>
          <w:rStyle w:val="214"/>
        </w:rPr>
        <w:softHyphen/>
        <w:t>го общества в наше переходное время пока крайне затрудни</w:t>
      </w:r>
      <w:r>
        <w:rPr>
          <w:rStyle w:val="214"/>
        </w:rPr>
        <w:softHyphen/>
      </w:r>
      <w:r>
        <w:rPr>
          <w:rStyle w:val="2040"/>
        </w:rPr>
        <w:t>тельно, так как постоянно происходит качественное обновле</w:t>
      </w:r>
      <w:r>
        <w:rPr>
          <w:rStyle w:val="2040"/>
        </w:rPr>
        <w:softHyphen/>
        <w:t>ние как самих механизмов общественного развития, так и об</w:t>
      </w:r>
      <w:r>
        <w:rPr>
          <w:rStyle w:val="2040"/>
        </w:rPr>
        <w:softHyphen/>
        <w:t>щества в целом. В этом контексте можно согласиться с выво</w:t>
      </w:r>
      <w:r>
        <w:rPr>
          <w:rStyle w:val="2040"/>
        </w:rPr>
        <w:softHyphen/>
        <w:t>дами Ю. Яковца, который считает, что на современном этапе общественного развития наблюдается тенденция возрастания роли человека и его сознания в системе источников саморазви</w:t>
      </w:r>
      <w:r>
        <w:rPr>
          <w:rStyle w:val="2040"/>
        </w:rPr>
        <w:softHyphen/>
        <w:t>тия общества, а также закономерностей циклической динами</w:t>
      </w:r>
      <w:r>
        <w:rPr>
          <w:rStyle w:val="2040"/>
        </w:rPr>
        <w:softHyphen/>
        <w:t>ки, социогенетики, эволюции общества, кризисов, переходных процессов и трансформаций [38,с. 204-206]. В этой связи пред</w:t>
      </w:r>
      <w:r>
        <w:rPr>
          <w:rStyle w:val="2040"/>
        </w:rPr>
        <w:softHyphen/>
        <w:t>ставляет интерес сравнительная шкала индикаторов, сформу</w:t>
      </w:r>
      <w:r>
        <w:rPr>
          <w:rStyle w:val="2040"/>
        </w:rPr>
        <w:softHyphen/>
        <w:t>лированная Ю. Волковым и И. Мостовой [8] для характеристи</w:t>
      </w:r>
      <w:r>
        <w:rPr>
          <w:rStyle w:val="2040"/>
        </w:rPr>
        <w:softHyphen/>
        <w:t>ки общественных систем нового и новейшего времени (табл. 9).</w:t>
      </w:r>
    </w:p>
    <w:p w:rsidR="00D67935" w:rsidRDefault="00D67935">
      <w:pPr>
        <w:pStyle w:val="710"/>
        <w:framePr w:w="6240" w:wrap="notBeside" w:vAnchor="text" w:hAnchor="text" w:xAlign="center" w:y="1"/>
        <w:shd w:val="clear" w:color="auto" w:fill="auto"/>
        <w:spacing w:after="4" w:line="160" w:lineRule="exact"/>
      </w:pPr>
      <w:r>
        <w:rPr>
          <w:rStyle w:val="73"/>
          <w:i/>
          <w:iCs/>
        </w:rPr>
        <w:t>Таблица 9</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Сравнительная характеристика общественных систем нового и новейшего времени</w:t>
      </w:r>
    </w:p>
    <w:tbl>
      <w:tblPr>
        <w:tblOverlap w:val="never"/>
        <w:tblW w:w="0" w:type="auto"/>
        <w:jc w:val="center"/>
        <w:tblLayout w:type="fixed"/>
        <w:tblCellMar>
          <w:left w:w="10" w:type="dxa"/>
          <w:right w:w="10" w:type="dxa"/>
        </w:tblCellMar>
        <w:tblLook w:val="0000"/>
      </w:tblPr>
      <w:tblGrid>
        <w:gridCol w:w="2088"/>
        <w:gridCol w:w="2069"/>
        <w:gridCol w:w="2083"/>
      </w:tblGrid>
      <w:tr w:rsidR="00D67935">
        <w:trPr>
          <w:trHeight w:hRule="exact" w:val="504"/>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Индикатор или показатель</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Новое время</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Новейшее время</w:t>
            </w:r>
          </w:p>
        </w:tc>
      </w:tr>
      <w:tr w:rsidR="00D67935">
        <w:trPr>
          <w:trHeight w:hRule="exact" w:val="312"/>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Технический базис</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Индустриальный</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Информационный</w:t>
            </w:r>
          </w:p>
        </w:tc>
      </w:tr>
      <w:tr w:rsidR="00D67935">
        <w:trPr>
          <w:trHeight w:hRule="exact" w:val="499"/>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Основа благосостояния общества</w:t>
            </w:r>
          </w:p>
        </w:tc>
        <w:tc>
          <w:tcPr>
            <w:tcW w:w="206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Товары</w:t>
            </w:r>
          </w:p>
        </w:tc>
        <w:tc>
          <w:tcPr>
            <w:tcW w:w="2083"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Знания</w:t>
            </w:r>
          </w:p>
        </w:tc>
      </w:tr>
      <w:tr w:rsidR="00D67935">
        <w:trPr>
          <w:trHeight w:hRule="exact" w:val="312"/>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Ведущая отрасль</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Промышленность</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Сервис</w:t>
            </w:r>
          </w:p>
        </w:tc>
      </w:tr>
      <w:tr w:rsidR="00D67935">
        <w:trPr>
          <w:trHeight w:hRule="exact" w:val="317"/>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Массовый класс</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Рабочие</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Служащие, управленцы</w:t>
            </w:r>
          </w:p>
        </w:tc>
      </w:tr>
      <w:tr w:rsidR="00D67935">
        <w:trPr>
          <w:trHeight w:hRule="exact" w:val="312"/>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Принцип управления</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Руководство</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Согласование</w:t>
            </w:r>
          </w:p>
        </w:tc>
      </w:tr>
      <w:tr w:rsidR="00D67935">
        <w:trPr>
          <w:trHeight w:hRule="exact" w:val="499"/>
          <w:jc w:val="center"/>
        </w:trPr>
        <w:tc>
          <w:tcPr>
            <w:tcW w:w="208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Социальная структура</w:t>
            </w:r>
          </w:p>
        </w:tc>
        <w:tc>
          <w:tcPr>
            <w:tcW w:w="206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Статусная, “зернистая”</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pPr>
            <w:r>
              <w:rPr>
                <w:rStyle w:val="2CenturySchoolbook8"/>
              </w:rPr>
              <w:t>Функциональная,</w:t>
            </w:r>
          </w:p>
          <w:p w:rsidR="00D67935" w:rsidRDefault="00D67935">
            <w:pPr>
              <w:pStyle w:val="210"/>
              <w:framePr w:w="6240" w:wrap="notBeside" w:vAnchor="text" w:hAnchor="text" w:xAlign="center" w:y="1"/>
              <w:shd w:val="clear" w:color="auto" w:fill="auto"/>
              <w:spacing w:before="60" w:after="0" w:line="180" w:lineRule="exact"/>
              <w:ind w:firstLine="0"/>
            </w:pPr>
            <w:r>
              <w:rPr>
                <w:rStyle w:val="2CenturySchoolbook8"/>
              </w:rPr>
              <w:t>“сотовая”</w:t>
            </w:r>
          </w:p>
        </w:tc>
      </w:tr>
      <w:tr w:rsidR="00D67935">
        <w:trPr>
          <w:trHeight w:hRule="exact" w:val="523"/>
          <w:jc w:val="center"/>
        </w:trPr>
        <w:tc>
          <w:tcPr>
            <w:tcW w:w="208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Политический режим</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Авторитаризм, предста</w:t>
            </w:r>
            <w:r>
              <w:rPr>
                <w:rStyle w:val="2CenturySchoolbook8"/>
              </w:rPr>
              <w:softHyphen/>
              <w:t>вительная демократия</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Непосредственная демо</w:t>
            </w:r>
            <w:r>
              <w:rPr>
                <w:rStyle w:val="2CenturySchoolbook8"/>
              </w:rPr>
              <w:softHyphen/>
              <w:t>кратия, самоуправление</w:t>
            </w:r>
          </w:p>
        </w:tc>
      </w:tr>
      <w:tr w:rsidR="00D67935">
        <w:trPr>
          <w:trHeight w:hRule="exact" w:val="317"/>
          <w:jc w:val="center"/>
        </w:trPr>
        <w:tc>
          <w:tcPr>
            <w:tcW w:w="208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Идеология</w:t>
            </w:r>
          </w:p>
        </w:tc>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Социоцентризм</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Гуманизм</w:t>
            </w:r>
          </w:p>
        </w:tc>
      </w:tr>
      <w:tr w:rsidR="00D67935">
        <w:trPr>
          <w:trHeight w:hRule="exact" w:val="341"/>
          <w:jc w:val="center"/>
        </w:trPr>
        <w:tc>
          <w:tcPr>
            <w:tcW w:w="2088"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Религия</w:t>
            </w:r>
          </w:p>
        </w:tc>
        <w:tc>
          <w:tcPr>
            <w:tcW w:w="2069"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Мировые религии</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Мелкие конфессии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92" w:after="0" w:line="240" w:lineRule="exact"/>
        <w:ind w:firstLine="320"/>
        <w:jc w:val="both"/>
      </w:pPr>
      <w:r>
        <w:rPr>
          <w:rStyle w:val="2040"/>
        </w:rPr>
        <w:t>Современная цивилизация представляет собой довольно противоречивое и неоднородное явление. Наша планета совме</w:t>
      </w:r>
      <w:r>
        <w:rPr>
          <w:rStyle w:val="2040"/>
        </w:rPr>
        <w:softHyphen/>
        <w:t>щает в себе как аграрные, индустриальные, так и постиндуст</w:t>
      </w:r>
      <w:r>
        <w:rPr>
          <w:rStyle w:val="2040"/>
        </w:rPr>
        <w:softHyphen/>
        <w:t>риальные общественные системы. Поэтому для нее свойствен</w:t>
      </w:r>
      <w:r>
        <w:rPr>
          <w:rStyle w:val="2040"/>
        </w:rPr>
        <w:softHyphen/>
        <w:t>но несколько основных переходных процессов общественного развития: процессы перехода от аграрного общества к индуст</w:t>
      </w:r>
      <w:r>
        <w:rPr>
          <w:rStyle w:val="2040"/>
        </w:rPr>
        <w:softHyphen/>
        <w:t>риальному и от индустриального — к постиндустриальному дополняются еще двумя промежуточными процессами: перехо</w:t>
      </w:r>
      <w:r>
        <w:rPr>
          <w:rStyle w:val="2040"/>
        </w:rPr>
        <w:softHyphen/>
        <w:t>дом от аграрно-индустриального общества к индустриальному и от индустриально-аграрного — к индустриальному. Возмож</w:t>
      </w:r>
      <w:r>
        <w:rPr>
          <w:rStyle w:val="2040"/>
        </w:rPr>
        <w:softHyphen/>
        <w:t>ны также процессы ускоренного или форсированного развития общественных систем, когда переход происходит, минуя инду</w:t>
      </w:r>
      <w:r>
        <w:rPr>
          <w:rStyle w:val="2040"/>
        </w:rPr>
        <w:softHyphen/>
        <w:t>стриальную стадию или некоторую ее часть. При этом можно выделить следующие три процесса: переход от аграрного обще</w:t>
      </w:r>
      <w:r>
        <w:rPr>
          <w:rStyle w:val="2040"/>
        </w:rPr>
        <w:softHyphen/>
        <w:t>ства к постиндустриальному, от аграрно-индустриального — к постиндустриальному, от индустриально-аграрного — к пост</w:t>
      </w:r>
      <w:r>
        <w:rPr>
          <w:rStyle w:val="2040"/>
        </w:rPr>
        <w:softHyphen/>
        <w:t>индустриальному.</w:t>
      </w:r>
    </w:p>
    <w:p w:rsidR="00D67935" w:rsidRDefault="00D67935">
      <w:pPr>
        <w:pStyle w:val="201"/>
        <w:shd w:val="clear" w:color="auto" w:fill="auto"/>
        <w:spacing w:before="0" w:after="0" w:line="245" w:lineRule="exact"/>
        <w:ind w:firstLine="320"/>
        <w:jc w:val="both"/>
      </w:pPr>
      <w:r>
        <w:rPr>
          <w:rStyle w:val="2040"/>
        </w:rPr>
        <w:t>Каждый из указанных переходных процессов, которые определяют динамику развития современного мира, имеет свои особенности, масштабы и социальную базу, свои трудности и перспективы. Эти переходные процессы развития обществен</w:t>
      </w:r>
      <w:r>
        <w:rPr>
          <w:rStyle w:val="2040"/>
        </w:rPr>
        <w:softHyphen/>
        <w:t>ных систем являются объективной основой для построения социальных технологий развития современной цивилизации. В качестве примера обратим внимание на особенности некото</w:t>
      </w:r>
      <w:r>
        <w:rPr>
          <w:rStyle w:val="2040"/>
        </w:rPr>
        <w:softHyphen/>
        <w:t>рых видов переходных процессов. Переход к постиндустриаль</w:t>
      </w:r>
      <w:r>
        <w:rPr>
          <w:rStyle w:val="2040"/>
        </w:rPr>
        <w:softHyphen/>
        <w:t>ному обществу качественно отличается по сравнению с перехо</w:t>
      </w:r>
      <w:r>
        <w:rPr>
          <w:rStyle w:val="2040"/>
        </w:rPr>
        <w:softHyphen/>
        <w:t>дом от аграрного общества к индустриальному, а именно:</w:t>
      </w:r>
    </w:p>
    <w:p w:rsidR="00D67935" w:rsidRDefault="00D67935">
      <w:pPr>
        <w:pStyle w:val="201"/>
        <w:numPr>
          <w:ilvl w:val="0"/>
          <w:numId w:val="51"/>
        </w:numPr>
        <w:shd w:val="clear" w:color="auto" w:fill="auto"/>
        <w:tabs>
          <w:tab w:val="left" w:pos="563"/>
        </w:tabs>
        <w:spacing w:before="0" w:after="0" w:line="245" w:lineRule="exact"/>
        <w:ind w:firstLine="320"/>
        <w:jc w:val="both"/>
      </w:pPr>
      <w:r>
        <w:rPr>
          <w:rStyle w:val="2040"/>
        </w:rPr>
        <w:t>он осуществляется посредством не политических, а науч</w:t>
      </w:r>
      <w:r>
        <w:rPr>
          <w:rStyle w:val="2040"/>
        </w:rPr>
        <w:softHyphen/>
        <w:t>но-технических и информационных войн и революций;</w:t>
      </w:r>
    </w:p>
    <w:p w:rsidR="00D67935" w:rsidRDefault="00D67935">
      <w:pPr>
        <w:pStyle w:val="201"/>
        <w:numPr>
          <w:ilvl w:val="0"/>
          <w:numId w:val="51"/>
        </w:numPr>
        <w:shd w:val="clear" w:color="auto" w:fill="auto"/>
        <w:tabs>
          <w:tab w:val="left" w:pos="563"/>
        </w:tabs>
        <w:spacing w:before="0" w:after="0" w:line="245" w:lineRule="exact"/>
        <w:ind w:firstLine="320"/>
        <w:jc w:val="both"/>
      </w:pPr>
      <w:r>
        <w:rPr>
          <w:rStyle w:val="2040"/>
        </w:rPr>
        <w:t>происходит в результате внутреннего переустройства об</w:t>
      </w:r>
      <w:r>
        <w:rPr>
          <w:rStyle w:val="2040"/>
        </w:rPr>
        <w:softHyphen/>
        <w:t>щественной системы и представляет собой качественное струк</w:t>
      </w:r>
      <w:r>
        <w:rPr>
          <w:rStyle w:val="2040"/>
        </w:rPr>
        <w:softHyphen/>
        <w:t>турное обновление общества;</w:t>
      </w:r>
    </w:p>
    <w:p w:rsidR="00D67935" w:rsidRDefault="00D67935">
      <w:pPr>
        <w:pStyle w:val="201"/>
        <w:numPr>
          <w:ilvl w:val="0"/>
          <w:numId w:val="51"/>
        </w:numPr>
        <w:shd w:val="clear" w:color="auto" w:fill="auto"/>
        <w:tabs>
          <w:tab w:val="left" w:pos="563"/>
        </w:tabs>
        <w:spacing w:before="0" w:after="0" w:line="245" w:lineRule="exact"/>
        <w:ind w:firstLine="320"/>
        <w:jc w:val="both"/>
      </w:pPr>
      <w:r>
        <w:rPr>
          <w:rStyle w:val="2040"/>
        </w:rPr>
        <w:t>решающую роль в этом переходном процессе играют об</w:t>
      </w:r>
      <w:r>
        <w:rPr>
          <w:rStyle w:val="2040"/>
        </w:rPr>
        <w:softHyphen/>
        <w:t>новление интеллектуального и творческого потенциала, обога</w:t>
      </w:r>
      <w:r>
        <w:rPr>
          <w:rStyle w:val="2040"/>
        </w:rPr>
        <w:softHyphen/>
        <w:t>щение всего духовно-ценностного мира людей.</w:t>
      </w:r>
    </w:p>
    <w:p w:rsidR="00D67935" w:rsidRDefault="00D67935">
      <w:pPr>
        <w:pStyle w:val="201"/>
        <w:shd w:val="clear" w:color="auto" w:fill="auto"/>
        <w:spacing w:before="0" w:after="0" w:line="245" w:lineRule="exact"/>
        <w:ind w:firstLine="320"/>
        <w:jc w:val="both"/>
      </w:pPr>
      <w:r>
        <w:rPr>
          <w:rStyle w:val="2040"/>
        </w:rPr>
        <w:t>Украина как поставторитарное государство оказалась в на</w:t>
      </w:r>
      <w:r>
        <w:rPr>
          <w:rStyle w:val="2040"/>
        </w:rPr>
        <w:softHyphen/>
        <w:t>стоящее время среди индустриально-аграрных стран, которые осуществляют переход к постиндустриальному обществу как своей исторической перспективе. Вместе с тем, на ее “техно</w:t>
      </w:r>
      <w:r>
        <w:rPr>
          <w:rStyle w:val="2040"/>
        </w:rPr>
        <w:softHyphen/>
        <w:t>логическую схему” переходного периода накладывают су</w:t>
      </w:r>
      <w:r>
        <w:rPr>
          <w:rStyle w:val="2040"/>
        </w:rPr>
        <w:softHyphen/>
        <w:t>щественный отпечаток несколько дополнительных и весьма специфических процессов, наиболее характерны среди которых следующие:</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комплексный, структурный и глубокий кризис украин</w:t>
      </w:r>
      <w:r>
        <w:rPr>
          <w:rStyle w:val="214"/>
        </w:rPr>
        <w:softHyphen/>
        <w:t>ского общества, ставящий под сомнение существование не только общества, но и государства;</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разбалансированность внутренних связей, недостаточная определенность функций, а также размытость общественных целей и ценностных ориентаций;</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застарелость многих социальных “болезней” украинского общества в результате утраты в недавнем прошлом реальных шансов реализации более быстрых и легких путей обновления общественной системы;</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поставторитарный синдром, который характеризуется определенной инерцией в движении по пути реформ и нели</w:t>
      </w:r>
      <w:r>
        <w:rPr>
          <w:rStyle w:val="214"/>
        </w:rPr>
        <w:softHyphen/>
        <w:t>нейными процессами общественных перемен;</w:t>
      </w:r>
    </w:p>
    <w:p w:rsidR="00D67935" w:rsidRDefault="00D67935">
      <w:pPr>
        <w:pStyle w:val="2110"/>
        <w:numPr>
          <w:ilvl w:val="0"/>
          <w:numId w:val="52"/>
        </w:numPr>
        <w:shd w:val="clear" w:color="auto" w:fill="auto"/>
        <w:tabs>
          <w:tab w:val="left" w:pos="601"/>
        </w:tabs>
        <w:spacing w:before="0" w:after="0" w:line="245" w:lineRule="exact"/>
        <w:ind w:firstLine="320"/>
        <w:jc w:val="both"/>
      </w:pPr>
      <w:r>
        <w:rPr>
          <w:rStyle w:val="214"/>
        </w:rPr>
        <w:t>растянувшийся на целые поколения процесс “выбора” бу</w:t>
      </w:r>
      <w:r>
        <w:rPr>
          <w:rStyle w:val="214"/>
        </w:rPr>
        <w:softHyphen/>
        <w:t>дущей модели общественной системы. В своем “историческом марше” украинский народ подходит к границе выбора обще</w:t>
      </w:r>
      <w:r>
        <w:rPr>
          <w:rStyle w:val="214"/>
        </w:rPr>
        <w:softHyphen/>
        <w:t>ственной модели не сразу, а отдельными отрядами, каждому из которых нужно время для исторического выбора;</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социальное мифотворчество, которое продолжает играть существенную роль в жизни украинского общества, а также “суррогатное” восприятие чужого опыта общественных изме</w:t>
      </w:r>
      <w:r>
        <w:rPr>
          <w:rStyle w:val="214"/>
        </w:rPr>
        <w:softHyphen/>
        <w:t>нений;</w:t>
      </w:r>
    </w:p>
    <w:p w:rsidR="00D67935" w:rsidRDefault="00D67935">
      <w:pPr>
        <w:pStyle w:val="2110"/>
        <w:numPr>
          <w:ilvl w:val="0"/>
          <w:numId w:val="52"/>
        </w:numPr>
        <w:shd w:val="clear" w:color="auto" w:fill="auto"/>
        <w:tabs>
          <w:tab w:val="left" w:pos="606"/>
        </w:tabs>
        <w:spacing w:before="0" w:after="0" w:line="245" w:lineRule="exact"/>
        <w:ind w:firstLine="320"/>
        <w:jc w:val="both"/>
      </w:pPr>
      <w:r>
        <w:rPr>
          <w:rStyle w:val="214"/>
        </w:rPr>
        <w:t>постепенная утрата значительного ресурсного потенциала и благоприятных возможностей для ускоренного реформирова</w:t>
      </w:r>
      <w:r>
        <w:rPr>
          <w:rStyle w:val="214"/>
        </w:rPr>
        <w:softHyphen/>
        <w:t>ния общественной системы (а каждый последующий истори</w:t>
      </w:r>
      <w:r>
        <w:rPr>
          <w:rStyle w:val="214"/>
        </w:rPr>
        <w:softHyphen/>
        <w:t>ческий шаг, как известно, делать все труднее и труднее);</w:t>
      </w:r>
    </w:p>
    <w:p w:rsidR="00D67935" w:rsidRDefault="00D67935">
      <w:pPr>
        <w:pStyle w:val="2110"/>
        <w:numPr>
          <w:ilvl w:val="0"/>
          <w:numId w:val="52"/>
        </w:numPr>
        <w:shd w:val="clear" w:color="auto" w:fill="auto"/>
        <w:tabs>
          <w:tab w:val="left" w:pos="596"/>
        </w:tabs>
        <w:spacing w:before="0" w:after="0" w:line="245" w:lineRule="exact"/>
        <w:ind w:firstLine="320"/>
        <w:jc w:val="both"/>
      </w:pPr>
      <w:r>
        <w:rPr>
          <w:rStyle w:val="214"/>
        </w:rPr>
        <w:t>бюрократический корпоративизм — засилие в нашем об</w:t>
      </w:r>
      <w:r>
        <w:rPr>
          <w:rStyle w:val="214"/>
        </w:rPr>
        <w:softHyphen/>
        <w:t>ществе бюрократических корпораций, или так называемых фи</w:t>
      </w:r>
      <w:r>
        <w:rPr>
          <w:rStyle w:val="214"/>
        </w:rPr>
        <w:softHyphen/>
        <w:t>нансово-промышленных групп, которые становятся важнейшим элементом механизма развития общественной системы.</w:t>
      </w:r>
    </w:p>
    <w:p w:rsidR="00D67935" w:rsidRDefault="00D67935">
      <w:pPr>
        <w:pStyle w:val="2110"/>
        <w:shd w:val="clear" w:color="auto" w:fill="auto"/>
        <w:spacing w:before="0" w:after="0" w:line="245" w:lineRule="exact"/>
        <w:ind w:firstLine="320"/>
        <w:jc w:val="both"/>
      </w:pPr>
      <w:r>
        <w:rPr>
          <w:rStyle w:val="214"/>
        </w:rPr>
        <w:t>Необходимость трансформации общественной системы воз</w:t>
      </w:r>
      <w:r>
        <w:rPr>
          <w:rStyle w:val="214"/>
        </w:rPr>
        <w:softHyphen/>
        <w:t>никает там и тогда, где и когда ощутимо снижается ее эффек</w:t>
      </w:r>
      <w:r>
        <w:rPr>
          <w:rStyle w:val="214"/>
        </w:rPr>
        <w:softHyphen/>
        <w:t>тивность, а также проявляется несоответствие этой системы новым требованиям и представлениям людей о таких базовых ценностях, как свобода, благополучие, демократия, справедли</w:t>
      </w:r>
      <w:r>
        <w:rPr>
          <w:rStyle w:val="214"/>
        </w:rPr>
        <w:softHyphen/>
        <w:t>вость и т. п., что свидетельствует об ее устаревании и неспособ</w:t>
      </w:r>
      <w:r>
        <w:rPr>
          <w:rStyle w:val="214"/>
        </w:rPr>
        <w:softHyphen/>
        <w:t>ности решать новые задачи общественного развития. В этой связи возникает вопрос о критериях эффективности обществен</w:t>
      </w:r>
      <w:r>
        <w:rPr>
          <w:rStyle w:val="214"/>
        </w:rPr>
        <w:softHyphen/>
        <w:t>ной системы, так как без них невозможен процесс трансформа</w:t>
      </w:r>
      <w:r>
        <w:rPr>
          <w:rStyle w:val="214"/>
        </w:rPr>
        <w:softHyphen/>
        <w:t>ции и обновления общества. Поэтому целесообразно охарак</w:t>
      </w:r>
      <w:r>
        <w:rPr>
          <w:rStyle w:val="214"/>
        </w:rPr>
        <w:softHyphen/>
        <w:t>теризовать критерии эффективности общественной системы (табл. 10).</w:t>
      </w:r>
    </w:p>
    <w:p w:rsidR="00D67935" w:rsidRDefault="00D67935">
      <w:pPr>
        <w:pStyle w:val="710"/>
        <w:framePr w:w="6240" w:wrap="notBeside" w:vAnchor="text" w:hAnchor="text" w:xAlign="center" w:y="1"/>
        <w:shd w:val="clear" w:color="auto" w:fill="auto"/>
        <w:spacing w:line="160" w:lineRule="exact"/>
      </w:pPr>
      <w:r>
        <w:rPr>
          <w:rStyle w:val="73"/>
          <w:i/>
          <w:iCs/>
        </w:rPr>
        <w:t>Таблица 10</w:t>
      </w:r>
    </w:p>
    <w:p w:rsidR="00D67935" w:rsidRDefault="00D67935">
      <w:pPr>
        <w:pStyle w:val="811"/>
        <w:framePr w:w="6240" w:wrap="notBeside" w:vAnchor="text" w:hAnchor="text" w:xAlign="center" w:y="1"/>
        <w:shd w:val="clear" w:color="auto" w:fill="auto"/>
        <w:spacing w:line="160" w:lineRule="exact"/>
      </w:pPr>
      <w:r>
        <w:rPr>
          <w:rStyle w:val="86"/>
          <w:b/>
          <w:bCs/>
          <w:i/>
          <w:iCs/>
        </w:rPr>
        <w:t>Критерии эффективности общественной системы</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494"/>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Н аименование критерия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критерия</w:t>
            </w:r>
          </w:p>
        </w:tc>
      </w:tr>
      <w:tr w:rsidR="00D67935">
        <w:trPr>
          <w:trHeight w:hRule="exact" w:val="89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Производственно</w:t>
            </w:r>
            <w:r>
              <w:rPr>
                <w:rStyle w:val="2CenturySchoolbook8"/>
              </w:rPr>
              <w:softHyphen/>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технологический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Общественное производство максимально соответству</w:t>
            </w:r>
            <w:r>
              <w:rPr>
                <w:rStyle w:val="2CenturySchoolbook8"/>
              </w:rPr>
              <w:softHyphen/>
              <w:t>ет социальному прогрессу, отличается высокой произ</w:t>
            </w:r>
            <w:r>
              <w:rPr>
                <w:rStyle w:val="2CenturySchoolbook8"/>
              </w:rPr>
              <w:softHyphen/>
              <w:t>водительностью труда, ориентировано на удовлетворе</w:t>
            </w:r>
            <w:r>
              <w:rPr>
                <w:rStyle w:val="2CenturySchoolbook8"/>
              </w:rPr>
              <w:softHyphen/>
              <w:t>ние потребностей людей</w:t>
            </w:r>
          </w:p>
        </w:tc>
      </w:tr>
      <w:tr w:rsidR="00D67935">
        <w:trPr>
          <w:trHeight w:hRule="exact" w:val="514"/>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Экологический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Обеспечено гармоничное взаимодействие природы и общества, не разрушающее экологическую среду</w:t>
            </w:r>
          </w:p>
        </w:tc>
      </w:tr>
      <w:tr w:rsidR="00D67935">
        <w:trPr>
          <w:trHeight w:hRule="exact" w:val="69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Экономический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Экономика обеспечивает удовлетворение основных жизненных потребностей человека, способствует повы</w:t>
            </w:r>
            <w:r>
              <w:rPr>
                <w:rStyle w:val="2CenturySchoolbook8"/>
              </w:rPr>
              <w:softHyphen/>
              <w:t>шению качества жизни людей</w:t>
            </w:r>
          </w:p>
        </w:tc>
      </w:tr>
      <w:tr w:rsidR="00D67935">
        <w:trPr>
          <w:trHeight w:hRule="exact" w:val="490"/>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Политический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Обеспечена реализация основных прав и свобод чело</w:t>
            </w:r>
            <w:r>
              <w:rPr>
                <w:rStyle w:val="2CenturySchoolbook8"/>
              </w:rPr>
              <w:softHyphen/>
              <w:t>века</w:t>
            </w:r>
          </w:p>
        </w:tc>
      </w:tr>
      <w:tr w:rsidR="00D67935">
        <w:trPr>
          <w:trHeight w:hRule="exact" w:val="67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Социальный</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Развитие социальной сферы общества, повышение со</w:t>
            </w:r>
            <w:r>
              <w:rPr>
                <w:rStyle w:val="2CenturySchoolbook8"/>
              </w:rPr>
              <w:softHyphen/>
              <w:t>циальной обеспеченности и защищенности людей, их безопасное взаимодействие и целостность общества</w:t>
            </w:r>
          </w:p>
        </w:tc>
      </w:tr>
      <w:tr w:rsidR="00D67935">
        <w:trPr>
          <w:trHeight w:hRule="exact" w:val="509"/>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Гуманоцентристский</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Всестороннее и гармоническое развитие творческих способностей личности, ее самореализация в обществе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36" w:after="0" w:line="235" w:lineRule="exact"/>
        <w:ind w:firstLine="320"/>
        <w:jc w:val="both"/>
      </w:pPr>
      <w:r>
        <w:rPr>
          <w:rStyle w:val="214"/>
        </w:rPr>
        <w:t>Ни один из указанных критериев не является абсолютно са</w:t>
      </w:r>
      <w:r>
        <w:rPr>
          <w:rStyle w:val="214"/>
        </w:rPr>
        <w:softHyphen/>
        <w:t>модостаточным для определения и оценки эффективности общественной системы. Более того, каждый из них содержит в себе своеобразную “теневую” сторону, или негативный ас</w:t>
      </w:r>
      <w:r>
        <w:rPr>
          <w:rStyle w:val="214"/>
        </w:rPr>
        <w:softHyphen/>
        <w:t>пект. Так, высокая производительность общественного труда может достигаться за счет структурной диспропорции экономи</w:t>
      </w:r>
      <w:r>
        <w:rPr>
          <w:rStyle w:val="214"/>
        </w:rPr>
        <w:softHyphen/>
        <w:t>ки или посредством эксплуатации людей, а результаты эконо</w:t>
      </w:r>
      <w:r>
        <w:rPr>
          <w:rStyle w:val="214"/>
        </w:rPr>
        <w:softHyphen/>
        <w:t>мической деятельности (в виде огромного арсенала опасных во</w:t>
      </w:r>
      <w:r>
        <w:rPr>
          <w:rStyle w:val="214"/>
        </w:rPr>
        <w:softHyphen/>
        <w:t>оружений) могут использоваться и для уничтожения людей. Подобная противоречивость свойственна и принципу гуманиз</w:t>
      </w:r>
      <w:r>
        <w:rPr>
          <w:rStyle w:val="214"/>
        </w:rPr>
        <w:softHyphen/>
        <w:t>ма, который интерпретируется весьма неоднозначно. Поэтому необходимо комплексно и согласованно использовать эти кри</w:t>
      </w:r>
      <w:r>
        <w:rPr>
          <w:rStyle w:val="214"/>
        </w:rPr>
        <w:softHyphen/>
        <w:t>терии при определении эффективности общественных систем.</w:t>
      </w:r>
    </w:p>
    <w:p w:rsidR="00D67935" w:rsidRDefault="00D67935">
      <w:pPr>
        <w:pStyle w:val="510"/>
        <w:keepNext/>
        <w:keepLines/>
        <w:numPr>
          <w:ilvl w:val="0"/>
          <w:numId w:val="50"/>
        </w:numPr>
        <w:shd w:val="clear" w:color="auto" w:fill="auto"/>
        <w:tabs>
          <w:tab w:val="left" w:pos="862"/>
        </w:tabs>
        <w:spacing w:before="0" w:after="139"/>
        <w:ind w:left="880"/>
      </w:pPr>
      <w:bookmarkStart w:id="29" w:name="bookmark78"/>
      <w:r>
        <w:rPr>
          <w:rStyle w:val="55"/>
          <w:b/>
          <w:bCs/>
          <w:i/>
          <w:iCs/>
        </w:rPr>
        <w:t>Характеристика способов обновления общественных систем</w:t>
      </w:r>
      <w:bookmarkEnd w:id="29"/>
    </w:p>
    <w:p w:rsidR="00D67935" w:rsidRDefault="00D67935">
      <w:pPr>
        <w:pStyle w:val="201"/>
        <w:shd w:val="clear" w:color="auto" w:fill="auto"/>
        <w:spacing w:before="0" w:after="0" w:line="240" w:lineRule="exact"/>
        <w:ind w:firstLine="320"/>
        <w:jc w:val="both"/>
      </w:pPr>
      <w:r>
        <w:rPr>
          <w:rStyle w:val="2040"/>
        </w:rPr>
        <w:t>В истории человечества было выработано несколько основ</w:t>
      </w:r>
      <w:r>
        <w:rPr>
          <w:rStyle w:val="2040"/>
        </w:rPr>
        <w:softHyphen/>
        <w:t>ных способов обновления общественных систем: эволюцион</w:t>
      </w:r>
      <w:r>
        <w:rPr>
          <w:rStyle w:val="2040"/>
        </w:rPr>
        <w:softHyphen/>
        <w:t>ный, революционный и реформистский, — которые разнятся кардинальностью и скоростью общественных перемен; социаль</w:t>
      </w:r>
      <w:r>
        <w:rPr>
          <w:rStyle w:val="2040"/>
        </w:rPr>
        <w:softHyphen/>
        <w:t>но-классовыми параметрами и поддержкой тех или иных соци</w:t>
      </w:r>
      <w:r>
        <w:rPr>
          <w:rStyle w:val="2040"/>
        </w:rPr>
        <w:softHyphen/>
        <w:t>альных сил или групп; целями и задачами общественных из</w:t>
      </w:r>
      <w:r>
        <w:rPr>
          <w:rStyle w:val="2040"/>
        </w:rPr>
        <w:softHyphen/>
        <w:t>менений; характером и масштабами общественных перемен, а также степенью их социальной напряженности и конфликт</w:t>
      </w:r>
      <w:r>
        <w:rPr>
          <w:rStyle w:val="2040"/>
        </w:rPr>
        <w:softHyphen/>
        <w:t>ности.</w:t>
      </w:r>
    </w:p>
    <w:p w:rsidR="00D67935" w:rsidRDefault="00D67935">
      <w:pPr>
        <w:pStyle w:val="201"/>
        <w:shd w:val="clear" w:color="auto" w:fill="auto"/>
        <w:spacing w:before="0" w:after="0" w:line="240" w:lineRule="exact"/>
        <w:ind w:firstLine="320"/>
        <w:jc w:val="both"/>
      </w:pPr>
      <w:r>
        <w:rPr>
          <w:rStyle w:val="2040"/>
        </w:rPr>
        <w:t>Революционный и эволюционный пути обновления обще</w:t>
      </w:r>
      <w:r>
        <w:rPr>
          <w:rStyle w:val="2040"/>
        </w:rPr>
        <w:softHyphen/>
        <w:t xml:space="preserve">ственной системы (противоположные по сути) порождаются различными общественными условиями. Так, </w:t>
      </w:r>
      <w:r>
        <w:rPr>
          <w:rStyle w:val="2020"/>
        </w:rPr>
        <w:t>революционный путь</w:t>
      </w:r>
      <w:r>
        <w:rPr>
          <w:rStyle w:val="2040"/>
        </w:rPr>
        <w:t xml:space="preserve"> (от лат. </w:t>
      </w:r>
      <w:r>
        <w:rPr>
          <w:rStyle w:val="2020"/>
        </w:rPr>
        <w:t>“revolutio”</w:t>
      </w:r>
      <w:r>
        <w:rPr>
          <w:rStyle w:val="2040"/>
        </w:rPr>
        <w:t xml:space="preserve"> — переворот) — это коренное и каче</w:t>
      </w:r>
      <w:r>
        <w:rPr>
          <w:rStyle w:val="2040"/>
        </w:rPr>
        <w:softHyphen/>
        <w:t>ственное изменение общества, резкий, скачкообразный переход его от одного качественного состояния к другому, от старого к новому, составляющий одну из закономерностей развития явлений природы, общества или познания.</w:t>
      </w:r>
    </w:p>
    <w:p w:rsidR="00D67935" w:rsidRDefault="00D67935">
      <w:pPr>
        <w:pStyle w:val="201"/>
        <w:shd w:val="clear" w:color="auto" w:fill="auto"/>
        <w:spacing w:before="0" w:after="0" w:line="240" w:lineRule="exact"/>
        <w:ind w:firstLine="320"/>
        <w:jc w:val="both"/>
      </w:pPr>
      <w:r>
        <w:rPr>
          <w:rStyle w:val="2040"/>
        </w:rPr>
        <w:t>Одним словом, революция — это коренной переворот в жиз</w:t>
      </w:r>
      <w:r>
        <w:rPr>
          <w:rStyle w:val="2040"/>
        </w:rPr>
        <w:softHyphen/>
        <w:t>ни общества, приводящий к ликвидации отжившего общест</w:t>
      </w:r>
      <w:r>
        <w:rPr>
          <w:rStyle w:val="2040"/>
        </w:rPr>
        <w:softHyphen/>
        <w:t>венного строя и утверждению нового, более прогрессивного общественного устройства. Революция существенно отличается от эволюции и реформы как перерыв постепенности и каче</w:t>
      </w:r>
      <w:r>
        <w:rPr>
          <w:rStyle w:val="2040"/>
        </w:rPr>
        <w:softHyphen/>
        <w:t>ственный скачок в общественном развитии. Между тем рево</w:t>
      </w:r>
      <w:r>
        <w:rPr>
          <w:rStyle w:val="2040"/>
        </w:rPr>
        <w:softHyphen/>
        <w:t>люции еще не гарантируют торжества нового, так как они нередко завершаются контрреволюциями, связанными с воз</w:t>
      </w:r>
      <w:r>
        <w:rPr>
          <w:rStyle w:val="2040"/>
        </w:rPr>
        <w:softHyphen/>
        <w:t>рождением на новой основе прошлых форм социальной жизне</w:t>
      </w:r>
      <w:r>
        <w:rPr>
          <w:rStyle w:val="2040"/>
        </w:rPr>
        <w:softHyphen/>
        <w:t>деятельности. Исторический опыт общественного развития по</w:t>
      </w:r>
      <w:r>
        <w:rPr>
          <w:rStyle w:val="2040"/>
        </w:rPr>
        <w:softHyphen/>
        <w:t>казывает, что революции во все времена завершались тем, что они “съедали своих детей”.</w:t>
      </w:r>
    </w:p>
    <w:p w:rsidR="00D67935" w:rsidRDefault="00D67935">
      <w:pPr>
        <w:pStyle w:val="201"/>
        <w:shd w:val="clear" w:color="auto" w:fill="auto"/>
        <w:spacing w:before="0" w:after="0" w:line="240" w:lineRule="exact"/>
        <w:ind w:firstLine="320"/>
        <w:jc w:val="both"/>
      </w:pPr>
      <w:r>
        <w:rPr>
          <w:rStyle w:val="2020"/>
        </w:rPr>
        <w:t>Эволюционный путь</w:t>
      </w:r>
      <w:r>
        <w:rPr>
          <w:rStyle w:val="2040"/>
        </w:rPr>
        <w:t xml:space="preserve"> (от лат. </w:t>
      </w:r>
      <w:r>
        <w:rPr>
          <w:rStyle w:val="2020"/>
        </w:rPr>
        <w:t>“evolutio”</w:t>
      </w:r>
      <w:r>
        <w:rPr>
          <w:rStyle w:val="2040"/>
        </w:rPr>
        <w:t xml:space="preserve"> — развертывание), в отличие от революционного, представляет собой постепенное и непрерывное изменение общественной системы, осуществля</w:t>
      </w:r>
      <w:r>
        <w:rPr>
          <w:rStyle w:val="2040"/>
        </w:rPr>
        <w:softHyphen/>
        <w:t>емое без резких скачков и перерывов при сохранении ее каче</w:t>
      </w:r>
      <w:r>
        <w:rPr>
          <w:rStyle w:val="2040"/>
        </w:rPr>
        <w:softHyphen/>
        <w:t>ственной определенности. Коротко говоря, эволюция — это различные социальные движения, связанные с перемещением и перестройкой определенных элементов (единиц) обществен</w:t>
      </w:r>
      <w:r>
        <w:rPr>
          <w:rStyle w:val="2040"/>
        </w:rPr>
        <w:softHyphen/>
      </w:r>
      <w:r>
        <w:rPr>
          <w:rStyle w:val="214"/>
        </w:rPr>
        <w:t>ной системы. Между тем эволюции (как и революции) не яв</w:t>
      </w:r>
      <w:r>
        <w:rPr>
          <w:rStyle w:val="214"/>
        </w:rPr>
        <w:softHyphen/>
        <w:t>ляются универсальным способом “лечения” человечества, так как нередко они превращаются в длительные “хождения по мукам”.</w:t>
      </w:r>
    </w:p>
    <w:p w:rsidR="00D67935" w:rsidRDefault="00D67935">
      <w:pPr>
        <w:pStyle w:val="2110"/>
        <w:shd w:val="clear" w:color="auto" w:fill="auto"/>
        <w:spacing w:before="0" w:after="0" w:line="235" w:lineRule="exact"/>
        <w:ind w:firstLine="320"/>
        <w:jc w:val="both"/>
      </w:pPr>
      <w:r>
        <w:rPr>
          <w:rStyle w:val="214"/>
        </w:rPr>
        <w:t xml:space="preserve">Что же касается </w:t>
      </w:r>
      <w:r>
        <w:rPr>
          <w:rStyle w:val="21101"/>
        </w:rPr>
        <w:t>реформистского пути</w:t>
      </w:r>
      <w:r>
        <w:rPr>
          <w:rStyle w:val="214"/>
        </w:rPr>
        <w:t xml:space="preserve"> (от лат. “ге/огта- ге” — изменение, преобразование, переустройство), то он, в от</w:t>
      </w:r>
      <w:r>
        <w:rPr>
          <w:rStyle w:val="214"/>
        </w:rPr>
        <w:softHyphen/>
        <w:t>личие от двух рассмотренных, представляет собой преобразова</w:t>
      </w:r>
      <w:r>
        <w:rPr>
          <w:rStyle w:val="214"/>
        </w:rPr>
        <w:softHyphen/>
        <w:t>ние общественных порядков, институтов или учреждений, которое не уничтожает основ существующей структуры обще</w:t>
      </w:r>
      <w:r>
        <w:rPr>
          <w:rStyle w:val="214"/>
        </w:rPr>
        <w:softHyphen/>
        <w:t>ственной системы, а способствует лишь обновлению ее каких- либо сторон с помощью эффективных нововведений.</w:t>
      </w:r>
    </w:p>
    <w:p w:rsidR="00D67935" w:rsidRDefault="00D67935">
      <w:pPr>
        <w:pStyle w:val="2110"/>
        <w:shd w:val="clear" w:color="auto" w:fill="auto"/>
        <w:spacing w:before="0" w:after="0" w:line="235" w:lineRule="exact"/>
        <w:ind w:firstLine="320"/>
        <w:jc w:val="both"/>
      </w:pPr>
      <w:r>
        <w:rPr>
          <w:rStyle w:val="214"/>
        </w:rPr>
        <w:t>В специальной литературе социально-философский смысл термина “реформа” обычно рассматривают на контрасте с тер</w:t>
      </w:r>
      <w:r>
        <w:rPr>
          <w:rStyle w:val="214"/>
        </w:rPr>
        <w:softHyphen/>
        <w:t>мином “революция”. Реформа и революция — это важные средства обновления. Но они довольно сильно разнятся хотя их и нельзя противопоставлять друг другу, считая реформу менее прогрессивной, как в социологии марксизма. Так, для революции свойственны значительные разрушительные со</w:t>
      </w:r>
      <w:r>
        <w:rPr>
          <w:rStyle w:val="214"/>
        </w:rPr>
        <w:softHyphen/>
        <w:t>ставляющие, что может быть совсем не характерно для ре</w:t>
      </w:r>
      <w:r>
        <w:rPr>
          <w:rStyle w:val="214"/>
        </w:rPr>
        <w:softHyphen/>
        <w:t>форм, которые больше обновляют, чем разрушают обществен</w:t>
      </w:r>
      <w:r>
        <w:rPr>
          <w:rStyle w:val="214"/>
        </w:rPr>
        <w:softHyphen/>
        <w:t>ную систему. Кроме того, реформы проходят медленнее, спокойнее и естественнее для социума. Однако с точки зрения кардинальности реформы отнюдь не уступают революциям. Поэтому при рассмотрении сущности реформы как вида тех</w:t>
      </w:r>
      <w:r>
        <w:rPr>
          <w:rStyle w:val="214"/>
        </w:rPr>
        <w:softHyphen/>
        <w:t>нологической модернизации общества следует учитывать та</w:t>
      </w:r>
      <w:r>
        <w:rPr>
          <w:rStyle w:val="214"/>
        </w:rPr>
        <w:softHyphen/>
        <w:t>кие факторы: во-первых, цели и задачи преобразований; во- вторых, реализацию интересов соответствующих социальных групп; в-третьих, степень кардинальности осуществляемых преобразований; в-четвертых, их преемственность с достиже</w:t>
      </w:r>
      <w:r>
        <w:rPr>
          <w:rStyle w:val="214"/>
        </w:rPr>
        <w:softHyphen/>
        <w:t>ниями прошлого; в-пятых, реалистичность общественных преобразований.</w:t>
      </w:r>
    </w:p>
    <w:p w:rsidR="00D67935" w:rsidRDefault="00D67935">
      <w:pPr>
        <w:pStyle w:val="2110"/>
        <w:shd w:val="clear" w:color="auto" w:fill="auto"/>
        <w:spacing w:before="0" w:after="0" w:line="235" w:lineRule="exact"/>
        <w:ind w:firstLine="320"/>
        <w:jc w:val="both"/>
      </w:pPr>
      <w:r>
        <w:rPr>
          <w:rStyle w:val="214"/>
        </w:rPr>
        <w:t>И еще один аспект. Довольно часто в общественной практи</w:t>
      </w:r>
      <w:r>
        <w:rPr>
          <w:rStyle w:val="214"/>
        </w:rPr>
        <w:softHyphen/>
        <w:t>ке используют термин “коренная реформа”. Обычно его приме</w:t>
      </w:r>
      <w:r>
        <w:rPr>
          <w:rStyle w:val="214"/>
        </w:rPr>
        <w:softHyphen/>
        <w:t>няют в тех случаях, когда реформы в обществе осуществляют</w:t>
      </w:r>
      <w:r>
        <w:rPr>
          <w:rStyle w:val="214"/>
        </w:rPr>
        <w:softHyphen/>
        <w:t>ся слишком медленно и словно скользят по поверхности реформируемых социальных объектов и процессов, не затраги</w:t>
      </w:r>
      <w:r>
        <w:rPr>
          <w:rStyle w:val="214"/>
        </w:rPr>
        <w:softHyphen/>
        <w:t>вая их сущностной стороны. Поэтому желание ускорить рефор</w:t>
      </w:r>
      <w:r>
        <w:rPr>
          <w:rStyle w:val="214"/>
        </w:rPr>
        <w:softHyphen/>
        <w:t>му, придать ей некоторый динамизм революционности вызыва</w:t>
      </w:r>
      <w:r>
        <w:rPr>
          <w:rStyle w:val="214"/>
        </w:rPr>
        <w:softHyphen/>
        <w:t>ет к жизни этот несколько противоречивый термин, который</w:t>
      </w:r>
    </w:p>
    <w:p w:rsidR="00D67935" w:rsidRDefault="00D67935">
      <w:pPr>
        <w:pStyle w:val="2110"/>
        <w:shd w:val="clear" w:color="auto" w:fill="auto"/>
        <w:spacing w:before="0" w:after="0" w:line="240" w:lineRule="exact"/>
        <w:ind w:firstLine="0"/>
        <w:jc w:val="both"/>
      </w:pPr>
      <w:r>
        <w:rPr>
          <w:rStyle w:val="214"/>
        </w:rPr>
        <w:t>соответствует случаю, когда между двумя крайностями не существует резкого “водораздела”.</w:t>
      </w:r>
    </w:p>
    <w:p w:rsidR="00D67935" w:rsidRDefault="00D67935">
      <w:pPr>
        <w:pStyle w:val="2110"/>
        <w:shd w:val="clear" w:color="auto" w:fill="auto"/>
        <w:spacing w:before="0" w:after="484" w:line="240" w:lineRule="exact"/>
        <w:ind w:firstLine="320"/>
        <w:jc w:val="both"/>
      </w:pPr>
      <w:r>
        <w:rPr>
          <w:rStyle w:val="214"/>
        </w:rPr>
        <w:t>Принимая во внимание, что реформистский путь обновле</w:t>
      </w:r>
      <w:r>
        <w:rPr>
          <w:rStyle w:val="214"/>
        </w:rPr>
        <w:softHyphen/>
        <w:t>ния общественной системы в последнее время завоевывает все более широкое признание в мировой общественной практике, подробнее остановимся на классификации реформ и характери</w:t>
      </w:r>
      <w:r>
        <w:rPr>
          <w:rStyle w:val="214"/>
        </w:rPr>
        <w:softHyphen/>
        <w:t>стике их видовых особенностей (табл. 11).</w:t>
      </w:r>
    </w:p>
    <w:p w:rsidR="00D67935" w:rsidRDefault="00D67935">
      <w:pPr>
        <w:pStyle w:val="521"/>
        <w:shd w:val="clear" w:color="auto" w:fill="auto"/>
        <w:spacing w:before="0" w:line="160" w:lineRule="exact"/>
      </w:pPr>
      <w:r>
        <w:rPr>
          <w:rStyle w:val="522"/>
          <w:b/>
          <w:bCs/>
          <w:i/>
          <w:iCs/>
        </w:rPr>
        <w:t>Классификация социальных реформ</w:t>
      </w:r>
    </w:p>
    <w:p w:rsidR="00D67935" w:rsidRDefault="00D67935">
      <w:pPr>
        <w:pStyle w:val="710"/>
        <w:framePr w:w="6226" w:wrap="notBeside" w:vAnchor="text" w:hAnchor="text" w:xAlign="center" w:y="1"/>
        <w:shd w:val="clear" w:color="auto" w:fill="auto"/>
        <w:spacing w:line="160" w:lineRule="exact"/>
      </w:pPr>
      <w:r>
        <w:rPr>
          <w:rStyle w:val="73"/>
          <w:i/>
          <w:iCs/>
        </w:rPr>
        <w:t>Таблица 11</w:t>
      </w: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44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основных видов реформ</w:t>
            </w:r>
          </w:p>
        </w:tc>
      </w:tr>
      <w:tr w:rsidR="00D67935">
        <w:trPr>
          <w:trHeight w:hRule="exact" w:val="178"/>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67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Охват основ общества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53"/>
              </w:numPr>
              <w:shd w:val="clear" w:color="auto" w:fill="auto"/>
              <w:tabs>
                <w:tab w:val="left" w:pos="-66"/>
              </w:tabs>
              <w:spacing w:after="0" w:line="192" w:lineRule="exact"/>
              <w:ind w:hanging="200"/>
            </w:pPr>
            <w:r>
              <w:rPr>
                <w:rStyle w:val="2CenturySchoolbook10"/>
              </w:rPr>
              <w:t>Структурная,</w:t>
            </w:r>
            <w:r>
              <w:rPr>
                <w:rStyle w:val="2CenturySchoolbook8"/>
              </w:rPr>
              <w:t xml:space="preserve"> </w:t>
            </w:r>
            <w:r>
              <w:rPr>
                <w:rStyle w:val="2CenturySchoolbook8"/>
                <w:lang w:val="uk-UA" w:eastAsia="uk-UA"/>
              </w:rPr>
              <w:t xml:space="preserve">направленая </w:t>
            </w:r>
            <w:r>
              <w:rPr>
                <w:rStyle w:val="2CenturySchoolbook8"/>
              </w:rPr>
              <w:t>на преобразование струк</w:t>
            </w:r>
            <w:r>
              <w:rPr>
                <w:rStyle w:val="2CenturySchoolbook8"/>
              </w:rPr>
              <w:softHyphen/>
              <w:t>туры общества (например, рыночная реформа);</w:t>
            </w:r>
          </w:p>
          <w:p w:rsidR="00D67935" w:rsidRDefault="00D67935">
            <w:pPr>
              <w:pStyle w:val="210"/>
              <w:framePr w:w="6226" w:wrap="notBeside" w:vAnchor="text" w:hAnchor="text" w:xAlign="center" w:y="1"/>
              <w:numPr>
                <w:ilvl w:val="0"/>
                <w:numId w:val="53"/>
              </w:numPr>
              <w:shd w:val="clear" w:color="auto" w:fill="auto"/>
              <w:tabs>
                <w:tab w:val="left" w:pos="-80"/>
              </w:tabs>
              <w:spacing w:after="0" w:line="192" w:lineRule="exact"/>
              <w:ind w:hanging="200"/>
            </w:pPr>
            <w:r>
              <w:rPr>
                <w:rStyle w:val="2CenturySchoolbook10"/>
              </w:rPr>
              <w:t>реформа отдельных подсистем общества</w:t>
            </w:r>
            <w:r>
              <w:rPr>
                <w:rStyle w:val="2CenturySchoolbook8"/>
              </w:rPr>
              <w:t xml:space="preserve"> (эконо</w:t>
            </w:r>
            <w:r>
              <w:rPr>
                <w:rStyle w:val="2CenturySchoolbook8"/>
              </w:rPr>
              <w:softHyphen/>
              <w:t>мическая, политическая, аграрная, образовательная и т. п.);</w:t>
            </w:r>
          </w:p>
          <w:p w:rsidR="00D67935" w:rsidRDefault="00D67935">
            <w:pPr>
              <w:pStyle w:val="210"/>
              <w:framePr w:w="6226" w:wrap="notBeside" w:vAnchor="text" w:hAnchor="text" w:xAlign="center" w:y="1"/>
              <w:numPr>
                <w:ilvl w:val="0"/>
                <w:numId w:val="53"/>
              </w:numPr>
              <w:shd w:val="clear" w:color="auto" w:fill="auto"/>
              <w:tabs>
                <w:tab w:val="left" w:pos="-80"/>
              </w:tabs>
              <w:spacing w:after="0" w:line="192" w:lineRule="exact"/>
              <w:ind w:hanging="200"/>
            </w:pPr>
            <w:r>
              <w:rPr>
                <w:rStyle w:val="2CenturySchoolbook10"/>
              </w:rPr>
              <w:t>реформа отдельных элементов общества</w:t>
            </w:r>
            <w:r>
              <w:rPr>
                <w:rStyle w:val="2CenturySchoolbook8"/>
              </w:rPr>
              <w:t xml:space="preserve"> (например, реформирование системы управления на предприя</w:t>
            </w:r>
            <w:r>
              <w:rPr>
                <w:rStyle w:val="2CenturySchoolbook8"/>
              </w:rPr>
              <w:softHyphen/>
              <w:t>тии)</w:t>
            </w:r>
          </w:p>
        </w:tc>
      </w:tr>
      <w:tr w:rsidR="00D67935">
        <w:trPr>
          <w:trHeight w:hRule="exact" w:val="148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Длительность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осуществления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54"/>
              </w:numPr>
              <w:shd w:val="clear" w:color="auto" w:fill="auto"/>
              <w:tabs>
                <w:tab w:val="left" w:pos="-61"/>
              </w:tabs>
              <w:spacing w:after="0" w:line="192" w:lineRule="exact"/>
              <w:ind w:hanging="200"/>
            </w:pPr>
            <w:r>
              <w:rPr>
                <w:rStyle w:val="2CenturySchoolbook10"/>
              </w:rPr>
              <w:t>Ускоренная,</w:t>
            </w:r>
            <w:r>
              <w:rPr>
                <w:rStyle w:val="2CenturySchoolbook8"/>
              </w:rPr>
              <w:t xml:space="preserve"> в которой используется синергетичес</w:t>
            </w:r>
            <w:r>
              <w:rPr>
                <w:rStyle w:val="2CenturySchoolbook8"/>
              </w:rPr>
              <w:softHyphen/>
              <w:t>кий эффект для ускорения развития социальных объектов;</w:t>
            </w:r>
          </w:p>
          <w:p w:rsidR="00D67935" w:rsidRDefault="00D67935">
            <w:pPr>
              <w:pStyle w:val="210"/>
              <w:framePr w:w="6226" w:wrap="notBeside" w:vAnchor="text" w:hAnchor="text" w:xAlign="center" w:y="1"/>
              <w:numPr>
                <w:ilvl w:val="0"/>
                <w:numId w:val="54"/>
              </w:numPr>
              <w:shd w:val="clear" w:color="auto" w:fill="auto"/>
              <w:tabs>
                <w:tab w:val="left" w:pos="-61"/>
              </w:tabs>
              <w:spacing w:after="0" w:line="192" w:lineRule="exact"/>
              <w:ind w:hanging="200"/>
            </w:pPr>
            <w:r>
              <w:rPr>
                <w:rStyle w:val="2CenturySchoolbook10"/>
              </w:rPr>
              <w:t>нормальная,</w:t>
            </w:r>
            <w:r>
              <w:rPr>
                <w:rStyle w:val="2CenturySchoolbook8"/>
              </w:rPr>
              <w:t xml:space="preserve"> проходящая в режиме естественных со</w:t>
            </w:r>
            <w:r>
              <w:rPr>
                <w:rStyle w:val="2CenturySchoolbook8"/>
              </w:rPr>
              <w:softHyphen/>
              <w:t>циальных перемен;</w:t>
            </w:r>
          </w:p>
          <w:p w:rsidR="00D67935" w:rsidRDefault="00D67935">
            <w:pPr>
              <w:pStyle w:val="210"/>
              <w:framePr w:w="6226" w:wrap="notBeside" w:vAnchor="text" w:hAnchor="text" w:xAlign="center" w:y="1"/>
              <w:numPr>
                <w:ilvl w:val="0"/>
                <w:numId w:val="54"/>
              </w:numPr>
              <w:shd w:val="clear" w:color="auto" w:fill="auto"/>
              <w:tabs>
                <w:tab w:val="left" w:pos="-61"/>
              </w:tabs>
              <w:spacing w:after="0" w:line="192" w:lineRule="exact"/>
              <w:ind w:hanging="200"/>
            </w:pPr>
            <w:r>
              <w:rPr>
                <w:rStyle w:val="2CenturySchoolbook10"/>
              </w:rPr>
              <w:t>замедленная,</w:t>
            </w:r>
            <w:r>
              <w:rPr>
                <w:rStyle w:val="2CenturySchoolbook8"/>
              </w:rPr>
              <w:t xml:space="preserve"> характеризующая медленными темпа</w:t>
            </w:r>
            <w:r>
              <w:rPr>
                <w:rStyle w:val="2CenturySchoolbook8"/>
              </w:rPr>
              <w:softHyphen/>
              <w:t>ми обновления социума</w:t>
            </w:r>
          </w:p>
        </w:tc>
      </w:tr>
      <w:tr w:rsidR="00D67935">
        <w:trPr>
          <w:trHeight w:hRule="exact" w:val="931"/>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кардинальности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55"/>
              </w:numPr>
              <w:shd w:val="clear" w:color="auto" w:fill="auto"/>
              <w:tabs>
                <w:tab w:val="left" w:pos="-66"/>
              </w:tabs>
              <w:spacing w:after="0" w:line="192" w:lineRule="exact"/>
              <w:ind w:hanging="200"/>
            </w:pPr>
            <w:r>
              <w:rPr>
                <w:rStyle w:val="2CenturySchoolbook10"/>
              </w:rPr>
              <w:t>Кардинальная,</w:t>
            </w:r>
            <w:r>
              <w:rPr>
                <w:rStyle w:val="2CenturySchoolbook8"/>
              </w:rPr>
              <w:t xml:space="preserve"> цель которой — принципиальное об</w:t>
            </w:r>
            <w:r>
              <w:rPr>
                <w:rStyle w:val="2CenturySchoolbook8"/>
              </w:rPr>
              <w:softHyphen/>
              <w:t>новление общественной системы;</w:t>
            </w:r>
          </w:p>
          <w:p w:rsidR="00D67935" w:rsidRDefault="00D67935">
            <w:pPr>
              <w:pStyle w:val="210"/>
              <w:framePr w:w="6226" w:wrap="notBeside" w:vAnchor="text" w:hAnchor="text" w:xAlign="center" w:y="1"/>
              <w:numPr>
                <w:ilvl w:val="0"/>
                <w:numId w:val="55"/>
              </w:numPr>
              <w:shd w:val="clear" w:color="auto" w:fill="auto"/>
              <w:tabs>
                <w:tab w:val="left" w:pos="-61"/>
              </w:tabs>
              <w:spacing w:after="0" w:line="192" w:lineRule="exact"/>
              <w:ind w:hanging="200"/>
            </w:pPr>
            <w:r>
              <w:rPr>
                <w:rStyle w:val="2CenturySchoolbook10"/>
              </w:rPr>
              <w:t>совершенствующая,</w:t>
            </w:r>
            <w:r>
              <w:rPr>
                <w:rStyle w:val="2CenturySchoolbook8"/>
              </w:rPr>
              <w:t xml:space="preserve"> которая лишь улучшает объект реформирования, но не обновляет его кардинально</w:t>
            </w:r>
          </w:p>
        </w:tc>
      </w:tr>
      <w:tr w:rsidR="00D67935">
        <w:trPr>
          <w:trHeight w:hRule="exact" w:val="1315"/>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Временной вектор</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56"/>
              </w:numPr>
              <w:shd w:val="clear" w:color="auto" w:fill="auto"/>
              <w:tabs>
                <w:tab w:val="left" w:pos="-66"/>
              </w:tabs>
              <w:spacing w:after="0" w:line="192" w:lineRule="exact"/>
              <w:ind w:hanging="200"/>
            </w:pPr>
            <w:r>
              <w:rPr>
                <w:rStyle w:val="2CenturySchoolbook10"/>
              </w:rPr>
              <w:t>Прогрессивная,</w:t>
            </w:r>
            <w:r>
              <w:rPr>
                <w:rStyle w:val="2CenturySchoolbook8"/>
              </w:rPr>
              <w:t xml:space="preserve"> ориентированная на будущее, т. е. на перспективное обновление общественной системы;</w:t>
            </w:r>
          </w:p>
          <w:p w:rsidR="00D67935" w:rsidRDefault="00D67935">
            <w:pPr>
              <w:pStyle w:val="210"/>
              <w:framePr w:w="6226" w:wrap="notBeside" w:vAnchor="text" w:hAnchor="text" w:xAlign="center" w:y="1"/>
              <w:numPr>
                <w:ilvl w:val="0"/>
                <w:numId w:val="56"/>
              </w:numPr>
              <w:shd w:val="clear" w:color="auto" w:fill="auto"/>
              <w:tabs>
                <w:tab w:val="left" w:pos="-61"/>
              </w:tabs>
              <w:spacing w:after="0" w:line="192" w:lineRule="exact"/>
              <w:ind w:hanging="200"/>
            </w:pPr>
            <w:r>
              <w:rPr>
                <w:rStyle w:val="2CenturySchoolbook10"/>
              </w:rPr>
              <w:t>консервативная,</w:t>
            </w:r>
            <w:r>
              <w:rPr>
                <w:rStyle w:val="2CenturySchoolbook8"/>
              </w:rPr>
              <w:t xml:space="preserve"> направленная на сохранение, “кон</w:t>
            </w:r>
            <w:r>
              <w:rPr>
                <w:rStyle w:val="2CenturySchoolbook8"/>
              </w:rPr>
              <w:softHyphen/>
              <w:t>сервирование” имеющегося состояния общества;</w:t>
            </w:r>
          </w:p>
          <w:p w:rsidR="00D67935" w:rsidRDefault="00D67935">
            <w:pPr>
              <w:pStyle w:val="210"/>
              <w:framePr w:w="6226" w:wrap="notBeside" w:vAnchor="text" w:hAnchor="text" w:xAlign="center" w:y="1"/>
              <w:numPr>
                <w:ilvl w:val="0"/>
                <w:numId w:val="56"/>
              </w:numPr>
              <w:shd w:val="clear" w:color="auto" w:fill="auto"/>
              <w:tabs>
                <w:tab w:val="left" w:pos="-75"/>
              </w:tabs>
              <w:spacing w:after="0" w:line="192" w:lineRule="exact"/>
              <w:ind w:hanging="200"/>
            </w:pPr>
            <w:r>
              <w:rPr>
                <w:rStyle w:val="2CenturySchoolbook10"/>
              </w:rPr>
              <w:t>реакционная,</w:t>
            </w:r>
            <w:r>
              <w:rPr>
                <w:rStyle w:val="2CenturySchoolbook8"/>
              </w:rPr>
              <w:t xml:space="preserve"> ориентированная на возврат общества в прошлое состояние</w:t>
            </w:r>
          </w:p>
        </w:tc>
      </w:tr>
      <w:tr w:rsidR="00D67935">
        <w:trPr>
          <w:trHeight w:hRule="exact" w:val="744"/>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Социальная база</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57"/>
              </w:numPr>
              <w:shd w:val="clear" w:color="auto" w:fill="auto"/>
              <w:tabs>
                <w:tab w:val="left" w:pos="-70"/>
              </w:tabs>
              <w:spacing w:after="0" w:line="192" w:lineRule="exact"/>
              <w:ind w:hanging="200"/>
            </w:pPr>
            <w:r>
              <w:rPr>
                <w:rStyle w:val="2CenturySchoolbook10"/>
              </w:rPr>
              <w:t>Реформа “сверху”,</w:t>
            </w:r>
            <w:r>
              <w:rPr>
                <w:rStyle w:val="2CenturySchoolbook8"/>
              </w:rPr>
              <w:t xml:space="preserve"> инициируемая правящей элитой;</w:t>
            </w:r>
          </w:p>
          <w:p w:rsidR="00D67935" w:rsidRDefault="00D67935">
            <w:pPr>
              <w:pStyle w:val="210"/>
              <w:framePr w:w="6226" w:wrap="notBeside" w:vAnchor="text" w:hAnchor="text" w:xAlign="center" w:y="1"/>
              <w:numPr>
                <w:ilvl w:val="0"/>
                <w:numId w:val="57"/>
              </w:numPr>
              <w:shd w:val="clear" w:color="auto" w:fill="auto"/>
              <w:tabs>
                <w:tab w:val="left" w:pos="-75"/>
              </w:tabs>
              <w:spacing w:after="0" w:line="192" w:lineRule="exact"/>
              <w:ind w:hanging="200"/>
            </w:pPr>
            <w:r>
              <w:rPr>
                <w:rStyle w:val="2CenturySchoolbook10"/>
              </w:rPr>
              <w:t>реформа “снизу”,</w:t>
            </w:r>
            <w:r>
              <w:rPr>
                <w:rStyle w:val="2CenturySchoolbook8"/>
              </w:rPr>
              <w:t xml:space="preserve"> проводимая под давлением народ</w:t>
            </w:r>
            <w:r>
              <w:rPr>
                <w:rStyle w:val="2CenturySchoolbook8"/>
              </w:rPr>
              <w:softHyphen/>
              <w:t>ных масс</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68"/>
          <w:footerReference w:type="default" r:id="rId69"/>
          <w:pgSz w:w="8400" w:h="11900"/>
          <w:pgMar w:top="1032" w:right="1054" w:bottom="1337" w:left="1052" w:header="0" w:footer="3" w:gutter="0"/>
          <w:pgNumType w:start="95"/>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92"/>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629"/>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Характер процесса реформ</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58"/>
              </w:numPr>
              <w:shd w:val="clear" w:color="auto" w:fill="auto"/>
              <w:tabs>
                <w:tab w:val="left" w:pos="-70"/>
              </w:tabs>
              <w:spacing w:after="0" w:line="192" w:lineRule="exact"/>
              <w:ind w:hanging="200"/>
            </w:pPr>
            <w:r>
              <w:rPr>
                <w:rStyle w:val="2CenturySchoolbook10"/>
              </w:rPr>
              <w:t>Догоняющая</w:t>
            </w:r>
            <w:r>
              <w:rPr>
                <w:rStyle w:val="2CenturySchoolbook8"/>
              </w:rPr>
              <w:t>, предполагающая следование за лидера</w:t>
            </w:r>
            <w:r>
              <w:rPr>
                <w:rStyle w:val="2CenturySchoolbook8"/>
              </w:rPr>
              <w:softHyphen/>
              <w:t>ми общественных перемен с повторением всех их ша</w:t>
            </w:r>
            <w:r>
              <w:rPr>
                <w:rStyle w:val="2CenturySchoolbook8"/>
              </w:rPr>
              <w:softHyphen/>
              <w:t>гов;</w:t>
            </w:r>
          </w:p>
          <w:p w:rsidR="00D67935" w:rsidRDefault="00D67935">
            <w:pPr>
              <w:pStyle w:val="210"/>
              <w:framePr w:w="6240" w:wrap="notBeside" w:vAnchor="text" w:hAnchor="text" w:xAlign="center" w:y="1"/>
              <w:numPr>
                <w:ilvl w:val="0"/>
                <w:numId w:val="58"/>
              </w:numPr>
              <w:shd w:val="clear" w:color="auto" w:fill="auto"/>
              <w:tabs>
                <w:tab w:val="left" w:pos="-66"/>
              </w:tabs>
              <w:spacing w:after="0" w:line="192" w:lineRule="exact"/>
              <w:ind w:hanging="200"/>
            </w:pPr>
            <w:r>
              <w:rPr>
                <w:rStyle w:val="2CenturySchoolbook10"/>
              </w:rPr>
              <w:t>опережающая</w:t>
            </w:r>
            <w:r>
              <w:rPr>
                <w:rStyle w:val="2CenturySchoolbook8"/>
              </w:rPr>
              <w:t>, ориентированная на ключевые преоб</w:t>
            </w:r>
            <w:r>
              <w:rPr>
                <w:rStyle w:val="2CenturySchoolbook8"/>
              </w:rPr>
              <w:softHyphen/>
              <w:t>разования, которые дают возможность достичь си</w:t>
            </w:r>
            <w:r>
              <w:rPr>
                <w:rStyle w:val="2CenturySchoolbook8"/>
              </w:rPr>
              <w:softHyphen/>
              <w:t>нергетического эффекта и обеспечить лидерство в об</w:t>
            </w:r>
            <w:r>
              <w:rPr>
                <w:rStyle w:val="2CenturySchoolbook8"/>
              </w:rPr>
              <w:softHyphen/>
              <w:t>щественном развитии;</w:t>
            </w:r>
          </w:p>
          <w:p w:rsidR="00D67935" w:rsidRDefault="00D67935">
            <w:pPr>
              <w:pStyle w:val="210"/>
              <w:framePr w:w="6240" w:wrap="notBeside" w:vAnchor="text" w:hAnchor="text" w:xAlign="center" w:y="1"/>
              <w:numPr>
                <w:ilvl w:val="0"/>
                <w:numId w:val="58"/>
              </w:numPr>
              <w:shd w:val="clear" w:color="auto" w:fill="auto"/>
              <w:tabs>
                <w:tab w:val="left" w:pos="-80"/>
              </w:tabs>
              <w:spacing w:after="0" w:line="192" w:lineRule="exact"/>
              <w:ind w:hanging="200"/>
            </w:pPr>
            <w:r>
              <w:rPr>
                <w:rStyle w:val="2CenturySchoolbook10"/>
              </w:rPr>
              <w:t>реформа устойчивого развития</w:t>
            </w:r>
            <w:r>
              <w:rPr>
                <w:rStyle w:val="2CenturySchoolbook8"/>
              </w:rPr>
              <w:t>, предполагающая со</w:t>
            </w:r>
            <w:r>
              <w:rPr>
                <w:rStyle w:val="2CenturySchoolbook8"/>
              </w:rPr>
              <w:softHyphen/>
              <w:t>хранение устойчивых и равновесных показателей ро</w:t>
            </w:r>
            <w:r>
              <w:rPr>
                <w:rStyle w:val="2CenturySchoolbook8"/>
              </w:rPr>
              <w:softHyphen/>
              <w:t>ста в развитии общества;</w:t>
            </w:r>
          </w:p>
          <w:p w:rsidR="00D67935" w:rsidRDefault="00D67935">
            <w:pPr>
              <w:pStyle w:val="210"/>
              <w:framePr w:w="6240" w:wrap="notBeside" w:vAnchor="text" w:hAnchor="text" w:xAlign="center" w:y="1"/>
              <w:numPr>
                <w:ilvl w:val="0"/>
                <w:numId w:val="58"/>
              </w:numPr>
              <w:shd w:val="clear" w:color="auto" w:fill="auto"/>
              <w:tabs>
                <w:tab w:val="left" w:pos="-61"/>
              </w:tabs>
              <w:spacing w:after="0" w:line="192" w:lineRule="exact"/>
              <w:ind w:hanging="200"/>
            </w:pPr>
            <w:r>
              <w:rPr>
                <w:rStyle w:val="2CenturySchoolbook10"/>
              </w:rPr>
              <w:t>возвратная реформа</w:t>
            </w:r>
            <w:r>
              <w:rPr>
                <w:rStyle w:val="2CenturySchoolbook8"/>
              </w:rPr>
              <w:t>, завершаемая возвратом к преж</w:t>
            </w:r>
            <w:r>
              <w:rPr>
                <w:rStyle w:val="2CenturySchoolbook8"/>
              </w:rPr>
              <w:softHyphen/>
              <w:t>ним формам общественной жизни, которые были преодолены;</w:t>
            </w:r>
          </w:p>
          <w:p w:rsidR="00D67935" w:rsidRDefault="00D67935">
            <w:pPr>
              <w:pStyle w:val="210"/>
              <w:framePr w:w="6240" w:wrap="notBeside" w:vAnchor="text" w:hAnchor="text" w:xAlign="center" w:y="1"/>
              <w:numPr>
                <w:ilvl w:val="0"/>
                <w:numId w:val="58"/>
              </w:numPr>
              <w:shd w:val="clear" w:color="auto" w:fill="auto"/>
              <w:tabs>
                <w:tab w:val="left" w:pos="-80"/>
              </w:tabs>
              <w:spacing w:after="0" w:line="192" w:lineRule="exact"/>
              <w:ind w:hanging="200"/>
            </w:pPr>
            <w:r>
              <w:rPr>
                <w:rStyle w:val="2CenturySchoolbook10"/>
              </w:rPr>
              <w:t>реформа по модели сохранения статус-кво</w:t>
            </w:r>
            <w:r>
              <w:rPr>
                <w:rStyle w:val="2CenturySchoolbook8"/>
              </w:rPr>
              <w:t>, направ</w:t>
            </w:r>
            <w:r>
              <w:rPr>
                <w:rStyle w:val="2CenturySchoolbook8"/>
              </w:rPr>
              <w:softHyphen/>
              <w:t>ленная на сохранение прежнего положения общест</w:t>
            </w:r>
            <w:r>
              <w:rPr>
                <w:rStyle w:val="2CenturySchoolbook8"/>
              </w:rPr>
              <w:softHyphen/>
              <w:t>венной системы;</w:t>
            </w:r>
          </w:p>
          <w:p w:rsidR="00D67935" w:rsidRDefault="00D67935">
            <w:pPr>
              <w:pStyle w:val="210"/>
              <w:framePr w:w="6240" w:wrap="notBeside" w:vAnchor="text" w:hAnchor="text" w:xAlign="center" w:y="1"/>
              <w:numPr>
                <w:ilvl w:val="0"/>
                <w:numId w:val="58"/>
              </w:numPr>
              <w:shd w:val="clear" w:color="auto" w:fill="auto"/>
              <w:tabs>
                <w:tab w:val="left" w:pos="-66"/>
              </w:tabs>
              <w:spacing w:after="0" w:line="192" w:lineRule="exact"/>
              <w:ind w:hanging="200"/>
            </w:pPr>
            <w:r>
              <w:rPr>
                <w:rStyle w:val="2CenturySchoolbook10"/>
              </w:rPr>
              <w:t>имитационная</w:t>
            </w:r>
            <w:r>
              <w:rPr>
                <w:rStyle w:val="2CenturySchoolbook8"/>
              </w:rPr>
              <w:t>, представляющая собой имитацию ре</w:t>
            </w:r>
            <w:r>
              <w:rPr>
                <w:rStyle w:val="2CenturySchoolbook8"/>
              </w:rPr>
              <w:softHyphen/>
              <w:t>формирования общества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12" w:after="0" w:line="240" w:lineRule="exact"/>
        <w:ind w:firstLine="320"/>
        <w:jc w:val="both"/>
      </w:pPr>
      <w:r>
        <w:rPr>
          <w:rStyle w:val="214"/>
        </w:rPr>
        <w:t>Эту классификацию можно успешно применять при описа</w:t>
      </w:r>
      <w:r>
        <w:rPr>
          <w:rStyle w:val="214"/>
        </w:rPr>
        <w:softHyphen/>
        <w:t>нии реальных социальных реформ, осуществляемых в различ</w:t>
      </w:r>
      <w:r>
        <w:rPr>
          <w:rStyle w:val="214"/>
        </w:rPr>
        <w:softHyphen/>
        <w:t>ных странах. Каждый элемент того или иного типа может быть составляющей целостной реформы, которая представляет сложное и многовекторное исследование.</w:t>
      </w:r>
    </w:p>
    <w:p w:rsidR="00D67935" w:rsidRDefault="00D67935">
      <w:pPr>
        <w:pStyle w:val="2110"/>
        <w:shd w:val="clear" w:color="auto" w:fill="auto"/>
        <w:spacing w:before="0" w:after="0" w:line="240" w:lineRule="exact"/>
        <w:ind w:firstLine="320"/>
        <w:jc w:val="both"/>
      </w:pPr>
      <w:r>
        <w:rPr>
          <w:rStyle w:val="214"/>
        </w:rPr>
        <w:t xml:space="preserve">В этой связи, по мнению российского исследователя А. Буз- галина, можно выделить </w:t>
      </w:r>
      <w:r>
        <w:rPr>
          <w:rStyle w:val="21101"/>
        </w:rPr>
        <w:t xml:space="preserve">три варианта кризисов в реализации экономических реформ в бывших социалистических странах </w:t>
      </w:r>
      <w:r>
        <w:rPr>
          <w:rStyle w:val="214"/>
        </w:rPr>
        <w:t>(рис. 7).</w:t>
      </w:r>
    </w:p>
    <w:p w:rsidR="00D67935" w:rsidRDefault="00D67935">
      <w:pPr>
        <w:pStyle w:val="2110"/>
        <w:shd w:val="clear" w:color="auto" w:fill="auto"/>
        <w:spacing w:before="0" w:after="0" w:line="240" w:lineRule="exact"/>
        <w:ind w:firstLine="320"/>
        <w:jc w:val="both"/>
      </w:pPr>
      <w:r>
        <w:rPr>
          <w:rStyle w:val="214"/>
        </w:rPr>
        <w:t>Вариант а характерен для стран, где до реформ были отно</w:t>
      </w:r>
      <w:r>
        <w:rPr>
          <w:rStyle w:val="214"/>
        </w:rPr>
        <w:softHyphen/>
        <w:t>сительно развиты рыночные отношения (Польши, Венгрии, Словакии, Чехии); вариант б — для стран с экономикой, в ко</w:t>
      </w:r>
      <w:r>
        <w:rPr>
          <w:rStyle w:val="214"/>
        </w:rPr>
        <w:softHyphen/>
        <w:t>торой практически не было признаков рынка (России, Украи</w:t>
      </w:r>
      <w:r>
        <w:rPr>
          <w:rStyle w:val="214"/>
        </w:rPr>
        <w:softHyphen/>
        <w:t>ны и других стран СНГ); вариант в — для Китая и Вьетнама, где преобразования в экономике осуществляются без реальной либерализации общественно-политической системы и происхо</w:t>
      </w:r>
      <w:r>
        <w:rPr>
          <w:rStyle w:val="214"/>
        </w:rPr>
        <w:softHyphen/>
        <w:t>дит нелинейный рост в их экономическом развитии.</w:t>
      </w:r>
    </w:p>
    <w:p w:rsidR="00D67935" w:rsidRDefault="00D67935">
      <w:pPr>
        <w:pStyle w:val="2110"/>
        <w:shd w:val="clear" w:color="auto" w:fill="auto"/>
        <w:spacing w:before="0" w:after="0" w:line="240" w:lineRule="exact"/>
        <w:ind w:firstLine="320"/>
        <w:jc w:val="both"/>
      </w:pPr>
      <w:r>
        <w:rPr>
          <w:rStyle w:val="214"/>
        </w:rPr>
        <w:t>Обратим внимание на форму графиков. В странах Централь</w:t>
      </w:r>
      <w:r>
        <w:rPr>
          <w:rStyle w:val="214"/>
        </w:rPr>
        <w:softHyphen/>
        <w:t>ной Европы экономический кризис представлял собой плавное падение социальных характеристик общественной системы.</w:t>
      </w:r>
      <w:r>
        <w:br w:type="page"/>
      </w:r>
    </w:p>
    <w:p w:rsidR="00D67935" w:rsidRDefault="00D67935">
      <w:pPr>
        <w:pStyle w:val="2110"/>
        <w:shd w:val="clear" w:color="auto" w:fill="auto"/>
        <w:spacing w:before="0" w:after="0" w:line="240" w:lineRule="exact"/>
        <w:ind w:firstLine="0"/>
        <w:jc w:val="both"/>
        <w:sectPr w:rsidR="00D67935">
          <w:footerReference w:type="even" r:id="rId70"/>
          <w:footerReference w:type="default" r:id="rId71"/>
          <w:headerReference w:type="first" r:id="rId72"/>
          <w:footerReference w:type="first" r:id="rId73"/>
          <w:pgSz w:w="8400" w:h="11900"/>
          <w:pgMar w:top="1435" w:right="1061" w:bottom="1411" w:left="1056" w:header="0" w:footer="3" w:gutter="0"/>
          <w:cols w:space="720"/>
          <w:noEndnote/>
          <w:titlePg/>
          <w:docGrid w:linePitch="360"/>
        </w:sectPr>
      </w:pPr>
      <w:r>
        <w:rPr>
          <w:noProof/>
        </w:rPr>
        <w:pict>
          <v:shape id="_x0000_s1075" type="#_x0000_t202" style="position:absolute;left:0;text-align:left;margin-left:2.15pt;margin-top:-338.15pt;width:120.5pt;height:111.85pt;z-index:-251675648;mso-wrap-distance-left:5pt;mso-wrap-distance-right:5pt;mso-position-horizontal-relative:margin" filled="f" stroked="f">
            <v:textbox style="mso-fit-shape-to-text:t" inset="0,0,0,0">
              <w:txbxContent>
                <w:p w:rsidR="00D67935" w:rsidRDefault="00D67935">
                  <w:pPr>
                    <w:pStyle w:val="1210"/>
                    <w:shd w:val="clear" w:color="auto" w:fill="auto"/>
                    <w:tabs>
                      <w:tab w:val="left" w:pos="2909"/>
                    </w:tabs>
                  </w:pPr>
                  <w:r>
                    <w:rPr>
                      <w:rStyle w:val="12Exact1"/>
                      <w:i/>
                      <w:iCs/>
                    </w:rPr>
                    <w:t>Показатели</w:t>
                  </w:r>
                  <w:r>
                    <w:rPr>
                      <w:rStyle w:val="12Exact1"/>
                      <w:i/>
                      <w:iCs/>
                    </w:rPr>
                    <w:tab/>
                    <w:t>Показатели</w:t>
                  </w:r>
                </w:p>
                <w:p w:rsidR="00D67935" w:rsidRDefault="00D67935">
                  <w:pPr>
                    <w:pStyle w:val="1210"/>
                    <w:shd w:val="clear" w:color="auto" w:fill="auto"/>
                    <w:tabs>
                      <w:tab w:val="left" w:pos="2914"/>
                    </w:tabs>
                  </w:pPr>
                  <w:r>
                    <w:rPr>
                      <w:rStyle w:val="12Exact1"/>
                      <w:i/>
                      <w:iCs/>
                    </w:rPr>
                    <w:t>развития общества</w:t>
                  </w:r>
                  <w:r>
                    <w:rPr>
                      <w:rStyle w:val="12Exact1"/>
                      <w:i/>
                      <w:iCs/>
                    </w:rPr>
                    <w:tab/>
                    <w:t>развития общества</w:t>
                  </w:r>
                </w:p>
                <w:p w:rsidR="00D67935" w:rsidRDefault="00D67935">
                  <w:pPr>
                    <w:jc w:val="center"/>
                    <w:rPr>
                      <w:sz w:val="2"/>
                      <w:szCs w:val="2"/>
                    </w:rPr>
                  </w:pPr>
                  <w:r w:rsidRPr="007C593A">
                    <w:pict>
                      <v:shape id="_x0000_i1032" type="#_x0000_t75" style="width:120.75pt;height:111pt">
                        <v:imagedata r:id="rId74" r:href="rId75"/>
                      </v:shape>
                    </w:pict>
                  </w:r>
                </w:p>
                <w:p w:rsidR="00D67935" w:rsidRDefault="00D67935">
                  <w:pPr>
                    <w:pStyle w:val="1210"/>
                    <w:shd w:val="clear" w:color="auto" w:fill="auto"/>
                    <w:jc w:val="center"/>
                  </w:pPr>
                  <w:r>
                    <w:rPr>
                      <w:rStyle w:val="12Exact1"/>
                      <w:i/>
                      <w:iCs/>
                    </w:rPr>
                    <w:t>Показатели развития общества</w:t>
                  </w:r>
                </w:p>
              </w:txbxContent>
            </v:textbox>
            <w10:wrap type="topAndBottom" anchorx="margin"/>
          </v:shape>
        </w:pict>
      </w:r>
      <w:r>
        <w:rPr>
          <w:noProof/>
        </w:rPr>
        <w:pict>
          <v:shape id="_x0000_s1076" type="#_x0000_t75" style="position:absolute;left:0;text-align:left;margin-left:183.35pt;margin-top:-319.2pt;width:125.75pt;height:104.15pt;z-index:-251674624;mso-wrap-distance-left:19.2pt;mso-wrap-distance-right:5.05pt;mso-position-horizontal-relative:margin">
            <v:imagedata r:id="rId76" o:title=""/>
            <w10:wrap type="topAndBottom" anchorx="margin"/>
          </v:shape>
        </w:pict>
      </w:r>
      <w:r>
        <w:rPr>
          <w:noProof/>
        </w:rPr>
        <w:pict>
          <v:shape id="_x0000_s1077" type="#_x0000_t202" style="position:absolute;left:0;text-align:left;margin-left:.05pt;margin-top:-60.45pt;width:314.15pt;height:45.85pt;z-index:-251673600;mso-wrap-distance-left:5pt;mso-wrap-distance-top:1.2pt;mso-wrap-distance-right:5pt;mso-position-horizontal-relative:margin" filled="f" stroked="f">
            <v:textbox style="mso-fit-shape-to-text:t" inset="0,0,0,0">
              <w:txbxContent>
                <w:p w:rsidR="00D67935" w:rsidRDefault="00D67935">
                  <w:pPr>
                    <w:pStyle w:val="1310"/>
                    <w:shd w:val="clear" w:color="auto" w:fill="auto"/>
                  </w:pPr>
                  <w:r>
                    <w:rPr>
                      <w:rStyle w:val="138pt"/>
                    </w:rPr>
                    <w:t>Рис. 7. Варианты кризисов и реформ в бывших социалистических странах</w:t>
                  </w:r>
                  <w:r>
                    <w:rPr>
                      <w:rStyle w:val="13Exact1"/>
                      <w:b/>
                      <w:bCs/>
                    </w:rPr>
                    <w:t xml:space="preserve">: </w:t>
                  </w:r>
                  <w:r>
                    <w:rPr>
                      <w:rStyle w:val="138pt"/>
                    </w:rPr>
                    <w:t>а</w:t>
                  </w:r>
                  <w:r>
                    <w:rPr>
                      <w:rStyle w:val="13Exact1"/>
                      <w:b/>
                      <w:bCs/>
                    </w:rPr>
                    <w:t xml:space="preserve"> — страны Центральной Европы; </w:t>
                  </w:r>
                  <w:r>
                    <w:rPr>
                      <w:rStyle w:val="138pt"/>
                    </w:rPr>
                    <w:t>б</w:t>
                  </w:r>
                  <w:r>
                    <w:rPr>
                      <w:rStyle w:val="13Exact1"/>
                      <w:b/>
                      <w:bCs/>
                    </w:rPr>
                    <w:t xml:space="preserve"> — Россия, Украина и другие страны СНГ; </w:t>
                  </w:r>
                  <w:r>
                    <w:rPr>
                      <w:rStyle w:val="138pt"/>
                    </w:rPr>
                    <w:t>в</w:t>
                  </w:r>
                  <w:r>
                    <w:rPr>
                      <w:rStyle w:val="13Exact1"/>
                      <w:b/>
                      <w:bCs/>
                    </w:rPr>
                    <w:t xml:space="preserve"> — Китай и Вьетнам</w:t>
                  </w:r>
                </w:p>
              </w:txbxContent>
            </v:textbox>
            <w10:wrap type="topAndBottom" anchorx="margin"/>
          </v:shape>
        </w:pict>
      </w:r>
      <w:r>
        <w:rPr>
          <w:noProof/>
        </w:rPr>
        <w:pict>
          <v:shape id="_x0000_s1078" type="#_x0000_t75" style="position:absolute;left:0;text-align:left;margin-left:110.45pt;margin-top:-174.95pt;width:120.5pt;height:108pt;z-index:-251672576;mso-wrap-distance-left:5pt;mso-wrap-distance-top:1.2pt;mso-wrap-distance-right:5pt;mso-position-horizontal-relative:margin">
            <v:imagedata r:id="rId77" o:title=""/>
            <w10:wrap type="topAndBottom" anchorx="margin"/>
          </v:shape>
        </w:pict>
      </w:r>
      <w:r>
        <w:rPr>
          <w:rStyle w:val="214"/>
        </w:rPr>
        <w:t>Там в процессе экономического спада вырабатывались и вне</w:t>
      </w:r>
      <w:r>
        <w:rPr>
          <w:rStyle w:val="214"/>
        </w:rPr>
        <w:softHyphen/>
        <w:t>дрялись эффективные мероприятия по реформированию, что обеспечило довольно быстрый подъем экономики, а затем и со</w:t>
      </w:r>
      <w:r>
        <w:rPr>
          <w:rStyle w:val="214"/>
        </w:rPr>
        <w:softHyphen/>
        <w:t>циальной сферы. Кризис в Китае и Вьетнаме можно рассмат</w:t>
      </w:r>
      <w:r>
        <w:rPr>
          <w:rStyle w:val="214"/>
        </w:rPr>
        <w:softHyphen/>
        <w:t>ривать как процесс торможения социальных характеристик развития общества. Внедрение активных реформ в сфере эко</w:t>
      </w:r>
      <w:r>
        <w:rPr>
          <w:rStyle w:val="214"/>
        </w:rPr>
        <w:softHyphen/>
        <w:t>номики на базе сохранения прежней политической системы обеспечило в этих странах довольно быстрый подъем в разви</w:t>
      </w:r>
      <w:r>
        <w:rPr>
          <w:rStyle w:val="214"/>
        </w:rPr>
        <w:softHyphen/>
        <w:t>тии общества. В России и Украине дела обстоят не так гладко, как у европейских и азиатских соседей. Здесь, по сути дела, произошло почти полное разрушение социально-экономичес-</w:t>
      </w:r>
    </w:p>
    <w:p w:rsidR="00D67935" w:rsidRDefault="00D67935">
      <w:pPr>
        <w:pStyle w:val="201"/>
        <w:shd w:val="clear" w:color="auto" w:fill="auto"/>
        <w:spacing w:before="0" w:after="461" w:line="240" w:lineRule="exact"/>
        <w:ind w:firstLine="0"/>
        <w:jc w:val="both"/>
      </w:pPr>
      <w:r>
        <w:rPr>
          <w:rStyle w:val="2040"/>
        </w:rPr>
        <w:t>кой подсистемы общества, а технологии реформ явно запоз</w:t>
      </w:r>
      <w:r>
        <w:rPr>
          <w:rStyle w:val="2040"/>
        </w:rPr>
        <w:softHyphen/>
        <w:t>дали, что привело к длительному спаду и медленному “выпол</w:t>
      </w:r>
      <w:r>
        <w:rPr>
          <w:rStyle w:val="2040"/>
        </w:rPr>
        <w:softHyphen/>
        <w:t>занию” из кризисной ситуации. Однако достоинством этого ис</w:t>
      </w:r>
      <w:r>
        <w:rPr>
          <w:rStyle w:val="2040"/>
        </w:rPr>
        <w:softHyphen/>
        <w:t>торического пути, которое может проявиться в будущем, является утрата старых форм жизни и более кардинальное об</w:t>
      </w:r>
      <w:r>
        <w:rPr>
          <w:rStyle w:val="2040"/>
        </w:rPr>
        <w:softHyphen/>
        <w:t>новление общества. Здесь может сработать старый “закон пепе</w:t>
      </w:r>
      <w:r>
        <w:rPr>
          <w:rStyle w:val="2040"/>
        </w:rPr>
        <w:softHyphen/>
        <w:t>лища”, который гласит: сгоревший дом не восстанавливают, а строят заново.</w:t>
      </w:r>
    </w:p>
    <w:p w:rsidR="00D67935" w:rsidRDefault="00D67935">
      <w:pPr>
        <w:pStyle w:val="510"/>
        <w:keepNext/>
        <w:keepLines/>
        <w:numPr>
          <w:ilvl w:val="0"/>
          <w:numId w:val="59"/>
        </w:numPr>
        <w:shd w:val="clear" w:color="auto" w:fill="auto"/>
        <w:tabs>
          <w:tab w:val="left" w:pos="896"/>
        </w:tabs>
        <w:spacing w:before="0" w:after="79"/>
        <w:ind w:left="880"/>
      </w:pPr>
      <w:bookmarkStart w:id="30" w:name="bookmark79"/>
      <w:r>
        <w:rPr>
          <w:rStyle w:val="55"/>
          <w:b/>
          <w:bCs/>
          <w:i/>
          <w:iCs/>
        </w:rPr>
        <w:t>Технологизация процессов обновления общественных систем</w:t>
      </w:r>
      <w:bookmarkEnd w:id="30"/>
    </w:p>
    <w:p w:rsidR="00D67935" w:rsidRDefault="00D67935">
      <w:pPr>
        <w:pStyle w:val="201"/>
        <w:shd w:val="clear" w:color="auto" w:fill="auto"/>
        <w:spacing w:before="0" w:after="0" w:line="240" w:lineRule="exact"/>
        <w:ind w:firstLine="320"/>
        <w:jc w:val="both"/>
      </w:pPr>
      <w:r>
        <w:rPr>
          <w:rStyle w:val="2040"/>
        </w:rPr>
        <w:t>Рассмотрев факторы и способы обновления общественных систем, можно дать развернутую характеристику содержания процессов обновления, или модернизации, общества, которые включают в себя формирование рыночных отношений, струк</w:t>
      </w:r>
      <w:r>
        <w:rPr>
          <w:rStyle w:val="2040"/>
        </w:rPr>
        <w:softHyphen/>
        <w:t>турную перестройку экономики, кардинальное изменение со</w:t>
      </w:r>
      <w:r>
        <w:rPr>
          <w:rStyle w:val="2040"/>
        </w:rPr>
        <w:softHyphen/>
        <w:t xml:space="preserve">циальных институтов и образа жизни людей. При этом нужно иметь в виду несколько весьма важных </w:t>
      </w:r>
      <w:r>
        <w:rPr>
          <w:rStyle w:val="2020"/>
        </w:rPr>
        <w:t>методологических по</w:t>
      </w:r>
      <w:r>
        <w:rPr>
          <w:rStyle w:val="2020"/>
        </w:rPr>
        <w:softHyphen/>
        <w:t>ложений.</w:t>
      </w:r>
    </w:p>
    <w:p w:rsidR="00D67935" w:rsidRDefault="00D67935">
      <w:pPr>
        <w:pStyle w:val="201"/>
        <w:numPr>
          <w:ilvl w:val="0"/>
          <w:numId w:val="60"/>
        </w:numPr>
        <w:shd w:val="clear" w:color="auto" w:fill="auto"/>
        <w:tabs>
          <w:tab w:val="left" w:pos="582"/>
        </w:tabs>
        <w:spacing w:before="0" w:after="0" w:line="240" w:lineRule="exact"/>
        <w:ind w:firstLine="320"/>
        <w:jc w:val="both"/>
      </w:pPr>
      <w:r>
        <w:rPr>
          <w:rStyle w:val="2040"/>
        </w:rPr>
        <w:t>Нынешние реформы в Украине носят кардинальный и модернизационный характер. Они должны не просто привес</w:t>
      </w:r>
      <w:r>
        <w:rPr>
          <w:rStyle w:val="2040"/>
        </w:rPr>
        <w:softHyphen/>
        <w:t>ти наше общество в соответствие с достижениями современно</w:t>
      </w:r>
      <w:r>
        <w:rPr>
          <w:rStyle w:val="2040"/>
        </w:rPr>
        <w:softHyphen/>
        <w:t>сти, но и обеспечить цивилизационный переход, включающий в себя восхождение от индустриальной стадии общественного развития к постиндустриальной и освоение ценностей европей</w:t>
      </w:r>
      <w:r>
        <w:rPr>
          <w:rStyle w:val="2040"/>
        </w:rPr>
        <w:softHyphen/>
        <w:t>ской цивилизации. Сами по себе эти процессы очень сложны и противоречивы, а их взаимодействие делает указанный пере</w:t>
      </w:r>
      <w:r>
        <w:rPr>
          <w:rStyle w:val="2040"/>
        </w:rPr>
        <w:softHyphen/>
        <w:t>ход исключительно сложным.</w:t>
      </w:r>
    </w:p>
    <w:p w:rsidR="00D67935" w:rsidRDefault="00D67935">
      <w:pPr>
        <w:pStyle w:val="201"/>
        <w:numPr>
          <w:ilvl w:val="0"/>
          <w:numId w:val="60"/>
        </w:numPr>
        <w:shd w:val="clear" w:color="auto" w:fill="auto"/>
        <w:tabs>
          <w:tab w:val="left" w:pos="582"/>
        </w:tabs>
        <w:spacing w:before="0" w:after="0" w:line="240" w:lineRule="exact"/>
        <w:ind w:firstLine="320"/>
        <w:jc w:val="both"/>
      </w:pPr>
      <w:r>
        <w:rPr>
          <w:rStyle w:val="2040"/>
        </w:rPr>
        <w:t>Нет и не может быть общей или единой для всех стран технологии проведения реформ. Каждая страна должна суметь не только использовать свой шанс, но и реализовать наиболее характерные для нее модели общественного развития. Однако это положение нельзя понимать как отрицание общих тенден</w:t>
      </w:r>
      <w:r>
        <w:rPr>
          <w:rStyle w:val="2040"/>
        </w:rPr>
        <w:softHyphen/>
        <w:t>ций и направлений обновления или преобразования обществен</w:t>
      </w:r>
      <w:r>
        <w:rPr>
          <w:rStyle w:val="2040"/>
        </w:rPr>
        <w:softHyphen/>
        <w:t>ных систем.</w:t>
      </w:r>
    </w:p>
    <w:p w:rsidR="00D67935" w:rsidRDefault="00D67935">
      <w:pPr>
        <w:pStyle w:val="201"/>
        <w:numPr>
          <w:ilvl w:val="0"/>
          <w:numId w:val="60"/>
        </w:numPr>
        <w:shd w:val="clear" w:color="auto" w:fill="auto"/>
        <w:tabs>
          <w:tab w:val="left" w:pos="577"/>
        </w:tabs>
        <w:spacing w:before="0" w:after="0" w:line="240" w:lineRule="exact"/>
        <w:ind w:firstLine="320"/>
        <w:jc w:val="both"/>
      </w:pPr>
      <w:r>
        <w:rPr>
          <w:rStyle w:val="2040"/>
        </w:rPr>
        <w:t>Общественным реформам свойственна некоторая вариа</w:t>
      </w:r>
      <w:r>
        <w:rPr>
          <w:rStyle w:val="2040"/>
        </w:rPr>
        <w:softHyphen/>
        <w:t>тивность, т. е. в обществе почти всегда имеется не одна “жест</w:t>
      </w:r>
      <w:r>
        <w:rPr>
          <w:rStyle w:val="2040"/>
        </w:rPr>
        <w:softHyphen/>
      </w:r>
      <w:r>
        <w:rPr>
          <w:rStyle w:val="214"/>
        </w:rPr>
        <w:t>кая” модель модернизации общественной системы, а несколько таких моделей или их вариантов в зависимости от объектив</w:t>
      </w:r>
      <w:r>
        <w:rPr>
          <w:rStyle w:val="214"/>
        </w:rPr>
        <w:softHyphen/>
        <w:t>ных условий и факторов развития той или иной страны.</w:t>
      </w:r>
    </w:p>
    <w:p w:rsidR="00D67935" w:rsidRDefault="00D67935">
      <w:pPr>
        <w:pStyle w:val="2110"/>
        <w:shd w:val="clear" w:color="auto" w:fill="auto"/>
        <w:spacing w:before="0" w:after="0" w:line="240" w:lineRule="exact"/>
        <w:ind w:firstLine="320"/>
        <w:jc w:val="both"/>
      </w:pPr>
      <w:r>
        <w:rPr>
          <w:rStyle w:val="214"/>
        </w:rPr>
        <w:t>Реформы должны соответствовать природе преобразуемых социальных объектов, поэтому для их характеристики доволь</w:t>
      </w:r>
      <w:r>
        <w:rPr>
          <w:rStyle w:val="214"/>
        </w:rPr>
        <w:softHyphen/>
        <w:t>но часто используют термины “органичная модернизация”, “неорганичная модернизация”, “цена реформ” и т. п. Прояс</w:t>
      </w:r>
      <w:r>
        <w:rPr>
          <w:rStyle w:val="214"/>
        </w:rPr>
        <w:softHyphen/>
        <w:t xml:space="preserve">ним суть этих категорий. Под </w:t>
      </w:r>
      <w:r>
        <w:rPr>
          <w:rStyle w:val="21101"/>
        </w:rPr>
        <w:t>органичной модернизацией</w:t>
      </w:r>
      <w:r>
        <w:rPr>
          <w:rStyle w:val="214"/>
        </w:rPr>
        <w:t xml:space="preserve"> по</w:t>
      </w:r>
      <w:r>
        <w:rPr>
          <w:rStyle w:val="214"/>
        </w:rPr>
        <w:softHyphen/>
        <w:t>нимают процесс преобразования общества, который учитывает его реальное состояние и возможности. Органичная модерниза</w:t>
      </w:r>
      <w:r>
        <w:rPr>
          <w:rStyle w:val="214"/>
        </w:rPr>
        <w:softHyphen/>
        <w:t xml:space="preserve">ция плавно переводит общество из одного состояния в другое. Она словно вытекает из органики общества, обеспечивая его качественный рост. </w:t>
      </w:r>
      <w:r>
        <w:rPr>
          <w:rStyle w:val="21101"/>
        </w:rPr>
        <w:t>Неорганичная модернизация</w:t>
      </w:r>
      <w:r>
        <w:rPr>
          <w:rStyle w:val="214"/>
        </w:rPr>
        <w:t xml:space="preserve"> представляет собой определенное навязывание обществу тех качеств, институтов и ценностей, которые не обеспечены его материаль</w:t>
      </w:r>
      <w:r>
        <w:rPr>
          <w:rStyle w:val="214"/>
        </w:rPr>
        <w:softHyphen/>
        <w:t>ными, политическими, информационными, интеллектуальны</w:t>
      </w:r>
      <w:r>
        <w:rPr>
          <w:rStyle w:val="214"/>
        </w:rPr>
        <w:softHyphen/>
        <w:t>ми и другими ресурсами.</w:t>
      </w:r>
    </w:p>
    <w:p w:rsidR="00D67935" w:rsidRDefault="00D67935">
      <w:pPr>
        <w:pStyle w:val="2110"/>
        <w:shd w:val="clear" w:color="auto" w:fill="auto"/>
        <w:spacing w:before="0" w:after="0" w:line="240" w:lineRule="exact"/>
        <w:ind w:firstLine="320"/>
        <w:jc w:val="both"/>
      </w:pPr>
      <w:r>
        <w:rPr>
          <w:rStyle w:val="214"/>
        </w:rPr>
        <w:t>Идеалом как органичной, так и неорганичной модернизации является то, что не свойственно данному этапу развития обще</w:t>
      </w:r>
      <w:r>
        <w:rPr>
          <w:rStyle w:val="214"/>
        </w:rPr>
        <w:softHyphen/>
        <w:t>ства, поскольку общественный идеал — это какое-то более вы</w:t>
      </w:r>
      <w:r>
        <w:rPr>
          <w:rStyle w:val="214"/>
        </w:rPr>
        <w:softHyphen/>
        <w:t>сокое качество по сравнению с тем, что уже существует. Од</w:t>
      </w:r>
      <w:r>
        <w:rPr>
          <w:rStyle w:val="214"/>
        </w:rPr>
        <w:softHyphen/>
        <w:t>нако органичная модернизация, в отличие от неорганичной, более реалистична, так как она не теряет опоры на реальную социальную почву. Идеал в этом случае всегда конкретизиру</w:t>
      </w:r>
      <w:r>
        <w:rPr>
          <w:rStyle w:val="214"/>
        </w:rPr>
        <w:softHyphen/>
        <w:t>ется, выделяются некоторые ступени или этапы продвижения к нему. Все это делает процесс обновления общества более ес</w:t>
      </w:r>
      <w:r>
        <w:rPr>
          <w:rStyle w:val="214"/>
        </w:rPr>
        <w:softHyphen/>
        <w:t>тественным. При неорганичной модернизации общество стара</w:t>
      </w:r>
      <w:r>
        <w:rPr>
          <w:rStyle w:val="214"/>
        </w:rPr>
        <w:softHyphen/>
        <w:t>ются подтянуть к идеалу чаще всего либо силовыми методами, либо с помощью “шоковой терапии”. Реформы в этом случае не имеют под собой реальной социальной почвы и как бы “про</w:t>
      </w:r>
      <w:r>
        <w:rPr>
          <w:rStyle w:val="214"/>
        </w:rPr>
        <w:softHyphen/>
        <w:t>висают”, т. е. превращаются в нечто идеологическое и вирту</w:t>
      </w:r>
      <w:r>
        <w:rPr>
          <w:rStyle w:val="214"/>
        </w:rPr>
        <w:softHyphen/>
        <w:t>альное, напоминающее молитву или заклинание. При этом всячески создается видимость реформ и их достижений. Обще</w:t>
      </w:r>
      <w:r>
        <w:rPr>
          <w:rStyle w:val="214"/>
        </w:rPr>
        <w:softHyphen/>
        <w:t>ство, таким образом, попадает в ситуацию самообмана. Идеал будущего становится все более абстрактным и недостижимым, а естественная жизнь людей — противоестественной и вре</w:t>
      </w:r>
      <w:r>
        <w:rPr>
          <w:rStyle w:val="214"/>
        </w:rPr>
        <w:softHyphen/>
        <w:t>менной, как бы подготовкой к светлому будущему и ожидани</w:t>
      </w:r>
      <w:r>
        <w:rPr>
          <w:rStyle w:val="214"/>
        </w:rPr>
        <w:softHyphen/>
        <w:t>ем его, когда, наконец, можно будет пожить по-настоящему, по-человечески.</w:t>
      </w:r>
    </w:p>
    <w:p w:rsidR="00D67935" w:rsidRDefault="00D67935">
      <w:pPr>
        <w:pStyle w:val="2110"/>
        <w:shd w:val="clear" w:color="auto" w:fill="auto"/>
        <w:spacing w:before="0" w:after="0" w:line="240" w:lineRule="exact"/>
        <w:ind w:firstLine="320"/>
        <w:jc w:val="both"/>
      </w:pPr>
      <w:r>
        <w:rPr>
          <w:rStyle w:val="214"/>
        </w:rPr>
        <w:t xml:space="preserve">Что касается понятия </w:t>
      </w:r>
      <w:r>
        <w:rPr>
          <w:rStyle w:val="21101"/>
        </w:rPr>
        <w:t>“цена реформ</w:t>
      </w:r>
      <w:r>
        <w:rPr>
          <w:rStyle w:val="214"/>
        </w:rPr>
        <w:t>”, то оно является по</w:t>
      </w:r>
      <w:r>
        <w:rPr>
          <w:rStyle w:val="214"/>
        </w:rPr>
        <w:softHyphen/>
        <w:t>казателем степени их органичности. Ведь практически невоз</w:t>
      </w:r>
      <w:r>
        <w:rPr>
          <w:rStyle w:val="214"/>
        </w:rPr>
        <w:softHyphen/>
        <w:t>можно провести ту или иную социальную реформу однозначно эффективно. Это связано с тем, что процесс внедрения соци</w:t>
      </w:r>
      <w:r>
        <w:rPr>
          <w:rStyle w:val="214"/>
        </w:rPr>
        <w:softHyphen/>
        <w:t>альных инноваций неизбежно сопряжен с разрушением старых социальных норм и ценностей, старых социальных институтов и организаций, т. е. с потерями и разрушениями. Зачастую не</w:t>
      </w:r>
      <w:r>
        <w:rPr>
          <w:rStyle w:val="214"/>
        </w:rPr>
        <w:softHyphen/>
        <w:t>возможно определить меру этих потерь, так как она складыва</w:t>
      </w:r>
      <w:r>
        <w:rPr>
          <w:rStyle w:val="214"/>
        </w:rPr>
        <w:softHyphen/>
        <w:t>ется из взаимодействия многих социальных факторов и дей</w:t>
      </w:r>
      <w:r>
        <w:rPr>
          <w:rStyle w:val="214"/>
        </w:rPr>
        <w:softHyphen/>
        <w:t>ствий различных субъектов реформирования. Цена реформ, таким образом, всегда зависит от меры “насилия” над людьми по принципу: “Лес рубят — щепки летят!”.</w:t>
      </w:r>
    </w:p>
    <w:p w:rsidR="00D67935" w:rsidRDefault="00D67935">
      <w:pPr>
        <w:pStyle w:val="2110"/>
        <w:shd w:val="clear" w:color="auto" w:fill="auto"/>
        <w:spacing w:before="0" w:after="0" w:line="240" w:lineRule="exact"/>
        <w:ind w:firstLine="320"/>
        <w:jc w:val="both"/>
      </w:pPr>
      <w:r>
        <w:rPr>
          <w:rStyle w:val="214"/>
        </w:rPr>
        <w:t>При этом наиболее значимый индикатор цены социальных реформ — с одной стороны, отставание общества от достиже</w:t>
      </w:r>
      <w:r>
        <w:rPr>
          <w:rStyle w:val="214"/>
        </w:rPr>
        <w:softHyphen/>
        <w:t>ний мировой цивилизации, а с другой — осознание этого от</w:t>
      </w:r>
      <w:r>
        <w:rPr>
          <w:rStyle w:val="214"/>
        </w:rPr>
        <w:softHyphen/>
        <w:t>ставания элитой общества и властью, а также желание преодо</w:t>
      </w:r>
      <w:r>
        <w:rPr>
          <w:rStyle w:val="214"/>
        </w:rPr>
        <w:softHyphen/>
        <w:t>леть этот разрыв. Чем он больше, тем выше цена реформ, ибо реформы при значительном историческом отставании в обще</w:t>
      </w:r>
      <w:r>
        <w:rPr>
          <w:rStyle w:val="214"/>
        </w:rPr>
        <w:softHyphen/>
        <w:t>ственном развитии, вероятнее всего, не будут органичными. Многое, хотя далеко не все зависит от субъектов реформ и их способности осуществлять преобразования, а также от того, обладают ли они необходимыми знаниями, умом и политичес</w:t>
      </w:r>
      <w:r>
        <w:rPr>
          <w:rStyle w:val="214"/>
        </w:rPr>
        <w:softHyphen/>
        <w:t>кой волей.</w:t>
      </w:r>
    </w:p>
    <w:p w:rsidR="00D67935" w:rsidRDefault="00D67935">
      <w:pPr>
        <w:pStyle w:val="2110"/>
        <w:shd w:val="clear" w:color="auto" w:fill="auto"/>
        <w:spacing w:before="0" w:after="0" w:line="240" w:lineRule="exact"/>
        <w:ind w:firstLine="320"/>
        <w:jc w:val="both"/>
      </w:pPr>
      <w:r>
        <w:rPr>
          <w:rStyle w:val="214"/>
        </w:rPr>
        <w:t>Заметим, что цена всех социальных реформ, проводимых в России (и Украине как ее части), начиная с реформ Петра I, всегда была очень высокой. В задачу этих реформ входило пре</w:t>
      </w:r>
      <w:r>
        <w:rPr>
          <w:rStyle w:val="214"/>
        </w:rPr>
        <w:softHyphen/>
        <w:t>одоление колоссального исторического отставания; реформы были неорганичными и никогда не приводили к полному пре</w:t>
      </w:r>
      <w:r>
        <w:rPr>
          <w:rStyle w:val="214"/>
        </w:rPr>
        <w:softHyphen/>
        <w:t>одолению этого разрыва, а зачастую оборачивались огромными потерями общества. Украина, имплантированная на длитель</w:t>
      </w:r>
      <w:r>
        <w:rPr>
          <w:rStyle w:val="214"/>
        </w:rPr>
        <w:softHyphen/>
        <w:t>ный исторический этап в российский организм, получив неза</w:t>
      </w:r>
      <w:r>
        <w:rPr>
          <w:rStyle w:val="214"/>
        </w:rPr>
        <w:softHyphen/>
        <w:t>висимость, еще не утратила прежний “генотип”. Имея к тому же свое собственное отставание от достижений социального прогресса, она, по всей видимости, неизбежно заплатит высо</w:t>
      </w:r>
      <w:r>
        <w:rPr>
          <w:rStyle w:val="214"/>
        </w:rPr>
        <w:softHyphen/>
        <w:t>кую цену за нынешние реформы, как и за прошлые.</w:t>
      </w:r>
    </w:p>
    <w:p w:rsidR="00D67935" w:rsidRDefault="00D67935">
      <w:pPr>
        <w:pStyle w:val="2110"/>
        <w:numPr>
          <w:ilvl w:val="0"/>
          <w:numId w:val="60"/>
        </w:numPr>
        <w:shd w:val="clear" w:color="auto" w:fill="auto"/>
        <w:tabs>
          <w:tab w:val="left" w:pos="577"/>
        </w:tabs>
        <w:spacing w:before="0" w:after="0" w:line="240" w:lineRule="exact"/>
        <w:ind w:firstLine="320"/>
        <w:jc w:val="both"/>
      </w:pPr>
      <w:r>
        <w:rPr>
          <w:rStyle w:val="214"/>
        </w:rPr>
        <w:t>Реформирование украинского общества происходит в усло</w:t>
      </w:r>
      <w:r>
        <w:rPr>
          <w:rStyle w:val="214"/>
        </w:rPr>
        <w:softHyphen/>
        <w:t>виях системного кризиса, поэтому возникает довольно сложная проблема соотношения между выходом из кризиса и трансфор</w:t>
      </w:r>
      <w:r>
        <w:rPr>
          <w:rStyle w:val="214"/>
        </w:rPr>
        <w:softHyphen/>
        <w:t xml:space="preserve">мацией общества. Как выход из кризиса следует рассматривать </w:t>
      </w:r>
      <w:r>
        <w:rPr>
          <w:rStyle w:val="2040"/>
        </w:rPr>
        <w:t>не возвращение к прежнему уровню и качеству общества, а принципиальное обновление общественного организма. Отсюда следует, что программа реформ нашего общества должна, преж</w:t>
      </w:r>
      <w:r>
        <w:rPr>
          <w:rStyle w:val="2040"/>
        </w:rPr>
        <w:softHyphen/>
        <w:t>де всего, содержать эффективные антикризисные меры или, еще лучше — серьезную антикризисную программу.</w:t>
      </w:r>
    </w:p>
    <w:p w:rsidR="00D67935" w:rsidRDefault="00D67935">
      <w:pPr>
        <w:pStyle w:val="201"/>
        <w:numPr>
          <w:ilvl w:val="0"/>
          <w:numId w:val="60"/>
        </w:numPr>
        <w:shd w:val="clear" w:color="auto" w:fill="auto"/>
        <w:tabs>
          <w:tab w:val="left" w:pos="582"/>
        </w:tabs>
        <w:spacing w:before="0" w:after="0" w:line="240" w:lineRule="exact"/>
        <w:ind w:firstLine="320"/>
        <w:jc w:val="both"/>
      </w:pPr>
      <w:r>
        <w:rPr>
          <w:rStyle w:val="2040"/>
        </w:rPr>
        <w:t>Реформирование любой общественной системы предпола</w:t>
      </w:r>
      <w:r>
        <w:rPr>
          <w:rStyle w:val="2040"/>
        </w:rPr>
        <w:softHyphen/>
        <w:t xml:space="preserve">гает очень тесное взаимодействие </w:t>
      </w:r>
      <w:r>
        <w:rPr>
          <w:rStyle w:val="2010"/>
        </w:rPr>
        <w:t>двух видов технологий</w:t>
      </w:r>
      <w:r>
        <w:rPr>
          <w:rStyle w:val="2020"/>
        </w:rPr>
        <w:t>:</w:t>
      </w:r>
      <w:r>
        <w:rPr>
          <w:rStyle w:val="2040"/>
        </w:rPr>
        <w:t xml:space="preserve"> ре</w:t>
      </w:r>
      <w:r>
        <w:rPr>
          <w:rStyle w:val="2040"/>
        </w:rPr>
        <w:softHyphen/>
        <w:t xml:space="preserve">формирования и функционирования. Они различаются между собой тем, что </w:t>
      </w:r>
      <w:r>
        <w:rPr>
          <w:rStyle w:val="2010"/>
        </w:rPr>
        <w:t>технологии реформирования</w:t>
      </w:r>
      <w:r>
        <w:rPr>
          <w:rStyle w:val="2010pt1"/>
        </w:rPr>
        <w:t xml:space="preserve"> </w:t>
      </w:r>
      <w:r>
        <w:rPr>
          <w:rStyle w:val="2040"/>
        </w:rPr>
        <w:t>предполагают пре</w:t>
      </w:r>
      <w:r>
        <w:rPr>
          <w:rStyle w:val="2040"/>
        </w:rPr>
        <w:softHyphen/>
        <w:t>образование общества и его отдельных элементов в направле</w:t>
      </w:r>
      <w:r>
        <w:rPr>
          <w:rStyle w:val="2040"/>
        </w:rPr>
        <w:softHyphen/>
        <w:t xml:space="preserve">нии общественного идеала, достижений цивилизации, а </w:t>
      </w:r>
      <w:r>
        <w:rPr>
          <w:rStyle w:val="2010"/>
        </w:rPr>
        <w:t>техно</w:t>
      </w:r>
      <w:r>
        <w:rPr>
          <w:rStyle w:val="2010"/>
        </w:rPr>
        <w:softHyphen/>
        <w:t>логии функционирования</w:t>
      </w:r>
      <w:r>
        <w:rPr>
          <w:rStyle w:val="2010pt1"/>
        </w:rPr>
        <w:t xml:space="preserve"> </w:t>
      </w:r>
      <w:r>
        <w:rPr>
          <w:rStyle w:val="2040"/>
        </w:rPr>
        <w:t>представляют собой технологии данного общества и его составляющих. Нередко путают эти технологии и пытаются сразу же навязать обществу модель функционирования идеала, что отрицательно сказывается на реализации реформ и способствует провалу реформистских усилий. В ходе реформирования общества наиболее целесооб</w:t>
      </w:r>
      <w:r>
        <w:rPr>
          <w:rStyle w:val="2040"/>
        </w:rPr>
        <w:softHyphen/>
        <w:t xml:space="preserve">разно использовать несколько технологий функционирования, которые органично дополняют друг друга. Схематично это можно представить в виде модели (рис. </w:t>
      </w:r>
      <w:r>
        <w:rPr>
          <w:rStyle w:val="2030"/>
        </w:rPr>
        <w:t>8</w:t>
      </w:r>
      <w:r>
        <w:rPr>
          <w:rStyle w:val="2040"/>
        </w:rPr>
        <w:t>).</w:t>
      </w:r>
    </w:p>
    <w:p w:rsidR="00D67935" w:rsidRDefault="00D67935">
      <w:pPr>
        <w:framePr w:h="3350" w:wrap="notBeside" w:vAnchor="text" w:hAnchor="text" w:xAlign="center" w:y="1"/>
        <w:jc w:val="center"/>
        <w:rPr>
          <w:sz w:val="2"/>
          <w:szCs w:val="2"/>
        </w:rPr>
      </w:pPr>
      <w:r>
        <w:pict>
          <v:shape id="_x0000_i1033" type="#_x0000_t75" style="width:284.25pt;height:165.75pt">
            <v:imagedata r:id="rId78" r:href="rId79"/>
          </v:shape>
        </w:pict>
      </w:r>
    </w:p>
    <w:p w:rsidR="00D67935" w:rsidRDefault="00D67935">
      <w:pPr>
        <w:pStyle w:val="1210"/>
        <w:framePr w:h="3350" w:wrap="notBeside" w:vAnchor="text" w:hAnchor="text" w:xAlign="center" w:y="1"/>
        <w:shd w:val="clear" w:color="auto" w:fill="auto"/>
        <w:spacing w:line="150" w:lineRule="exact"/>
        <w:jc w:val="left"/>
      </w:pPr>
      <w:r>
        <w:rPr>
          <w:rStyle w:val="123"/>
          <w:i/>
          <w:iCs/>
        </w:rPr>
        <w:t>Уровень</w:t>
      </w:r>
    </w:p>
    <w:p w:rsidR="00D67935" w:rsidRDefault="00D67935">
      <w:pPr>
        <w:pStyle w:val="1210"/>
        <w:framePr w:h="3350" w:wrap="notBeside" w:vAnchor="text" w:hAnchor="text" w:xAlign="center" w:y="1"/>
        <w:shd w:val="clear" w:color="auto" w:fill="auto"/>
        <w:spacing w:line="150" w:lineRule="exact"/>
        <w:jc w:val="left"/>
      </w:pPr>
      <w:r>
        <w:rPr>
          <w:rStyle w:val="123"/>
          <w:i/>
          <w:iCs/>
        </w:rPr>
        <w:t>деградации</w:t>
      </w:r>
    </w:p>
    <w:p w:rsidR="00D67935" w:rsidRDefault="00D67935">
      <w:pPr>
        <w:pStyle w:val="1011"/>
        <w:framePr w:h="3350" w:wrap="notBeside" w:vAnchor="text" w:hAnchor="text" w:xAlign="center" w:y="1"/>
        <w:shd w:val="clear" w:color="auto" w:fill="auto"/>
        <w:spacing w:line="235" w:lineRule="exact"/>
        <w:jc w:val="center"/>
      </w:pPr>
      <w:r>
        <w:rPr>
          <w:rStyle w:val="105"/>
          <w:i/>
          <w:iCs/>
        </w:rPr>
        <w:t>Рис. 8. Модель использования различных видов технологий в процессе общественных реформ</w:t>
      </w:r>
    </w:p>
    <w:p w:rsidR="00D67935" w:rsidRDefault="00D67935">
      <w:pPr>
        <w:rPr>
          <w:sz w:val="2"/>
          <w:szCs w:val="2"/>
        </w:rPr>
      </w:pPr>
    </w:p>
    <w:p w:rsidR="00D67935" w:rsidRDefault="00D67935">
      <w:pPr>
        <w:pStyle w:val="201"/>
        <w:shd w:val="clear" w:color="auto" w:fill="auto"/>
        <w:spacing w:before="0" w:after="0" w:line="235" w:lineRule="exact"/>
        <w:ind w:firstLine="320"/>
        <w:jc w:val="both"/>
      </w:pPr>
      <w:r>
        <w:rPr>
          <w:rStyle w:val="2040"/>
        </w:rPr>
        <w:t xml:space="preserve">Процесс социального реформирования, как видим из рис. </w:t>
      </w:r>
      <w:r>
        <w:rPr>
          <w:rStyle w:val="2030"/>
        </w:rPr>
        <w:t>8</w:t>
      </w:r>
      <w:r>
        <w:rPr>
          <w:rStyle w:val="2040"/>
        </w:rPr>
        <w:t>, происходит, начиная с некоторого уровня деградации об</w:t>
      </w:r>
      <w:r>
        <w:rPr>
          <w:rStyle w:val="2040"/>
        </w:rPr>
        <w:softHyphen/>
        <w:t>щественной системы — уровня нецивилизованности общества, когда используются технологии, которые противоречат приро</w:t>
      </w:r>
      <w:r>
        <w:rPr>
          <w:rStyle w:val="2040"/>
        </w:rPr>
        <w:softHyphen/>
        <w:t>де современного общества и достижениям современной цивили</w:t>
      </w:r>
      <w:r>
        <w:rPr>
          <w:rStyle w:val="2040"/>
        </w:rPr>
        <w:softHyphen/>
        <w:t xml:space="preserve">зации. Процесс обновления общества состоит из трех этапов социального реформирования: </w:t>
      </w:r>
      <w:r>
        <w:rPr>
          <w:rStyle w:val="2020"/>
        </w:rPr>
        <w:t>первый этап</w:t>
      </w:r>
      <w:r>
        <w:rPr>
          <w:rStyle w:val="2040"/>
        </w:rPr>
        <w:t xml:space="preserve"> связан с переходом к </w:t>
      </w:r>
      <w:r>
        <w:rPr>
          <w:rStyle w:val="2030"/>
        </w:rPr>
        <w:t>1</w:t>
      </w:r>
      <w:r>
        <w:rPr>
          <w:rStyle w:val="2040"/>
        </w:rPr>
        <w:t xml:space="preserve">-й промежуточной технологии функционирования; </w:t>
      </w:r>
      <w:r>
        <w:rPr>
          <w:rStyle w:val="2020"/>
        </w:rPr>
        <w:t>второй этап</w:t>
      </w:r>
      <w:r>
        <w:rPr>
          <w:rStyle w:val="2040"/>
        </w:rPr>
        <w:t xml:space="preserve"> приводит ко </w:t>
      </w:r>
      <w:r>
        <w:rPr>
          <w:rStyle w:val="2030"/>
        </w:rPr>
        <w:t>2</w:t>
      </w:r>
      <w:r>
        <w:rPr>
          <w:rStyle w:val="2040"/>
        </w:rPr>
        <w:t>-й промежуточной технологии функциони</w:t>
      </w:r>
      <w:r>
        <w:rPr>
          <w:rStyle w:val="2040"/>
        </w:rPr>
        <w:softHyphen/>
        <w:t xml:space="preserve">рования, а </w:t>
      </w:r>
      <w:r>
        <w:rPr>
          <w:rStyle w:val="2020"/>
        </w:rPr>
        <w:t>третий этап,</w:t>
      </w:r>
      <w:r>
        <w:rPr>
          <w:rStyle w:val="2040"/>
        </w:rPr>
        <w:t xml:space="preserve"> завершающий реформирование, — к утверждению конечной социальной технологии, которая соот</w:t>
      </w:r>
      <w:r>
        <w:rPr>
          <w:rStyle w:val="2040"/>
        </w:rPr>
        <w:softHyphen/>
        <w:t>ветствует потребностям общества, его ценностным ориентаци</w:t>
      </w:r>
      <w:r>
        <w:rPr>
          <w:rStyle w:val="2040"/>
        </w:rPr>
        <w:softHyphen/>
        <w:t>ям и идеалам, достижениям современной цивилизации и кри</w:t>
      </w:r>
      <w:r>
        <w:rPr>
          <w:rStyle w:val="2040"/>
        </w:rPr>
        <w:softHyphen/>
        <w:t>териям эффективности общественной системы.</w:t>
      </w:r>
    </w:p>
    <w:p w:rsidR="00D67935" w:rsidRDefault="00D67935">
      <w:pPr>
        <w:pStyle w:val="201"/>
        <w:shd w:val="clear" w:color="auto" w:fill="auto"/>
        <w:spacing w:before="0" w:after="0" w:line="235" w:lineRule="exact"/>
        <w:ind w:firstLine="320"/>
        <w:jc w:val="both"/>
        <w:sectPr w:rsidR="00D67935">
          <w:pgSz w:w="8400" w:h="11900"/>
          <w:pgMar w:top="1099" w:right="1023" w:bottom="1401" w:left="1089" w:header="0" w:footer="3" w:gutter="0"/>
          <w:cols w:space="720"/>
          <w:noEndnote/>
          <w:docGrid w:linePitch="360"/>
        </w:sectPr>
      </w:pPr>
      <w:r>
        <w:rPr>
          <w:rStyle w:val="2040"/>
        </w:rPr>
        <w:t>Однако реальная картина реформирования общества оказы</w:t>
      </w:r>
      <w:r>
        <w:rPr>
          <w:rStyle w:val="2040"/>
        </w:rPr>
        <w:softHyphen/>
        <w:t xml:space="preserve">вается более сложной, чем та, которая отображена на рис. </w:t>
      </w:r>
      <w:r>
        <w:rPr>
          <w:rStyle w:val="2030"/>
        </w:rPr>
        <w:t>8</w:t>
      </w:r>
      <w:r>
        <w:rPr>
          <w:rStyle w:val="2040"/>
        </w:rPr>
        <w:t>. Выделенная там линия реформирования на самом деле пред</w:t>
      </w:r>
      <w:r>
        <w:rPr>
          <w:rStyle w:val="2040"/>
        </w:rPr>
        <w:softHyphen/>
        <w:t>ставляет собой совокупность линий, относящихся к отдельным сферам или подсистемам общества. Эти линии имеют различ</w:t>
      </w:r>
      <w:r>
        <w:rPr>
          <w:rStyle w:val="2040"/>
        </w:rPr>
        <w:softHyphen/>
        <w:t>ные ступеньки, и нередко их пытаются миновать или пропус</w:t>
      </w:r>
      <w:r>
        <w:rPr>
          <w:rStyle w:val="2040"/>
        </w:rPr>
        <w:softHyphen/>
        <w:t>тить, что, естественно приводит к довольно неоднозначным социальным последствиям. Поэтому при общественной модер</w:t>
      </w:r>
      <w:r>
        <w:rPr>
          <w:rStyle w:val="2040"/>
        </w:rPr>
        <w:softHyphen/>
        <w:t>низации посредством реформ неизбежно рассогласование тех</w:t>
      </w:r>
      <w:r>
        <w:rPr>
          <w:rStyle w:val="2040"/>
        </w:rPr>
        <w:softHyphen/>
        <w:t>нологий функционирования отдельных подсистем или сфер общества, а также нарушение принципа органичности обще</w:t>
      </w:r>
      <w:r>
        <w:rPr>
          <w:rStyle w:val="2040"/>
        </w:rPr>
        <w:softHyphen/>
        <w:t>ственных реформ.</w:t>
      </w:r>
    </w:p>
    <w:p w:rsidR="00D67935" w:rsidRDefault="00D67935">
      <w:pPr>
        <w:pStyle w:val="213"/>
        <w:keepNext/>
        <w:keepLines/>
        <w:shd w:val="clear" w:color="auto" w:fill="auto"/>
        <w:spacing w:after="74" w:line="300" w:lineRule="exact"/>
      </w:pPr>
      <w:bookmarkStart w:id="31" w:name="bookmark80"/>
      <w:r>
        <w:rPr>
          <w:rStyle w:val="2d"/>
          <w:b/>
          <w:bCs/>
        </w:rPr>
        <w:t>Глава 6</w:t>
      </w:r>
      <w:bookmarkEnd w:id="31"/>
    </w:p>
    <w:p w:rsidR="00D67935" w:rsidRDefault="00D67935">
      <w:pPr>
        <w:pStyle w:val="413"/>
        <w:keepNext/>
        <w:keepLines/>
        <w:shd w:val="clear" w:color="auto" w:fill="auto"/>
        <w:spacing w:before="0" w:after="930" w:line="456" w:lineRule="exact"/>
        <w:jc w:val="center"/>
      </w:pPr>
      <w:bookmarkStart w:id="32" w:name="bookmark81"/>
      <w:r>
        <w:rPr>
          <w:rStyle w:val="4b"/>
        </w:rPr>
        <w:t>Технологии</w:t>
      </w:r>
      <w:r>
        <w:rPr>
          <w:rStyle w:val="4b"/>
        </w:rPr>
        <w:br/>
        <w:t>трансформации</w:t>
      </w:r>
      <w:r>
        <w:rPr>
          <w:rStyle w:val="4b"/>
        </w:rPr>
        <w:br/>
        <w:t>подсистем общества</w:t>
      </w:r>
      <w:bookmarkEnd w:id="32"/>
    </w:p>
    <w:p w:rsidR="00D67935" w:rsidRDefault="00D67935">
      <w:pPr>
        <w:pStyle w:val="510"/>
        <w:keepNext/>
        <w:keepLines/>
        <w:numPr>
          <w:ilvl w:val="0"/>
          <w:numId w:val="61"/>
        </w:numPr>
        <w:shd w:val="clear" w:color="auto" w:fill="auto"/>
        <w:tabs>
          <w:tab w:val="left" w:pos="882"/>
        </w:tabs>
        <w:spacing w:before="0" w:after="83" w:line="269" w:lineRule="exact"/>
        <w:ind w:left="880"/>
      </w:pPr>
      <w:bookmarkStart w:id="33" w:name="bookmark82"/>
      <w:r>
        <w:rPr>
          <w:rStyle w:val="55"/>
          <w:b/>
          <w:bCs/>
          <w:i/>
          <w:iCs/>
        </w:rPr>
        <w:t>Понятие о технологиях отдельных сфер общества</w:t>
      </w:r>
      <w:bookmarkEnd w:id="33"/>
    </w:p>
    <w:p w:rsidR="00D67935" w:rsidRDefault="00D67935">
      <w:pPr>
        <w:pStyle w:val="201"/>
        <w:shd w:val="clear" w:color="auto" w:fill="auto"/>
        <w:spacing w:before="0" w:after="0" w:line="240" w:lineRule="exact"/>
        <w:ind w:firstLine="320"/>
        <w:jc w:val="both"/>
      </w:pPr>
      <w:r>
        <w:rPr>
          <w:rStyle w:val="2040"/>
        </w:rPr>
        <w:t>В социологической науке социальные технологии трансфор</w:t>
      </w:r>
      <w:r>
        <w:rPr>
          <w:rStyle w:val="2040"/>
        </w:rPr>
        <w:softHyphen/>
        <w:t xml:space="preserve">мации подсистем общества принято условно подразделять на </w:t>
      </w:r>
      <w:r>
        <w:rPr>
          <w:rStyle w:val="2020"/>
        </w:rPr>
        <w:t>три уровня:</w:t>
      </w:r>
      <w:r>
        <w:rPr>
          <w:rStyle w:val="2040"/>
        </w:rPr>
        <w:t xml:space="preserve"> технологии отдельных сфер общества, региональные, технологии отдельных социальных комплексов.</w:t>
      </w:r>
    </w:p>
    <w:p w:rsidR="00D67935" w:rsidRDefault="00D67935">
      <w:pPr>
        <w:pStyle w:val="201"/>
        <w:shd w:val="clear" w:color="auto" w:fill="auto"/>
        <w:spacing w:before="0" w:after="0" w:line="240" w:lineRule="exact"/>
        <w:ind w:firstLine="320"/>
        <w:jc w:val="both"/>
      </w:pPr>
      <w:r>
        <w:rPr>
          <w:rStyle w:val="2040"/>
        </w:rPr>
        <w:t>Самый большой класс социальных технологий составляют технологии обновления (модернизации) или трансформации отдельных сфер общественной системы, куда входят экономи</w:t>
      </w:r>
      <w:r>
        <w:rPr>
          <w:rStyle w:val="2040"/>
        </w:rPr>
        <w:softHyphen/>
        <w:t>ческие, собственно социальные, политические, духовные или культурологические технологии, которые, в свою очередь, до</w:t>
      </w:r>
      <w:r>
        <w:rPr>
          <w:rStyle w:val="2040"/>
        </w:rPr>
        <w:softHyphen/>
        <w:t>полнительно можно подразделить на множество разновиднос</w:t>
      </w:r>
      <w:r>
        <w:rPr>
          <w:rStyle w:val="2040"/>
        </w:rPr>
        <w:softHyphen/>
        <w:t>тей: технологии социального управления, социальных процессов (например, регулирования миграций, социальной мобильности), социальных отношений, институциональные (трансформации семьи или образования) и другие. При рассмотрении этих соци</w:t>
      </w:r>
      <w:r>
        <w:rPr>
          <w:rStyle w:val="2040"/>
        </w:rPr>
        <w:softHyphen/>
        <w:t>альных технологий важно иметь в виду следующее:</w:t>
      </w:r>
    </w:p>
    <w:p w:rsidR="00D67935" w:rsidRDefault="00D67935">
      <w:pPr>
        <w:pStyle w:val="201"/>
        <w:numPr>
          <w:ilvl w:val="0"/>
          <w:numId w:val="62"/>
        </w:numPr>
        <w:shd w:val="clear" w:color="auto" w:fill="auto"/>
        <w:tabs>
          <w:tab w:val="left" w:pos="596"/>
        </w:tabs>
        <w:spacing w:before="0" w:after="0" w:line="240" w:lineRule="exact"/>
        <w:ind w:firstLine="320"/>
        <w:jc w:val="both"/>
      </w:pPr>
      <w:r>
        <w:rPr>
          <w:rStyle w:val="2040"/>
        </w:rPr>
        <w:t>в украинском обществе ощущается острый дефицит науч</w:t>
      </w:r>
      <w:r>
        <w:rPr>
          <w:rStyle w:val="2040"/>
        </w:rPr>
        <w:softHyphen/>
        <w:t>но разработанных технологий функционирования и обнов</w:t>
      </w:r>
      <w:r>
        <w:rPr>
          <w:rStyle w:val="2040"/>
        </w:rPr>
        <w:softHyphen/>
        <w:t>ления отдельных сфер общества, которые только начинают ос</w:t>
      </w:r>
      <w:r>
        <w:rPr>
          <w:rStyle w:val="2040"/>
        </w:rPr>
        <w:softHyphen/>
        <w:t>ваивать социальная наука и практика, используя отдельные технологические достижения других развитых стран в этой области;</w:t>
      </w:r>
    </w:p>
    <w:p w:rsidR="00D67935" w:rsidRDefault="00D67935">
      <w:pPr>
        <w:pStyle w:val="201"/>
        <w:numPr>
          <w:ilvl w:val="0"/>
          <w:numId w:val="62"/>
        </w:numPr>
        <w:shd w:val="clear" w:color="auto" w:fill="auto"/>
        <w:tabs>
          <w:tab w:val="left" w:pos="596"/>
        </w:tabs>
        <w:spacing w:before="0" w:after="0" w:line="240" w:lineRule="exact"/>
        <w:ind w:firstLine="320"/>
        <w:jc w:val="both"/>
      </w:pPr>
      <w:r>
        <w:rPr>
          <w:rStyle w:val="2040"/>
        </w:rPr>
        <w:t>не следует навязывать людям социальные технологии отдельных общественных сфер; они должны формироваться в процессе практической социальной жизнедеятельности;</w:t>
      </w:r>
    </w:p>
    <w:p w:rsidR="00D67935" w:rsidRDefault="00D67935">
      <w:pPr>
        <w:pStyle w:val="2110"/>
        <w:numPr>
          <w:ilvl w:val="0"/>
          <w:numId w:val="62"/>
        </w:numPr>
        <w:shd w:val="clear" w:color="auto" w:fill="auto"/>
        <w:tabs>
          <w:tab w:val="left" w:pos="591"/>
        </w:tabs>
        <w:spacing w:before="0" w:after="0" w:line="240" w:lineRule="exact"/>
        <w:ind w:firstLine="320"/>
        <w:jc w:val="both"/>
      </w:pPr>
      <w:r>
        <w:rPr>
          <w:rStyle w:val="214"/>
        </w:rPr>
        <w:t>они не должны быть жестко детерминированными, так как их природа изменчива и многовариантна.</w:t>
      </w:r>
    </w:p>
    <w:p w:rsidR="00D67935" w:rsidRDefault="00D67935">
      <w:pPr>
        <w:pStyle w:val="2110"/>
        <w:shd w:val="clear" w:color="auto" w:fill="auto"/>
        <w:spacing w:before="0" w:after="0" w:line="240" w:lineRule="exact"/>
        <w:ind w:firstLine="320"/>
        <w:jc w:val="both"/>
      </w:pPr>
      <w:r>
        <w:rPr>
          <w:rStyle w:val="214"/>
        </w:rPr>
        <w:t>Поэтому при разработке и реализации социальных техноло</w:t>
      </w:r>
      <w:r>
        <w:rPr>
          <w:rStyle w:val="214"/>
        </w:rPr>
        <w:softHyphen/>
        <w:t>гий отдельных сфер общественной системы нужно учитывать необходимость обеспечить, с одной стороны, целостность тех</w:t>
      </w:r>
      <w:r>
        <w:rPr>
          <w:rStyle w:val="214"/>
        </w:rPr>
        <w:softHyphen/>
        <w:t>нологий каждой общественной сферы, а с другой — их органи</w:t>
      </w:r>
      <w:r>
        <w:rPr>
          <w:rStyle w:val="214"/>
        </w:rPr>
        <w:softHyphen/>
        <w:t>ческое единство и взаимосвязь с технологиями всех сфер совре</w:t>
      </w:r>
      <w:r>
        <w:rPr>
          <w:rStyle w:val="214"/>
        </w:rPr>
        <w:softHyphen/>
        <w:t>менного общества.</w:t>
      </w:r>
    </w:p>
    <w:p w:rsidR="00D67935" w:rsidRDefault="00D67935">
      <w:pPr>
        <w:pStyle w:val="2110"/>
        <w:shd w:val="clear" w:color="auto" w:fill="auto"/>
        <w:spacing w:before="0" w:after="0" w:line="240" w:lineRule="exact"/>
        <w:ind w:firstLine="320"/>
        <w:jc w:val="both"/>
      </w:pPr>
      <w:r>
        <w:rPr>
          <w:rStyle w:val="214"/>
        </w:rPr>
        <w:t>И еще один важный аспект. В социальной практике все три уровня технологий трансформации подсистем общества (т. е. тех</w:t>
      </w:r>
      <w:r>
        <w:rPr>
          <w:rStyle w:val="214"/>
        </w:rPr>
        <w:softHyphen/>
        <w:t>нологии отдельных общественных сфер, региональные и техноло</w:t>
      </w:r>
      <w:r>
        <w:rPr>
          <w:rStyle w:val="214"/>
        </w:rPr>
        <w:softHyphen/>
        <w:t>гии отдельных социальных комплексов) образуют своеобразную многоуровневую модель технологизации социального простран</w:t>
      </w:r>
      <w:r>
        <w:rPr>
          <w:rStyle w:val="214"/>
        </w:rPr>
        <w:softHyphen/>
        <w:t>ства, в которой учтено такое важнейшее сегодня основание, как качество жизни людей. Эта модель имеет такие составля</w:t>
      </w:r>
      <w:r>
        <w:rPr>
          <w:rStyle w:val="214"/>
        </w:rPr>
        <w:softHyphen/>
        <w:t>ющие: 1) реальное состояние той или иной сферы общества; 2) ее нормативная модель; 3) идеальная модель; 4) показатели качества жизни.</w:t>
      </w:r>
    </w:p>
    <w:p w:rsidR="00D67935" w:rsidRDefault="00D67935">
      <w:pPr>
        <w:pStyle w:val="2110"/>
        <w:shd w:val="clear" w:color="auto" w:fill="auto"/>
        <w:spacing w:before="0" w:after="0" w:line="240" w:lineRule="exact"/>
        <w:ind w:firstLine="320"/>
        <w:jc w:val="both"/>
      </w:pPr>
      <w:r>
        <w:rPr>
          <w:rStyle w:val="214"/>
        </w:rPr>
        <w:t>Показатели качества жизни людей должны включать в себя следующие параметры: а) продолжительность жизни; б) обес</w:t>
      </w:r>
      <w:r>
        <w:rPr>
          <w:rStyle w:val="214"/>
        </w:rPr>
        <w:softHyphen/>
        <w:t>печенность жильем; в) доход на члена семьи; г) стоимость потребительской корзины; д) наличие в семье товаров длитель</w:t>
      </w:r>
      <w:r>
        <w:rPr>
          <w:rStyle w:val="214"/>
        </w:rPr>
        <w:softHyphen/>
        <w:t>ного пользования; е) количество и качество коммунально-быто</w:t>
      </w:r>
      <w:r>
        <w:rPr>
          <w:rStyle w:val="214"/>
        </w:rPr>
        <w:softHyphen/>
        <w:t>вых услуг; ж) возможность приобрести экологически чистые продукты отечественного производства, получить современное образование, своевременное и качественное лечение; з) состоя</w:t>
      </w:r>
      <w:r>
        <w:rPr>
          <w:rStyle w:val="214"/>
        </w:rPr>
        <w:softHyphen/>
        <w:t>ние окружающей среды.</w:t>
      </w:r>
    </w:p>
    <w:p w:rsidR="00D67935" w:rsidRDefault="00D67935">
      <w:pPr>
        <w:pStyle w:val="2110"/>
        <w:shd w:val="clear" w:color="auto" w:fill="auto"/>
        <w:spacing w:before="0" w:after="0" w:line="240" w:lineRule="exact"/>
        <w:ind w:firstLine="320"/>
        <w:jc w:val="both"/>
      </w:pPr>
      <w:r>
        <w:rPr>
          <w:rStyle w:val="214"/>
        </w:rPr>
        <w:t>Набор конкретных технологий, соответствующий всем трем уровням этой модели, весьма велик, и его нужно постоянно корректировать с учетом социальных инноваций и достаточно скрупулезно, адекватно привязывать к данным структурным элементам. Кроме того, модель технологизации подсистем об</w:t>
      </w:r>
      <w:r>
        <w:rPr>
          <w:rStyle w:val="214"/>
        </w:rPr>
        <w:softHyphen/>
        <w:t>щества или социального пространства каждого конкретного уровня включает в себя следующие структурные элементы: со</w:t>
      </w:r>
      <w:r>
        <w:rPr>
          <w:rStyle w:val="214"/>
        </w:rPr>
        <w:softHyphen/>
        <w:t>циальную среду, социальную деятельность, самореализацию личности, а также факторы и условия, которые обеспечивают эффективность этого процесса.</w:t>
      </w:r>
    </w:p>
    <w:p w:rsidR="00D67935" w:rsidRDefault="00D67935">
      <w:pPr>
        <w:pStyle w:val="2110"/>
        <w:shd w:val="clear" w:color="auto" w:fill="auto"/>
        <w:spacing w:before="0" w:after="520" w:line="240" w:lineRule="exact"/>
        <w:ind w:firstLine="320"/>
        <w:jc w:val="both"/>
      </w:pPr>
      <w:r>
        <w:rPr>
          <w:rStyle w:val="214"/>
        </w:rPr>
        <w:t>Таким образом, технологизация подсистем общества, обра</w:t>
      </w:r>
      <w:r>
        <w:rPr>
          <w:rStyle w:val="214"/>
        </w:rPr>
        <w:softHyphen/>
        <w:t>зующих социальное пространство, в широком смысле слова представляет собой целостную систему концептуально и прак</w:t>
      </w:r>
      <w:r>
        <w:rPr>
          <w:rStyle w:val="214"/>
        </w:rPr>
        <w:softHyphen/>
        <w:t>тически значимых идей, принципов, методов, средств и усло</w:t>
      </w:r>
      <w:r>
        <w:rPr>
          <w:rStyle w:val="214"/>
        </w:rPr>
        <w:softHyphen/>
        <w:t>вий социализации человека, группы, общности, нации, народа, которая гарантирует надежный и диагностируемый результат в текущий период и при последующем ее воспроизведении, а в узком смысле — научное обоснование выбора наиболее раци</w:t>
      </w:r>
      <w:r>
        <w:rPr>
          <w:rStyle w:val="214"/>
        </w:rPr>
        <w:softHyphen/>
        <w:t>ональных способов воздействия социальных субъектов на объект для формирования благоприятных условий жизнедея</w:t>
      </w:r>
      <w:r>
        <w:rPr>
          <w:rStyle w:val="214"/>
        </w:rPr>
        <w:softHyphen/>
        <w:t>тельности людей.</w:t>
      </w:r>
    </w:p>
    <w:p w:rsidR="00D67935" w:rsidRDefault="00D67935">
      <w:pPr>
        <w:pStyle w:val="510"/>
        <w:keepNext/>
        <w:keepLines/>
        <w:numPr>
          <w:ilvl w:val="0"/>
          <w:numId w:val="61"/>
        </w:numPr>
        <w:shd w:val="clear" w:color="auto" w:fill="auto"/>
        <w:tabs>
          <w:tab w:val="left" w:pos="873"/>
        </w:tabs>
        <w:spacing w:before="0" w:after="149" w:line="190" w:lineRule="exact"/>
        <w:ind w:firstLine="320"/>
        <w:jc w:val="both"/>
      </w:pPr>
      <w:bookmarkStart w:id="34" w:name="bookmark83"/>
      <w:r>
        <w:rPr>
          <w:rStyle w:val="55"/>
          <w:b/>
          <w:bCs/>
          <w:i/>
          <w:iCs/>
        </w:rPr>
        <w:t>Сущность региональных технологий</w:t>
      </w:r>
      <w:bookmarkEnd w:id="34"/>
    </w:p>
    <w:p w:rsidR="00D67935" w:rsidRDefault="00D67935">
      <w:pPr>
        <w:pStyle w:val="2110"/>
        <w:shd w:val="clear" w:color="auto" w:fill="auto"/>
        <w:spacing w:before="0" w:after="0" w:line="240" w:lineRule="exact"/>
        <w:ind w:firstLine="320"/>
        <w:jc w:val="both"/>
      </w:pPr>
      <w:r>
        <w:rPr>
          <w:rStyle w:val="214"/>
        </w:rPr>
        <w:t>Региональные социальные технологии как относительно самостоятельный вид технологий трансформации подсистем общества обеспечивают территориальную организацию соци</w:t>
      </w:r>
      <w:r>
        <w:rPr>
          <w:rStyle w:val="214"/>
        </w:rPr>
        <w:softHyphen/>
        <w:t>альной жизни людей и ее планомерное изменение. Они имеют комплексный и многообразный характер. По сути, региональ</w:t>
      </w:r>
      <w:r>
        <w:rPr>
          <w:rStyle w:val="214"/>
        </w:rPr>
        <w:softHyphen/>
        <w:t>ные технологии представляют собой совокупность сферных технологий применительно к отдельному региону. Они ориен</w:t>
      </w:r>
      <w:r>
        <w:rPr>
          <w:rStyle w:val="214"/>
        </w:rPr>
        <w:softHyphen/>
        <w:t>тированы на решение конкретных региональных проблем, пре</w:t>
      </w:r>
      <w:r>
        <w:rPr>
          <w:rStyle w:val="214"/>
        </w:rPr>
        <w:softHyphen/>
        <w:t>одоление разбалансированности социальной сферы регионов и оптимизацию в них социальных процессов. Обычно приме</w:t>
      </w:r>
      <w:r>
        <w:rPr>
          <w:rStyle w:val="214"/>
        </w:rPr>
        <w:softHyphen/>
        <w:t>нительно к тому или иному региону страны разрабатывают пакеты социальных технологий, каждая из которых вместе с другими решает определенную и конкретную региональную проблему.</w:t>
      </w:r>
    </w:p>
    <w:p w:rsidR="00D67935" w:rsidRDefault="00D67935">
      <w:pPr>
        <w:pStyle w:val="2110"/>
        <w:shd w:val="clear" w:color="auto" w:fill="auto"/>
        <w:spacing w:before="0" w:after="0" w:line="240" w:lineRule="exact"/>
        <w:ind w:firstLine="320"/>
        <w:jc w:val="both"/>
      </w:pPr>
      <w:r>
        <w:rPr>
          <w:rStyle w:val="214"/>
        </w:rPr>
        <w:t>Региональные технологии, таким образом, оперируют не</w:t>
      </w:r>
      <w:r>
        <w:rPr>
          <w:rStyle w:val="214"/>
        </w:rPr>
        <w:softHyphen/>
        <w:t>сколькими важнейшими составляющими региона как части социума. Такими составляющими являются прежде всего соци</w:t>
      </w:r>
      <w:r>
        <w:rPr>
          <w:rStyle w:val="214"/>
        </w:rPr>
        <w:softHyphen/>
        <w:t>альное пространство, региональное сообщество и региональные ресурсы. Рассмотрим их содержание более предметно.</w:t>
      </w:r>
    </w:p>
    <w:p w:rsidR="00D67935" w:rsidRDefault="00D67935">
      <w:pPr>
        <w:pStyle w:val="2110"/>
        <w:shd w:val="clear" w:color="auto" w:fill="auto"/>
        <w:spacing w:before="0" w:after="0" w:line="240" w:lineRule="exact"/>
        <w:ind w:firstLine="320"/>
        <w:jc w:val="both"/>
      </w:pPr>
      <w:r>
        <w:rPr>
          <w:rStyle w:val="21101"/>
        </w:rPr>
        <w:t>Социалъное пространство региона</w:t>
      </w:r>
      <w:r>
        <w:rPr>
          <w:rStyle w:val="214"/>
        </w:rPr>
        <w:t xml:space="preserve"> характеризуется опреде</w:t>
      </w:r>
      <w:r>
        <w:rPr>
          <w:rStyle w:val="214"/>
        </w:rPr>
        <w:softHyphen/>
        <w:t>ленным содержанием социального качества, соотношением со</w:t>
      </w:r>
      <w:r>
        <w:rPr>
          <w:rStyle w:val="214"/>
        </w:rPr>
        <w:softHyphen/>
        <w:t>циального времени и соответствующих форм социальной жиз</w:t>
      </w:r>
      <w:r>
        <w:rPr>
          <w:rStyle w:val="214"/>
        </w:rPr>
        <w:softHyphen/>
        <w:t>недеятельности, представляющих собой основополагающую и самодостаточную характеристику социума региона. Оно вклю</w:t>
      </w:r>
      <w:r>
        <w:rPr>
          <w:rStyle w:val="214"/>
        </w:rPr>
        <w:softHyphen/>
        <w:t>чает в себя некоторую совокупность социально-территориаль</w:t>
      </w:r>
      <w:r>
        <w:rPr>
          <w:rStyle w:val="214"/>
        </w:rPr>
        <w:softHyphen/>
        <w:t>ных и поселенческих подразделений региона.</w:t>
      </w:r>
    </w:p>
    <w:p w:rsidR="00D67935" w:rsidRDefault="00D67935">
      <w:pPr>
        <w:pStyle w:val="2110"/>
        <w:shd w:val="clear" w:color="auto" w:fill="auto"/>
        <w:spacing w:before="0" w:after="0" w:line="245" w:lineRule="exact"/>
        <w:ind w:firstLine="320"/>
        <w:jc w:val="both"/>
      </w:pPr>
      <w:r>
        <w:rPr>
          <w:rStyle w:val="214"/>
        </w:rPr>
        <w:t>Социальное пространство не следует путать с физическим как показателем местности, характерными признаками которой являются расстояние (измеряемое в метрах, километрах и т. д.), особенности рельефа местности (степь, горы, леса, моря и т. п.), степень ее занятости (населенные пункты, предприятия и т. п.), обустройство (степень урбанизации), площади, на которых рас</w:t>
      </w:r>
      <w:r>
        <w:rPr>
          <w:rStyle w:val="214"/>
        </w:rPr>
        <w:softHyphen/>
        <w:t>положены различные материально-технические объекты (произ</w:t>
      </w:r>
      <w:r>
        <w:rPr>
          <w:rStyle w:val="214"/>
        </w:rPr>
        <w:softHyphen/>
        <w:t>водственные площади, зоны экологического неблагополучия, территории военных действий и др.).</w:t>
      </w:r>
    </w:p>
    <w:p w:rsidR="00D67935" w:rsidRDefault="00D67935">
      <w:pPr>
        <w:pStyle w:val="2110"/>
        <w:shd w:val="clear" w:color="auto" w:fill="auto"/>
        <w:spacing w:before="0" w:after="0" w:line="245" w:lineRule="exact"/>
        <w:ind w:firstLine="320"/>
        <w:jc w:val="both"/>
      </w:pPr>
      <w:r>
        <w:rPr>
          <w:rStyle w:val="214"/>
        </w:rPr>
        <w:t>Понятие социального пространства, таким образом, отража</w:t>
      </w:r>
      <w:r>
        <w:rPr>
          <w:rStyle w:val="214"/>
        </w:rPr>
        <w:softHyphen/>
        <w:t>ет условные границы, в пределах которых существует террито</w:t>
      </w:r>
      <w:r>
        <w:rPr>
          <w:rStyle w:val="214"/>
        </w:rPr>
        <w:softHyphen/>
        <w:t>риальное сообщество. Каждый человек по-разному включается в социальное пространство, прилагая различные усилия по его упорядочению и использованию в целях достижения желаемо</w:t>
      </w:r>
      <w:r>
        <w:rPr>
          <w:rStyle w:val="214"/>
        </w:rPr>
        <w:softHyphen/>
        <w:t>го результата социальной жизнедеятельности.</w:t>
      </w:r>
    </w:p>
    <w:p w:rsidR="00D67935" w:rsidRDefault="00D67935">
      <w:pPr>
        <w:pStyle w:val="2110"/>
        <w:shd w:val="clear" w:color="auto" w:fill="auto"/>
        <w:spacing w:before="0" w:after="0" w:line="245" w:lineRule="exact"/>
        <w:ind w:firstLine="320"/>
        <w:jc w:val="both"/>
      </w:pPr>
      <w:r>
        <w:rPr>
          <w:rStyle w:val="214"/>
        </w:rPr>
        <w:t>Проблемы социального пространства относятся к особой ка</w:t>
      </w:r>
      <w:r>
        <w:rPr>
          <w:rStyle w:val="214"/>
        </w:rPr>
        <w:softHyphen/>
        <w:t>тегории фундаментальных проблем социологической науки. Сущность социального пространства исследована в работах О. Конта, Э. Дюркгейма, Г. Зиммеля, П. Сорокина и П. Бур- дье. Те или иные вопросы социального пространства изучают</w:t>
      </w:r>
      <w:r>
        <w:rPr>
          <w:rStyle w:val="214"/>
        </w:rPr>
        <w:softHyphen/>
        <w:t>ся в любом социологическом исследовании, так как все соци</w:t>
      </w:r>
      <w:r>
        <w:rPr>
          <w:rStyle w:val="214"/>
        </w:rPr>
        <w:softHyphen/>
        <w:t>альные объекты должны быть пространственно определены.</w:t>
      </w:r>
    </w:p>
    <w:p w:rsidR="00D67935" w:rsidRDefault="00D67935">
      <w:pPr>
        <w:pStyle w:val="2110"/>
        <w:shd w:val="clear" w:color="auto" w:fill="auto"/>
        <w:spacing w:before="0" w:after="0" w:line="245" w:lineRule="exact"/>
        <w:ind w:firstLine="320"/>
        <w:jc w:val="both"/>
      </w:pPr>
      <w:r>
        <w:rPr>
          <w:rStyle w:val="214"/>
        </w:rPr>
        <w:t>В современной социологической науке ощущается острый дефицит концептуальных подходов к объяснению социального пространства. С одной стороны, это довольно сильно сказыва</w:t>
      </w:r>
      <w:r>
        <w:rPr>
          <w:rStyle w:val="214"/>
        </w:rPr>
        <w:softHyphen/>
        <w:t>ется на эффективности социологических исследований, каче</w:t>
      </w:r>
      <w:r>
        <w:rPr>
          <w:rStyle w:val="214"/>
        </w:rPr>
        <w:softHyphen/>
        <w:t>ство которых ухудшается от некорректного пространственного описания объекта социального познания. С другой стороны, определенные проблемы возникают и при социальном модели</w:t>
      </w:r>
      <w:r>
        <w:rPr>
          <w:rStyle w:val="214"/>
        </w:rPr>
        <w:softHyphen/>
        <w:t>ровании и конструировании, а также при разработке и внедре</w:t>
      </w:r>
      <w:r>
        <w:rPr>
          <w:rStyle w:val="214"/>
        </w:rPr>
        <w:softHyphen/>
        <w:t>нии социальных технологий и различных моделей региональ</w:t>
      </w:r>
      <w:r>
        <w:rPr>
          <w:rStyle w:val="214"/>
        </w:rPr>
        <w:softHyphen/>
        <w:t>ного управления.</w:t>
      </w:r>
    </w:p>
    <w:p w:rsidR="00D67935" w:rsidRDefault="00D67935">
      <w:pPr>
        <w:pStyle w:val="2110"/>
        <w:shd w:val="clear" w:color="auto" w:fill="auto"/>
        <w:spacing w:before="0" w:after="0" w:line="245" w:lineRule="exact"/>
        <w:ind w:firstLine="320"/>
        <w:jc w:val="both"/>
      </w:pPr>
      <w:r>
        <w:rPr>
          <w:rStyle w:val="214"/>
        </w:rPr>
        <w:t>Социальное пространство очень тесно связано с социальным временем. Как справедливо подчеркивает социолог В. Пат</w:t>
      </w:r>
      <w:r>
        <w:rPr>
          <w:rStyle w:val="214"/>
        </w:rPr>
        <w:softHyphen/>
        <w:t>рушев, “социальное время фиксирует как устойчивость соци</w:t>
      </w:r>
      <w:r>
        <w:rPr>
          <w:rStyle w:val="214"/>
        </w:rPr>
        <w:softHyphen/>
        <w:t>альных форм, так и их воспроизводимость, а социальное про</w:t>
      </w:r>
      <w:r>
        <w:rPr>
          <w:rStyle w:val="214"/>
        </w:rPr>
        <w:softHyphen/>
        <w:t>странство представляет движение человеческого бытия в виде определенной координации действий людей и предметных условий, средств и результатов их жизненного процесса” [24, с. 39]. Социальное пространство отнюдь не сводится к неко</w:t>
      </w:r>
      <w:r>
        <w:rPr>
          <w:rStyle w:val="214"/>
        </w:rPr>
        <w:softHyphen/>
        <w:t>торой оболочке социальной жизни, которая окружает место и арену действий людей. Оно представляет собой саму соци</w:t>
      </w:r>
      <w:r>
        <w:rPr>
          <w:rStyle w:val="214"/>
        </w:rPr>
        <w:softHyphen/>
        <w:t>альную жизнь, ее насыщенность, масштабы и инновацион</w:t>
      </w:r>
      <w:r>
        <w:rPr>
          <w:rStyle w:val="214"/>
        </w:rPr>
        <w:softHyphen/>
        <w:t>ность. Социальное пространство, таким образом, — это одна из самых фундаментальных основ современного общества; оно ха</w:t>
      </w:r>
      <w:r>
        <w:rPr>
          <w:rStyle w:val="214"/>
        </w:rPr>
        <w:softHyphen/>
        <w:t>рактеризуется семью параметрами (табл. 12).</w:t>
      </w:r>
    </w:p>
    <w:p w:rsidR="00D67935" w:rsidRDefault="00D67935">
      <w:pPr>
        <w:pStyle w:val="710"/>
        <w:framePr w:w="6240" w:wrap="notBeside" w:vAnchor="text" w:hAnchor="text" w:xAlign="center" w:y="1"/>
        <w:shd w:val="clear" w:color="auto" w:fill="auto"/>
        <w:spacing w:line="160" w:lineRule="exact"/>
      </w:pPr>
      <w:r>
        <w:rPr>
          <w:rStyle w:val="73"/>
          <w:i/>
          <w:iCs/>
        </w:rPr>
        <w:t>Таблица 12</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Характеристика основных параметров социального пространства</w:t>
      </w:r>
    </w:p>
    <w:tbl>
      <w:tblPr>
        <w:tblOverlap w:val="never"/>
        <w:tblW w:w="0" w:type="auto"/>
        <w:jc w:val="center"/>
        <w:tblLayout w:type="fixed"/>
        <w:tblCellMar>
          <w:left w:w="10" w:type="dxa"/>
          <w:right w:w="10" w:type="dxa"/>
        </w:tblCellMar>
        <w:tblLook w:val="0000"/>
      </w:tblPr>
      <w:tblGrid>
        <w:gridCol w:w="1992"/>
        <w:gridCol w:w="4248"/>
      </w:tblGrid>
      <w:tr w:rsidR="00D67935">
        <w:trPr>
          <w:trHeight w:hRule="exact" w:val="475"/>
          <w:jc w:val="center"/>
        </w:trPr>
        <w:tc>
          <w:tcPr>
            <w:tcW w:w="1992"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параметра</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параметра</w:t>
            </w:r>
          </w:p>
        </w:tc>
      </w:tr>
      <w:tr w:rsidR="00D67935">
        <w:trPr>
          <w:trHeight w:hRule="exact" w:val="504"/>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Размер</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Размещение социального пространства в опреде</w:t>
            </w:r>
            <w:r>
              <w:rPr>
                <w:rStyle w:val="2CenturySchoolbook8"/>
              </w:rPr>
              <w:softHyphen/>
              <w:t>ленных границах</w:t>
            </w:r>
          </w:p>
        </w:tc>
      </w:tr>
      <w:tr w:rsidR="00D67935">
        <w:trPr>
          <w:trHeight w:hRule="exact" w:val="514"/>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У стойчивость</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Способность сохранять свою идентичность под воз</w:t>
            </w:r>
            <w:r>
              <w:rPr>
                <w:rStyle w:val="2CenturySchoolbook8"/>
              </w:rPr>
              <w:softHyphen/>
              <w:t>действием различных факторов внешней среды</w:t>
            </w:r>
          </w:p>
        </w:tc>
      </w:tr>
      <w:tr w:rsidR="00D67935">
        <w:trPr>
          <w:trHeight w:hRule="exact" w:val="514"/>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Плотность</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Наличие различных социальных форм на единицу величины</w:t>
            </w:r>
          </w:p>
        </w:tc>
      </w:tr>
      <w:tr w:rsidR="00D67935">
        <w:trPr>
          <w:trHeight w:hRule="exact" w:val="509"/>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Цивилизованность</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Соответствие социальных форм пространства дос</w:t>
            </w:r>
            <w:r>
              <w:rPr>
                <w:rStyle w:val="2CenturySchoolbook8"/>
              </w:rPr>
              <w:softHyphen/>
              <w:t>тижениям цивилизации</w:t>
            </w:r>
          </w:p>
        </w:tc>
      </w:tr>
      <w:tr w:rsidR="00D67935">
        <w:trPr>
          <w:trHeight w:hRule="exact" w:val="523"/>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Потенциал</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Возможности и ресурсы социального пространства для реализации целей жизнедеятельности людей</w:t>
            </w:r>
          </w:p>
        </w:tc>
      </w:tr>
      <w:tr w:rsidR="00D67935">
        <w:trPr>
          <w:trHeight w:hRule="exact" w:val="538"/>
          <w:jc w:val="center"/>
        </w:trPr>
        <w:tc>
          <w:tcPr>
            <w:tcW w:w="199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Структура</w:t>
            </w:r>
          </w:p>
        </w:tc>
        <w:tc>
          <w:tcPr>
            <w:tcW w:w="424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Внутренние формы взаимосвязей жизненных форм социального пространства</w:t>
            </w:r>
          </w:p>
        </w:tc>
      </w:tr>
      <w:tr w:rsidR="00D67935">
        <w:trPr>
          <w:trHeight w:hRule="exact" w:val="528"/>
          <w:jc w:val="center"/>
        </w:trPr>
        <w:tc>
          <w:tcPr>
            <w:tcW w:w="1992"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Функция</w:t>
            </w:r>
          </w:p>
        </w:tc>
        <w:tc>
          <w:tcPr>
            <w:tcW w:w="4248"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Воздействие социального пространства на людей, общество и природу</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78" w:after="0" w:line="245" w:lineRule="exact"/>
        <w:ind w:firstLine="320"/>
        <w:jc w:val="both"/>
      </w:pPr>
      <w:r>
        <w:rPr>
          <w:rStyle w:val="214"/>
        </w:rPr>
        <w:t>В связи с этим эффективность социального пространства определяется следующими основными показателями: его по</w:t>
      </w:r>
      <w:r>
        <w:rPr>
          <w:rStyle w:val="214"/>
        </w:rPr>
        <w:softHyphen/>
        <w:t>тенциалом, богатством и разнообразием его социальных форм и их соответствием достижениям цивилизации, степенью его доступности для разумного использования людьми, а также гуманистической ориентацией. Социальному пространству должно быть свойственно минимальное отчуждение человека от человека, человека от общества и т. п.; объем затрат для реализации конкретных социальных технологий, который обеспечивает достаточно полное удовлетворение потребностей людей; способность к самовоспроизводству своего потенциала и его развитию (ведь эффективное социальное пространство не только расходует свой потенциал, но и стремится постоян</w:t>
      </w:r>
      <w:r>
        <w:rPr>
          <w:rStyle w:val="214"/>
        </w:rPr>
        <w:softHyphen/>
        <w:t>но накапливать его, т. е. открывать новые источники для улучшения жизнедеятельности людей); сбалансированность между провозглашенными общественными целями и усилия</w:t>
      </w:r>
      <w:r>
        <w:rPr>
          <w:rStyle w:val="214"/>
        </w:rPr>
        <w:softHyphen/>
        <w:t>ми по их достижению. В эффективном социальном простран</w:t>
      </w:r>
      <w:r>
        <w:rPr>
          <w:rStyle w:val="214"/>
        </w:rPr>
        <w:softHyphen/>
        <w:t>стве цена достижения общественных целей всегда соизмери</w:t>
      </w:r>
      <w:r>
        <w:rPr>
          <w:rStyle w:val="214"/>
        </w:rPr>
        <w:softHyphen/>
        <w:t>ма с результатом.</w:t>
      </w:r>
    </w:p>
    <w:p w:rsidR="00D67935" w:rsidRDefault="00D67935">
      <w:pPr>
        <w:pStyle w:val="2110"/>
        <w:shd w:val="clear" w:color="auto" w:fill="auto"/>
        <w:spacing w:before="0" w:after="0" w:line="245" w:lineRule="exact"/>
        <w:ind w:firstLine="320"/>
        <w:jc w:val="both"/>
      </w:pPr>
      <w:r>
        <w:rPr>
          <w:rStyle w:val="214"/>
        </w:rPr>
        <w:t>Для прояснения сути социального пространства очень полез</w:t>
      </w:r>
      <w:r>
        <w:rPr>
          <w:rStyle w:val="214"/>
        </w:rPr>
        <w:softHyphen/>
        <w:t>на его типология как сущностная основа для разработки социальных технологий, являющихся не только важнейшим наполнением социального пространства, но и средством его преобразования (табл. 13).</w:t>
      </w:r>
    </w:p>
    <w:p w:rsidR="00D67935" w:rsidRDefault="00D67935">
      <w:pPr>
        <w:pStyle w:val="710"/>
        <w:framePr w:w="6240" w:wrap="notBeside" w:vAnchor="text" w:hAnchor="text" w:xAlign="center" w:y="1"/>
        <w:shd w:val="clear" w:color="auto" w:fill="auto"/>
        <w:spacing w:line="160" w:lineRule="exact"/>
      </w:pPr>
      <w:r>
        <w:rPr>
          <w:rStyle w:val="73"/>
          <w:i/>
          <w:iCs/>
        </w:rPr>
        <w:t>Таблица 13</w:t>
      </w:r>
    </w:p>
    <w:p w:rsidR="00D67935" w:rsidRDefault="00D67935">
      <w:pPr>
        <w:pStyle w:val="811"/>
        <w:framePr w:w="6240" w:wrap="notBeside" w:vAnchor="text" w:hAnchor="text" w:xAlign="center" w:y="1"/>
        <w:shd w:val="clear" w:color="auto" w:fill="auto"/>
        <w:spacing w:line="160" w:lineRule="exact"/>
      </w:pPr>
      <w:r>
        <w:rPr>
          <w:rStyle w:val="85"/>
          <w:b/>
          <w:bCs/>
          <w:i/>
          <w:iCs/>
        </w:rPr>
        <w:t>Типология</w:t>
      </w:r>
      <w:r>
        <w:rPr>
          <w:rStyle w:val="86"/>
          <w:b/>
          <w:bCs/>
          <w:i/>
          <w:iCs/>
        </w:rPr>
        <w:t xml:space="preserve"> социального пространства</w:t>
      </w:r>
    </w:p>
    <w:tbl>
      <w:tblPr>
        <w:tblOverlap w:val="never"/>
        <w:tblW w:w="0" w:type="auto"/>
        <w:jc w:val="center"/>
        <w:tblLayout w:type="fixed"/>
        <w:tblCellMar>
          <w:left w:w="10" w:type="dxa"/>
          <w:right w:w="10" w:type="dxa"/>
        </w:tblCellMar>
        <w:tblLook w:val="0000"/>
      </w:tblPr>
      <w:tblGrid>
        <w:gridCol w:w="1814"/>
        <w:gridCol w:w="4426"/>
      </w:tblGrid>
      <w:tr w:rsidR="00D67935">
        <w:trPr>
          <w:trHeight w:hRule="exact" w:val="595"/>
          <w:jc w:val="center"/>
        </w:trPr>
        <w:tc>
          <w:tcPr>
            <w:tcW w:w="181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4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Основные виды социального пространства и их характеристика</w:t>
            </w:r>
          </w:p>
        </w:tc>
      </w:tr>
      <w:tr w:rsidR="00D67935">
        <w:trPr>
          <w:trHeight w:hRule="exact" w:val="168"/>
          <w:jc w:val="center"/>
        </w:trPr>
        <w:tc>
          <w:tcPr>
            <w:tcW w:w="18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4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339"/>
          <w:jc w:val="center"/>
        </w:trPr>
        <w:tc>
          <w:tcPr>
            <w:tcW w:w="18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Отношение к социальной реальности</w:t>
            </w:r>
          </w:p>
        </w:tc>
        <w:tc>
          <w:tcPr>
            <w:tcW w:w="44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63"/>
              </w:numPr>
              <w:shd w:val="clear" w:color="auto" w:fill="auto"/>
              <w:tabs>
                <w:tab w:val="left" w:pos="-75"/>
              </w:tabs>
              <w:spacing w:after="0" w:line="192" w:lineRule="exact"/>
              <w:ind w:hanging="200"/>
            </w:pPr>
            <w:r>
              <w:rPr>
                <w:rStyle w:val="2CenturySchoolbook10"/>
              </w:rPr>
              <w:t>Реальное</w:t>
            </w:r>
            <w:r>
              <w:rPr>
                <w:rStyle w:val="2CenturySchoolbook8"/>
              </w:rPr>
              <w:t>, охватывающее реальные социальные объекты, явления и процессы;</w:t>
            </w:r>
          </w:p>
          <w:p w:rsidR="00D67935" w:rsidRDefault="00D67935">
            <w:pPr>
              <w:pStyle w:val="210"/>
              <w:framePr w:w="6240" w:wrap="notBeside" w:vAnchor="text" w:hAnchor="text" w:xAlign="center" w:y="1"/>
              <w:numPr>
                <w:ilvl w:val="0"/>
                <w:numId w:val="63"/>
              </w:numPr>
              <w:shd w:val="clear" w:color="auto" w:fill="auto"/>
              <w:tabs>
                <w:tab w:val="left" w:pos="-66"/>
              </w:tabs>
              <w:spacing w:after="0" w:line="192" w:lineRule="exact"/>
              <w:ind w:hanging="200"/>
            </w:pPr>
            <w:r>
              <w:rPr>
                <w:rStyle w:val="2CenturySchoolbook10"/>
              </w:rPr>
              <w:t>виртуальное</w:t>
            </w:r>
            <w:r>
              <w:rPr>
                <w:rStyle w:val="2CenturySchoolbook8"/>
              </w:rPr>
              <w:t>, создаваемое средствами массовой ин</w:t>
            </w:r>
            <w:r>
              <w:rPr>
                <w:rStyle w:val="2CenturySchoolbook8"/>
              </w:rPr>
              <w:softHyphen/>
              <w:t>формации;</w:t>
            </w:r>
          </w:p>
          <w:p w:rsidR="00D67935" w:rsidRDefault="00D67935">
            <w:pPr>
              <w:pStyle w:val="210"/>
              <w:framePr w:w="6240" w:wrap="notBeside" w:vAnchor="text" w:hAnchor="text" w:xAlign="center" w:y="1"/>
              <w:numPr>
                <w:ilvl w:val="0"/>
                <w:numId w:val="63"/>
              </w:numPr>
              <w:shd w:val="clear" w:color="auto" w:fill="auto"/>
              <w:tabs>
                <w:tab w:val="left" w:pos="-66"/>
              </w:tabs>
              <w:spacing w:after="0" w:line="192" w:lineRule="exact"/>
              <w:ind w:hanging="200"/>
            </w:pPr>
            <w:r>
              <w:rPr>
                <w:rStyle w:val="2CenturySchoolbook10"/>
              </w:rPr>
              <w:t>условное</w:t>
            </w:r>
            <w:r>
              <w:rPr>
                <w:rStyle w:val="2CenturySchoolbook8"/>
              </w:rPr>
              <w:t>, мысленно вычленяемое для достижения целей исследования</w:t>
            </w:r>
          </w:p>
        </w:tc>
      </w:tr>
      <w:tr w:rsidR="00D67935">
        <w:trPr>
          <w:trHeight w:hRule="exact" w:val="2491"/>
          <w:jc w:val="center"/>
        </w:trPr>
        <w:tc>
          <w:tcPr>
            <w:tcW w:w="18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 социального времени</w:t>
            </w:r>
          </w:p>
        </w:tc>
        <w:tc>
          <w:tcPr>
            <w:tcW w:w="44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64"/>
              </w:numPr>
              <w:shd w:val="clear" w:color="auto" w:fill="auto"/>
              <w:tabs>
                <w:tab w:val="left" w:pos="-70"/>
              </w:tabs>
              <w:spacing w:after="0" w:line="192" w:lineRule="exact"/>
              <w:ind w:hanging="200"/>
            </w:pPr>
            <w:r>
              <w:rPr>
                <w:rStyle w:val="2CenturySchoolbook10"/>
              </w:rPr>
              <w:t>Прошлое пространство</w:t>
            </w:r>
            <w:r>
              <w:rPr>
                <w:rStyle w:val="2CenturySchoolbook8"/>
              </w:rPr>
              <w:t xml:space="preserve"> — та часть социального про</w:t>
            </w:r>
            <w:r>
              <w:rPr>
                <w:rStyle w:val="2CenturySchoolbook8"/>
              </w:rPr>
              <w:softHyphen/>
              <w:t>странства, которая заполнена формами прошлой со</w:t>
            </w:r>
            <w:r>
              <w:rPr>
                <w:rStyle w:val="2CenturySchoolbook8"/>
              </w:rPr>
              <w:softHyphen/>
              <w:t>циальной жизни людей, т. е. своеобразными “ата</w:t>
            </w:r>
            <w:r>
              <w:rPr>
                <w:rStyle w:val="2CenturySchoolbook8"/>
              </w:rPr>
              <w:softHyphen/>
              <w:t>визмами” и остатками прошлого социального опыта;</w:t>
            </w:r>
          </w:p>
          <w:p w:rsidR="00D67935" w:rsidRDefault="00D67935">
            <w:pPr>
              <w:pStyle w:val="210"/>
              <w:framePr w:w="6240" w:wrap="notBeside" w:vAnchor="text" w:hAnchor="text" w:xAlign="center" w:y="1"/>
              <w:numPr>
                <w:ilvl w:val="0"/>
                <w:numId w:val="64"/>
              </w:numPr>
              <w:shd w:val="clear" w:color="auto" w:fill="auto"/>
              <w:tabs>
                <w:tab w:val="left" w:pos="-66"/>
              </w:tabs>
              <w:spacing w:after="0" w:line="192" w:lineRule="exact"/>
              <w:ind w:hanging="200"/>
            </w:pPr>
            <w:r>
              <w:rPr>
                <w:rStyle w:val="2CenturySchoolbook10"/>
              </w:rPr>
              <w:t>настоящее пространство</w:t>
            </w:r>
            <w:r>
              <w:rPr>
                <w:rStyle w:val="2CenturySchoolbook8"/>
              </w:rPr>
              <w:t>, охватывающее ту часть социального пространства, которое соответствует требованиям настоящего актуального социального бытия;</w:t>
            </w:r>
          </w:p>
          <w:p w:rsidR="00D67935" w:rsidRDefault="00D67935">
            <w:pPr>
              <w:pStyle w:val="210"/>
              <w:framePr w:w="6240" w:wrap="notBeside" w:vAnchor="text" w:hAnchor="text" w:xAlign="center" w:y="1"/>
              <w:numPr>
                <w:ilvl w:val="0"/>
                <w:numId w:val="64"/>
              </w:numPr>
              <w:shd w:val="clear" w:color="auto" w:fill="auto"/>
              <w:tabs>
                <w:tab w:val="left" w:pos="-66"/>
              </w:tabs>
              <w:spacing w:after="0" w:line="192" w:lineRule="exact"/>
              <w:ind w:hanging="200"/>
            </w:pPr>
            <w:r>
              <w:rPr>
                <w:rStyle w:val="2CenturySchoolbook10"/>
              </w:rPr>
              <w:t>будущее пространство,</w:t>
            </w:r>
            <w:r>
              <w:rPr>
                <w:rStyle w:val="2CenturySchoolbook8"/>
              </w:rPr>
              <w:t xml:space="preserve"> представляющее собой фраг</w:t>
            </w:r>
            <w:r>
              <w:rPr>
                <w:rStyle w:val="2CenturySchoolbook8"/>
              </w:rPr>
              <w:softHyphen/>
              <w:t>мент и “ростки” будущих форм социальной жизни людей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57" w:right="1057" w:bottom="1353" w:left="1055"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843"/>
        <w:gridCol w:w="4397"/>
      </w:tblGrid>
      <w:tr w:rsidR="00D67935">
        <w:trPr>
          <w:trHeight w:hRule="exact" w:val="197"/>
          <w:jc w:val="center"/>
        </w:trPr>
        <w:tc>
          <w:tcPr>
            <w:tcW w:w="184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1</w:t>
            </w:r>
          </w:p>
        </w:tc>
        <w:tc>
          <w:tcPr>
            <w:tcW w:w="439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70" w:lineRule="exact"/>
              <w:ind w:firstLine="0"/>
              <w:jc w:val="center"/>
            </w:pPr>
            <w:r>
              <w:rPr>
                <w:rStyle w:val="2CenturySchoolbook13"/>
              </w:rPr>
              <w:t>2</w:t>
            </w:r>
          </w:p>
        </w:tc>
      </w:tr>
      <w:tr w:rsidR="00D67935">
        <w:trPr>
          <w:trHeight w:hRule="exact" w:val="2477"/>
          <w:jc w:val="center"/>
        </w:trPr>
        <w:tc>
          <w:tcPr>
            <w:tcW w:w="184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Наполнение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социальными</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3"/>
              </w:rPr>
              <w:t>объектами</w:t>
            </w:r>
          </w:p>
        </w:tc>
        <w:tc>
          <w:tcPr>
            <w:tcW w:w="439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65"/>
              </w:numPr>
              <w:shd w:val="clear" w:color="auto" w:fill="auto"/>
              <w:tabs>
                <w:tab w:val="left" w:pos="-86"/>
              </w:tabs>
              <w:spacing w:after="0" w:line="192" w:lineRule="exact"/>
              <w:ind w:hanging="220"/>
            </w:pPr>
            <w:r>
              <w:rPr>
                <w:rStyle w:val="2CenturySchoolbook10"/>
              </w:rPr>
              <w:t>Пространство явления</w:t>
            </w:r>
            <w:r>
              <w:rPr>
                <w:rStyle w:val="2CenturySchoolbook13"/>
              </w:rPr>
              <w:t>, охватывающее бытие како</w:t>
            </w:r>
            <w:r>
              <w:rPr>
                <w:rStyle w:val="2CenturySchoolbook13"/>
              </w:rPr>
              <w:softHyphen/>
              <w:t>го-то социального явления;</w:t>
            </w:r>
          </w:p>
          <w:p w:rsidR="00D67935" w:rsidRDefault="00D67935">
            <w:pPr>
              <w:pStyle w:val="210"/>
              <w:framePr w:w="6240" w:wrap="notBeside" w:vAnchor="text" w:hAnchor="text" w:xAlign="center" w:y="1"/>
              <w:numPr>
                <w:ilvl w:val="0"/>
                <w:numId w:val="65"/>
              </w:numPr>
              <w:shd w:val="clear" w:color="auto" w:fill="auto"/>
              <w:tabs>
                <w:tab w:val="left" w:pos="-81"/>
              </w:tabs>
              <w:spacing w:after="0" w:line="192" w:lineRule="exact"/>
              <w:ind w:hanging="220"/>
            </w:pPr>
            <w:r>
              <w:rPr>
                <w:rStyle w:val="2CenturySchoolbook10"/>
              </w:rPr>
              <w:t>пространство общности</w:t>
            </w:r>
            <w:r>
              <w:rPr>
                <w:rStyle w:val="2CenturySchoolbook13"/>
              </w:rPr>
              <w:t>, характеризующее жизне</w:t>
            </w:r>
            <w:r>
              <w:rPr>
                <w:rStyle w:val="2CenturySchoolbook13"/>
              </w:rPr>
              <w:softHyphen/>
              <w:t>деятельность социальной общности;</w:t>
            </w:r>
          </w:p>
          <w:p w:rsidR="00D67935" w:rsidRDefault="00D67935">
            <w:pPr>
              <w:pStyle w:val="210"/>
              <w:framePr w:w="6240" w:wrap="notBeside" w:vAnchor="text" w:hAnchor="text" w:xAlign="center" w:y="1"/>
              <w:numPr>
                <w:ilvl w:val="0"/>
                <w:numId w:val="65"/>
              </w:numPr>
              <w:shd w:val="clear" w:color="auto" w:fill="auto"/>
              <w:tabs>
                <w:tab w:val="left" w:pos="-81"/>
              </w:tabs>
              <w:spacing w:after="0" w:line="192" w:lineRule="exact"/>
              <w:ind w:hanging="220"/>
            </w:pPr>
            <w:r>
              <w:rPr>
                <w:rStyle w:val="2CenturySchoolbook10"/>
              </w:rPr>
              <w:t>институциональное</w:t>
            </w:r>
            <w:r>
              <w:rPr>
                <w:rStyle w:val="2CenturySchoolbook8"/>
              </w:rPr>
              <w:t xml:space="preserve"> </w:t>
            </w:r>
            <w:r>
              <w:rPr>
                <w:rStyle w:val="2CenturySchoolbook13"/>
              </w:rPr>
              <w:t>— пространство социального института как формы совместной жизнедеятельно</w:t>
            </w:r>
            <w:r>
              <w:rPr>
                <w:rStyle w:val="2CenturySchoolbook13"/>
              </w:rPr>
              <w:softHyphen/>
              <w:t>сти людей;</w:t>
            </w:r>
          </w:p>
          <w:p w:rsidR="00D67935" w:rsidRDefault="00D67935">
            <w:pPr>
              <w:pStyle w:val="210"/>
              <w:framePr w:w="6240" w:wrap="notBeside" w:vAnchor="text" w:hAnchor="text" w:xAlign="center" w:y="1"/>
              <w:numPr>
                <w:ilvl w:val="0"/>
                <w:numId w:val="65"/>
              </w:numPr>
              <w:shd w:val="clear" w:color="auto" w:fill="auto"/>
              <w:tabs>
                <w:tab w:val="left" w:pos="-81"/>
              </w:tabs>
              <w:spacing w:after="0" w:line="192" w:lineRule="exact"/>
              <w:ind w:hanging="220"/>
            </w:pPr>
            <w:r>
              <w:rPr>
                <w:rStyle w:val="2CenturySchoolbook10"/>
              </w:rPr>
              <w:t>процессуальное</w:t>
            </w:r>
            <w:r>
              <w:rPr>
                <w:rStyle w:val="2CenturySchoolbook13"/>
              </w:rPr>
              <w:t>, представляющее собой простран</w:t>
            </w:r>
            <w:r>
              <w:rPr>
                <w:rStyle w:val="2CenturySchoolbook13"/>
              </w:rPr>
              <w:softHyphen/>
              <w:t>ственные рамки социального процесса;</w:t>
            </w:r>
          </w:p>
          <w:p w:rsidR="00D67935" w:rsidRDefault="00D67935">
            <w:pPr>
              <w:pStyle w:val="210"/>
              <w:framePr w:w="6240" w:wrap="notBeside" w:vAnchor="text" w:hAnchor="text" w:xAlign="center" w:y="1"/>
              <w:numPr>
                <w:ilvl w:val="0"/>
                <w:numId w:val="65"/>
              </w:numPr>
              <w:shd w:val="clear" w:color="auto" w:fill="auto"/>
              <w:tabs>
                <w:tab w:val="left" w:pos="-81"/>
              </w:tabs>
              <w:spacing w:after="0" w:line="192" w:lineRule="exact"/>
              <w:ind w:hanging="220"/>
            </w:pPr>
            <w:r>
              <w:rPr>
                <w:rStyle w:val="2CenturySchoolbook10"/>
              </w:rPr>
              <w:t>пространство личности</w:t>
            </w:r>
            <w:r>
              <w:rPr>
                <w:rStyle w:val="2CenturySchoolbook8"/>
              </w:rPr>
              <w:t xml:space="preserve"> </w:t>
            </w:r>
            <w:r>
              <w:rPr>
                <w:rStyle w:val="2CenturySchoolbook13"/>
              </w:rPr>
              <w:t>— та часть совокупного со</w:t>
            </w:r>
            <w:r>
              <w:rPr>
                <w:rStyle w:val="2CenturySchoolbook13"/>
              </w:rPr>
              <w:softHyphen/>
              <w:t>циального пространства, где живет и действует конкретная личность</w:t>
            </w:r>
          </w:p>
        </w:tc>
      </w:tr>
      <w:tr w:rsidR="00D67935">
        <w:trPr>
          <w:trHeight w:hRule="exact" w:val="1325"/>
          <w:jc w:val="center"/>
        </w:trPr>
        <w:tc>
          <w:tcPr>
            <w:tcW w:w="184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Масштаб</w:t>
            </w:r>
          </w:p>
        </w:tc>
        <w:tc>
          <w:tcPr>
            <w:tcW w:w="439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66"/>
              </w:numPr>
              <w:shd w:val="clear" w:color="auto" w:fill="auto"/>
              <w:tabs>
                <w:tab w:val="left" w:pos="-86"/>
              </w:tabs>
              <w:spacing w:after="0" w:line="192" w:lineRule="exact"/>
              <w:ind w:hanging="220"/>
            </w:pPr>
            <w:r>
              <w:rPr>
                <w:rStyle w:val="2CenturySchoolbook10"/>
              </w:rPr>
              <w:t>Микропространство</w:t>
            </w:r>
            <w:r>
              <w:rPr>
                <w:rStyle w:val="2CenturySchoolbook8"/>
              </w:rPr>
              <w:t xml:space="preserve"> </w:t>
            </w:r>
            <w:r>
              <w:rPr>
                <w:rStyle w:val="2CenturySchoolbook13"/>
              </w:rPr>
              <w:t>(</w:t>
            </w:r>
            <w:r>
              <w:rPr>
                <w:rStyle w:val="2CenturySchoolbook10"/>
              </w:rPr>
              <w:t>микромир</w:t>
            </w:r>
            <w:r>
              <w:rPr>
                <w:rStyle w:val="2CenturySchoolbook13"/>
              </w:rPr>
              <w:t>) — часть социаль</w:t>
            </w:r>
            <w:r>
              <w:rPr>
                <w:rStyle w:val="2CenturySchoolbook13"/>
              </w:rPr>
              <w:softHyphen/>
              <w:t>ного пространства, основанная на непосредствен</w:t>
            </w:r>
            <w:r>
              <w:rPr>
                <w:rStyle w:val="2CenturySchoolbook13"/>
              </w:rPr>
              <w:softHyphen/>
              <w:t>ных социальных контактах между людьми;</w:t>
            </w:r>
          </w:p>
          <w:p w:rsidR="00D67935" w:rsidRDefault="00D67935">
            <w:pPr>
              <w:pStyle w:val="210"/>
              <w:framePr w:w="6240" w:wrap="notBeside" w:vAnchor="text" w:hAnchor="text" w:xAlign="center" w:y="1"/>
              <w:numPr>
                <w:ilvl w:val="0"/>
                <w:numId w:val="66"/>
              </w:numPr>
              <w:shd w:val="clear" w:color="auto" w:fill="auto"/>
              <w:tabs>
                <w:tab w:val="left" w:pos="-76"/>
              </w:tabs>
              <w:spacing w:after="0" w:line="192" w:lineRule="exact"/>
              <w:ind w:hanging="220"/>
            </w:pPr>
            <w:r>
              <w:rPr>
                <w:rStyle w:val="2CenturySchoolbook10"/>
              </w:rPr>
              <w:t xml:space="preserve">макропространство </w:t>
            </w:r>
            <w:r>
              <w:rPr>
                <w:rStyle w:val="2CenturySchoolbook14"/>
              </w:rPr>
              <w:t>(</w:t>
            </w:r>
            <w:r>
              <w:rPr>
                <w:rStyle w:val="2CenturySchoolbook10"/>
              </w:rPr>
              <w:t>макромир</w:t>
            </w:r>
            <w:r>
              <w:rPr>
                <w:rStyle w:val="2CenturySchoolbook14"/>
              </w:rPr>
              <w:t>)</w:t>
            </w:r>
            <w:r>
              <w:rPr>
                <w:rStyle w:val="2CenturySchoolbook13"/>
              </w:rPr>
              <w:t xml:space="preserve"> — совокупность всех микропространств, в которых проходит соци</w:t>
            </w:r>
            <w:r>
              <w:rPr>
                <w:rStyle w:val="2CenturySchoolbook13"/>
              </w:rPr>
              <w:softHyphen/>
              <w:t>альная жизнь людей</w:t>
            </w:r>
          </w:p>
        </w:tc>
      </w:tr>
      <w:tr w:rsidR="00D67935">
        <w:trPr>
          <w:trHeight w:hRule="exact" w:val="754"/>
          <w:jc w:val="center"/>
        </w:trPr>
        <w:tc>
          <w:tcPr>
            <w:tcW w:w="184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70" w:lineRule="exact"/>
              <w:ind w:firstLine="0"/>
              <w:jc w:val="left"/>
            </w:pPr>
            <w:r>
              <w:rPr>
                <w:rStyle w:val="2CenturySchoolbook13"/>
              </w:rPr>
              <w:t>По сущности</w:t>
            </w:r>
          </w:p>
        </w:tc>
        <w:tc>
          <w:tcPr>
            <w:tcW w:w="439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67"/>
              </w:numPr>
              <w:shd w:val="clear" w:color="auto" w:fill="auto"/>
              <w:tabs>
                <w:tab w:val="left" w:pos="-81"/>
              </w:tabs>
              <w:spacing w:after="0" w:line="192" w:lineRule="exact"/>
              <w:ind w:hanging="220"/>
            </w:pPr>
            <w:r>
              <w:rPr>
                <w:rStyle w:val="2CenturySchoolbook10"/>
              </w:rPr>
              <w:t>Одномерное</w:t>
            </w:r>
            <w:r>
              <w:rPr>
                <w:rStyle w:val="2CenturySchoolbook13"/>
              </w:rPr>
              <w:t>, охватывающее действие одного вектора;</w:t>
            </w:r>
          </w:p>
          <w:p w:rsidR="00D67935" w:rsidRDefault="00D67935">
            <w:pPr>
              <w:pStyle w:val="210"/>
              <w:framePr w:w="6240" w:wrap="notBeside" w:vAnchor="text" w:hAnchor="text" w:xAlign="center" w:y="1"/>
              <w:numPr>
                <w:ilvl w:val="0"/>
                <w:numId w:val="67"/>
              </w:numPr>
              <w:shd w:val="clear" w:color="auto" w:fill="auto"/>
              <w:tabs>
                <w:tab w:val="left" w:pos="-76"/>
              </w:tabs>
              <w:spacing w:after="0" w:line="192" w:lineRule="exact"/>
              <w:ind w:hanging="220"/>
            </w:pPr>
            <w:r>
              <w:rPr>
                <w:rStyle w:val="2CenturySchoolbook10"/>
              </w:rPr>
              <w:t>многомерное</w:t>
            </w:r>
            <w:r>
              <w:rPr>
                <w:rStyle w:val="2CenturySchoolbook13"/>
              </w:rPr>
              <w:t>, охватывающее действие нескольких векторов</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298" w:after="0" w:line="245" w:lineRule="exact"/>
        <w:ind w:firstLine="320"/>
        <w:jc w:val="both"/>
      </w:pPr>
      <w:r>
        <w:rPr>
          <w:rStyle w:val="2040"/>
        </w:rPr>
        <w:t>Реальному социальному пространству определенного регио</w:t>
      </w:r>
      <w:r>
        <w:rPr>
          <w:rStyle w:val="2040"/>
        </w:rPr>
        <w:softHyphen/>
        <w:t xml:space="preserve">на свойственны такие характерные черты: </w:t>
      </w:r>
      <w:r>
        <w:rPr>
          <w:rStyle w:val="2020"/>
        </w:rPr>
        <w:t>относительная независимость</w:t>
      </w:r>
      <w:r>
        <w:rPr>
          <w:rStyle w:val="2040"/>
        </w:rPr>
        <w:t xml:space="preserve"> от других региональных социальных про</w:t>
      </w:r>
      <w:r>
        <w:rPr>
          <w:rStyle w:val="2040"/>
        </w:rPr>
        <w:softHyphen/>
        <w:t xml:space="preserve">странств; </w:t>
      </w:r>
      <w:r>
        <w:rPr>
          <w:rStyle w:val="2020"/>
        </w:rPr>
        <w:t>дискретность,</w:t>
      </w:r>
      <w:r>
        <w:rPr>
          <w:rStyle w:val="2040"/>
        </w:rPr>
        <w:t xml:space="preserve"> состоящая в выделении отдельных пространственных образований; </w:t>
      </w:r>
      <w:r>
        <w:rPr>
          <w:rStyle w:val="2020"/>
        </w:rPr>
        <w:t>протяженность; многомер</w:t>
      </w:r>
      <w:r>
        <w:rPr>
          <w:rStyle w:val="2020"/>
        </w:rPr>
        <w:softHyphen/>
        <w:t>ность; гуманистичность,</w:t>
      </w:r>
      <w:r>
        <w:rPr>
          <w:rStyle w:val="2040"/>
        </w:rPr>
        <w:t xml:space="preserve"> предполагающая подчиненность социального пространства потребностям развития и самореали</w:t>
      </w:r>
      <w:r>
        <w:rPr>
          <w:rStyle w:val="2040"/>
        </w:rPr>
        <w:softHyphen/>
        <w:t>зации личности. Но наиболее важные характеристики социаль</w:t>
      </w:r>
      <w:r>
        <w:rPr>
          <w:rStyle w:val="2040"/>
        </w:rPr>
        <w:softHyphen/>
        <w:t>ного</w:t>
      </w:r>
      <w:r>
        <w:rPr>
          <w:rStyle w:val="2040"/>
          <w:lang w:val="uk-UA" w:eastAsia="uk-UA"/>
        </w:rPr>
        <w:t xml:space="preserve"> </w:t>
      </w:r>
      <w:r>
        <w:rPr>
          <w:rStyle w:val="2040"/>
        </w:rPr>
        <w:t>пространства переходного общества, которым является Украина, — степень его соответствия достижениям современ</w:t>
      </w:r>
      <w:r>
        <w:rPr>
          <w:rStyle w:val="2040"/>
        </w:rPr>
        <w:softHyphen/>
        <w:t xml:space="preserve">ной цивилизации, т. е. </w:t>
      </w:r>
      <w:r>
        <w:rPr>
          <w:rStyle w:val="2020"/>
        </w:rPr>
        <w:t>цивилизованность</w:t>
      </w:r>
      <w:r>
        <w:rPr>
          <w:rStyle w:val="2040"/>
        </w:rPr>
        <w:t xml:space="preserve"> социального про</w:t>
      </w:r>
      <w:r>
        <w:rPr>
          <w:rStyle w:val="2040"/>
        </w:rPr>
        <w:softHyphen/>
        <w:t xml:space="preserve">странства, его </w:t>
      </w:r>
      <w:r>
        <w:rPr>
          <w:rStyle w:val="2020"/>
        </w:rPr>
        <w:t>потенциал</w:t>
      </w:r>
      <w:r>
        <w:rPr>
          <w:rStyle w:val="2040"/>
        </w:rPr>
        <w:t xml:space="preserve"> и </w:t>
      </w:r>
      <w:r>
        <w:rPr>
          <w:rStyle w:val="2020"/>
        </w:rPr>
        <w:t>возможности его обновления.</w:t>
      </w:r>
    </w:p>
    <w:p w:rsidR="00D67935" w:rsidRDefault="00D67935">
      <w:pPr>
        <w:pStyle w:val="201"/>
        <w:shd w:val="clear" w:color="auto" w:fill="auto"/>
        <w:spacing w:before="0" w:after="0" w:line="245" w:lineRule="exact"/>
        <w:ind w:firstLine="320"/>
        <w:jc w:val="both"/>
        <w:sectPr w:rsidR="00D67935">
          <w:footerReference w:type="even" r:id="rId80"/>
          <w:footerReference w:type="default" r:id="rId81"/>
          <w:headerReference w:type="first" r:id="rId82"/>
          <w:footerReference w:type="first" r:id="rId83"/>
          <w:pgSz w:w="8400" w:h="11900"/>
          <w:pgMar w:top="1386" w:right="1197" w:bottom="1386" w:left="914" w:header="0" w:footer="3" w:gutter="0"/>
          <w:cols w:space="720"/>
          <w:noEndnote/>
          <w:titlePg/>
          <w:docGrid w:linePitch="360"/>
        </w:sectPr>
      </w:pPr>
      <w:r>
        <w:rPr>
          <w:rStyle w:val="2040"/>
        </w:rPr>
        <w:t xml:space="preserve">Не менее важной интегральной характеристикой региона является </w:t>
      </w:r>
      <w:r>
        <w:rPr>
          <w:rStyle w:val="2020"/>
        </w:rPr>
        <w:t>региональное (территориальное) сообщество,</w:t>
      </w:r>
      <w:r>
        <w:rPr>
          <w:rStyle w:val="2040"/>
        </w:rPr>
        <w:t xml:space="preserve"> состо</w:t>
      </w:r>
      <w:r>
        <w:rPr>
          <w:rStyle w:val="2040"/>
        </w:rPr>
        <w:softHyphen/>
        <w:t>ящее из совокупности территориальных сообществ. Региональ</w:t>
      </w:r>
      <w:r>
        <w:rPr>
          <w:rStyle w:val="2040"/>
        </w:rPr>
        <w:softHyphen/>
        <w:t>ное сообщество — основной субъект организации жизнедея-</w:t>
      </w:r>
    </w:p>
    <w:p w:rsidR="00D67935" w:rsidRDefault="00D67935">
      <w:pPr>
        <w:pStyle w:val="201"/>
        <w:shd w:val="clear" w:color="auto" w:fill="auto"/>
        <w:spacing w:before="0" w:after="0" w:line="240" w:lineRule="exact"/>
        <w:ind w:firstLine="0"/>
        <w:jc w:val="both"/>
      </w:pPr>
      <w:r>
        <w:rPr>
          <w:rStyle w:val="2040"/>
        </w:rPr>
        <w:t xml:space="preserve">тельности людей, власти и демократии общественной системы. Оно характеризуется такими </w:t>
      </w:r>
      <w:r>
        <w:rPr>
          <w:rStyle w:val="2020"/>
        </w:rPr>
        <w:t>показателями:</w:t>
      </w:r>
    </w:p>
    <w:p w:rsidR="00D67935" w:rsidRDefault="00D67935">
      <w:pPr>
        <w:pStyle w:val="201"/>
        <w:numPr>
          <w:ilvl w:val="0"/>
          <w:numId w:val="68"/>
        </w:numPr>
        <w:shd w:val="clear" w:color="auto" w:fill="auto"/>
        <w:tabs>
          <w:tab w:val="left" w:pos="596"/>
        </w:tabs>
        <w:spacing w:before="0" w:after="0" w:line="240" w:lineRule="exact"/>
        <w:ind w:firstLine="320"/>
        <w:jc w:val="both"/>
      </w:pPr>
      <w:r>
        <w:rPr>
          <w:rStyle w:val="2020"/>
        </w:rPr>
        <w:t>количественными параметрами</w:t>
      </w:r>
      <w:r>
        <w:rPr>
          <w:rStyle w:val="2040"/>
        </w:rPr>
        <w:t xml:space="preserve"> — численностью и масш</w:t>
      </w:r>
      <w:r>
        <w:rPr>
          <w:rStyle w:val="2040"/>
        </w:rPr>
        <w:softHyphen/>
        <w:t>табами размещения, которые придают региональному сообще</w:t>
      </w:r>
      <w:r>
        <w:rPr>
          <w:rStyle w:val="2040"/>
        </w:rPr>
        <w:softHyphen/>
        <w:t>ству весомость в жизни той или иной страны, а также предоп</w:t>
      </w:r>
      <w:r>
        <w:rPr>
          <w:rStyle w:val="2040"/>
        </w:rPr>
        <w:softHyphen/>
        <w:t>ределяют его инерционность и масштабы социальных проблем;</w:t>
      </w:r>
    </w:p>
    <w:p w:rsidR="00D67935" w:rsidRDefault="00D67935">
      <w:pPr>
        <w:pStyle w:val="201"/>
        <w:numPr>
          <w:ilvl w:val="0"/>
          <w:numId w:val="68"/>
        </w:numPr>
        <w:shd w:val="clear" w:color="auto" w:fill="auto"/>
        <w:tabs>
          <w:tab w:val="left" w:pos="596"/>
        </w:tabs>
        <w:spacing w:before="0" w:after="0" w:line="240" w:lineRule="exact"/>
        <w:ind w:firstLine="320"/>
        <w:jc w:val="both"/>
      </w:pPr>
      <w:r>
        <w:rPr>
          <w:rStyle w:val="2020"/>
        </w:rPr>
        <w:t>социальным составом</w:t>
      </w:r>
      <w:r>
        <w:rPr>
          <w:rStyle w:val="2040"/>
        </w:rPr>
        <w:t xml:space="preserve"> — совокупностью территориальных сообществ, а также социально-демографическими, этнически</w:t>
      </w:r>
      <w:r>
        <w:rPr>
          <w:rStyle w:val="2040"/>
        </w:rPr>
        <w:softHyphen/>
        <w:t>ми, профессионально-квалификационными и другими общнос</w:t>
      </w:r>
      <w:r>
        <w:rPr>
          <w:rStyle w:val="2040"/>
        </w:rPr>
        <w:softHyphen/>
        <w:t>тями регионального сообщества;</w:t>
      </w:r>
    </w:p>
    <w:p w:rsidR="00D67935" w:rsidRDefault="00D67935">
      <w:pPr>
        <w:pStyle w:val="201"/>
        <w:numPr>
          <w:ilvl w:val="0"/>
          <w:numId w:val="68"/>
        </w:numPr>
        <w:shd w:val="clear" w:color="auto" w:fill="auto"/>
        <w:tabs>
          <w:tab w:val="left" w:pos="596"/>
        </w:tabs>
        <w:spacing w:before="0" w:after="0" w:line="240" w:lineRule="exact"/>
        <w:ind w:firstLine="320"/>
        <w:jc w:val="both"/>
      </w:pPr>
      <w:r>
        <w:rPr>
          <w:rStyle w:val="2040"/>
        </w:rPr>
        <w:t xml:space="preserve">определенной </w:t>
      </w:r>
      <w:r>
        <w:rPr>
          <w:rStyle w:val="2020"/>
        </w:rPr>
        <w:t>структурой,</w:t>
      </w:r>
      <w:r>
        <w:rPr>
          <w:rStyle w:val="2040"/>
        </w:rPr>
        <w:t xml:space="preserve"> которая включает простран</w:t>
      </w:r>
      <w:r>
        <w:rPr>
          <w:rStyle w:val="2040"/>
        </w:rPr>
        <w:softHyphen/>
        <w:t>ственную, временную, управленческую и другие виды под</w:t>
      </w:r>
      <w:r>
        <w:rPr>
          <w:rStyle w:val="2040"/>
        </w:rPr>
        <w:softHyphen/>
        <w:t>структур;</w:t>
      </w:r>
    </w:p>
    <w:p w:rsidR="00D67935" w:rsidRDefault="00D67935">
      <w:pPr>
        <w:pStyle w:val="201"/>
        <w:numPr>
          <w:ilvl w:val="0"/>
          <w:numId w:val="68"/>
        </w:numPr>
        <w:shd w:val="clear" w:color="auto" w:fill="auto"/>
        <w:tabs>
          <w:tab w:val="left" w:pos="596"/>
        </w:tabs>
        <w:spacing w:before="0" w:after="0" w:line="240" w:lineRule="exact"/>
        <w:ind w:firstLine="320"/>
        <w:jc w:val="both"/>
      </w:pPr>
      <w:r>
        <w:rPr>
          <w:rStyle w:val="2040"/>
        </w:rPr>
        <w:t xml:space="preserve">реализуемыми внешними и внутренними </w:t>
      </w:r>
      <w:r>
        <w:rPr>
          <w:rStyle w:val="2020"/>
        </w:rPr>
        <w:t xml:space="preserve">функциями, </w:t>
      </w:r>
      <w:r>
        <w:rPr>
          <w:rStyle w:val="2040"/>
        </w:rPr>
        <w:t>благодаря которым территориальное сообщество является отно</w:t>
      </w:r>
      <w:r>
        <w:rPr>
          <w:rStyle w:val="2040"/>
        </w:rPr>
        <w:softHyphen/>
        <w:t>сительно автономной созидательно-преобразующей силой соци</w:t>
      </w:r>
      <w:r>
        <w:rPr>
          <w:rStyle w:val="2040"/>
        </w:rPr>
        <w:softHyphen/>
        <w:t>альной жизнедеятельности;</w:t>
      </w:r>
    </w:p>
    <w:p w:rsidR="00D67935" w:rsidRDefault="00D67935">
      <w:pPr>
        <w:pStyle w:val="201"/>
        <w:numPr>
          <w:ilvl w:val="0"/>
          <w:numId w:val="68"/>
        </w:numPr>
        <w:shd w:val="clear" w:color="auto" w:fill="auto"/>
        <w:tabs>
          <w:tab w:val="left" w:pos="601"/>
        </w:tabs>
        <w:spacing w:before="0" w:after="0" w:line="240" w:lineRule="exact"/>
        <w:ind w:firstLine="320"/>
        <w:jc w:val="both"/>
      </w:pPr>
      <w:r>
        <w:rPr>
          <w:rStyle w:val="2040"/>
        </w:rPr>
        <w:t xml:space="preserve">интегральным показателем </w:t>
      </w:r>
      <w:r>
        <w:rPr>
          <w:rStyle w:val="2020"/>
        </w:rPr>
        <w:t>сложности</w:t>
      </w:r>
      <w:r>
        <w:rPr>
          <w:rStyle w:val="2040"/>
        </w:rPr>
        <w:t xml:space="preserve"> состава, структу</w:t>
      </w:r>
      <w:r>
        <w:rPr>
          <w:rStyle w:val="2040"/>
        </w:rPr>
        <w:softHyphen/>
        <w:t>ры и функционирования;</w:t>
      </w:r>
    </w:p>
    <w:p w:rsidR="00D67935" w:rsidRDefault="00D67935">
      <w:pPr>
        <w:pStyle w:val="201"/>
        <w:numPr>
          <w:ilvl w:val="0"/>
          <w:numId w:val="68"/>
        </w:numPr>
        <w:shd w:val="clear" w:color="auto" w:fill="auto"/>
        <w:tabs>
          <w:tab w:val="left" w:pos="596"/>
        </w:tabs>
        <w:spacing w:before="0" w:after="0" w:line="240" w:lineRule="exact"/>
        <w:ind w:firstLine="320"/>
        <w:jc w:val="both"/>
      </w:pPr>
      <w:r>
        <w:rPr>
          <w:rStyle w:val="2040"/>
        </w:rPr>
        <w:t>потребляемыми и вырабатываемыми ресурсами, а также долей национального богатства, которое находится на его тер</w:t>
      </w:r>
      <w:r>
        <w:rPr>
          <w:rStyle w:val="2040"/>
        </w:rPr>
        <w:softHyphen/>
        <w:t>ритории;</w:t>
      </w:r>
    </w:p>
    <w:p w:rsidR="00D67935" w:rsidRDefault="00D67935">
      <w:pPr>
        <w:pStyle w:val="201"/>
        <w:numPr>
          <w:ilvl w:val="0"/>
          <w:numId w:val="68"/>
        </w:numPr>
        <w:shd w:val="clear" w:color="auto" w:fill="auto"/>
        <w:tabs>
          <w:tab w:val="left" w:pos="606"/>
        </w:tabs>
        <w:spacing w:before="0" w:after="0" w:line="240" w:lineRule="exact"/>
        <w:ind w:firstLine="320"/>
        <w:jc w:val="both"/>
      </w:pPr>
      <w:r>
        <w:rPr>
          <w:rStyle w:val="2020"/>
        </w:rPr>
        <w:t>проблемным комплексом,</w:t>
      </w:r>
      <w:r>
        <w:rPr>
          <w:rStyle w:val="2040"/>
        </w:rPr>
        <w:t xml:space="preserve"> т. е. совокупностью различных социальных проблем, своеобразным проблемным простран</w:t>
      </w:r>
      <w:r>
        <w:rPr>
          <w:rStyle w:val="2040"/>
        </w:rPr>
        <w:softHyphen/>
        <w:t>ством, которое содержит в себе источники развития региональ</w:t>
      </w:r>
      <w:r>
        <w:rPr>
          <w:rStyle w:val="2040"/>
        </w:rPr>
        <w:softHyphen/>
        <w:t>ного сообщества;</w:t>
      </w:r>
    </w:p>
    <w:p w:rsidR="00D67935" w:rsidRDefault="00D67935">
      <w:pPr>
        <w:pStyle w:val="201"/>
        <w:numPr>
          <w:ilvl w:val="0"/>
          <w:numId w:val="68"/>
        </w:numPr>
        <w:shd w:val="clear" w:color="auto" w:fill="auto"/>
        <w:tabs>
          <w:tab w:val="left" w:pos="591"/>
        </w:tabs>
        <w:spacing w:before="0" w:after="0" w:line="240" w:lineRule="exact"/>
        <w:ind w:firstLine="320"/>
        <w:jc w:val="both"/>
      </w:pPr>
      <w:r>
        <w:rPr>
          <w:rStyle w:val="2040"/>
        </w:rPr>
        <w:t xml:space="preserve">происходящими в нем </w:t>
      </w:r>
      <w:r>
        <w:rPr>
          <w:rStyle w:val="2020"/>
        </w:rPr>
        <w:t>социальными процессами:</w:t>
      </w:r>
      <w:r>
        <w:rPr>
          <w:rStyle w:val="2040"/>
        </w:rPr>
        <w:t xml:space="preserve"> интегра</w:t>
      </w:r>
      <w:r>
        <w:rPr>
          <w:rStyle w:val="2040"/>
        </w:rPr>
        <w:softHyphen/>
        <w:t>цией и консолидацией, развитием напряженности и конфлик</w:t>
      </w:r>
      <w:r>
        <w:rPr>
          <w:rStyle w:val="2040"/>
        </w:rPr>
        <w:softHyphen/>
        <w:t>тов, эволюционными, революционными и реформационными процессами, а также ценностно-ориентационными изменениями.</w:t>
      </w:r>
    </w:p>
    <w:p w:rsidR="00D67935" w:rsidRDefault="00D67935">
      <w:pPr>
        <w:pStyle w:val="201"/>
        <w:shd w:val="clear" w:color="auto" w:fill="auto"/>
        <w:spacing w:before="0" w:after="0" w:line="240" w:lineRule="exact"/>
        <w:ind w:firstLine="320"/>
        <w:jc w:val="both"/>
      </w:pPr>
      <w:r>
        <w:rPr>
          <w:rStyle w:val="2040"/>
        </w:rPr>
        <w:t>По отношению к социальным технологиям территориальное сообщество является основным заказчиком, потребителем и контролером качества и эффективности, а также субъектом и объектом технологизации социального пространства.</w:t>
      </w:r>
    </w:p>
    <w:p w:rsidR="00D67935" w:rsidRDefault="00D67935">
      <w:pPr>
        <w:pStyle w:val="201"/>
        <w:shd w:val="clear" w:color="auto" w:fill="auto"/>
        <w:spacing w:before="0" w:after="0" w:line="240" w:lineRule="exact"/>
        <w:ind w:firstLine="320"/>
        <w:jc w:val="both"/>
      </w:pPr>
      <w:r>
        <w:rPr>
          <w:rStyle w:val="2020"/>
        </w:rPr>
        <w:t>Ресурсный комплекс</w:t>
      </w:r>
      <w:r>
        <w:rPr>
          <w:rStyle w:val="2040"/>
        </w:rPr>
        <w:t xml:space="preserve"> как интегральный показатель включа</w:t>
      </w:r>
      <w:r>
        <w:rPr>
          <w:rStyle w:val="2040"/>
        </w:rPr>
        <w:softHyphen/>
        <w:t>ет разнообразные ресурсы региона — природные, экономичес</w:t>
      </w:r>
      <w:r>
        <w:rPr>
          <w:rStyle w:val="2040"/>
        </w:rPr>
        <w:softHyphen/>
        <w:t>кие, управленческие, социальные, гуманитарные, информацион</w:t>
      </w:r>
      <w:r>
        <w:rPr>
          <w:rStyle w:val="2040"/>
        </w:rPr>
        <w:softHyphen/>
        <w:t>ные и др. В этой связи ресурсы составляют основной потенциал развития региона, его богатство и возможности. Выявление, накопление и эффективное использование ресурсов — важней</w:t>
      </w:r>
      <w:r>
        <w:rPr>
          <w:rStyle w:val="2040"/>
        </w:rPr>
        <w:softHyphen/>
        <w:t>шая составляющая реформирования и развития региона.</w:t>
      </w:r>
    </w:p>
    <w:p w:rsidR="00D67935" w:rsidRDefault="00D67935">
      <w:pPr>
        <w:pStyle w:val="201"/>
        <w:shd w:val="clear" w:color="auto" w:fill="auto"/>
        <w:spacing w:before="0" w:after="0" w:line="240" w:lineRule="exact"/>
        <w:ind w:firstLine="320"/>
        <w:jc w:val="both"/>
      </w:pPr>
      <w:r>
        <w:rPr>
          <w:rStyle w:val="2040"/>
        </w:rPr>
        <w:t>Множество ресурсов довольно разнообразно, поскольку каж</w:t>
      </w:r>
      <w:r>
        <w:rPr>
          <w:rStyle w:val="2040"/>
        </w:rPr>
        <w:softHyphen/>
        <w:t>дая эпоха и тип общества оперируют своими ресурсами, а об</w:t>
      </w:r>
      <w:r>
        <w:rPr>
          <w:rStyle w:val="2040"/>
        </w:rPr>
        <w:softHyphen/>
        <w:t>новление общества или его восходящее развитие очень тесно связано с переходом к новым технологиям использования ре</w:t>
      </w:r>
      <w:r>
        <w:rPr>
          <w:rStyle w:val="2040"/>
        </w:rPr>
        <w:softHyphen/>
        <w:t>сурсов. Эффективность любой общественной системы, в том числе и регионального сообщества, в конечном счете базирует</w:t>
      </w:r>
      <w:r>
        <w:rPr>
          <w:rStyle w:val="2040"/>
        </w:rPr>
        <w:softHyphen/>
        <w:t>ся на эффективности использования ее ресурсов. Поэтому для их классификации целесообразно выделять такие основания, как сфера положения ресурсов, их величина, степень исполь</w:t>
      </w:r>
      <w:r>
        <w:rPr>
          <w:rStyle w:val="2040"/>
        </w:rPr>
        <w:softHyphen/>
        <w:t>зования и новизны. Эти показатели дают возможность доволь</w:t>
      </w:r>
      <w:r>
        <w:rPr>
          <w:rStyle w:val="2040"/>
        </w:rPr>
        <w:softHyphen/>
        <w:t>но полно охарактеризовать ресурсный потенциал региона и его использование. В приведенной ниже табл. 14 дана достаточно предметная классификация региональных ресурсов, которая является важным условием технологизации регионального со</w:t>
      </w:r>
      <w:r>
        <w:rPr>
          <w:rStyle w:val="2040"/>
        </w:rPr>
        <w:softHyphen/>
        <w:t>циального пространства.</w:t>
      </w:r>
    </w:p>
    <w:p w:rsidR="00D67935" w:rsidRDefault="00D67935">
      <w:pPr>
        <w:pStyle w:val="201"/>
        <w:shd w:val="clear" w:color="auto" w:fill="auto"/>
        <w:spacing w:before="0" w:after="0" w:line="240" w:lineRule="exact"/>
        <w:ind w:firstLine="320"/>
        <w:jc w:val="both"/>
      </w:pPr>
      <w:r>
        <w:rPr>
          <w:rStyle w:val="2040"/>
        </w:rPr>
        <w:t>По отношению к ресурсам региональные социальные техно</w:t>
      </w:r>
      <w:r>
        <w:rPr>
          <w:rStyle w:val="2040"/>
        </w:rPr>
        <w:softHyphen/>
        <w:t xml:space="preserve">логии выполняют несколько весьма важных </w:t>
      </w:r>
      <w:r>
        <w:rPr>
          <w:rStyle w:val="2020"/>
        </w:rPr>
        <w:t>задач.</w:t>
      </w:r>
    </w:p>
    <w:p w:rsidR="00D67935" w:rsidRDefault="00D67935">
      <w:pPr>
        <w:pStyle w:val="201"/>
        <w:numPr>
          <w:ilvl w:val="0"/>
          <w:numId w:val="69"/>
        </w:numPr>
        <w:shd w:val="clear" w:color="auto" w:fill="auto"/>
        <w:tabs>
          <w:tab w:val="left" w:pos="582"/>
        </w:tabs>
        <w:spacing w:before="0" w:after="0" w:line="240" w:lineRule="exact"/>
        <w:ind w:firstLine="320"/>
        <w:jc w:val="both"/>
      </w:pPr>
      <w:r>
        <w:rPr>
          <w:rStyle w:val="2040"/>
        </w:rPr>
        <w:t>Повышение эффективности использования ресурсов, лик</w:t>
      </w:r>
      <w:r>
        <w:rPr>
          <w:rStyle w:val="2040"/>
        </w:rPr>
        <w:softHyphen/>
        <w:t>видация их потерь. Поэтому важнейшее требование к соци</w:t>
      </w:r>
      <w:r>
        <w:rPr>
          <w:rStyle w:val="2040"/>
        </w:rPr>
        <w:softHyphen/>
        <w:t>альным технологиям — ресурсосбережение. При этом особое значение приобретает сбережение прежде всего социальных ре</w:t>
      </w:r>
      <w:r>
        <w:rPr>
          <w:rStyle w:val="2040"/>
        </w:rPr>
        <w:softHyphen/>
        <w:t>сурсов, которые в нашем обществе раньше принято было не учитывать, а лишь бесконтрольно и неэффективно расходовать.</w:t>
      </w:r>
    </w:p>
    <w:p w:rsidR="00D67935" w:rsidRDefault="00D67935">
      <w:pPr>
        <w:pStyle w:val="201"/>
        <w:numPr>
          <w:ilvl w:val="0"/>
          <w:numId w:val="69"/>
        </w:numPr>
        <w:shd w:val="clear" w:color="auto" w:fill="auto"/>
        <w:tabs>
          <w:tab w:val="left" w:pos="582"/>
        </w:tabs>
        <w:spacing w:before="0" w:after="0" w:line="240" w:lineRule="exact"/>
        <w:ind w:firstLine="320"/>
        <w:jc w:val="both"/>
      </w:pPr>
      <w:r>
        <w:rPr>
          <w:rStyle w:val="2040"/>
        </w:rPr>
        <w:t>Постоянный поиск и включение в использование прин</w:t>
      </w:r>
      <w:r>
        <w:rPr>
          <w:rStyle w:val="2040"/>
        </w:rPr>
        <w:softHyphen/>
        <w:t>ципиально новых видов ресурсов. Например, конец XX ст. ха</w:t>
      </w:r>
      <w:r>
        <w:rPr>
          <w:rStyle w:val="2040"/>
        </w:rPr>
        <w:softHyphen/>
        <w:t>рактеризуется интенсивным использованием информационных ресурсов общества.</w:t>
      </w:r>
    </w:p>
    <w:p w:rsidR="00D67935" w:rsidRDefault="00D67935">
      <w:pPr>
        <w:pStyle w:val="201"/>
        <w:numPr>
          <w:ilvl w:val="0"/>
          <w:numId w:val="69"/>
        </w:numPr>
        <w:shd w:val="clear" w:color="auto" w:fill="auto"/>
        <w:tabs>
          <w:tab w:val="left" w:pos="582"/>
        </w:tabs>
        <w:spacing w:before="0" w:after="0" w:line="240" w:lineRule="exact"/>
        <w:ind w:firstLine="320"/>
        <w:jc w:val="both"/>
      </w:pPr>
      <w:r>
        <w:rPr>
          <w:rStyle w:val="2040"/>
        </w:rPr>
        <w:t>Рекультивация, сохранение и восстановление ресурсов. Речь здесь идет, прежде всего, об экологическом потенциале, особенно городских территорий. Однако эта проблема не сво</w:t>
      </w:r>
      <w:r>
        <w:rPr>
          <w:rStyle w:val="2040"/>
        </w:rPr>
        <w:softHyphen/>
        <w:t>дится только к природным ресурсам. В ближайшее десятиле</w:t>
      </w:r>
      <w:r>
        <w:rPr>
          <w:rStyle w:val="2040"/>
        </w:rPr>
        <w:softHyphen/>
        <w:t>тие сохранение социальных и интеллектуальных ресурсов ста</w:t>
      </w:r>
      <w:r>
        <w:rPr>
          <w:rStyle w:val="2040"/>
        </w:rPr>
        <w:softHyphen/>
        <w:t>нет для Украины одной из важнейших проблем национальной безопасности.</w:t>
      </w:r>
    </w:p>
    <w:p w:rsidR="00D67935" w:rsidRDefault="00D67935">
      <w:pPr>
        <w:pStyle w:val="201"/>
        <w:numPr>
          <w:ilvl w:val="0"/>
          <w:numId w:val="69"/>
        </w:numPr>
        <w:shd w:val="clear" w:color="auto" w:fill="auto"/>
        <w:tabs>
          <w:tab w:val="left" w:pos="582"/>
        </w:tabs>
        <w:spacing w:before="0" w:after="364" w:line="240" w:lineRule="exact"/>
        <w:ind w:firstLine="320"/>
        <w:jc w:val="both"/>
      </w:pPr>
      <w:r>
        <w:rPr>
          <w:rStyle w:val="2040"/>
        </w:rPr>
        <w:t>Умножение ресурсов и наращивание их потенциала. Тра</w:t>
      </w:r>
      <w:r>
        <w:rPr>
          <w:rStyle w:val="2040"/>
        </w:rPr>
        <w:softHyphen/>
        <w:t>диционные технологии только расходуют ресурсы, а нетради</w:t>
      </w:r>
      <w:r>
        <w:rPr>
          <w:rStyle w:val="2040"/>
        </w:rPr>
        <w:softHyphen/>
        <w:t>ционные решают очень сложные задачи восстановления и ум</w:t>
      </w:r>
      <w:r>
        <w:rPr>
          <w:rStyle w:val="2040"/>
        </w:rPr>
        <w:softHyphen/>
        <w:t>ножения ресурсов. Перед нашим обществом уже остро стоит достаточно серьезная проблема согласования и гармонизации процессов расходования и умножения ресурсов.</w:t>
      </w:r>
    </w:p>
    <w:p w:rsidR="00D67935" w:rsidRDefault="00D67935">
      <w:pPr>
        <w:pStyle w:val="521"/>
        <w:shd w:val="clear" w:color="auto" w:fill="auto"/>
        <w:spacing w:before="0" w:line="160" w:lineRule="exact"/>
      </w:pPr>
      <w:r>
        <w:rPr>
          <w:rStyle w:val="522"/>
          <w:b/>
          <w:bCs/>
          <w:i/>
          <w:iCs/>
        </w:rPr>
        <w:t>Классификация ресурсного потенциала региона</w:t>
      </w:r>
    </w:p>
    <w:p w:rsidR="00D67935" w:rsidRDefault="00D67935">
      <w:pPr>
        <w:pStyle w:val="710"/>
        <w:framePr w:w="6226" w:wrap="notBeside" w:vAnchor="text" w:hAnchor="text" w:xAlign="center" w:y="1"/>
        <w:shd w:val="clear" w:color="auto" w:fill="auto"/>
        <w:spacing w:line="160" w:lineRule="exact"/>
      </w:pPr>
      <w:r>
        <w:rPr>
          <w:rStyle w:val="73"/>
          <w:i/>
          <w:iCs/>
        </w:rPr>
        <w:t>Таблица 14</w:t>
      </w: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547"/>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center"/>
            </w:pPr>
            <w:r>
              <w:rPr>
                <w:rStyle w:val="2CenturySchoolbook10"/>
              </w:rPr>
              <w:t>Виды региональных ресурсов и их характеристика</w:t>
            </w:r>
          </w:p>
        </w:tc>
      </w:tr>
      <w:tr w:rsidR="00D67935">
        <w:trPr>
          <w:trHeight w:hRule="exact" w:val="304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Сфера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положения</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ресурсных</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объектов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70"/>
              </w:numPr>
              <w:shd w:val="clear" w:color="auto" w:fill="auto"/>
              <w:tabs>
                <w:tab w:val="left" w:pos="-66"/>
              </w:tabs>
              <w:spacing w:after="0" w:line="192" w:lineRule="exact"/>
              <w:ind w:hanging="200"/>
            </w:pPr>
            <w:r>
              <w:rPr>
                <w:rStyle w:val="2CenturySchoolbook10"/>
              </w:rPr>
              <w:t>Природные</w:t>
            </w:r>
            <w:r>
              <w:rPr>
                <w:rStyle w:val="2CenturySchoolbook8"/>
              </w:rPr>
              <w:t xml:space="preserve"> (полезные ископаемые, вода, земля, леса, географическое положение, климат и т. п.);</w:t>
            </w:r>
          </w:p>
          <w:p w:rsidR="00D67935" w:rsidRDefault="00D67935">
            <w:pPr>
              <w:pStyle w:val="210"/>
              <w:framePr w:w="6226" w:wrap="notBeside" w:vAnchor="text" w:hAnchor="text" w:xAlign="center" w:y="1"/>
              <w:numPr>
                <w:ilvl w:val="0"/>
                <w:numId w:val="70"/>
              </w:numPr>
              <w:shd w:val="clear" w:color="auto" w:fill="auto"/>
              <w:tabs>
                <w:tab w:val="left" w:pos="-61"/>
              </w:tabs>
              <w:spacing w:after="0" w:line="192" w:lineRule="exact"/>
              <w:ind w:hanging="200"/>
            </w:pPr>
            <w:r>
              <w:rPr>
                <w:rStyle w:val="2CenturySchoolbook10"/>
              </w:rPr>
              <w:t>экономические</w:t>
            </w:r>
            <w:r>
              <w:rPr>
                <w:rStyle w:val="2CenturySchoolbook8"/>
              </w:rPr>
              <w:t xml:space="preserve"> (промышленное производство, сель</w:t>
            </w:r>
            <w:r>
              <w:rPr>
                <w:rStyle w:val="2CenturySchoolbook8"/>
              </w:rPr>
              <w:softHyphen/>
              <w:t>ское хозяйство, потенциал собственности, финансы, рыночная инфраструктура, рабочая сила);</w:t>
            </w:r>
          </w:p>
          <w:p w:rsidR="00D67935" w:rsidRDefault="00D67935">
            <w:pPr>
              <w:pStyle w:val="210"/>
              <w:framePr w:w="6226" w:wrap="notBeside" w:vAnchor="text" w:hAnchor="text" w:xAlign="center" w:y="1"/>
              <w:numPr>
                <w:ilvl w:val="0"/>
                <w:numId w:val="70"/>
              </w:numPr>
              <w:shd w:val="clear" w:color="auto" w:fill="auto"/>
              <w:tabs>
                <w:tab w:val="left" w:pos="-61"/>
              </w:tabs>
              <w:spacing w:after="0" w:line="192" w:lineRule="exact"/>
              <w:ind w:hanging="200"/>
            </w:pPr>
            <w:r>
              <w:rPr>
                <w:rStyle w:val="2CenturySchoolbook10"/>
              </w:rPr>
              <w:t>управленческие</w:t>
            </w:r>
            <w:r>
              <w:rPr>
                <w:rStyle w:val="2CenturySchoolbook8"/>
              </w:rPr>
              <w:t xml:space="preserve"> (система управления, управленчес</w:t>
            </w:r>
            <w:r>
              <w:rPr>
                <w:rStyle w:val="2CenturySchoolbook8"/>
              </w:rPr>
              <w:softHyphen/>
              <w:t>кие кадры и технологии);</w:t>
            </w:r>
          </w:p>
          <w:p w:rsidR="00D67935" w:rsidRDefault="00D67935">
            <w:pPr>
              <w:pStyle w:val="210"/>
              <w:framePr w:w="6226" w:wrap="notBeside" w:vAnchor="text" w:hAnchor="text" w:xAlign="center" w:y="1"/>
              <w:numPr>
                <w:ilvl w:val="0"/>
                <w:numId w:val="70"/>
              </w:numPr>
              <w:shd w:val="clear" w:color="auto" w:fill="auto"/>
              <w:tabs>
                <w:tab w:val="left" w:pos="-61"/>
              </w:tabs>
              <w:spacing w:after="0" w:line="192" w:lineRule="exact"/>
              <w:ind w:hanging="200"/>
            </w:pPr>
            <w:r>
              <w:rPr>
                <w:rStyle w:val="2CenturySchoolbook10"/>
              </w:rPr>
              <w:t>социальные</w:t>
            </w:r>
            <w:r>
              <w:rPr>
                <w:rStyle w:val="2CenturySchoolbook8"/>
              </w:rPr>
              <w:t xml:space="preserve"> (демографические, человеческие, инсти</w:t>
            </w:r>
            <w:r>
              <w:rPr>
                <w:rStyle w:val="2CenturySchoolbook8"/>
              </w:rPr>
              <w:softHyphen/>
              <w:t>туциональные, составляющие тип общественной ор</w:t>
            </w:r>
            <w:r>
              <w:rPr>
                <w:rStyle w:val="2CenturySchoolbook8"/>
              </w:rPr>
              <w:softHyphen/>
              <w:t>ганизации);</w:t>
            </w:r>
          </w:p>
          <w:p w:rsidR="00D67935" w:rsidRDefault="00D67935">
            <w:pPr>
              <w:pStyle w:val="210"/>
              <w:framePr w:w="6226" w:wrap="notBeside" w:vAnchor="text" w:hAnchor="text" w:xAlign="center" w:y="1"/>
              <w:numPr>
                <w:ilvl w:val="0"/>
                <w:numId w:val="70"/>
              </w:numPr>
              <w:shd w:val="clear" w:color="auto" w:fill="auto"/>
              <w:tabs>
                <w:tab w:val="left" w:pos="-61"/>
              </w:tabs>
              <w:spacing w:after="0" w:line="192" w:lineRule="exact"/>
              <w:ind w:hanging="200"/>
            </w:pPr>
            <w:r>
              <w:rPr>
                <w:rStyle w:val="2CenturySchoolbook10"/>
              </w:rPr>
              <w:t>гуманитарные</w:t>
            </w:r>
            <w:r>
              <w:rPr>
                <w:rStyle w:val="2CenturySchoolbook8"/>
              </w:rPr>
              <w:t xml:space="preserve"> (моральные, образовательные, мотива</w:t>
            </w:r>
            <w:r>
              <w:rPr>
                <w:rStyle w:val="2CenturySchoolbook8"/>
              </w:rPr>
              <w:softHyphen/>
              <w:t>ционные, интеллектуальные, культурологические);</w:t>
            </w:r>
          </w:p>
          <w:p w:rsidR="00D67935" w:rsidRDefault="00D67935">
            <w:pPr>
              <w:pStyle w:val="210"/>
              <w:framePr w:w="6226" w:wrap="notBeside" w:vAnchor="text" w:hAnchor="text" w:xAlign="center" w:y="1"/>
              <w:numPr>
                <w:ilvl w:val="0"/>
                <w:numId w:val="70"/>
              </w:numPr>
              <w:shd w:val="clear" w:color="auto" w:fill="auto"/>
              <w:tabs>
                <w:tab w:val="left" w:pos="-61"/>
              </w:tabs>
              <w:spacing w:after="0" w:line="192" w:lineRule="exact"/>
              <w:ind w:hanging="200"/>
            </w:pPr>
            <w:r>
              <w:rPr>
                <w:rStyle w:val="2CenturySchoolbook10"/>
              </w:rPr>
              <w:t>информационные</w:t>
            </w:r>
            <w:r>
              <w:rPr>
                <w:rStyle w:val="2CenturySchoolbook8"/>
              </w:rPr>
              <w:t xml:space="preserve"> (система “Интернет”, информаци</w:t>
            </w:r>
            <w:r>
              <w:rPr>
                <w:rStyle w:val="2CenturySchoolbook8"/>
              </w:rPr>
              <w:softHyphen/>
              <w:t>онно-аналитические центры, библиотеки, базы дан</w:t>
            </w:r>
            <w:r>
              <w:rPr>
                <w:rStyle w:val="2CenturySchoolbook8"/>
              </w:rPr>
              <w:softHyphen/>
              <w:t>ных и т. п.)</w:t>
            </w:r>
          </w:p>
        </w:tc>
      </w:tr>
      <w:tr w:rsidR="00D67935">
        <w:trPr>
          <w:trHeight w:hRule="exact" w:val="109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Величина ресурсов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71"/>
              </w:numPr>
              <w:shd w:val="clear" w:color="auto" w:fill="auto"/>
              <w:tabs>
                <w:tab w:val="left" w:pos="-66"/>
              </w:tabs>
              <w:spacing w:after="0" w:line="192" w:lineRule="exact"/>
              <w:ind w:hanging="200"/>
            </w:pPr>
            <w:r>
              <w:rPr>
                <w:rStyle w:val="2CenturySchoolbook10"/>
              </w:rPr>
              <w:t>Огромные</w:t>
            </w:r>
            <w:r>
              <w:rPr>
                <w:rStyle w:val="2CenturySchoolbook8"/>
              </w:rPr>
              <w:t>, имеющие общенациональное значение;</w:t>
            </w:r>
          </w:p>
          <w:p w:rsidR="00D67935" w:rsidRDefault="00D67935">
            <w:pPr>
              <w:pStyle w:val="210"/>
              <w:framePr w:w="6226" w:wrap="notBeside" w:vAnchor="text" w:hAnchor="text" w:xAlign="center" w:y="1"/>
              <w:numPr>
                <w:ilvl w:val="0"/>
                <w:numId w:val="71"/>
              </w:numPr>
              <w:shd w:val="clear" w:color="auto" w:fill="auto"/>
              <w:tabs>
                <w:tab w:val="left" w:pos="-66"/>
              </w:tabs>
              <w:spacing w:after="0" w:line="192" w:lineRule="exact"/>
              <w:ind w:hanging="200"/>
            </w:pPr>
            <w:r>
              <w:rPr>
                <w:rStyle w:val="2CenturySchoolbook10"/>
              </w:rPr>
              <w:t>значительные,</w:t>
            </w:r>
            <w:r>
              <w:rPr>
                <w:rStyle w:val="2CenturySchoolbook8"/>
              </w:rPr>
              <w:t xml:space="preserve"> т. е. ресурсы региональной самодоста</w:t>
            </w:r>
            <w:r>
              <w:rPr>
                <w:rStyle w:val="2CenturySchoolbook8"/>
              </w:rPr>
              <w:softHyphen/>
              <w:t>точности;</w:t>
            </w:r>
          </w:p>
          <w:p w:rsidR="00D67935" w:rsidRDefault="00D67935">
            <w:pPr>
              <w:pStyle w:val="210"/>
              <w:framePr w:w="6226" w:wrap="notBeside" w:vAnchor="text" w:hAnchor="text" w:xAlign="center" w:y="1"/>
              <w:numPr>
                <w:ilvl w:val="0"/>
                <w:numId w:val="71"/>
              </w:numPr>
              <w:shd w:val="clear" w:color="auto" w:fill="auto"/>
              <w:tabs>
                <w:tab w:val="left" w:pos="-66"/>
              </w:tabs>
              <w:spacing w:after="0" w:line="192" w:lineRule="exact"/>
              <w:ind w:hanging="200"/>
            </w:pPr>
            <w:r>
              <w:rPr>
                <w:rStyle w:val="2CenturySchoolbook10"/>
              </w:rPr>
              <w:t>незначительные,</w:t>
            </w:r>
            <w:r>
              <w:rPr>
                <w:rStyle w:val="2CenturySchoolbook8"/>
              </w:rPr>
              <w:t xml:space="preserve"> которые можно использовать лишь в локальной деятельности</w:t>
            </w:r>
          </w:p>
        </w:tc>
      </w:tr>
      <w:tr w:rsidR="00D67935">
        <w:trPr>
          <w:trHeight w:hRule="exact" w:val="92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использования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72"/>
              </w:numPr>
              <w:shd w:val="clear" w:color="auto" w:fill="auto"/>
              <w:tabs>
                <w:tab w:val="left" w:pos="-66"/>
              </w:tabs>
              <w:spacing w:after="0" w:line="192" w:lineRule="exact"/>
              <w:ind w:hanging="200"/>
            </w:pPr>
            <w:r>
              <w:rPr>
                <w:rStyle w:val="2CenturySchoolbook10"/>
              </w:rPr>
              <w:t>Истощенные</w:t>
            </w:r>
            <w:r>
              <w:rPr>
                <w:rStyle w:val="2CenturySchoolbook8"/>
              </w:rPr>
              <w:t xml:space="preserve"> — такие, которые исчерпываются;</w:t>
            </w:r>
          </w:p>
          <w:p w:rsidR="00D67935" w:rsidRDefault="00D67935">
            <w:pPr>
              <w:pStyle w:val="210"/>
              <w:framePr w:w="6226" w:wrap="notBeside" w:vAnchor="text" w:hAnchor="text" w:xAlign="center" w:y="1"/>
              <w:numPr>
                <w:ilvl w:val="0"/>
                <w:numId w:val="72"/>
              </w:numPr>
              <w:shd w:val="clear" w:color="auto" w:fill="auto"/>
              <w:tabs>
                <w:tab w:val="left" w:pos="-61"/>
              </w:tabs>
              <w:spacing w:after="0" w:line="192" w:lineRule="exact"/>
              <w:ind w:hanging="200"/>
            </w:pPr>
            <w:r>
              <w:rPr>
                <w:rStyle w:val="2CenturySchoolbook10"/>
              </w:rPr>
              <w:t>используемые,</w:t>
            </w:r>
            <w:r>
              <w:rPr>
                <w:rStyle w:val="2CenturySchoolbook8"/>
              </w:rPr>
              <w:t xml:space="preserve"> т. е. потребляемые;</w:t>
            </w:r>
          </w:p>
          <w:p w:rsidR="00D67935" w:rsidRDefault="00D67935">
            <w:pPr>
              <w:pStyle w:val="210"/>
              <w:framePr w:w="6226" w:wrap="notBeside" w:vAnchor="text" w:hAnchor="text" w:xAlign="center" w:y="1"/>
              <w:numPr>
                <w:ilvl w:val="0"/>
                <w:numId w:val="72"/>
              </w:numPr>
              <w:shd w:val="clear" w:color="auto" w:fill="auto"/>
              <w:tabs>
                <w:tab w:val="left" w:pos="-61"/>
              </w:tabs>
              <w:spacing w:after="0" w:line="192" w:lineRule="exact"/>
              <w:ind w:hanging="200"/>
            </w:pPr>
            <w:r>
              <w:rPr>
                <w:rStyle w:val="2CenturySchoolbook10"/>
              </w:rPr>
              <w:t>неиспользуемые,</w:t>
            </w:r>
            <w:r>
              <w:rPr>
                <w:rStyle w:val="2CenturySchoolbook8"/>
              </w:rPr>
              <w:t xml:space="preserve"> признанные ресурсом, но по раз</w:t>
            </w:r>
            <w:r>
              <w:rPr>
                <w:rStyle w:val="2CenturySchoolbook8"/>
              </w:rPr>
              <w:softHyphen/>
              <w:t>личным причинам не используемые</w:t>
            </w:r>
          </w:p>
        </w:tc>
      </w:tr>
      <w:tr w:rsidR="00D67935">
        <w:trPr>
          <w:trHeight w:hRule="exact" w:val="754"/>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новизны</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73"/>
              </w:numPr>
              <w:shd w:val="clear" w:color="auto" w:fill="auto"/>
              <w:tabs>
                <w:tab w:val="left" w:pos="-61"/>
              </w:tabs>
              <w:spacing w:after="0" w:line="192" w:lineRule="exact"/>
              <w:ind w:hanging="200"/>
            </w:pPr>
            <w:r>
              <w:rPr>
                <w:rStyle w:val="2CenturySchoolbook10"/>
              </w:rPr>
              <w:t>Инновационные</w:t>
            </w:r>
            <w:r>
              <w:rPr>
                <w:rStyle w:val="2CenturySchoolbook8"/>
              </w:rPr>
              <w:t xml:space="preserve"> — новые, которые только начинают осваиваться;</w:t>
            </w:r>
          </w:p>
          <w:p w:rsidR="00D67935" w:rsidRDefault="00D67935">
            <w:pPr>
              <w:pStyle w:val="210"/>
              <w:framePr w:w="6226" w:wrap="notBeside" w:vAnchor="text" w:hAnchor="text" w:xAlign="center" w:y="1"/>
              <w:numPr>
                <w:ilvl w:val="0"/>
                <w:numId w:val="73"/>
              </w:numPr>
              <w:shd w:val="clear" w:color="auto" w:fill="auto"/>
              <w:tabs>
                <w:tab w:val="left" w:pos="-56"/>
              </w:tabs>
              <w:spacing w:after="0" w:line="192" w:lineRule="exact"/>
              <w:ind w:hanging="200"/>
            </w:pPr>
            <w:r>
              <w:rPr>
                <w:rStyle w:val="2CenturySchoolbook10"/>
              </w:rPr>
              <w:t>традиционные</w:t>
            </w:r>
            <w:r>
              <w:rPr>
                <w:rStyle w:val="2CenturySchoolbook8"/>
              </w:rPr>
              <w:t xml:space="preserve"> — уже осваиваемые</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256" w:after="0" w:line="235" w:lineRule="exact"/>
        <w:ind w:firstLine="320"/>
        <w:jc w:val="both"/>
      </w:pPr>
      <w:r>
        <w:rPr>
          <w:rStyle w:val="2040"/>
        </w:rPr>
        <w:t>Разработка и внедрение в Украине региональных соци</w:t>
      </w:r>
      <w:r>
        <w:rPr>
          <w:rStyle w:val="2040"/>
        </w:rPr>
        <w:softHyphen/>
        <w:t xml:space="preserve">альных технологий — исключительно важная государственная задача. Это связано со следующими </w:t>
      </w:r>
      <w:r>
        <w:rPr>
          <w:rStyle w:val="2020"/>
        </w:rPr>
        <w:t>причинами.</w:t>
      </w:r>
      <w:r>
        <w:rPr>
          <w:rStyle w:val="2040"/>
        </w:rPr>
        <w:t xml:space="preserve"> В региональ</w:t>
      </w:r>
      <w:r>
        <w:rPr>
          <w:rStyle w:val="2040"/>
        </w:rPr>
        <w:softHyphen/>
        <w:t>ной экономике, в отличие от экономики с точно заданными, фиксированными целями для конкретных программ и систем, поиск и формирование целей для сложных региональных структур, в которых осуществляется вся полнота жизнедея</w:t>
      </w:r>
      <w:r>
        <w:rPr>
          <w:rStyle w:val="2040"/>
        </w:rPr>
        <w:softHyphen/>
        <w:t>тельность общества, — основополагающая концептуально-ме</w:t>
      </w:r>
      <w:r>
        <w:rPr>
          <w:rStyle w:val="2040"/>
        </w:rPr>
        <w:softHyphen/>
        <w:t>тодологическая проблема. Целевые параметры региональной науки на глобальном уровне соединяются с нормативно</w:t>
      </w:r>
      <w:r>
        <w:rPr>
          <w:rStyle w:val="2040"/>
        </w:rPr>
        <w:softHyphen/>
        <w:t>прогностическими целями и онтологическими категориями су</w:t>
      </w:r>
      <w:r>
        <w:rPr>
          <w:rStyle w:val="2040"/>
        </w:rPr>
        <w:softHyphen/>
        <w:t>ществования человека и жизнедеятельности общества, причем как в региональном прогнозировании и проектировании, так и в региональной политике поставленные цели при соответству</w:t>
      </w:r>
      <w:r>
        <w:rPr>
          <w:rStyle w:val="2040"/>
        </w:rPr>
        <w:softHyphen/>
        <w:t>ющей системе их реализации зримо воплощаются и материали</w:t>
      </w:r>
      <w:r>
        <w:rPr>
          <w:rStyle w:val="2040"/>
        </w:rPr>
        <w:softHyphen/>
        <w:t>зуются.</w:t>
      </w:r>
    </w:p>
    <w:p w:rsidR="00D67935" w:rsidRDefault="00D67935">
      <w:pPr>
        <w:pStyle w:val="201"/>
        <w:shd w:val="clear" w:color="auto" w:fill="auto"/>
        <w:spacing w:before="0" w:after="0" w:line="245" w:lineRule="exact"/>
        <w:ind w:firstLine="320"/>
        <w:jc w:val="both"/>
      </w:pPr>
      <w:r>
        <w:rPr>
          <w:rStyle w:val="2040"/>
        </w:rPr>
        <w:t>Поэтому исключительно важно своевременно и безошибоч</w:t>
      </w:r>
      <w:r>
        <w:rPr>
          <w:rStyle w:val="2040"/>
        </w:rPr>
        <w:softHyphen/>
        <w:t>но отыскивать и конкретизировать эти цели, ибо цели регио</w:t>
      </w:r>
      <w:r>
        <w:rPr>
          <w:rStyle w:val="2040"/>
        </w:rPr>
        <w:softHyphen/>
        <w:t>нального развития отнюдь не сводятся к извечным целям ры</w:t>
      </w:r>
      <w:r>
        <w:rPr>
          <w:rStyle w:val="2040"/>
        </w:rPr>
        <w:softHyphen/>
        <w:t>ночной экономики. В региональных целях и тенденциях так или иначе отражаются глобальные многовековые устремления человечества.</w:t>
      </w:r>
    </w:p>
    <w:p w:rsidR="00D67935" w:rsidRDefault="00D67935">
      <w:pPr>
        <w:pStyle w:val="5110"/>
        <w:shd w:val="clear" w:color="auto" w:fill="auto"/>
      </w:pPr>
      <w:r>
        <w:rPr>
          <w:rStyle w:val="513"/>
          <w:i/>
          <w:iCs/>
        </w:rPr>
        <w:t>Региональное программирование и регулирование,</w:t>
      </w:r>
      <w:r>
        <w:rPr>
          <w:rStyle w:val="512"/>
        </w:rPr>
        <w:t xml:space="preserve"> по</w:t>
      </w:r>
    </w:p>
    <w:p w:rsidR="00D67935" w:rsidRDefault="00D67935">
      <w:pPr>
        <w:pStyle w:val="201"/>
        <w:shd w:val="clear" w:color="auto" w:fill="auto"/>
        <w:spacing w:before="0" w:after="0" w:line="245" w:lineRule="exact"/>
        <w:ind w:firstLine="0"/>
        <w:jc w:val="both"/>
      </w:pPr>
      <w:r>
        <w:rPr>
          <w:rStyle w:val="2040"/>
        </w:rPr>
        <w:t>существу, являются одним из основных направлений государ</w:t>
      </w:r>
      <w:r>
        <w:rPr>
          <w:rStyle w:val="2040"/>
        </w:rPr>
        <w:softHyphen/>
        <w:t>ственного противодействия односторонне рыночным факторам роста в важнейших сферах жизнедеятельности страны — соци</w:t>
      </w:r>
      <w:r>
        <w:rPr>
          <w:rStyle w:val="2040"/>
        </w:rPr>
        <w:softHyphen/>
        <w:t>альной, экономической и др. В соответствии с современной методологией регионального программирования в целевых про</w:t>
      </w:r>
      <w:r>
        <w:rPr>
          <w:rStyle w:val="2040"/>
        </w:rPr>
        <w:softHyphen/>
        <w:t xml:space="preserve">граммах обязательно нужно ставить </w:t>
      </w:r>
      <w:r>
        <w:rPr>
          <w:rStyle w:val="2020"/>
        </w:rPr>
        <w:t>конечные цели</w:t>
      </w:r>
      <w:r>
        <w:rPr>
          <w:rStyle w:val="2040"/>
        </w:rPr>
        <w:t xml:space="preserve"> трех основ</w:t>
      </w:r>
      <w:r>
        <w:rPr>
          <w:rStyle w:val="2040"/>
        </w:rPr>
        <w:softHyphen/>
        <w:t>ных типов:</w:t>
      </w:r>
    </w:p>
    <w:p w:rsidR="00D67935" w:rsidRDefault="00D67935">
      <w:pPr>
        <w:pStyle w:val="201"/>
        <w:numPr>
          <w:ilvl w:val="0"/>
          <w:numId w:val="74"/>
        </w:numPr>
        <w:shd w:val="clear" w:color="auto" w:fill="auto"/>
        <w:tabs>
          <w:tab w:val="left" w:pos="569"/>
        </w:tabs>
        <w:spacing w:before="0" w:after="0" w:line="245" w:lineRule="exact"/>
        <w:ind w:firstLine="320"/>
        <w:jc w:val="both"/>
      </w:pPr>
      <w:r>
        <w:rPr>
          <w:rStyle w:val="2040"/>
        </w:rPr>
        <w:t>направленные на рациональное размещение производст</w:t>
      </w:r>
      <w:r>
        <w:rPr>
          <w:rStyle w:val="2040"/>
        </w:rPr>
        <w:softHyphen/>
        <w:t>ва, вовлечение в хозяйственный оборот новых видов ресурсов и их эффективное использование; рациональная специализа</w:t>
      </w:r>
      <w:r>
        <w:rPr>
          <w:rStyle w:val="2040"/>
        </w:rPr>
        <w:softHyphen/>
        <w:t>ция региональных хозяйств; формирование комплексов, наибо</w:t>
      </w:r>
      <w:r>
        <w:rPr>
          <w:rStyle w:val="2040"/>
        </w:rPr>
        <w:softHyphen/>
        <w:t>лее полно использующих местные возможности и ресурсы; ра</w:t>
      </w:r>
      <w:r>
        <w:rPr>
          <w:rStyle w:val="2040"/>
        </w:rPr>
        <w:softHyphen/>
        <w:t>циональное и сбалансированное развитие городских и сельских мест расселения людей;</w:t>
      </w:r>
    </w:p>
    <w:p w:rsidR="00D67935" w:rsidRDefault="00D67935">
      <w:pPr>
        <w:pStyle w:val="201"/>
        <w:numPr>
          <w:ilvl w:val="0"/>
          <w:numId w:val="74"/>
        </w:numPr>
        <w:shd w:val="clear" w:color="auto" w:fill="auto"/>
        <w:tabs>
          <w:tab w:val="left" w:pos="569"/>
        </w:tabs>
        <w:spacing w:before="0" w:after="0" w:line="245" w:lineRule="exact"/>
        <w:ind w:firstLine="320"/>
        <w:jc w:val="both"/>
      </w:pPr>
      <w:r>
        <w:rPr>
          <w:rStyle w:val="2040"/>
        </w:rPr>
        <w:t>ориентированные на обеспечение одинаковых социально</w:t>
      </w:r>
      <w:r>
        <w:rPr>
          <w:rStyle w:val="2040"/>
        </w:rPr>
        <w:softHyphen/>
        <w:t>экономических условий проживания, уровня и качества жизни в различных регионах страны. Это связано с воздействием на уровень доходов, уровень занятости населения разных регионов и с уменьшением миграции трудовых ресурсов, предотвра</w:t>
      </w:r>
      <w:r>
        <w:rPr>
          <w:rStyle w:val="2040"/>
        </w:rPr>
        <w:softHyphen/>
        <w:t>щением деградации слаборазвитых и депрессивных районов;</w:t>
      </w:r>
    </w:p>
    <w:p w:rsidR="00D67935" w:rsidRDefault="00D67935">
      <w:pPr>
        <w:pStyle w:val="201"/>
        <w:shd w:val="clear" w:color="auto" w:fill="auto"/>
        <w:spacing w:before="0" w:after="0" w:line="235" w:lineRule="exact"/>
        <w:ind w:firstLine="320"/>
        <w:jc w:val="both"/>
      </w:pPr>
      <w:r>
        <w:rPr>
          <w:rStyle w:val="2040"/>
        </w:rPr>
        <w:t>• ресурсно-экономические, направленные на установление рациональных масштабов производственного потребления при</w:t>
      </w:r>
      <w:r>
        <w:rPr>
          <w:rStyle w:val="2040"/>
        </w:rPr>
        <w:softHyphen/>
        <w:t>родных ресурсов, предотвращение или ограничение отрица</w:t>
      </w:r>
      <w:r>
        <w:rPr>
          <w:rStyle w:val="2040"/>
        </w:rPr>
        <w:softHyphen/>
        <w:t>тельных антропогенных воздействий на природу, наносящих ущерб жизнедеятельности населения и развитию хозяйства, создание условий для туризма и отдыха населения.</w:t>
      </w:r>
    </w:p>
    <w:p w:rsidR="00D67935" w:rsidRDefault="00D67935">
      <w:pPr>
        <w:pStyle w:val="201"/>
        <w:shd w:val="clear" w:color="auto" w:fill="auto"/>
        <w:spacing w:before="0" w:after="0" w:line="235" w:lineRule="exact"/>
        <w:ind w:firstLine="320"/>
        <w:jc w:val="both"/>
      </w:pPr>
      <w:r>
        <w:rPr>
          <w:rStyle w:val="2040"/>
        </w:rPr>
        <w:t>Эти цели, вытекающие из объективных потребностей раз</w:t>
      </w:r>
      <w:r>
        <w:rPr>
          <w:rStyle w:val="2040"/>
        </w:rPr>
        <w:softHyphen/>
        <w:t>вития производительных сил и жизнедеятельности общества, предопределяют многоцелевой и комплексный характер реги</w:t>
      </w:r>
      <w:r>
        <w:rPr>
          <w:rStyle w:val="2040"/>
        </w:rPr>
        <w:softHyphen/>
        <w:t>ональных программ и технологий.</w:t>
      </w:r>
    </w:p>
    <w:p w:rsidR="00D67935" w:rsidRDefault="00D67935">
      <w:pPr>
        <w:pStyle w:val="201"/>
        <w:shd w:val="clear" w:color="auto" w:fill="auto"/>
        <w:spacing w:before="0" w:after="0" w:line="235" w:lineRule="exact"/>
        <w:ind w:firstLine="320"/>
        <w:jc w:val="both"/>
      </w:pPr>
      <w:r>
        <w:rPr>
          <w:rStyle w:val="2040"/>
        </w:rPr>
        <w:t>Ряд авторов справедливо отвергают отождествление терри</w:t>
      </w:r>
      <w:r>
        <w:rPr>
          <w:rStyle w:val="2040"/>
        </w:rPr>
        <w:softHyphen/>
        <w:t>ториального развития с ростом экономического потенциала территорий, убедительно показывая, что такой рост может вести и к развитию, и к деградации регионов [35, с. 102]. От</w:t>
      </w:r>
      <w:r>
        <w:rPr>
          <w:rStyle w:val="2040"/>
        </w:rPr>
        <w:softHyphen/>
        <w:t>сюда вытекают концепции о территориальном развитии как режиме функционирования региональной системы, который ориентирован на позитивную динамику параметров уровня и качества жизни населения, обеспеченную устойчивым, сбалан</w:t>
      </w:r>
      <w:r>
        <w:rPr>
          <w:rStyle w:val="2040"/>
        </w:rPr>
        <w:softHyphen/>
        <w:t>сированным и взаимонеразрушающим воспроизводством соци</w:t>
      </w:r>
      <w:r>
        <w:rPr>
          <w:rStyle w:val="2040"/>
        </w:rPr>
        <w:softHyphen/>
        <w:t>ального, хозяйственного, ресурсного и экологического потен</w:t>
      </w:r>
      <w:r>
        <w:rPr>
          <w:rStyle w:val="2040"/>
        </w:rPr>
        <w:softHyphen/>
        <w:t>циалов территории.</w:t>
      </w:r>
    </w:p>
    <w:p w:rsidR="00D67935" w:rsidRDefault="00D67935">
      <w:pPr>
        <w:pStyle w:val="201"/>
        <w:shd w:val="clear" w:color="auto" w:fill="auto"/>
        <w:spacing w:before="0" w:after="0" w:line="235" w:lineRule="exact"/>
        <w:ind w:firstLine="320"/>
        <w:jc w:val="both"/>
      </w:pPr>
      <w:r>
        <w:rPr>
          <w:rStyle w:val="2040"/>
        </w:rPr>
        <w:t>Таким образом, главная задача регионального уровня техно- логизации и управления — обеспечение единства экономичес</w:t>
      </w:r>
      <w:r>
        <w:rPr>
          <w:rStyle w:val="2040"/>
        </w:rPr>
        <w:softHyphen/>
        <w:t>кого и социального развития при приоритете социальных задач. Это значит, что каждое принимаемое решение нужно оценивать с позиций его влияния на условия жизни людей. При этом ранжировать социальные задачи и устанавливать очередность их решения необходимо по степени их влияния на эффективность экономического развития региона.</w:t>
      </w:r>
    </w:p>
    <w:p w:rsidR="00D67935" w:rsidRDefault="00D67935">
      <w:pPr>
        <w:pStyle w:val="201"/>
        <w:shd w:val="clear" w:color="auto" w:fill="auto"/>
        <w:spacing w:before="0" w:after="0" w:line="235" w:lineRule="exact"/>
        <w:ind w:firstLine="320"/>
        <w:jc w:val="both"/>
      </w:pPr>
      <w:r>
        <w:rPr>
          <w:rStyle w:val="2040"/>
        </w:rPr>
        <w:t>Большое значение в регулировании социально-экономичес</w:t>
      </w:r>
      <w:r>
        <w:rPr>
          <w:rStyle w:val="2040"/>
        </w:rPr>
        <w:softHyphen/>
        <w:t>ких процессов в регионе приобретают вопросы социально-эко</w:t>
      </w:r>
      <w:r>
        <w:rPr>
          <w:rStyle w:val="2040"/>
        </w:rPr>
        <w:softHyphen/>
        <w:t>номической диагностики, с помощью которой можно оцени</w:t>
      </w:r>
      <w:r>
        <w:rPr>
          <w:rStyle w:val="2040"/>
        </w:rPr>
        <w:softHyphen/>
        <w:t>вать потенциальные социально-экономические возможности региона через подробное исследование и оценку социально-эко</w:t>
      </w:r>
      <w:r>
        <w:rPr>
          <w:rStyle w:val="2040"/>
        </w:rPr>
        <w:softHyphen/>
        <w:t>номического потенциала.</w:t>
      </w:r>
    </w:p>
    <w:p w:rsidR="00D67935" w:rsidRDefault="00D67935">
      <w:pPr>
        <w:pStyle w:val="201"/>
        <w:shd w:val="clear" w:color="auto" w:fill="auto"/>
        <w:spacing w:before="0" w:after="0" w:line="235" w:lineRule="exact"/>
        <w:ind w:firstLine="320"/>
        <w:jc w:val="both"/>
      </w:pPr>
      <w:r>
        <w:rPr>
          <w:rStyle w:val="2040"/>
        </w:rPr>
        <w:t>Целевая модель экономического механизма технологизации, регулирования и управления региональным хозяйством долж</w:t>
      </w:r>
      <w:r>
        <w:rPr>
          <w:rStyle w:val="2040"/>
        </w:rPr>
        <w:softHyphen/>
        <w:t>на включать не только воспроизводственный аспект развития региональной экономики, но и проблемный. Региональные комплексные программы и технологии — важное звено меха</w:t>
      </w:r>
      <w:r>
        <w:rPr>
          <w:rStyle w:val="2040"/>
        </w:rPr>
        <w:softHyphen/>
        <w:t>низма управления процессом реализации пространственной стратегии и комплексным экономическим и социальным раз</w:t>
      </w:r>
      <w:r>
        <w:rPr>
          <w:rStyle w:val="2040"/>
        </w:rPr>
        <w:softHyphen/>
        <w:t>витием регионального сообщества.</w:t>
      </w:r>
    </w:p>
    <w:p w:rsidR="00D67935" w:rsidRDefault="00D67935">
      <w:pPr>
        <w:pStyle w:val="201"/>
        <w:shd w:val="clear" w:color="auto" w:fill="auto"/>
        <w:spacing w:before="0" w:after="0" w:line="230" w:lineRule="exact"/>
        <w:ind w:firstLine="320"/>
        <w:jc w:val="both"/>
      </w:pPr>
      <w:r>
        <w:rPr>
          <w:rStyle w:val="2040"/>
        </w:rPr>
        <w:t>Однако решение этих важных задач развития регионов весь</w:t>
      </w:r>
      <w:r>
        <w:rPr>
          <w:rStyle w:val="2040"/>
        </w:rPr>
        <w:softHyphen/>
        <w:t xml:space="preserve">ма затруднительно без разработки и реализации </w:t>
      </w:r>
      <w:r>
        <w:rPr>
          <w:rStyle w:val="2020"/>
        </w:rPr>
        <w:t>специальной го</w:t>
      </w:r>
      <w:r>
        <w:rPr>
          <w:rStyle w:val="2020"/>
        </w:rPr>
        <w:softHyphen/>
        <w:t>сударственной политики в области социальных технологий.</w:t>
      </w:r>
    </w:p>
    <w:p w:rsidR="00D67935" w:rsidRDefault="00D67935">
      <w:pPr>
        <w:pStyle w:val="201"/>
        <w:numPr>
          <w:ilvl w:val="0"/>
          <w:numId w:val="75"/>
        </w:numPr>
        <w:shd w:val="clear" w:color="auto" w:fill="auto"/>
        <w:tabs>
          <w:tab w:val="left" w:pos="582"/>
        </w:tabs>
        <w:spacing w:before="0" w:after="0" w:line="230" w:lineRule="exact"/>
        <w:ind w:firstLine="320"/>
        <w:jc w:val="both"/>
      </w:pPr>
      <w:r>
        <w:rPr>
          <w:rStyle w:val="2040"/>
        </w:rPr>
        <w:t>Такая политика, прежде всего, предполагает формирова</w:t>
      </w:r>
      <w:r>
        <w:rPr>
          <w:rStyle w:val="2040"/>
        </w:rPr>
        <w:softHyphen/>
        <w:t>ние нормативно-правовых основ социально-технологической деятельности, которые должны обеспечить распределение тех- нологизации социального пространства между различными его субъектами, в первую очередь между государством и региона</w:t>
      </w:r>
      <w:r>
        <w:rPr>
          <w:rStyle w:val="2040"/>
        </w:rPr>
        <w:softHyphen/>
        <w:t>ми, а также между органами государственного управления и местного самоуправления.</w:t>
      </w:r>
    </w:p>
    <w:p w:rsidR="00D67935" w:rsidRDefault="00D67935">
      <w:pPr>
        <w:pStyle w:val="201"/>
        <w:numPr>
          <w:ilvl w:val="0"/>
          <w:numId w:val="75"/>
        </w:numPr>
        <w:shd w:val="clear" w:color="auto" w:fill="auto"/>
        <w:tabs>
          <w:tab w:val="left" w:pos="586"/>
        </w:tabs>
        <w:spacing w:before="0" w:after="0" w:line="230" w:lineRule="exact"/>
        <w:ind w:firstLine="320"/>
        <w:jc w:val="both"/>
      </w:pPr>
      <w:r>
        <w:rPr>
          <w:rStyle w:val="2040"/>
        </w:rPr>
        <w:t>Поскольку регион представляет собой исключительно сложную, интегральную и многосвязную социальную систему, необходимо разрабатывать не одиночные технологии, а целый их портфель — некоторую согласованную совокупность соци</w:t>
      </w:r>
      <w:r>
        <w:rPr>
          <w:rStyle w:val="2040"/>
        </w:rPr>
        <w:softHyphen/>
        <w:t>альных технологий, которые определяют основное содержание социального пространства региона.</w:t>
      </w:r>
    </w:p>
    <w:p w:rsidR="00D67935" w:rsidRDefault="00D67935">
      <w:pPr>
        <w:pStyle w:val="201"/>
        <w:numPr>
          <w:ilvl w:val="0"/>
          <w:numId w:val="75"/>
        </w:numPr>
        <w:shd w:val="clear" w:color="auto" w:fill="auto"/>
        <w:tabs>
          <w:tab w:val="left" w:pos="582"/>
        </w:tabs>
        <w:spacing w:before="0" w:after="0" w:line="230" w:lineRule="exact"/>
        <w:ind w:firstLine="320"/>
        <w:jc w:val="both"/>
      </w:pPr>
      <w:r>
        <w:rPr>
          <w:rStyle w:val="2040"/>
        </w:rPr>
        <w:t>Ключевой вопрос социальной технологизации региональ</w:t>
      </w:r>
      <w:r>
        <w:rPr>
          <w:rStyle w:val="2040"/>
        </w:rPr>
        <w:softHyphen/>
        <w:t>ного сообщества — ресурсный. Социальные технологии регио</w:t>
      </w:r>
      <w:r>
        <w:rPr>
          <w:rStyle w:val="2040"/>
        </w:rPr>
        <w:softHyphen/>
        <w:t>на должны не только использовать общенациональные ресур</w:t>
      </w:r>
      <w:r>
        <w:rPr>
          <w:rStyle w:val="2040"/>
        </w:rPr>
        <w:softHyphen/>
        <w:t>сы, но и вносить существенный вклад в региональную ресурсную независимость, а также пополнять ресурсный потен</w:t>
      </w:r>
      <w:r>
        <w:rPr>
          <w:rStyle w:val="2040"/>
        </w:rPr>
        <w:softHyphen/>
        <w:t>циал государства.</w:t>
      </w:r>
    </w:p>
    <w:p w:rsidR="00D67935" w:rsidRDefault="00D67935">
      <w:pPr>
        <w:pStyle w:val="201"/>
        <w:numPr>
          <w:ilvl w:val="0"/>
          <w:numId w:val="75"/>
        </w:numPr>
        <w:shd w:val="clear" w:color="auto" w:fill="auto"/>
        <w:tabs>
          <w:tab w:val="left" w:pos="586"/>
        </w:tabs>
        <w:spacing w:before="0" w:after="0" w:line="230" w:lineRule="exact"/>
        <w:ind w:firstLine="320"/>
        <w:jc w:val="both"/>
      </w:pPr>
      <w:r>
        <w:rPr>
          <w:rStyle w:val="2040"/>
        </w:rPr>
        <w:t>Региональные социальные технологии должны обеспе</w:t>
      </w:r>
      <w:r>
        <w:rPr>
          <w:rStyle w:val="2040"/>
        </w:rPr>
        <w:softHyphen/>
        <w:t>чивать региональную децентрализацию сообщества, развитие региональной демократии и активности сообщества, а также повышение его полномочий и ответственности в освоении тер</w:t>
      </w:r>
      <w:r>
        <w:rPr>
          <w:rStyle w:val="2040"/>
        </w:rPr>
        <w:softHyphen/>
        <w:t>ритории.</w:t>
      </w:r>
    </w:p>
    <w:p w:rsidR="00D67935" w:rsidRDefault="00D67935">
      <w:pPr>
        <w:pStyle w:val="201"/>
        <w:numPr>
          <w:ilvl w:val="0"/>
          <w:numId w:val="75"/>
        </w:numPr>
        <w:shd w:val="clear" w:color="auto" w:fill="auto"/>
        <w:tabs>
          <w:tab w:val="left" w:pos="591"/>
        </w:tabs>
        <w:spacing w:before="0" w:after="0" w:line="230" w:lineRule="exact"/>
        <w:ind w:firstLine="320"/>
        <w:jc w:val="both"/>
      </w:pPr>
      <w:r>
        <w:rPr>
          <w:rStyle w:val="2040"/>
        </w:rPr>
        <w:t>Развитие современных социальных технологий невозмож</w:t>
      </w:r>
      <w:r>
        <w:rPr>
          <w:rStyle w:val="2040"/>
        </w:rPr>
        <w:softHyphen/>
        <w:t>но без создания специальных информационно-аналитических служб или социально-технологических центров, а также соци</w:t>
      </w:r>
      <w:r>
        <w:rPr>
          <w:rStyle w:val="2040"/>
        </w:rPr>
        <w:softHyphen/>
        <w:t>ально-инженерных коллективов.</w:t>
      </w:r>
    </w:p>
    <w:p w:rsidR="00D67935" w:rsidRDefault="00D67935">
      <w:pPr>
        <w:pStyle w:val="201"/>
        <w:numPr>
          <w:ilvl w:val="0"/>
          <w:numId w:val="75"/>
        </w:numPr>
        <w:shd w:val="clear" w:color="auto" w:fill="auto"/>
        <w:tabs>
          <w:tab w:val="left" w:pos="586"/>
        </w:tabs>
        <w:spacing w:before="0" w:after="0" w:line="230" w:lineRule="exact"/>
        <w:ind w:firstLine="320"/>
        <w:jc w:val="both"/>
        <w:sectPr w:rsidR="00D67935">
          <w:pgSz w:w="8400" w:h="11900"/>
          <w:pgMar w:top="1053" w:right="1058" w:bottom="1352" w:left="1055" w:header="0" w:footer="3" w:gutter="0"/>
          <w:cols w:space="720"/>
          <w:noEndnote/>
          <w:docGrid w:linePitch="360"/>
        </w:sectPr>
      </w:pPr>
      <w:r>
        <w:rPr>
          <w:rStyle w:val="2040"/>
        </w:rPr>
        <w:t>Назрела настоятельная необходимость в пересмотре мно</w:t>
      </w:r>
      <w:r>
        <w:rPr>
          <w:rStyle w:val="2040"/>
        </w:rPr>
        <w:softHyphen/>
        <w:t>гих показателей и упорядочении социальной статистики в це</w:t>
      </w:r>
      <w:r>
        <w:rPr>
          <w:rStyle w:val="2040"/>
        </w:rPr>
        <w:softHyphen/>
        <w:t>лом, а также проведении мониторинговых социологических исследований по изучению наиболее важных социальных объектов, процессов и явлений.</w:t>
      </w:r>
    </w:p>
    <w:p w:rsidR="00D67935" w:rsidRDefault="00D67935">
      <w:pPr>
        <w:pStyle w:val="201"/>
        <w:numPr>
          <w:ilvl w:val="0"/>
          <w:numId w:val="75"/>
        </w:numPr>
        <w:shd w:val="clear" w:color="auto" w:fill="auto"/>
        <w:tabs>
          <w:tab w:val="left" w:pos="582"/>
        </w:tabs>
        <w:spacing w:before="0" w:after="0" w:line="240" w:lineRule="exact"/>
        <w:ind w:firstLine="320"/>
        <w:jc w:val="both"/>
      </w:pPr>
      <w:r>
        <w:rPr>
          <w:rStyle w:val="2040"/>
        </w:rPr>
        <w:t>Нужно существенно модернизировать органы региональ</w:t>
      </w:r>
      <w:r>
        <w:rPr>
          <w:rStyle w:val="2040"/>
        </w:rPr>
        <w:softHyphen/>
        <w:t>ного управления, особенно в аспекте уточнения их функций в социально-технологической деятельности, а также создать специальную программу подготовки высококвалифицирован</w:t>
      </w:r>
      <w:r>
        <w:rPr>
          <w:rStyle w:val="2040"/>
        </w:rPr>
        <w:softHyphen/>
        <w:t>ных кадров в области социальных технологий и механизмов их региональной реализации.</w:t>
      </w:r>
    </w:p>
    <w:p w:rsidR="00D67935" w:rsidRDefault="00D67935">
      <w:pPr>
        <w:pStyle w:val="201"/>
        <w:numPr>
          <w:ilvl w:val="0"/>
          <w:numId w:val="75"/>
        </w:numPr>
        <w:shd w:val="clear" w:color="auto" w:fill="auto"/>
        <w:tabs>
          <w:tab w:val="left" w:pos="582"/>
        </w:tabs>
        <w:spacing w:before="0" w:after="0" w:line="240" w:lineRule="exact"/>
        <w:ind w:firstLine="320"/>
        <w:jc w:val="both"/>
      </w:pPr>
      <w:r>
        <w:rPr>
          <w:rStyle w:val="2040"/>
        </w:rPr>
        <w:t>Технологизация украинского социума не сводится только к наполнению социального пространства региона социальными технологиями. Речь идет о создании технологического потен</w:t>
      </w:r>
      <w:r>
        <w:rPr>
          <w:rStyle w:val="2040"/>
        </w:rPr>
        <w:softHyphen/>
        <w:t>циала саморазвития региона, что предполагает создание четко отлаженной системы использования социально-технологичес</w:t>
      </w:r>
      <w:r>
        <w:rPr>
          <w:rStyle w:val="2040"/>
        </w:rPr>
        <w:softHyphen/>
        <w:t>ких инноваций.</w:t>
      </w:r>
    </w:p>
    <w:p w:rsidR="00D67935" w:rsidRDefault="00D67935">
      <w:pPr>
        <w:pStyle w:val="201"/>
        <w:shd w:val="clear" w:color="auto" w:fill="auto"/>
        <w:spacing w:before="0" w:after="465" w:line="240" w:lineRule="exact"/>
        <w:ind w:firstLine="320"/>
        <w:jc w:val="both"/>
      </w:pPr>
      <w:r>
        <w:rPr>
          <w:rStyle w:val="2040"/>
        </w:rPr>
        <w:t>Наряду с этим следует подчеркнуть, что выполнить сфор</w:t>
      </w:r>
      <w:r>
        <w:rPr>
          <w:rStyle w:val="2040"/>
        </w:rPr>
        <w:softHyphen/>
        <w:t>мулированные задачи будет невозможно без развития служб управленческого и социально-технологического консультирова</w:t>
      </w:r>
      <w:r>
        <w:rPr>
          <w:rStyle w:val="2040"/>
        </w:rPr>
        <w:softHyphen/>
        <w:t>ния как профессиональной среды социально-технологической деятельности.</w:t>
      </w:r>
    </w:p>
    <w:p w:rsidR="00D67935" w:rsidRDefault="00D67935">
      <w:pPr>
        <w:pStyle w:val="510"/>
        <w:keepNext/>
        <w:keepLines/>
        <w:numPr>
          <w:ilvl w:val="0"/>
          <w:numId w:val="61"/>
        </w:numPr>
        <w:shd w:val="clear" w:color="auto" w:fill="auto"/>
        <w:tabs>
          <w:tab w:val="left" w:pos="886"/>
        </w:tabs>
        <w:spacing w:before="0" w:after="135" w:line="259" w:lineRule="exact"/>
        <w:ind w:left="880"/>
      </w:pPr>
      <w:bookmarkStart w:id="35" w:name="bookmark84"/>
      <w:r>
        <w:rPr>
          <w:rStyle w:val="55"/>
          <w:b/>
          <w:bCs/>
          <w:i/>
          <w:iCs/>
        </w:rPr>
        <w:t>Особенности технологизации социальных комплексов</w:t>
      </w:r>
      <w:bookmarkEnd w:id="35"/>
    </w:p>
    <w:p w:rsidR="00D67935" w:rsidRDefault="00D67935">
      <w:pPr>
        <w:pStyle w:val="201"/>
        <w:shd w:val="clear" w:color="auto" w:fill="auto"/>
        <w:spacing w:before="0" w:after="0" w:line="240" w:lineRule="exact"/>
        <w:ind w:firstLine="320"/>
        <w:jc w:val="both"/>
      </w:pPr>
      <w:r>
        <w:rPr>
          <w:rStyle w:val="2040"/>
        </w:rPr>
        <w:t xml:space="preserve">Термин </w:t>
      </w:r>
      <w:r>
        <w:rPr>
          <w:rStyle w:val="2020"/>
        </w:rPr>
        <w:t>“комплекс”</w:t>
      </w:r>
      <w:r>
        <w:rPr>
          <w:rStyle w:val="2040"/>
        </w:rPr>
        <w:t xml:space="preserve"> (от лат. </w:t>
      </w:r>
      <w:r>
        <w:rPr>
          <w:rStyle w:val="2020"/>
        </w:rPr>
        <w:t>“сотр1ехи&amp;”</w:t>
      </w:r>
      <w:r>
        <w:rPr>
          <w:rStyle w:val="2040"/>
        </w:rPr>
        <w:t xml:space="preserve"> — связь, сочета</w:t>
      </w:r>
      <w:r>
        <w:rPr>
          <w:rStyle w:val="2040"/>
        </w:rPr>
        <w:softHyphen/>
        <w:t>ние) употребляется вместе с другими категориями, такими как “народнохозяйственный”, “хозяйственный”, “производствен</w:t>
      </w:r>
      <w:r>
        <w:rPr>
          <w:rStyle w:val="2040"/>
        </w:rPr>
        <w:softHyphen/>
        <w:t>ный”, “территориальный”, “аграрный” и т. п. Он, как прави</w:t>
      </w:r>
      <w:r>
        <w:rPr>
          <w:rStyle w:val="2040"/>
        </w:rPr>
        <w:softHyphen/>
        <w:t>ло, обозначает совокупность предметов или явлений, составля</w:t>
      </w:r>
      <w:r>
        <w:rPr>
          <w:rStyle w:val="2040"/>
        </w:rPr>
        <w:softHyphen/>
        <w:t xml:space="preserve">ющих целостный социальный фрагмент общества, некоторую систему, его организацию. </w:t>
      </w:r>
      <w:r>
        <w:rPr>
          <w:rStyle w:val="2020"/>
        </w:rPr>
        <w:t>Социальный комплекс</w:t>
      </w:r>
      <w:r>
        <w:rPr>
          <w:rStyle w:val="2040"/>
        </w:rPr>
        <w:t xml:space="preserve"> имеет следу</w:t>
      </w:r>
      <w:r>
        <w:rPr>
          <w:rStyle w:val="2040"/>
        </w:rPr>
        <w:softHyphen/>
        <w:t>ющие характерные особенности:</w:t>
      </w:r>
    </w:p>
    <w:p w:rsidR="00D67935" w:rsidRDefault="00D67935">
      <w:pPr>
        <w:pStyle w:val="201"/>
        <w:numPr>
          <w:ilvl w:val="0"/>
          <w:numId w:val="74"/>
        </w:numPr>
        <w:shd w:val="clear" w:color="auto" w:fill="auto"/>
        <w:tabs>
          <w:tab w:val="left" w:pos="563"/>
        </w:tabs>
        <w:spacing w:before="0" w:after="0" w:line="240" w:lineRule="exact"/>
        <w:ind w:firstLine="320"/>
        <w:jc w:val="both"/>
      </w:pPr>
      <w:r>
        <w:rPr>
          <w:rStyle w:val="2040"/>
        </w:rPr>
        <w:t>завершенность и целостность, ибо комплексом не может быть нечто не имеющее четких границ;</w:t>
      </w:r>
    </w:p>
    <w:p w:rsidR="00D67935" w:rsidRDefault="00D67935">
      <w:pPr>
        <w:pStyle w:val="201"/>
        <w:numPr>
          <w:ilvl w:val="0"/>
          <w:numId w:val="74"/>
        </w:numPr>
        <w:shd w:val="clear" w:color="auto" w:fill="auto"/>
        <w:tabs>
          <w:tab w:val="left" w:pos="563"/>
        </w:tabs>
        <w:spacing w:before="0" w:after="0" w:line="240" w:lineRule="exact"/>
        <w:ind w:firstLine="320"/>
        <w:jc w:val="both"/>
      </w:pPr>
      <w:r>
        <w:rPr>
          <w:rStyle w:val="2040"/>
        </w:rPr>
        <w:t>соединение всех аспектов общественной жизнедеятельно</w:t>
      </w:r>
      <w:r>
        <w:rPr>
          <w:rStyle w:val="2040"/>
        </w:rPr>
        <w:softHyphen/>
        <w:t>сти в организованную систему (производства, транспортных коммуникаций, социальной сферы, информационного прост</w:t>
      </w:r>
      <w:r>
        <w:rPr>
          <w:rStyle w:val="2040"/>
        </w:rPr>
        <w:softHyphen/>
        <w:t>ранства и т. п.);</w:t>
      </w:r>
    </w:p>
    <w:p w:rsidR="00D67935" w:rsidRDefault="00D67935">
      <w:pPr>
        <w:pStyle w:val="201"/>
        <w:numPr>
          <w:ilvl w:val="0"/>
          <w:numId w:val="74"/>
        </w:numPr>
        <w:shd w:val="clear" w:color="auto" w:fill="auto"/>
        <w:tabs>
          <w:tab w:val="left" w:pos="563"/>
        </w:tabs>
        <w:spacing w:before="0" w:after="0" w:line="240" w:lineRule="exact"/>
        <w:ind w:firstLine="320"/>
        <w:jc w:val="both"/>
      </w:pPr>
      <w:r>
        <w:rPr>
          <w:rStyle w:val="2040"/>
        </w:rPr>
        <w:t>территориальная размещенность, т. е. любой комплекс охватывает определенное социальное пространство и имеет свою конфигурацию;</w:t>
      </w:r>
    </w:p>
    <w:p w:rsidR="00D67935" w:rsidRDefault="00D67935">
      <w:pPr>
        <w:pStyle w:val="201"/>
        <w:numPr>
          <w:ilvl w:val="0"/>
          <w:numId w:val="74"/>
        </w:numPr>
        <w:shd w:val="clear" w:color="auto" w:fill="auto"/>
        <w:tabs>
          <w:tab w:val="left" w:pos="569"/>
        </w:tabs>
        <w:spacing w:before="0" w:after="0" w:line="240" w:lineRule="exact"/>
        <w:ind w:firstLine="320"/>
        <w:jc w:val="both"/>
      </w:pPr>
      <w:r>
        <w:rPr>
          <w:rStyle w:val="2040"/>
        </w:rPr>
        <w:t>сложность состава комплекса, его структуры, условий функционирования и развития, а также управления им;</w:t>
      </w:r>
    </w:p>
    <w:p w:rsidR="00D67935" w:rsidRDefault="00D67935">
      <w:pPr>
        <w:pStyle w:val="201"/>
        <w:numPr>
          <w:ilvl w:val="0"/>
          <w:numId w:val="74"/>
        </w:numPr>
        <w:shd w:val="clear" w:color="auto" w:fill="auto"/>
        <w:tabs>
          <w:tab w:val="left" w:pos="569"/>
        </w:tabs>
        <w:spacing w:before="0" w:after="0" w:line="240" w:lineRule="exact"/>
        <w:ind w:firstLine="320"/>
        <w:jc w:val="both"/>
      </w:pPr>
      <w:r>
        <w:rPr>
          <w:rStyle w:val="2040"/>
        </w:rPr>
        <w:t>назначение и существование социального комплекса оп</w:t>
      </w:r>
      <w:r>
        <w:rPr>
          <w:rStyle w:val="2040"/>
        </w:rPr>
        <w:softHyphen/>
        <w:t>ределяется, прежде всего, производством продукции, товаров или предоставлением услуг населению.</w:t>
      </w:r>
    </w:p>
    <w:p w:rsidR="00D67935" w:rsidRDefault="00D67935">
      <w:pPr>
        <w:pStyle w:val="201"/>
        <w:shd w:val="clear" w:color="auto" w:fill="auto"/>
        <w:spacing w:before="0" w:after="364" w:line="240" w:lineRule="exact"/>
        <w:ind w:firstLine="320"/>
        <w:jc w:val="both"/>
      </w:pPr>
      <w:r>
        <w:rPr>
          <w:rStyle w:val="2040"/>
        </w:rPr>
        <w:t>Таким образом, под социальным комплексом понимают не</w:t>
      </w:r>
      <w:r>
        <w:rPr>
          <w:rStyle w:val="2040"/>
        </w:rPr>
        <w:softHyphen/>
        <w:t>которую целостную часть социума, которая располагается на определенной территории и представляет собой сложную и многоаспектную организованную систему, выпускающую опре</w:t>
      </w:r>
      <w:r>
        <w:rPr>
          <w:rStyle w:val="2040"/>
        </w:rPr>
        <w:softHyphen/>
        <w:t>деленную продукцию или реализующую различные услуги. Все многообразие социальных комплексов и их характеристик представлено в табл. 15.</w:t>
      </w:r>
    </w:p>
    <w:p w:rsidR="00D67935" w:rsidRDefault="00D67935">
      <w:pPr>
        <w:pStyle w:val="521"/>
        <w:shd w:val="clear" w:color="auto" w:fill="auto"/>
        <w:spacing w:before="0" w:line="160" w:lineRule="exact"/>
      </w:pPr>
      <w:r>
        <w:rPr>
          <w:rStyle w:val="522"/>
          <w:b/>
          <w:bCs/>
          <w:i/>
          <w:iCs/>
        </w:rPr>
        <w:t>Классификация социальных комплексов</w:t>
      </w:r>
    </w:p>
    <w:p w:rsidR="00D67935" w:rsidRDefault="00D67935">
      <w:pPr>
        <w:pStyle w:val="710"/>
        <w:framePr w:w="6240" w:wrap="notBeside" w:vAnchor="text" w:hAnchor="text" w:xAlign="center" w:y="1"/>
        <w:shd w:val="clear" w:color="auto" w:fill="auto"/>
        <w:spacing w:line="160" w:lineRule="exact"/>
      </w:pPr>
      <w:r>
        <w:rPr>
          <w:rStyle w:val="73"/>
          <w:i/>
          <w:iCs/>
        </w:rPr>
        <w:t>Таблица 15</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566"/>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Основные виды социальных комплексов и их характеристика</w:t>
            </w:r>
          </w:p>
        </w:tc>
      </w:tr>
      <w:tr w:rsidR="00D67935">
        <w:trPr>
          <w:trHeight w:hRule="exact" w:val="168"/>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08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выполняемой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функции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76"/>
              </w:numPr>
              <w:shd w:val="clear" w:color="auto" w:fill="auto"/>
              <w:tabs>
                <w:tab w:val="left" w:pos="-66"/>
              </w:tabs>
              <w:spacing w:after="0" w:line="192" w:lineRule="exact"/>
              <w:ind w:hanging="200"/>
            </w:pPr>
            <w:r>
              <w:rPr>
                <w:rStyle w:val="2CenturySchoolbook10"/>
              </w:rPr>
              <w:t>Хозяйственный</w:t>
            </w:r>
            <w:r>
              <w:rPr>
                <w:rStyle w:val="2CenturySchoolbook8"/>
              </w:rPr>
              <w:t xml:space="preserve"> (совокупность различных предприя</w:t>
            </w:r>
            <w:r>
              <w:rPr>
                <w:rStyle w:val="2CenturySchoolbook8"/>
              </w:rPr>
              <w:softHyphen/>
              <w:t>тий промышленности и сельского хозяйства);</w:t>
            </w:r>
          </w:p>
          <w:p w:rsidR="00D67935" w:rsidRDefault="00D67935">
            <w:pPr>
              <w:pStyle w:val="210"/>
              <w:framePr w:w="6240" w:wrap="notBeside" w:vAnchor="text" w:hAnchor="text" w:xAlign="center" w:y="1"/>
              <w:numPr>
                <w:ilvl w:val="0"/>
                <w:numId w:val="76"/>
              </w:numPr>
              <w:shd w:val="clear" w:color="auto" w:fill="auto"/>
              <w:tabs>
                <w:tab w:val="left" w:pos="-61"/>
              </w:tabs>
              <w:spacing w:after="0" w:line="192" w:lineRule="exact"/>
              <w:ind w:hanging="200"/>
            </w:pPr>
            <w:r>
              <w:rPr>
                <w:rStyle w:val="2CenturySchoolbook10"/>
              </w:rPr>
              <w:t>военно-промышленный</w:t>
            </w:r>
            <w:r>
              <w:rPr>
                <w:rStyle w:val="2CenturySchoolbook8"/>
              </w:rPr>
              <w:t xml:space="preserve"> (вооруженные силы, военные предприятия и т. п.);</w:t>
            </w:r>
          </w:p>
          <w:p w:rsidR="00D67935" w:rsidRDefault="00D67935">
            <w:pPr>
              <w:pStyle w:val="210"/>
              <w:framePr w:w="6240" w:wrap="notBeside" w:vAnchor="text" w:hAnchor="text" w:xAlign="center" w:y="1"/>
              <w:numPr>
                <w:ilvl w:val="0"/>
                <w:numId w:val="76"/>
              </w:numPr>
              <w:shd w:val="clear" w:color="auto" w:fill="auto"/>
              <w:tabs>
                <w:tab w:val="left" w:pos="-61"/>
              </w:tabs>
              <w:spacing w:after="0" w:line="192" w:lineRule="exact"/>
              <w:ind w:hanging="200"/>
            </w:pPr>
            <w:r>
              <w:rPr>
                <w:rStyle w:val="2CenturySchoolbook10"/>
              </w:rPr>
              <w:t>управленческий</w:t>
            </w:r>
            <w:r>
              <w:rPr>
                <w:rStyle w:val="2CenturySchoolbook8"/>
              </w:rPr>
              <w:t xml:space="preserve"> (системы государственного управле</w:t>
            </w:r>
            <w:r>
              <w:rPr>
                <w:rStyle w:val="2CenturySchoolbook8"/>
              </w:rPr>
              <w:softHyphen/>
              <w:t>ния, местного самоуправления и т. п.);</w:t>
            </w:r>
          </w:p>
          <w:p w:rsidR="00D67935" w:rsidRDefault="00D67935">
            <w:pPr>
              <w:pStyle w:val="210"/>
              <w:framePr w:w="6240" w:wrap="notBeside" w:vAnchor="text" w:hAnchor="text" w:xAlign="center" w:y="1"/>
              <w:numPr>
                <w:ilvl w:val="0"/>
                <w:numId w:val="76"/>
              </w:numPr>
              <w:shd w:val="clear" w:color="auto" w:fill="auto"/>
              <w:tabs>
                <w:tab w:val="left" w:pos="-61"/>
              </w:tabs>
              <w:spacing w:after="0" w:line="192" w:lineRule="exact"/>
              <w:ind w:hanging="200"/>
            </w:pPr>
            <w:r>
              <w:rPr>
                <w:rStyle w:val="2CenturySchoolbook10"/>
              </w:rPr>
              <w:t>транспортный</w:t>
            </w:r>
            <w:r>
              <w:rPr>
                <w:rStyle w:val="2CenturySchoolbook8"/>
              </w:rPr>
              <w:t xml:space="preserve"> (железнодорожный, авиационный, ав</w:t>
            </w:r>
            <w:r>
              <w:rPr>
                <w:rStyle w:val="2CenturySchoolbook8"/>
              </w:rPr>
              <w:softHyphen/>
              <w:t>томобильный, трубопроводный и т. п.);</w:t>
            </w:r>
          </w:p>
          <w:p w:rsidR="00D67935" w:rsidRDefault="00D67935">
            <w:pPr>
              <w:pStyle w:val="210"/>
              <w:framePr w:w="6240" w:wrap="notBeside" w:vAnchor="text" w:hAnchor="text" w:xAlign="center" w:y="1"/>
              <w:numPr>
                <w:ilvl w:val="0"/>
                <w:numId w:val="76"/>
              </w:numPr>
              <w:shd w:val="clear" w:color="auto" w:fill="auto"/>
              <w:tabs>
                <w:tab w:val="left" w:pos="-61"/>
              </w:tabs>
              <w:spacing w:after="0" w:line="192" w:lineRule="exact"/>
              <w:ind w:hanging="200"/>
            </w:pPr>
            <w:r>
              <w:rPr>
                <w:rStyle w:val="2CenturySchoolbook10"/>
              </w:rPr>
              <w:t>собственно социальный</w:t>
            </w:r>
            <w:r>
              <w:rPr>
                <w:rStyle w:val="2CenturySchoolbook8"/>
              </w:rPr>
              <w:t xml:space="preserve"> (социально-защитный, торго</w:t>
            </w:r>
            <w:r>
              <w:rPr>
                <w:rStyle w:val="2CenturySchoolbook8"/>
              </w:rPr>
              <w:softHyphen/>
              <w:t>вый, медицинский, труда и занятости, досуга, жи</w:t>
            </w:r>
            <w:r>
              <w:rPr>
                <w:rStyle w:val="2CenturySchoolbook8"/>
              </w:rPr>
              <w:softHyphen/>
              <w:t>лищно-коммунальный и т. п.);</w:t>
            </w:r>
          </w:p>
          <w:p w:rsidR="00D67935" w:rsidRDefault="00D67935">
            <w:pPr>
              <w:pStyle w:val="210"/>
              <w:framePr w:w="6240" w:wrap="notBeside" w:vAnchor="text" w:hAnchor="text" w:xAlign="center" w:y="1"/>
              <w:numPr>
                <w:ilvl w:val="0"/>
                <w:numId w:val="76"/>
              </w:numPr>
              <w:shd w:val="clear" w:color="auto" w:fill="auto"/>
              <w:tabs>
                <w:tab w:val="left" w:pos="-61"/>
              </w:tabs>
              <w:spacing w:after="0" w:line="192" w:lineRule="exact"/>
              <w:ind w:hanging="200"/>
            </w:pPr>
            <w:r>
              <w:rPr>
                <w:rStyle w:val="2CenturySchoolbook10"/>
              </w:rPr>
              <w:t>культурный</w:t>
            </w:r>
            <w:r>
              <w:rPr>
                <w:rStyle w:val="2CenturySchoolbook8"/>
              </w:rPr>
              <w:t xml:space="preserve"> (совокупность предприятий, учрежде</w:t>
            </w:r>
            <w:r>
              <w:rPr>
                <w:rStyle w:val="2CenturySchoolbook8"/>
              </w:rPr>
              <w:softHyphen/>
              <w:t>ний и организаций, обеспечивающих образование, воспитание, создание и потребление ценностей куль</w:t>
            </w:r>
            <w:r>
              <w:rPr>
                <w:rStyle w:val="2CenturySchoolbook8"/>
              </w:rPr>
              <w:softHyphen/>
              <w:t>туры)</w:t>
            </w:r>
          </w:p>
        </w:tc>
      </w:tr>
      <w:tr w:rsidR="00D67935">
        <w:trPr>
          <w:trHeight w:hRule="exact" w:val="1896"/>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Тип организации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77"/>
              </w:numPr>
              <w:shd w:val="clear" w:color="auto" w:fill="auto"/>
              <w:tabs>
                <w:tab w:val="left" w:pos="-66"/>
              </w:tabs>
              <w:spacing w:after="0" w:line="192" w:lineRule="exact"/>
              <w:ind w:hanging="200"/>
            </w:pPr>
            <w:r>
              <w:rPr>
                <w:rStyle w:val="2CenturySchoolbook10"/>
              </w:rPr>
              <w:t>Производственный</w:t>
            </w:r>
            <w:r>
              <w:rPr>
                <w:rStyle w:val="2CenturySchoolbook8"/>
              </w:rPr>
              <w:t xml:space="preserve"> (промышленные предприятия, их объединения, промышленные отрасли);</w:t>
            </w:r>
          </w:p>
          <w:p w:rsidR="00D67935" w:rsidRDefault="00D67935">
            <w:pPr>
              <w:pStyle w:val="210"/>
              <w:framePr w:w="6240" w:wrap="notBeside" w:vAnchor="text" w:hAnchor="text" w:xAlign="center" w:y="1"/>
              <w:numPr>
                <w:ilvl w:val="0"/>
                <w:numId w:val="77"/>
              </w:numPr>
              <w:shd w:val="clear" w:color="auto" w:fill="auto"/>
              <w:tabs>
                <w:tab w:val="left" w:pos="-61"/>
              </w:tabs>
              <w:spacing w:after="0" w:line="192" w:lineRule="exact"/>
              <w:ind w:hanging="200"/>
            </w:pPr>
            <w:r>
              <w:rPr>
                <w:rStyle w:val="2CenturySchoolbook10"/>
              </w:rPr>
              <w:t>научно-технический</w:t>
            </w:r>
            <w:r>
              <w:rPr>
                <w:rStyle w:val="2CenturySchoolbook8"/>
              </w:rPr>
              <w:t xml:space="preserve"> (научно-исследовательские ин</w:t>
            </w:r>
            <w:r>
              <w:rPr>
                <w:rStyle w:val="2CenturySchoolbook8"/>
              </w:rPr>
              <w:softHyphen/>
              <w:t>ституты, центры, конструкторские бюро);</w:t>
            </w:r>
          </w:p>
          <w:p w:rsidR="00D67935" w:rsidRDefault="00D67935">
            <w:pPr>
              <w:pStyle w:val="210"/>
              <w:framePr w:w="6240" w:wrap="notBeside" w:vAnchor="text" w:hAnchor="text" w:xAlign="center" w:y="1"/>
              <w:numPr>
                <w:ilvl w:val="0"/>
                <w:numId w:val="77"/>
              </w:numPr>
              <w:shd w:val="clear" w:color="auto" w:fill="auto"/>
              <w:tabs>
                <w:tab w:val="left" w:pos="-61"/>
              </w:tabs>
              <w:spacing w:after="0" w:line="192" w:lineRule="exact"/>
              <w:ind w:hanging="200"/>
            </w:pPr>
            <w:r>
              <w:rPr>
                <w:rStyle w:val="2CenturySchoolbook10"/>
              </w:rPr>
              <w:t>производственно-инфраструктурный</w:t>
            </w:r>
            <w:r>
              <w:rPr>
                <w:rStyle w:val="2CenturySchoolbook8"/>
              </w:rPr>
              <w:t xml:space="preserve"> (транспортные сети, предприятия по эксплуатации транспортных сетей);</w:t>
            </w:r>
          </w:p>
          <w:p w:rsidR="00D67935" w:rsidRDefault="00D67935">
            <w:pPr>
              <w:pStyle w:val="210"/>
              <w:framePr w:w="6240" w:wrap="notBeside" w:vAnchor="text" w:hAnchor="text" w:xAlign="center" w:y="1"/>
              <w:numPr>
                <w:ilvl w:val="0"/>
                <w:numId w:val="77"/>
              </w:numPr>
              <w:shd w:val="clear" w:color="auto" w:fill="auto"/>
              <w:tabs>
                <w:tab w:val="left" w:pos="-61"/>
              </w:tabs>
              <w:spacing w:after="0" w:line="192" w:lineRule="exact"/>
              <w:ind w:hanging="200"/>
            </w:pPr>
            <w:r>
              <w:rPr>
                <w:rStyle w:val="2CenturySchoolbook10"/>
              </w:rPr>
              <w:t>научно-производственный</w:t>
            </w:r>
            <w:r>
              <w:rPr>
                <w:rStyle w:val="2CenturySchoolbook8"/>
              </w:rPr>
              <w:t xml:space="preserve"> (научно-производственные объединения);</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84"/>
          <w:footerReference w:type="even" r:id="rId85"/>
          <w:footerReference w:type="default" r:id="rId86"/>
          <w:headerReference w:type="first" r:id="rId87"/>
          <w:footerReference w:type="first" r:id="rId88"/>
          <w:pgSz w:w="8400" w:h="11900"/>
          <w:pgMar w:top="1053" w:right="1058" w:bottom="1352" w:left="1055" w:header="0" w:footer="3" w:gutter="0"/>
          <w:cols w:space="720"/>
          <w:noEndnote/>
          <w:titlePg/>
          <w:docGrid w:linePitch="360"/>
        </w:sectPr>
      </w:pPr>
    </w:p>
    <w:p w:rsidR="00D67935" w:rsidRDefault="00D67935">
      <w:pPr>
        <w:spacing w:line="121" w:lineRule="exact"/>
        <w:rPr>
          <w:sz w:val="10"/>
          <w:szCs w:val="10"/>
        </w:rPr>
      </w:pPr>
    </w:p>
    <w:p w:rsidR="00D67935" w:rsidRDefault="00D67935">
      <w:pPr>
        <w:rPr>
          <w:sz w:val="2"/>
          <w:szCs w:val="2"/>
        </w:rPr>
        <w:sectPr w:rsidR="00D67935">
          <w:pgSz w:w="8400" w:h="11900"/>
          <w:pgMar w:top="1337" w:right="0" w:bottom="1371" w:left="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216"/>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699"/>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78"/>
              </w:numPr>
              <w:shd w:val="clear" w:color="auto" w:fill="auto"/>
              <w:tabs>
                <w:tab w:val="left" w:pos="-61"/>
              </w:tabs>
              <w:spacing w:after="0" w:line="192" w:lineRule="exact"/>
              <w:ind w:hanging="200"/>
            </w:pPr>
            <w:r>
              <w:rPr>
                <w:rStyle w:val="2CenturySchoolbook10"/>
              </w:rPr>
              <w:t>научно-инфраструктурный</w:t>
            </w:r>
            <w:r>
              <w:rPr>
                <w:rStyle w:val="2CenturySchoolbook8"/>
              </w:rPr>
              <w:t xml:space="preserve"> (лесничества, заповедни</w:t>
            </w:r>
            <w:r>
              <w:rPr>
                <w:rStyle w:val="2CenturySchoolbook8"/>
              </w:rPr>
              <w:softHyphen/>
              <w:t>ки, клиники);</w:t>
            </w:r>
          </w:p>
          <w:p w:rsidR="00D67935" w:rsidRDefault="00D67935">
            <w:pPr>
              <w:pStyle w:val="210"/>
              <w:framePr w:w="6240" w:wrap="notBeside" w:vAnchor="text" w:hAnchor="text" w:xAlign="center" w:y="1"/>
              <w:numPr>
                <w:ilvl w:val="0"/>
                <w:numId w:val="78"/>
              </w:numPr>
              <w:shd w:val="clear" w:color="auto" w:fill="auto"/>
              <w:tabs>
                <w:tab w:val="left" w:pos="-61"/>
              </w:tabs>
              <w:spacing w:after="0" w:line="192" w:lineRule="exact"/>
              <w:ind w:hanging="200"/>
            </w:pPr>
            <w:r>
              <w:rPr>
                <w:rStyle w:val="2CenturySchoolbook10"/>
              </w:rPr>
              <w:t>научно-образовательный</w:t>
            </w:r>
            <w:r>
              <w:rPr>
                <w:rStyle w:val="2CenturySchoolbook8"/>
              </w:rPr>
              <w:t xml:space="preserve"> (научные учреждения и учебные заведения различных типов);</w:t>
            </w:r>
          </w:p>
          <w:p w:rsidR="00D67935" w:rsidRDefault="00D67935">
            <w:pPr>
              <w:pStyle w:val="210"/>
              <w:framePr w:w="6240" w:wrap="notBeside" w:vAnchor="text" w:hAnchor="text" w:xAlign="center" w:y="1"/>
              <w:numPr>
                <w:ilvl w:val="0"/>
                <w:numId w:val="78"/>
              </w:numPr>
              <w:shd w:val="clear" w:color="auto" w:fill="auto"/>
              <w:tabs>
                <w:tab w:val="left" w:pos="-61"/>
              </w:tabs>
              <w:spacing w:after="0" w:line="192" w:lineRule="exact"/>
              <w:ind w:hanging="200"/>
            </w:pPr>
            <w:r>
              <w:rPr>
                <w:rStyle w:val="2CenturySchoolbook10"/>
              </w:rPr>
              <w:t>социально-инфраструктурный</w:t>
            </w:r>
            <w:r>
              <w:rPr>
                <w:rStyle w:val="2CenturySchoolbook8"/>
              </w:rPr>
              <w:t xml:space="preserve"> (больницы, театры, дворцы спорта, магазины, рынки и т. п.);</w:t>
            </w:r>
          </w:p>
          <w:p w:rsidR="00D67935" w:rsidRDefault="00D67935">
            <w:pPr>
              <w:pStyle w:val="210"/>
              <w:framePr w:w="6240" w:wrap="notBeside" w:vAnchor="text" w:hAnchor="text" w:xAlign="center" w:y="1"/>
              <w:numPr>
                <w:ilvl w:val="0"/>
                <w:numId w:val="78"/>
              </w:numPr>
              <w:shd w:val="clear" w:color="auto" w:fill="auto"/>
              <w:tabs>
                <w:tab w:val="left" w:pos="-61"/>
              </w:tabs>
              <w:spacing w:after="0" w:line="192" w:lineRule="exact"/>
              <w:ind w:hanging="200"/>
            </w:pPr>
            <w:r>
              <w:rPr>
                <w:rStyle w:val="2CenturySchoolbook10"/>
              </w:rPr>
              <w:t>интегральный</w:t>
            </w:r>
            <w:r>
              <w:rPr>
                <w:rStyle w:val="2CenturySchoolbook8"/>
              </w:rPr>
              <w:t xml:space="preserve"> (объединяет в себе несколько комп</w:t>
            </w:r>
            <w:r>
              <w:rPr>
                <w:rStyle w:val="2CenturySchoolbook8"/>
              </w:rPr>
              <w:softHyphen/>
              <w:t>лексов, например область, город, поселок и т. п.)</w:t>
            </w:r>
          </w:p>
        </w:tc>
      </w:tr>
      <w:tr w:rsidR="00D67935">
        <w:trPr>
          <w:trHeight w:hRule="exact" w:val="1531"/>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взаимодействия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составляющих</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элементов</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79"/>
              </w:numPr>
              <w:shd w:val="clear" w:color="auto" w:fill="auto"/>
              <w:tabs>
                <w:tab w:val="left" w:pos="-66"/>
              </w:tabs>
              <w:spacing w:after="0" w:line="192" w:lineRule="exact"/>
              <w:ind w:hanging="200"/>
            </w:pPr>
            <w:r>
              <w:rPr>
                <w:rStyle w:val="2CenturySchoolbook10"/>
              </w:rPr>
              <w:t>Иерархический</w:t>
            </w:r>
            <w:r>
              <w:rPr>
                <w:rStyle w:val="2CenturySchoolbook8"/>
              </w:rPr>
              <w:t xml:space="preserve"> (представляет собой жесткое сопод</w:t>
            </w:r>
            <w:r>
              <w:rPr>
                <w:rStyle w:val="2CenturySchoolbook8"/>
              </w:rPr>
              <w:softHyphen/>
              <w:t>чинение составляющих его элементов, например ар</w:t>
            </w:r>
            <w:r>
              <w:rPr>
                <w:rStyle w:val="2CenturySchoolbook8"/>
              </w:rPr>
              <w:softHyphen/>
              <w:t>мия);</w:t>
            </w:r>
          </w:p>
          <w:p w:rsidR="00D67935" w:rsidRDefault="00D67935">
            <w:pPr>
              <w:pStyle w:val="210"/>
              <w:framePr w:w="6240" w:wrap="notBeside" w:vAnchor="text" w:hAnchor="text" w:xAlign="center" w:y="1"/>
              <w:numPr>
                <w:ilvl w:val="0"/>
                <w:numId w:val="79"/>
              </w:numPr>
              <w:shd w:val="clear" w:color="auto" w:fill="auto"/>
              <w:tabs>
                <w:tab w:val="left" w:pos="-61"/>
              </w:tabs>
              <w:spacing w:after="0" w:line="192" w:lineRule="exact"/>
              <w:ind w:hanging="200"/>
            </w:pPr>
            <w:r>
              <w:rPr>
                <w:rStyle w:val="2CenturySchoolbook10"/>
              </w:rPr>
              <w:t>координационный (</w:t>
            </w:r>
            <w:r>
              <w:rPr>
                <w:rStyle w:val="2CenturySchoolbook8"/>
              </w:rPr>
              <w:t>элементы, составляющие комп</w:t>
            </w:r>
            <w:r>
              <w:rPr>
                <w:rStyle w:val="2CenturySchoolbook8"/>
              </w:rPr>
              <w:softHyphen/>
              <w:t>лекс, достаточно автономны и самостоятельны, но координируют свою деятельность друг с другом, на</w:t>
            </w:r>
            <w:r>
              <w:rPr>
                <w:rStyle w:val="2CenturySchoolbook8"/>
              </w:rPr>
              <w:softHyphen/>
              <w:t>пример ассоциация предприятий города)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256" w:after="0" w:line="235" w:lineRule="exact"/>
        <w:ind w:firstLine="320"/>
        <w:jc w:val="both"/>
      </w:pPr>
      <w:r>
        <w:rPr>
          <w:rStyle w:val="2040"/>
        </w:rPr>
        <w:t xml:space="preserve">Исходя из видового разнообразия социальных комплексов, их </w:t>
      </w:r>
      <w:r>
        <w:rPr>
          <w:rStyle w:val="2010"/>
        </w:rPr>
        <w:t>технологизация</w:t>
      </w:r>
      <w:r>
        <w:rPr>
          <w:rStyle w:val="2010pt1"/>
        </w:rPr>
        <w:t xml:space="preserve"> </w:t>
      </w:r>
      <w:r>
        <w:rPr>
          <w:rStyle w:val="2040"/>
        </w:rPr>
        <w:t xml:space="preserve">— довольно сложный процесс, имеющий следующие </w:t>
      </w:r>
      <w:r>
        <w:rPr>
          <w:rStyle w:val="2010"/>
        </w:rPr>
        <w:t>отличительные признаки</w:t>
      </w:r>
      <w:r>
        <w:rPr>
          <w:rStyle w:val="2020"/>
        </w:rPr>
        <w:t>:</w:t>
      </w:r>
    </w:p>
    <w:p w:rsidR="00D67935" w:rsidRDefault="00D67935">
      <w:pPr>
        <w:pStyle w:val="201"/>
        <w:numPr>
          <w:ilvl w:val="0"/>
          <w:numId w:val="80"/>
        </w:numPr>
        <w:shd w:val="clear" w:color="auto" w:fill="auto"/>
        <w:tabs>
          <w:tab w:val="left" w:pos="596"/>
        </w:tabs>
        <w:spacing w:before="0" w:after="0" w:line="235" w:lineRule="exact"/>
        <w:ind w:firstLine="320"/>
        <w:jc w:val="both"/>
      </w:pPr>
      <w:r>
        <w:rPr>
          <w:rStyle w:val="2010"/>
        </w:rPr>
        <w:t>интегральный характер</w:t>
      </w:r>
      <w:r>
        <w:rPr>
          <w:rStyle w:val="2010pt1"/>
        </w:rPr>
        <w:t xml:space="preserve"> </w:t>
      </w:r>
      <w:r>
        <w:rPr>
          <w:rStyle w:val="2040"/>
        </w:rPr>
        <w:t>— соединение в себе нескольких видов технологий, определенным образом соподчиненных меж</w:t>
      </w:r>
      <w:r>
        <w:rPr>
          <w:rStyle w:val="2040"/>
        </w:rPr>
        <w:softHyphen/>
        <w:t>ду собой;</w:t>
      </w:r>
    </w:p>
    <w:p w:rsidR="00D67935" w:rsidRDefault="00D67935">
      <w:pPr>
        <w:pStyle w:val="201"/>
        <w:numPr>
          <w:ilvl w:val="0"/>
          <w:numId w:val="80"/>
        </w:numPr>
        <w:shd w:val="clear" w:color="auto" w:fill="auto"/>
        <w:tabs>
          <w:tab w:val="left" w:pos="596"/>
        </w:tabs>
        <w:spacing w:before="0" w:after="0" w:line="235" w:lineRule="exact"/>
        <w:ind w:firstLine="320"/>
        <w:jc w:val="both"/>
      </w:pPr>
      <w:r>
        <w:rPr>
          <w:rStyle w:val="2010"/>
        </w:rPr>
        <w:t>многоцелевую направленность</w:t>
      </w:r>
      <w:r>
        <w:rPr>
          <w:rStyle w:val="2020"/>
        </w:rPr>
        <w:t>,</w:t>
      </w:r>
      <w:r>
        <w:rPr>
          <w:rStyle w:val="2040"/>
        </w:rPr>
        <w:t xml:space="preserve"> т. е. постоянную конку</w:t>
      </w:r>
      <w:r>
        <w:rPr>
          <w:rStyle w:val="2040"/>
        </w:rPr>
        <w:softHyphen/>
        <w:t>ренцию различных целей;</w:t>
      </w:r>
    </w:p>
    <w:p w:rsidR="00D67935" w:rsidRDefault="00D67935">
      <w:pPr>
        <w:pStyle w:val="201"/>
        <w:numPr>
          <w:ilvl w:val="0"/>
          <w:numId w:val="80"/>
        </w:numPr>
        <w:shd w:val="clear" w:color="auto" w:fill="auto"/>
        <w:tabs>
          <w:tab w:val="left" w:pos="596"/>
        </w:tabs>
        <w:spacing w:before="0" w:after="0" w:line="235" w:lineRule="exact"/>
        <w:ind w:firstLine="320"/>
        <w:jc w:val="both"/>
      </w:pPr>
      <w:r>
        <w:rPr>
          <w:rStyle w:val="2010"/>
        </w:rPr>
        <w:t>изначальную сложность,</w:t>
      </w:r>
      <w:r>
        <w:rPr>
          <w:rStyle w:val="2010pt1"/>
        </w:rPr>
        <w:t xml:space="preserve"> </w:t>
      </w:r>
      <w:r>
        <w:rPr>
          <w:rStyle w:val="2040"/>
        </w:rPr>
        <w:t>т. е. технологии социальных комплексов значительно сложнее простых технологий, так как они должны обеспечивать взаимодействия простых техноло</w:t>
      </w:r>
      <w:r>
        <w:rPr>
          <w:rStyle w:val="2040"/>
        </w:rPr>
        <w:softHyphen/>
        <w:t>гий, их согласование;</w:t>
      </w:r>
    </w:p>
    <w:p w:rsidR="00D67935" w:rsidRDefault="00D67935">
      <w:pPr>
        <w:pStyle w:val="201"/>
        <w:numPr>
          <w:ilvl w:val="0"/>
          <w:numId w:val="80"/>
        </w:numPr>
        <w:shd w:val="clear" w:color="auto" w:fill="auto"/>
        <w:tabs>
          <w:tab w:val="left" w:pos="596"/>
        </w:tabs>
        <w:spacing w:before="0" w:after="0" w:line="235" w:lineRule="exact"/>
        <w:ind w:firstLine="320"/>
        <w:jc w:val="both"/>
      </w:pPr>
      <w:r>
        <w:rPr>
          <w:rStyle w:val="2010"/>
        </w:rPr>
        <w:t>динамизм, быструю изменчивость подсистем социально</w:t>
      </w:r>
      <w:r>
        <w:rPr>
          <w:rStyle w:val="2010"/>
        </w:rPr>
        <w:softHyphen/>
        <w:t>го комплекса,</w:t>
      </w:r>
      <w:r>
        <w:rPr>
          <w:rStyle w:val="2010pt1"/>
        </w:rPr>
        <w:t xml:space="preserve"> </w:t>
      </w:r>
      <w:r>
        <w:rPr>
          <w:rStyle w:val="2040"/>
        </w:rPr>
        <w:t>т. е. изменение каждой составляющей комп</w:t>
      </w:r>
      <w:r>
        <w:rPr>
          <w:rStyle w:val="2040"/>
        </w:rPr>
        <w:softHyphen/>
        <w:t>лекса меняет ситуацию во всем комплексе. При этом рассмот</w:t>
      </w:r>
      <w:r>
        <w:rPr>
          <w:rStyle w:val="2040"/>
        </w:rPr>
        <w:softHyphen/>
        <w:t>рение комплекса как некоторого статического явления может приводить к торможению нововведений и деградации комп</w:t>
      </w:r>
      <w:r>
        <w:rPr>
          <w:rStyle w:val="2040"/>
        </w:rPr>
        <w:softHyphen/>
        <w:t>лексов.</w:t>
      </w:r>
    </w:p>
    <w:p w:rsidR="00D67935" w:rsidRDefault="00D67935">
      <w:pPr>
        <w:pStyle w:val="201"/>
        <w:shd w:val="clear" w:color="auto" w:fill="auto"/>
        <w:spacing w:before="0" w:after="0" w:line="235" w:lineRule="exact"/>
        <w:ind w:firstLine="320"/>
        <w:jc w:val="both"/>
        <w:sectPr w:rsidR="00D67935">
          <w:type w:val="continuous"/>
          <w:pgSz w:w="8400" w:h="11900"/>
          <w:pgMar w:top="1337" w:right="1061" w:bottom="1371" w:left="1056" w:header="0" w:footer="3" w:gutter="0"/>
          <w:cols w:space="720"/>
          <w:noEndnote/>
          <w:docGrid w:linePitch="360"/>
        </w:sectPr>
      </w:pPr>
      <w:r>
        <w:rPr>
          <w:rStyle w:val="2040"/>
        </w:rPr>
        <w:t>При проектировании и построении технологий социа</w:t>
      </w:r>
      <w:r>
        <w:rPr>
          <w:rStyle w:val="2040"/>
        </w:rPr>
        <w:softHyphen/>
        <w:t>льных комплексов используется множество научных подхо</w:t>
      </w:r>
      <w:r>
        <w:rPr>
          <w:rStyle w:val="2040"/>
        </w:rPr>
        <w:softHyphen/>
        <w:t>дов [10, с. 85-97], характеристика которых представлена в табл. 16.</w:t>
      </w:r>
    </w:p>
    <w:p w:rsidR="00D67935" w:rsidRDefault="00D67935">
      <w:pPr>
        <w:pStyle w:val="521"/>
        <w:shd w:val="clear" w:color="auto" w:fill="auto"/>
        <w:spacing w:before="0"/>
      </w:pPr>
      <w:r>
        <w:rPr>
          <w:rStyle w:val="522"/>
          <w:b/>
          <w:bCs/>
          <w:i/>
          <w:iCs/>
        </w:rPr>
        <w:t>Научные подходы к проектированию</w:t>
      </w:r>
      <w:r>
        <w:rPr>
          <w:rStyle w:val="522"/>
          <w:b/>
          <w:bCs/>
          <w:i/>
          <w:iCs/>
        </w:rPr>
        <w:br/>
        <w:t>социальных комплексов</w:t>
      </w:r>
    </w:p>
    <w:tbl>
      <w:tblPr>
        <w:tblOverlap w:val="never"/>
        <w:tblW w:w="0" w:type="auto"/>
        <w:jc w:val="center"/>
        <w:tblLayout w:type="fixed"/>
        <w:tblCellMar>
          <w:left w:w="10" w:type="dxa"/>
          <w:right w:w="10" w:type="dxa"/>
        </w:tblCellMar>
        <w:tblLook w:val="0000"/>
      </w:tblPr>
      <w:tblGrid>
        <w:gridCol w:w="1685"/>
        <w:gridCol w:w="4541"/>
      </w:tblGrid>
      <w:tr w:rsidR="00D67935">
        <w:trPr>
          <w:trHeight w:hRule="exact" w:val="312"/>
          <w:jc w:val="center"/>
        </w:trPr>
        <w:tc>
          <w:tcPr>
            <w:tcW w:w="1685" w:type="dxa"/>
            <w:shd w:val="clear" w:color="auto" w:fill="FFFFFF"/>
          </w:tcPr>
          <w:p w:rsidR="00D67935" w:rsidRDefault="00D67935">
            <w:pPr>
              <w:framePr w:w="6226" w:wrap="notBeside" w:vAnchor="text" w:hAnchor="text" w:xAlign="center" w:y="1"/>
              <w:rPr>
                <w:sz w:val="10"/>
                <w:szCs w:val="10"/>
              </w:rPr>
            </w:pPr>
          </w:p>
        </w:tc>
        <w:tc>
          <w:tcPr>
            <w:tcW w:w="4541" w:type="dxa"/>
            <w:shd w:val="clear" w:color="auto" w:fill="FFFFFF"/>
          </w:tcPr>
          <w:p w:rsidR="00D67935" w:rsidRDefault="00D67935">
            <w:pPr>
              <w:pStyle w:val="210"/>
              <w:framePr w:w="6226" w:wrap="notBeside" w:vAnchor="text" w:hAnchor="text" w:xAlign="center" w:y="1"/>
              <w:shd w:val="clear" w:color="auto" w:fill="auto"/>
              <w:spacing w:after="0" w:line="160" w:lineRule="exact"/>
              <w:ind w:left="380" w:firstLine="0"/>
              <w:jc w:val="left"/>
            </w:pPr>
            <w:r>
              <w:rPr>
                <w:rStyle w:val="2Verdana"/>
              </w:rPr>
              <w:t>и их характеристика</w:t>
            </w:r>
          </w:p>
        </w:tc>
      </w:tr>
      <w:tr w:rsidR="00D67935">
        <w:trPr>
          <w:trHeight w:hRule="exact" w:val="360"/>
          <w:jc w:val="center"/>
        </w:trPr>
        <w:tc>
          <w:tcPr>
            <w:tcW w:w="1685"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Подход</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подхода</w:t>
            </w:r>
          </w:p>
        </w:tc>
      </w:tr>
      <w:tr w:rsidR="00D67935">
        <w:trPr>
          <w:trHeight w:hRule="exact" w:val="720"/>
          <w:jc w:val="center"/>
        </w:trPr>
        <w:tc>
          <w:tcPr>
            <w:tcW w:w="1685"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Системный</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Рассмотрение комплекса как сложной интегральной системы, обладающей определенной структурой под реализуемые функции</w:t>
            </w:r>
          </w:p>
        </w:tc>
      </w:tr>
      <w:tr w:rsidR="00D67935">
        <w:trPr>
          <w:trHeight w:hRule="exact" w:val="499"/>
          <w:jc w:val="center"/>
        </w:trPr>
        <w:tc>
          <w:tcPr>
            <w:tcW w:w="1685"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Программно</w:t>
            </w:r>
            <w:r>
              <w:rPr>
                <w:rStyle w:val="2CenturySchoolbook8"/>
              </w:rPr>
              <w:softHyphen/>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целевой</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Целевая проработка технологии с выделением про</w:t>
            </w:r>
            <w:r>
              <w:rPr>
                <w:rStyle w:val="2CenturySchoolbook8"/>
              </w:rPr>
              <w:softHyphen/>
              <w:t>грамм реализации целей</w:t>
            </w:r>
          </w:p>
        </w:tc>
      </w:tr>
      <w:tr w:rsidR="00D67935">
        <w:trPr>
          <w:trHeight w:hRule="exact" w:val="523"/>
          <w:jc w:val="center"/>
        </w:trPr>
        <w:tc>
          <w:tcPr>
            <w:tcW w:w="1685"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Ситуационный</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Определение перечня типовых ситуаций и построение соответствующих им организационных структур</w:t>
            </w:r>
          </w:p>
        </w:tc>
      </w:tr>
      <w:tr w:rsidR="00D67935">
        <w:trPr>
          <w:trHeight w:hRule="exact" w:val="1085"/>
          <w:jc w:val="center"/>
        </w:trPr>
        <w:tc>
          <w:tcPr>
            <w:tcW w:w="1685"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Организационный</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Рассмотрение комплекса как организационной систе</w:t>
            </w:r>
            <w:r>
              <w:rPr>
                <w:rStyle w:val="2CenturySchoolbook8"/>
              </w:rPr>
              <w:softHyphen/>
              <w:t>мы, которая характеризуется некоторыми составляю</w:t>
            </w:r>
            <w:r>
              <w:rPr>
                <w:rStyle w:val="2CenturySchoolbook8"/>
              </w:rPr>
              <w:softHyphen/>
              <w:t>щими его звеньями и системой управления, выпол</w:t>
            </w:r>
            <w:r>
              <w:rPr>
                <w:rStyle w:val="2CenturySchoolbook8"/>
              </w:rPr>
              <w:softHyphen/>
              <w:t>няющими определенные функции и размещенными в пространстве</w:t>
            </w:r>
          </w:p>
        </w:tc>
      </w:tr>
      <w:tr w:rsidR="00D67935">
        <w:trPr>
          <w:trHeight w:hRule="exact" w:val="888"/>
          <w:jc w:val="center"/>
        </w:trPr>
        <w:tc>
          <w:tcPr>
            <w:tcW w:w="1685"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Параметрический</w:t>
            </w:r>
          </w:p>
        </w:tc>
        <w:tc>
          <w:tcPr>
            <w:tcW w:w="4541"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Декомпозиция комплекса на относительно самостоя</w:t>
            </w:r>
            <w:r>
              <w:rPr>
                <w:rStyle w:val="2CenturySchoolbook8"/>
              </w:rPr>
              <w:softHyphen/>
              <w:t>тельные части, установление их параметров, выявле</w:t>
            </w:r>
            <w:r>
              <w:rPr>
                <w:rStyle w:val="2CenturySchoolbook8"/>
              </w:rPr>
              <w:softHyphen/>
              <w:t>ние и измерение корреляций между параметрами час</w:t>
            </w:r>
            <w:r>
              <w:rPr>
                <w:rStyle w:val="2CenturySchoolbook8"/>
              </w:rPr>
              <w:softHyphen/>
              <w:t>тей управляемой и управляющей подсистем</w:t>
            </w:r>
          </w:p>
        </w:tc>
      </w:tr>
      <w:tr w:rsidR="00D67935">
        <w:trPr>
          <w:trHeight w:hRule="exact" w:val="706"/>
          <w:jc w:val="center"/>
        </w:trPr>
        <w:tc>
          <w:tcPr>
            <w:tcW w:w="1685"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Коммуникационный</w:t>
            </w:r>
          </w:p>
        </w:tc>
        <w:tc>
          <w:tcPr>
            <w:tcW w:w="4541"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Построение модели коммуникации, а также средств прямой и обратной связи между элементами и комп</w:t>
            </w:r>
            <w:r>
              <w:rPr>
                <w:rStyle w:val="2CenturySchoolbook8"/>
              </w:rPr>
              <w:softHyphen/>
              <w:t>лексами</w:t>
            </w:r>
          </w:p>
        </w:tc>
      </w:tr>
      <w:tr w:rsidR="00D67935">
        <w:trPr>
          <w:trHeight w:hRule="exact" w:val="514"/>
          <w:jc w:val="center"/>
        </w:trPr>
        <w:tc>
          <w:tcPr>
            <w:tcW w:w="1685"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Социометрический</w:t>
            </w:r>
          </w:p>
        </w:tc>
        <w:tc>
          <w:tcPr>
            <w:tcW w:w="4541"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Рассмотрение комплекса как совокупности рабочих групп, представленных социометрической моделью</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7" w:after="0" w:line="240" w:lineRule="exact"/>
        <w:ind w:firstLine="320"/>
        <w:jc w:val="both"/>
        <w:sectPr w:rsidR="00D67935">
          <w:headerReference w:type="default" r:id="rId89"/>
          <w:footerReference w:type="even" r:id="rId90"/>
          <w:footerReference w:type="default" r:id="rId91"/>
          <w:headerReference w:type="first" r:id="rId92"/>
          <w:footerReference w:type="first" r:id="rId93"/>
          <w:pgSz w:w="8400" w:h="11900"/>
          <w:pgMar w:top="1337" w:right="1061" w:bottom="1371" w:left="1056" w:header="0" w:footer="3" w:gutter="0"/>
          <w:cols w:space="720"/>
          <w:noEndnote/>
          <w:titlePg/>
          <w:docGrid w:linePitch="360"/>
        </w:sectPr>
      </w:pPr>
      <w:r>
        <w:rPr>
          <w:rStyle w:val="214"/>
        </w:rPr>
        <w:t>Каждый из этих подходов характеризуется своими воз</w:t>
      </w:r>
      <w:r>
        <w:rPr>
          <w:rStyle w:val="214"/>
        </w:rPr>
        <w:softHyphen/>
        <w:t>можностями и собственной сферой приложения. С одной сто</w:t>
      </w:r>
      <w:r>
        <w:rPr>
          <w:rStyle w:val="214"/>
        </w:rPr>
        <w:softHyphen/>
        <w:t>роны, любой подход позволяет видеть в своей парадигме весь комплекс, а с другой — дает возможность подробно разра</w:t>
      </w:r>
      <w:r>
        <w:rPr>
          <w:rStyle w:val="214"/>
        </w:rPr>
        <w:softHyphen/>
        <w:t>батывать его отдельные подсистемы и элементы. Например, коммуникационный подход предполагает рассмотрение всего комплекса как коммуникационной системы и выделение в ней отдельной подсистемы коммуникации. Системный под</w:t>
      </w:r>
      <w:r>
        <w:rPr>
          <w:rStyle w:val="214"/>
        </w:rPr>
        <w:softHyphen/>
        <w:t>ход используется как для системного представления всего комплекса в целом, так и для конструирования его составля</w:t>
      </w:r>
      <w:r>
        <w:rPr>
          <w:rStyle w:val="214"/>
        </w:rPr>
        <w:softHyphen/>
        <w:t>ющих.</w:t>
      </w:r>
    </w:p>
    <w:p w:rsidR="00D67935" w:rsidRDefault="00D67935">
      <w:pPr>
        <w:pStyle w:val="2110"/>
        <w:shd w:val="clear" w:color="auto" w:fill="auto"/>
        <w:spacing w:before="0" w:after="0" w:line="245" w:lineRule="exact"/>
        <w:ind w:firstLine="320"/>
        <w:jc w:val="both"/>
      </w:pPr>
      <w:r>
        <w:rPr>
          <w:rStyle w:val="214"/>
        </w:rPr>
        <w:t>Кроме того, при построении технологий социальных комп</w:t>
      </w:r>
      <w:r>
        <w:rPr>
          <w:rStyle w:val="214"/>
        </w:rPr>
        <w:softHyphen/>
        <w:t>лексов и их реализации проектировщикам и управленцам не</w:t>
      </w:r>
      <w:r>
        <w:rPr>
          <w:rStyle w:val="214"/>
        </w:rPr>
        <w:softHyphen/>
        <w:t xml:space="preserve">обходимо учитывать следующие сложные </w:t>
      </w:r>
      <w:r>
        <w:rPr>
          <w:rStyle w:val="21101"/>
        </w:rPr>
        <w:t>проблемы</w:t>
      </w:r>
      <w:r>
        <w:rPr>
          <w:rStyle w:val="214"/>
        </w:rPr>
        <w:t>:</w:t>
      </w:r>
    </w:p>
    <w:p w:rsidR="00D67935" w:rsidRDefault="00D67935">
      <w:pPr>
        <w:pStyle w:val="2110"/>
        <w:numPr>
          <w:ilvl w:val="0"/>
          <w:numId w:val="81"/>
        </w:numPr>
        <w:shd w:val="clear" w:color="auto" w:fill="auto"/>
        <w:tabs>
          <w:tab w:val="left" w:pos="591"/>
        </w:tabs>
        <w:spacing w:before="0" w:after="0" w:line="245" w:lineRule="exact"/>
        <w:ind w:firstLine="320"/>
        <w:jc w:val="both"/>
      </w:pPr>
      <w:r>
        <w:rPr>
          <w:rStyle w:val="214"/>
        </w:rPr>
        <w:t>использование уже имеющихся социальных технологий, которые нужно встраивать в существующий комплекс;</w:t>
      </w:r>
    </w:p>
    <w:p w:rsidR="00D67935" w:rsidRDefault="00D67935">
      <w:pPr>
        <w:pStyle w:val="2110"/>
        <w:numPr>
          <w:ilvl w:val="0"/>
          <w:numId w:val="81"/>
        </w:numPr>
        <w:shd w:val="clear" w:color="auto" w:fill="auto"/>
        <w:tabs>
          <w:tab w:val="left" w:pos="596"/>
        </w:tabs>
        <w:spacing w:before="0" w:after="0" w:line="245" w:lineRule="exact"/>
        <w:ind w:firstLine="320"/>
        <w:jc w:val="both"/>
      </w:pPr>
      <w:r>
        <w:rPr>
          <w:rStyle w:val="214"/>
        </w:rPr>
        <w:t>согласование всей совокупности наличных технологий в целостный комплекс, что предполагает формулирование стратегической цели, определение характера соподчинения и взаимодействия технологий друг с другом. Такое согласование на этапе практического внедрения социальных технологий превращается в проблему “сшивания” отдельных элементов или частей в целостное социально-технологическое образо</w:t>
      </w:r>
      <w:r>
        <w:rPr>
          <w:rStyle w:val="214"/>
        </w:rPr>
        <w:softHyphen/>
        <w:t>вание;</w:t>
      </w:r>
    </w:p>
    <w:p w:rsidR="00D67935" w:rsidRDefault="00D67935">
      <w:pPr>
        <w:pStyle w:val="2110"/>
        <w:numPr>
          <w:ilvl w:val="0"/>
          <w:numId w:val="81"/>
        </w:numPr>
        <w:shd w:val="clear" w:color="auto" w:fill="auto"/>
        <w:tabs>
          <w:tab w:val="left" w:pos="596"/>
        </w:tabs>
        <w:spacing w:before="0" w:after="0" w:line="245" w:lineRule="exact"/>
        <w:ind w:firstLine="320"/>
        <w:jc w:val="both"/>
      </w:pPr>
      <w:r>
        <w:rPr>
          <w:rStyle w:val="214"/>
        </w:rPr>
        <w:t>включение в социальный комплекс механизмов адапта</w:t>
      </w:r>
      <w:r>
        <w:rPr>
          <w:rStyle w:val="214"/>
        </w:rPr>
        <w:softHyphen/>
        <w:t>ции и совершенствования. Особенно болезненна в этой связи проблема обновления комплекса, так как он сочетает в себе технологии различного уровня и новизны, принадлежащие к разным технологическим эпохам. Несомненно, что комплекс — это результат некоторой эволюции сложной системы; он напо</w:t>
      </w:r>
      <w:r>
        <w:rPr>
          <w:rStyle w:val="214"/>
        </w:rPr>
        <w:softHyphen/>
        <w:t>минает дерево, на срезе которого видны годовые кольца. Со</w:t>
      </w:r>
      <w:r>
        <w:rPr>
          <w:rStyle w:val="214"/>
        </w:rPr>
        <w:softHyphen/>
        <w:t>циальный комплекс сочетает в себе прошлое, настоящее и будущее. Величина и роль каждой из его составляющих и определяет в конечном счете успешность функционирования комплекса.</w:t>
      </w:r>
    </w:p>
    <w:p w:rsidR="00D67935" w:rsidRDefault="00D67935">
      <w:pPr>
        <w:pStyle w:val="2110"/>
        <w:shd w:val="clear" w:color="auto" w:fill="auto"/>
        <w:spacing w:before="0" w:after="0" w:line="245" w:lineRule="exact"/>
        <w:ind w:firstLine="320"/>
        <w:jc w:val="both"/>
      </w:pPr>
      <w:r>
        <w:rPr>
          <w:rStyle w:val="214"/>
        </w:rPr>
        <w:t>Проектирование технологии социального комплекса на</w:t>
      </w:r>
      <w:r>
        <w:rPr>
          <w:rStyle w:val="214"/>
        </w:rPr>
        <w:softHyphen/>
        <w:t>чинается с определения его миссии и ее декомпозиции на составляющие цели и задачи. Затем создают базовые техноло</w:t>
      </w:r>
      <w:r>
        <w:rPr>
          <w:rStyle w:val="214"/>
        </w:rPr>
        <w:softHyphen/>
        <w:t>гии комплекса, которые определяют его основное предназна</w:t>
      </w:r>
      <w:r>
        <w:rPr>
          <w:rStyle w:val="214"/>
        </w:rPr>
        <w:softHyphen/>
        <w:t>чение и ориентированы на выпуск той или иной продукции либо на предоставление каких-то услуг. Далее разрабатывают вспомогательные технологии. На следующих этапах форми</w:t>
      </w:r>
      <w:r>
        <w:rPr>
          <w:rStyle w:val="214"/>
        </w:rPr>
        <w:softHyphen/>
        <w:t>руют систему управления комплексом, оценивают ресурсную обеспеченность технологий, а также согласовывают между со</w:t>
      </w:r>
      <w:r>
        <w:rPr>
          <w:rStyle w:val="214"/>
        </w:rPr>
        <w:softHyphen/>
        <w:t>бой все технологии комплекса, после чего происходит их вне</w:t>
      </w:r>
      <w:r>
        <w:rPr>
          <w:rStyle w:val="214"/>
        </w:rPr>
        <w:softHyphen/>
        <w:t>дрение. Логику и процедуру проектирования социальной тех</w:t>
      </w:r>
      <w:r>
        <w:rPr>
          <w:rStyle w:val="214"/>
        </w:rPr>
        <w:softHyphen/>
        <w:t>нологии комплекса можно представить в виде модели такой (рис. 9).</w:t>
      </w:r>
    </w:p>
    <w:p w:rsidR="00D67935" w:rsidRDefault="00D67935">
      <w:pPr>
        <w:framePr w:h="7234" w:wrap="notBeside" w:vAnchor="text" w:hAnchor="text" w:xAlign="right" w:y="1"/>
        <w:jc w:val="right"/>
        <w:rPr>
          <w:sz w:val="2"/>
          <w:szCs w:val="2"/>
        </w:rPr>
      </w:pPr>
      <w:r>
        <w:pict>
          <v:shape id="_x0000_i1034" type="#_x0000_t75" style="width:279.75pt;height:362.25pt">
            <v:imagedata r:id="rId94" r:href="rId95"/>
          </v:shape>
        </w:pict>
      </w:r>
    </w:p>
    <w:p w:rsidR="00D67935" w:rsidRDefault="00D67935">
      <w:pPr>
        <w:pStyle w:val="1011"/>
        <w:framePr w:h="7234" w:wrap="notBeside" w:vAnchor="text" w:hAnchor="text" w:xAlign="right" w:y="1"/>
        <w:shd w:val="clear" w:color="auto" w:fill="auto"/>
        <w:spacing w:line="216" w:lineRule="exact"/>
        <w:jc w:val="center"/>
      </w:pPr>
      <w:r>
        <w:rPr>
          <w:rStyle w:val="105"/>
          <w:i/>
          <w:iCs/>
        </w:rPr>
        <w:t>Рис. 9. Логика проектирования технологии социального комплекса</w:t>
      </w:r>
    </w:p>
    <w:p w:rsidR="00D67935" w:rsidRDefault="00D67935">
      <w:pPr>
        <w:rPr>
          <w:sz w:val="2"/>
          <w:szCs w:val="2"/>
        </w:rPr>
      </w:pPr>
    </w:p>
    <w:p w:rsidR="00D67935" w:rsidRDefault="00D67935">
      <w:pPr>
        <w:pStyle w:val="201"/>
        <w:shd w:val="clear" w:color="auto" w:fill="auto"/>
        <w:spacing w:before="132" w:after="0" w:line="240" w:lineRule="exact"/>
        <w:ind w:firstLine="320"/>
        <w:jc w:val="both"/>
        <w:sectPr w:rsidR="00D67935">
          <w:pgSz w:w="8400" w:h="11900"/>
          <w:pgMar w:top="1103" w:right="1009" w:bottom="1391" w:left="1102" w:header="0" w:footer="3" w:gutter="0"/>
          <w:cols w:space="720"/>
          <w:noEndnote/>
          <w:docGrid w:linePitch="360"/>
        </w:sectPr>
      </w:pPr>
      <w:r>
        <w:rPr>
          <w:rStyle w:val="2040"/>
        </w:rPr>
        <w:t>Как видно из этого рисунка, ключевые операции технологи- зации социальных комплексов — декомпозиция и согласова</w:t>
      </w:r>
      <w:r>
        <w:rPr>
          <w:rStyle w:val="2040"/>
        </w:rPr>
        <w:softHyphen/>
        <w:t xml:space="preserve">ние, обеспечивающие целостность комплекса. При этом можно выделить такие основные </w:t>
      </w:r>
      <w:r>
        <w:rPr>
          <w:rStyle w:val="2020"/>
        </w:rPr>
        <w:t>тенденции развития технологий со</w:t>
      </w:r>
      <w:r>
        <w:rPr>
          <w:rStyle w:val="2020"/>
        </w:rPr>
        <w:softHyphen/>
        <w:t>циальных комплексов:</w:t>
      </w:r>
      <w:r>
        <w:rPr>
          <w:rStyle w:val="2040"/>
        </w:rPr>
        <w:t xml:space="preserve"> их децентрализацию и расширение са</w:t>
      </w:r>
      <w:r>
        <w:rPr>
          <w:rStyle w:val="2040"/>
        </w:rPr>
        <w:softHyphen/>
      </w:r>
    </w:p>
    <w:p w:rsidR="00D67935" w:rsidRDefault="00D67935">
      <w:pPr>
        <w:pStyle w:val="201"/>
        <w:shd w:val="clear" w:color="auto" w:fill="auto"/>
        <w:spacing w:before="132" w:after="0" w:line="240" w:lineRule="exact"/>
        <w:ind w:firstLine="320"/>
        <w:jc w:val="both"/>
        <w:sectPr w:rsidR="00D67935">
          <w:footerReference w:type="even" r:id="rId96"/>
          <w:footerReference w:type="default" r:id="rId97"/>
          <w:headerReference w:type="first" r:id="rId98"/>
          <w:footerReference w:type="first" r:id="rId99"/>
          <w:pgSz w:w="8400" w:h="11900"/>
          <w:pgMar w:top="1103" w:right="1009" w:bottom="1391" w:left="1102" w:header="0" w:footer="3" w:gutter="0"/>
          <w:pgNumType w:start="348"/>
          <w:cols w:space="720"/>
          <w:noEndnote/>
          <w:docGrid w:linePitch="360"/>
        </w:sectPr>
      </w:pPr>
      <w:r>
        <w:rPr>
          <w:rStyle w:val="214"/>
        </w:rPr>
        <w:t>моуправленческих начал; развитие демократии, прозрачности и гласности; усиление социальной ориентации комплексов; рост приоритета социальных целей по сравнению с производ</w:t>
      </w:r>
      <w:r>
        <w:rPr>
          <w:rStyle w:val="214"/>
        </w:rPr>
        <w:softHyphen/>
        <w:t>ственными; их гуманизация и гуманитаризация; возрастание гибкости и адаптивности технологий к быстро изменяющимся условиям окружающей среды; продвижение технологий комп</w:t>
      </w:r>
      <w:r>
        <w:rPr>
          <w:rStyle w:val="214"/>
        </w:rPr>
        <w:softHyphen/>
        <w:t>лексов на региональный, национальный, международный и глобальный уровни. Например, социальные технологии гло</w:t>
      </w:r>
      <w:r>
        <w:rPr>
          <w:rStyle w:val="214"/>
        </w:rPr>
        <w:softHyphen/>
        <w:t>бальной модернизации можно рассматривать как специфичес</w:t>
      </w:r>
      <w:r>
        <w:rPr>
          <w:rStyle w:val="214"/>
        </w:rPr>
        <w:softHyphen/>
        <w:t>кие социальные комплексы.</w:t>
      </w:r>
    </w:p>
    <w:p w:rsidR="00D67935" w:rsidRDefault="00D67935">
      <w:pPr>
        <w:pStyle w:val="312"/>
        <w:keepNext/>
        <w:keepLines/>
        <w:shd w:val="clear" w:color="auto" w:fill="auto"/>
        <w:tabs>
          <w:tab w:val="left" w:pos="5355"/>
        </w:tabs>
        <w:spacing w:after="83" w:line="300" w:lineRule="exact"/>
        <w:ind w:left="2000"/>
      </w:pPr>
      <w:bookmarkStart w:id="36" w:name="bookmark85"/>
      <w:r>
        <w:rPr>
          <w:rStyle w:val="3b"/>
          <w:b/>
          <w:bCs/>
        </w:rPr>
        <w:t>=Глава 7</w:t>
      </w:r>
      <w:r>
        <w:rPr>
          <w:rStyle w:val="3b"/>
          <w:b/>
          <w:bCs/>
        </w:rPr>
        <w:tab/>
        <w:t>=</w:t>
      </w:r>
      <w:bookmarkEnd w:id="36"/>
    </w:p>
    <w:p w:rsidR="00D67935" w:rsidRDefault="00D67935">
      <w:pPr>
        <w:pStyle w:val="413"/>
        <w:keepNext/>
        <w:keepLines/>
        <w:shd w:val="clear" w:color="auto" w:fill="auto"/>
        <w:spacing w:before="0" w:after="986" w:line="451" w:lineRule="exact"/>
        <w:jc w:val="center"/>
      </w:pPr>
      <w:bookmarkStart w:id="37" w:name="bookmark86"/>
      <w:r>
        <w:rPr>
          <w:rStyle w:val="4b"/>
        </w:rPr>
        <w:t>Технологические процессы</w:t>
      </w:r>
      <w:r>
        <w:rPr>
          <w:rStyle w:val="4b"/>
        </w:rPr>
        <w:br/>
        <w:t>в трудовых ассоциациях</w:t>
      </w:r>
      <w:bookmarkEnd w:id="37"/>
    </w:p>
    <w:p w:rsidR="00D67935" w:rsidRDefault="00D67935">
      <w:pPr>
        <w:pStyle w:val="510"/>
        <w:keepNext/>
        <w:keepLines/>
        <w:numPr>
          <w:ilvl w:val="0"/>
          <w:numId w:val="82"/>
        </w:numPr>
        <w:shd w:val="clear" w:color="auto" w:fill="auto"/>
        <w:tabs>
          <w:tab w:val="left" w:pos="872"/>
        </w:tabs>
        <w:spacing w:before="0" w:after="139" w:line="269" w:lineRule="exact"/>
        <w:ind w:left="840" w:hanging="520"/>
      </w:pPr>
      <w:bookmarkStart w:id="38" w:name="bookmark87"/>
      <w:r>
        <w:rPr>
          <w:rStyle w:val="55"/>
          <w:b/>
          <w:bCs/>
          <w:i/>
          <w:iCs/>
        </w:rPr>
        <w:t>Сущность и основные виды трудовых ассоциаций</w:t>
      </w:r>
      <w:bookmarkEnd w:id="38"/>
    </w:p>
    <w:p w:rsidR="00D67935" w:rsidRDefault="00D67935">
      <w:pPr>
        <w:pStyle w:val="201"/>
        <w:shd w:val="clear" w:color="auto" w:fill="auto"/>
        <w:spacing w:before="0" w:after="0" w:line="245" w:lineRule="exact"/>
        <w:ind w:firstLine="320"/>
        <w:jc w:val="both"/>
      </w:pPr>
      <w:r>
        <w:rPr>
          <w:rStyle w:val="2040"/>
        </w:rPr>
        <w:t>Элементарной ячейкой технологизации социального про</w:t>
      </w:r>
      <w:r>
        <w:rPr>
          <w:rStyle w:val="2040"/>
        </w:rPr>
        <w:softHyphen/>
        <w:t>странства является трудовая ассоциация, или трудовой коллек</w:t>
      </w:r>
      <w:r>
        <w:rPr>
          <w:rStyle w:val="2040"/>
        </w:rPr>
        <w:softHyphen/>
        <w:t xml:space="preserve">тив (от лат. </w:t>
      </w:r>
      <w:r>
        <w:rPr>
          <w:rStyle w:val="2020"/>
        </w:rPr>
        <w:t>“со11есНи^”</w:t>
      </w:r>
      <w:r>
        <w:rPr>
          <w:rStyle w:val="2040"/>
        </w:rPr>
        <w:t xml:space="preserve"> — собирательный) как важнейшая со</w:t>
      </w:r>
      <w:r>
        <w:rPr>
          <w:rStyle w:val="2040"/>
        </w:rPr>
        <w:softHyphen/>
        <w:t>циальная форма организации совместной деятельности людей. Выделяют такие характерные признаки трудовой ассоциации (трудового коллектива).</w:t>
      </w:r>
    </w:p>
    <w:p w:rsidR="00D67935" w:rsidRDefault="00D67935">
      <w:pPr>
        <w:pStyle w:val="201"/>
        <w:numPr>
          <w:ilvl w:val="0"/>
          <w:numId w:val="83"/>
        </w:numPr>
        <w:shd w:val="clear" w:color="auto" w:fill="auto"/>
        <w:tabs>
          <w:tab w:val="left" w:pos="582"/>
        </w:tabs>
        <w:spacing w:before="0" w:after="0" w:line="245" w:lineRule="exact"/>
        <w:ind w:firstLine="320"/>
        <w:jc w:val="both"/>
      </w:pPr>
      <w:r>
        <w:rPr>
          <w:rStyle w:val="2040"/>
        </w:rPr>
        <w:t>Коллектив — это объединение людей, созданное для про</w:t>
      </w:r>
      <w:r>
        <w:rPr>
          <w:rStyle w:val="2040"/>
        </w:rPr>
        <w:softHyphen/>
        <w:t>изводительной деятельности в различных отраслях и сферах общественной жизнедеятельности. Возникновение коллектива всегда связано с какой-либо общественно значимой потребнос</w:t>
      </w:r>
      <w:r>
        <w:rPr>
          <w:rStyle w:val="2040"/>
        </w:rPr>
        <w:softHyphen/>
        <w:t>тью, для удовлетворения которой необходима производитель</w:t>
      </w:r>
      <w:r>
        <w:rPr>
          <w:rStyle w:val="2040"/>
        </w:rPr>
        <w:softHyphen/>
        <w:t>ная деятельность определенной общности людей.</w:t>
      </w:r>
    </w:p>
    <w:p w:rsidR="00D67935" w:rsidRDefault="00D67935">
      <w:pPr>
        <w:pStyle w:val="201"/>
        <w:numPr>
          <w:ilvl w:val="0"/>
          <w:numId w:val="83"/>
        </w:numPr>
        <w:shd w:val="clear" w:color="auto" w:fill="auto"/>
        <w:tabs>
          <w:tab w:val="left" w:pos="582"/>
        </w:tabs>
        <w:spacing w:before="0" w:after="0" w:line="245" w:lineRule="exact"/>
        <w:ind w:firstLine="320"/>
        <w:jc w:val="both"/>
      </w:pPr>
      <w:r>
        <w:rPr>
          <w:rStyle w:val="2040"/>
        </w:rPr>
        <w:t>Коллектив представляет собой важнейшую социальную форму организации совместной деятельности людей. Совмест</w:t>
      </w:r>
      <w:r>
        <w:rPr>
          <w:rStyle w:val="2040"/>
        </w:rPr>
        <w:softHyphen/>
        <w:t>ность деятельности обеспечивает синергетический эффект кол</w:t>
      </w:r>
      <w:r>
        <w:rPr>
          <w:rStyle w:val="2040"/>
        </w:rPr>
        <w:softHyphen/>
        <w:t>лектива, т. е. умножение результата, который оказывается го</w:t>
      </w:r>
      <w:r>
        <w:rPr>
          <w:rStyle w:val="2040"/>
        </w:rPr>
        <w:softHyphen/>
        <w:t>раздо больше механической суммы индивидуальных трудовых вкладов его членов.</w:t>
      </w:r>
    </w:p>
    <w:p w:rsidR="00D67935" w:rsidRDefault="00D67935">
      <w:pPr>
        <w:pStyle w:val="201"/>
        <w:numPr>
          <w:ilvl w:val="0"/>
          <w:numId w:val="83"/>
        </w:numPr>
        <w:shd w:val="clear" w:color="auto" w:fill="auto"/>
        <w:tabs>
          <w:tab w:val="left" w:pos="582"/>
        </w:tabs>
        <w:spacing w:before="0" w:after="0" w:line="245" w:lineRule="exact"/>
        <w:ind w:firstLine="320"/>
        <w:jc w:val="both"/>
      </w:pPr>
      <w:r>
        <w:rPr>
          <w:rStyle w:val="2040"/>
        </w:rPr>
        <w:t>Коллектив характеризуется собственной социальной ор</w:t>
      </w:r>
      <w:r>
        <w:rPr>
          <w:rStyle w:val="2040"/>
        </w:rPr>
        <w:softHyphen/>
        <w:t>ганизацией и наличием своей системы управления, которые являются важнейшими средствами его образования и укрепле</w:t>
      </w:r>
      <w:r>
        <w:rPr>
          <w:rStyle w:val="2040"/>
        </w:rPr>
        <w:softHyphen/>
        <w:t>ния, реализации его основных функций. Коллектив — управ</w:t>
      </w:r>
      <w:r>
        <w:rPr>
          <w:rStyle w:val="2040"/>
        </w:rPr>
        <w:softHyphen/>
        <w:t>ляемая и самоуправляемая организационная система.</w:t>
      </w:r>
    </w:p>
    <w:p w:rsidR="00D67935" w:rsidRDefault="00D67935">
      <w:pPr>
        <w:pStyle w:val="201"/>
        <w:numPr>
          <w:ilvl w:val="0"/>
          <w:numId w:val="83"/>
        </w:numPr>
        <w:shd w:val="clear" w:color="auto" w:fill="auto"/>
        <w:tabs>
          <w:tab w:val="left" w:pos="582"/>
        </w:tabs>
        <w:spacing w:before="0" w:after="0" w:line="245" w:lineRule="exact"/>
        <w:ind w:firstLine="320"/>
        <w:jc w:val="both"/>
      </w:pPr>
      <w:r>
        <w:rPr>
          <w:rStyle w:val="2040"/>
        </w:rPr>
        <w:t>Члены коллектива имеют общие цели, интересы и ценно</w:t>
      </w:r>
      <w:r>
        <w:rPr>
          <w:rStyle w:val="2040"/>
        </w:rPr>
        <w:softHyphen/>
        <w:t>сти. Поэтому коллектив — это не только внешнее социально</w:t>
      </w:r>
      <w:r>
        <w:rPr>
          <w:rStyle w:val="2040"/>
        </w:rPr>
        <w:softHyphen/>
      </w:r>
      <w:r>
        <w:rPr>
          <w:rStyle w:val="214"/>
        </w:rPr>
        <w:t>организационное, но и внутреннее организационно-культурное единство, которое пронизывает внутренний мир его участников (мотивы, ценности, установки, интересы и потребности).</w:t>
      </w:r>
    </w:p>
    <w:p w:rsidR="00D67935" w:rsidRDefault="00D67935">
      <w:pPr>
        <w:pStyle w:val="2110"/>
        <w:numPr>
          <w:ilvl w:val="0"/>
          <w:numId w:val="83"/>
        </w:numPr>
        <w:shd w:val="clear" w:color="auto" w:fill="auto"/>
        <w:tabs>
          <w:tab w:val="left" w:pos="582"/>
        </w:tabs>
        <w:spacing w:before="0" w:after="0" w:line="240" w:lineRule="exact"/>
        <w:ind w:firstLine="320"/>
        <w:jc w:val="both"/>
      </w:pPr>
      <w:r>
        <w:rPr>
          <w:rStyle w:val="214"/>
        </w:rPr>
        <w:t>Коллектив — это также единство индивидуальностей. Поэтому сила коллектива не только в подчинении индивида общим интересам, но и в развитии его человеческой индивиду</w:t>
      </w:r>
      <w:r>
        <w:rPr>
          <w:rStyle w:val="214"/>
        </w:rPr>
        <w:softHyphen/>
        <w:t>альности.</w:t>
      </w:r>
    </w:p>
    <w:p w:rsidR="00D67935" w:rsidRDefault="00D67935">
      <w:pPr>
        <w:pStyle w:val="2110"/>
        <w:numPr>
          <w:ilvl w:val="0"/>
          <w:numId w:val="83"/>
        </w:numPr>
        <w:shd w:val="clear" w:color="auto" w:fill="auto"/>
        <w:tabs>
          <w:tab w:val="left" w:pos="586"/>
        </w:tabs>
        <w:spacing w:before="0" w:after="0" w:line="240" w:lineRule="exact"/>
        <w:ind w:firstLine="320"/>
        <w:jc w:val="both"/>
      </w:pPr>
      <w:r>
        <w:rPr>
          <w:rStyle w:val="214"/>
        </w:rPr>
        <w:t>Коллективу свойственна определенная структурирован</w:t>
      </w:r>
      <w:r>
        <w:rPr>
          <w:rStyle w:val="214"/>
        </w:rPr>
        <w:softHyphen/>
        <w:t>ность, т. е. наличие функциональной, профессионально-квали</w:t>
      </w:r>
      <w:r>
        <w:rPr>
          <w:rStyle w:val="214"/>
        </w:rPr>
        <w:softHyphen/>
        <w:t>фикационной, социально-демографической, социальной и со</w:t>
      </w:r>
      <w:r>
        <w:rPr>
          <w:rStyle w:val="214"/>
        </w:rPr>
        <w:softHyphen/>
        <w:t>циально-психологической структур.</w:t>
      </w:r>
    </w:p>
    <w:p w:rsidR="00D67935" w:rsidRDefault="00D67935">
      <w:pPr>
        <w:pStyle w:val="2110"/>
        <w:shd w:val="clear" w:color="auto" w:fill="auto"/>
        <w:spacing w:before="0" w:after="0" w:line="240" w:lineRule="exact"/>
        <w:ind w:firstLine="320"/>
        <w:jc w:val="both"/>
      </w:pPr>
      <w:r>
        <w:rPr>
          <w:rStyle w:val="214"/>
        </w:rPr>
        <w:t>Успешная жизнедеятельность современного общества невоз</w:t>
      </w:r>
      <w:r>
        <w:rPr>
          <w:rStyle w:val="214"/>
        </w:rPr>
        <w:softHyphen/>
        <w:t>можна без эффективного функционирования трудовых ассоци</w:t>
      </w:r>
      <w:r>
        <w:rPr>
          <w:rStyle w:val="214"/>
        </w:rPr>
        <w:softHyphen/>
        <w:t>аций, многообразие которых отражено в табл. 17.</w:t>
      </w:r>
    </w:p>
    <w:p w:rsidR="00D67935" w:rsidRDefault="00D67935">
      <w:pPr>
        <w:pStyle w:val="710"/>
        <w:framePr w:w="6240" w:wrap="notBeside" w:vAnchor="text" w:hAnchor="text" w:xAlign="center" w:y="1"/>
        <w:shd w:val="clear" w:color="auto" w:fill="auto"/>
        <w:spacing w:line="160" w:lineRule="exact"/>
      </w:pPr>
      <w:r>
        <w:rPr>
          <w:rStyle w:val="73"/>
          <w:i/>
          <w:iCs/>
        </w:rPr>
        <w:t>Таблица 17</w:t>
      </w:r>
    </w:p>
    <w:p w:rsidR="00D67935" w:rsidRDefault="00D67935">
      <w:pPr>
        <w:pStyle w:val="811"/>
        <w:framePr w:w="6240" w:wrap="notBeside" w:vAnchor="text" w:hAnchor="text" w:xAlign="center" w:y="1"/>
        <w:shd w:val="clear" w:color="auto" w:fill="auto"/>
        <w:spacing w:line="160" w:lineRule="exact"/>
      </w:pPr>
      <w:r>
        <w:rPr>
          <w:rStyle w:val="86"/>
          <w:b/>
          <w:bCs/>
          <w:i/>
          <w:iCs/>
        </w:rPr>
        <w:t>Классификация трудовых ассоциаций</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547"/>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Виды трудовых ассоциаций и их характеристика</w:t>
            </w:r>
          </w:p>
        </w:tc>
      </w:tr>
      <w:tr w:rsidR="00D67935">
        <w:trPr>
          <w:trHeight w:hRule="exact" w:val="16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680"/>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Сфера деятельности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84"/>
              </w:numPr>
              <w:shd w:val="clear" w:color="auto" w:fill="auto"/>
              <w:tabs>
                <w:tab w:val="left" w:pos="-70"/>
              </w:tabs>
              <w:spacing w:after="0" w:line="192" w:lineRule="exact"/>
              <w:ind w:hanging="200"/>
            </w:pPr>
            <w:r>
              <w:rPr>
                <w:rStyle w:val="2CenturySchoolbook10"/>
              </w:rPr>
              <w:t>Производственный коллектив</w:t>
            </w:r>
            <w:r>
              <w:rPr>
                <w:rStyle w:val="2CenturySchoolbook8"/>
              </w:rPr>
              <w:t>, занятый в сфере мате</w:t>
            </w:r>
            <w:r>
              <w:rPr>
                <w:rStyle w:val="2CenturySchoolbook8"/>
              </w:rPr>
              <w:softHyphen/>
              <w:t>риального производства;</w:t>
            </w:r>
          </w:p>
          <w:p w:rsidR="00D67935" w:rsidRDefault="00D67935">
            <w:pPr>
              <w:pStyle w:val="210"/>
              <w:framePr w:w="6240" w:wrap="notBeside" w:vAnchor="text" w:hAnchor="text" w:xAlign="center" w:y="1"/>
              <w:numPr>
                <w:ilvl w:val="0"/>
                <w:numId w:val="84"/>
              </w:numPr>
              <w:shd w:val="clear" w:color="auto" w:fill="auto"/>
              <w:tabs>
                <w:tab w:val="left" w:pos="-61"/>
              </w:tabs>
              <w:spacing w:after="0" w:line="192" w:lineRule="exact"/>
              <w:ind w:hanging="200"/>
            </w:pPr>
            <w:r>
              <w:rPr>
                <w:rStyle w:val="2CenturySchoolbook10"/>
              </w:rPr>
              <w:t>обслуживающий</w:t>
            </w:r>
            <w:r>
              <w:rPr>
                <w:rStyle w:val="2CenturySchoolbook8"/>
              </w:rPr>
              <w:t>, действующий в сфере услуг;</w:t>
            </w:r>
          </w:p>
          <w:p w:rsidR="00D67935" w:rsidRDefault="00D67935">
            <w:pPr>
              <w:pStyle w:val="210"/>
              <w:framePr w:w="6240" w:wrap="notBeside" w:vAnchor="text" w:hAnchor="text" w:xAlign="center" w:y="1"/>
              <w:numPr>
                <w:ilvl w:val="0"/>
                <w:numId w:val="84"/>
              </w:numPr>
              <w:shd w:val="clear" w:color="auto" w:fill="auto"/>
              <w:tabs>
                <w:tab w:val="left" w:pos="-61"/>
              </w:tabs>
              <w:spacing w:after="0" w:line="192" w:lineRule="exact"/>
              <w:ind w:hanging="200"/>
            </w:pPr>
            <w:r>
              <w:rPr>
                <w:rStyle w:val="2CenturySchoolbook10"/>
              </w:rPr>
              <w:t>коллектив, работающий в сфере науки, образования, культуры, спорта (и других отраслях духовной сфе</w:t>
            </w:r>
            <w:r>
              <w:rPr>
                <w:rStyle w:val="2CenturySchoolbook10"/>
              </w:rPr>
              <w:softHyphen/>
              <w:t>ры),</w:t>
            </w:r>
            <w:r>
              <w:rPr>
                <w:rStyle w:val="2CenturySchoolbook8"/>
              </w:rPr>
              <w:t xml:space="preserve"> осуществляет научно-исследовательскую, куль</w:t>
            </w:r>
            <w:r>
              <w:rPr>
                <w:rStyle w:val="2CenturySchoolbook8"/>
              </w:rPr>
              <w:softHyphen/>
              <w:t>турно-образовательную, спортивную и другую дея</w:t>
            </w:r>
            <w:r>
              <w:rPr>
                <w:rStyle w:val="2CenturySchoolbook8"/>
              </w:rPr>
              <w:softHyphen/>
              <w:t>тельность</w:t>
            </w:r>
          </w:p>
        </w:tc>
      </w:tr>
      <w:tr w:rsidR="00D67935">
        <w:trPr>
          <w:trHeight w:hRule="exact" w:val="185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Форма</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собственности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85"/>
              </w:numPr>
              <w:shd w:val="clear" w:color="auto" w:fill="auto"/>
              <w:tabs>
                <w:tab w:val="left" w:pos="-70"/>
              </w:tabs>
              <w:spacing w:after="0" w:line="192" w:lineRule="exact"/>
              <w:ind w:hanging="200"/>
            </w:pPr>
            <w:r>
              <w:rPr>
                <w:rStyle w:val="2CenturySchoolbook10"/>
              </w:rPr>
              <w:t>Государственный трудовой коллектив</w:t>
            </w:r>
            <w:r>
              <w:rPr>
                <w:rStyle w:val="2CenturySchoolbook8"/>
              </w:rPr>
              <w:t>, основаный на государственной форме собственности;</w:t>
            </w:r>
          </w:p>
          <w:p w:rsidR="00D67935" w:rsidRDefault="00D67935">
            <w:pPr>
              <w:pStyle w:val="210"/>
              <w:framePr w:w="6240" w:wrap="notBeside" w:vAnchor="text" w:hAnchor="text" w:xAlign="center" w:y="1"/>
              <w:numPr>
                <w:ilvl w:val="0"/>
                <w:numId w:val="85"/>
              </w:numPr>
              <w:shd w:val="clear" w:color="auto" w:fill="auto"/>
              <w:tabs>
                <w:tab w:val="left" w:pos="-66"/>
              </w:tabs>
              <w:spacing w:after="0" w:line="192" w:lineRule="exact"/>
              <w:ind w:hanging="200"/>
            </w:pPr>
            <w:r>
              <w:rPr>
                <w:rStyle w:val="2CenturySchoolbook10"/>
              </w:rPr>
              <w:t>кооператив</w:t>
            </w:r>
            <w:r>
              <w:rPr>
                <w:rStyle w:val="2CenturySchoolbook8"/>
              </w:rPr>
              <w:t>, т. е. коллектив, основанный на коллек</w:t>
            </w:r>
            <w:r>
              <w:rPr>
                <w:rStyle w:val="2CenturySchoolbook8"/>
              </w:rPr>
              <w:softHyphen/>
              <w:t>тивной форме собственности;</w:t>
            </w:r>
          </w:p>
          <w:p w:rsidR="00D67935" w:rsidRDefault="00D67935">
            <w:pPr>
              <w:pStyle w:val="210"/>
              <w:framePr w:w="6240" w:wrap="notBeside" w:vAnchor="text" w:hAnchor="text" w:xAlign="center" w:y="1"/>
              <w:numPr>
                <w:ilvl w:val="0"/>
                <w:numId w:val="85"/>
              </w:numPr>
              <w:shd w:val="clear" w:color="auto" w:fill="auto"/>
              <w:tabs>
                <w:tab w:val="left" w:pos="-66"/>
              </w:tabs>
              <w:spacing w:after="0" w:line="192" w:lineRule="exact"/>
              <w:ind w:hanging="200"/>
            </w:pPr>
            <w:r>
              <w:rPr>
                <w:rStyle w:val="2CenturySchoolbook10"/>
              </w:rPr>
              <w:t>арендный коллектив</w:t>
            </w:r>
            <w:r>
              <w:rPr>
                <w:rStyle w:val="2CenturySchoolbook8"/>
              </w:rPr>
              <w:t>, основанный на аренде собст</w:t>
            </w:r>
            <w:r>
              <w:rPr>
                <w:rStyle w:val="2CenturySchoolbook8"/>
              </w:rPr>
              <w:softHyphen/>
              <w:t>венности у государства или кооператива;</w:t>
            </w:r>
          </w:p>
          <w:p w:rsidR="00D67935" w:rsidRDefault="00D67935">
            <w:pPr>
              <w:pStyle w:val="210"/>
              <w:framePr w:w="6240" w:wrap="notBeside" w:vAnchor="text" w:hAnchor="text" w:xAlign="center" w:y="1"/>
              <w:numPr>
                <w:ilvl w:val="0"/>
                <w:numId w:val="85"/>
              </w:numPr>
              <w:shd w:val="clear" w:color="auto" w:fill="auto"/>
              <w:tabs>
                <w:tab w:val="left" w:pos="-66"/>
              </w:tabs>
              <w:spacing w:after="0" w:line="192" w:lineRule="exact"/>
              <w:ind w:hanging="200"/>
            </w:pPr>
            <w:r>
              <w:rPr>
                <w:rStyle w:val="2CenturySchoolbook10"/>
              </w:rPr>
              <w:t>коллектив, базирующийся на частной форме соб</w:t>
            </w:r>
            <w:r>
              <w:rPr>
                <w:rStyle w:val="2CenturySchoolbook10"/>
              </w:rPr>
              <w:softHyphen/>
              <w:t>ственности,</w:t>
            </w:r>
            <w:r>
              <w:rPr>
                <w:rStyle w:val="2CenturySchoolbook8"/>
              </w:rPr>
              <w:t xml:space="preserve"> когда владельцем собственности коллек</w:t>
            </w:r>
            <w:r>
              <w:rPr>
                <w:rStyle w:val="2CenturySchoolbook8"/>
              </w:rPr>
              <w:softHyphen/>
              <w:t>тива является частное лицо</w:t>
            </w:r>
          </w:p>
        </w:tc>
      </w:tr>
      <w:tr w:rsidR="00D67935">
        <w:trPr>
          <w:trHeight w:hRule="exact" w:val="845"/>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Уровень развития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86"/>
              </w:numPr>
              <w:shd w:val="clear" w:color="auto" w:fill="auto"/>
              <w:tabs>
                <w:tab w:val="left" w:pos="-66"/>
              </w:tabs>
              <w:spacing w:after="0" w:line="192" w:lineRule="exact"/>
              <w:ind w:hanging="200"/>
            </w:pPr>
            <w:r>
              <w:rPr>
                <w:rStyle w:val="2CenturySchoolbook10"/>
              </w:rPr>
              <w:t>Формирующийся коллектив</w:t>
            </w:r>
            <w:r>
              <w:rPr>
                <w:rStyle w:val="2CenturySchoolbook8"/>
              </w:rPr>
              <w:t>, пребывающий в стадии возникновения и становления;</w:t>
            </w:r>
          </w:p>
          <w:p w:rsidR="00D67935" w:rsidRDefault="00D67935">
            <w:pPr>
              <w:pStyle w:val="210"/>
              <w:framePr w:w="6240" w:wrap="notBeside" w:vAnchor="text" w:hAnchor="text" w:xAlign="center" w:y="1"/>
              <w:numPr>
                <w:ilvl w:val="0"/>
                <w:numId w:val="86"/>
              </w:numPr>
              <w:shd w:val="clear" w:color="auto" w:fill="auto"/>
              <w:tabs>
                <w:tab w:val="left" w:pos="-80"/>
              </w:tabs>
              <w:spacing w:after="0" w:line="192" w:lineRule="exact"/>
              <w:ind w:hanging="200"/>
            </w:pPr>
            <w:r>
              <w:rPr>
                <w:rStyle w:val="2CenturySchoolbook10"/>
              </w:rPr>
              <w:t>реорганизуемый</w:t>
            </w:r>
            <w:r>
              <w:rPr>
                <w:rStyle w:val="2CenturySchoolbook8"/>
              </w:rPr>
              <w:t>, переживающий процесс обновления и реформирования;</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100"/>
          <w:footerReference w:type="even" r:id="rId101"/>
          <w:footerReference w:type="default" r:id="rId102"/>
          <w:footerReference w:type="first" r:id="rId103"/>
          <w:pgSz w:w="8400" w:h="11900"/>
          <w:pgMar w:top="1097" w:right="1056" w:bottom="1371" w:left="1056" w:header="0" w:footer="3" w:gutter="0"/>
          <w:pgNumType w:start="142"/>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22"/>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hanging="200"/>
            </w:pPr>
            <w:r>
              <w:rPr>
                <w:rStyle w:val="2CenturySchoolbook8"/>
              </w:rPr>
              <w:t xml:space="preserve">• </w:t>
            </w:r>
            <w:r>
              <w:rPr>
                <w:rStyle w:val="2CenturySchoolbook10"/>
              </w:rPr>
              <w:t>стабильный</w:t>
            </w:r>
            <w:r>
              <w:rPr>
                <w:rStyle w:val="2CenturySchoolbook8"/>
              </w:rPr>
              <w:t>, который устойчиво функционирует</w:t>
            </w:r>
          </w:p>
        </w:tc>
      </w:tr>
      <w:tr w:rsidR="00D67935">
        <w:trPr>
          <w:trHeight w:hRule="exact" w:val="129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Уровень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сплоченности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87"/>
              </w:numPr>
              <w:shd w:val="clear" w:color="auto" w:fill="auto"/>
              <w:tabs>
                <w:tab w:val="left" w:pos="-75"/>
              </w:tabs>
              <w:spacing w:after="0" w:line="192" w:lineRule="exact"/>
              <w:ind w:hanging="200"/>
            </w:pPr>
            <w:r>
              <w:rPr>
                <w:rStyle w:val="2CenturySchoolbook10"/>
              </w:rPr>
              <w:t>Разобщенный</w:t>
            </w:r>
            <w:r>
              <w:rPr>
                <w:rStyle w:val="2CenturySchoolbook8"/>
              </w:rPr>
              <w:t>, расколотый на враждебные группи</w:t>
            </w:r>
            <w:r>
              <w:rPr>
                <w:rStyle w:val="2CenturySchoolbook8"/>
              </w:rPr>
              <w:softHyphen/>
              <w:t>ровки;</w:t>
            </w:r>
          </w:p>
          <w:p w:rsidR="00D67935" w:rsidRDefault="00D67935">
            <w:pPr>
              <w:pStyle w:val="210"/>
              <w:framePr w:w="6240" w:wrap="notBeside" w:vAnchor="text" w:hAnchor="text" w:xAlign="center" w:y="1"/>
              <w:numPr>
                <w:ilvl w:val="0"/>
                <w:numId w:val="87"/>
              </w:numPr>
              <w:shd w:val="clear" w:color="auto" w:fill="auto"/>
              <w:tabs>
                <w:tab w:val="left" w:pos="-80"/>
              </w:tabs>
              <w:spacing w:after="0" w:line="192" w:lineRule="exact"/>
              <w:ind w:hanging="200"/>
            </w:pPr>
            <w:r>
              <w:rPr>
                <w:rStyle w:val="2CenturySchoolbook10"/>
              </w:rPr>
              <w:t>разъединенный</w:t>
            </w:r>
            <w:r>
              <w:rPr>
                <w:rStyle w:val="2CenturySchoolbook8"/>
              </w:rPr>
              <w:t>, состоящий из нескольких сравни</w:t>
            </w:r>
            <w:r>
              <w:rPr>
                <w:rStyle w:val="2CenturySchoolbook8"/>
              </w:rPr>
              <w:softHyphen/>
              <w:t>тельно автономных групп;</w:t>
            </w:r>
          </w:p>
          <w:p w:rsidR="00D67935" w:rsidRDefault="00D67935">
            <w:pPr>
              <w:pStyle w:val="210"/>
              <w:framePr w:w="6240" w:wrap="notBeside" w:vAnchor="text" w:hAnchor="text" w:xAlign="center" w:y="1"/>
              <w:numPr>
                <w:ilvl w:val="0"/>
                <w:numId w:val="87"/>
              </w:numPr>
              <w:shd w:val="clear" w:color="auto" w:fill="auto"/>
              <w:tabs>
                <w:tab w:val="left" w:pos="-66"/>
              </w:tabs>
              <w:spacing w:after="0" w:line="192" w:lineRule="exact"/>
              <w:ind w:hanging="200"/>
            </w:pPr>
            <w:r>
              <w:rPr>
                <w:rStyle w:val="2CenturySchoolbook10"/>
              </w:rPr>
              <w:t>сплоченный</w:t>
            </w:r>
            <w:r>
              <w:rPr>
                <w:rStyle w:val="2CenturySchoolbook8"/>
              </w:rPr>
              <w:t>, которому свойственно единство целей, интересов и ценностей</w:t>
            </w:r>
          </w:p>
        </w:tc>
      </w:tr>
      <w:tr w:rsidR="00D67935">
        <w:trPr>
          <w:trHeight w:hRule="exact" w:val="1267"/>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Масштабы</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88"/>
              </w:numPr>
              <w:shd w:val="clear" w:color="auto" w:fill="auto"/>
              <w:tabs>
                <w:tab w:val="left" w:pos="-66"/>
              </w:tabs>
              <w:spacing w:after="0" w:line="192" w:lineRule="exact"/>
              <w:ind w:hanging="200"/>
            </w:pPr>
            <w:r>
              <w:rPr>
                <w:rStyle w:val="2CenturySchoolbook10"/>
              </w:rPr>
              <w:t>Крупный</w:t>
            </w:r>
            <w:r>
              <w:rPr>
                <w:rStyle w:val="2CenturySchoolbook8"/>
              </w:rPr>
              <w:t>, численность которого составляет тысячи человек;</w:t>
            </w:r>
          </w:p>
          <w:p w:rsidR="00D67935" w:rsidRDefault="00D67935">
            <w:pPr>
              <w:pStyle w:val="210"/>
              <w:framePr w:w="6240" w:wrap="notBeside" w:vAnchor="text" w:hAnchor="text" w:xAlign="center" w:y="1"/>
              <w:numPr>
                <w:ilvl w:val="0"/>
                <w:numId w:val="88"/>
              </w:numPr>
              <w:shd w:val="clear" w:color="auto" w:fill="auto"/>
              <w:tabs>
                <w:tab w:val="left" w:pos="-61"/>
              </w:tabs>
              <w:spacing w:after="0" w:line="192" w:lineRule="exact"/>
              <w:ind w:hanging="200"/>
            </w:pPr>
            <w:r>
              <w:rPr>
                <w:rStyle w:val="2CenturySchoolbook10"/>
              </w:rPr>
              <w:t>средний</w:t>
            </w:r>
            <w:r>
              <w:rPr>
                <w:rStyle w:val="2CenturySchoolbook8"/>
              </w:rPr>
              <w:t>, численность которого составляет сотни че</w:t>
            </w:r>
            <w:r>
              <w:rPr>
                <w:rStyle w:val="2CenturySchoolbook8"/>
              </w:rPr>
              <w:softHyphen/>
              <w:t>ловек;</w:t>
            </w:r>
          </w:p>
          <w:p w:rsidR="00D67935" w:rsidRDefault="00D67935">
            <w:pPr>
              <w:pStyle w:val="210"/>
              <w:framePr w:w="6240" w:wrap="notBeside" w:vAnchor="text" w:hAnchor="text" w:xAlign="center" w:y="1"/>
              <w:numPr>
                <w:ilvl w:val="0"/>
                <w:numId w:val="88"/>
              </w:numPr>
              <w:shd w:val="clear" w:color="auto" w:fill="auto"/>
              <w:tabs>
                <w:tab w:val="left" w:pos="-56"/>
              </w:tabs>
              <w:spacing w:after="0" w:line="192" w:lineRule="exact"/>
              <w:ind w:hanging="200"/>
            </w:pPr>
            <w:r>
              <w:rPr>
                <w:rStyle w:val="2CenturySchoolbook10"/>
              </w:rPr>
              <w:t>малый</w:t>
            </w:r>
            <w:r>
              <w:rPr>
                <w:rStyle w:val="2CenturySchoolbook8"/>
              </w:rPr>
              <w:t>, численность которого составляет десятки че</w:t>
            </w:r>
            <w:r>
              <w:rPr>
                <w:rStyle w:val="2CenturySchoolbook8"/>
              </w:rPr>
              <w:softHyphen/>
              <w:t>ловек</w:t>
            </w:r>
          </w:p>
        </w:tc>
      </w:tr>
      <w:tr w:rsidR="00D67935">
        <w:trPr>
          <w:trHeight w:hRule="exact" w:val="112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Организационные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связи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89"/>
              </w:numPr>
              <w:shd w:val="clear" w:color="auto" w:fill="auto"/>
              <w:tabs>
                <w:tab w:val="left" w:pos="-70"/>
              </w:tabs>
              <w:spacing w:after="0" w:line="192" w:lineRule="exact"/>
              <w:ind w:hanging="200"/>
            </w:pPr>
            <w:r>
              <w:rPr>
                <w:rStyle w:val="2CenturySchoolbook10"/>
              </w:rPr>
              <w:t>Первичный</w:t>
            </w:r>
            <w:r>
              <w:rPr>
                <w:rStyle w:val="2CenturySchoolbook8"/>
              </w:rPr>
              <w:t>, который представляет собой объедине</w:t>
            </w:r>
            <w:r>
              <w:rPr>
                <w:rStyle w:val="2CenturySchoolbook8"/>
              </w:rPr>
              <w:softHyphen/>
              <w:t>ние людей, совместно выполняющих общую задачу и связанных между собой межличностными контак</w:t>
            </w:r>
            <w:r>
              <w:rPr>
                <w:rStyle w:val="2CenturySchoolbook8"/>
              </w:rPr>
              <w:softHyphen/>
              <w:t>тами;</w:t>
            </w:r>
          </w:p>
          <w:p w:rsidR="00D67935" w:rsidRDefault="00D67935">
            <w:pPr>
              <w:pStyle w:val="210"/>
              <w:framePr w:w="6240" w:wrap="notBeside" w:vAnchor="text" w:hAnchor="text" w:xAlign="center" w:y="1"/>
              <w:numPr>
                <w:ilvl w:val="0"/>
                <w:numId w:val="89"/>
              </w:numPr>
              <w:shd w:val="clear" w:color="auto" w:fill="auto"/>
              <w:tabs>
                <w:tab w:val="left" w:pos="-66"/>
              </w:tabs>
              <w:spacing w:after="0" w:line="192" w:lineRule="exact"/>
              <w:ind w:hanging="200"/>
            </w:pPr>
            <w:r>
              <w:rPr>
                <w:rStyle w:val="2CenturySchoolbook10"/>
              </w:rPr>
              <w:t>вторичный</w:t>
            </w:r>
            <w:r>
              <w:rPr>
                <w:rStyle w:val="2CenturySchoolbook8"/>
              </w:rPr>
              <w:t xml:space="preserve"> — совокупность первичных коллективов</w:t>
            </w:r>
          </w:p>
        </w:tc>
      </w:tr>
      <w:tr w:rsidR="00D67935">
        <w:trPr>
          <w:trHeight w:hRule="exact" w:val="725"/>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Время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существования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90"/>
              </w:numPr>
              <w:shd w:val="clear" w:color="auto" w:fill="auto"/>
              <w:tabs>
                <w:tab w:val="left" w:pos="-66"/>
              </w:tabs>
              <w:spacing w:after="0" w:line="192" w:lineRule="exact"/>
              <w:ind w:hanging="200"/>
            </w:pPr>
            <w:r>
              <w:rPr>
                <w:rStyle w:val="2CenturySchoolbook10"/>
              </w:rPr>
              <w:t>Постоянный</w:t>
            </w:r>
            <w:r>
              <w:rPr>
                <w:rStyle w:val="2CenturySchoolbook8"/>
              </w:rPr>
              <w:t>, который существует длительное время;</w:t>
            </w:r>
          </w:p>
          <w:p w:rsidR="00D67935" w:rsidRDefault="00D67935">
            <w:pPr>
              <w:pStyle w:val="210"/>
              <w:framePr w:w="6240" w:wrap="notBeside" w:vAnchor="text" w:hAnchor="text" w:xAlign="center" w:y="1"/>
              <w:numPr>
                <w:ilvl w:val="0"/>
                <w:numId w:val="90"/>
              </w:numPr>
              <w:shd w:val="clear" w:color="auto" w:fill="auto"/>
              <w:tabs>
                <w:tab w:val="left" w:pos="-66"/>
              </w:tabs>
              <w:spacing w:after="0" w:line="192" w:lineRule="exact"/>
              <w:ind w:hanging="200"/>
            </w:pPr>
            <w:r>
              <w:rPr>
                <w:rStyle w:val="2CenturySchoolbook10"/>
              </w:rPr>
              <w:t>временный трудовой</w:t>
            </w:r>
            <w:r>
              <w:rPr>
                <w:rStyle w:val="2CenturySchoolbook8"/>
              </w:rPr>
              <w:t>, созданный на период достиже</w:t>
            </w:r>
            <w:r>
              <w:rPr>
                <w:rStyle w:val="2CenturySchoolbook8"/>
              </w:rPr>
              <w:softHyphen/>
              <w:t>ния определенной цели или решения задачи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247" w:after="0" w:line="240" w:lineRule="exact"/>
        <w:ind w:firstLine="300"/>
        <w:jc w:val="both"/>
      </w:pPr>
      <w:r>
        <w:rPr>
          <w:rStyle w:val="214"/>
        </w:rPr>
        <w:t>При разработке социальных технологий трудовых ассоциа</w:t>
      </w:r>
      <w:r>
        <w:rPr>
          <w:rStyle w:val="214"/>
        </w:rPr>
        <w:softHyphen/>
        <w:t>ций нужно учитывать следующие обстоятельства.</w:t>
      </w:r>
    </w:p>
    <w:p w:rsidR="00D67935" w:rsidRDefault="00D67935">
      <w:pPr>
        <w:pStyle w:val="2110"/>
        <w:shd w:val="clear" w:color="auto" w:fill="auto"/>
        <w:spacing w:before="0" w:after="0" w:line="240" w:lineRule="exact"/>
        <w:ind w:firstLine="300"/>
        <w:jc w:val="both"/>
      </w:pPr>
      <w:r>
        <w:rPr>
          <w:rStyle w:val="21101"/>
        </w:rPr>
        <w:t>Во-первых,</w:t>
      </w:r>
      <w:r>
        <w:rPr>
          <w:rStyle w:val="214"/>
        </w:rPr>
        <w:t xml:space="preserve"> социальные технологии многовариантны вслед</w:t>
      </w:r>
      <w:r>
        <w:rPr>
          <w:rStyle w:val="214"/>
        </w:rPr>
        <w:softHyphen/>
        <w:t>ствие разнообразия форм собственности на средства производ</w:t>
      </w:r>
      <w:r>
        <w:rPr>
          <w:rStyle w:val="214"/>
        </w:rPr>
        <w:softHyphen/>
        <w:t>ства и видового разнообразия самих трудовых коллективов. Важнейшим принципом разработки социальных технологий в этом случае является учет и выражение специфики трудовых ассоциаций.</w:t>
      </w:r>
    </w:p>
    <w:p w:rsidR="00D67935" w:rsidRDefault="00D67935">
      <w:pPr>
        <w:pStyle w:val="2110"/>
        <w:shd w:val="clear" w:color="auto" w:fill="auto"/>
        <w:spacing w:before="0" w:after="0" w:line="240" w:lineRule="exact"/>
        <w:ind w:firstLine="300"/>
        <w:jc w:val="both"/>
      </w:pPr>
      <w:r>
        <w:rPr>
          <w:rStyle w:val="21101"/>
        </w:rPr>
        <w:t>Во-вторыпх,</w:t>
      </w:r>
      <w:r>
        <w:rPr>
          <w:rStyle w:val="214"/>
        </w:rPr>
        <w:t xml:space="preserve"> трудовые коллективы реализуют активность и динамику человеческих ресурсов, а также социальные резервы и потенциал трудовой ассоциации. Социальные технологии должны иметь гуманоцентристскую ориентацию и обеспечи</w:t>
      </w:r>
      <w:r>
        <w:rPr>
          <w:rStyle w:val="214"/>
        </w:rPr>
        <w:softHyphen/>
        <w:t>вать накопление и реализацию человеческого капитала.</w:t>
      </w:r>
    </w:p>
    <w:p w:rsidR="00D67935" w:rsidRDefault="00D67935">
      <w:pPr>
        <w:pStyle w:val="2110"/>
        <w:shd w:val="clear" w:color="auto" w:fill="auto"/>
        <w:spacing w:before="0" w:after="0" w:line="240" w:lineRule="exact"/>
        <w:ind w:firstLine="300"/>
        <w:jc w:val="both"/>
      </w:pPr>
      <w:r>
        <w:rPr>
          <w:rStyle w:val="21101"/>
        </w:rPr>
        <w:t>В-третьих,</w:t>
      </w:r>
      <w:r>
        <w:rPr>
          <w:rStyle w:val="214"/>
        </w:rPr>
        <w:t xml:space="preserve"> нормирование социальных технологий трудового коллектива предполагает конструирование систем управления и самоуправления, развитие социально-психологического кли</w:t>
      </w:r>
      <w:r>
        <w:rPr>
          <w:rStyle w:val="214"/>
        </w:rPr>
        <w:softHyphen/>
      </w:r>
      <w:r>
        <w:rPr>
          <w:rStyle w:val="290"/>
          <w:lang w:val="ru-RU" w:eastAsia="ru-RU"/>
        </w:rPr>
        <w:t>мата, построение алгоритмов поведения, дисциплины, иници</w:t>
      </w:r>
      <w:r>
        <w:rPr>
          <w:rStyle w:val="290"/>
          <w:lang w:val="ru-RU" w:eastAsia="ru-RU"/>
        </w:rPr>
        <w:softHyphen/>
        <w:t>ативы, мотивации, культуры труда и имиджа трудовой ассоци</w:t>
      </w:r>
      <w:r>
        <w:rPr>
          <w:rStyle w:val="290"/>
          <w:lang w:val="ru-RU" w:eastAsia="ru-RU"/>
        </w:rPr>
        <w:softHyphen/>
        <w:t>ации. На социальные технологии трудовой ассоциации доволь</w:t>
      </w:r>
      <w:r>
        <w:rPr>
          <w:rStyle w:val="290"/>
          <w:lang w:val="ru-RU" w:eastAsia="ru-RU"/>
        </w:rPr>
        <w:softHyphen/>
        <w:t>но сильное влияние оказывает техника, орудия труда и сама трудовая деятельность.</w:t>
      </w:r>
    </w:p>
    <w:p w:rsidR="00D67935" w:rsidRDefault="00D67935">
      <w:pPr>
        <w:pStyle w:val="291"/>
        <w:shd w:val="clear" w:color="auto" w:fill="auto"/>
        <w:spacing w:line="245" w:lineRule="exact"/>
        <w:ind w:firstLine="320"/>
      </w:pPr>
      <w:r>
        <w:rPr>
          <w:rStyle w:val="298pt"/>
        </w:rPr>
        <w:t>В-четвертых,</w:t>
      </w:r>
      <w:r>
        <w:rPr>
          <w:rStyle w:val="290"/>
          <w:b/>
          <w:bCs/>
          <w:lang w:val="ru-RU" w:eastAsia="ru-RU"/>
        </w:rPr>
        <w:t xml:space="preserve"> технологии трудовых коллективов являются проблемными, т. е. они ориентированы на профилактику или решение тех или иных социальных проблем коллектива. Вза</w:t>
      </w:r>
      <w:r>
        <w:rPr>
          <w:rStyle w:val="290"/>
          <w:b/>
          <w:bCs/>
          <w:lang w:val="ru-RU" w:eastAsia="ru-RU"/>
        </w:rPr>
        <w:softHyphen/>
        <w:t>имосвязь основных проблем трудовых коллективов и способов технологического их разрешения наиболее полно представлена</w:t>
      </w:r>
    </w:p>
    <w:tbl>
      <w:tblPr>
        <w:tblOverlap w:val="never"/>
        <w:tblW w:w="0" w:type="auto"/>
        <w:jc w:val="center"/>
        <w:tblLayout w:type="fixed"/>
        <w:tblCellMar>
          <w:left w:w="10" w:type="dxa"/>
          <w:right w:w="10" w:type="dxa"/>
        </w:tblCellMar>
        <w:tblLook w:val="0000"/>
      </w:tblPr>
      <w:tblGrid>
        <w:gridCol w:w="1723"/>
        <w:gridCol w:w="4579"/>
      </w:tblGrid>
      <w:tr w:rsidR="00D67935">
        <w:trPr>
          <w:trHeight w:hRule="exact" w:val="576"/>
          <w:jc w:val="center"/>
        </w:trPr>
        <w:tc>
          <w:tcPr>
            <w:tcW w:w="1723" w:type="dxa"/>
            <w:shd w:val="clear" w:color="auto" w:fill="FFFFFF"/>
          </w:tcPr>
          <w:p w:rsidR="00D67935" w:rsidRDefault="00D67935">
            <w:pPr>
              <w:pStyle w:val="210"/>
              <w:framePr w:w="6302" w:wrap="notBeside" w:vAnchor="text" w:hAnchor="text" w:xAlign="center" w:y="1"/>
              <w:shd w:val="clear" w:color="auto" w:fill="auto"/>
              <w:spacing w:after="0" w:line="180" w:lineRule="exact"/>
              <w:ind w:firstLine="0"/>
              <w:jc w:val="left"/>
            </w:pPr>
            <w:r>
              <w:rPr>
                <w:rStyle w:val="2CenturySchoolbook8"/>
              </w:rPr>
              <w:t>в табл. 18.</w:t>
            </w:r>
          </w:p>
        </w:tc>
        <w:tc>
          <w:tcPr>
            <w:tcW w:w="4579" w:type="dxa"/>
            <w:shd w:val="clear" w:color="auto" w:fill="FFFFFF"/>
            <w:vAlign w:val="bottom"/>
          </w:tcPr>
          <w:p w:rsidR="00D67935" w:rsidRDefault="00D67935">
            <w:pPr>
              <w:pStyle w:val="210"/>
              <w:framePr w:w="6302" w:wrap="notBeside" w:vAnchor="text" w:hAnchor="text" w:xAlign="center" w:y="1"/>
              <w:shd w:val="clear" w:color="auto" w:fill="auto"/>
              <w:spacing w:after="0" w:line="160" w:lineRule="exact"/>
              <w:ind w:firstLine="0"/>
              <w:jc w:val="right"/>
            </w:pPr>
            <w:r>
              <w:rPr>
                <w:rStyle w:val="2CenturySchoolbook10"/>
              </w:rPr>
              <w:t>Таблица 18</w:t>
            </w:r>
          </w:p>
        </w:tc>
      </w:tr>
    </w:tbl>
    <w:p w:rsidR="00D67935" w:rsidRDefault="00D67935">
      <w:pPr>
        <w:framePr w:w="6302" w:wrap="notBeside" w:vAnchor="text" w:hAnchor="text" w:xAlign="center" w:y="1"/>
        <w:rPr>
          <w:sz w:val="2"/>
          <w:szCs w:val="2"/>
        </w:rPr>
      </w:pPr>
    </w:p>
    <w:p w:rsidR="00D67935" w:rsidRDefault="00D67935">
      <w:pPr>
        <w:rPr>
          <w:sz w:val="2"/>
          <w:szCs w:val="2"/>
        </w:rPr>
      </w:pPr>
    </w:p>
    <w:p w:rsidR="00D67935" w:rsidRDefault="00D67935">
      <w:pPr>
        <w:pStyle w:val="521"/>
        <w:shd w:val="clear" w:color="auto" w:fill="auto"/>
        <w:spacing w:before="0"/>
      </w:pPr>
      <w:r>
        <w:rPr>
          <w:rStyle w:val="522"/>
          <w:b/>
          <w:bCs/>
          <w:i/>
          <w:iCs/>
        </w:rPr>
        <w:t>Основные проблемы трудовых ассоциаций</w:t>
      </w:r>
      <w:r>
        <w:rPr>
          <w:rStyle w:val="522"/>
          <w:b/>
          <w:bCs/>
          <w:i/>
          <w:iCs/>
        </w:rPr>
        <w:br/>
        <w:t>и способы их технологического решения</w:t>
      </w: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518"/>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Проблема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Способы ее технологического решения</w:t>
            </w:r>
          </w:p>
        </w:tc>
      </w:tr>
      <w:tr w:rsidR="00D67935">
        <w:trPr>
          <w:trHeight w:hRule="exact" w:val="178"/>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94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Отчуждение</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человека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от собственности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технологии коллективных форм собственно</w:t>
            </w:r>
            <w:r>
              <w:rPr>
                <w:rStyle w:val="2CenturySchoolbook8"/>
              </w:rPr>
              <w:softHyphen/>
              <w:t>сти, предусматривающих участие всех членов коллек</w:t>
            </w:r>
            <w:r>
              <w:rPr>
                <w:rStyle w:val="2CenturySchoolbook8"/>
              </w:rPr>
              <w:softHyphen/>
              <w:t>тива в доходах, экономической демократии, привати</w:t>
            </w:r>
            <w:r>
              <w:rPr>
                <w:rStyle w:val="2CenturySchoolbook8"/>
              </w:rPr>
              <w:softHyphen/>
              <w:t>зации, создании акционерных предприятий и т. п.</w:t>
            </w:r>
          </w:p>
        </w:tc>
      </w:tr>
      <w:tr w:rsidR="00D67935">
        <w:trPr>
          <w:trHeight w:hRule="exact" w:val="92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Текучесть кадров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технологий мониторинга и работы с уволь</w:t>
            </w:r>
            <w:r>
              <w:rPr>
                <w:rStyle w:val="2CenturySchoolbook8"/>
              </w:rPr>
              <w:softHyphen/>
              <w:t>няющимися работниками, а также технологий профес</w:t>
            </w:r>
            <w:r>
              <w:rPr>
                <w:rStyle w:val="2CenturySchoolbook8"/>
              </w:rPr>
              <w:softHyphen/>
              <w:t>сиональной ориентации и адаптации, гуманизации труда, развития трудовой мотивации</w:t>
            </w:r>
          </w:p>
        </w:tc>
      </w:tr>
      <w:tr w:rsidR="00D67935">
        <w:trPr>
          <w:trHeight w:hRule="exact" w:val="110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Адаптация кадров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технологий профессиональной ориентации и адаптации к той или иной профессии, профессио</w:t>
            </w:r>
            <w:r>
              <w:rPr>
                <w:rStyle w:val="2CenturySchoolbook8"/>
              </w:rPr>
              <w:softHyphen/>
              <w:t>нального обучения и воспитания, контроля за адапта</w:t>
            </w:r>
            <w:r>
              <w:rPr>
                <w:rStyle w:val="2CenturySchoolbook8"/>
              </w:rPr>
              <w:softHyphen/>
              <w:t>цией работников, развития мотивации и интереса к профессиональной деятельности</w:t>
            </w:r>
          </w:p>
        </w:tc>
      </w:tr>
      <w:tr w:rsidR="00D67935">
        <w:trPr>
          <w:trHeight w:hRule="exact" w:val="931"/>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Профессиональное</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продвижение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технологий профессионального обучения, повышения квалификации и продвижения по службе, карьерограмм и деловых игр по замещению образовав</w:t>
            </w:r>
            <w:r>
              <w:rPr>
                <w:rStyle w:val="2CenturySchoolbook8"/>
              </w:rPr>
              <w:softHyphen/>
              <w:t>шихся вакансий</w:t>
            </w:r>
          </w:p>
        </w:tc>
      </w:tr>
      <w:tr w:rsidR="00D67935">
        <w:trPr>
          <w:trHeight w:hRule="exact" w:val="941"/>
          <w:jc w:val="center"/>
        </w:trPr>
        <w:tc>
          <w:tcPr>
            <w:tcW w:w="1699"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Неблагоприятный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психологический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климат</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(конфликтность)</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технологий диагностики внутриорганизаци</w:t>
            </w:r>
            <w:r>
              <w:rPr>
                <w:rStyle w:val="2CenturySchoolbook8"/>
              </w:rPr>
              <w:softHyphen/>
              <w:t>онного климата и профилактики конфликтов, психо</w:t>
            </w:r>
            <w:r>
              <w:rPr>
                <w:rStyle w:val="2CenturySchoolbook8"/>
              </w:rPr>
              <w:softHyphen/>
              <w:t>логической разгрузки, а также обучения бесконфликт</w:t>
            </w:r>
            <w:r>
              <w:rPr>
                <w:rStyle w:val="2CenturySchoolbook8"/>
              </w:rPr>
              <w:softHyphen/>
              <w:t>ному поведению</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227" w:right="1098" w:bottom="1359" w:left="100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8"/>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10"/>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Неэффективность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управления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Внедрение технологий управленческого консультиро</w:t>
            </w:r>
            <w:r>
              <w:rPr>
                <w:rStyle w:val="2CenturySchoolbook8"/>
              </w:rPr>
              <w:softHyphen/>
              <w:t>вания (диагностики и реформирования системы управ</w:t>
            </w:r>
            <w:r>
              <w:rPr>
                <w:rStyle w:val="2CenturySchoolbook8"/>
              </w:rPr>
              <w:softHyphen/>
              <w:t>ления), антикризисного управления</w:t>
            </w:r>
          </w:p>
        </w:tc>
      </w:tr>
      <w:tr w:rsidR="00D67935">
        <w:trPr>
          <w:trHeight w:hRule="exact" w:val="93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Отсталость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структур</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Внедрение технологий диагностики и мониторинга организационного развития и антикризисного управле</w:t>
            </w:r>
            <w:r>
              <w:rPr>
                <w:rStyle w:val="2CenturySchoolbook8"/>
              </w:rPr>
              <w:softHyphen/>
              <w:t>ния, программ и планов модернизации организацион</w:t>
            </w:r>
            <w:r>
              <w:rPr>
                <w:rStyle w:val="2CenturySchoolbook8"/>
              </w:rPr>
              <w:softHyphen/>
              <w:t>ных структур</w:t>
            </w:r>
          </w:p>
        </w:tc>
      </w:tr>
      <w:tr w:rsidR="00D67935">
        <w:trPr>
          <w:trHeight w:hRule="exact" w:val="730"/>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Проблема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развития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ассоциации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Внедрение технологий мониторинга, программирова</w:t>
            </w:r>
            <w:r>
              <w:rPr>
                <w:rStyle w:val="2CenturySchoolbook8"/>
              </w:rPr>
              <w:softHyphen/>
              <w:t>ния и планирования социального развития коллектива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87" w:after="457" w:line="240" w:lineRule="exact"/>
        <w:ind w:firstLine="320"/>
        <w:jc w:val="both"/>
      </w:pPr>
      <w:r>
        <w:rPr>
          <w:rStyle w:val="2040"/>
        </w:rPr>
        <w:t>Таким образом, выявление основных проблем трудовых ас</w:t>
      </w:r>
      <w:r>
        <w:rPr>
          <w:rStyle w:val="2040"/>
        </w:rPr>
        <w:softHyphen/>
        <w:t>социаций и выбор адекватных способов их технологического разрешения не только способствует их успешному функциони</w:t>
      </w:r>
      <w:r>
        <w:rPr>
          <w:rStyle w:val="2040"/>
        </w:rPr>
        <w:softHyphen/>
        <w:t>рованию, но и повышает эффективность жизнедеятельности и развития общественной системы в целом.</w:t>
      </w:r>
    </w:p>
    <w:p w:rsidR="00D67935" w:rsidRDefault="00D67935">
      <w:pPr>
        <w:pStyle w:val="510"/>
        <w:keepNext/>
        <w:keepLines/>
        <w:numPr>
          <w:ilvl w:val="0"/>
          <w:numId w:val="91"/>
        </w:numPr>
        <w:shd w:val="clear" w:color="auto" w:fill="auto"/>
        <w:tabs>
          <w:tab w:val="left" w:pos="882"/>
        </w:tabs>
        <w:spacing w:before="0" w:after="83" w:line="269" w:lineRule="exact"/>
        <w:ind w:left="880"/>
      </w:pPr>
      <w:bookmarkStart w:id="39" w:name="bookmark88"/>
      <w:r>
        <w:rPr>
          <w:rStyle w:val="55"/>
          <w:b/>
          <w:bCs/>
          <w:i/>
          <w:iCs/>
        </w:rPr>
        <w:t>Технологические модели управления персоналом трудовой ассоциации</w:t>
      </w:r>
      <w:bookmarkEnd w:id="39"/>
    </w:p>
    <w:p w:rsidR="00D67935" w:rsidRDefault="00D67935">
      <w:pPr>
        <w:pStyle w:val="201"/>
        <w:shd w:val="clear" w:color="auto" w:fill="auto"/>
        <w:spacing w:before="0" w:after="0" w:line="240" w:lineRule="exact"/>
        <w:ind w:firstLine="320"/>
        <w:jc w:val="both"/>
        <w:sectPr w:rsidR="00D67935">
          <w:headerReference w:type="even" r:id="rId104"/>
          <w:footerReference w:type="even" r:id="rId105"/>
          <w:footerReference w:type="default" r:id="rId106"/>
          <w:headerReference w:type="first" r:id="rId107"/>
          <w:footerReference w:type="first" r:id="rId108"/>
          <w:pgSz w:w="8400" w:h="11900"/>
          <w:pgMar w:top="1227" w:right="1098" w:bottom="1359" w:left="1000" w:header="0" w:footer="3" w:gutter="0"/>
          <w:cols w:space="720"/>
          <w:noEndnote/>
          <w:titlePg/>
          <w:docGrid w:linePitch="360"/>
        </w:sectPr>
      </w:pPr>
      <w:r>
        <w:rPr>
          <w:rStyle w:val="2040"/>
        </w:rPr>
        <w:t>Термином “персонал” (от лат. “</w:t>
      </w:r>
      <w:r>
        <w:rPr>
          <w:rStyle w:val="2010"/>
          <w:lang w:val="en-US" w:eastAsia="en-US"/>
        </w:rPr>
        <w:t>personalis</w:t>
      </w:r>
      <w:r>
        <w:rPr>
          <w:rStyle w:val="2040"/>
        </w:rPr>
        <w:t>” — личный) при</w:t>
      </w:r>
      <w:r>
        <w:rPr>
          <w:rStyle w:val="2040"/>
        </w:rPr>
        <w:softHyphen/>
        <w:t>нято обозначать всех работников, которые выполняют произ</w:t>
      </w:r>
      <w:r>
        <w:rPr>
          <w:rStyle w:val="2040"/>
        </w:rPr>
        <w:softHyphen/>
        <w:t>водственные и управленческие операции в трудовой ассоциа</w:t>
      </w:r>
      <w:r>
        <w:rPr>
          <w:rStyle w:val="2040"/>
        </w:rPr>
        <w:softHyphen/>
        <w:t>ции. Этот термин идентичен таким понятиям, как “кадры” и “работники”. Персонал который работает по найму, является важнейшей составной частью любого предприятия. Как отме</w:t>
      </w:r>
      <w:r>
        <w:rPr>
          <w:rStyle w:val="2040"/>
        </w:rPr>
        <w:softHyphen/>
        <w:t>чает российский ученый А. Егоршин, системный подход позво</w:t>
      </w:r>
      <w:r>
        <w:rPr>
          <w:rStyle w:val="2040"/>
        </w:rPr>
        <w:softHyphen/>
        <w:t xml:space="preserve">ляет рассматривать персонал как некую социальную систему, включающую в себя пять основных </w:t>
      </w:r>
      <w:r>
        <w:rPr>
          <w:rStyle w:val="2010"/>
        </w:rPr>
        <w:t>структур</w:t>
      </w:r>
      <w:r>
        <w:rPr>
          <w:rStyle w:val="2020"/>
        </w:rPr>
        <w:t>:</w:t>
      </w:r>
      <w:r>
        <w:rPr>
          <w:rStyle w:val="2040"/>
        </w:rPr>
        <w:t xml:space="preserve"> </w:t>
      </w:r>
      <w:r>
        <w:rPr>
          <w:rStyle w:val="2030"/>
        </w:rPr>
        <w:t>1</w:t>
      </w:r>
      <w:r>
        <w:rPr>
          <w:rStyle w:val="2040"/>
        </w:rPr>
        <w:t xml:space="preserve">) </w:t>
      </w:r>
      <w:r>
        <w:rPr>
          <w:rStyle w:val="2010"/>
        </w:rPr>
        <w:t>организацион</w:t>
      </w:r>
      <w:r>
        <w:rPr>
          <w:rStyle w:val="2010"/>
        </w:rPr>
        <w:softHyphen/>
        <w:t>ную</w:t>
      </w:r>
      <w:r>
        <w:rPr>
          <w:rStyle w:val="2010pt1"/>
        </w:rPr>
        <w:t xml:space="preserve"> </w:t>
      </w:r>
      <w:r>
        <w:rPr>
          <w:rStyle w:val="2040"/>
        </w:rPr>
        <w:t xml:space="preserve">как состав и соподчиненность взаимосвязанных звеньев управления; </w:t>
      </w:r>
      <w:r>
        <w:rPr>
          <w:rStyle w:val="2030"/>
        </w:rPr>
        <w:t>2</w:t>
      </w:r>
      <w:r>
        <w:rPr>
          <w:rStyle w:val="2040"/>
        </w:rPr>
        <w:t xml:space="preserve">) </w:t>
      </w:r>
      <w:r>
        <w:rPr>
          <w:rStyle w:val="2010"/>
        </w:rPr>
        <w:t>функциональную</w:t>
      </w:r>
      <w:r>
        <w:rPr>
          <w:rStyle w:val="2020"/>
        </w:rPr>
        <w:t>,</w:t>
      </w:r>
      <w:r>
        <w:rPr>
          <w:rStyle w:val="2040"/>
        </w:rPr>
        <w:t xml:space="preserve"> отражающую разделение управленческих функций между руководством и отдельными подразделениями; 3) </w:t>
      </w:r>
      <w:r>
        <w:rPr>
          <w:rStyle w:val="2010"/>
        </w:rPr>
        <w:t>ролевую</w:t>
      </w:r>
      <w:r>
        <w:rPr>
          <w:rStyle w:val="2020"/>
        </w:rPr>
        <w:t>,</w:t>
      </w:r>
      <w:r>
        <w:rPr>
          <w:rStyle w:val="2040"/>
        </w:rPr>
        <w:t xml:space="preserve"> характеризующую коллектив по участию в творческом процессе на производстве, а также по коммуникационным и поведенческим ролям; 4) </w:t>
      </w:r>
      <w:r>
        <w:rPr>
          <w:rStyle w:val="2010"/>
        </w:rPr>
        <w:t>социальную</w:t>
      </w:r>
      <w:r>
        <w:rPr>
          <w:rStyle w:val="2020"/>
        </w:rPr>
        <w:t xml:space="preserve">, </w:t>
      </w:r>
      <w:r>
        <w:rPr>
          <w:rStyle w:val="2040"/>
        </w:rPr>
        <w:t>определяющую состав подразделений по социальным показате-</w:t>
      </w:r>
    </w:p>
    <w:p w:rsidR="00D67935" w:rsidRDefault="00D67935">
      <w:pPr>
        <w:pStyle w:val="201"/>
        <w:shd w:val="clear" w:color="auto" w:fill="auto"/>
        <w:spacing w:before="0" w:after="0" w:line="240" w:lineRule="exact"/>
        <w:ind w:firstLine="0"/>
        <w:jc w:val="both"/>
      </w:pPr>
      <w:r>
        <w:rPr>
          <w:rStyle w:val="2040"/>
        </w:rPr>
        <w:t>лям (полу, возрасту, профессии, квалификации, национально</w:t>
      </w:r>
      <w:r>
        <w:rPr>
          <w:rStyle w:val="2040"/>
        </w:rPr>
        <w:softHyphen/>
        <w:t xml:space="preserve">сти, образованию и др.); 5) </w:t>
      </w:r>
      <w:r>
        <w:rPr>
          <w:rStyle w:val="2020"/>
        </w:rPr>
        <w:t>штатную,</w:t>
      </w:r>
      <w:r>
        <w:rPr>
          <w:rStyle w:val="2040"/>
        </w:rPr>
        <w:t xml:space="preserve"> определяющую состав подразделений и перечень должностей, размеры должностных окладов и фонд заработной платы [15, с. 180].</w:t>
      </w:r>
    </w:p>
    <w:p w:rsidR="00D67935" w:rsidRDefault="00D67935">
      <w:pPr>
        <w:pStyle w:val="201"/>
        <w:shd w:val="clear" w:color="auto" w:fill="auto"/>
        <w:spacing w:before="0" w:after="0" w:line="240" w:lineRule="exact"/>
        <w:ind w:firstLine="320"/>
        <w:jc w:val="both"/>
      </w:pPr>
      <w:r>
        <w:rPr>
          <w:rStyle w:val="2040"/>
        </w:rPr>
        <w:t>Технологии управления персоналом имеют весьма богатую историю. Еще в 30-х годах XX ст. начали осознавать особую важность персонала в производственной деятельности, что вы</w:t>
      </w:r>
      <w:r>
        <w:rPr>
          <w:rStyle w:val="2040"/>
        </w:rPr>
        <w:softHyphen/>
        <w:t>ражалось известным лозунгом: “Кадры решают все!”. Тогда, в условиях происходившей в бывшем СССР индустриализации, подготовка кадров и выработка эффективных методов управле</w:t>
      </w:r>
      <w:r>
        <w:rPr>
          <w:rStyle w:val="2040"/>
        </w:rPr>
        <w:softHyphen/>
        <w:t>ния персоналом носили массовый характер. В практику рабо</w:t>
      </w:r>
      <w:r>
        <w:rPr>
          <w:rStyle w:val="2040"/>
        </w:rPr>
        <w:softHyphen/>
        <w:t>ты с персоналом были внедрены многие достижения научного менеджмента, прежде всего тейлоризма. Были также сделаны выдающиеся открытия в области науки управления и накоп</w:t>
      </w:r>
      <w:r>
        <w:rPr>
          <w:rStyle w:val="2040"/>
        </w:rPr>
        <w:softHyphen/>
        <w:t>лен уникальный опыт работы с кадрами. В советском опыте кадровой работы рациональные достижения науки нередко со</w:t>
      </w:r>
      <w:r>
        <w:rPr>
          <w:rStyle w:val="2040"/>
        </w:rPr>
        <w:softHyphen/>
        <w:t>четались с идеологическим иррационализмом, а в отдельных случаях и с преступлениями по отношению к тем же кадрам, которые “решают все”.</w:t>
      </w:r>
    </w:p>
    <w:p w:rsidR="00D67935" w:rsidRDefault="00D67935">
      <w:pPr>
        <w:pStyle w:val="201"/>
        <w:shd w:val="clear" w:color="auto" w:fill="auto"/>
        <w:spacing w:before="0" w:after="0" w:line="240" w:lineRule="exact"/>
        <w:ind w:firstLine="320"/>
        <w:jc w:val="both"/>
      </w:pPr>
      <w:r>
        <w:rPr>
          <w:rStyle w:val="2040"/>
        </w:rPr>
        <w:t>Ныне, в условиях перехода страны к рыночной экономике, а также возникновения и становления различных форм соб</w:t>
      </w:r>
      <w:r>
        <w:rPr>
          <w:rStyle w:val="2040"/>
        </w:rPr>
        <w:softHyphen/>
        <w:t>ственности, существенно возрастают роль и значение конку</w:t>
      </w:r>
      <w:r>
        <w:rPr>
          <w:rStyle w:val="2040"/>
        </w:rPr>
        <w:softHyphen/>
        <w:t>рентоспособного работника, его мастерства и творчества в дос</w:t>
      </w:r>
      <w:r>
        <w:rPr>
          <w:rStyle w:val="2040"/>
        </w:rPr>
        <w:softHyphen/>
        <w:t>тижении эффективных результатов труда. Лучшие компании США, такие как “ГОМ”, “AMD” и другие, затрачивают на со</w:t>
      </w:r>
      <w:r>
        <w:rPr>
          <w:rStyle w:val="2040"/>
        </w:rPr>
        <w:softHyphen/>
        <w:t>вершенствование каждого своего специалиста от 25 до 40 дней в году. А многие японские фирмы через каждые 1,5-2 года производят ротацию кадров, чтобы повысить уровень всесто</w:t>
      </w:r>
      <w:r>
        <w:rPr>
          <w:rStyle w:val="2040"/>
        </w:rPr>
        <w:softHyphen/>
        <w:t>роннего развития работников. Кроме того, они постоянно вкла</w:t>
      </w:r>
      <w:r>
        <w:rPr>
          <w:rStyle w:val="2040"/>
        </w:rPr>
        <w:softHyphen/>
        <w:t>дывают деньги в обучение работников новым профессиям и обеспечивают их горизонтальный должностной рост.</w:t>
      </w:r>
    </w:p>
    <w:p w:rsidR="00D67935" w:rsidRDefault="00D67935">
      <w:pPr>
        <w:pStyle w:val="201"/>
        <w:shd w:val="clear" w:color="auto" w:fill="auto"/>
        <w:spacing w:before="0" w:after="0" w:line="240" w:lineRule="exact"/>
        <w:ind w:firstLine="320"/>
        <w:jc w:val="both"/>
      </w:pPr>
      <w:r>
        <w:rPr>
          <w:rStyle w:val="2040"/>
        </w:rPr>
        <w:t>В этой связи подчеркнем, что технологии управления пер</w:t>
      </w:r>
      <w:r>
        <w:rPr>
          <w:rStyle w:val="2040"/>
        </w:rPr>
        <w:softHyphen/>
        <w:t>соналом представляют собой определенную систему последова</w:t>
      </w:r>
      <w:r>
        <w:rPr>
          <w:rStyle w:val="2040"/>
        </w:rPr>
        <w:softHyphen/>
        <w:t>тельных форм, методов и средств, ориентированных на реше</w:t>
      </w:r>
      <w:r>
        <w:rPr>
          <w:rStyle w:val="2040"/>
        </w:rPr>
        <w:softHyphen/>
        <w:t>ние кадровой проблемы в конкретных условиях организации производственной деятельности. Основу этих технологий со</w:t>
      </w:r>
      <w:r>
        <w:rPr>
          <w:rStyle w:val="2040"/>
        </w:rPr>
        <w:softHyphen/>
        <w:t>ставляет такая совокупность форм и методов работы с персона</w:t>
      </w:r>
      <w:r>
        <w:rPr>
          <w:rStyle w:val="2040"/>
        </w:rPr>
        <w:softHyphen/>
        <w:t>лом, при которой возможно не только достижение разового ре</w:t>
      </w:r>
      <w:r>
        <w:rPr>
          <w:rStyle w:val="2040"/>
        </w:rPr>
        <w:softHyphen/>
        <w:t xml:space="preserve">зультата, но и его постоянное воспроизводство. Эти технологии </w:t>
      </w:r>
      <w:r>
        <w:rPr>
          <w:rStyle w:val="214"/>
        </w:rPr>
        <w:t>функционируют в относительно устойчивой среде, включа</w:t>
      </w:r>
      <w:r>
        <w:rPr>
          <w:rStyle w:val="214"/>
        </w:rPr>
        <w:softHyphen/>
        <w:t>ющей оборудование, сырье, энергоносители, а их нормативные связи и зависимости остаются постоянными при многократ</w:t>
      </w:r>
      <w:r>
        <w:rPr>
          <w:rStyle w:val="214"/>
        </w:rPr>
        <w:softHyphen/>
        <w:t>ном, поточном использовании.</w:t>
      </w:r>
    </w:p>
    <w:p w:rsidR="00D67935" w:rsidRDefault="00D67935">
      <w:pPr>
        <w:pStyle w:val="2110"/>
        <w:shd w:val="clear" w:color="auto" w:fill="auto"/>
        <w:spacing w:before="0" w:after="0" w:line="240" w:lineRule="exact"/>
        <w:ind w:firstLine="320"/>
        <w:jc w:val="both"/>
      </w:pPr>
      <w:r>
        <w:rPr>
          <w:rStyle w:val="214"/>
        </w:rPr>
        <w:t>Смысл разработки и использования социальных техноло</w:t>
      </w:r>
      <w:r>
        <w:rPr>
          <w:rStyle w:val="214"/>
        </w:rPr>
        <w:softHyphen/>
        <w:t>гий управления персоналом сводится к тому, чтобы получить определенный объем труда в той форме, последовательности, интенсивности и качестве, которые необходимы для обеспе</w:t>
      </w:r>
      <w:r>
        <w:rPr>
          <w:rStyle w:val="214"/>
        </w:rPr>
        <w:softHyphen/>
        <w:t>чения эффективности технологического процесса производ</w:t>
      </w:r>
      <w:r>
        <w:rPr>
          <w:rStyle w:val="214"/>
        </w:rPr>
        <w:softHyphen/>
        <w:t>ства. При этом оказывается, что существует множество раз</w:t>
      </w:r>
      <w:r>
        <w:rPr>
          <w:rStyle w:val="214"/>
        </w:rPr>
        <w:softHyphen/>
        <w:t>личных вариантов решения кадровых проблем, так как у людей различные способности, уровень знаний, качество тру</w:t>
      </w:r>
      <w:r>
        <w:rPr>
          <w:rStyle w:val="214"/>
        </w:rPr>
        <w:softHyphen/>
        <w:t>довых навыков и уровень развитости трудовой мотивации. Кроме того, в трудовом коллективе происходит движение кадров, обусловленное постоянным изменением параметров производства и взаимоотношений между людьми. В этих не</w:t>
      </w:r>
      <w:r>
        <w:rPr>
          <w:rStyle w:val="214"/>
        </w:rPr>
        <w:softHyphen/>
        <w:t>прерывно изменяющихся условиях технологии работы с пер</w:t>
      </w:r>
      <w:r>
        <w:rPr>
          <w:rStyle w:val="214"/>
        </w:rPr>
        <w:softHyphen/>
        <w:t>соналом создают некоторую стабильность и обеспечивают на</w:t>
      </w:r>
      <w:r>
        <w:rPr>
          <w:rStyle w:val="214"/>
        </w:rPr>
        <w:softHyphen/>
        <w:t>дежность производственного процесса трудовой ассоциации. Суть основных технологий управления персоналом видна из табл. 19.</w:t>
      </w:r>
    </w:p>
    <w:p w:rsidR="00D67935" w:rsidRDefault="00D67935">
      <w:pPr>
        <w:pStyle w:val="710"/>
        <w:framePr w:w="6240" w:wrap="notBeside" w:vAnchor="text" w:hAnchor="text" w:xAlign="center" w:y="1"/>
        <w:shd w:val="clear" w:color="auto" w:fill="auto"/>
        <w:spacing w:line="160" w:lineRule="exact"/>
      </w:pPr>
      <w:r>
        <w:rPr>
          <w:rStyle w:val="73"/>
          <w:i/>
          <w:iCs/>
        </w:rPr>
        <w:t>Таблица 19</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Характеристика основных технологий управления персоналом</w:t>
      </w:r>
    </w:p>
    <w:tbl>
      <w:tblPr>
        <w:tblOverlap w:val="never"/>
        <w:tblW w:w="0" w:type="auto"/>
        <w:jc w:val="center"/>
        <w:tblLayout w:type="fixed"/>
        <w:tblCellMar>
          <w:left w:w="10" w:type="dxa"/>
          <w:right w:w="10" w:type="dxa"/>
        </w:tblCellMar>
        <w:tblLook w:val="0000"/>
      </w:tblPr>
      <w:tblGrid>
        <w:gridCol w:w="1694"/>
        <w:gridCol w:w="4546"/>
      </w:tblGrid>
      <w:tr w:rsidR="00D67935">
        <w:trPr>
          <w:trHeight w:hRule="exact" w:val="523"/>
          <w:jc w:val="center"/>
        </w:trPr>
        <w:tc>
          <w:tcPr>
            <w:tcW w:w="169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Н аименование технологии</w:t>
            </w:r>
          </w:p>
        </w:tc>
        <w:tc>
          <w:tcPr>
            <w:tcW w:w="454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технологии</w:t>
            </w:r>
          </w:p>
        </w:tc>
      </w:tr>
      <w:tr w:rsidR="00D67935">
        <w:trPr>
          <w:trHeight w:hRule="exact" w:val="182"/>
          <w:jc w:val="center"/>
        </w:trPr>
        <w:tc>
          <w:tcPr>
            <w:tcW w:w="169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4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39"/>
          <w:jc w:val="center"/>
        </w:trPr>
        <w:tc>
          <w:tcPr>
            <w:tcW w:w="169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Прогнозирование потребности в кадрах</w:t>
            </w:r>
          </w:p>
        </w:tc>
        <w:tc>
          <w:tcPr>
            <w:tcW w:w="454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Предвидение процессов текучести кадров, развитие потребности в кадрах по отдельным их категориям на ближайшую и дальнюю перспективу</w:t>
            </w:r>
          </w:p>
        </w:tc>
      </w:tr>
      <w:tr w:rsidR="00D67935">
        <w:trPr>
          <w:trHeight w:hRule="exact" w:val="701"/>
          <w:jc w:val="center"/>
        </w:trPr>
        <w:tc>
          <w:tcPr>
            <w:tcW w:w="169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Привлечение рабочей силы</w:t>
            </w:r>
          </w:p>
        </w:tc>
        <w:tc>
          <w:tcPr>
            <w:tcW w:w="454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Наличие системы информирования населения о коли</w:t>
            </w:r>
            <w:r>
              <w:rPr>
                <w:rStyle w:val="2CenturySchoolbook8"/>
              </w:rPr>
              <w:softHyphen/>
              <w:t>честве рабочих местах, взаимодействие с центрами за</w:t>
            </w:r>
            <w:r>
              <w:rPr>
                <w:rStyle w:val="2CenturySchoolbook8"/>
              </w:rPr>
              <w:softHyphen/>
              <w:t>нятости</w:t>
            </w:r>
          </w:p>
        </w:tc>
      </w:tr>
      <w:tr w:rsidR="00D67935">
        <w:trPr>
          <w:trHeight w:hRule="exact" w:val="509"/>
          <w:jc w:val="center"/>
        </w:trPr>
        <w:tc>
          <w:tcPr>
            <w:tcW w:w="169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Первичная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профориентация</w:t>
            </w:r>
          </w:p>
        </w:tc>
        <w:tc>
          <w:tcPr>
            <w:tcW w:w="454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Ознакомление принятой на работу молодежи с пред</w:t>
            </w:r>
            <w:r>
              <w:rPr>
                <w:rStyle w:val="2CenturySchoolbook8"/>
              </w:rPr>
              <w:softHyphen/>
              <w:t>приятием, характером и условиями работы</w:t>
            </w:r>
          </w:p>
        </w:tc>
      </w:tr>
      <w:tr w:rsidR="00D67935">
        <w:trPr>
          <w:trHeight w:hRule="exact" w:val="538"/>
          <w:jc w:val="center"/>
        </w:trPr>
        <w:tc>
          <w:tcPr>
            <w:tcW w:w="169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Вторичная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профориентация</w:t>
            </w:r>
          </w:p>
        </w:tc>
        <w:tc>
          <w:tcPr>
            <w:tcW w:w="454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Ознакомление работников с новой профессией и новы</w:t>
            </w:r>
            <w:r>
              <w:rPr>
                <w:rStyle w:val="2CenturySchoolbook8"/>
              </w:rPr>
              <w:softHyphen/>
              <w:t>ми условиями работы</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69" w:right="1056" w:bottom="1371" w:left="1056" w:header="0" w:footer="3" w:gutter="0"/>
          <w:cols w:space="720"/>
          <w:noEndnote/>
          <w:docGrid w:linePitch="360"/>
        </w:sectPr>
      </w:pPr>
    </w:p>
    <w:p w:rsidR="00D67935" w:rsidRDefault="00D67935">
      <w:pPr>
        <w:spacing w:line="97" w:lineRule="exact"/>
        <w:rPr>
          <w:sz w:val="8"/>
          <w:szCs w:val="8"/>
        </w:rPr>
      </w:pPr>
    </w:p>
    <w:p w:rsidR="00D67935" w:rsidRDefault="00D67935">
      <w:pPr>
        <w:rPr>
          <w:sz w:val="2"/>
          <w:szCs w:val="2"/>
        </w:rPr>
        <w:sectPr w:rsidR="00D67935">
          <w:footerReference w:type="even" r:id="rId109"/>
          <w:footerReference w:type="default" r:id="rId110"/>
          <w:headerReference w:type="first" r:id="rId111"/>
          <w:footerReference w:type="first" r:id="rId112"/>
          <w:pgSz w:w="8400" w:h="11900"/>
          <w:pgMar w:top="1216" w:right="0" w:bottom="1298"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0"/>
        <w:gridCol w:w="4536"/>
      </w:tblGrid>
      <w:tr w:rsidR="00D67935">
        <w:trPr>
          <w:trHeight w:hRule="exact" w:val="182"/>
          <w:jc w:val="center"/>
        </w:trPr>
        <w:tc>
          <w:tcPr>
            <w:tcW w:w="1690"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30"/>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Подбор персонала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Наличие системы подбора и отбора кадров в соответ</w:t>
            </w:r>
            <w:r>
              <w:rPr>
                <w:rStyle w:val="2CenturySchoolbook8"/>
              </w:rPr>
              <w:softHyphen/>
              <w:t>ствии с выработанными профессионально-квалифика</w:t>
            </w:r>
            <w:r>
              <w:rPr>
                <w:rStyle w:val="2CenturySchoolbook8"/>
              </w:rPr>
              <w:softHyphen/>
              <w:t>ционными требованиями к ним</w:t>
            </w:r>
          </w:p>
        </w:tc>
      </w:tr>
      <w:tr w:rsidR="00D67935">
        <w:trPr>
          <w:trHeight w:hRule="exact" w:val="341"/>
          <w:jc w:val="center"/>
        </w:trPr>
        <w:tc>
          <w:tcPr>
            <w:tcW w:w="1690"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Прием на работу</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Четкая процедура приема и оформления на работу</w:t>
            </w:r>
          </w:p>
        </w:tc>
      </w:tr>
      <w:tr w:rsidR="00D67935">
        <w:trPr>
          <w:trHeight w:hRule="exact" w:val="730"/>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Адаптация</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персонала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Различные схемы адаптации нового персонала к рабо</w:t>
            </w:r>
            <w:r>
              <w:rPr>
                <w:rStyle w:val="2CenturySchoolbook8"/>
              </w:rPr>
              <w:softHyphen/>
              <w:t>те, профессии, условиям труда, нормам и ценностям трудового коллектива</w:t>
            </w:r>
          </w:p>
        </w:tc>
      </w:tr>
      <w:tr w:rsidR="00D67935">
        <w:trPr>
          <w:trHeight w:hRule="exact" w:val="691"/>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Развитие персонала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Различные системы профессионально-квалификацион</w:t>
            </w:r>
            <w:r>
              <w:rPr>
                <w:rStyle w:val="2CenturySchoolbook8"/>
              </w:rPr>
              <w:softHyphen/>
              <w:t>ного, должностного, организационного, воспитательно</w:t>
            </w:r>
            <w:r>
              <w:rPr>
                <w:rStyle w:val="2CenturySchoolbook8"/>
              </w:rPr>
              <w:softHyphen/>
              <w:t>го и другого развития персонала</w:t>
            </w:r>
          </w:p>
        </w:tc>
      </w:tr>
      <w:tr w:rsidR="00D67935">
        <w:trPr>
          <w:trHeight w:hRule="exact" w:val="730"/>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Управление движением кадров</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Формирование кадрового резерва, системы профессио</w:t>
            </w:r>
            <w:r>
              <w:rPr>
                <w:rStyle w:val="2CenturySchoolbook8"/>
              </w:rPr>
              <w:softHyphen/>
              <w:t>нального продвижения, служебного роста и формиро</w:t>
            </w:r>
            <w:r>
              <w:rPr>
                <w:rStyle w:val="2CenturySchoolbook8"/>
              </w:rPr>
              <w:softHyphen/>
              <w:t>вания карьеры персонала</w:t>
            </w:r>
          </w:p>
        </w:tc>
      </w:tr>
      <w:tr w:rsidR="00D67935">
        <w:trPr>
          <w:trHeight w:hRule="exact" w:val="701"/>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Руководство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персоналом</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Формирование системы работы руководителя с персо</w:t>
            </w:r>
            <w:r>
              <w:rPr>
                <w:rStyle w:val="2CenturySchoolbook8"/>
              </w:rPr>
              <w:softHyphen/>
              <w:t>налом, направленной на совершенствование стиля и методов руководства людьми</w:t>
            </w:r>
          </w:p>
        </w:tc>
      </w:tr>
      <w:tr w:rsidR="00D67935">
        <w:trPr>
          <w:trHeight w:hRule="exact" w:val="902"/>
          <w:jc w:val="center"/>
        </w:trPr>
        <w:tc>
          <w:tcPr>
            <w:tcW w:w="1690"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Мотивация</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персонала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технологии выработки прогрессивных моти</w:t>
            </w:r>
            <w:r>
              <w:rPr>
                <w:rStyle w:val="2CenturySchoolbook8"/>
              </w:rPr>
              <w:softHyphen/>
              <w:t>вов трудовой деятельности, морального и материаль</w:t>
            </w:r>
            <w:r>
              <w:rPr>
                <w:rStyle w:val="2CenturySchoolbook8"/>
              </w:rPr>
              <w:softHyphen/>
              <w:t>ного стимулирования, а также организации воспита</w:t>
            </w:r>
            <w:r>
              <w:rPr>
                <w:rStyle w:val="2CenturySchoolbook8"/>
              </w:rPr>
              <w:softHyphen/>
              <w:t>тельной работы с персоналом</w:t>
            </w:r>
          </w:p>
        </w:tc>
      </w:tr>
      <w:tr w:rsidR="00D67935">
        <w:trPr>
          <w:trHeight w:hRule="exact" w:val="898"/>
          <w:jc w:val="center"/>
        </w:trPr>
        <w:tc>
          <w:tcPr>
            <w:tcW w:w="1690"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Организация</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эффективной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деятельности</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персонала</w:t>
            </w:r>
          </w:p>
        </w:tc>
        <w:tc>
          <w:tcPr>
            <w:tcW w:w="453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Формирование среды для эффективной деятельности персонала: материально-технической, социально-быто</w:t>
            </w:r>
            <w:r>
              <w:rPr>
                <w:rStyle w:val="2CenturySchoolbook8"/>
              </w:rPr>
              <w:softHyphen/>
              <w:t>вой, социально-психологической, эстетической и др.</w:t>
            </w:r>
          </w:p>
        </w:tc>
      </w:tr>
      <w:tr w:rsidR="00D67935">
        <w:trPr>
          <w:trHeight w:hRule="exact" w:val="931"/>
          <w:jc w:val="center"/>
        </w:trPr>
        <w:tc>
          <w:tcPr>
            <w:tcW w:w="1690"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Организация службы по управлению персоналом</w:t>
            </w:r>
          </w:p>
        </w:tc>
        <w:tc>
          <w:tcPr>
            <w:tcW w:w="453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Разработка функциональных обязанностей и техноло</w:t>
            </w:r>
            <w:r>
              <w:rPr>
                <w:rStyle w:val="2CenturySchoolbook8"/>
              </w:rPr>
              <w:softHyphen/>
              <w:t>гических схем деятельности подразделения по управ</w:t>
            </w:r>
            <w:r>
              <w:rPr>
                <w:rStyle w:val="2CenturySchoolbook8"/>
              </w:rPr>
              <w:softHyphen/>
              <w:t>лению персоналом и его специалистов</w:t>
            </w:r>
          </w:p>
        </w:tc>
      </w:tr>
      <w:tr w:rsidR="00D67935">
        <w:trPr>
          <w:trHeight w:hRule="exact" w:val="1123"/>
          <w:jc w:val="center"/>
        </w:trPr>
        <w:tc>
          <w:tcPr>
            <w:tcW w:w="1690"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Информационно</w:t>
            </w:r>
            <w:r>
              <w:rPr>
                <w:rStyle w:val="2CenturySchoolbook8"/>
              </w:rPr>
              <w:softHyphen/>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аналитическая</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работа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по управлению персоналом</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Внедрение технологий информационно-аналитической работы: сбор и анализ информации, обоснование и вне</w:t>
            </w:r>
            <w:r>
              <w:rPr>
                <w:rStyle w:val="2CenturySchoolbook8"/>
              </w:rPr>
              <w:softHyphen/>
              <w:t>дрение инноваций</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256" w:after="457" w:line="235" w:lineRule="exact"/>
        <w:ind w:firstLine="320"/>
        <w:jc w:val="both"/>
      </w:pPr>
      <w:r>
        <w:rPr>
          <w:rStyle w:val="214"/>
        </w:rPr>
        <w:t>Таким образом, внедрение в практику кадрового менедж</w:t>
      </w:r>
      <w:r>
        <w:rPr>
          <w:rStyle w:val="214"/>
        </w:rPr>
        <w:softHyphen/>
        <w:t>мента технологий управления персоналом создает реальную ос</w:t>
      </w:r>
      <w:r>
        <w:rPr>
          <w:rStyle w:val="214"/>
        </w:rPr>
        <w:softHyphen/>
        <w:t>нову для повышения эффективности трудовой деятельности, удовлетворенности работников своим трудом, а также способ</w:t>
      </w:r>
      <w:r>
        <w:rPr>
          <w:rStyle w:val="214"/>
        </w:rPr>
        <w:softHyphen/>
        <w:t>ствует развитию трудового потенциала не только персонала, но и трудовой ассоциации в целом.</w:t>
      </w:r>
    </w:p>
    <w:p w:rsidR="00D67935" w:rsidRDefault="00D67935">
      <w:pPr>
        <w:pStyle w:val="510"/>
        <w:keepNext/>
        <w:keepLines/>
        <w:numPr>
          <w:ilvl w:val="0"/>
          <w:numId w:val="91"/>
        </w:numPr>
        <w:shd w:val="clear" w:color="auto" w:fill="auto"/>
        <w:tabs>
          <w:tab w:val="left" w:pos="882"/>
        </w:tabs>
        <w:spacing w:before="0" w:after="83"/>
        <w:ind w:left="860" w:right="1660" w:hanging="540"/>
      </w:pPr>
      <w:bookmarkStart w:id="40" w:name="bookmark89"/>
      <w:r>
        <w:rPr>
          <w:rStyle w:val="55"/>
          <w:b/>
          <w:bCs/>
          <w:i/>
          <w:iCs/>
        </w:rPr>
        <w:t>Технологии мотивации трудовой деятельности</w:t>
      </w:r>
      <w:bookmarkEnd w:id="40"/>
    </w:p>
    <w:p w:rsidR="00D67935" w:rsidRDefault="00D67935">
      <w:pPr>
        <w:pStyle w:val="2110"/>
        <w:shd w:val="clear" w:color="auto" w:fill="auto"/>
        <w:spacing w:before="0" w:after="0" w:line="235" w:lineRule="exact"/>
        <w:ind w:firstLine="320"/>
        <w:jc w:val="both"/>
      </w:pPr>
      <w:r>
        <w:rPr>
          <w:rStyle w:val="214"/>
        </w:rPr>
        <w:t>Трудовая мотивация играет исключительно важную роль в современных трудовых процессах, и это не случайно. В ре</w:t>
      </w:r>
      <w:r>
        <w:rPr>
          <w:rStyle w:val="214"/>
        </w:rPr>
        <w:softHyphen/>
        <w:t>зультате научно-технической революции и вступления совре</w:t>
      </w:r>
      <w:r>
        <w:rPr>
          <w:rStyle w:val="214"/>
        </w:rPr>
        <w:softHyphen/>
        <w:t>менных обществ на путь постиндустриального развития про</w:t>
      </w:r>
      <w:r>
        <w:rPr>
          <w:rStyle w:val="214"/>
        </w:rPr>
        <w:softHyphen/>
        <w:t>исходит существенное изменение не только характера, но и содержания трудовой деятельности. Труд все больше насы</w:t>
      </w:r>
      <w:r>
        <w:rPr>
          <w:rStyle w:val="214"/>
        </w:rPr>
        <w:softHyphen/>
        <w:t>щается умственными и творческими операциями, реализация которых зависит от внутреннего мира работника, его интеллек</w:t>
      </w:r>
      <w:r>
        <w:rPr>
          <w:rStyle w:val="214"/>
        </w:rPr>
        <w:softHyphen/>
        <w:t>туального и нравственного развития. По отношению к изме</w:t>
      </w:r>
      <w:r>
        <w:rPr>
          <w:rStyle w:val="214"/>
        </w:rPr>
        <w:softHyphen/>
        <w:t>нившемуся характеру труда экономическое принуждение и от</w:t>
      </w:r>
      <w:r>
        <w:rPr>
          <w:rStyle w:val="214"/>
        </w:rPr>
        <w:softHyphen/>
        <w:t>чуждение, а также жесткое административно-управленческое регулирование трудовой деятельности в целях повышения ее производительности исчерпывают свои былые возможности.</w:t>
      </w:r>
    </w:p>
    <w:p w:rsidR="00D67935" w:rsidRDefault="00D67935">
      <w:pPr>
        <w:pStyle w:val="2110"/>
        <w:shd w:val="clear" w:color="auto" w:fill="auto"/>
        <w:spacing w:before="0" w:after="0" w:line="235" w:lineRule="exact"/>
        <w:ind w:firstLine="320"/>
        <w:jc w:val="both"/>
      </w:pPr>
      <w:r>
        <w:rPr>
          <w:rStyle w:val="214"/>
        </w:rPr>
        <w:t>В современных условиях одну и ту же работу человек может выполнять не только затрачивая различные физические уси</w:t>
      </w:r>
      <w:r>
        <w:rPr>
          <w:rStyle w:val="214"/>
        </w:rPr>
        <w:softHyphen/>
        <w:t>лия, но и с использованием в большей или меньшей степени своего интеллектуального потенциала в зависимости от моти</w:t>
      </w:r>
      <w:r>
        <w:rPr>
          <w:rStyle w:val="214"/>
        </w:rPr>
        <w:softHyphen/>
        <w:t xml:space="preserve">вационных установок. Здесь под </w:t>
      </w:r>
      <w:r>
        <w:rPr>
          <w:rStyle w:val="21101"/>
        </w:rPr>
        <w:t>мотивацией</w:t>
      </w:r>
      <w:r>
        <w:rPr>
          <w:rStyle w:val="214"/>
        </w:rPr>
        <w:t xml:space="preserve"> мы понимаем со</w:t>
      </w:r>
      <w:r>
        <w:rPr>
          <w:rStyle w:val="214"/>
        </w:rPr>
        <w:softHyphen/>
        <w:t>вокупность внутренних и внешних сил, которые побуждают человека к эффективной деятельности, задают ее границы и формы, а также придают ей целенаправленность, ориентиро</w:t>
      </w:r>
      <w:r>
        <w:rPr>
          <w:rStyle w:val="214"/>
        </w:rPr>
        <w:softHyphen/>
        <w:t xml:space="preserve">ванную на достижение определенных целей. Одним словом, </w:t>
      </w:r>
      <w:r>
        <w:rPr>
          <w:rStyle w:val="21101"/>
        </w:rPr>
        <w:t>мотивы</w:t>
      </w:r>
      <w:r>
        <w:rPr>
          <w:rStyle w:val="214"/>
        </w:rPr>
        <w:t xml:space="preserve"> — это все то, что побуждает человека к определенным действиям и является источником его внутренних и внешних движущих сил, а также предопределяет саму человеческую де</w:t>
      </w:r>
      <w:r>
        <w:rPr>
          <w:rStyle w:val="214"/>
        </w:rPr>
        <w:softHyphen/>
        <w:t>ятельность.</w:t>
      </w:r>
    </w:p>
    <w:p w:rsidR="00D67935" w:rsidRDefault="00D67935">
      <w:pPr>
        <w:pStyle w:val="2110"/>
        <w:shd w:val="clear" w:color="auto" w:fill="auto"/>
        <w:spacing w:before="0" w:after="0" w:line="235" w:lineRule="exact"/>
        <w:ind w:firstLine="320"/>
        <w:jc w:val="both"/>
        <w:sectPr w:rsidR="00D67935">
          <w:type w:val="continuous"/>
          <w:pgSz w:w="8400" w:h="11900"/>
          <w:pgMar w:top="1216" w:right="1062" w:bottom="1298" w:left="1055" w:header="0" w:footer="3" w:gutter="0"/>
          <w:cols w:space="720"/>
          <w:noEndnote/>
          <w:docGrid w:linePitch="360"/>
        </w:sectPr>
      </w:pPr>
      <w:r>
        <w:rPr>
          <w:rStyle w:val="214"/>
        </w:rPr>
        <w:t>Мотивация, таким образом, оказывает существенное влия</w:t>
      </w:r>
      <w:r>
        <w:rPr>
          <w:rStyle w:val="214"/>
        </w:rPr>
        <w:softHyphen/>
        <w:t>ние на характер трудовой деятельности личности, которая на</w:t>
      </w:r>
      <w:r>
        <w:rPr>
          <w:rStyle w:val="214"/>
        </w:rPr>
        <w:softHyphen/>
        <w:t>чинает проявлять большие усилия, старание, настойчивость, добросовестность и направленность. Функциональные аспекты мотивации довольно многообразны. Мотивы мобилизуют и</w:t>
      </w:r>
    </w:p>
    <w:p w:rsidR="00D67935" w:rsidRDefault="00D67935">
      <w:pPr>
        <w:pStyle w:val="2110"/>
        <w:shd w:val="clear" w:color="auto" w:fill="auto"/>
        <w:spacing w:before="0" w:after="0" w:line="240" w:lineRule="exact"/>
        <w:ind w:firstLine="0"/>
        <w:jc w:val="both"/>
      </w:pPr>
      <w:r>
        <w:rPr>
          <w:rStyle w:val="214"/>
        </w:rPr>
        <w:t>организуют человека к действию, побуждают его к творчеству; им свойственны смыслообразующие проявления, т. е. они при</w:t>
      </w:r>
      <w:r>
        <w:rPr>
          <w:rStyle w:val="214"/>
        </w:rPr>
        <w:softHyphen/>
        <w:t>дают человеческой деятельности целенаправленность и смысл. Направленность мотивации указывает на те цели, которые че</w:t>
      </w:r>
      <w:r>
        <w:rPr>
          <w:rStyle w:val="214"/>
        </w:rPr>
        <w:softHyphen/>
        <w:t>ловек стремится достичь, выполняя определенные действия. Он может выполнять свою работу потому, что она приносит ему удовлетворение, а может делать это и потому, что стремит</w:t>
      </w:r>
      <w:r>
        <w:rPr>
          <w:rStyle w:val="214"/>
        </w:rPr>
        <w:softHyphen/>
        <w:t>ся помочь своей организации добиться поставленных целей.</w:t>
      </w:r>
    </w:p>
    <w:p w:rsidR="00D67935" w:rsidRDefault="00D67935">
      <w:pPr>
        <w:pStyle w:val="2110"/>
        <w:shd w:val="clear" w:color="auto" w:fill="auto"/>
        <w:spacing w:before="0" w:after="0" w:line="240" w:lineRule="exact"/>
        <w:ind w:firstLine="320"/>
        <w:jc w:val="both"/>
      </w:pPr>
      <w:r>
        <w:rPr>
          <w:rStyle w:val="214"/>
        </w:rPr>
        <w:t>Формирование мотивов трудовой деятельности — весьма сложное и противоречивое социально-психологическое явле</w:t>
      </w:r>
      <w:r>
        <w:rPr>
          <w:rStyle w:val="214"/>
        </w:rPr>
        <w:softHyphen/>
        <w:t>ние. Это связано с тем, что мотивация является внутренним, как бы скрытым процессом, который происходит внутри лич</w:t>
      </w:r>
      <w:r>
        <w:rPr>
          <w:rStyle w:val="214"/>
        </w:rPr>
        <w:softHyphen/>
        <w:t>ности. Каждый человек характеризуется не одним каким-то мотивом, а некоторым мотивационным комплексом, поэтому необходим индивидуальный подход к нему как неповторимой личности. На возникновение, становление и развитие мотива</w:t>
      </w:r>
      <w:r>
        <w:rPr>
          <w:rStyle w:val="214"/>
        </w:rPr>
        <w:softHyphen/>
        <w:t>ционного комплекса человека оказывают влияние не только целенаправленные воспитательные и управленческие воздей</w:t>
      </w:r>
      <w:r>
        <w:rPr>
          <w:rStyle w:val="214"/>
        </w:rPr>
        <w:softHyphen/>
        <w:t>ствия, но и многообразные факторы его внепроизводственной жизни, окружающей микро- и макросреды.</w:t>
      </w:r>
    </w:p>
    <w:p w:rsidR="00D67935" w:rsidRDefault="00D67935">
      <w:pPr>
        <w:pStyle w:val="2110"/>
        <w:shd w:val="clear" w:color="auto" w:fill="auto"/>
        <w:spacing w:before="0" w:after="0" w:line="240" w:lineRule="exact"/>
        <w:ind w:firstLine="320"/>
        <w:jc w:val="both"/>
      </w:pPr>
      <w:r>
        <w:rPr>
          <w:rStyle w:val="214"/>
        </w:rPr>
        <w:t>Теоретические подходы к проблеме мотивации достаточно разнообразны. В социологической науке выделяются содержа</w:t>
      </w:r>
      <w:r>
        <w:rPr>
          <w:rStyle w:val="214"/>
        </w:rPr>
        <w:softHyphen/>
        <w:t>тельные теории мотивации (А. Маслоу, Ф. Херцберга и др.), которые акцентируют внимание на содержании потребностей и связанных с ними факторов, определяющих поведение людей, а также процессуальные теории мотивации (теория ожидания К. Левина, В. Врума, Л. Портера и Э. Лоумера, теория спра</w:t>
      </w:r>
      <w:r>
        <w:rPr>
          <w:rStyle w:val="214"/>
        </w:rPr>
        <w:softHyphen/>
        <w:t>ведливости Дж. Хоманса, К. Арджириса, С. Адамса и др.), которые исследуют процесс распределения человеком усилий при достижении целей и определении конкретного вида пове</w:t>
      </w:r>
      <w:r>
        <w:rPr>
          <w:rStyle w:val="214"/>
        </w:rPr>
        <w:softHyphen/>
        <w:t>дения. К процессуальным теориям мотивации относится кон</w:t>
      </w:r>
      <w:r>
        <w:rPr>
          <w:rStyle w:val="214"/>
        </w:rPr>
        <w:softHyphen/>
        <w:t>цепция партисипативного (участвующего) управления, предпо</w:t>
      </w:r>
      <w:r>
        <w:rPr>
          <w:rStyle w:val="214"/>
        </w:rPr>
        <w:softHyphen/>
        <w:t>лагающая создание человеку условий для разнообразных форм его участия в управлении, что позитивно сказывается на моти</w:t>
      </w:r>
      <w:r>
        <w:rPr>
          <w:rStyle w:val="214"/>
        </w:rPr>
        <w:softHyphen/>
        <w:t>вации его трудовой деятельности.</w:t>
      </w:r>
    </w:p>
    <w:p w:rsidR="00D67935" w:rsidRDefault="00D67935">
      <w:pPr>
        <w:pStyle w:val="2110"/>
        <w:shd w:val="clear" w:color="auto" w:fill="auto"/>
        <w:spacing w:before="0" w:after="0" w:line="240" w:lineRule="exact"/>
        <w:ind w:firstLine="320"/>
        <w:jc w:val="both"/>
      </w:pPr>
      <w:r>
        <w:rPr>
          <w:rStyle w:val="214"/>
        </w:rPr>
        <w:t>Как отмечает российский исследователь А. Егоршин, про</w:t>
      </w:r>
      <w:r>
        <w:rPr>
          <w:rStyle w:val="214"/>
        </w:rPr>
        <w:softHyphen/>
        <w:t>цесс мотивации можно разбить на четыре основных этапа: 1) возникновение потребности (голод, жажда, влечение к дру</w:t>
      </w:r>
      <w:r>
        <w:rPr>
          <w:rStyle w:val="214"/>
        </w:rPr>
        <w:softHyphen/>
        <w:t>гому человеку, желание получить образование и т. п.); 2) раз</w:t>
      </w:r>
      <w:r>
        <w:rPr>
          <w:rStyle w:val="214"/>
        </w:rPr>
        <w:softHyphen/>
        <w:t>работка стратегии и поиск путей удовлетворения потребностей (купить пищу или пообедать в кафе; познакомиться с тем, кто вызвал интерес и симпатию или погасить эмоции; поступить в вуз или заняться самообразованием и т. п.); 3) определение тактики деятельности и поэтапное выполнение действий (быс</w:t>
      </w:r>
      <w:r>
        <w:rPr>
          <w:rStyle w:val="214"/>
        </w:rPr>
        <w:softHyphen/>
        <w:t>тро или медленно действовать, найти средства, определить пути действия, анализ альтернатив, выбор решения и т. п.); 4) удовлетворение потребности и получение материального или духовного вознаграждения [15, с. 379]. Процесс разработки технологии мотивации трудовой деятельности схематически представлен в табл. 20.</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20</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Предметно-логический процесс формирования технологии мотивации трудовой деятельности</w:t>
      </w:r>
    </w:p>
    <w:tbl>
      <w:tblPr>
        <w:tblOverlap w:val="never"/>
        <w:tblW w:w="0" w:type="auto"/>
        <w:jc w:val="center"/>
        <w:tblLayout w:type="fixed"/>
        <w:tblCellMar>
          <w:left w:w="10" w:type="dxa"/>
          <w:right w:w="10" w:type="dxa"/>
        </w:tblCellMar>
        <w:tblLook w:val="0000"/>
      </w:tblPr>
      <w:tblGrid>
        <w:gridCol w:w="2554"/>
        <w:gridCol w:w="3686"/>
      </w:tblGrid>
      <w:tr w:rsidR="00D67935">
        <w:trPr>
          <w:trHeight w:hRule="exact" w:val="259"/>
          <w:jc w:val="center"/>
        </w:trPr>
        <w:tc>
          <w:tcPr>
            <w:tcW w:w="255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Целъ мотивации</w:t>
            </w:r>
          </w:p>
        </w:tc>
        <w:tc>
          <w:tcPr>
            <w:tcW w:w="368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Процедура и проблема мотивации</w:t>
            </w:r>
          </w:p>
        </w:tc>
      </w:tr>
      <w:tr w:rsidR="00D67935">
        <w:trPr>
          <w:trHeight w:hRule="exact" w:val="298"/>
          <w:jc w:val="center"/>
        </w:trPr>
        <w:tc>
          <w:tcPr>
            <w:tcW w:w="255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1. Кого мотивировать?</w:t>
            </w:r>
          </w:p>
        </w:tc>
      </w:tr>
      <w:tr w:rsidR="00D67935">
        <w:trPr>
          <w:trHeight w:hRule="exact" w:val="302"/>
          <w:jc w:val="center"/>
        </w:trPr>
        <w:tc>
          <w:tcPr>
            <w:tcW w:w="2554" w:type="dxa"/>
            <w:vMerge w:val="restart"/>
            <w:tcBorders>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1. Побуждение человека или социальной группы к актив</w:t>
            </w:r>
            <w:r>
              <w:rPr>
                <w:rStyle w:val="2CenturySchoolbook8"/>
              </w:rPr>
              <w:softHyphen/>
              <w:t>ной деятельности</w:t>
            </w:r>
          </w:p>
        </w:tc>
        <w:tc>
          <w:tcPr>
            <w:tcW w:w="368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2. Что мотивировать?</w:t>
            </w:r>
          </w:p>
        </w:tc>
      </w:tr>
      <w:tr w:rsidR="00D67935">
        <w:trPr>
          <w:trHeight w:hRule="exact" w:val="326"/>
          <w:jc w:val="center"/>
        </w:trPr>
        <w:tc>
          <w:tcPr>
            <w:tcW w:w="2554" w:type="dxa"/>
            <w:vMerge/>
            <w:tcBorders>
              <w:left w:val="single" w:sz="4" w:space="0" w:color="auto"/>
            </w:tcBorders>
            <w:shd w:val="clear" w:color="auto" w:fill="FFFFFF"/>
          </w:tcPr>
          <w:p w:rsidR="00D67935" w:rsidRDefault="00D67935">
            <w:pPr>
              <w:framePr w:w="624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3. Как мотивировать?</w:t>
            </w:r>
          </w:p>
        </w:tc>
      </w:tr>
      <w:tr w:rsidR="00D67935">
        <w:trPr>
          <w:trHeight w:hRule="exact" w:val="274"/>
          <w:jc w:val="center"/>
        </w:trPr>
        <w:tc>
          <w:tcPr>
            <w:tcW w:w="2554" w:type="dxa"/>
            <w:tcBorders>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368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4. В какой последовательности мотивиро-</w:t>
            </w:r>
          </w:p>
        </w:tc>
      </w:tr>
      <w:tr w:rsidR="00D67935">
        <w:trPr>
          <w:trHeight w:hRule="exact" w:val="216"/>
          <w:jc w:val="center"/>
        </w:trPr>
        <w:tc>
          <w:tcPr>
            <w:tcW w:w="2554" w:type="dxa"/>
            <w:tcBorders>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2. Выбор и системное исполь-</w:t>
            </w:r>
          </w:p>
        </w:tc>
        <w:tc>
          <w:tcPr>
            <w:tcW w:w="3686" w:type="dxa"/>
            <w:tcBorders>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вать?</w:t>
            </w:r>
          </w:p>
        </w:tc>
      </w:tr>
      <w:tr w:rsidR="00D67935">
        <w:trPr>
          <w:trHeight w:hRule="exact" w:val="518"/>
          <w:jc w:val="center"/>
        </w:trPr>
        <w:tc>
          <w:tcPr>
            <w:tcW w:w="2554" w:type="dxa"/>
            <w:vMerge w:val="restart"/>
            <w:tcBorders>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зование социально значимых для личности или социальной группы мотиваторов</w:t>
            </w: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5. Какими средствами и методами мотиви</w:t>
            </w:r>
            <w:r>
              <w:rPr>
                <w:rStyle w:val="2CenturySchoolbook8"/>
              </w:rPr>
              <w:softHyphen/>
              <w:t>ровать?</w:t>
            </w:r>
          </w:p>
        </w:tc>
      </w:tr>
      <w:tr w:rsidR="00D67935">
        <w:trPr>
          <w:trHeight w:hRule="exact" w:val="82"/>
          <w:jc w:val="center"/>
        </w:trPr>
        <w:tc>
          <w:tcPr>
            <w:tcW w:w="2554" w:type="dxa"/>
            <w:vMerge/>
            <w:tcBorders>
              <w:left w:val="single" w:sz="4" w:space="0" w:color="auto"/>
            </w:tcBorders>
            <w:shd w:val="clear" w:color="auto" w:fill="FFFFFF"/>
            <w:vAlign w:val="bottom"/>
          </w:tcPr>
          <w:p w:rsidR="00D67935" w:rsidRDefault="00D67935">
            <w:pPr>
              <w:framePr w:w="6240" w:wrap="notBeside" w:vAnchor="text" w:hAnchor="text" w:xAlign="center" w:y="1"/>
            </w:pPr>
          </w:p>
        </w:tc>
        <w:tc>
          <w:tcPr>
            <w:tcW w:w="3686" w:type="dxa"/>
            <w:vMerge w:val="restart"/>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6. Как поддержать динамику процесса мо</w:t>
            </w:r>
            <w:r>
              <w:rPr>
                <w:rStyle w:val="2CenturySchoolbook8"/>
              </w:rPr>
              <w:softHyphen/>
              <w:t>тивации?</w:t>
            </w:r>
          </w:p>
        </w:tc>
      </w:tr>
      <w:tr w:rsidR="00D67935">
        <w:trPr>
          <w:trHeight w:hRule="exact" w:val="192"/>
          <w:jc w:val="center"/>
        </w:trPr>
        <w:tc>
          <w:tcPr>
            <w:tcW w:w="2554" w:type="dxa"/>
            <w:tcBorders>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3686" w:type="dxa"/>
            <w:vMerge/>
            <w:tcBorders>
              <w:left w:val="single" w:sz="4" w:space="0" w:color="auto"/>
              <w:right w:val="single" w:sz="4" w:space="0" w:color="auto"/>
            </w:tcBorders>
            <w:shd w:val="clear" w:color="auto" w:fill="FFFFFF"/>
            <w:vAlign w:val="center"/>
          </w:tcPr>
          <w:p w:rsidR="00D67935" w:rsidRDefault="00D67935">
            <w:pPr>
              <w:framePr w:w="6240" w:wrap="notBeside" w:vAnchor="text" w:hAnchor="text" w:xAlign="center" w:y="1"/>
            </w:pPr>
          </w:p>
        </w:tc>
      </w:tr>
      <w:tr w:rsidR="00D67935">
        <w:trPr>
          <w:trHeight w:hRule="exact" w:val="230"/>
          <w:jc w:val="center"/>
        </w:trPr>
        <w:tc>
          <w:tcPr>
            <w:tcW w:w="2554" w:type="dxa"/>
            <w:vMerge w:val="restart"/>
            <w:tcBorders>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3. Технологизация мотиваци</w:t>
            </w:r>
            <w:r>
              <w:rPr>
                <w:rStyle w:val="2CenturySchoolbook8"/>
              </w:rPr>
              <w:softHyphen/>
              <w:t>онного управления</w:t>
            </w:r>
          </w:p>
        </w:tc>
        <w:tc>
          <w:tcPr>
            <w:tcW w:w="3686" w:type="dxa"/>
            <w:vMerge/>
            <w:tcBorders>
              <w:left w:val="single" w:sz="4" w:space="0" w:color="auto"/>
              <w:right w:val="single" w:sz="4" w:space="0" w:color="auto"/>
            </w:tcBorders>
            <w:shd w:val="clear" w:color="auto" w:fill="FFFFFF"/>
            <w:vAlign w:val="center"/>
          </w:tcPr>
          <w:p w:rsidR="00D67935" w:rsidRDefault="00D67935">
            <w:pPr>
              <w:framePr w:w="6240" w:wrap="notBeside" w:vAnchor="text" w:hAnchor="text" w:xAlign="center" w:y="1"/>
            </w:pPr>
          </w:p>
        </w:tc>
      </w:tr>
      <w:tr w:rsidR="00D67935">
        <w:trPr>
          <w:trHeight w:hRule="exact" w:val="480"/>
          <w:jc w:val="center"/>
        </w:trPr>
        <w:tc>
          <w:tcPr>
            <w:tcW w:w="2554" w:type="dxa"/>
            <w:vMerge/>
            <w:tcBorders>
              <w:left w:val="single" w:sz="4" w:space="0" w:color="auto"/>
            </w:tcBorders>
            <w:shd w:val="clear" w:color="auto" w:fill="FFFFFF"/>
            <w:vAlign w:val="center"/>
          </w:tcPr>
          <w:p w:rsidR="00D67935" w:rsidRDefault="00D67935">
            <w:pPr>
              <w:framePr w:w="624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7. Какова эффективность процесса мотива</w:t>
            </w:r>
            <w:r>
              <w:rPr>
                <w:rStyle w:val="2CenturySchoolbook8"/>
              </w:rPr>
              <w:softHyphen/>
              <w:t>ции?</w:t>
            </w:r>
          </w:p>
        </w:tc>
      </w:tr>
      <w:tr w:rsidR="00D67935">
        <w:trPr>
          <w:trHeight w:hRule="exact" w:val="336"/>
          <w:jc w:val="center"/>
        </w:trPr>
        <w:tc>
          <w:tcPr>
            <w:tcW w:w="2554" w:type="dxa"/>
            <w:tcBorders>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368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8. Как управлять мотивацией?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31" w:after="0" w:line="235" w:lineRule="exact"/>
        <w:ind w:firstLine="320"/>
        <w:jc w:val="both"/>
      </w:pPr>
      <w:r>
        <w:rPr>
          <w:rStyle w:val="214"/>
        </w:rPr>
        <w:t>Восемь основных процедур проектирования технологии мо</w:t>
      </w:r>
      <w:r>
        <w:rPr>
          <w:rStyle w:val="214"/>
        </w:rPr>
        <w:softHyphen/>
        <w:t>тивации трудовой деятельности обеспечивают достижение трех ее основополагающих целей. Проектирование технологии на</w:t>
      </w:r>
      <w:r>
        <w:rPr>
          <w:rStyle w:val="214"/>
        </w:rPr>
        <w:softHyphen/>
        <w:t>чинается с четкого определения объекта мотивации и построе</w:t>
      </w:r>
      <w:r>
        <w:rPr>
          <w:rStyle w:val="214"/>
        </w:rPr>
        <w:softHyphen/>
        <w:t>ния модели содержания мотивации. Затем определяют харак</w:t>
      </w:r>
      <w:r>
        <w:rPr>
          <w:rStyle w:val="214"/>
        </w:rPr>
        <w:softHyphen/>
        <w:t>тер мотивации и последовательность ее этапов. После этого подключают средства и методы мотивации. И наконец, исполь</w:t>
      </w:r>
      <w:r>
        <w:rPr>
          <w:rStyle w:val="214"/>
        </w:rPr>
        <w:softHyphen/>
        <w:t>зуют средства поддержания динамики эффективности мотива</w:t>
      </w:r>
      <w:r>
        <w:rPr>
          <w:rStyle w:val="214"/>
        </w:rPr>
        <w:softHyphen/>
        <w:t>ции, а также управления мотивационным процессом в целом.</w:t>
      </w:r>
    </w:p>
    <w:p w:rsidR="00D67935" w:rsidRDefault="00D67935">
      <w:pPr>
        <w:pStyle w:val="510"/>
        <w:keepNext/>
        <w:keepLines/>
        <w:numPr>
          <w:ilvl w:val="0"/>
          <w:numId w:val="91"/>
        </w:numPr>
        <w:shd w:val="clear" w:color="auto" w:fill="auto"/>
        <w:tabs>
          <w:tab w:val="left" w:pos="858"/>
        </w:tabs>
        <w:spacing w:before="0" w:after="210" w:line="190" w:lineRule="exact"/>
        <w:ind w:firstLine="320"/>
        <w:jc w:val="both"/>
      </w:pPr>
      <w:bookmarkStart w:id="41" w:name="bookmark90"/>
      <w:r>
        <w:rPr>
          <w:rStyle w:val="55"/>
          <w:b/>
          <w:bCs/>
          <w:i/>
          <w:iCs/>
        </w:rPr>
        <w:t>Технологии человеческого капитала</w:t>
      </w:r>
      <w:bookmarkEnd w:id="41"/>
    </w:p>
    <w:p w:rsidR="00D67935" w:rsidRDefault="00D67935">
      <w:pPr>
        <w:pStyle w:val="2110"/>
        <w:shd w:val="clear" w:color="auto" w:fill="auto"/>
        <w:spacing w:before="0" w:after="0" w:line="245" w:lineRule="exact"/>
        <w:ind w:firstLine="320"/>
        <w:jc w:val="both"/>
      </w:pPr>
      <w:r>
        <w:rPr>
          <w:rStyle w:val="214"/>
        </w:rPr>
        <w:t>Одна из существенных характеристик постиндустриального общества (в сравнении с индустриальным) — быстрое формиро</w:t>
      </w:r>
      <w:r>
        <w:rPr>
          <w:rStyle w:val="214"/>
        </w:rPr>
        <w:softHyphen/>
        <w:t>вание человеческого капитала, который, по мнению его теоре</w:t>
      </w:r>
      <w:r>
        <w:rPr>
          <w:rStyle w:val="214"/>
        </w:rPr>
        <w:softHyphen/>
        <w:t>тиков, приходит на смену обычному капиталу.</w:t>
      </w:r>
    </w:p>
    <w:p w:rsidR="00D67935" w:rsidRDefault="00D67935">
      <w:pPr>
        <w:pStyle w:val="2110"/>
        <w:shd w:val="clear" w:color="auto" w:fill="auto"/>
        <w:spacing w:before="0" w:after="0" w:line="245" w:lineRule="exact"/>
        <w:ind w:firstLine="320"/>
        <w:jc w:val="both"/>
      </w:pPr>
      <w:r>
        <w:rPr>
          <w:rStyle w:val="214"/>
        </w:rPr>
        <w:t>Попытки оценить в денежном эквиваленте качества и свой</w:t>
      </w:r>
      <w:r>
        <w:rPr>
          <w:rStyle w:val="214"/>
        </w:rPr>
        <w:softHyphen/>
        <w:t>ства людей предпринимались еще со времен рабовладения. Од</w:t>
      </w:r>
      <w:r>
        <w:rPr>
          <w:rStyle w:val="214"/>
        </w:rPr>
        <w:softHyphen/>
        <w:t>нако в наше время необходимость оценки интеллектуальных качеств человека стала особенно важной еще и потому, что свойства и качества личности начинают все больше определять уровень развития общества, его достижения и возможности. Теоретические основы осмысления значимости интеллекта и человеческих качеств в трудовой деятельности были заложены в трудах А. Маслоу, Э. Мэйо, П. Друкера, Ф. Херцберга и дру</w:t>
      </w:r>
      <w:r>
        <w:rPr>
          <w:rStyle w:val="214"/>
        </w:rPr>
        <w:softHyphen/>
        <w:t>гих исследователей, которые, по сути, обосновали закон воз</w:t>
      </w:r>
      <w:r>
        <w:rPr>
          <w:rStyle w:val="214"/>
        </w:rPr>
        <w:softHyphen/>
        <w:t xml:space="preserve">растания роли человека на производстве. Основной же вклад в разработку и пропаганду этой концепции внесли зарубежные ученые Т. Шульц и Г. Беккер, которые понимали под </w:t>
      </w:r>
      <w:r>
        <w:rPr>
          <w:rStyle w:val="21101"/>
        </w:rPr>
        <w:t>челове</w:t>
      </w:r>
      <w:r>
        <w:rPr>
          <w:rStyle w:val="21101"/>
        </w:rPr>
        <w:softHyphen/>
        <w:t>ческим капиталом</w:t>
      </w:r>
      <w:r>
        <w:rPr>
          <w:rStyle w:val="214"/>
        </w:rPr>
        <w:t xml:space="preserve"> совокупную оценку имеющихся у личности запасов знаний и навыков, мотивации и активности. Рассмот</w:t>
      </w:r>
      <w:r>
        <w:rPr>
          <w:rStyle w:val="214"/>
        </w:rPr>
        <w:softHyphen/>
        <w:t>рим этот вопрос более подробно.</w:t>
      </w:r>
    </w:p>
    <w:p w:rsidR="00D67935" w:rsidRDefault="00D67935">
      <w:pPr>
        <w:pStyle w:val="2110"/>
        <w:shd w:val="clear" w:color="auto" w:fill="auto"/>
        <w:spacing w:before="0" w:after="0" w:line="245" w:lineRule="exact"/>
        <w:ind w:firstLine="320"/>
        <w:jc w:val="both"/>
      </w:pPr>
      <w:r>
        <w:rPr>
          <w:rStyle w:val="214"/>
        </w:rPr>
        <w:t>По мнению Е. Марчука, понятие “интеллектуальный по</w:t>
      </w:r>
      <w:r>
        <w:rPr>
          <w:rStyle w:val="214"/>
        </w:rPr>
        <w:softHyphen/>
        <w:t>тенциал” является составляющей более широкого понятия “гуманитарный потенциал”. Гуманитарный потенциал нации качественно отличается от простой суммы человеческих потен</w:t>
      </w:r>
      <w:r>
        <w:rPr>
          <w:rStyle w:val="214"/>
        </w:rPr>
        <w:softHyphen/>
        <w:t>циалов каждого гражданина. Он определяется уровнем физичес</w:t>
      </w:r>
      <w:r>
        <w:rPr>
          <w:rStyle w:val="214"/>
        </w:rPr>
        <w:softHyphen/>
        <w:t>кого и психического здоровья нации, ее социального благополу</w:t>
      </w:r>
      <w:r>
        <w:rPr>
          <w:rStyle w:val="214"/>
        </w:rPr>
        <w:softHyphen/>
        <w:t>чия, уровнем нравственности, духовности и интеллектуального развития (интеллектуального потенциала), а также психологи</w:t>
      </w:r>
      <w:r>
        <w:rPr>
          <w:rStyle w:val="214"/>
        </w:rPr>
        <w:softHyphen/>
        <w:t>ческого единства и гуманитарной активности (т. е. активности в проявлении всех перечисленных выше признаков). При этом интеллектуальный потенциал нации имеет несколько важных составляющих, среди которых необходимо выделить следу</w:t>
      </w:r>
      <w:r>
        <w:rPr>
          <w:rStyle w:val="214"/>
        </w:rPr>
        <w:softHyphen/>
        <w:t>ющие: а) систему образования, включающую государственные и негосударственные учебные заведения; б) компьютерное обеспе</w:t>
      </w:r>
      <w:r>
        <w:rPr>
          <w:rStyle w:val="214"/>
        </w:rPr>
        <w:softHyphen/>
        <w:t>чение; в) систему связи, качество которой определяют ее ско</w:t>
      </w:r>
      <w:r>
        <w:rPr>
          <w:rStyle w:val="214"/>
        </w:rPr>
        <w:softHyphen/>
        <w:t xml:space="preserve">рость, надежность, стойкость к препятствиям, защищенность </w:t>
      </w:r>
      <w:r>
        <w:rPr>
          <w:rStyle w:val="2040"/>
        </w:rPr>
        <w:t>от несанкционированного доступа; г) базы данных на печатных (библиотеки) и электронных носителях; д) систему науки, включающую государственные и негосударственные научные заведения; е) интеллектуальную собственность в виде патентов, лицензий и “ноу-хау” [</w:t>
      </w:r>
      <w:r>
        <w:rPr>
          <w:rStyle w:val="2030"/>
        </w:rPr>
        <w:t>22</w:t>
      </w:r>
      <w:r>
        <w:rPr>
          <w:rStyle w:val="2040"/>
        </w:rPr>
        <w:t>].</w:t>
      </w:r>
    </w:p>
    <w:p w:rsidR="00D67935" w:rsidRDefault="00D67935">
      <w:pPr>
        <w:pStyle w:val="201"/>
        <w:shd w:val="clear" w:color="auto" w:fill="auto"/>
        <w:spacing w:before="0" w:after="0" w:line="240" w:lineRule="exact"/>
        <w:ind w:firstLine="320"/>
        <w:jc w:val="both"/>
      </w:pPr>
      <w:r>
        <w:rPr>
          <w:rStyle w:val="2040"/>
        </w:rPr>
        <w:t>Одним из важнейших приоритетов в успешном развитии го</w:t>
      </w:r>
      <w:r>
        <w:rPr>
          <w:rStyle w:val="2040"/>
        </w:rPr>
        <w:softHyphen/>
        <w:t>сударства является создание условий и механизмов для эффек</w:t>
      </w:r>
      <w:r>
        <w:rPr>
          <w:rStyle w:val="2040"/>
        </w:rPr>
        <w:softHyphen/>
        <w:t>тивного превращения интеллектуального потенциала народа в интеллектуальный капитал — интеллектуальный потенциал, активно используемый в процессах социально-экономического развития государства [</w:t>
      </w:r>
      <w:r>
        <w:rPr>
          <w:rStyle w:val="2030"/>
        </w:rPr>
        <w:t>22</w:t>
      </w:r>
      <w:r>
        <w:rPr>
          <w:rStyle w:val="2040"/>
        </w:rPr>
        <w:t>].</w:t>
      </w:r>
    </w:p>
    <w:p w:rsidR="00D67935" w:rsidRDefault="00D67935">
      <w:pPr>
        <w:pStyle w:val="201"/>
        <w:shd w:val="clear" w:color="auto" w:fill="auto"/>
        <w:spacing w:before="0" w:after="0" w:line="240" w:lineRule="exact"/>
        <w:ind w:firstLine="320"/>
        <w:jc w:val="both"/>
      </w:pPr>
      <w:r>
        <w:rPr>
          <w:rStyle w:val="2040"/>
        </w:rPr>
        <w:t>Категориальный аппарат, на котором основаны теоретичес</w:t>
      </w:r>
      <w:r>
        <w:rPr>
          <w:rStyle w:val="2040"/>
        </w:rPr>
        <w:softHyphen/>
        <w:t>кие концепции и технологии человеческого капитала, еще не устоялся, поэтому он довольно разнообразен. Ключевым яв</w:t>
      </w:r>
      <w:r>
        <w:rPr>
          <w:rStyle w:val="2040"/>
        </w:rPr>
        <w:softHyphen/>
        <w:t xml:space="preserve">ляется понятие </w:t>
      </w:r>
      <w:r>
        <w:rPr>
          <w:rStyle w:val="2020"/>
        </w:rPr>
        <w:t>человеческого капитала,</w:t>
      </w:r>
      <w:r>
        <w:rPr>
          <w:rStyle w:val="2040"/>
        </w:rPr>
        <w:t xml:space="preserve"> под которым обычно понимают некоторую интегральную характеристику, аккуму</w:t>
      </w:r>
      <w:r>
        <w:rPr>
          <w:rStyle w:val="2040"/>
        </w:rPr>
        <w:softHyphen/>
        <w:t>лирующую инвестиции в обучение работника, его компетент</w:t>
      </w:r>
      <w:r>
        <w:rPr>
          <w:rStyle w:val="2040"/>
        </w:rPr>
        <w:softHyphen/>
        <w:t>ность.</w:t>
      </w:r>
    </w:p>
    <w:p w:rsidR="00D67935" w:rsidRDefault="00D67935">
      <w:pPr>
        <w:pStyle w:val="201"/>
        <w:shd w:val="clear" w:color="auto" w:fill="auto"/>
        <w:spacing w:before="0" w:after="0" w:line="240" w:lineRule="exact"/>
        <w:ind w:firstLine="320"/>
        <w:jc w:val="both"/>
      </w:pPr>
      <w:r>
        <w:rPr>
          <w:rStyle w:val="2040"/>
        </w:rPr>
        <w:t>Человеческий капитал, таким образом, представляет собой накопленные вложения в человека, его профессионально-ква</w:t>
      </w:r>
      <w:r>
        <w:rPr>
          <w:rStyle w:val="2040"/>
        </w:rPr>
        <w:softHyphen/>
        <w:t>лификационную подготовку и воспитание, а также в формиро</w:t>
      </w:r>
      <w:r>
        <w:rPr>
          <w:rStyle w:val="2040"/>
        </w:rPr>
        <w:softHyphen/>
        <w:t>вание прогрессивной мотивации и установок, развитие его важнейших свойств и качеств. Человеческий капитал одного работника — это стоимость актуальных, необходимых для его деятельности знаний, умений и навыков. А те знания и навы</w:t>
      </w:r>
      <w:r>
        <w:rPr>
          <w:rStyle w:val="2040"/>
        </w:rPr>
        <w:softHyphen/>
        <w:t>ки, которые не нужны и никогда не потребуются в деятельно</w:t>
      </w:r>
      <w:r>
        <w:rPr>
          <w:rStyle w:val="2040"/>
        </w:rPr>
        <w:softHyphen/>
        <w:t>сти фирмы или сообщества, не имеют социальной ценности и не входят в человеческий капитал. Например, если работник владеет искусством ирокезов (индейских народов, населявших США и Канаду), которое никогда не пригодится ему в деятель</w:t>
      </w:r>
      <w:r>
        <w:rPr>
          <w:rStyle w:val="2040"/>
        </w:rPr>
        <w:softHyphen/>
        <w:t>ности фирмы, то как бы дорого не достались ему эти знания, их не оценивают как человеческий капитал. Однако ситуация может сложиться так, что этот работник перейдет в другую фирму, где его знания искусства ирокезов приобретут особую актуальность, и тогда они войдут в оценку человеческого ка</w:t>
      </w:r>
      <w:r>
        <w:rPr>
          <w:rStyle w:val="2040"/>
        </w:rPr>
        <w:softHyphen/>
        <w:t>питала.</w:t>
      </w:r>
    </w:p>
    <w:p w:rsidR="00D67935" w:rsidRDefault="00D67935">
      <w:pPr>
        <w:pStyle w:val="201"/>
        <w:shd w:val="clear" w:color="auto" w:fill="auto"/>
        <w:spacing w:before="0" w:after="0" w:line="240" w:lineRule="exact"/>
        <w:ind w:firstLine="320"/>
        <w:jc w:val="both"/>
      </w:pPr>
      <w:r>
        <w:rPr>
          <w:rStyle w:val="2040"/>
        </w:rPr>
        <w:t xml:space="preserve">Парадокс современного производства и практически любой созидательной деятельности человека заключается в том, что никогда нет гарантии того, что те или иные знания, умения </w:t>
      </w:r>
      <w:r>
        <w:rPr>
          <w:rStyle w:val="214"/>
        </w:rPr>
        <w:t>или навыки пригодятся и принесут ему высокий производ</w:t>
      </w:r>
      <w:r>
        <w:rPr>
          <w:rStyle w:val="214"/>
        </w:rPr>
        <w:softHyphen/>
        <w:t>ственный или социальный результат. Человеческий капитал фирмы или сообщества определяется совокупностью индиви</w:t>
      </w:r>
      <w:r>
        <w:rPr>
          <w:rStyle w:val="214"/>
        </w:rPr>
        <w:softHyphen/>
        <w:t>дуальных капиталов плюс капитал, вложенный в интеллекту</w:t>
      </w:r>
      <w:r>
        <w:rPr>
          <w:rStyle w:val="214"/>
        </w:rPr>
        <w:softHyphen/>
        <w:t>альные, обучающие, коммуникативные, информационные и другие технологии. Если упростить подход к определению ка</w:t>
      </w:r>
      <w:r>
        <w:rPr>
          <w:rStyle w:val="214"/>
        </w:rPr>
        <w:softHyphen/>
        <w:t>питала фирмы, то надо подсчитать стоимость подготовки ра</w:t>
      </w:r>
      <w:r>
        <w:rPr>
          <w:rStyle w:val="214"/>
        </w:rPr>
        <w:softHyphen/>
        <w:t>ботников и затраты на реализацию их интеллектуальных воз</w:t>
      </w:r>
      <w:r>
        <w:rPr>
          <w:rStyle w:val="214"/>
        </w:rPr>
        <w:softHyphen/>
        <w:t>можностей.</w:t>
      </w:r>
    </w:p>
    <w:p w:rsidR="00D67935" w:rsidRDefault="00D67935">
      <w:pPr>
        <w:pStyle w:val="2110"/>
        <w:shd w:val="clear" w:color="auto" w:fill="auto"/>
        <w:spacing w:before="0" w:after="0" w:line="245" w:lineRule="exact"/>
        <w:ind w:firstLine="320"/>
        <w:jc w:val="both"/>
      </w:pPr>
      <w:r>
        <w:rPr>
          <w:rStyle w:val="214"/>
        </w:rPr>
        <w:t>Вспомогательными категориями теории человеческого капи</w:t>
      </w:r>
      <w:r>
        <w:rPr>
          <w:rStyle w:val="214"/>
        </w:rPr>
        <w:softHyphen/>
        <w:t xml:space="preserve">тала являются понятия </w:t>
      </w:r>
      <w:r>
        <w:rPr>
          <w:rStyle w:val="21101"/>
        </w:rPr>
        <w:t>интеллектуального, структурного, организационного, инновационного и процесс-капитала.</w:t>
      </w:r>
      <w:r>
        <w:rPr>
          <w:rStyle w:val="214"/>
        </w:rPr>
        <w:t xml:space="preserve"> Под интеллектуальным капиталом понимают сумму структурного и человеческого капитала, определяющего возможность постоян</w:t>
      </w:r>
      <w:r>
        <w:rPr>
          <w:rStyle w:val="214"/>
        </w:rPr>
        <w:softHyphen/>
        <w:t>но создавать и поставлять дополнительные ценности. Струк</w:t>
      </w:r>
      <w:r>
        <w:rPr>
          <w:rStyle w:val="214"/>
        </w:rPr>
        <w:softHyphen/>
        <w:t>турный капитал — это ценность, которая остается после того, как служащие (человеческий капитал) уходят домой (списки потребителей, руководство, торговые марки, организационные структуры и т. п.). Организационный капитал представляет собой систематизированную и консолидированную компетент</w:t>
      </w:r>
      <w:r>
        <w:rPr>
          <w:rStyle w:val="214"/>
        </w:rPr>
        <w:softHyphen/>
        <w:t>ность плюс организационные системы повышения инновацион</w:t>
      </w:r>
      <w:r>
        <w:rPr>
          <w:rStyle w:val="214"/>
        </w:rPr>
        <w:softHyphen/>
        <w:t>ных и организационных возможностей компании по созданию ценностей. Он состоит из культурного, инновационного и про</w:t>
      </w:r>
      <w:r>
        <w:rPr>
          <w:rStyle w:val="214"/>
        </w:rPr>
        <w:softHyphen/>
        <w:t>цесс-капитала. Что касается инновационного капитала, то он определяет возможности обновления компании, выраженные в интеллектуальной собственности (которая включает защищен</w:t>
      </w:r>
      <w:r>
        <w:rPr>
          <w:rStyle w:val="214"/>
        </w:rPr>
        <w:softHyphen/>
        <w:t>ные коммерческие и другие права), а также нечетко определен</w:t>
      </w:r>
      <w:r>
        <w:rPr>
          <w:rStyle w:val="214"/>
        </w:rPr>
        <w:softHyphen/>
        <w:t>ные активы и ценности, такие как “ноу-хау” и коммерческие тайны. И наконец, термин “процесс-капитал” определяет ком</w:t>
      </w:r>
      <w:r>
        <w:rPr>
          <w:rStyle w:val="214"/>
        </w:rPr>
        <w:softHyphen/>
        <w:t>бинированное значение процессов, создающих ценности и не создающих таковых.</w:t>
      </w:r>
    </w:p>
    <w:p w:rsidR="00D67935" w:rsidRDefault="00D67935">
      <w:pPr>
        <w:pStyle w:val="2110"/>
        <w:shd w:val="clear" w:color="auto" w:fill="auto"/>
        <w:spacing w:before="0" w:after="0" w:line="245" w:lineRule="exact"/>
        <w:ind w:firstLine="320"/>
        <w:jc w:val="both"/>
      </w:pPr>
      <w:r>
        <w:rPr>
          <w:rStyle w:val="214"/>
        </w:rPr>
        <w:t>Наряду с этим система характеристик, которая “покрывает</w:t>
      </w:r>
      <w:r>
        <w:rPr>
          <w:rStyle w:val="214"/>
        </w:rPr>
        <w:softHyphen/>
        <w:t xml:space="preserve">ся” капиталом, принадлежит индивиду (или фирме) и может быть реализована в виде определенных ценностей, называется </w:t>
      </w:r>
      <w:r>
        <w:rPr>
          <w:rStyle w:val="21101"/>
        </w:rPr>
        <w:t>потенциалом.</w:t>
      </w:r>
      <w:r>
        <w:rPr>
          <w:rStyle w:val="214"/>
        </w:rPr>
        <w:t xml:space="preserve"> Соответственно первому ряду категорий, идущих в связке с капиталом, можно выделить систему категорий, ха</w:t>
      </w:r>
      <w:r>
        <w:rPr>
          <w:rStyle w:val="214"/>
        </w:rPr>
        <w:softHyphen/>
        <w:t>рактеризующих потенциал: человеческий, интеллектуальный, инновационный, структурный, процесс-потенциал и т. п.</w:t>
      </w:r>
    </w:p>
    <w:p w:rsidR="00D67935" w:rsidRDefault="00D67935">
      <w:pPr>
        <w:pStyle w:val="2110"/>
        <w:shd w:val="clear" w:color="auto" w:fill="auto"/>
        <w:spacing w:before="0" w:after="0" w:line="240" w:lineRule="exact"/>
        <w:ind w:firstLine="320"/>
        <w:jc w:val="both"/>
      </w:pPr>
      <w:r>
        <w:rPr>
          <w:rStyle w:val="214"/>
        </w:rPr>
        <w:t>Теория человеческого капитала в последнее время довольно широко распространена на уровне корпораций и фирм. Уже в начале 60-х годов XX ст. американский ученый Э. Флэм- хольц разработал концепцию анализа человеческих ресурсов на уровне фирмы. В своих работах он предпринял попытку численно измерить стоимость человеческих ресурсов, а также выдвинул аргументы по переориентации внимания руководите</w:t>
      </w:r>
      <w:r>
        <w:rPr>
          <w:rStyle w:val="214"/>
        </w:rPr>
        <w:softHyphen/>
        <w:t>лей на человеческий капитал и его использование в аспекте работы с персоналом, а также в выработке стратегии и такти</w:t>
      </w:r>
      <w:r>
        <w:rPr>
          <w:rStyle w:val="214"/>
        </w:rPr>
        <w:softHyphen/>
        <w:t>ки расстановки, использования, удержания, оценки и вознаг</w:t>
      </w:r>
      <w:r>
        <w:rPr>
          <w:rStyle w:val="214"/>
        </w:rPr>
        <w:softHyphen/>
        <w:t>раждения персонала.</w:t>
      </w:r>
    </w:p>
    <w:p w:rsidR="00D67935" w:rsidRDefault="00D67935">
      <w:pPr>
        <w:pStyle w:val="2110"/>
        <w:shd w:val="clear" w:color="auto" w:fill="auto"/>
        <w:spacing w:before="0" w:after="0" w:line="240" w:lineRule="exact"/>
        <w:ind w:firstLine="320"/>
        <w:jc w:val="both"/>
      </w:pPr>
      <w:r>
        <w:rPr>
          <w:rStyle w:val="214"/>
        </w:rPr>
        <w:t>Однако пионером в области технологизации интеллекту</w:t>
      </w:r>
      <w:r>
        <w:rPr>
          <w:rStyle w:val="214"/>
        </w:rPr>
        <w:softHyphen/>
        <w:t>ального и человеческого капитала стал специалист в области управления Л. Эдвинссон (бывший директор по интеллектуаль</w:t>
      </w:r>
      <w:r>
        <w:rPr>
          <w:rStyle w:val="214"/>
        </w:rPr>
        <w:softHyphen/>
        <w:t xml:space="preserve">ному капиталу корпорации </w:t>
      </w:r>
      <w:r>
        <w:rPr>
          <w:rStyle w:val="214"/>
          <w:lang w:val="en-US" w:eastAsia="en-US"/>
        </w:rPr>
        <w:t xml:space="preserve">“Skandia” </w:t>
      </w:r>
      <w:r>
        <w:rPr>
          <w:rStyle w:val="214"/>
        </w:rPr>
        <w:t>— шведского гиганта в области страховых и финансовых услуг, основанного полто</w:t>
      </w:r>
      <w:r>
        <w:rPr>
          <w:rStyle w:val="214"/>
        </w:rPr>
        <w:softHyphen/>
        <w:t xml:space="preserve">ра столетия назад), который с </w:t>
      </w:r>
      <w:smartTag w:uri="urn:schemas-microsoft-com:office:smarttags" w:element="metricconverter">
        <w:smartTagPr>
          <w:attr w:name="ProductID" w:val="1991 г"/>
        </w:smartTagPr>
        <w:r>
          <w:rPr>
            <w:rStyle w:val="214"/>
          </w:rPr>
          <w:t>1991 г</w:t>
        </w:r>
      </w:smartTag>
      <w:r>
        <w:rPr>
          <w:rStyle w:val="214"/>
        </w:rPr>
        <w:t>. начал работать в сфере интеллектуального капитала на этой фирме. Он ввел в практи</w:t>
      </w:r>
      <w:r>
        <w:rPr>
          <w:rStyle w:val="214"/>
        </w:rPr>
        <w:softHyphen/>
        <w:t xml:space="preserve">ку матрицу </w:t>
      </w:r>
      <w:r>
        <w:rPr>
          <w:rStyle w:val="214"/>
          <w:lang w:val="en-US" w:eastAsia="en-US"/>
        </w:rPr>
        <w:t xml:space="preserve">“Skandia Navigator” </w:t>
      </w:r>
      <w:r>
        <w:rPr>
          <w:rStyle w:val="214"/>
        </w:rPr>
        <w:t>— эффективный инструмент, применяемый для идентификации и развития интеллектуаль</w:t>
      </w:r>
      <w:r>
        <w:rPr>
          <w:rStyle w:val="214"/>
        </w:rPr>
        <w:softHyphen/>
        <w:t>ного капитала. Этот инструмент помогает определить челове</w:t>
      </w:r>
      <w:r>
        <w:rPr>
          <w:rStyle w:val="214"/>
        </w:rPr>
        <w:softHyphen/>
        <w:t>ческий капитал (в сочетании с потребительским капиталом, внутренними процессами и способностью компании к иннова</w:t>
      </w:r>
      <w:r>
        <w:rPr>
          <w:rStyle w:val="214"/>
        </w:rPr>
        <w:softHyphen/>
        <w:t>циям), который создает финансовую стоимость компании. Он дает четкую картину прошлого, настоящего и будущего компа</w:t>
      </w:r>
      <w:r>
        <w:rPr>
          <w:rStyle w:val="214"/>
        </w:rPr>
        <w:softHyphen/>
        <w:t>нии, а также используется как эффективная модель для стра</w:t>
      </w:r>
      <w:r>
        <w:rPr>
          <w:rStyle w:val="214"/>
        </w:rPr>
        <w:softHyphen/>
        <w:t>тегического планирования и управления.</w:t>
      </w:r>
    </w:p>
    <w:p w:rsidR="00D67935" w:rsidRDefault="00D67935">
      <w:pPr>
        <w:pStyle w:val="2110"/>
        <w:shd w:val="clear" w:color="auto" w:fill="auto"/>
        <w:spacing w:before="0" w:after="0" w:line="240" w:lineRule="exact"/>
        <w:ind w:firstLine="320"/>
        <w:jc w:val="both"/>
      </w:pPr>
      <w:r>
        <w:rPr>
          <w:rStyle w:val="214"/>
        </w:rPr>
        <w:t>Несомненную ценность эта матрица имеет и на индивиду</w:t>
      </w:r>
      <w:r>
        <w:rPr>
          <w:rStyle w:val="214"/>
        </w:rPr>
        <w:softHyphen/>
        <w:t>альном уровне, когда ее используют для оценки производи</w:t>
      </w:r>
      <w:r>
        <w:rPr>
          <w:rStyle w:val="214"/>
        </w:rPr>
        <w:softHyphen/>
        <w:t>тельности и роста каждого работника компании. Например, если компания решила, что ей требуется увеличить инвести</w:t>
      </w:r>
      <w:r>
        <w:rPr>
          <w:rStyle w:val="214"/>
        </w:rPr>
        <w:softHyphen/>
        <w:t xml:space="preserve">ции в обучение служащих, система </w:t>
      </w:r>
      <w:r>
        <w:rPr>
          <w:rStyle w:val="214"/>
          <w:lang w:val="en-US" w:eastAsia="en-US"/>
        </w:rPr>
        <w:t xml:space="preserve">“Navigator” </w:t>
      </w:r>
      <w:r>
        <w:rPr>
          <w:rStyle w:val="214"/>
        </w:rPr>
        <w:t>поможет уста</w:t>
      </w:r>
      <w:r>
        <w:rPr>
          <w:rStyle w:val="214"/>
        </w:rPr>
        <w:softHyphen/>
        <w:t>новить, сколько часов обучался конкретный служащий и ка</w:t>
      </w:r>
      <w:r>
        <w:rPr>
          <w:rStyle w:val="214"/>
        </w:rPr>
        <w:softHyphen/>
        <w:t>кова сумма, затраченная на его подготовку. Этот служащий может также получить доступ к специальной программе сети “Интернет”, чтобы узнать, какие еще курсы ему нужно прой</w:t>
      </w:r>
      <w:r>
        <w:rPr>
          <w:rStyle w:val="214"/>
        </w:rPr>
        <w:softHyphen/>
        <w:t xml:space="preserve">ти в ближайшее время. Кроме того, </w:t>
      </w:r>
      <w:r>
        <w:rPr>
          <w:rStyle w:val="214"/>
          <w:lang w:val="en-US" w:eastAsia="en-US"/>
        </w:rPr>
        <w:t xml:space="preserve">“Navigator” </w:t>
      </w:r>
      <w:r>
        <w:rPr>
          <w:rStyle w:val="214"/>
        </w:rPr>
        <w:t>дает инфор</w:t>
      </w:r>
      <w:r>
        <w:rPr>
          <w:rStyle w:val="214"/>
        </w:rPr>
        <w:softHyphen/>
        <w:t>мацию о продуктивности каждого служащего, достижениях и перспективах его карьеры.</w:t>
      </w:r>
    </w:p>
    <w:p w:rsidR="00D67935" w:rsidRDefault="00D67935">
      <w:pPr>
        <w:pStyle w:val="2110"/>
        <w:shd w:val="clear" w:color="auto" w:fill="auto"/>
        <w:spacing w:before="0" w:after="0" w:line="245" w:lineRule="exact"/>
        <w:ind w:firstLine="320"/>
        <w:jc w:val="both"/>
      </w:pPr>
      <w:r>
        <w:rPr>
          <w:rStyle w:val="214"/>
        </w:rPr>
        <w:t>Эффективность технологий человеческого капитала доста</w:t>
      </w:r>
      <w:r>
        <w:rPr>
          <w:rStyle w:val="214"/>
        </w:rPr>
        <w:softHyphen/>
        <w:t xml:space="preserve">точно высокая. Так, в </w:t>
      </w:r>
      <w:smartTag w:uri="urn:schemas-microsoft-com:office:smarttags" w:element="metricconverter">
        <w:smartTagPr>
          <w:attr w:name="ProductID" w:val="1991 г"/>
        </w:smartTagPr>
        <w:r>
          <w:rPr>
            <w:rStyle w:val="214"/>
          </w:rPr>
          <w:t>1991 г</w:t>
        </w:r>
      </w:smartTag>
      <w:r>
        <w:rPr>
          <w:rStyle w:val="214"/>
        </w:rPr>
        <w:t>. одно из подразделений корпо</w:t>
      </w:r>
      <w:r>
        <w:rPr>
          <w:rStyle w:val="214"/>
        </w:rPr>
        <w:softHyphen/>
        <w:t xml:space="preserve">рации </w:t>
      </w:r>
      <w:r>
        <w:rPr>
          <w:rStyle w:val="214"/>
          <w:lang w:val="en-US" w:eastAsia="en-US"/>
        </w:rPr>
        <w:t xml:space="preserve">“Skandia” </w:t>
      </w:r>
      <w:r>
        <w:rPr>
          <w:rStyle w:val="214"/>
        </w:rPr>
        <w:t xml:space="preserve">начало использовать систему </w:t>
      </w:r>
      <w:r>
        <w:rPr>
          <w:rStyle w:val="214"/>
          <w:lang w:val="en-US" w:eastAsia="en-US"/>
        </w:rPr>
        <w:t xml:space="preserve">“Navigator”, </w:t>
      </w:r>
      <w:r>
        <w:rPr>
          <w:rStyle w:val="214"/>
        </w:rPr>
        <w:t xml:space="preserve">и его совокупный доход вырос с 300 млн дол. до 16 млрд дол. в </w:t>
      </w:r>
      <w:smartTag w:uri="urn:schemas-microsoft-com:office:smarttags" w:element="metricconverter">
        <w:smartTagPr>
          <w:attr w:name="ProductID" w:val="1998 г"/>
        </w:smartTagPr>
        <w:r>
          <w:rPr>
            <w:rStyle w:val="214"/>
          </w:rPr>
          <w:t>1998 г</w:t>
        </w:r>
      </w:smartTag>
      <w:r>
        <w:rPr>
          <w:rStyle w:val="214"/>
        </w:rPr>
        <w:t>. [34].</w:t>
      </w:r>
    </w:p>
    <w:p w:rsidR="00D67935" w:rsidRDefault="00D67935">
      <w:pPr>
        <w:pStyle w:val="2110"/>
        <w:shd w:val="clear" w:color="auto" w:fill="auto"/>
        <w:spacing w:before="0" w:after="0" w:line="245" w:lineRule="exact"/>
        <w:ind w:firstLine="320"/>
        <w:jc w:val="both"/>
      </w:pPr>
      <w:r>
        <w:rPr>
          <w:rStyle w:val="214"/>
        </w:rPr>
        <w:t xml:space="preserve">Среди технологий человеческого капитала в современном социальном менеджменте выделяются </w:t>
      </w:r>
      <w:r>
        <w:rPr>
          <w:rStyle w:val="21101"/>
        </w:rPr>
        <w:t xml:space="preserve">две группы технологий. </w:t>
      </w:r>
      <w:r>
        <w:rPr>
          <w:rStyle w:val="214"/>
        </w:rPr>
        <w:t xml:space="preserve">Первую группу составляют </w:t>
      </w:r>
      <w:r>
        <w:rPr>
          <w:rStyle w:val="21101"/>
        </w:rPr>
        <w:t>технологии оценки человеческого капитала и человеческих ресурсов,</w:t>
      </w:r>
      <w:r>
        <w:rPr>
          <w:rStyle w:val="214"/>
        </w:rPr>
        <w:t xml:space="preserve"> которые строятся на осно</w:t>
      </w:r>
      <w:r>
        <w:rPr>
          <w:rStyle w:val="214"/>
        </w:rPr>
        <w:softHyphen/>
        <w:t>ве издержек [33, с. 110-114]. При этом учитываются издерж</w:t>
      </w:r>
      <w:r>
        <w:rPr>
          <w:rStyle w:val="214"/>
        </w:rPr>
        <w:softHyphen/>
        <w:t>ки набора и отбора одного успешного кандидата, затраты на предоставление работнику места, издержки на его профессио</w:t>
      </w:r>
      <w:r>
        <w:rPr>
          <w:rStyle w:val="214"/>
        </w:rPr>
        <w:softHyphen/>
        <w:t>нальную ориентацию и формальную подготовку, а также раз</w:t>
      </w:r>
      <w:r>
        <w:rPr>
          <w:rStyle w:val="214"/>
        </w:rPr>
        <w:softHyphen/>
        <w:t>личные косвенные издержки обучения, замещения или ухода работника по причине увольнения и т. п. Все остальные техно</w:t>
      </w:r>
      <w:r>
        <w:rPr>
          <w:rStyle w:val="214"/>
        </w:rPr>
        <w:softHyphen/>
        <w:t>логические модели строятся на базе технологии оценки чело</w:t>
      </w:r>
      <w:r>
        <w:rPr>
          <w:rStyle w:val="214"/>
        </w:rPr>
        <w:softHyphen/>
        <w:t xml:space="preserve">веческого капитала. Вторую группу образуют </w:t>
      </w:r>
      <w:r>
        <w:rPr>
          <w:rStyle w:val="21101"/>
        </w:rPr>
        <w:t>технологии рабо</w:t>
      </w:r>
      <w:r>
        <w:rPr>
          <w:rStyle w:val="21101"/>
        </w:rPr>
        <w:softHyphen/>
        <w:t>ты с персоналом на основе и в аспекте человеческого капитала.</w:t>
      </w:r>
      <w:r>
        <w:rPr>
          <w:rStyle w:val="214"/>
        </w:rPr>
        <w:t xml:space="preserve"> Сюда входят технологии формирования карьеры и кадровой политики, технологии обучения и организации рабо</w:t>
      </w:r>
      <w:r>
        <w:rPr>
          <w:rStyle w:val="214"/>
        </w:rPr>
        <w:softHyphen/>
        <w:t>ты персонала.</w:t>
      </w:r>
    </w:p>
    <w:p w:rsidR="00D67935" w:rsidRDefault="00D67935">
      <w:pPr>
        <w:pStyle w:val="2110"/>
        <w:shd w:val="clear" w:color="auto" w:fill="auto"/>
        <w:spacing w:before="0" w:after="0" w:line="245" w:lineRule="exact"/>
        <w:ind w:firstLine="320"/>
        <w:jc w:val="both"/>
        <w:sectPr w:rsidR="00D67935">
          <w:pgSz w:w="8400" w:h="11900"/>
          <w:pgMar w:top="1091" w:right="1037" w:bottom="1394" w:left="1076" w:header="0" w:footer="3" w:gutter="0"/>
          <w:cols w:space="720"/>
          <w:noEndnote/>
          <w:docGrid w:linePitch="360"/>
        </w:sectPr>
      </w:pPr>
      <w:r>
        <w:rPr>
          <w:rStyle w:val="214"/>
        </w:rPr>
        <w:t>Таким образом, технологии человеческого капитала — это ныне наиболее перспективные и эффективные направления совершенствования деятельности трудовых ассоциаций. Для освоения их необходим значительный интеллектуальный ре</w:t>
      </w:r>
      <w:r>
        <w:rPr>
          <w:rStyle w:val="214"/>
        </w:rPr>
        <w:softHyphen/>
        <w:t>сурс управляющих и менеджеров организации. Однако затра</w:t>
      </w:r>
      <w:r>
        <w:rPr>
          <w:rStyle w:val="214"/>
        </w:rPr>
        <w:softHyphen/>
        <w:t>ты на разработку, приобретение и использование этих техно</w:t>
      </w:r>
      <w:r>
        <w:rPr>
          <w:rStyle w:val="214"/>
        </w:rPr>
        <w:softHyphen/>
        <w:t>логий быстро окупаются вследствие увеличения получаемых доходов.</w:t>
      </w:r>
    </w:p>
    <w:p w:rsidR="00D67935" w:rsidRDefault="00D67935">
      <w:pPr>
        <w:pStyle w:val="541"/>
        <w:shd w:val="clear" w:color="auto" w:fill="auto"/>
        <w:spacing w:before="0" w:after="370" w:line="240" w:lineRule="exact"/>
        <w:ind w:left="640" w:hanging="340"/>
        <w:jc w:val="both"/>
      </w:pPr>
      <w:r>
        <w:rPr>
          <w:rStyle w:val="542"/>
          <w:b/>
          <w:bCs/>
        </w:rPr>
        <w:t>Вопросы для подготовки и самоконтроля</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Определите основные уровни технологизации со</w:t>
      </w:r>
      <w:r>
        <w:rPr>
          <w:rStyle w:val="552"/>
        </w:rPr>
        <w:softHyphen/>
        <w:t>временного общества. Что определяет возможнос</w:t>
      </w:r>
      <w:r>
        <w:rPr>
          <w:rStyle w:val="552"/>
        </w:rPr>
        <w:softHyphen/>
        <w:t>ти применения технологий на каждом из них?</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Каковы глобальные проблемы современной цивили</w:t>
      </w:r>
      <w:r>
        <w:rPr>
          <w:rStyle w:val="552"/>
        </w:rPr>
        <w:softHyphen/>
        <w:t>зации? Назовите их признаки и перспективы раз</w:t>
      </w:r>
      <w:r>
        <w:rPr>
          <w:rStyle w:val="552"/>
        </w:rPr>
        <w:softHyphen/>
        <w:t>вития.</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Почему необходима глобальная модернизация со</w:t>
      </w:r>
      <w:r>
        <w:rPr>
          <w:rStyle w:val="552"/>
        </w:rPr>
        <w:softHyphen/>
        <w:t>временной цивилизации?</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Каковы основные направления приложения гло</w:t>
      </w:r>
      <w:r>
        <w:rPr>
          <w:rStyle w:val="552"/>
        </w:rPr>
        <w:softHyphen/>
        <w:t>бальных технологий и в чем их сущность?</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Какие задачи должны разрешать технологии об</w:t>
      </w:r>
      <w:r>
        <w:rPr>
          <w:rStyle w:val="552"/>
        </w:rPr>
        <w:softHyphen/>
        <w:t>новления общественной системы?</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Проанализируйте структуру переходных обще</w:t>
      </w:r>
      <w:r>
        <w:rPr>
          <w:rStyle w:val="552"/>
        </w:rPr>
        <w:softHyphen/>
        <w:t>ственных процессов на современном этапе.</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Что такое эволюция, революция и реформа? Оха</w:t>
      </w:r>
      <w:r>
        <w:rPr>
          <w:rStyle w:val="552"/>
        </w:rPr>
        <w:softHyphen/>
        <w:t>рактеризуйте основные разновидности реформ.</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Проанализируйте основные проблемы модернизации и технологизации украинского общества.</w:t>
      </w:r>
    </w:p>
    <w:p w:rsidR="00D67935" w:rsidRDefault="00D67935">
      <w:pPr>
        <w:pStyle w:val="551"/>
        <w:numPr>
          <w:ilvl w:val="0"/>
          <w:numId w:val="92"/>
        </w:numPr>
        <w:shd w:val="clear" w:color="auto" w:fill="auto"/>
        <w:tabs>
          <w:tab w:val="left" w:pos="647"/>
        </w:tabs>
        <w:spacing w:before="0" w:line="240" w:lineRule="exact"/>
        <w:ind w:left="640" w:hanging="340"/>
      </w:pPr>
      <w:r>
        <w:rPr>
          <w:rStyle w:val="552"/>
        </w:rPr>
        <w:t>Каковы основные направления технологизации от</w:t>
      </w:r>
      <w:r>
        <w:rPr>
          <w:rStyle w:val="552"/>
        </w:rPr>
        <w:softHyphen/>
        <w:t>дельных подсистем общества?</w:t>
      </w:r>
    </w:p>
    <w:p w:rsidR="00D67935" w:rsidRDefault="00D67935">
      <w:pPr>
        <w:pStyle w:val="551"/>
        <w:numPr>
          <w:ilvl w:val="0"/>
          <w:numId w:val="92"/>
        </w:numPr>
        <w:shd w:val="clear" w:color="auto" w:fill="auto"/>
        <w:tabs>
          <w:tab w:val="left" w:pos="658"/>
        </w:tabs>
        <w:spacing w:before="0" w:line="240" w:lineRule="exact"/>
        <w:ind w:left="640" w:hanging="420"/>
      </w:pPr>
      <w:r>
        <w:rPr>
          <w:rStyle w:val="552"/>
        </w:rPr>
        <w:t>Охарактеризуйте суть и виды региональных тех</w:t>
      </w:r>
      <w:r>
        <w:rPr>
          <w:rStyle w:val="552"/>
        </w:rPr>
        <w:softHyphen/>
        <w:t>нологий.</w:t>
      </w:r>
    </w:p>
    <w:p w:rsidR="00D67935" w:rsidRDefault="00D67935">
      <w:pPr>
        <w:pStyle w:val="551"/>
        <w:numPr>
          <w:ilvl w:val="0"/>
          <w:numId w:val="92"/>
        </w:numPr>
        <w:shd w:val="clear" w:color="auto" w:fill="auto"/>
        <w:tabs>
          <w:tab w:val="left" w:pos="658"/>
        </w:tabs>
        <w:spacing w:before="0" w:line="240" w:lineRule="exact"/>
        <w:ind w:left="640" w:hanging="420"/>
      </w:pPr>
      <w:r>
        <w:rPr>
          <w:rStyle w:val="552"/>
        </w:rPr>
        <w:t>Охарактеризуйте основные проблемы трудового коллектива, являющиеся объектом технологиза</w:t>
      </w:r>
      <w:r>
        <w:rPr>
          <w:rStyle w:val="552"/>
        </w:rPr>
        <w:softHyphen/>
        <w:t>ции. Каковы пути их разрешения?</w:t>
      </w:r>
    </w:p>
    <w:p w:rsidR="00D67935" w:rsidRDefault="00D67935">
      <w:pPr>
        <w:pStyle w:val="551"/>
        <w:numPr>
          <w:ilvl w:val="0"/>
          <w:numId w:val="92"/>
        </w:numPr>
        <w:shd w:val="clear" w:color="auto" w:fill="auto"/>
        <w:tabs>
          <w:tab w:val="left" w:pos="658"/>
        </w:tabs>
        <w:spacing w:before="0" w:after="720" w:line="240" w:lineRule="exact"/>
        <w:ind w:left="640" w:hanging="420"/>
      </w:pPr>
      <w:r>
        <w:rPr>
          <w:rStyle w:val="552"/>
        </w:rPr>
        <w:t>Дайте определение человеческого капитала. По</w:t>
      </w:r>
      <w:r>
        <w:rPr>
          <w:rStyle w:val="552"/>
        </w:rPr>
        <w:softHyphen/>
        <w:t>чему его используют в качестве объекта техно- логизации?</w:t>
      </w:r>
    </w:p>
    <w:p w:rsidR="00D67935" w:rsidRDefault="00D67935">
      <w:pPr>
        <w:pStyle w:val="541"/>
        <w:shd w:val="clear" w:color="auto" w:fill="auto"/>
        <w:spacing w:before="0" w:after="369" w:line="240" w:lineRule="exact"/>
        <w:jc w:val="left"/>
      </w:pPr>
      <w:r>
        <w:rPr>
          <w:rStyle w:val="542"/>
          <w:b/>
          <w:bCs/>
        </w:rPr>
        <w:t>Тематика рефератов и контрольных заданий</w:t>
      </w:r>
    </w:p>
    <w:p w:rsidR="00D67935" w:rsidRDefault="00D67935">
      <w:pPr>
        <w:pStyle w:val="551"/>
        <w:numPr>
          <w:ilvl w:val="0"/>
          <w:numId w:val="93"/>
        </w:numPr>
        <w:shd w:val="clear" w:color="auto" w:fill="auto"/>
        <w:tabs>
          <w:tab w:val="left" w:pos="647"/>
        </w:tabs>
        <w:spacing w:before="0"/>
        <w:ind w:left="640" w:hanging="340"/>
      </w:pPr>
      <w:r>
        <w:rPr>
          <w:rStyle w:val="552"/>
        </w:rPr>
        <w:t>Проблемы построения и реализации глобальных технологий.</w:t>
      </w:r>
    </w:p>
    <w:p w:rsidR="00D67935" w:rsidRDefault="00D67935">
      <w:pPr>
        <w:pStyle w:val="551"/>
        <w:numPr>
          <w:ilvl w:val="0"/>
          <w:numId w:val="93"/>
        </w:numPr>
        <w:shd w:val="clear" w:color="auto" w:fill="auto"/>
        <w:tabs>
          <w:tab w:val="left" w:pos="569"/>
        </w:tabs>
        <w:spacing w:before="0" w:line="240" w:lineRule="exact"/>
        <w:ind w:left="560" w:hanging="340"/>
      </w:pPr>
      <w:r>
        <w:rPr>
          <w:rStyle w:val="552"/>
        </w:rPr>
        <w:t>Глобалистика и изменение международного порядка.</w:t>
      </w:r>
    </w:p>
    <w:p w:rsidR="00D67935" w:rsidRDefault="00D67935">
      <w:pPr>
        <w:pStyle w:val="551"/>
        <w:numPr>
          <w:ilvl w:val="0"/>
          <w:numId w:val="93"/>
        </w:numPr>
        <w:shd w:val="clear" w:color="auto" w:fill="auto"/>
        <w:tabs>
          <w:tab w:val="left" w:pos="569"/>
        </w:tabs>
        <w:spacing w:before="0" w:line="240" w:lineRule="exact"/>
        <w:ind w:left="560" w:hanging="340"/>
      </w:pPr>
      <w:r>
        <w:rPr>
          <w:rStyle w:val="552"/>
        </w:rPr>
        <w:t>Революционные технологии в контексте историчес</w:t>
      </w:r>
      <w:r>
        <w:rPr>
          <w:rStyle w:val="552"/>
        </w:rPr>
        <w:softHyphen/>
        <w:t>кого опыта.</w:t>
      </w:r>
    </w:p>
    <w:p w:rsidR="00D67935" w:rsidRDefault="00D67935">
      <w:pPr>
        <w:pStyle w:val="551"/>
        <w:numPr>
          <w:ilvl w:val="0"/>
          <w:numId w:val="93"/>
        </w:numPr>
        <w:shd w:val="clear" w:color="auto" w:fill="auto"/>
        <w:tabs>
          <w:tab w:val="left" w:pos="569"/>
        </w:tabs>
        <w:spacing w:before="0" w:line="240" w:lineRule="exact"/>
        <w:ind w:left="560" w:hanging="340"/>
      </w:pPr>
      <w:r>
        <w:rPr>
          <w:rStyle w:val="552"/>
        </w:rPr>
        <w:t>Европейский опыт реализации реформистских мо</w:t>
      </w:r>
      <w:r>
        <w:rPr>
          <w:rStyle w:val="552"/>
        </w:rPr>
        <w:softHyphen/>
        <w:t>делей общественного развития.</w:t>
      </w:r>
    </w:p>
    <w:p w:rsidR="00D67935" w:rsidRDefault="00D67935">
      <w:pPr>
        <w:pStyle w:val="551"/>
        <w:numPr>
          <w:ilvl w:val="0"/>
          <w:numId w:val="93"/>
        </w:numPr>
        <w:shd w:val="clear" w:color="auto" w:fill="auto"/>
        <w:tabs>
          <w:tab w:val="left" w:pos="569"/>
        </w:tabs>
        <w:spacing w:before="0" w:line="240" w:lineRule="exact"/>
        <w:ind w:left="560" w:hanging="340"/>
      </w:pPr>
      <w:r>
        <w:rPr>
          <w:rStyle w:val="552"/>
        </w:rPr>
        <w:t>Кризисы развития стран и технологии их преодо</w:t>
      </w:r>
      <w:r>
        <w:rPr>
          <w:rStyle w:val="552"/>
        </w:rPr>
        <w:softHyphen/>
        <w:t>ления.</w:t>
      </w:r>
    </w:p>
    <w:p w:rsidR="00D67935" w:rsidRDefault="00D67935">
      <w:pPr>
        <w:pStyle w:val="551"/>
        <w:numPr>
          <w:ilvl w:val="0"/>
          <w:numId w:val="93"/>
        </w:numPr>
        <w:shd w:val="clear" w:color="auto" w:fill="auto"/>
        <w:tabs>
          <w:tab w:val="left" w:pos="569"/>
        </w:tabs>
        <w:spacing w:before="0" w:line="240" w:lineRule="exact"/>
        <w:ind w:left="560" w:hanging="340"/>
      </w:pPr>
      <w:r>
        <w:rPr>
          <w:rStyle w:val="552"/>
        </w:rPr>
        <w:t>Регион как объект социальной технологизации.</w:t>
      </w:r>
    </w:p>
    <w:p w:rsidR="00D67935" w:rsidRDefault="00D67935">
      <w:pPr>
        <w:pStyle w:val="551"/>
        <w:numPr>
          <w:ilvl w:val="0"/>
          <w:numId w:val="93"/>
        </w:numPr>
        <w:shd w:val="clear" w:color="auto" w:fill="auto"/>
        <w:tabs>
          <w:tab w:val="left" w:pos="569"/>
        </w:tabs>
        <w:spacing w:before="0" w:after="1119" w:line="240" w:lineRule="exact"/>
        <w:ind w:left="560" w:hanging="340"/>
      </w:pPr>
      <w:r>
        <w:rPr>
          <w:rStyle w:val="552"/>
        </w:rPr>
        <w:t>Проблемы обновления социальных технологий тру</w:t>
      </w:r>
      <w:r>
        <w:rPr>
          <w:rStyle w:val="552"/>
        </w:rPr>
        <w:softHyphen/>
        <w:t>довых ассоциаций в условиях реформирования украинского общества.</w:t>
      </w:r>
    </w:p>
    <w:p w:rsidR="00D67935" w:rsidRDefault="00D67935">
      <w:pPr>
        <w:pStyle w:val="32"/>
        <w:shd w:val="clear" w:color="auto" w:fill="auto"/>
        <w:spacing w:after="741" w:line="341" w:lineRule="exact"/>
        <w:ind w:left="40"/>
        <w:jc w:val="center"/>
      </w:pPr>
      <w:r>
        <w:rPr>
          <w:rStyle w:val="3-1pt"/>
          <w:b/>
          <w:bCs/>
        </w:rPr>
        <w:t>Список использованной</w:t>
      </w:r>
      <w:r>
        <w:rPr>
          <w:rStyle w:val="3-1pt"/>
          <w:b/>
          <w:bCs/>
        </w:rPr>
        <w:br/>
        <w:t>и рекомендуемой литературы</w:t>
      </w:r>
    </w:p>
    <w:p w:rsidR="00D67935" w:rsidRDefault="00D67935">
      <w:pPr>
        <w:pStyle w:val="2110"/>
        <w:numPr>
          <w:ilvl w:val="0"/>
          <w:numId w:val="94"/>
        </w:numPr>
        <w:shd w:val="clear" w:color="auto" w:fill="auto"/>
        <w:tabs>
          <w:tab w:val="left" w:pos="289"/>
        </w:tabs>
        <w:spacing w:before="0" w:after="0" w:line="240" w:lineRule="exact"/>
        <w:ind w:left="320" w:hanging="320"/>
        <w:jc w:val="both"/>
      </w:pPr>
      <w:r>
        <w:rPr>
          <w:rStyle w:val="219pt1"/>
        </w:rPr>
        <w:t>Анатомия</w:t>
      </w:r>
      <w:r>
        <w:rPr>
          <w:rStyle w:val="219pt"/>
        </w:rPr>
        <w:t xml:space="preserve"> </w:t>
      </w:r>
      <w:r>
        <w:rPr>
          <w:rStyle w:val="214"/>
        </w:rPr>
        <w:t>кризисов /А. Д. Арманд, Д. И. Люри, В. В. Же- рихин и др. — М.: Наука, 1999. — 238 с.</w:t>
      </w:r>
    </w:p>
    <w:p w:rsidR="00D67935" w:rsidRDefault="00D67935">
      <w:pPr>
        <w:pStyle w:val="2110"/>
        <w:numPr>
          <w:ilvl w:val="0"/>
          <w:numId w:val="94"/>
        </w:numPr>
        <w:shd w:val="clear" w:color="auto" w:fill="auto"/>
        <w:tabs>
          <w:tab w:val="left" w:pos="294"/>
        </w:tabs>
        <w:spacing w:before="0" w:after="0" w:line="240" w:lineRule="exact"/>
        <w:ind w:left="320" w:hanging="320"/>
        <w:jc w:val="both"/>
      </w:pPr>
      <w:r>
        <w:rPr>
          <w:rStyle w:val="219pt1"/>
        </w:rPr>
        <w:t>Бедный Г. 3.</w:t>
      </w:r>
      <w:r>
        <w:rPr>
          <w:rStyle w:val="219pt"/>
        </w:rPr>
        <w:t xml:space="preserve"> </w:t>
      </w:r>
      <w:r>
        <w:rPr>
          <w:rStyle w:val="214"/>
        </w:rPr>
        <w:t>Психологические основы анализа и проекти</w:t>
      </w:r>
      <w:r>
        <w:rPr>
          <w:rStyle w:val="214"/>
        </w:rPr>
        <w:softHyphen/>
        <w:t>рования трудовых процессов. — Киев; Одесса: Головное изд-во издат. объединения “Вища школа”, 1987. — 203 с.</w:t>
      </w:r>
    </w:p>
    <w:p w:rsidR="00D67935" w:rsidRDefault="00D67935">
      <w:pPr>
        <w:pStyle w:val="2110"/>
        <w:numPr>
          <w:ilvl w:val="0"/>
          <w:numId w:val="94"/>
        </w:numPr>
        <w:shd w:val="clear" w:color="auto" w:fill="auto"/>
        <w:tabs>
          <w:tab w:val="left" w:pos="298"/>
        </w:tabs>
        <w:spacing w:before="0" w:after="0" w:line="240" w:lineRule="exact"/>
        <w:ind w:left="320" w:hanging="320"/>
        <w:jc w:val="both"/>
      </w:pPr>
      <w:r>
        <w:rPr>
          <w:rStyle w:val="219pt1"/>
        </w:rPr>
        <w:t>Бестужев-Лада И. В</w:t>
      </w:r>
      <w:r>
        <w:rPr>
          <w:rStyle w:val="21101"/>
        </w:rPr>
        <w:t>.</w:t>
      </w:r>
      <w:r>
        <w:rPr>
          <w:rStyle w:val="214"/>
        </w:rPr>
        <w:t xml:space="preserve"> Альтернативная цивилизация. — М.: Гуманит. издат. центр ВЛАДОС, 1998. — 352 с.</w:t>
      </w:r>
    </w:p>
    <w:p w:rsidR="00D67935" w:rsidRDefault="00D67935">
      <w:pPr>
        <w:pStyle w:val="2110"/>
        <w:numPr>
          <w:ilvl w:val="0"/>
          <w:numId w:val="94"/>
        </w:numPr>
        <w:shd w:val="clear" w:color="auto" w:fill="auto"/>
        <w:tabs>
          <w:tab w:val="left" w:pos="298"/>
        </w:tabs>
        <w:spacing w:before="0" w:after="0" w:line="240" w:lineRule="exact"/>
        <w:ind w:left="320" w:hanging="320"/>
        <w:jc w:val="both"/>
      </w:pPr>
      <w:r>
        <w:rPr>
          <w:rStyle w:val="219pt1"/>
        </w:rPr>
        <w:t>Бестужев-Лада И. В.</w:t>
      </w:r>
      <w:r>
        <w:rPr>
          <w:rStyle w:val="219pt"/>
        </w:rPr>
        <w:t xml:space="preserve"> </w:t>
      </w:r>
      <w:r>
        <w:rPr>
          <w:rStyle w:val="214"/>
        </w:rPr>
        <w:t>Поисковое социальное прогнозирова</w:t>
      </w:r>
      <w:r>
        <w:rPr>
          <w:rStyle w:val="214"/>
        </w:rPr>
        <w:softHyphen/>
        <w:t>ние: перспективные проблемы общества. Опыт системати</w:t>
      </w:r>
      <w:r>
        <w:rPr>
          <w:rStyle w:val="214"/>
        </w:rPr>
        <w:softHyphen/>
        <w:t>зации. — М.: Наука, 1984. — 271 с.</w:t>
      </w:r>
    </w:p>
    <w:p w:rsidR="00D67935" w:rsidRDefault="00D67935">
      <w:pPr>
        <w:pStyle w:val="2110"/>
        <w:numPr>
          <w:ilvl w:val="0"/>
          <w:numId w:val="94"/>
        </w:numPr>
        <w:shd w:val="clear" w:color="auto" w:fill="auto"/>
        <w:tabs>
          <w:tab w:val="left" w:pos="298"/>
        </w:tabs>
        <w:spacing w:before="0" w:after="0" w:line="240" w:lineRule="exact"/>
        <w:ind w:left="320" w:hanging="320"/>
        <w:jc w:val="both"/>
      </w:pPr>
      <w:r>
        <w:rPr>
          <w:rStyle w:val="219pt1"/>
        </w:rPr>
        <w:t>Бжезинский 3.</w:t>
      </w:r>
      <w:r>
        <w:rPr>
          <w:rStyle w:val="219pt"/>
        </w:rPr>
        <w:t xml:space="preserve"> </w:t>
      </w:r>
      <w:r>
        <w:rPr>
          <w:rStyle w:val="214"/>
        </w:rPr>
        <w:t>Великая шахматная доска. Господство Америки и его геостратегические императивы. — М.: Междунар. отношения, 1999. — 256 с.</w:t>
      </w:r>
    </w:p>
    <w:p w:rsidR="00D67935" w:rsidRDefault="00D67935">
      <w:pPr>
        <w:pStyle w:val="2110"/>
        <w:numPr>
          <w:ilvl w:val="0"/>
          <w:numId w:val="94"/>
        </w:numPr>
        <w:shd w:val="clear" w:color="auto" w:fill="auto"/>
        <w:tabs>
          <w:tab w:val="left" w:pos="298"/>
        </w:tabs>
        <w:spacing w:before="0" w:after="0" w:line="240" w:lineRule="exact"/>
        <w:ind w:left="320" w:hanging="320"/>
        <w:jc w:val="both"/>
      </w:pPr>
      <w:r>
        <w:rPr>
          <w:rStyle w:val="219pt1"/>
        </w:rPr>
        <w:t>Большой</w:t>
      </w:r>
      <w:r>
        <w:rPr>
          <w:rStyle w:val="219pt"/>
        </w:rPr>
        <w:t xml:space="preserve"> </w:t>
      </w:r>
      <w:r>
        <w:rPr>
          <w:rStyle w:val="214"/>
        </w:rPr>
        <w:t>энциклопедический словарь / Гл. ред. А. М. Про</w:t>
      </w:r>
      <w:r>
        <w:rPr>
          <w:rStyle w:val="214"/>
        </w:rPr>
        <w:softHyphen/>
        <w:t>хоров. — М.: БРЭ, 1998. — 1456 с.</w:t>
      </w:r>
    </w:p>
    <w:p w:rsidR="00D67935" w:rsidRDefault="00D67935">
      <w:pPr>
        <w:pStyle w:val="2110"/>
        <w:numPr>
          <w:ilvl w:val="0"/>
          <w:numId w:val="94"/>
        </w:numPr>
        <w:shd w:val="clear" w:color="auto" w:fill="auto"/>
        <w:tabs>
          <w:tab w:val="left" w:pos="298"/>
        </w:tabs>
        <w:spacing w:before="0" w:after="0" w:line="240" w:lineRule="exact"/>
        <w:ind w:left="320" w:hanging="320"/>
        <w:jc w:val="both"/>
      </w:pPr>
      <w:r>
        <w:rPr>
          <w:rStyle w:val="219pt1"/>
        </w:rPr>
        <w:t>Булатов В. П, Шаповалов Е. А.</w:t>
      </w:r>
      <w:r>
        <w:rPr>
          <w:rStyle w:val="219pt"/>
        </w:rPr>
        <w:t xml:space="preserve"> </w:t>
      </w:r>
      <w:r>
        <w:rPr>
          <w:rStyle w:val="214"/>
        </w:rPr>
        <w:t>Наука и инженерная де</w:t>
      </w:r>
      <w:r>
        <w:rPr>
          <w:rStyle w:val="214"/>
        </w:rPr>
        <w:softHyphen/>
        <w:t>ятельность. — Л.: Лениздат, 1987. — 170 с.</w:t>
      </w:r>
    </w:p>
    <w:p w:rsidR="00D67935" w:rsidRDefault="00D67935">
      <w:pPr>
        <w:pStyle w:val="201"/>
        <w:numPr>
          <w:ilvl w:val="0"/>
          <w:numId w:val="94"/>
        </w:numPr>
        <w:shd w:val="clear" w:color="auto" w:fill="auto"/>
        <w:tabs>
          <w:tab w:val="left" w:pos="380"/>
        </w:tabs>
        <w:spacing w:before="0" w:after="0" w:line="240" w:lineRule="exact"/>
        <w:ind w:left="440" w:hanging="440"/>
        <w:jc w:val="both"/>
      </w:pPr>
      <w:r>
        <w:rPr>
          <w:rStyle w:val="2010"/>
        </w:rPr>
        <w:t>Волков Ю. Г.</w:t>
      </w:r>
      <w:r>
        <w:rPr>
          <w:rStyle w:val="2020"/>
        </w:rPr>
        <w:t xml:space="preserve">, </w:t>
      </w:r>
      <w:r>
        <w:rPr>
          <w:rStyle w:val="2010"/>
        </w:rPr>
        <w:t>Мостовая И. В.</w:t>
      </w:r>
      <w:r>
        <w:rPr>
          <w:rStyle w:val="2010pt1"/>
        </w:rPr>
        <w:t xml:space="preserve"> </w:t>
      </w:r>
      <w:r>
        <w:rPr>
          <w:rStyle w:val="2040"/>
        </w:rPr>
        <w:t>Социология: Учеб. для вузов / Под ред. В. И. Добренькова. — М.: Гардарика, 1999. — 432 с.</w:t>
      </w:r>
    </w:p>
    <w:p w:rsidR="00D67935" w:rsidRDefault="00D67935">
      <w:pPr>
        <w:pStyle w:val="201"/>
        <w:numPr>
          <w:ilvl w:val="0"/>
          <w:numId w:val="94"/>
        </w:numPr>
        <w:shd w:val="clear" w:color="auto" w:fill="auto"/>
        <w:tabs>
          <w:tab w:val="left" w:pos="380"/>
        </w:tabs>
        <w:spacing w:before="0" w:after="0" w:line="240" w:lineRule="exact"/>
        <w:ind w:left="440" w:hanging="440"/>
        <w:jc w:val="both"/>
      </w:pPr>
      <w:r>
        <w:rPr>
          <w:rStyle w:val="2010"/>
        </w:rPr>
        <w:t>Володин А. Г.</w:t>
      </w:r>
      <w:r>
        <w:rPr>
          <w:rStyle w:val="2020"/>
        </w:rPr>
        <w:t xml:space="preserve">, </w:t>
      </w:r>
      <w:r>
        <w:rPr>
          <w:rStyle w:val="2010"/>
        </w:rPr>
        <w:t>Широков Г. К.</w:t>
      </w:r>
      <w:r>
        <w:rPr>
          <w:rStyle w:val="2010pt1"/>
        </w:rPr>
        <w:t xml:space="preserve"> </w:t>
      </w:r>
      <w:r>
        <w:rPr>
          <w:rStyle w:val="2040"/>
        </w:rPr>
        <w:t>Глобализация: истоки, тен</w:t>
      </w:r>
      <w:r>
        <w:rPr>
          <w:rStyle w:val="2040"/>
        </w:rPr>
        <w:softHyphen/>
        <w:t>денции, перспективы // Политические исследования. — 1999. — № 5. — С. 83-93.</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Вяткин В. Н.</w:t>
      </w:r>
      <w:r>
        <w:rPr>
          <w:rStyle w:val="2010pt1"/>
        </w:rPr>
        <w:t xml:space="preserve"> </w:t>
      </w:r>
      <w:r>
        <w:rPr>
          <w:rStyle w:val="2040"/>
        </w:rPr>
        <w:t>Организационное проектирование хозяй</w:t>
      </w:r>
      <w:r>
        <w:rPr>
          <w:rStyle w:val="2040"/>
        </w:rPr>
        <w:softHyphen/>
        <w:t>ственных комплексов. — М.: Экономика, 1987. — 103 с.</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Гидденс Э.</w:t>
      </w:r>
      <w:r>
        <w:rPr>
          <w:rStyle w:val="2010pt1"/>
        </w:rPr>
        <w:t xml:space="preserve"> </w:t>
      </w:r>
      <w:r>
        <w:rPr>
          <w:rStyle w:val="2040"/>
        </w:rPr>
        <w:t>Конструирование общества: Очерк теории структурирования // Западная теоретическая социология 60-80-х гг. — М.: Наука, 1989. — С. 34-42.</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Государство</w:t>
      </w:r>
      <w:r>
        <w:rPr>
          <w:rStyle w:val="2010pt1"/>
        </w:rPr>
        <w:t xml:space="preserve"> </w:t>
      </w:r>
      <w:r>
        <w:rPr>
          <w:rStyle w:val="2040"/>
        </w:rPr>
        <w:t>и регионы: Теория и практика государствен</w:t>
      </w:r>
      <w:r>
        <w:rPr>
          <w:rStyle w:val="2040"/>
        </w:rPr>
        <w:softHyphen/>
        <w:t>ного регулирования территориального развития / Д. Чер</w:t>
      </w:r>
      <w:r>
        <w:rPr>
          <w:rStyle w:val="2040"/>
        </w:rPr>
        <w:softHyphen/>
        <w:t>ников, Л. Добрынина, В. Лексин, А. Швецов // Россий</w:t>
      </w:r>
      <w:r>
        <w:rPr>
          <w:rStyle w:val="2040"/>
        </w:rPr>
        <w:softHyphen/>
        <w:t>ский экономический журнал. — 1997. — № 9. — С. 18-32.</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Давыдов А. А.</w:t>
      </w:r>
      <w:r>
        <w:rPr>
          <w:rStyle w:val="2010pt1"/>
        </w:rPr>
        <w:t xml:space="preserve"> </w:t>
      </w:r>
      <w:r>
        <w:rPr>
          <w:rStyle w:val="2040"/>
        </w:rPr>
        <w:t>Модульный анализ и конструирование со</w:t>
      </w:r>
      <w:r>
        <w:rPr>
          <w:rStyle w:val="2040"/>
        </w:rPr>
        <w:softHyphen/>
        <w:t>циума. — М.: Наука, 1994. — 198 с.</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Делягин М.</w:t>
      </w:r>
      <w:r>
        <w:rPr>
          <w:rStyle w:val="2010pt1"/>
        </w:rPr>
        <w:t xml:space="preserve"> </w:t>
      </w:r>
      <w:r>
        <w:rPr>
          <w:rStyle w:val="2040"/>
        </w:rPr>
        <w:t>Общая теория глобализации // Общество и экономика. — 1988. — №10-11. — С. 88-103.</w:t>
      </w:r>
    </w:p>
    <w:p w:rsidR="00D67935" w:rsidRDefault="00D67935">
      <w:pPr>
        <w:pStyle w:val="201"/>
        <w:numPr>
          <w:ilvl w:val="0"/>
          <w:numId w:val="94"/>
        </w:numPr>
        <w:shd w:val="clear" w:color="auto" w:fill="auto"/>
        <w:tabs>
          <w:tab w:val="left" w:pos="404"/>
        </w:tabs>
        <w:spacing w:before="0" w:after="0" w:line="240" w:lineRule="exact"/>
        <w:ind w:left="440" w:hanging="440"/>
        <w:jc w:val="both"/>
      </w:pPr>
      <w:r>
        <w:rPr>
          <w:rStyle w:val="2010"/>
        </w:rPr>
        <w:t>Егоршин А. П</w:t>
      </w:r>
      <w:r>
        <w:rPr>
          <w:rStyle w:val="2020"/>
        </w:rPr>
        <w:t>.</w:t>
      </w:r>
      <w:r>
        <w:rPr>
          <w:rStyle w:val="2040"/>
        </w:rPr>
        <w:t xml:space="preserve"> Управление персоналом. — Н. Новгород: Бизнес-центр, 1977. — 607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Иванов В. Н.</w:t>
      </w:r>
      <w:r>
        <w:rPr>
          <w:rStyle w:val="2010pt1"/>
        </w:rPr>
        <w:t xml:space="preserve"> </w:t>
      </w:r>
      <w:r>
        <w:rPr>
          <w:rStyle w:val="2040"/>
        </w:rPr>
        <w:t>Социальные технологии в современном мире. — М.: Славянский диалог, 1996. — 335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Иванов Н. П.</w:t>
      </w:r>
      <w:r>
        <w:rPr>
          <w:rStyle w:val="2010pt1"/>
        </w:rPr>
        <w:t xml:space="preserve"> </w:t>
      </w:r>
      <w:r>
        <w:rPr>
          <w:rStyle w:val="2040"/>
        </w:rPr>
        <w:t>Глобализация и проблемы оптимальной стратегии развития // Мировая экономика и международ</w:t>
      </w:r>
      <w:r>
        <w:rPr>
          <w:rStyle w:val="2040"/>
        </w:rPr>
        <w:softHyphen/>
        <w:t>ные отношения. — 2000. — № 2. — С.15-26.</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Катаев С. Л.</w:t>
      </w:r>
      <w:r>
        <w:rPr>
          <w:rStyle w:val="2010pt1"/>
        </w:rPr>
        <w:t xml:space="preserve"> </w:t>
      </w:r>
      <w:r>
        <w:rPr>
          <w:rStyle w:val="2040"/>
        </w:rPr>
        <w:t>Модернизация общества и социокультурные процессы. — Запорожье: Альманах, 1994. — 261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Кремень В.</w:t>
      </w:r>
      <w:r>
        <w:rPr>
          <w:rStyle w:val="2020"/>
        </w:rPr>
        <w:t xml:space="preserve">, </w:t>
      </w:r>
      <w:r>
        <w:rPr>
          <w:rStyle w:val="2010"/>
        </w:rPr>
        <w:t>Ткаченко В.</w:t>
      </w:r>
      <w:r>
        <w:rPr>
          <w:rStyle w:val="2010pt1"/>
        </w:rPr>
        <w:t xml:space="preserve"> </w:t>
      </w:r>
      <w:r>
        <w:rPr>
          <w:rStyle w:val="2040"/>
          <w:lang w:val="uk-UA" w:eastAsia="uk-UA"/>
        </w:rPr>
        <w:t xml:space="preserve">Україна </w:t>
      </w:r>
      <w:r>
        <w:rPr>
          <w:rStyle w:val="2040"/>
        </w:rPr>
        <w:t xml:space="preserve">у </w:t>
      </w:r>
      <w:r>
        <w:rPr>
          <w:rStyle w:val="2040"/>
          <w:lang w:val="uk-UA" w:eastAsia="uk-UA"/>
        </w:rPr>
        <w:t xml:space="preserve">контексті глобалізму. </w:t>
      </w:r>
      <w:r>
        <w:rPr>
          <w:rStyle w:val="2040"/>
        </w:rPr>
        <w:t xml:space="preserve">— К.: Видав. центр </w:t>
      </w:r>
      <w:r>
        <w:rPr>
          <w:rStyle w:val="2040"/>
          <w:lang w:val="uk-UA" w:eastAsia="uk-UA"/>
        </w:rPr>
        <w:t xml:space="preserve">“Друк”, </w:t>
      </w:r>
      <w:r>
        <w:rPr>
          <w:rStyle w:val="2040"/>
        </w:rPr>
        <w:t>1998. — 61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Лукашевич Н. П.</w:t>
      </w:r>
      <w:r>
        <w:rPr>
          <w:rStyle w:val="2010pt1"/>
        </w:rPr>
        <w:t xml:space="preserve"> </w:t>
      </w:r>
      <w:r>
        <w:rPr>
          <w:rStyle w:val="2040"/>
        </w:rPr>
        <w:t>Основы социологии труда: Конспект лекций для менеджеров. — К.: МАУП, 1994. — 144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Лукашевич Н. П</w:t>
      </w:r>
      <w:r>
        <w:rPr>
          <w:rStyle w:val="2020"/>
        </w:rPr>
        <w:t xml:space="preserve">, </w:t>
      </w:r>
      <w:r>
        <w:rPr>
          <w:rStyle w:val="2010"/>
        </w:rPr>
        <w:t>Туленков Н. В.</w:t>
      </w:r>
      <w:r>
        <w:rPr>
          <w:rStyle w:val="2010pt1"/>
        </w:rPr>
        <w:t xml:space="preserve"> </w:t>
      </w:r>
      <w:r>
        <w:rPr>
          <w:rStyle w:val="2040"/>
        </w:rPr>
        <w:t>Социология. Учеб. по</w:t>
      </w:r>
      <w:r>
        <w:rPr>
          <w:rStyle w:val="2040"/>
        </w:rPr>
        <w:softHyphen/>
        <w:t>собие. — К.: МАУП, 1998. — 276 с.</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rPr>
        <w:t>Марчук Е.</w:t>
      </w:r>
      <w:r>
        <w:rPr>
          <w:rStyle w:val="2010pt1"/>
        </w:rPr>
        <w:t xml:space="preserve"> </w:t>
      </w:r>
      <w:r>
        <w:rPr>
          <w:rStyle w:val="2040"/>
        </w:rPr>
        <w:t>Стратегическая ориентация общества — движе</w:t>
      </w:r>
      <w:r>
        <w:rPr>
          <w:rStyle w:val="2040"/>
        </w:rPr>
        <w:softHyphen/>
        <w:t xml:space="preserve">ние на опережение // </w:t>
      </w:r>
      <w:r>
        <w:rPr>
          <w:rStyle w:val="2040"/>
          <w:lang w:val="uk-UA" w:eastAsia="uk-UA"/>
        </w:rPr>
        <w:t xml:space="preserve">Стратегічна </w:t>
      </w:r>
      <w:r>
        <w:rPr>
          <w:rStyle w:val="2040"/>
        </w:rPr>
        <w:t>панорама. — 1999. — № 4. — С. 3-28.</w:t>
      </w:r>
    </w:p>
    <w:p w:rsidR="00D67935" w:rsidRDefault="00D67935">
      <w:pPr>
        <w:pStyle w:val="201"/>
        <w:numPr>
          <w:ilvl w:val="0"/>
          <w:numId w:val="94"/>
        </w:numPr>
        <w:shd w:val="clear" w:color="auto" w:fill="auto"/>
        <w:tabs>
          <w:tab w:val="left" w:pos="409"/>
        </w:tabs>
        <w:spacing w:before="0" w:after="0" w:line="240" w:lineRule="exact"/>
        <w:ind w:left="440" w:hanging="440"/>
        <w:jc w:val="both"/>
      </w:pPr>
      <w:r>
        <w:rPr>
          <w:rStyle w:val="2010"/>
          <w:lang w:val="uk-UA" w:eastAsia="uk-UA"/>
        </w:rPr>
        <w:t xml:space="preserve">Матвієнко </w:t>
      </w:r>
      <w:r>
        <w:rPr>
          <w:rStyle w:val="2010"/>
        </w:rPr>
        <w:t>В. Я.</w:t>
      </w:r>
      <w:r>
        <w:rPr>
          <w:rStyle w:val="2010pt1"/>
        </w:rPr>
        <w:t xml:space="preserve"> </w:t>
      </w:r>
      <w:r>
        <w:rPr>
          <w:rStyle w:val="2040"/>
          <w:lang w:val="uk-UA" w:eastAsia="uk-UA"/>
        </w:rPr>
        <w:t xml:space="preserve">Соціальні технології. </w:t>
      </w:r>
      <w:r>
        <w:rPr>
          <w:rStyle w:val="2040"/>
        </w:rPr>
        <w:t xml:space="preserve">— К.: </w:t>
      </w:r>
      <w:r>
        <w:rPr>
          <w:rStyle w:val="2040"/>
          <w:lang w:val="uk-UA" w:eastAsia="uk-UA"/>
        </w:rPr>
        <w:t xml:space="preserve">Українські пропілеї, </w:t>
      </w:r>
      <w:r>
        <w:rPr>
          <w:rStyle w:val="2040"/>
        </w:rPr>
        <w:t>2001. — 446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rPr>
        <w:t>Патрушев В. И.</w:t>
      </w:r>
      <w:r>
        <w:rPr>
          <w:rStyle w:val="2010pt1"/>
        </w:rPr>
        <w:t xml:space="preserve"> </w:t>
      </w:r>
      <w:r>
        <w:rPr>
          <w:rStyle w:val="2040"/>
        </w:rPr>
        <w:t>Введение в теорию социальных техноло</w:t>
      </w:r>
      <w:r>
        <w:rPr>
          <w:rStyle w:val="2040"/>
        </w:rPr>
        <w:softHyphen/>
        <w:t>гий. — М.: ИКАР, 1998. — 200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rPr>
        <w:t>Пестель Э.</w:t>
      </w:r>
      <w:r>
        <w:rPr>
          <w:rStyle w:val="2010pt1"/>
        </w:rPr>
        <w:t xml:space="preserve"> </w:t>
      </w:r>
      <w:r>
        <w:rPr>
          <w:rStyle w:val="2040"/>
        </w:rPr>
        <w:t>За пределами роста. — М.: Прогресс, 1988. — 272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rPr>
        <w:t>Плотинский Ю. М.</w:t>
      </w:r>
      <w:r>
        <w:rPr>
          <w:rStyle w:val="2010pt1"/>
        </w:rPr>
        <w:t xml:space="preserve"> </w:t>
      </w:r>
      <w:r>
        <w:rPr>
          <w:rStyle w:val="2040"/>
        </w:rPr>
        <w:t>Теоретические и эмпирические модели социальных процессов: Учеб. пособие для высших учебных заведений. — М.: Изд. корпорация “Логос”, 1998. — 280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lang w:val="uk-UA" w:eastAsia="uk-UA"/>
        </w:rPr>
        <w:t>Програма</w:t>
      </w:r>
      <w:r>
        <w:rPr>
          <w:rStyle w:val="2010pt1"/>
          <w:lang w:val="uk-UA" w:eastAsia="uk-UA"/>
        </w:rPr>
        <w:t xml:space="preserve"> </w:t>
      </w:r>
      <w:r>
        <w:rPr>
          <w:rStyle w:val="2040"/>
          <w:lang w:val="uk-UA" w:eastAsia="uk-UA"/>
        </w:rPr>
        <w:t xml:space="preserve">дій, адаптована </w:t>
      </w:r>
      <w:r>
        <w:rPr>
          <w:rStyle w:val="2040"/>
        </w:rPr>
        <w:t xml:space="preserve">на </w:t>
      </w:r>
      <w:r>
        <w:rPr>
          <w:rStyle w:val="2040"/>
          <w:lang w:val="uk-UA" w:eastAsia="uk-UA"/>
        </w:rPr>
        <w:t>Міжнародній конференції з питань народонаселення та розвитку. — Каїр, 5-13 ве</w:t>
      </w:r>
      <w:r>
        <w:rPr>
          <w:rStyle w:val="2040"/>
          <w:lang w:val="uk-UA" w:eastAsia="uk-UA"/>
        </w:rPr>
        <w:softHyphen/>
        <w:t>ресня 1994 р. — К.: Освіта, 1997. — 177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rPr>
        <w:t>Российская</w:t>
      </w:r>
      <w:r>
        <w:rPr>
          <w:rStyle w:val="2010pt1"/>
        </w:rPr>
        <w:t xml:space="preserve"> </w:t>
      </w:r>
      <w:r>
        <w:rPr>
          <w:rStyle w:val="2040"/>
        </w:rPr>
        <w:t xml:space="preserve">социологическая энциклопедия </w:t>
      </w:r>
      <w:r>
        <w:rPr>
          <w:rStyle w:val="2040"/>
          <w:lang w:val="uk-UA" w:eastAsia="uk-UA"/>
        </w:rPr>
        <w:t xml:space="preserve">/ </w:t>
      </w:r>
      <w:r>
        <w:rPr>
          <w:rStyle w:val="2040"/>
        </w:rPr>
        <w:t>Под общ. ред. Г. В. Осипова. — М.: НОРМА-ИНФРА-М, 1999. — 672 с.</w:t>
      </w:r>
    </w:p>
    <w:p w:rsidR="00D67935" w:rsidRDefault="00D67935">
      <w:pPr>
        <w:pStyle w:val="201"/>
        <w:numPr>
          <w:ilvl w:val="0"/>
          <w:numId w:val="94"/>
        </w:numPr>
        <w:shd w:val="clear" w:color="auto" w:fill="auto"/>
        <w:tabs>
          <w:tab w:val="left" w:pos="412"/>
        </w:tabs>
        <w:spacing w:before="0" w:after="0" w:line="240" w:lineRule="exact"/>
        <w:ind w:left="440" w:hanging="440"/>
        <w:jc w:val="both"/>
      </w:pPr>
      <w:r>
        <w:rPr>
          <w:rStyle w:val="2010"/>
        </w:rPr>
        <w:t>Социальное</w:t>
      </w:r>
      <w:r>
        <w:rPr>
          <w:rStyle w:val="2010pt1"/>
        </w:rPr>
        <w:t xml:space="preserve"> </w:t>
      </w:r>
      <w:r>
        <w:rPr>
          <w:rStyle w:val="2040"/>
        </w:rPr>
        <w:t>управление: Словарь / Под ред. В. И. Добрень- кова, И. М. Слепенкова. — М.: Изд-во МГУ, 1994. — 208 с.</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Социальные</w:t>
      </w:r>
      <w:r>
        <w:rPr>
          <w:rStyle w:val="2010pt1"/>
        </w:rPr>
        <w:t xml:space="preserve"> </w:t>
      </w:r>
      <w:r>
        <w:rPr>
          <w:rStyle w:val="2040"/>
        </w:rPr>
        <w:t>технологии: Толковый словарь / Отв. ред В. Н. Иванов. — Москва: Луч; Белгород: Центр соци</w:t>
      </w:r>
      <w:r>
        <w:rPr>
          <w:rStyle w:val="2040"/>
        </w:rPr>
        <w:softHyphen/>
        <w:t>альных технологий, 1995. — 309 с.</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Социологический</w:t>
      </w:r>
      <w:r>
        <w:rPr>
          <w:rStyle w:val="2010pt1"/>
        </w:rPr>
        <w:t xml:space="preserve"> </w:t>
      </w:r>
      <w:r>
        <w:rPr>
          <w:rStyle w:val="2040"/>
        </w:rPr>
        <w:t>энциклопедический словарь / Ред.-коор</w:t>
      </w:r>
      <w:r>
        <w:rPr>
          <w:rStyle w:val="2040"/>
        </w:rPr>
        <w:softHyphen/>
        <w:t>динатор Г. В. Осипов — М.: НОРМА-ИНФРА-М, 1998. — 488 с.</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Сурмин Ю. П</w:t>
      </w:r>
      <w:r>
        <w:rPr>
          <w:rStyle w:val="2020"/>
        </w:rPr>
        <w:t xml:space="preserve">, </w:t>
      </w:r>
      <w:r>
        <w:rPr>
          <w:rStyle w:val="2010"/>
        </w:rPr>
        <w:t>Туленков Н. В.</w:t>
      </w:r>
      <w:r>
        <w:rPr>
          <w:rStyle w:val="2010pt1"/>
        </w:rPr>
        <w:t xml:space="preserve"> </w:t>
      </w:r>
      <w:r>
        <w:rPr>
          <w:rStyle w:val="2040"/>
        </w:rPr>
        <w:t>Методология и методы со</w:t>
      </w:r>
      <w:r>
        <w:rPr>
          <w:rStyle w:val="2040"/>
        </w:rPr>
        <w:softHyphen/>
        <w:t>циологических исследований. — К.: МАУП, 2000. — 304 с.</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Туленков М. В.</w:t>
      </w:r>
      <w:r>
        <w:rPr>
          <w:rStyle w:val="2010pt1"/>
        </w:rPr>
        <w:t xml:space="preserve"> </w:t>
      </w:r>
      <w:r>
        <w:rPr>
          <w:rStyle w:val="2040"/>
          <w:lang w:val="uk-UA" w:eastAsia="uk-UA"/>
        </w:rPr>
        <w:t xml:space="preserve">Ефективність соціального управління </w:t>
      </w:r>
      <w:r>
        <w:rPr>
          <w:rStyle w:val="2040"/>
        </w:rPr>
        <w:t xml:space="preserve">в </w:t>
      </w:r>
      <w:r>
        <w:rPr>
          <w:rStyle w:val="2040"/>
          <w:lang w:val="uk-UA" w:eastAsia="uk-UA"/>
        </w:rPr>
        <w:t>пе</w:t>
      </w:r>
      <w:r>
        <w:rPr>
          <w:rStyle w:val="2040"/>
          <w:lang w:val="uk-UA" w:eastAsia="uk-UA"/>
        </w:rPr>
        <w:softHyphen/>
        <w:t xml:space="preserve">рехідному суспільстві </w:t>
      </w:r>
      <w:r>
        <w:rPr>
          <w:rStyle w:val="2040"/>
        </w:rPr>
        <w:t xml:space="preserve">// </w:t>
      </w:r>
      <w:r>
        <w:rPr>
          <w:rStyle w:val="2040"/>
          <w:lang w:val="uk-UA" w:eastAsia="uk-UA"/>
        </w:rPr>
        <w:t xml:space="preserve">Україна </w:t>
      </w:r>
      <w:r>
        <w:rPr>
          <w:rStyle w:val="2040"/>
        </w:rPr>
        <w:t xml:space="preserve">на </w:t>
      </w:r>
      <w:r>
        <w:rPr>
          <w:rStyle w:val="2040"/>
          <w:lang w:val="uk-UA" w:eastAsia="uk-UA"/>
        </w:rPr>
        <w:t>зламі тисячоліть: істо</w:t>
      </w:r>
      <w:r>
        <w:rPr>
          <w:rStyle w:val="2040"/>
          <w:lang w:val="uk-UA" w:eastAsia="uk-UA"/>
        </w:rPr>
        <w:softHyphen/>
        <w:t>ричний</w:t>
      </w:r>
      <w:r>
        <w:rPr>
          <w:rStyle w:val="2040"/>
        </w:rPr>
        <w:t xml:space="preserve"> екскурс, </w:t>
      </w:r>
      <w:r>
        <w:rPr>
          <w:rStyle w:val="2040"/>
          <w:lang w:val="uk-UA" w:eastAsia="uk-UA"/>
        </w:rPr>
        <w:t xml:space="preserve">проблеми, тенденції </w:t>
      </w:r>
      <w:r>
        <w:rPr>
          <w:rStyle w:val="2040"/>
        </w:rPr>
        <w:t>та перспективи. — К.: МАУП, 2000. — С. 350-364.</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Управление</w:t>
      </w:r>
      <w:r>
        <w:rPr>
          <w:rStyle w:val="2010pt1"/>
        </w:rPr>
        <w:t xml:space="preserve"> </w:t>
      </w:r>
      <w:r>
        <w:rPr>
          <w:rStyle w:val="2040"/>
        </w:rPr>
        <w:t>персоналом: Учебник для вузов / Под ред. Т. Ю. Базарова, Б. Л. Еремина. — М.: Банки и биржи; ЮНИТИ, 1998. — 423 с.</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Человеческий</w:t>
      </w:r>
      <w:r>
        <w:rPr>
          <w:rStyle w:val="2010pt1"/>
        </w:rPr>
        <w:t xml:space="preserve"> </w:t>
      </w:r>
      <w:r>
        <w:rPr>
          <w:rStyle w:val="2040"/>
        </w:rPr>
        <w:t>капитал — идея капитальная // Бизнес. — 1999. — 22 дек. — № 48-49 (259).</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Чешков М. А.</w:t>
      </w:r>
      <w:r>
        <w:rPr>
          <w:rStyle w:val="2010pt1"/>
        </w:rPr>
        <w:t xml:space="preserve"> </w:t>
      </w:r>
      <w:r>
        <w:rPr>
          <w:rStyle w:val="2040"/>
        </w:rPr>
        <w:t>О видении глобализирующегося мира // Ми</w:t>
      </w:r>
      <w:r>
        <w:rPr>
          <w:rStyle w:val="2040"/>
        </w:rPr>
        <w:softHyphen/>
        <w:t>ровая экономика и международные отношения. — 1999. — № 5.— С. 46-54.</w:t>
      </w:r>
    </w:p>
    <w:p w:rsidR="00D67935" w:rsidRDefault="00D67935">
      <w:pPr>
        <w:pStyle w:val="201"/>
        <w:numPr>
          <w:ilvl w:val="0"/>
          <w:numId w:val="94"/>
        </w:numPr>
        <w:shd w:val="clear" w:color="auto" w:fill="auto"/>
        <w:tabs>
          <w:tab w:val="left" w:pos="414"/>
        </w:tabs>
        <w:spacing w:before="0" w:after="0" w:line="240" w:lineRule="exact"/>
        <w:ind w:left="440" w:hanging="440"/>
        <w:jc w:val="both"/>
      </w:pPr>
      <w:r>
        <w:rPr>
          <w:rStyle w:val="2010"/>
        </w:rPr>
        <w:t>Эйзенштадт Ш.</w:t>
      </w:r>
      <w:r>
        <w:rPr>
          <w:rStyle w:val="2010pt1"/>
        </w:rPr>
        <w:t xml:space="preserve"> </w:t>
      </w:r>
      <w:r>
        <w:rPr>
          <w:rStyle w:val="2040"/>
        </w:rPr>
        <w:t>Революция и преобразование обществ. Сравнительное изучение цивилизаций: Пер. с англ. — М.: Аспект Пресс, 1999. — 416 с.</w:t>
      </w:r>
    </w:p>
    <w:p w:rsidR="00D67935" w:rsidRDefault="00D67935">
      <w:pPr>
        <w:pStyle w:val="201"/>
        <w:numPr>
          <w:ilvl w:val="0"/>
          <w:numId w:val="94"/>
        </w:numPr>
        <w:shd w:val="clear" w:color="auto" w:fill="auto"/>
        <w:tabs>
          <w:tab w:val="left" w:pos="414"/>
        </w:tabs>
        <w:spacing w:before="0" w:after="0" w:line="240" w:lineRule="exact"/>
        <w:ind w:left="440" w:hanging="440"/>
        <w:jc w:val="both"/>
        <w:sectPr w:rsidR="00D67935">
          <w:pgSz w:w="8400" w:h="11900"/>
          <w:pgMar w:top="1119" w:right="1012" w:bottom="1410" w:left="1148" w:header="0" w:footer="3" w:gutter="0"/>
          <w:cols w:space="720"/>
          <w:noEndnote/>
          <w:docGrid w:linePitch="360"/>
        </w:sectPr>
      </w:pPr>
      <w:r>
        <w:rPr>
          <w:rStyle w:val="2010"/>
        </w:rPr>
        <w:t>Яковец Ю. В.</w:t>
      </w:r>
      <w:r>
        <w:rPr>
          <w:rStyle w:val="2010pt1"/>
        </w:rPr>
        <w:t xml:space="preserve"> </w:t>
      </w:r>
      <w:r>
        <w:rPr>
          <w:rStyle w:val="2040"/>
        </w:rPr>
        <w:t>Циклы. Кризисы. Прогнозы. — М.: Наука, 1999. — 448 с.</w:t>
      </w:r>
    </w:p>
    <w:p w:rsidR="00D67935" w:rsidRDefault="00D67935">
      <w:pPr>
        <w:pStyle w:val="112"/>
        <w:keepNext/>
        <w:keepLines/>
        <w:shd w:val="clear" w:color="auto" w:fill="auto"/>
        <w:spacing w:after="914" w:line="400" w:lineRule="exact"/>
        <w:ind w:left="320"/>
      </w:pPr>
      <w:bookmarkStart w:id="42" w:name="bookmark91"/>
      <w:r>
        <w:rPr>
          <w:rStyle w:val="1b"/>
          <w:b/>
          <w:bCs/>
        </w:rPr>
        <w:t>Часть III</w:t>
      </w:r>
      <w:bookmarkEnd w:id="42"/>
    </w:p>
    <w:p w:rsidR="00D67935" w:rsidRDefault="00D67935">
      <w:pPr>
        <w:pStyle w:val="501"/>
        <w:shd w:val="clear" w:color="auto" w:fill="auto"/>
        <w:spacing w:before="0" w:after="78" w:line="380" w:lineRule="exact"/>
        <w:ind w:left="320"/>
      </w:pPr>
      <w:r>
        <w:rPr>
          <w:rStyle w:val="502"/>
        </w:rPr>
        <w:t>ПРАКСЕОЛОГИЧЕСКИЕ</w:t>
      </w:r>
    </w:p>
    <w:p w:rsidR="00D67935" w:rsidRDefault="00D67935">
      <w:pPr>
        <w:pStyle w:val="501"/>
        <w:shd w:val="clear" w:color="auto" w:fill="auto"/>
        <w:spacing w:before="0" w:line="380" w:lineRule="exact"/>
        <w:ind w:left="320"/>
        <w:sectPr w:rsidR="00D67935">
          <w:footerReference w:type="even" r:id="rId113"/>
          <w:footerReference w:type="default" r:id="rId114"/>
          <w:headerReference w:type="first" r:id="rId115"/>
          <w:footerReference w:type="first" r:id="rId116"/>
          <w:pgSz w:w="8400" w:h="11900"/>
          <w:pgMar w:top="1119" w:right="1012" w:bottom="1410" w:left="1148" w:header="0" w:footer="3" w:gutter="0"/>
          <w:pgNumType w:start="369"/>
          <w:cols w:space="720"/>
          <w:noEndnote/>
          <w:docGrid w:linePitch="360"/>
        </w:sectPr>
      </w:pPr>
      <w:r>
        <w:rPr>
          <w:rStyle w:val="502"/>
        </w:rPr>
        <w:t>ТЕХНОЛОГИИ</w:t>
      </w:r>
    </w:p>
    <w:p w:rsidR="00D67935" w:rsidRDefault="00D67935">
      <w:pPr>
        <w:pStyle w:val="213"/>
        <w:keepNext/>
        <w:keepLines/>
        <w:shd w:val="clear" w:color="auto" w:fill="auto"/>
        <w:spacing w:after="145" w:line="300" w:lineRule="exact"/>
        <w:ind w:left="20"/>
      </w:pPr>
      <w:bookmarkStart w:id="43" w:name="bookmark92"/>
      <w:r>
        <w:rPr>
          <w:rStyle w:val="2d"/>
          <w:b/>
          <w:bCs/>
        </w:rPr>
        <w:t>Глава 8</w:t>
      </w:r>
      <w:bookmarkEnd w:id="43"/>
    </w:p>
    <w:p w:rsidR="00D67935" w:rsidRDefault="00D67935">
      <w:pPr>
        <w:pStyle w:val="413"/>
        <w:keepNext/>
        <w:keepLines/>
        <w:shd w:val="clear" w:color="auto" w:fill="auto"/>
        <w:spacing w:before="0" w:after="0" w:line="380" w:lineRule="exact"/>
        <w:ind w:left="240"/>
      </w:pPr>
      <w:bookmarkStart w:id="44" w:name="bookmark93"/>
      <w:r>
        <w:rPr>
          <w:rStyle w:val="4b"/>
        </w:rPr>
        <w:t>Практическая жизнь общества</w:t>
      </w:r>
      <w:bookmarkEnd w:id="44"/>
    </w:p>
    <w:p w:rsidR="00D67935" w:rsidRDefault="00D67935">
      <w:pPr>
        <w:pStyle w:val="413"/>
        <w:keepNext/>
        <w:keepLines/>
        <w:shd w:val="clear" w:color="auto" w:fill="auto"/>
        <w:spacing w:before="0" w:after="870" w:line="451" w:lineRule="exact"/>
        <w:ind w:left="20"/>
        <w:jc w:val="center"/>
      </w:pPr>
      <w:bookmarkStart w:id="45" w:name="bookmark94"/>
      <w:r>
        <w:rPr>
          <w:rStyle w:val="4b"/>
        </w:rPr>
        <w:t>как объект социальной</w:t>
      </w:r>
      <w:r>
        <w:rPr>
          <w:rStyle w:val="4b"/>
        </w:rPr>
        <w:br/>
        <w:t>технологизации</w:t>
      </w:r>
      <w:bookmarkEnd w:id="45"/>
    </w:p>
    <w:p w:rsidR="00D67935" w:rsidRDefault="00D67935">
      <w:pPr>
        <w:pStyle w:val="510"/>
        <w:keepNext/>
        <w:keepLines/>
        <w:numPr>
          <w:ilvl w:val="0"/>
          <w:numId w:val="95"/>
        </w:numPr>
        <w:shd w:val="clear" w:color="auto" w:fill="auto"/>
        <w:tabs>
          <w:tab w:val="left" w:pos="886"/>
        </w:tabs>
        <w:spacing w:before="0" w:after="87"/>
        <w:ind w:left="900" w:right="1700" w:hanging="580"/>
        <w:jc w:val="both"/>
      </w:pPr>
      <w:bookmarkStart w:id="46" w:name="bookmark95"/>
      <w:r>
        <w:rPr>
          <w:rStyle w:val="55"/>
          <w:b/>
          <w:bCs/>
          <w:i/>
          <w:iCs/>
        </w:rPr>
        <w:t>Понятие социальной практики и социально-преобразовательной деятельности</w:t>
      </w:r>
      <w:bookmarkEnd w:id="46"/>
    </w:p>
    <w:p w:rsidR="00D67935" w:rsidRDefault="00D67935">
      <w:pPr>
        <w:pStyle w:val="201"/>
        <w:shd w:val="clear" w:color="auto" w:fill="auto"/>
        <w:spacing w:before="0" w:after="0" w:line="230" w:lineRule="exact"/>
        <w:ind w:firstLine="320"/>
        <w:jc w:val="both"/>
      </w:pPr>
      <w:r>
        <w:rPr>
          <w:rStyle w:val="2040"/>
        </w:rPr>
        <w:t xml:space="preserve">Под практикой (от греч. </w:t>
      </w:r>
      <w:r>
        <w:rPr>
          <w:rStyle w:val="2020"/>
        </w:rPr>
        <w:t>“ргакИ^з'"</w:t>
      </w:r>
      <w:r>
        <w:rPr>
          <w:rStyle w:val="2040"/>
        </w:rPr>
        <w:t xml:space="preserve"> — деятельный, актив</w:t>
      </w:r>
      <w:r>
        <w:rPr>
          <w:rStyle w:val="2040"/>
        </w:rPr>
        <w:softHyphen/>
        <w:t>ный) обычно понимают материальную, чувственно-предметную и целеполагающую деятельность людей, содержательную осно</w:t>
      </w:r>
      <w:r>
        <w:rPr>
          <w:rStyle w:val="2040"/>
        </w:rPr>
        <w:softHyphen/>
        <w:t>ву которой составляют освоение и преобразование природных и социальных объектов. При этом социальная практика явля</w:t>
      </w:r>
      <w:r>
        <w:rPr>
          <w:rStyle w:val="2040"/>
        </w:rPr>
        <w:softHyphen/>
        <w:t>ется важнейшей движущей силой развития не только челове</w:t>
      </w:r>
      <w:r>
        <w:rPr>
          <w:rStyle w:val="2040"/>
        </w:rPr>
        <w:softHyphen/>
        <w:t xml:space="preserve">ческого познания, но и общества в целом. Основные </w:t>
      </w:r>
      <w:r>
        <w:rPr>
          <w:rStyle w:val="2020"/>
        </w:rPr>
        <w:t xml:space="preserve">свойства </w:t>
      </w:r>
      <w:r>
        <w:rPr>
          <w:rStyle w:val="2040"/>
        </w:rPr>
        <w:t>социальной практики — активность, чувственная предмет</w:t>
      </w:r>
      <w:r>
        <w:rPr>
          <w:rStyle w:val="2040"/>
        </w:rPr>
        <w:softHyphen/>
        <w:t>ность, материальность. В отличие от познавательной человечес</w:t>
      </w:r>
      <w:r>
        <w:rPr>
          <w:rStyle w:val="2040"/>
        </w:rPr>
        <w:softHyphen/>
        <w:t>кой деятельности, социальная практика ориентирована на кон</w:t>
      </w:r>
      <w:r>
        <w:rPr>
          <w:rStyle w:val="2040"/>
        </w:rPr>
        <w:softHyphen/>
        <w:t>кретный предметный результат, удовлетворяющий основные жизненные потребности людей. В процессе социального поз</w:t>
      </w:r>
      <w:r>
        <w:rPr>
          <w:rStyle w:val="2040"/>
        </w:rPr>
        <w:softHyphen/>
        <w:t>нания она является его источником, основой, целью и реша</w:t>
      </w:r>
      <w:r>
        <w:rPr>
          <w:rStyle w:val="2040"/>
        </w:rPr>
        <w:softHyphen/>
        <w:t xml:space="preserve">ющим критерием истины. </w:t>
      </w:r>
      <w:r>
        <w:rPr>
          <w:rStyle w:val="2020"/>
        </w:rPr>
        <w:t>Формы</w:t>
      </w:r>
      <w:r>
        <w:rPr>
          <w:rStyle w:val="2040"/>
        </w:rPr>
        <w:t xml:space="preserve"> социальной практики весь</w:t>
      </w:r>
      <w:r>
        <w:rPr>
          <w:rStyle w:val="2040"/>
        </w:rPr>
        <w:softHyphen/>
        <w:t xml:space="preserve">ма разнообразны, однако </w:t>
      </w:r>
      <w:r>
        <w:rPr>
          <w:rStyle w:val="2020"/>
        </w:rPr>
        <w:t>объекты</w:t>
      </w:r>
      <w:r>
        <w:rPr>
          <w:rStyle w:val="2040"/>
        </w:rPr>
        <w:t xml:space="preserve"> ее приложения — природа, общество и сами люди.</w:t>
      </w:r>
    </w:p>
    <w:p w:rsidR="00D67935" w:rsidRDefault="00D67935">
      <w:pPr>
        <w:pStyle w:val="201"/>
        <w:shd w:val="clear" w:color="auto" w:fill="auto"/>
        <w:spacing w:before="0" w:after="0" w:line="230" w:lineRule="exact"/>
        <w:ind w:firstLine="320"/>
        <w:jc w:val="both"/>
      </w:pPr>
      <w:r>
        <w:rPr>
          <w:rStyle w:val="2040"/>
        </w:rPr>
        <w:t xml:space="preserve">Особая разновидность социальной практики — </w:t>
      </w:r>
      <w:r>
        <w:rPr>
          <w:rStyle w:val="2020"/>
        </w:rPr>
        <w:t>социально</w:t>
      </w:r>
      <w:r>
        <w:rPr>
          <w:rStyle w:val="2020"/>
        </w:rPr>
        <w:softHyphen/>
        <w:t>преобразовательная деятельность</w:t>
      </w:r>
      <w:r>
        <w:rPr>
          <w:rStyle w:val="2040"/>
        </w:rPr>
        <w:t xml:space="preserve"> людей, которая направлена не на природные, а на социальные объекты. Это целеполага</w:t>
      </w:r>
      <w:r>
        <w:rPr>
          <w:rStyle w:val="2040"/>
        </w:rPr>
        <w:softHyphen/>
        <w:t>ющая деятельность людей, которые для ее осуществления фор</w:t>
      </w:r>
      <w:r>
        <w:rPr>
          <w:rStyle w:val="2040"/>
        </w:rPr>
        <w:softHyphen/>
        <w:t>мулируют цели (направленные на удовлетворение их интересов и потребностей), разрабатывают планы или программы дей</w:t>
      </w:r>
      <w:r>
        <w:rPr>
          <w:rStyle w:val="2040"/>
        </w:rPr>
        <w:softHyphen/>
        <w:t>ствий, а также выполняют действия, ориентированные на дос</w:t>
      </w:r>
      <w:r>
        <w:rPr>
          <w:rStyle w:val="2040"/>
        </w:rPr>
        <w:softHyphen/>
        <w:t>тижение ранее поставленных целей.</w:t>
      </w:r>
    </w:p>
    <w:p w:rsidR="00D67935" w:rsidRDefault="00D67935">
      <w:pPr>
        <w:pStyle w:val="2110"/>
        <w:shd w:val="clear" w:color="auto" w:fill="auto"/>
        <w:spacing w:before="0" w:after="0" w:line="240" w:lineRule="exact"/>
        <w:ind w:firstLine="320"/>
        <w:jc w:val="both"/>
      </w:pPr>
      <w:r>
        <w:rPr>
          <w:rStyle w:val="214"/>
        </w:rPr>
        <w:t>Социально-преобразовательная деятельность людей есть не что иное, как совокупность социально значимых действий, ко</w:t>
      </w:r>
      <w:r>
        <w:rPr>
          <w:rStyle w:val="214"/>
        </w:rPr>
        <w:softHyphen/>
        <w:t>торые субъект (общество, класс, группа, личность) выполняет в различных сферах и на различных уровнях социальной орга</w:t>
      </w:r>
      <w:r>
        <w:rPr>
          <w:rStyle w:val="214"/>
        </w:rPr>
        <w:softHyphen/>
        <w:t>низации общества. Субъекты этой деятельности всегда пресле</w:t>
      </w:r>
      <w:r>
        <w:rPr>
          <w:rStyle w:val="214"/>
        </w:rPr>
        <w:softHyphen/>
        <w:t>дуют определенные социальные цели и интересы, используя для этого различные средства — экономические, политичес</w:t>
      </w:r>
      <w:r>
        <w:rPr>
          <w:rStyle w:val="214"/>
        </w:rPr>
        <w:softHyphen/>
        <w:t>кие, социальные, идеологические или духовные. Вообще, соци</w:t>
      </w:r>
      <w:r>
        <w:rPr>
          <w:rStyle w:val="214"/>
        </w:rPr>
        <w:softHyphen/>
        <w:t>ально-преобразовательная деятельность осуществляется тогда, когда личность, группа, класс или общество в целом ставят перед собой определенные цели и активно участвуют в их реа</w:t>
      </w:r>
      <w:r>
        <w:rPr>
          <w:rStyle w:val="214"/>
        </w:rPr>
        <w:softHyphen/>
        <w:t>лизации.</w:t>
      </w:r>
    </w:p>
    <w:p w:rsidR="00D67935" w:rsidRDefault="00D67935">
      <w:pPr>
        <w:pStyle w:val="2110"/>
        <w:shd w:val="clear" w:color="auto" w:fill="auto"/>
        <w:spacing w:before="0" w:after="0" w:line="240" w:lineRule="exact"/>
        <w:ind w:firstLine="320"/>
        <w:jc w:val="both"/>
      </w:pPr>
      <w:r>
        <w:rPr>
          <w:rStyle w:val="214"/>
        </w:rPr>
        <w:t xml:space="preserve">Все многообразие </w:t>
      </w:r>
      <w:r>
        <w:rPr>
          <w:rStyle w:val="21101"/>
        </w:rPr>
        <w:t>социальных действий,</w:t>
      </w:r>
      <w:r>
        <w:rPr>
          <w:rStyle w:val="214"/>
        </w:rPr>
        <w:t xml:space="preserve"> составляющих ос</w:t>
      </w:r>
      <w:r>
        <w:rPr>
          <w:rStyle w:val="214"/>
        </w:rPr>
        <w:softHyphen/>
        <w:t>нову социально-преобразовательной деятельности, можно све</w:t>
      </w:r>
      <w:r>
        <w:rPr>
          <w:rStyle w:val="214"/>
        </w:rPr>
        <w:softHyphen/>
        <w:t xml:space="preserve">сти к четырем основным группам: 1) </w:t>
      </w:r>
      <w:r>
        <w:rPr>
          <w:rStyle w:val="21101"/>
        </w:rPr>
        <w:t>целенаправленные,</w:t>
      </w:r>
      <w:r>
        <w:rPr>
          <w:rStyle w:val="214"/>
        </w:rPr>
        <w:t xml:space="preserve"> свя</w:t>
      </w:r>
      <w:r>
        <w:rPr>
          <w:rStyle w:val="214"/>
        </w:rPr>
        <w:softHyphen/>
        <w:t xml:space="preserve">занные с изменением определенной социальной системы или условий социально-преобразовательной деятельности; 2) </w:t>
      </w:r>
      <w:r>
        <w:rPr>
          <w:rStyle w:val="21101"/>
        </w:rPr>
        <w:t>стаби</w:t>
      </w:r>
      <w:r>
        <w:rPr>
          <w:rStyle w:val="21101"/>
        </w:rPr>
        <w:softHyphen/>
        <w:t>лизационные,</w:t>
      </w:r>
      <w:r>
        <w:rPr>
          <w:rStyle w:val="214"/>
        </w:rPr>
        <w:t xml:space="preserve"> направленные на стабилизацию социальных объектов или процессов; 3) </w:t>
      </w:r>
      <w:r>
        <w:rPr>
          <w:rStyle w:val="21101"/>
        </w:rPr>
        <w:t>адаптационные,</w:t>
      </w:r>
      <w:r>
        <w:rPr>
          <w:rStyle w:val="214"/>
        </w:rPr>
        <w:t xml:space="preserve"> цель которых — адаптация людей к социальной системе или условиям деятель</w:t>
      </w:r>
      <w:r>
        <w:rPr>
          <w:rStyle w:val="214"/>
        </w:rPr>
        <w:softHyphen/>
        <w:t xml:space="preserve">ности; 4) </w:t>
      </w:r>
      <w:r>
        <w:rPr>
          <w:rStyle w:val="21101"/>
        </w:rPr>
        <w:t>интегративные,</w:t>
      </w:r>
      <w:r>
        <w:rPr>
          <w:rStyle w:val="214"/>
        </w:rPr>
        <w:t xml:space="preserve"> предполагающие включение личнос</w:t>
      </w:r>
      <w:r>
        <w:rPr>
          <w:rStyle w:val="214"/>
        </w:rPr>
        <w:softHyphen/>
        <w:t>ти, группы или какой-либо другой общности в более крупную социальную общность или систему [21, с. 120-121].</w:t>
      </w:r>
    </w:p>
    <w:p w:rsidR="00D67935" w:rsidRDefault="00D67935">
      <w:pPr>
        <w:pStyle w:val="2110"/>
        <w:shd w:val="clear" w:color="auto" w:fill="auto"/>
        <w:spacing w:before="0" w:after="0" w:line="240" w:lineRule="exact"/>
        <w:ind w:firstLine="320"/>
        <w:jc w:val="both"/>
      </w:pPr>
      <w:r>
        <w:rPr>
          <w:rStyle w:val="214"/>
        </w:rPr>
        <w:t xml:space="preserve">Социально-преобразовательная деятельность (как и любая иная человеческая деятельность) включает в себя четыре взаимосвязанные </w:t>
      </w:r>
      <w:r>
        <w:rPr>
          <w:rStyle w:val="21101"/>
        </w:rPr>
        <w:t>подсистемы</w:t>
      </w:r>
      <w:r>
        <w:rPr>
          <w:rStyle w:val="21Calibri"/>
          <w:b w:val="0"/>
          <w:bCs w:val="0"/>
        </w:rPr>
        <w:t>1</w:t>
      </w:r>
      <w:r>
        <w:rPr>
          <w:rStyle w:val="21101"/>
        </w:rPr>
        <w:t xml:space="preserve">: объективно-предпотлочную </w:t>
      </w:r>
      <w:r>
        <w:rPr>
          <w:rStyle w:val="214"/>
        </w:rPr>
        <w:t xml:space="preserve">(потребности и интересы); </w:t>
      </w:r>
      <w:r>
        <w:rPr>
          <w:rStyle w:val="21101"/>
        </w:rPr>
        <w:t>субъективно-регулятивную</w:t>
      </w:r>
      <w:r>
        <w:rPr>
          <w:rStyle w:val="214"/>
        </w:rPr>
        <w:t xml:space="preserve"> (дис- композиции); </w:t>
      </w:r>
      <w:r>
        <w:rPr>
          <w:rStyle w:val="21101"/>
        </w:rPr>
        <w:t>исполнительскую</w:t>
      </w:r>
      <w:r>
        <w:rPr>
          <w:rStyle w:val="214"/>
        </w:rPr>
        <w:t xml:space="preserve"> (совокупность поступков, совершаемых во имя реализации поставленных целей); </w:t>
      </w:r>
      <w:r>
        <w:rPr>
          <w:rStyle w:val="21101"/>
        </w:rPr>
        <w:t>объек</w:t>
      </w:r>
      <w:r>
        <w:rPr>
          <w:rStyle w:val="21101"/>
        </w:rPr>
        <w:softHyphen/>
        <w:t>тивно-результативную</w:t>
      </w:r>
      <w:r>
        <w:rPr>
          <w:rStyle w:val="214"/>
        </w:rPr>
        <w:t xml:space="preserve"> (результаты деятельности). Кроме того, социально-преобразовательная деятельность людей включает в себя </w:t>
      </w:r>
      <w:r>
        <w:rPr>
          <w:rStyle w:val="21101"/>
        </w:rPr>
        <w:t>актуальную деятельность</w:t>
      </w:r>
      <w:r>
        <w:rPr>
          <w:rStyle w:val="214"/>
        </w:rPr>
        <w:t xml:space="preserve"> как процесс, а также </w:t>
      </w:r>
      <w:r>
        <w:rPr>
          <w:rStyle w:val="21101"/>
        </w:rPr>
        <w:t>опредме- ченную</w:t>
      </w:r>
      <w:r>
        <w:rPr>
          <w:rStyle w:val="214"/>
        </w:rPr>
        <w:t xml:space="preserve"> (или “снятую”) </w:t>
      </w:r>
      <w:r>
        <w:rPr>
          <w:rStyle w:val="21101"/>
        </w:rPr>
        <w:t>деятельность</w:t>
      </w:r>
      <w:r>
        <w:rPr>
          <w:rStyle w:val="214"/>
        </w:rPr>
        <w:t xml:space="preserve"> в виде различных матери</w:t>
      </w:r>
      <w:r>
        <w:rPr>
          <w:rStyle w:val="214"/>
        </w:rPr>
        <w:softHyphen/>
        <w:t>альных или духовных объектов — орудий, предметов, идей либо результатов деятельности.</w:t>
      </w:r>
    </w:p>
    <w:p w:rsidR="00D67935" w:rsidRDefault="00D67935">
      <w:pPr>
        <w:pStyle w:val="2110"/>
        <w:shd w:val="clear" w:color="auto" w:fill="auto"/>
        <w:spacing w:before="0" w:after="0" w:line="240" w:lineRule="exact"/>
        <w:ind w:firstLine="320"/>
        <w:jc w:val="both"/>
      </w:pPr>
      <w:r>
        <w:rPr>
          <w:rStyle w:val="21101"/>
        </w:rPr>
        <w:t xml:space="preserve">Эффективность социально-преобразовательной деятельности </w:t>
      </w:r>
      <w:r>
        <w:rPr>
          <w:rStyle w:val="214"/>
        </w:rPr>
        <w:t xml:space="preserve">определяется не только уровнем и степенью ее технологизации, но и в значительной мере активностью субъекта деятельности. Важнейшими </w:t>
      </w:r>
      <w:r>
        <w:rPr>
          <w:rStyle w:val="21101"/>
        </w:rPr>
        <w:t>элементами активности субъекта</w:t>
      </w:r>
      <w:r>
        <w:rPr>
          <w:rStyle w:val="214"/>
        </w:rPr>
        <w:t xml:space="preserve"> деятельности </w:t>
      </w:r>
      <w:r>
        <w:rPr>
          <w:rStyle w:val="2040"/>
        </w:rPr>
        <w:t xml:space="preserve">являются следующие: </w:t>
      </w:r>
      <w:r>
        <w:rPr>
          <w:rStyle w:val="2020"/>
        </w:rPr>
        <w:t>предметность,</w:t>
      </w:r>
      <w:r>
        <w:rPr>
          <w:rStyle w:val="2040"/>
        </w:rPr>
        <w:t xml:space="preserve"> обусловленная результа</w:t>
      </w:r>
      <w:r>
        <w:rPr>
          <w:rStyle w:val="2040"/>
        </w:rPr>
        <w:softHyphen/>
        <w:t xml:space="preserve">тами прошлой деятельности, а также накопленным опытом и знаниями; </w:t>
      </w:r>
      <w:r>
        <w:rPr>
          <w:rStyle w:val="2020"/>
        </w:rPr>
        <w:t>целесообразность,</w:t>
      </w:r>
      <w:r>
        <w:rPr>
          <w:rStyle w:val="2040"/>
        </w:rPr>
        <w:t xml:space="preserve"> предполагающая преобразование объекта, на который направлена деятельность, или создание нового, ранее неизвестного объекта; </w:t>
      </w:r>
      <w:r>
        <w:rPr>
          <w:rStyle w:val="2020"/>
        </w:rPr>
        <w:t>направленность,</w:t>
      </w:r>
      <w:r>
        <w:rPr>
          <w:rStyle w:val="2040"/>
        </w:rPr>
        <w:t xml:space="preserve"> которая характеризуется соответствием деятельности назревшим об</w:t>
      </w:r>
      <w:r>
        <w:rPr>
          <w:rStyle w:val="2040"/>
        </w:rPr>
        <w:softHyphen/>
        <w:t>щественным потребностям, интересам, целям и идеалам.</w:t>
      </w:r>
    </w:p>
    <w:p w:rsidR="00D67935" w:rsidRDefault="00D67935">
      <w:pPr>
        <w:pStyle w:val="201"/>
        <w:shd w:val="clear" w:color="auto" w:fill="auto"/>
        <w:spacing w:before="0" w:after="0" w:line="240" w:lineRule="exact"/>
        <w:ind w:firstLine="320"/>
        <w:jc w:val="both"/>
      </w:pPr>
      <w:r>
        <w:rPr>
          <w:rStyle w:val="2020"/>
        </w:rPr>
        <w:t>Необходимость технологизации</w:t>
      </w:r>
      <w:r>
        <w:rPr>
          <w:rStyle w:val="2040"/>
        </w:rPr>
        <w:t xml:space="preserve"> социальной практики или социально-преобразовательной деятельности в современном обществе обусловлена целым рядом весьма веских </w:t>
      </w:r>
      <w:r>
        <w:rPr>
          <w:rStyle w:val="2020"/>
        </w:rPr>
        <w:t>причин:</w:t>
      </w:r>
    </w:p>
    <w:p w:rsidR="00D67935" w:rsidRDefault="00D67935">
      <w:pPr>
        <w:pStyle w:val="201"/>
        <w:numPr>
          <w:ilvl w:val="0"/>
          <w:numId w:val="96"/>
        </w:numPr>
        <w:shd w:val="clear" w:color="auto" w:fill="auto"/>
        <w:tabs>
          <w:tab w:val="left" w:pos="318"/>
        </w:tabs>
        <w:spacing w:before="0" w:after="0" w:line="240" w:lineRule="exact"/>
        <w:ind w:firstLine="0"/>
        <w:jc w:val="both"/>
      </w:pPr>
      <w:r>
        <w:rPr>
          <w:rStyle w:val="2040"/>
        </w:rPr>
        <w:t>стремлением действующего субъекта (личности, группы, общества в целом) достигнуть нужного ему результата, чтобы удовлетворять те или иные потребности, интересы и цели;</w:t>
      </w:r>
    </w:p>
    <w:p w:rsidR="00D67935" w:rsidRDefault="00D67935">
      <w:pPr>
        <w:pStyle w:val="201"/>
        <w:numPr>
          <w:ilvl w:val="0"/>
          <w:numId w:val="96"/>
        </w:numPr>
        <w:shd w:val="clear" w:color="auto" w:fill="auto"/>
        <w:tabs>
          <w:tab w:val="left" w:pos="318"/>
        </w:tabs>
        <w:spacing w:before="0" w:after="0" w:line="240" w:lineRule="exact"/>
        <w:ind w:firstLine="0"/>
        <w:jc w:val="both"/>
      </w:pPr>
      <w:r>
        <w:rPr>
          <w:rStyle w:val="2040"/>
        </w:rPr>
        <w:t>постоянным возрастанием сложности социальной жизни людей, наличием в ней вероятностных (стохастических) про</w:t>
      </w:r>
      <w:r>
        <w:rPr>
          <w:rStyle w:val="2040"/>
        </w:rPr>
        <w:softHyphen/>
        <w:t>цессов, переходных и нестандартных состояний, а также кри</w:t>
      </w:r>
      <w:r>
        <w:rPr>
          <w:rStyle w:val="2040"/>
        </w:rPr>
        <w:softHyphen/>
        <w:t>зисных ситуаций, которые создают определенные сложности и снижают вероятность получения запланированных резуль</w:t>
      </w:r>
      <w:r>
        <w:rPr>
          <w:rStyle w:val="2040"/>
        </w:rPr>
        <w:softHyphen/>
        <w:t>татов; 3) нарастанием тенденций унификации и стандартиза</w:t>
      </w:r>
      <w:r>
        <w:rPr>
          <w:rStyle w:val="2040"/>
        </w:rPr>
        <w:softHyphen/>
        <w:t>ции не только отдельных операций и действий, но и челове</w:t>
      </w:r>
      <w:r>
        <w:rPr>
          <w:rStyle w:val="2040"/>
        </w:rPr>
        <w:softHyphen/>
        <w:t>ческой деятельности в целом; 4) процессами глобализации и институализации алгоритмов социально-практической дея</w:t>
      </w:r>
      <w:r>
        <w:rPr>
          <w:rStyle w:val="2040"/>
        </w:rPr>
        <w:softHyphen/>
        <w:t>тельности.</w:t>
      </w:r>
    </w:p>
    <w:p w:rsidR="00D67935" w:rsidRDefault="00D67935">
      <w:pPr>
        <w:pStyle w:val="201"/>
        <w:shd w:val="clear" w:color="auto" w:fill="auto"/>
        <w:spacing w:before="0" w:after="461" w:line="240" w:lineRule="exact"/>
        <w:ind w:firstLine="320"/>
        <w:jc w:val="both"/>
      </w:pPr>
      <w:r>
        <w:rPr>
          <w:rStyle w:val="2040"/>
        </w:rPr>
        <w:t>Существует еще одна проблема социально-преобразователь</w:t>
      </w:r>
      <w:r>
        <w:rPr>
          <w:rStyle w:val="2040"/>
        </w:rPr>
        <w:softHyphen/>
        <w:t xml:space="preserve">ной деятельности — ее </w:t>
      </w:r>
      <w:r>
        <w:rPr>
          <w:rStyle w:val="2020"/>
        </w:rPr>
        <w:t>рационализация,</w:t>
      </w:r>
      <w:r>
        <w:rPr>
          <w:rStyle w:val="2040"/>
        </w:rPr>
        <w:t xml:space="preserve"> предполагающая уменьшение затрат, повышение эффективности социальных действий с точки зрения достижения целей, а также их опти</w:t>
      </w:r>
      <w:r>
        <w:rPr>
          <w:rStyle w:val="2040"/>
        </w:rPr>
        <w:softHyphen/>
        <w:t>мизации. Собственно, в разрешении вышеизложенных проблем и заключается основная миссия праксеологических техно</w:t>
      </w:r>
      <w:r>
        <w:rPr>
          <w:rStyle w:val="2040"/>
        </w:rPr>
        <w:softHyphen/>
        <w:t>логий.</w:t>
      </w:r>
    </w:p>
    <w:p w:rsidR="00D67935" w:rsidRDefault="00D67935">
      <w:pPr>
        <w:pStyle w:val="510"/>
        <w:keepNext/>
        <w:keepLines/>
        <w:numPr>
          <w:ilvl w:val="0"/>
          <w:numId w:val="95"/>
        </w:numPr>
        <w:shd w:val="clear" w:color="auto" w:fill="auto"/>
        <w:tabs>
          <w:tab w:val="left" w:pos="882"/>
        </w:tabs>
        <w:spacing w:before="0" w:after="79"/>
        <w:ind w:left="880"/>
      </w:pPr>
      <w:bookmarkStart w:id="47" w:name="bookmark96"/>
      <w:r>
        <w:rPr>
          <w:rStyle w:val="55"/>
          <w:b/>
          <w:bCs/>
          <w:i/>
          <w:iCs/>
        </w:rPr>
        <w:t>Классификация и структура социально</w:t>
      </w:r>
      <w:r>
        <w:rPr>
          <w:rStyle w:val="55"/>
          <w:b/>
          <w:bCs/>
          <w:i/>
          <w:iCs/>
        </w:rPr>
        <w:softHyphen/>
        <w:t>преобразовательной деятельности</w:t>
      </w:r>
      <w:bookmarkEnd w:id="47"/>
    </w:p>
    <w:p w:rsidR="00D67935" w:rsidRDefault="00D67935">
      <w:pPr>
        <w:pStyle w:val="201"/>
        <w:shd w:val="clear" w:color="auto" w:fill="auto"/>
        <w:spacing w:before="0" w:after="0" w:line="240" w:lineRule="exact"/>
        <w:ind w:firstLine="320"/>
        <w:jc w:val="both"/>
      </w:pPr>
      <w:r>
        <w:rPr>
          <w:rStyle w:val="2040"/>
        </w:rPr>
        <w:t>Социально-преобразовательная деятельность людей очень разнообразна, и это обуславливает ее классификацию по раз</w:t>
      </w:r>
      <w:r>
        <w:rPr>
          <w:rStyle w:val="2040"/>
        </w:rPr>
        <w:softHyphen/>
        <w:t>личным основаниям: степени технологизации, типу обработки предмета деятельности, характеру воздействия на объект дея</w:t>
      </w:r>
      <w:r>
        <w:rPr>
          <w:rStyle w:val="2040"/>
        </w:rPr>
        <w:softHyphen/>
      </w:r>
      <w:r>
        <w:rPr>
          <w:rStyle w:val="214"/>
        </w:rPr>
        <w:t>тельности, уровню управляемости, структуре деятельности, оптимальности и творческому характеру деятельности, харак</w:t>
      </w:r>
      <w:r>
        <w:rPr>
          <w:rStyle w:val="214"/>
        </w:rPr>
        <w:softHyphen/>
        <w:t>теру направленности деятельности, а также целому ряду дру</w:t>
      </w:r>
      <w:r>
        <w:rPr>
          <w:rStyle w:val="214"/>
        </w:rPr>
        <w:softHyphen/>
        <w:t xml:space="preserve">гих классификационных признаков. Наиболее распространена типология социально-преобразовательной деятельности </w:t>
      </w:r>
      <w:r>
        <w:rPr>
          <w:rStyle w:val="219pt1"/>
        </w:rPr>
        <w:t>по объектам</w:t>
      </w:r>
      <w:r>
        <w:rPr>
          <w:rStyle w:val="219pt"/>
        </w:rPr>
        <w:t xml:space="preserve"> </w:t>
      </w:r>
      <w:r>
        <w:rPr>
          <w:rStyle w:val="214"/>
        </w:rPr>
        <w:t xml:space="preserve">(или сферам), которая дает возможность выделять такие ее </w:t>
      </w:r>
      <w:r>
        <w:rPr>
          <w:rStyle w:val="219pt1"/>
        </w:rPr>
        <w:t>виды</w:t>
      </w:r>
      <w:r>
        <w:rPr>
          <w:rStyle w:val="214"/>
        </w:rPr>
        <w:t xml:space="preserve">: </w:t>
      </w:r>
      <w:r>
        <w:rPr>
          <w:rStyle w:val="219pt1"/>
        </w:rPr>
        <w:t>экономическую деятельность</w:t>
      </w:r>
      <w:r>
        <w:rPr>
          <w:rStyle w:val="219pt"/>
        </w:rPr>
        <w:t xml:space="preserve"> </w:t>
      </w:r>
      <w:r>
        <w:rPr>
          <w:rStyle w:val="214"/>
        </w:rPr>
        <w:t xml:space="preserve">(в том числе производственную или хозяйственную), </w:t>
      </w:r>
      <w:r>
        <w:rPr>
          <w:rStyle w:val="219pt1"/>
        </w:rPr>
        <w:t>политическую, соци</w:t>
      </w:r>
      <w:r>
        <w:rPr>
          <w:rStyle w:val="219pt1"/>
        </w:rPr>
        <w:softHyphen/>
        <w:t>альную</w:t>
      </w:r>
      <w:r>
        <w:rPr>
          <w:rStyle w:val="219pt"/>
        </w:rPr>
        <w:t xml:space="preserve"> </w:t>
      </w:r>
      <w:r>
        <w:rPr>
          <w:rStyle w:val="214"/>
        </w:rPr>
        <w:t xml:space="preserve">(в узком значении этого слова), </w:t>
      </w:r>
      <w:r>
        <w:rPr>
          <w:rStyle w:val="219pt1"/>
        </w:rPr>
        <w:t>идеологическую</w:t>
      </w:r>
      <w:r>
        <w:rPr>
          <w:rStyle w:val="219pt"/>
        </w:rPr>
        <w:t xml:space="preserve"> </w:t>
      </w:r>
      <w:r>
        <w:rPr>
          <w:rStyle w:val="214"/>
        </w:rPr>
        <w:t xml:space="preserve">(или духовную), а также </w:t>
      </w:r>
      <w:r>
        <w:rPr>
          <w:rStyle w:val="219pt1"/>
        </w:rPr>
        <w:t>научную, педагогическую, социально-куль</w:t>
      </w:r>
      <w:r>
        <w:rPr>
          <w:rStyle w:val="219pt1"/>
        </w:rPr>
        <w:softHyphen/>
        <w:t>турную, предпринимательскую</w:t>
      </w:r>
      <w:r>
        <w:rPr>
          <w:rStyle w:val="219pt"/>
        </w:rPr>
        <w:t xml:space="preserve"> </w:t>
      </w:r>
      <w:r>
        <w:rPr>
          <w:rStyle w:val="214"/>
        </w:rPr>
        <w:t>и т. п. В этой классификации наблюдается своеобразная бесконечность видового разнообра</w:t>
      </w:r>
      <w:r>
        <w:rPr>
          <w:rStyle w:val="214"/>
        </w:rPr>
        <w:softHyphen/>
        <w:t>зия социальной деятельности, которая обусловлена, прежде всего, многообразием самих социальных объектов или объек</w:t>
      </w:r>
      <w:r>
        <w:rPr>
          <w:rStyle w:val="214"/>
        </w:rPr>
        <w:softHyphen/>
        <w:t>тов социума. Поэтому, на наш взгляд, наиболее продуктивна дуалистическая классификация социально-преобразовательной деятельности (табл. 21), с помощью которой по каждому из ос</w:t>
      </w:r>
      <w:r>
        <w:rPr>
          <w:rStyle w:val="214"/>
        </w:rPr>
        <w:softHyphen/>
        <w:t>нований можно выделять два основных противоположных ее вида, в то же время являющиеся и своеобразными границами всего спектра социальных действий.</w:t>
      </w:r>
    </w:p>
    <w:p w:rsidR="00D67935" w:rsidRDefault="00D67935">
      <w:pPr>
        <w:pStyle w:val="710"/>
        <w:framePr w:w="6240" w:wrap="notBeside" w:vAnchor="text" w:hAnchor="text" w:xAlign="center" w:y="1"/>
        <w:shd w:val="clear" w:color="auto" w:fill="auto"/>
        <w:spacing w:line="160" w:lineRule="exact"/>
      </w:pPr>
      <w:r>
        <w:rPr>
          <w:rStyle w:val="73"/>
          <w:i/>
          <w:iCs/>
        </w:rPr>
        <w:t>Таблица 21</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Дуалистическая классификация социально</w:t>
      </w:r>
      <w:r>
        <w:rPr>
          <w:rStyle w:val="86"/>
          <w:b/>
          <w:bCs/>
          <w:i/>
          <w:iCs/>
        </w:rPr>
        <w:softHyphen/>
        <w:t>преобразовательной деятельности</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90"/>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Виды социальной деятельности и их характеристика</w:t>
            </w:r>
          </w:p>
        </w:tc>
      </w:tr>
      <w:tr w:rsidR="00D67935">
        <w:trPr>
          <w:trHeight w:hRule="exact" w:val="178"/>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874"/>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технологизации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97"/>
              </w:numPr>
              <w:shd w:val="clear" w:color="auto" w:fill="auto"/>
              <w:tabs>
                <w:tab w:val="left" w:pos="-56"/>
              </w:tabs>
              <w:spacing w:after="0" w:line="192" w:lineRule="exact"/>
              <w:ind w:hanging="200"/>
            </w:pPr>
            <w:r>
              <w:rPr>
                <w:rStyle w:val="2CenturySchoolbook10"/>
              </w:rPr>
              <w:t>Технологическая,</w:t>
            </w:r>
            <w:r>
              <w:rPr>
                <w:rStyle w:val="2CenturySchoolbook8"/>
              </w:rPr>
              <w:t xml:space="preserve"> осуществляемая по четко разрабо</w:t>
            </w:r>
            <w:r>
              <w:rPr>
                <w:rStyle w:val="2CenturySchoolbook8"/>
              </w:rPr>
              <w:softHyphen/>
              <w:t>танной технологической схеме;</w:t>
            </w:r>
          </w:p>
          <w:p w:rsidR="00D67935" w:rsidRDefault="00D67935">
            <w:pPr>
              <w:pStyle w:val="210"/>
              <w:framePr w:w="6240" w:wrap="notBeside" w:vAnchor="text" w:hAnchor="text" w:xAlign="center" w:y="1"/>
              <w:numPr>
                <w:ilvl w:val="0"/>
                <w:numId w:val="97"/>
              </w:numPr>
              <w:shd w:val="clear" w:color="auto" w:fill="auto"/>
              <w:tabs>
                <w:tab w:val="left" w:pos="-61"/>
              </w:tabs>
              <w:spacing w:after="0" w:line="192" w:lineRule="exact"/>
              <w:ind w:hanging="200"/>
            </w:pPr>
            <w:r>
              <w:rPr>
                <w:rStyle w:val="2CenturySchoolbook10"/>
              </w:rPr>
              <w:t>нетехнологическая</w:t>
            </w:r>
            <w:r>
              <w:rPr>
                <w:rStyle w:val="2CenturySchoolbook8"/>
              </w:rPr>
              <w:t>, осуществляемая в свободном ре</w:t>
            </w:r>
            <w:r>
              <w:rPr>
                <w:rStyle w:val="2CenturySchoolbook8"/>
              </w:rPr>
              <w:softHyphen/>
              <w:t>жиме</w:t>
            </w:r>
          </w:p>
        </w:tc>
      </w:tr>
      <w:tr w:rsidR="00D67935">
        <w:trPr>
          <w:trHeight w:hRule="exact" w:val="1282"/>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 обработки</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предмета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деятельности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98"/>
              </w:numPr>
              <w:shd w:val="clear" w:color="auto" w:fill="auto"/>
              <w:tabs>
                <w:tab w:val="left" w:pos="-66"/>
              </w:tabs>
              <w:spacing w:after="0" w:line="192" w:lineRule="exact"/>
              <w:ind w:hanging="200"/>
            </w:pPr>
            <w:r>
              <w:rPr>
                <w:rStyle w:val="2CenturySchoolbook10"/>
              </w:rPr>
              <w:t>Интеллектуальная</w:t>
            </w:r>
            <w:r>
              <w:rPr>
                <w:rStyle w:val="2CenturySchoolbook8"/>
              </w:rPr>
              <w:t>, предполагающая процесс позна</w:t>
            </w:r>
            <w:r>
              <w:rPr>
                <w:rStyle w:val="2CenturySchoolbook8"/>
              </w:rPr>
              <w:softHyphen/>
              <w:t>ния, мышления или производства мысли, образов (мысленную обработку предметов);</w:t>
            </w:r>
          </w:p>
          <w:p w:rsidR="00D67935" w:rsidRDefault="00D67935">
            <w:pPr>
              <w:pStyle w:val="210"/>
              <w:framePr w:w="6240" w:wrap="notBeside" w:vAnchor="text" w:hAnchor="text" w:xAlign="center" w:y="1"/>
              <w:numPr>
                <w:ilvl w:val="0"/>
                <w:numId w:val="98"/>
              </w:numPr>
              <w:shd w:val="clear" w:color="auto" w:fill="auto"/>
              <w:tabs>
                <w:tab w:val="left" w:pos="-66"/>
              </w:tabs>
              <w:spacing w:after="0" w:line="192" w:lineRule="exact"/>
              <w:ind w:hanging="200"/>
            </w:pPr>
            <w:r>
              <w:rPr>
                <w:rStyle w:val="2CenturySchoolbook10"/>
              </w:rPr>
              <w:t>предметно-практическая</w:t>
            </w:r>
            <w:r>
              <w:rPr>
                <w:rStyle w:val="2CenturySchoolbook8"/>
              </w:rPr>
              <w:t>, предполагающая производ</w:t>
            </w:r>
            <w:r>
              <w:rPr>
                <w:rStyle w:val="2CenturySchoolbook8"/>
              </w:rPr>
              <w:softHyphen/>
              <w:t>ство определенных предметов посредством орудий труда (предметную обработку предметов)</w:t>
            </w:r>
          </w:p>
        </w:tc>
      </w:tr>
      <w:tr w:rsidR="00D67935">
        <w:trPr>
          <w:trHeight w:hRule="exact" w:val="893"/>
          <w:jc w:val="center"/>
        </w:trPr>
        <w:tc>
          <w:tcPr>
            <w:tcW w:w="1723"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Характер воздействия на объект деятельности</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99"/>
              </w:numPr>
              <w:shd w:val="clear" w:color="auto" w:fill="auto"/>
              <w:tabs>
                <w:tab w:val="left" w:pos="-66"/>
              </w:tabs>
              <w:spacing w:after="0" w:line="192" w:lineRule="exact"/>
              <w:ind w:hanging="200"/>
            </w:pPr>
            <w:r>
              <w:rPr>
                <w:rStyle w:val="2CenturySchoolbook10"/>
              </w:rPr>
              <w:t>Созидательная (конструктивная)</w:t>
            </w:r>
            <w:r>
              <w:rPr>
                <w:rStyle w:val="2CenturySchoolbook8"/>
              </w:rPr>
              <w:t>, направленная на создание или производство чего-либо;</w:t>
            </w:r>
          </w:p>
          <w:p w:rsidR="00D67935" w:rsidRDefault="00D67935">
            <w:pPr>
              <w:pStyle w:val="210"/>
              <w:framePr w:w="6240" w:wrap="notBeside" w:vAnchor="text" w:hAnchor="text" w:xAlign="center" w:y="1"/>
              <w:numPr>
                <w:ilvl w:val="0"/>
                <w:numId w:val="99"/>
              </w:numPr>
              <w:shd w:val="clear" w:color="auto" w:fill="auto"/>
              <w:tabs>
                <w:tab w:val="left" w:pos="-80"/>
              </w:tabs>
              <w:spacing w:after="0" w:line="192" w:lineRule="exact"/>
              <w:ind w:hanging="200"/>
            </w:pPr>
            <w:r>
              <w:rPr>
                <w:rStyle w:val="2CenturySchoolbook10"/>
              </w:rPr>
              <w:t>разрушительная (деструктивная),</w:t>
            </w:r>
            <w:r>
              <w:rPr>
                <w:rStyle w:val="2CenturySchoolbook8"/>
              </w:rPr>
              <w:t xml:space="preserve"> имеющая своей целью разрушение или уничтожение чего-либо</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117"/>
          <w:footerReference w:type="default" r:id="rId118"/>
          <w:pgSz w:w="8400" w:h="11900"/>
          <w:pgMar w:top="1071" w:right="1054" w:bottom="1359" w:left="1054" w:header="0" w:footer="3" w:gutter="0"/>
          <w:pgNumType w:start="163"/>
          <w:cols w:space="720"/>
          <w:noEndnote/>
          <w:docGrid w:linePitch="360"/>
        </w:sectPr>
      </w:pPr>
    </w:p>
    <w:p w:rsidR="00D67935" w:rsidRDefault="00D67935">
      <w:pPr>
        <w:spacing w:line="104" w:lineRule="exact"/>
        <w:rPr>
          <w:sz w:val="8"/>
          <w:szCs w:val="8"/>
        </w:rPr>
      </w:pPr>
    </w:p>
    <w:p w:rsidR="00D67935" w:rsidRDefault="00D67935">
      <w:pPr>
        <w:rPr>
          <w:sz w:val="2"/>
          <w:szCs w:val="2"/>
        </w:rPr>
        <w:sectPr w:rsidR="00D67935">
          <w:footerReference w:type="even" r:id="rId119"/>
          <w:footerReference w:type="default" r:id="rId120"/>
          <w:headerReference w:type="first" r:id="rId121"/>
          <w:footerReference w:type="first" r:id="rId122"/>
          <w:pgSz w:w="8400" w:h="11900"/>
          <w:pgMar w:top="1198" w:right="0" w:bottom="1272"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69"/>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Наличие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Исполнительская,</w:t>
            </w:r>
            <w:r>
              <w:rPr>
                <w:rStyle w:val="2CenturySchoolbook8"/>
              </w:rPr>
              <w:t xml:space="preserve"> предполагающая исполнение от-</w:t>
            </w:r>
          </w:p>
        </w:tc>
      </w:tr>
      <w:tr w:rsidR="00D67935">
        <w:trPr>
          <w:trHeight w:hRule="exact" w:val="845"/>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управленческого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начала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дельных функций, заданий или операций;</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управленческая</w:t>
            </w:r>
            <w:r>
              <w:rPr>
                <w:rStyle w:val="2CenturySchoolbook8"/>
              </w:rPr>
              <w:t>, предполагающая проектирование, организацию, координацию и мотивацию действий людей, т. е. управление ими</w:t>
            </w:r>
          </w:p>
        </w:tc>
      </w:tr>
      <w:tr w:rsidR="00D67935">
        <w:trPr>
          <w:trHeight w:hRule="exact" w:val="917"/>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Структура</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деятельности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00"/>
              </w:numPr>
              <w:shd w:val="clear" w:color="auto" w:fill="auto"/>
              <w:tabs>
                <w:tab w:val="left" w:pos="-70"/>
              </w:tabs>
              <w:spacing w:after="0" w:line="192" w:lineRule="exact"/>
              <w:ind w:hanging="200"/>
            </w:pPr>
            <w:r>
              <w:rPr>
                <w:rStyle w:val="2CenturySchoolbook10"/>
              </w:rPr>
              <w:t>Простая,</w:t>
            </w:r>
            <w:r>
              <w:rPr>
                <w:rStyle w:val="2CenturySchoolbook8"/>
              </w:rPr>
              <w:t xml:space="preserve"> представляющая собой выполнение относи</w:t>
            </w:r>
            <w:r>
              <w:rPr>
                <w:rStyle w:val="2CenturySchoolbook8"/>
              </w:rPr>
              <w:softHyphen/>
              <w:t>тельно простых действий;</w:t>
            </w:r>
          </w:p>
          <w:p w:rsidR="00D67935" w:rsidRDefault="00D67935">
            <w:pPr>
              <w:pStyle w:val="210"/>
              <w:framePr w:w="6226" w:wrap="notBeside" w:vAnchor="text" w:hAnchor="text" w:xAlign="center" w:y="1"/>
              <w:numPr>
                <w:ilvl w:val="0"/>
                <w:numId w:val="100"/>
              </w:numPr>
              <w:shd w:val="clear" w:color="auto" w:fill="auto"/>
              <w:tabs>
                <w:tab w:val="left" w:pos="-66"/>
              </w:tabs>
              <w:spacing w:after="0" w:line="192" w:lineRule="exact"/>
              <w:ind w:hanging="200"/>
            </w:pPr>
            <w:r>
              <w:rPr>
                <w:rStyle w:val="2CenturySchoolbook10"/>
              </w:rPr>
              <w:t>сложная,</w:t>
            </w:r>
            <w:r>
              <w:rPr>
                <w:rStyle w:val="2CenturySchoolbook8"/>
              </w:rPr>
              <w:t xml:space="preserve"> состоящая из некоторой совокупности или целого комплекса простых действий</w:t>
            </w:r>
          </w:p>
        </w:tc>
      </w:tr>
      <w:tr w:rsidR="00D67935">
        <w:trPr>
          <w:trHeight w:hRule="exact" w:val="26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Оптимальная,</w:t>
            </w:r>
            <w:r>
              <w:rPr>
                <w:rStyle w:val="2CenturySchoolbook8"/>
              </w:rPr>
              <w:t xml:space="preserve"> дающая наивысшие результаты при</w:t>
            </w:r>
          </w:p>
        </w:tc>
      </w:tr>
      <w:tr w:rsidR="00D67935">
        <w:trPr>
          <w:trHeight w:hRule="exact" w:val="826"/>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оптимальности</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оптимальном расходовании ресурсов;</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неоптимальная,</w:t>
            </w:r>
            <w:r>
              <w:rPr>
                <w:rStyle w:val="2CenturySchoolbook8"/>
              </w:rPr>
              <w:t xml:space="preserve"> предполагающая достижение опреде</w:t>
            </w:r>
            <w:r>
              <w:rPr>
                <w:rStyle w:val="2CenturySchoolbook8"/>
              </w:rPr>
              <w:softHyphen/>
              <w:t>ленного результата за счет значительных затрат ре</w:t>
            </w:r>
            <w:r>
              <w:rPr>
                <w:rStyle w:val="2CenturySchoolbook8"/>
              </w:rPr>
              <w:softHyphen/>
              <w:t>сурсов</w:t>
            </w:r>
          </w:p>
        </w:tc>
      </w:tr>
      <w:tr w:rsidR="00D67935">
        <w:trPr>
          <w:trHeight w:hRule="exact" w:val="288"/>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Наличие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Творческая,</w:t>
            </w:r>
            <w:r>
              <w:rPr>
                <w:rStyle w:val="2CenturySchoolbook8"/>
              </w:rPr>
              <w:t xml:space="preserve"> ориентированная исключительно на со-</w:t>
            </w:r>
          </w:p>
        </w:tc>
      </w:tr>
      <w:tr w:rsidR="00D67935">
        <w:trPr>
          <w:trHeight w:hRule="exact" w:val="1003"/>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творческого начала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здание новых ценностей или решение новых и слож</w:t>
            </w:r>
            <w:r>
              <w:rPr>
                <w:rStyle w:val="2CenturySchoolbook8"/>
              </w:rPr>
              <w:softHyphen/>
              <w:t>ных задач;</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нетворческая</w:t>
            </w:r>
            <w:r>
              <w:rPr>
                <w:rStyle w:val="2CenturySchoolbook8"/>
              </w:rPr>
              <w:t>, ориентированная в основном на воспро</w:t>
            </w:r>
            <w:r>
              <w:rPr>
                <w:rStyle w:val="2CenturySchoolbook8"/>
              </w:rPr>
              <w:softHyphen/>
              <w:t>изводство имеющихся ценностей или решение триви</w:t>
            </w:r>
            <w:r>
              <w:rPr>
                <w:rStyle w:val="2CenturySchoolbook8"/>
              </w:rPr>
              <w:softHyphen/>
              <w:t>альных задач</w:t>
            </w:r>
          </w:p>
        </w:tc>
      </w:tr>
      <w:tr w:rsidR="00D67935">
        <w:trPr>
          <w:trHeight w:hRule="exact" w:val="110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реальности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01"/>
              </w:numPr>
              <w:shd w:val="clear" w:color="auto" w:fill="auto"/>
              <w:tabs>
                <w:tab w:val="left" w:pos="-75"/>
              </w:tabs>
              <w:spacing w:after="0" w:line="192" w:lineRule="exact"/>
              <w:ind w:hanging="200"/>
            </w:pPr>
            <w:r>
              <w:rPr>
                <w:rStyle w:val="2CenturySchoolbook10"/>
              </w:rPr>
              <w:t>Реальная,</w:t>
            </w:r>
            <w:r>
              <w:rPr>
                <w:rStyle w:val="2CenturySchoolbook8"/>
              </w:rPr>
              <w:t xml:space="preserve"> представляющая собой преобразование со</w:t>
            </w:r>
            <w:r>
              <w:rPr>
                <w:rStyle w:val="2CenturySchoolbook8"/>
              </w:rPr>
              <w:softHyphen/>
              <w:t>циальной реальности (объектов, процессов или явле</w:t>
            </w:r>
            <w:r>
              <w:rPr>
                <w:rStyle w:val="2CenturySchoolbook8"/>
              </w:rPr>
              <w:softHyphen/>
              <w:t>ний);</w:t>
            </w:r>
          </w:p>
          <w:p w:rsidR="00D67935" w:rsidRDefault="00D67935">
            <w:pPr>
              <w:pStyle w:val="210"/>
              <w:framePr w:w="6226" w:wrap="notBeside" w:vAnchor="text" w:hAnchor="text" w:xAlign="center" w:y="1"/>
              <w:numPr>
                <w:ilvl w:val="0"/>
                <w:numId w:val="101"/>
              </w:numPr>
              <w:shd w:val="clear" w:color="auto" w:fill="auto"/>
              <w:tabs>
                <w:tab w:val="left" w:pos="-66"/>
              </w:tabs>
              <w:spacing w:after="0" w:line="192" w:lineRule="exact"/>
              <w:ind w:hanging="200"/>
            </w:pPr>
            <w:r>
              <w:rPr>
                <w:rStyle w:val="2CenturySchoolbook10"/>
              </w:rPr>
              <w:t>игровая,</w:t>
            </w:r>
            <w:r>
              <w:rPr>
                <w:rStyle w:val="2CenturySchoolbook8"/>
              </w:rPr>
              <w:t xml:space="preserve"> представляющая собой имитацию реальной социальной деятельности</w:t>
            </w:r>
          </w:p>
        </w:tc>
      </w:tr>
      <w:tr w:rsidR="00D67935">
        <w:trPr>
          <w:trHeight w:hRule="exact" w:val="1867"/>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Характер и направленность вектора действия</w:t>
            </w:r>
          </w:p>
        </w:tc>
        <w:tc>
          <w:tcPr>
            <w:tcW w:w="4526"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102"/>
              </w:numPr>
              <w:shd w:val="clear" w:color="auto" w:fill="auto"/>
              <w:tabs>
                <w:tab w:val="left" w:pos="-75"/>
              </w:tabs>
              <w:spacing w:after="0" w:line="192" w:lineRule="exact"/>
              <w:ind w:hanging="200"/>
            </w:pPr>
            <w:r>
              <w:rPr>
                <w:rStyle w:val="2CenturySchoolbook10"/>
              </w:rPr>
              <w:t>Действие</w:t>
            </w:r>
            <w:r>
              <w:rPr>
                <w:rStyle w:val="2CenturySchoolbook8"/>
              </w:rPr>
              <w:t xml:space="preserve"> — простое единичное воздействие субъекта на объект деятельности;</w:t>
            </w:r>
          </w:p>
          <w:p w:rsidR="00D67935" w:rsidRDefault="00D67935">
            <w:pPr>
              <w:pStyle w:val="210"/>
              <w:framePr w:w="6226" w:wrap="notBeside" w:vAnchor="text" w:hAnchor="text" w:xAlign="center" w:y="1"/>
              <w:numPr>
                <w:ilvl w:val="0"/>
                <w:numId w:val="102"/>
              </w:numPr>
              <w:shd w:val="clear" w:color="auto" w:fill="auto"/>
              <w:tabs>
                <w:tab w:val="left" w:pos="-66"/>
              </w:tabs>
              <w:spacing w:after="0" w:line="192" w:lineRule="exact"/>
              <w:ind w:hanging="200"/>
            </w:pPr>
            <w:r>
              <w:rPr>
                <w:rStyle w:val="2CenturySchoolbook10"/>
              </w:rPr>
              <w:t>противодействие</w:t>
            </w:r>
            <w:r>
              <w:rPr>
                <w:rStyle w:val="2CenturySchoolbook8"/>
              </w:rPr>
              <w:t xml:space="preserve"> — воздействие, направленное про</w:t>
            </w:r>
            <w:r>
              <w:rPr>
                <w:rStyle w:val="2CenturySchoolbook8"/>
              </w:rPr>
              <w:softHyphen/>
              <w:t>тив;</w:t>
            </w:r>
          </w:p>
          <w:p w:rsidR="00D67935" w:rsidRDefault="00D67935">
            <w:pPr>
              <w:pStyle w:val="210"/>
              <w:framePr w:w="6226" w:wrap="notBeside" w:vAnchor="text" w:hAnchor="text" w:xAlign="center" w:y="1"/>
              <w:numPr>
                <w:ilvl w:val="0"/>
                <w:numId w:val="102"/>
              </w:numPr>
              <w:shd w:val="clear" w:color="auto" w:fill="auto"/>
              <w:tabs>
                <w:tab w:val="left" w:pos="-66"/>
              </w:tabs>
              <w:spacing w:after="0" w:line="192" w:lineRule="exact"/>
              <w:ind w:hanging="200"/>
            </w:pPr>
            <w:r>
              <w:rPr>
                <w:rStyle w:val="2CenturySchoolbook10"/>
              </w:rPr>
              <w:t>противоборство</w:t>
            </w:r>
            <w:r>
              <w:rPr>
                <w:rStyle w:val="2CenturySchoolbook8"/>
              </w:rPr>
              <w:t xml:space="preserve"> — система из двух противодействий;</w:t>
            </w:r>
          </w:p>
          <w:p w:rsidR="00D67935" w:rsidRDefault="00D67935">
            <w:pPr>
              <w:pStyle w:val="210"/>
              <w:framePr w:w="6226" w:wrap="notBeside" w:vAnchor="text" w:hAnchor="text" w:xAlign="center" w:y="1"/>
              <w:numPr>
                <w:ilvl w:val="0"/>
                <w:numId w:val="102"/>
              </w:numPr>
              <w:shd w:val="clear" w:color="auto" w:fill="auto"/>
              <w:tabs>
                <w:tab w:val="left" w:pos="-61"/>
              </w:tabs>
              <w:spacing w:after="0" w:line="192" w:lineRule="exact"/>
              <w:ind w:hanging="200"/>
            </w:pPr>
            <w:r>
              <w:rPr>
                <w:rStyle w:val="2CenturySchoolbook10"/>
              </w:rPr>
              <w:t>миротворчество</w:t>
            </w:r>
            <w:r>
              <w:rPr>
                <w:rStyle w:val="2CenturySchoolbook8"/>
              </w:rPr>
              <w:t xml:space="preserve"> — целеориентированные действия, направленные на снятие противоборства в той или иной деятельности</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2" w:after="0" w:line="240" w:lineRule="exact"/>
        <w:ind w:firstLine="320"/>
        <w:jc w:val="both"/>
      </w:pPr>
      <w:r>
        <w:rPr>
          <w:rStyle w:val="214"/>
        </w:rPr>
        <w:t>Наряду с выделением видов технологизации социально-пре</w:t>
      </w:r>
      <w:r>
        <w:rPr>
          <w:rStyle w:val="214"/>
        </w:rPr>
        <w:softHyphen/>
        <w:t xml:space="preserve">образовательной деятельности важнейшим ее компонентом является структурный, представляющий собой определенный порядок построения этой деятельности. </w:t>
      </w:r>
      <w:r>
        <w:rPr>
          <w:rStyle w:val="219pt"/>
        </w:rPr>
        <w:t xml:space="preserve">Структура </w:t>
      </w:r>
      <w:r>
        <w:rPr>
          <w:rStyle w:val="214"/>
        </w:rPr>
        <w:t>социально</w:t>
      </w:r>
      <w:r>
        <w:rPr>
          <w:rStyle w:val="214"/>
        </w:rPr>
        <w:softHyphen/>
        <w:t>преобразовательной деятельности как совокупность устойчи</w:t>
      </w:r>
      <w:r>
        <w:rPr>
          <w:rStyle w:val="214"/>
        </w:rPr>
        <w:softHyphen/>
        <w:t>вых связей между ее основными элементами, обеспечивает, та</w:t>
      </w:r>
      <w:r>
        <w:rPr>
          <w:rStyle w:val="214"/>
        </w:rPr>
        <w:softHyphen/>
        <w:t>ким образом, ее целостность и сохранение основных свойств при различных внешних и внутренних изменениях.</w:t>
      </w:r>
    </w:p>
    <w:p w:rsidR="00D67935" w:rsidRDefault="00D67935">
      <w:pPr>
        <w:pStyle w:val="2110"/>
        <w:shd w:val="clear" w:color="auto" w:fill="auto"/>
        <w:spacing w:before="0" w:after="0" w:line="235" w:lineRule="exact"/>
        <w:ind w:firstLine="320"/>
        <w:jc w:val="both"/>
      </w:pPr>
      <w:r>
        <w:rPr>
          <w:rStyle w:val="214"/>
        </w:rPr>
        <w:t>Как видно из рис. 10, социальная практика — достаточно сложный процесс взаимодействия субъекта и объекта социаль</w:t>
      </w:r>
      <w:r>
        <w:rPr>
          <w:rStyle w:val="214"/>
        </w:rPr>
        <w:softHyphen/>
        <w:t>но-преобразовательной деятельности. Сущностную основу это</w:t>
      </w:r>
      <w:r>
        <w:rPr>
          <w:rStyle w:val="214"/>
        </w:rPr>
        <w:softHyphen/>
        <w:t>го взаимодействия составляют управляющие воздействия по каналам прямой и обратной связи. Объект деятельности явля</w:t>
      </w:r>
      <w:r>
        <w:rPr>
          <w:rStyle w:val="214"/>
        </w:rPr>
        <w:softHyphen/>
        <w:t>ется основой социальной практики. По каналам обратной свя</w:t>
      </w:r>
      <w:r>
        <w:rPr>
          <w:rStyle w:val="214"/>
        </w:rPr>
        <w:softHyphen/>
        <w:t>зи он передает субъекту информацию, необходимую для осмыс</w:t>
      </w:r>
      <w:r>
        <w:rPr>
          <w:rStyle w:val="214"/>
        </w:rPr>
        <w:softHyphen/>
        <w:t>ления проблем объекта. Затем по каналам прямой связи субъект деятельности с помощью управляющих воздействий приводит объект в соответствие со своими интересами и по</w:t>
      </w:r>
      <w:r>
        <w:rPr>
          <w:rStyle w:val="214"/>
        </w:rPr>
        <w:softHyphen/>
        <w:t>требностями, для этого формируя цель на основании пробле</w:t>
      </w:r>
      <w:r>
        <w:rPr>
          <w:rStyle w:val="214"/>
        </w:rPr>
        <w:softHyphen/>
        <w:t>мы, а также изыскивая средства и выполняя при этом необ</w:t>
      </w:r>
      <w:r>
        <w:rPr>
          <w:rStyle w:val="214"/>
        </w:rPr>
        <w:softHyphen/>
        <w:t>ходимые действия по преобразованию объекта. Объектами социально-преобразовательной деятельности бывают, как пра</w:t>
      </w:r>
      <w:r>
        <w:rPr>
          <w:rStyle w:val="214"/>
        </w:rPr>
        <w:softHyphen/>
        <w:t>вило, различные социальные явления, институты, отношения, общности, группы и процессы.</w:t>
      </w:r>
    </w:p>
    <w:p w:rsidR="00D67935" w:rsidRDefault="00D67935">
      <w:pPr>
        <w:framePr w:h="3346" w:wrap="notBeside" w:vAnchor="text" w:hAnchor="text" w:xAlign="center" w:y="1"/>
        <w:jc w:val="center"/>
        <w:rPr>
          <w:sz w:val="2"/>
          <w:szCs w:val="2"/>
        </w:rPr>
      </w:pPr>
      <w:r>
        <w:pict>
          <v:shape id="_x0000_i1035" type="#_x0000_t75" style="width:312.75pt;height:165.75pt">
            <v:imagedata r:id="rId123" r:href="rId124"/>
          </v:shape>
        </w:pict>
      </w:r>
    </w:p>
    <w:p w:rsidR="00D67935" w:rsidRDefault="00D67935">
      <w:pPr>
        <w:pStyle w:val="1011"/>
        <w:framePr w:h="3346" w:wrap="notBeside" w:vAnchor="text" w:hAnchor="text" w:xAlign="center" w:y="1"/>
        <w:shd w:val="clear" w:color="auto" w:fill="auto"/>
        <w:spacing w:line="216" w:lineRule="exact"/>
        <w:jc w:val="center"/>
      </w:pPr>
      <w:r>
        <w:rPr>
          <w:rStyle w:val="105"/>
          <w:i/>
          <w:iCs/>
        </w:rPr>
        <w:t>Рис. 10. Структура социально-преобразовательной деятельности</w:t>
      </w:r>
    </w:p>
    <w:p w:rsidR="00D67935" w:rsidRDefault="00D67935">
      <w:pPr>
        <w:rPr>
          <w:sz w:val="2"/>
          <w:szCs w:val="2"/>
        </w:rPr>
      </w:pPr>
    </w:p>
    <w:p w:rsidR="00D67935" w:rsidRDefault="00D67935">
      <w:pPr>
        <w:pStyle w:val="2110"/>
        <w:shd w:val="clear" w:color="auto" w:fill="auto"/>
        <w:spacing w:before="252" w:after="0" w:line="240" w:lineRule="exact"/>
        <w:ind w:firstLine="320"/>
        <w:jc w:val="both"/>
        <w:sectPr w:rsidR="00D67935">
          <w:type w:val="continuous"/>
          <w:pgSz w:w="8400" w:h="11900"/>
          <w:pgMar w:top="1198" w:right="1062" w:bottom="1272" w:left="1055" w:header="0" w:footer="3" w:gutter="0"/>
          <w:cols w:space="720"/>
          <w:noEndnote/>
          <w:docGrid w:linePitch="360"/>
        </w:sectPr>
      </w:pPr>
      <w:r>
        <w:rPr>
          <w:rStyle w:val="214"/>
        </w:rPr>
        <w:t xml:space="preserve">Существует и другая, </w:t>
      </w:r>
      <w:r>
        <w:rPr>
          <w:rStyle w:val="21101"/>
        </w:rPr>
        <w:t>расширенная версия структуры</w:t>
      </w:r>
      <w:r>
        <w:rPr>
          <w:rStyle w:val="214"/>
        </w:rPr>
        <w:t xml:space="preserve"> соци</w:t>
      </w:r>
      <w:r>
        <w:rPr>
          <w:rStyle w:val="214"/>
        </w:rPr>
        <w:softHyphen/>
        <w:t>ально-преобразовательной деятельности, рассматривающая ее</w:t>
      </w:r>
    </w:p>
    <w:p w:rsidR="00D67935" w:rsidRDefault="00D67935">
      <w:pPr>
        <w:pStyle w:val="201"/>
        <w:shd w:val="clear" w:color="auto" w:fill="auto"/>
        <w:spacing w:before="0" w:after="516" w:line="235" w:lineRule="exact"/>
        <w:ind w:firstLine="0"/>
        <w:jc w:val="both"/>
      </w:pPr>
      <w:r>
        <w:rPr>
          <w:rStyle w:val="2040"/>
        </w:rPr>
        <w:t xml:space="preserve">в виде деятельностной системы, в которую входят: </w:t>
      </w:r>
      <w:r>
        <w:rPr>
          <w:rStyle w:val="2030"/>
        </w:rPr>
        <w:t>1</w:t>
      </w:r>
      <w:r>
        <w:rPr>
          <w:rStyle w:val="2040"/>
        </w:rPr>
        <w:t xml:space="preserve">) объект деятельности; 2) ее субъект; 3) средства деятельности; 4) сама деятельность, которая состоит из совокупности социальных действий; 5) внутренние и внешние условия деятельности; </w:t>
      </w:r>
      <w:r>
        <w:rPr>
          <w:rStyle w:val="2030"/>
        </w:rPr>
        <w:t>6</w:t>
      </w:r>
      <w:r>
        <w:rPr>
          <w:rStyle w:val="2040"/>
        </w:rPr>
        <w:t>) ее цели и результаты. Эта версия, на наш взгляд, более про</w:t>
      </w:r>
      <w:r>
        <w:rPr>
          <w:rStyle w:val="2040"/>
        </w:rPr>
        <w:softHyphen/>
        <w:t>дуктивна, так как включает как обязательные структурные элементы деятельности ее условия (внутренние и внешние) и результаты. Вместе с тем социально-преобразовательную дея</w:t>
      </w:r>
      <w:r>
        <w:rPr>
          <w:rStyle w:val="2040"/>
        </w:rPr>
        <w:softHyphen/>
        <w:t>тельность можно сравнить со своеобразным айсбергом, одна часть которого находится на поверхности, т. е. в социуме, а другая — во внутреннем мире действующего субъекта. Первая ее часть, внешняя, характеризуется социальными преобразова</w:t>
      </w:r>
      <w:r>
        <w:rPr>
          <w:rStyle w:val="2040"/>
        </w:rPr>
        <w:softHyphen/>
        <w:t>ниями, а вторая, внутренняя, представлена целями, ценностя</w:t>
      </w:r>
      <w:r>
        <w:rPr>
          <w:rStyle w:val="2040"/>
        </w:rPr>
        <w:softHyphen/>
        <w:t>ми, мотивами и установками людей. При этом от внутренней, т. е. скрытой от глаз, составной части этой деятельности, за</w:t>
      </w:r>
      <w:r>
        <w:rPr>
          <w:rStyle w:val="2040"/>
        </w:rPr>
        <w:softHyphen/>
        <w:t>висит внешняя ее часть.</w:t>
      </w:r>
    </w:p>
    <w:p w:rsidR="00D67935" w:rsidRDefault="00D67935">
      <w:pPr>
        <w:pStyle w:val="510"/>
        <w:keepNext/>
        <w:keepLines/>
        <w:numPr>
          <w:ilvl w:val="0"/>
          <w:numId w:val="95"/>
        </w:numPr>
        <w:shd w:val="clear" w:color="auto" w:fill="auto"/>
        <w:tabs>
          <w:tab w:val="left" w:pos="906"/>
        </w:tabs>
        <w:spacing w:before="0" w:after="33" w:line="190" w:lineRule="exact"/>
        <w:ind w:firstLine="340"/>
        <w:jc w:val="both"/>
      </w:pPr>
      <w:bookmarkStart w:id="48" w:name="bookmark97"/>
      <w:r>
        <w:rPr>
          <w:rStyle w:val="55"/>
          <w:b/>
          <w:bCs/>
          <w:i/>
          <w:iCs/>
        </w:rPr>
        <w:t>Сущность и особенности</w:t>
      </w:r>
      <w:bookmarkEnd w:id="48"/>
    </w:p>
    <w:p w:rsidR="00D67935" w:rsidRDefault="00D67935">
      <w:pPr>
        <w:pStyle w:val="510"/>
        <w:keepNext/>
        <w:keepLines/>
        <w:shd w:val="clear" w:color="auto" w:fill="auto"/>
        <w:spacing w:before="0" w:after="89" w:line="190" w:lineRule="exact"/>
        <w:ind w:left="900" w:firstLine="0"/>
      </w:pPr>
      <w:bookmarkStart w:id="49" w:name="bookmark98"/>
      <w:r>
        <w:rPr>
          <w:rStyle w:val="55"/>
          <w:b/>
          <w:bCs/>
          <w:i/>
          <w:iCs/>
        </w:rPr>
        <w:t>праксеологических технологий</w:t>
      </w:r>
      <w:bookmarkEnd w:id="49"/>
    </w:p>
    <w:p w:rsidR="00D67935" w:rsidRDefault="00D67935">
      <w:pPr>
        <w:pStyle w:val="201"/>
        <w:shd w:val="clear" w:color="auto" w:fill="auto"/>
        <w:spacing w:before="0" w:after="0" w:line="240" w:lineRule="exact"/>
        <w:ind w:firstLine="340"/>
        <w:jc w:val="both"/>
      </w:pPr>
      <w:r>
        <w:rPr>
          <w:rStyle w:val="2040"/>
        </w:rPr>
        <w:t xml:space="preserve">Основное предназначение праксеологических технологий состоит, прежде всего, в </w:t>
      </w:r>
      <w:r>
        <w:rPr>
          <w:rStyle w:val="2010"/>
        </w:rPr>
        <w:t>совершенствовании социально-преоб</w:t>
      </w:r>
      <w:r>
        <w:rPr>
          <w:rStyle w:val="2010"/>
        </w:rPr>
        <w:softHyphen/>
        <w:t>разовательной практической деятельности людей и повышении уровня ее рациональности и эффективности.</w:t>
      </w:r>
      <w:r>
        <w:rPr>
          <w:rStyle w:val="2010pt1"/>
        </w:rPr>
        <w:t xml:space="preserve"> </w:t>
      </w:r>
      <w:r>
        <w:rPr>
          <w:rStyle w:val="2040"/>
        </w:rPr>
        <w:t>Это главная осо</w:t>
      </w:r>
      <w:r>
        <w:rPr>
          <w:rStyle w:val="2040"/>
        </w:rPr>
        <w:softHyphen/>
        <w:t>бенность, которая отличает их от всех других видов соци</w:t>
      </w:r>
      <w:r>
        <w:rPr>
          <w:rStyle w:val="2040"/>
        </w:rPr>
        <w:softHyphen/>
        <w:t>альных технологий. Праксеологические технологии ориентиро</w:t>
      </w:r>
      <w:r>
        <w:rPr>
          <w:rStyle w:val="2040"/>
        </w:rPr>
        <w:softHyphen/>
        <w:t xml:space="preserve">ваны на улучшение практических результатов социальной деятельности людей независимо от уровня, масштабов и сферы общественной жизнедеятельности. Другой, не менее важной особенностью праксеологических технологий является их </w:t>
      </w:r>
      <w:r>
        <w:rPr>
          <w:rStyle w:val="2010"/>
        </w:rPr>
        <w:t>ра</w:t>
      </w:r>
      <w:r>
        <w:rPr>
          <w:rStyle w:val="2010"/>
        </w:rPr>
        <w:softHyphen/>
        <w:t>циональность</w:t>
      </w:r>
      <w:r>
        <w:rPr>
          <w:rStyle w:val="2040"/>
        </w:rPr>
        <w:t>, предполагающая четкую продуманность дей</w:t>
      </w:r>
      <w:r>
        <w:rPr>
          <w:rStyle w:val="2040"/>
        </w:rPr>
        <w:softHyphen/>
        <w:t>ствий на основе использования передового опыта и достижений современной науки.</w:t>
      </w:r>
    </w:p>
    <w:p w:rsidR="00D67935" w:rsidRDefault="00D67935">
      <w:pPr>
        <w:pStyle w:val="201"/>
        <w:shd w:val="clear" w:color="auto" w:fill="auto"/>
        <w:spacing w:before="0" w:after="0" w:line="240" w:lineRule="exact"/>
        <w:ind w:firstLine="340"/>
        <w:jc w:val="both"/>
      </w:pPr>
      <w:r>
        <w:rPr>
          <w:rStyle w:val="2040"/>
        </w:rPr>
        <w:t>В этой связи важный аспект технологизации социальной де</w:t>
      </w:r>
      <w:r>
        <w:rPr>
          <w:rStyle w:val="2040"/>
        </w:rPr>
        <w:softHyphen/>
        <w:t>ятельности — построение конкретных технологических карт с использованием цепочек причинно-следственных связей, раз</w:t>
      </w:r>
      <w:r>
        <w:rPr>
          <w:rStyle w:val="2040"/>
        </w:rPr>
        <w:softHyphen/>
        <w:t>делением и соединением операций, выделением ключевых и слабых звеньев, оптимизацией ресурсов, составлением деталь</w:t>
      </w:r>
      <w:r>
        <w:rPr>
          <w:rStyle w:val="2040"/>
        </w:rPr>
        <w:softHyphen/>
        <w:t>ного плана (или сценария) деятельности, а также организаци</w:t>
      </w:r>
      <w:r>
        <w:rPr>
          <w:rStyle w:val="2040"/>
        </w:rPr>
        <w:softHyphen/>
        <w:t>ей, координацией, контролем и предвидением будущего разви</w:t>
      </w:r>
      <w:r>
        <w:rPr>
          <w:rStyle w:val="2040"/>
        </w:rPr>
        <w:softHyphen/>
        <w:t>тия ситуаций. Любое социальное действие при использовании праксеологического подхода обычно начинается с замысла, определения цели. Затем вырабатывают план (или сценарий) действия, проверяют его и, наконец, выполняют действие и осмысливают его результат.</w:t>
      </w:r>
    </w:p>
    <w:p w:rsidR="00D67935" w:rsidRDefault="00D67935">
      <w:pPr>
        <w:pStyle w:val="201"/>
        <w:shd w:val="clear" w:color="auto" w:fill="auto"/>
        <w:spacing w:before="0" w:after="0" w:line="245" w:lineRule="exact"/>
        <w:ind w:firstLine="320"/>
        <w:jc w:val="both"/>
      </w:pPr>
      <w:r>
        <w:rPr>
          <w:rStyle w:val="2040"/>
        </w:rPr>
        <w:t xml:space="preserve">Еще одна важная особенность как праксеологических, так и других социальных технологий — их </w:t>
      </w:r>
      <w:r>
        <w:rPr>
          <w:rStyle w:val="2020"/>
        </w:rPr>
        <w:t>сложность,</w:t>
      </w:r>
      <w:r>
        <w:rPr>
          <w:rStyle w:val="2040"/>
        </w:rPr>
        <w:t xml:space="preserve"> обусловлен</w:t>
      </w:r>
      <w:r>
        <w:rPr>
          <w:rStyle w:val="2040"/>
        </w:rPr>
        <w:softHyphen/>
        <w:t>ная человеческим фактором. Если, например, производствен</w:t>
      </w:r>
      <w:r>
        <w:rPr>
          <w:rStyle w:val="2040"/>
        </w:rPr>
        <w:softHyphen/>
        <w:t>ные технологии предполагают обработку вещей людьми, то социальные праксеологические технологии — это “обработка” людей людьми. Поэтому в них огромную роль играет челове</w:t>
      </w:r>
      <w:r>
        <w:rPr>
          <w:rStyle w:val="2040"/>
        </w:rPr>
        <w:softHyphen/>
        <w:t>ческий фактор, а именно: воля и устремления людей, их инте</w:t>
      </w:r>
      <w:r>
        <w:rPr>
          <w:rStyle w:val="2040"/>
        </w:rPr>
        <w:softHyphen/>
        <w:t>ресы, мотивы, ценности, психика и эмоции.</w:t>
      </w:r>
    </w:p>
    <w:p w:rsidR="00D67935" w:rsidRDefault="00D67935">
      <w:pPr>
        <w:pStyle w:val="201"/>
        <w:shd w:val="clear" w:color="auto" w:fill="auto"/>
        <w:spacing w:before="0" w:after="0" w:line="245" w:lineRule="exact"/>
        <w:ind w:firstLine="320"/>
        <w:jc w:val="both"/>
      </w:pPr>
      <w:r>
        <w:rPr>
          <w:rStyle w:val="2040"/>
        </w:rPr>
        <w:t>При осуществлении всякой социальной деятельности необ</w:t>
      </w:r>
      <w:r>
        <w:rPr>
          <w:rStyle w:val="2040"/>
        </w:rPr>
        <w:softHyphen/>
        <w:t>ходимо иметь в виду, что одного и того же результата можно достичь различными способами, с различными затратами ре</w:t>
      </w:r>
      <w:r>
        <w:rPr>
          <w:rStyle w:val="2040"/>
        </w:rPr>
        <w:softHyphen/>
        <w:t>сурсов. Это определяет такое важное отличительное свойство праксеологических технологий, как их поливариантность и си- туативность.</w:t>
      </w:r>
    </w:p>
    <w:p w:rsidR="00D67935" w:rsidRDefault="00D67935">
      <w:pPr>
        <w:pStyle w:val="201"/>
        <w:shd w:val="clear" w:color="auto" w:fill="auto"/>
        <w:spacing w:before="0" w:after="0" w:line="245" w:lineRule="exact"/>
        <w:ind w:firstLine="320"/>
        <w:jc w:val="both"/>
      </w:pPr>
      <w:r>
        <w:rPr>
          <w:rStyle w:val="2040"/>
        </w:rPr>
        <w:t>Существенной особенностью праксеологических технологий является также их многообразие, которое обусловлено, преж</w:t>
      </w:r>
      <w:r>
        <w:rPr>
          <w:rStyle w:val="2040"/>
        </w:rPr>
        <w:softHyphen/>
        <w:t>де всего, широким спектром социально-практических действий людей. Среди них выделяют индивидуальные и коллективные действия, сотрудничество и борьбу. Кроме того, можно гово</w:t>
      </w:r>
      <w:r>
        <w:rPr>
          <w:rStyle w:val="2040"/>
        </w:rPr>
        <w:softHyphen/>
        <w:t>рить о стратегических, тактических и оперативных действиях, а также о прямых и опосредованных. Несмотря на большое разнообразие праксеологических технологий, их можно под</w:t>
      </w:r>
      <w:r>
        <w:rPr>
          <w:rStyle w:val="2040"/>
        </w:rPr>
        <w:softHyphen/>
        <w:t>разделить на два основных класса: технологии индивидуаль</w:t>
      </w:r>
      <w:r>
        <w:rPr>
          <w:rStyle w:val="2040"/>
        </w:rPr>
        <w:softHyphen/>
        <w:t>ной (или персональной) и коллективной деятельности.</w:t>
      </w:r>
    </w:p>
    <w:p w:rsidR="00D67935" w:rsidRDefault="00D67935">
      <w:pPr>
        <w:pStyle w:val="201"/>
        <w:shd w:val="clear" w:color="auto" w:fill="auto"/>
        <w:spacing w:before="0" w:after="0" w:line="245" w:lineRule="exact"/>
        <w:ind w:firstLine="320"/>
        <w:jc w:val="both"/>
      </w:pPr>
      <w:r>
        <w:rPr>
          <w:rStyle w:val="2040"/>
        </w:rPr>
        <w:t>Технологии персональной деятельности ориентированы на экономию и рационализацию социальных действий индивидов. Они основаны на нескольких важнейших принципах: 1) выде</w:t>
      </w:r>
      <w:r>
        <w:rPr>
          <w:rStyle w:val="2040"/>
        </w:rPr>
        <w:softHyphen/>
        <w:t>лении самой важной работы (или самого важного ее фрагмен</w:t>
      </w:r>
      <w:r>
        <w:rPr>
          <w:rStyle w:val="2040"/>
        </w:rPr>
        <w:softHyphen/>
        <w:t xml:space="preserve">та) и сосредоточении на ней основных усилий; </w:t>
      </w:r>
      <w:r>
        <w:rPr>
          <w:rStyle w:val="2030"/>
        </w:rPr>
        <w:t>2</w:t>
      </w:r>
      <w:r>
        <w:rPr>
          <w:rStyle w:val="2040"/>
        </w:rPr>
        <w:t>) постепенном вхождении в работу и систематическом наращивании усилий; 3) равномерности и ритмичности работы; 4) последовательнос</w:t>
      </w:r>
      <w:r>
        <w:rPr>
          <w:rStyle w:val="2040"/>
        </w:rPr>
        <w:softHyphen/>
      </w:r>
      <w:r>
        <w:rPr>
          <w:rStyle w:val="214"/>
        </w:rPr>
        <w:t>ти и системности; 5) планировании работы; 6) минимизации интервенции в деятельность других; 7) использовании оргтех</w:t>
      </w:r>
      <w:r>
        <w:rPr>
          <w:rStyle w:val="214"/>
        </w:rPr>
        <w:softHyphen/>
        <w:t>ники [21].</w:t>
      </w:r>
    </w:p>
    <w:p w:rsidR="00D67935" w:rsidRDefault="00D67935">
      <w:pPr>
        <w:pStyle w:val="2110"/>
        <w:shd w:val="clear" w:color="auto" w:fill="auto"/>
        <w:spacing w:before="0" w:after="0" w:line="240" w:lineRule="exact"/>
        <w:ind w:firstLine="320"/>
        <w:jc w:val="both"/>
      </w:pPr>
      <w:r>
        <w:rPr>
          <w:rStyle w:val="21101"/>
        </w:rPr>
        <w:t>Технологии коллективной деятельности</w:t>
      </w:r>
      <w:r>
        <w:rPr>
          <w:rStyle w:val="214"/>
        </w:rPr>
        <w:t xml:space="preserve"> предусматривают рационализацию деятельности не только каждого индивида, но и коллектива в целом, что предполагает обеспечение, прежде всего, координации и рационализации взаимосвязей между членами коллектива. Поставленной цели достигают с помощью эффективного управления.</w:t>
      </w:r>
    </w:p>
    <w:p w:rsidR="00D67935" w:rsidRDefault="00D67935">
      <w:pPr>
        <w:pStyle w:val="2110"/>
        <w:shd w:val="clear" w:color="auto" w:fill="auto"/>
        <w:spacing w:before="0" w:after="0" w:line="240" w:lineRule="exact"/>
        <w:ind w:firstLine="320"/>
        <w:jc w:val="both"/>
        <w:sectPr w:rsidR="00D67935">
          <w:pgSz w:w="8400" w:h="11900"/>
          <w:pgMar w:top="1117" w:right="1000" w:bottom="1427" w:left="1088" w:header="0" w:footer="3" w:gutter="0"/>
          <w:cols w:space="720"/>
          <w:noEndnote/>
          <w:docGrid w:linePitch="360"/>
        </w:sectPr>
      </w:pPr>
      <w:r>
        <w:rPr>
          <w:rStyle w:val="214"/>
        </w:rPr>
        <w:t>Одним словом, осмысливая природу и особенности праксео- логической технологизации, важно помнить, что далеко не все праксеологические технологии жестко детерминированы. Большинство из них предполагают свободу выбора действу</w:t>
      </w:r>
      <w:r>
        <w:rPr>
          <w:rStyle w:val="214"/>
        </w:rPr>
        <w:softHyphen/>
        <w:t>ющего субъекта, а главное их достоинство заключается в том, что они обеспечивают преодоление социальной энтропии, а также быстрое и эффективное достижение результатов соци</w:t>
      </w:r>
      <w:r>
        <w:rPr>
          <w:rStyle w:val="214"/>
        </w:rPr>
        <w:softHyphen/>
        <w:t>ально-преобразовательной деятельности людей.</w:t>
      </w:r>
    </w:p>
    <w:p w:rsidR="00D67935" w:rsidRDefault="00D67935">
      <w:pPr>
        <w:pStyle w:val="312"/>
        <w:keepNext/>
        <w:keepLines/>
        <w:shd w:val="clear" w:color="auto" w:fill="auto"/>
        <w:tabs>
          <w:tab w:val="left" w:pos="5506"/>
        </w:tabs>
        <w:spacing w:after="79" w:line="300" w:lineRule="exact"/>
        <w:ind w:left="2160"/>
      </w:pPr>
      <w:bookmarkStart w:id="50" w:name="bookmark99"/>
      <w:r>
        <w:rPr>
          <w:rStyle w:val="3b"/>
          <w:b/>
          <w:bCs/>
          <w:lang w:val="uk-UA" w:eastAsia="uk-UA"/>
        </w:rPr>
        <w:t>=</w:t>
      </w:r>
      <w:r>
        <w:rPr>
          <w:rStyle w:val="3b"/>
          <w:b/>
          <w:bCs/>
        </w:rPr>
        <w:t>Глава 9</w:t>
      </w:r>
      <w:r>
        <w:rPr>
          <w:rStyle w:val="3b"/>
          <w:b/>
          <w:bCs/>
        </w:rPr>
        <w:tab/>
        <w:t>=</w:t>
      </w:r>
      <w:bookmarkEnd w:id="50"/>
    </w:p>
    <w:p w:rsidR="00D67935" w:rsidRDefault="00D67935">
      <w:pPr>
        <w:pStyle w:val="413"/>
        <w:keepNext/>
        <w:keepLines/>
        <w:shd w:val="clear" w:color="auto" w:fill="auto"/>
        <w:spacing w:before="0" w:after="993" w:line="456" w:lineRule="exact"/>
        <w:jc w:val="center"/>
      </w:pPr>
      <w:bookmarkStart w:id="51" w:name="bookmark100"/>
      <w:r>
        <w:rPr>
          <w:rStyle w:val="4b"/>
        </w:rPr>
        <w:t>Характеристика основных</w:t>
      </w:r>
      <w:r>
        <w:rPr>
          <w:rStyle w:val="4b"/>
        </w:rPr>
        <w:br/>
        <w:t>видов праксеологических</w:t>
      </w:r>
      <w:r>
        <w:rPr>
          <w:rStyle w:val="4b"/>
        </w:rPr>
        <w:br/>
        <w:t>технологий</w:t>
      </w:r>
      <w:bookmarkEnd w:id="51"/>
    </w:p>
    <w:p w:rsidR="00D67935" w:rsidRDefault="00D67935">
      <w:pPr>
        <w:pStyle w:val="510"/>
        <w:keepNext/>
        <w:keepLines/>
        <w:numPr>
          <w:ilvl w:val="0"/>
          <w:numId w:val="103"/>
        </w:numPr>
        <w:shd w:val="clear" w:color="auto" w:fill="auto"/>
        <w:tabs>
          <w:tab w:val="left" w:pos="896"/>
        </w:tabs>
        <w:spacing w:before="0" w:after="154" w:line="190" w:lineRule="exact"/>
        <w:ind w:firstLine="320"/>
        <w:jc w:val="both"/>
      </w:pPr>
      <w:bookmarkStart w:id="52" w:name="bookmark101"/>
      <w:r>
        <w:rPr>
          <w:rStyle w:val="55"/>
          <w:b/>
          <w:bCs/>
          <w:i/>
          <w:iCs/>
        </w:rPr>
        <w:t>Технологии социального планирования</w:t>
      </w:r>
      <w:bookmarkEnd w:id="52"/>
    </w:p>
    <w:p w:rsidR="00D67935" w:rsidRDefault="00D67935">
      <w:pPr>
        <w:pStyle w:val="201"/>
        <w:shd w:val="clear" w:color="auto" w:fill="auto"/>
        <w:spacing w:before="0" w:after="0" w:line="240" w:lineRule="exact"/>
        <w:ind w:firstLine="320"/>
        <w:jc w:val="both"/>
      </w:pPr>
      <w:r>
        <w:rPr>
          <w:rStyle w:val="2040"/>
        </w:rPr>
        <w:t>Социальное планирование представляет собой процесс вы</w:t>
      </w:r>
      <w:r>
        <w:rPr>
          <w:rStyle w:val="2040"/>
        </w:rPr>
        <w:softHyphen/>
        <w:t>бора целей социальной деятельности, а также комплекса ре</w:t>
      </w:r>
      <w:r>
        <w:rPr>
          <w:rStyle w:val="2040"/>
        </w:rPr>
        <w:softHyphen/>
        <w:t>шений, необходимых для их достижения. Это один из видов универсальных праксеологических технологий, который ха</w:t>
      </w:r>
      <w:r>
        <w:rPr>
          <w:rStyle w:val="2040"/>
        </w:rPr>
        <w:softHyphen/>
        <w:t>рактеризуется функцией научного управления общественными процессами и включает в себя разработку планов развития со</w:t>
      </w:r>
      <w:r>
        <w:rPr>
          <w:rStyle w:val="2040"/>
        </w:rPr>
        <w:softHyphen/>
        <w:t>циальных объектов на основе анализа достоверной информа</w:t>
      </w:r>
      <w:r>
        <w:rPr>
          <w:rStyle w:val="2040"/>
        </w:rPr>
        <w:softHyphen/>
        <w:t>ции, а также процесс реализации намеченных мероприятий и контроль за их выполнением [27, с. 110—111].</w:t>
      </w:r>
    </w:p>
    <w:p w:rsidR="00D67935" w:rsidRDefault="00D67935">
      <w:pPr>
        <w:pStyle w:val="201"/>
        <w:shd w:val="clear" w:color="auto" w:fill="auto"/>
        <w:spacing w:before="0" w:after="0" w:line="240" w:lineRule="exact"/>
        <w:ind w:firstLine="320"/>
        <w:jc w:val="both"/>
      </w:pPr>
      <w:r>
        <w:rPr>
          <w:rStyle w:val="2040"/>
        </w:rPr>
        <w:t>Планы развития социальных объектов содержат перечень того, что должно быть сделано наиболее рациональным спосо</w:t>
      </w:r>
      <w:r>
        <w:rPr>
          <w:rStyle w:val="2040"/>
        </w:rPr>
        <w:softHyphen/>
        <w:t>бом, а также определяют необходимые ресурсы, последователь</w:t>
      </w:r>
      <w:r>
        <w:rPr>
          <w:rStyle w:val="2040"/>
        </w:rPr>
        <w:softHyphen/>
        <w:t>ность и время выполнения работ (или осуществления меропри</w:t>
      </w:r>
      <w:r>
        <w:rPr>
          <w:rStyle w:val="2040"/>
        </w:rPr>
        <w:softHyphen/>
        <w:t>ятий) для достижения поставленных целей. В социологической науке термин “план” имеет несколько значений: 1) определен</w:t>
      </w:r>
      <w:r>
        <w:rPr>
          <w:rStyle w:val="2040"/>
        </w:rPr>
        <w:softHyphen/>
        <w:t>ный порядок или последовательность в изложении чего-либо (например, научного труда, художественного произведения и т. п.); 2) намеченная на определенный период работа с ука</w:t>
      </w:r>
      <w:r>
        <w:rPr>
          <w:rStyle w:val="2040"/>
        </w:rPr>
        <w:softHyphen/>
        <w:t>занием ее целей, содержания, объема, методов, последовате</w:t>
      </w:r>
      <w:r>
        <w:rPr>
          <w:rStyle w:val="2040"/>
        </w:rPr>
        <w:softHyphen/>
        <w:t>льности и сроков выполнения (учебный, производственный, народнохозяйственный план и т. п.); 3) замысел, предусматри</w:t>
      </w:r>
      <w:r>
        <w:rPr>
          <w:rStyle w:val="2040"/>
        </w:rPr>
        <w:softHyphen/>
        <w:t>вающий определенный ход действий или развитие чего-либо (например, личности, группы или общества в целом); 4) чер</w:t>
      </w:r>
      <w:r>
        <w:rPr>
          <w:rStyle w:val="2040"/>
        </w:rPr>
        <w:softHyphen/>
        <w:t>теж в условных знаках, детально отображающий в масштабе на плоскости участок местности или сооружение [28, с. 241].</w:t>
      </w:r>
    </w:p>
    <w:p w:rsidR="00D67935" w:rsidRDefault="00D67935">
      <w:pPr>
        <w:pStyle w:val="201"/>
        <w:shd w:val="clear" w:color="auto" w:fill="auto"/>
        <w:spacing w:before="0" w:after="0" w:line="245" w:lineRule="exact"/>
        <w:ind w:firstLine="0"/>
        <w:jc w:val="both"/>
      </w:pPr>
      <w:r>
        <w:rPr>
          <w:rStyle w:val="2040"/>
        </w:rPr>
        <w:t>Под планом, таким образом, подразумевают официальный до</w:t>
      </w:r>
      <w:r>
        <w:rPr>
          <w:rStyle w:val="2040"/>
        </w:rPr>
        <w:softHyphen/>
        <w:t>кумент, в котором отражены: прогнозы развития социального объекта (личности, группы или общества) в будущем; проме</w:t>
      </w:r>
      <w:r>
        <w:rPr>
          <w:rStyle w:val="2040"/>
        </w:rPr>
        <w:softHyphen/>
        <w:t>жуточные и конечные цели и задачи; механизмы координации текущей социально-преобразовательной деятельности и распре</w:t>
      </w:r>
      <w:r>
        <w:rPr>
          <w:rStyle w:val="2040"/>
        </w:rPr>
        <w:softHyphen/>
        <w:t>деления ресурсов, а также стратегии действий на случай чрез</w:t>
      </w:r>
      <w:r>
        <w:rPr>
          <w:rStyle w:val="2040"/>
        </w:rPr>
        <w:softHyphen/>
        <w:t xml:space="preserve">вычайных или непредвиденных обстоятельств. Следовательно, </w:t>
      </w:r>
      <w:r>
        <w:rPr>
          <w:rStyle w:val="2020"/>
        </w:rPr>
        <w:t>разработка технологий социального планирования</w:t>
      </w:r>
      <w:r>
        <w:rPr>
          <w:rStyle w:val="2040"/>
        </w:rPr>
        <w:t xml:space="preserve"> всякой че</w:t>
      </w:r>
      <w:r>
        <w:rPr>
          <w:rStyle w:val="2040"/>
        </w:rPr>
        <w:softHyphen/>
        <w:t xml:space="preserve">ловеческой деятельности включает следующие </w:t>
      </w:r>
      <w:r>
        <w:rPr>
          <w:rStyle w:val="2020"/>
        </w:rPr>
        <w:t>процедуры:</w:t>
      </w:r>
    </w:p>
    <w:p w:rsidR="00D67935" w:rsidRDefault="00D67935">
      <w:pPr>
        <w:pStyle w:val="201"/>
        <w:numPr>
          <w:ilvl w:val="0"/>
          <w:numId w:val="104"/>
        </w:numPr>
        <w:shd w:val="clear" w:color="auto" w:fill="auto"/>
        <w:tabs>
          <w:tab w:val="left" w:pos="552"/>
        </w:tabs>
        <w:spacing w:before="0" w:after="0" w:line="245" w:lineRule="exact"/>
        <w:ind w:firstLine="340"/>
        <w:jc w:val="both"/>
      </w:pPr>
      <w:r>
        <w:rPr>
          <w:rStyle w:val="2040"/>
        </w:rPr>
        <w:t>установление целей и задач;</w:t>
      </w:r>
    </w:p>
    <w:p w:rsidR="00D67935" w:rsidRDefault="00D67935">
      <w:pPr>
        <w:pStyle w:val="201"/>
        <w:numPr>
          <w:ilvl w:val="0"/>
          <w:numId w:val="104"/>
        </w:numPr>
        <w:shd w:val="clear" w:color="auto" w:fill="auto"/>
        <w:tabs>
          <w:tab w:val="left" w:pos="538"/>
        </w:tabs>
        <w:spacing w:before="0" w:after="0" w:line="245" w:lineRule="exact"/>
        <w:ind w:firstLine="340"/>
        <w:jc w:val="both"/>
      </w:pPr>
      <w:r>
        <w:rPr>
          <w:rStyle w:val="2040"/>
        </w:rPr>
        <w:t>разработку стратегий, планов и программ для достижения целей;</w:t>
      </w:r>
    </w:p>
    <w:p w:rsidR="00D67935" w:rsidRDefault="00D67935">
      <w:pPr>
        <w:pStyle w:val="201"/>
        <w:numPr>
          <w:ilvl w:val="0"/>
          <w:numId w:val="104"/>
        </w:numPr>
        <w:shd w:val="clear" w:color="auto" w:fill="auto"/>
        <w:tabs>
          <w:tab w:val="left" w:pos="538"/>
        </w:tabs>
        <w:spacing w:before="0" w:after="0" w:line="245" w:lineRule="exact"/>
        <w:ind w:firstLine="340"/>
        <w:jc w:val="both"/>
      </w:pPr>
      <w:r>
        <w:rPr>
          <w:rStyle w:val="2040"/>
        </w:rPr>
        <w:t>определение необходимых ресурсов и их распределение по целям и задачам;</w:t>
      </w:r>
    </w:p>
    <w:p w:rsidR="00D67935" w:rsidRDefault="00D67935">
      <w:pPr>
        <w:pStyle w:val="201"/>
        <w:numPr>
          <w:ilvl w:val="0"/>
          <w:numId w:val="104"/>
        </w:numPr>
        <w:shd w:val="clear" w:color="auto" w:fill="auto"/>
        <w:tabs>
          <w:tab w:val="left" w:pos="538"/>
        </w:tabs>
        <w:spacing w:before="0" w:after="0" w:line="245" w:lineRule="exact"/>
        <w:ind w:firstLine="340"/>
        <w:jc w:val="both"/>
      </w:pPr>
      <w:r>
        <w:rPr>
          <w:rStyle w:val="2040"/>
        </w:rPr>
        <w:t>доведение планов до тех, кто их должен выполнять и кто несет ответственность за это.</w:t>
      </w:r>
    </w:p>
    <w:p w:rsidR="00D67935" w:rsidRDefault="00D67935">
      <w:pPr>
        <w:pStyle w:val="201"/>
        <w:shd w:val="clear" w:color="auto" w:fill="auto"/>
        <w:spacing w:before="0" w:after="0" w:line="245" w:lineRule="exact"/>
        <w:ind w:firstLine="340"/>
        <w:jc w:val="both"/>
      </w:pPr>
      <w:r>
        <w:rPr>
          <w:rStyle w:val="2040"/>
        </w:rPr>
        <w:t>В настоящее время социальное планирование, выполняемое с помощью разнообразных технологий, относится к наиболее популярным видам человеческой деятельности в различных сферах общества. При этом его рассматривают в двух аспектах: как самостоятельный вид социальной деятельности и как со</w:t>
      </w:r>
      <w:r>
        <w:rPr>
          <w:rStyle w:val="2040"/>
        </w:rPr>
        <w:softHyphen/>
        <w:t>ставную часть всякой человеческой деятельности, которая не</w:t>
      </w:r>
      <w:r>
        <w:rPr>
          <w:rStyle w:val="2040"/>
        </w:rPr>
        <w:softHyphen/>
        <w:t xml:space="preserve">возможна без плана. Существует </w:t>
      </w:r>
      <w:r>
        <w:rPr>
          <w:rStyle w:val="2020"/>
        </w:rPr>
        <w:t>три основных вида планов</w:t>
      </w:r>
      <w:r>
        <w:rPr>
          <w:rStyle w:val="2040"/>
        </w:rPr>
        <w:t>:</w:t>
      </w:r>
    </w:p>
    <w:p w:rsidR="00D67935" w:rsidRDefault="00D67935">
      <w:pPr>
        <w:pStyle w:val="201"/>
        <w:numPr>
          <w:ilvl w:val="0"/>
          <w:numId w:val="105"/>
        </w:numPr>
        <w:shd w:val="clear" w:color="auto" w:fill="auto"/>
        <w:tabs>
          <w:tab w:val="left" w:pos="596"/>
        </w:tabs>
        <w:spacing w:before="0" w:after="0" w:line="245" w:lineRule="exact"/>
        <w:ind w:firstLine="340"/>
        <w:jc w:val="both"/>
      </w:pPr>
      <w:r>
        <w:rPr>
          <w:rStyle w:val="2040"/>
        </w:rPr>
        <w:t>планы-цели, представляющие собой определенный набор качественных характеристик желаемого состояния социально</w:t>
      </w:r>
      <w:r>
        <w:rPr>
          <w:rStyle w:val="2040"/>
        </w:rPr>
        <w:softHyphen/>
        <w:t>го объекта или отдельных его элементов в будущем. Эти цели согласовывают и ранжируют по тому или иному принципу, од</w:t>
      </w:r>
      <w:r>
        <w:rPr>
          <w:rStyle w:val="2040"/>
        </w:rPr>
        <w:softHyphen/>
        <w:t>нако никогда не связывают ни с конкретным способом дости</w:t>
      </w:r>
      <w:r>
        <w:rPr>
          <w:rStyle w:val="2040"/>
        </w:rPr>
        <w:softHyphen/>
        <w:t>жения, ни с необходимыми для этого ресурсами. Планы-цели используют, как правило, при больших сроках либо принципи</w:t>
      </w:r>
      <w:r>
        <w:rPr>
          <w:rStyle w:val="2040"/>
        </w:rPr>
        <w:softHyphen/>
        <w:t>альной непредсказуемости развития конкретных событий в бу</w:t>
      </w:r>
      <w:r>
        <w:rPr>
          <w:rStyle w:val="2040"/>
        </w:rPr>
        <w:softHyphen/>
        <w:t>дущем;</w:t>
      </w:r>
    </w:p>
    <w:p w:rsidR="00D67935" w:rsidRDefault="00D67935">
      <w:pPr>
        <w:pStyle w:val="201"/>
        <w:numPr>
          <w:ilvl w:val="0"/>
          <w:numId w:val="105"/>
        </w:numPr>
        <w:shd w:val="clear" w:color="auto" w:fill="auto"/>
        <w:tabs>
          <w:tab w:val="left" w:pos="596"/>
        </w:tabs>
        <w:spacing w:before="0" w:after="0" w:line="245" w:lineRule="exact"/>
        <w:ind w:firstLine="340"/>
        <w:jc w:val="both"/>
      </w:pPr>
      <w:r>
        <w:rPr>
          <w:rStyle w:val="2040"/>
        </w:rPr>
        <w:t>планы для повторяющихся социальных действий, пред</w:t>
      </w:r>
      <w:r>
        <w:rPr>
          <w:rStyle w:val="2040"/>
        </w:rPr>
        <w:softHyphen/>
        <w:t>писывающие их сроки, а также порядок выполнения в стан</w:t>
      </w:r>
      <w:r>
        <w:rPr>
          <w:rStyle w:val="2040"/>
        </w:rPr>
        <w:softHyphen/>
        <w:t>дартных ситуациях, например, железнодорожное расписание. Обычно в них предусматривают “окна”, чтобы обеспечить сво</w:t>
      </w:r>
      <w:r>
        <w:rPr>
          <w:rStyle w:val="2040"/>
        </w:rPr>
        <w:softHyphen/>
        <w:t>боду маневра в непредвиденных ситуациях, когда необходима коррекция;</w:t>
      </w:r>
    </w:p>
    <w:p w:rsidR="00D67935" w:rsidRDefault="00D67935">
      <w:pPr>
        <w:pStyle w:val="2110"/>
        <w:numPr>
          <w:ilvl w:val="0"/>
          <w:numId w:val="105"/>
        </w:numPr>
        <w:shd w:val="clear" w:color="auto" w:fill="auto"/>
        <w:tabs>
          <w:tab w:val="left" w:pos="596"/>
        </w:tabs>
        <w:spacing w:before="0" w:after="0" w:line="240" w:lineRule="exact"/>
        <w:ind w:firstLine="320"/>
        <w:jc w:val="both"/>
      </w:pPr>
      <w:r>
        <w:rPr>
          <w:rStyle w:val="214"/>
        </w:rPr>
        <w:t>планы для неповторяющихся социальных действий, составляемые для решения специфических проблем, которые возникают в процессе развития и функционирования соци</w:t>
      </w:r>
      <w:r>
        <w:rPr>
          <w:rStyle w:val="214"/>
        </w:rPr>
        <w:softHyphen/>
        <w:t>ального объекта. Такие планы могут иметь форму программы, бюджета поступления или распределения ресурсов и др.</w:t>
      </w:r>
    </w:p>
    <w:p w:rsidR="00D67935" w:rsidRDefault="00D67935">
      <w:pPr>
        <w:pStyle w:val="2110"/>
        <w:shd w:val="clear" w:color="auto" w:fill="auto"/>
        <w:spacing w:before="0" w:after="0" w:line="240" w:lineRule="exact"/>
        <w:ind w:firstLine="320"/>
        <w:jc w:val="both"/>
      </w:pPr>
      <w:r>
        <w:rPr>
          <w:rStyle w:val="21101"/>
        </w:rPr>
        <w:t>По срокам выполнения</w:t>
      </w:r>
      <w:r>
        <w:rPr>
          <w:rStyle w:val="214"/>
        </w:rPr>
        <w:t xml:space="preserve"> планы принято подразделять на дол</w:t>
      </w:r>
      <w:r>
        <w:rPr>
          <w:rStyle w:val="214"/>
        </w:rPr>
        <w:softHyphen/>
        <w:t>госрочные (свыше пяти лет), относящиеся в основном к кате</w:t>
      </w:r>
      <w:r>
        <w:rPr>
          <w:rStyle w:val="214"/>
        </w:rPr>
        <w:softHyphen/>
        <w:t>гории планов-целей; среднесрочные (от одного до пяти лет), выполняемые в виде различных программ; краткосрочные (до одного года), имеющие форму бюджетов, сетевых графиков и др. Разновидностью краткосрочных планов являются опера</w:t>
      </w:r>
      <w:r>
        <w:rPr>
          <w:rStyle w:val="214"/>
        </w:rPr>
        <w:softHyphen/>
        <w:t>тивные, составляемые, как правило, на срок от одного дня до одного месяца.</w:t>
      </w:r>
    </w:p>
    <w:p w:rsidR="00D67935" w:rsidRDefault="00D67935">
      <w:pPr>
        <w:pStyle w:val="2110"/>
        <w:shd w:val="clear" w:color="auto" w:fill="auto"/>
        <w:spacing w:before="0" w:after="0" w:line="240" w:lineRule="exact"/>
        <w:ind w:firstLine="320"/>
        <w:jc w:val="both"/>
      </w:pPr>
      <w:r>
        <w:rPr>
          <w:rStyle w:val="214"/>
        </w:rPr>
        <w:t>Идея планирования общественного развития впервые была выражена в трудах утопистов ХУП-Х1Х вв. (Т. Мора, Ж. Ме- лье, Ш. Фурье, А. Сен-Симона, Р. Оуэна), которые выдвинули многочисленные гипотезы “лучшего обустройства человеческой жизни” и управления общественными процессами. Однако уже к концу XIX в. планирование все чаще становилось достояни</w:t>
      </w:r>
      <w:r>
        <w:rPr>
          <w:rStyle w:val="214"/>
        </w:rPr>
        <w:softHyphen/>
        <w:t>ем практики решения экономических проблем. Правда, плано</w:t>
      </w:r>
      <w:r>
        <w:rPr>
          <w:rStyle w:val="214"/>
        </w:rPr>
        <w:softHyphen/>
        <w:t>вость рассматривали преимущественно в рамках управления крупными производственными образованиями — трестами, концернами, фирмами.</w:t>
      </w:r>
    </w:p>
    <w:p w:rsidR="00D67935" w:rsidRDefault="00D67935">
      <w:pPr>
        <w:pStyle w:val="2110"/>
        <w:shd w:val="clear" w:color="auto" w:fill="auto"/>
        <w:spacing w:before="0" w:after="0" w:line="240" w:lineRule="exact"/>
        <w:ind w:firstLine="320"/>
        <w:jc w:val="both"/>
      </w:pPr>
      <w:r>
        <w:rPr>
          <w:rStyle w:val="214"/>
        </w:rPr>
        <w:t xml:space="preserve">Термин </w:t>
      </w:r>
      <w:r>
        <w:rPr>
          <w:rStyle w:val="21101"/>
        </w:rPr>
        <w:t>“социальное планирование</w:t>
      </w:r>
      <w:r>
        <w:rPr>
          <w:rStyle w:val="214"/>
        </w:rPr>
        <w:t>” впервые употреблен в “Новом курсе” Ф. Рузвельта, который был выработан как путь выхода США из жесточайшего социально-экономического кри</w:t>
      </w:r>
      <w:r>
        <w:rPr>
          <w:rStyle w:val="214"/>
        </w:rPr>
        <w:softHyphen/>
        <w:t>зиса 30-х годов XX в. В дальнейшем в социологии США это понятие анализировали в тесной связи с формами и методами реализации социальной политики, в частности с обеспечением социальной защиты населения [32, с. 439].</w:t>
      </w:r>
    </w:p>
    <w:p w:rsidR="00D67935" w:rsidRDefault="00D67935">
      <w:pPr>
        <w:pStyle w:val="2110"/>
        <w:shd w:val="clear" w:color="auto" w:fill="auto"/>
        <w:spacing w:before="0" w:after="0" w:line="240" w:lineRule="exact"/>
        <w:ind w:firstLine="320"/>
        <w:jc w:val="both"/>
      </w:pPr>
      <w:r>
        <w:rPr>
          <w:rStyle w:val="214"/>
        </w:rPr>
        <w:t>Теория и практика планирования экономических и соци</w:t>
      </w:r>
      <w:r>
        <w:rPr>
          <w:rStyle w:val="214"/>
        </w:rPr>
        <w:softHyphen/>
        <w:t>альных процессов была впервые апробирована в бывшем СССР. Наиболее яркий пример — программа ликвидации неграмотно</w:t>
      </w:r>
      <w:r>
        <w:rPr>
          <w:rStyle w:val="214"/>
        </w:rPr>
        <w:softHyphen/>
        <w:t>сти в стране, когда комплекс мероприятий позволил в корот</w:t>
      </w:r>
      <w:r>
        <w:rPr>
          <w:rStyle w:val="214"/>
        </w:rPr>
        <w:softHyphen/>
        <w:t>кий исторический срок мобилизовать все силы общества на ре</w:t>
      </w:r>
      <w:r>
        <w:rPr>
          <w:rStyle w:val="214"/>
        </w:rPr>
        <w:softHyphen/>
        <w:t>шение этой задачи перспективного значения.</w:t>
      </w:r>
    </w:p>
    <w:p w:rsidR="00D67935" w:rsidRDefault="00D67935">
      <w:pPr>
        <w:pStyle w:val="2110"/>
        <w:shd w:val="clear" w:color="auto" w:fill="auto"/>
        <w:spacing w:before="0" w:after="0" w:line="240" w:lineRule="exact"/>
        <w:ind w:firstLine="320"/>
        <w:jc w:val="both"/>
      </w:pPr>
      <w:r>
        <w:rPr>
          <w:rStyle w:val="214"/>
        </w:rPr>
        <w:t>Нужно сказать, что идея планирования наиболее наглядно проявляла себя с конца 20-х годов XX ст., начав воплощаться в плановых разработках, а затем в первом пятилетнем плане развития СССР, который содержал специальный раздел “Соци</w:t>
      </w:r>
      <w:r>
        <w:rPr>
          <w:rStyle w:val="214"/>
        </w:rPr>
        <w:softHyphen/>
        <w:t>ально-экономические проблемы” и меры по их решению. Ина</w:t>
      </w:r>
      <w:r>
        <w:rPr>
          <w:rStyle w:val="214"/>
        </w:rPr>
        <w:softHyphen/>
        <w:t>че говоря, первый пятилетний план был самым социальным по сравнению с последующими.</w:t>
      </w:r>
    </w:p>
    <w:p w:rsidR="00D67935" w:rsidRDefault="00D67935">
      <w:pPr>
        <w:pStyle w:val="2110"/>
        <w:shd w:val="clear" w:color="auto" w:fill="auto"/>
        <w:spacing w:before="0" w:after="0" w:line="235" w:lineRule="exact"/>
        <w:ind w:firstLine="320"/>
        <w:jc w:val="both"/>
      </w:pPr>
      <w:r>
        <w:rPr>
          <w:rStyle w:val="214"/>
        </w:rPr>
        <w:t>Теория и практика социального планирования продолжали развиваться, хотя эта терминология не всегда использовалась, — реально происходили процессы, которые обогащали эту специ</w:t>
      </w:r>
      <w:r>
        <w:rPr>
          <w:rStyle w:val="214"/>
        </w:rPr>
        <w:softHyphen/>
        <w:t>альную сферу науки и практики социальной деятельности. Одним словом, человеческая жизнедеятельность выдвинула на</w:t>
      </w:r>
      <w:r>
        <w:rPr>
          <w:rStyle w:val="214"/>
        </w:rPr>
        <w:softHyphen/>
        <w:t>стоятельную потребность в распространении технологий соци</w:t>
      </w:r>
      <w:r>
        <w:rPr>
          <w:rStyle w:val="214"/>
        </w:rPr>
        <w:softHyphen/>
        <w:t>ального планирования по всей линии “наука — производство — общество”: от планирования фундаментальных научных исследо</w:t>
      </w:r>
      <w:r>
        <w:rPr>
          <w:rStyle w:val="214"/>
        </w:rPr>
        <w:softHyphen/>
        <w:t>ваний к планам социально-экономического развития государств, регионов и городов, а также планам развития культуры, быта и других сфер общественной жизнедеятельности.</w:t>
      </w:r>
    </w:p>
    <w:p w:rsidR="00D67935" w:rsidRDefault="00D67935">
      <w:pPr>
        <w:pStyle w:val="2110"/>
        <w:shd w:val="clear" w:color="auto" w:fill="auto"/>
        <w:spacing w:before="0" w:after="0" w:line="235" w:lineRule="exact"/>
        <w:ind w:firstLine="320"/>
        <w:jc w:val="both"/>
      </w:pPr>
      <w:r>
        <w:rPr>
          <w:rStyle w:val="214"/>
        </w:rPr>
        <w:t>В связи с возрастанием на современном этапе влияния соци</w:t>
      </w:r>
      <w:r>
        <w:rPr>
          <w:rStyle w:val="214"/>
        </w:rPr>
        <w:softHyphen/>
        <w:t>альных процессов на развитие общественного производства, а также учета различных факторов его оптимизации: политичес</w:t>
      </w:r>
      <w:r>
        <w:rPr>
          <w:rStyle w:val="214"/>
        </w:rPr>
        <w:softHyphen/>
        <w:t>ких, экономических, духовных, социально-культурных, психо</w:t>
      </w:r>
      <w:r>
        <w:rPr>
          <w:rStyle w:val="214"/>
        </w:rPr>
        <w:softHyphen/>
        <w:t>логических — постоянно расширяется плановый горизонт, что порождает настоятельную необходимость усовершенствования процессов социального планирования, их технологизации. Сегодня остро встает и вопрос о долгосрочном планировании об</w:t>
      </w:r>
      <w:r>
        <w:rPr>
          <w:rStyle w:val="214"/>
        </w:rPr>
        <w:softHyphen/>
        <w:t>щественного развития, а также о его оптимальном соотношении с текущими планами развития социальных объектов. Очень важно в этом процессе учитывать фактор времени, к экономии которого в конце концов сводится вся экономия общественных ресурсов. Опоздание или замедление в сроках реализации пла</w:t>
      </w:r>
      <w:r>
        <w:rPr>
          <w:rStyle w:val="214"/>
        </w:rPr>
        <w:softHyphen/>
        <w:t>новых мероприятий, предусмотренных различными программа</w:t>
      </w:r>
      <w:r>
        <w:rPr>
          <w:rStyle w:val="214"/>
        </w:rPr>
        <w:softHyphen/>
        <w:t>ми развития социума, может вызвать диспропорции, нарушения темпов и ритма развития, а также существенно усложнить ско</w:t>
      </w:r>
      <w:r>
        <w:rPr>
          <w:rStyle w:val="214"/>
        </w:rPr>
        <w:softHyphen/>
        <w:t>ростной маневр ресурсами для оптимального решения различ</w:t>
      </w:r>
      <w:r>
        <w:rPr>
          <w:rStyle w:val="214"/>
        </w:rPr>
        <w:softHyphen/>
        <w:t>ных общественных задач.</w:t>
      </w:r>
    </w:p>
    <w:p w:rsidR="00D67935" w:rsidRDefault="00D67935">
      <w:pPr>
        <w:pStyle w:val="2110"/>
        <w:shd w:val="clear" w:color="auto" w:fill="auto"/>
        <w:spacing w:before="0" w:after="0" w:line="235" w:lineRule="exact"/>
        <w:ind w:firstLine="320"/>
        <w:jc w:val="both"/>
      </w:pPr>
      <w:r>
        <w:rPr>
          <w:rStyle w:val="21101"/>
        </w:rPr>
        <w:t>Технологизация социального планирования</w:t>
      </w:r>
      <w:r>
        <w:rPr>
          <w:rStyle w:val="214"/>
        </w:rPr>
        <w:t xml:space="preserve"> — это научно обоснованное определение целей, показателей, заданий (сро</w:t>
      </w:r>
      <w:r>
        <w:rPr>
          <w:rStyle w:val="214"/>
        </w:rPr>
        <w:softHyphen/>
        <w:t>ков, темпов и пропорций) развития социальных объектов и процессов, а также основных средств их внедрения в жизнь. Длительное время планомерное усовершенствование соци</w:t>
      </w:r>
      <w:r>
        <w:rPr>
          <w:rStyle w:val="214"/>
        </w:rPr>
        <w:softHyphen/>
        <w:t>альных отношений рассматривали в значительной мере как возможность, пределы реализации которой были жестко огра</w:t>
      </w:r>
      <w:r>
        <w:rPr>
          <w:rStyle w:val="214"/>
        </w:rPr>
        <w:softHyphen/>
        <w:t xml:space="preserve">ничены уровнем развития человеческого общества. При этом </w:t>
      </w:r>
      <w:r>
        <w:rPr>
          <w:rStyle w:val="21101"/>
        </w:rPr>
        <w:t>объектами социального планирования</w:t>
      </w:r>
      <w:r>
        <w:rPr>
          <w:rStyle w:val="214"/>
        </w:rPr>
        <w:t xml:space="preserve"> являются все уровни со</w:t>
      </w:r>
      <w:r>
        <w:rPr>
          <w:rStyle w:val="214"/>
        </w:rPr>
        <w:softHyphen/>
        <w:t>циальной организации — от общества в целом и каждой из сфер общественной жизни до конкретных социальных процес</w:t>
      </w:r>
      <w:r>
        <w:rPr>
          <w:rStyle w:val="214"/>
        </w:rPr>
        <w:softHyphen/>
        <w:t>сов, которые происходят как в территориальном (область, рай</w:t>
      </w:r>
      <w:r>
        <w:rPr>
          <w:rStyle w:val="214"/>
        </w:rPr>
        <w:softHyphen/>
        <w:t>он, город, село, трудовой коллектив), так и в функциональном аспекте (в сфере экономики, политики, культуры, науки, обра</w:t>
      </w:r>
      <w:r>
        <w:rPr>
          <w:rStyle w:val="214"/>
        </w:rPr>
        <w:softHyphen/>
        <w:t>зования, бытового обслуживания и т. п.).</w:t>
      </w:r>
    </w:p>
    <w:p w:rsidR="00D67935" w:rsidRDefault="00D67935">
      <w:pPr>
        <w:pStyle w:val="2110"/>
        <w:shd w:val="clear" w:color="auto" w:fill="auto"/>
        <w:spacing w:before="0" w:after="0" w:line="245" w:lineRule="exact"/>
        <w:ind w:firstLine="320"/>
        <w:jc w:val="both"/>
      </w:pPr>
      <w:r>
        <w:rPr>
          <w:rStyle w:val="214"/>
        </w:rPr>
        <w:t>Что касается общества в целом, то в нем разрабатываются перспективные технологии планового решения значимых со</w:t>
      </w:r>
      <w:r>
        <w:rPr>
          <w:rStyle w:val="214"/>
        </w:rPr>
        <w:softHyphen/>
        <w:t>циальных проблем, которые определяют его жизненность и устойчивость. Неумение найти целевые ориентиры, постепенно обновлять, корректировать и сопоставлять их между собой в значительной мере характеризуют практику социального планирования в СССР, когда провозглашаемые цели не стыко</w:t>
      </w:r>
      <w:r>
        <w:rPr>
          <w:rStyle w:val="214"/>
        </w:rPr>
        <w:softHyphen/>
        <w:t>вались с реальной практикой. В то же время в тех странах, где скрупулезно учитывали социальные параметры (в ФРГ, Фран</w:t>
      </w:r>
      <w:r>
        <w:rPr>
          <w:rStyle w:val="214"/>
        </w:rPr>
        <w:softHyphen/>
        <w:t>ция, а затем Италии и Греции), добивались серьезных успехов в решении всех без исключения общественных проблем с помо</w:t>
      </w:r>
      <w:r>
        <w:rPr>
          <w:rStyle w:val="214"/>
        </w:rPr>
        <w:softHyphen/>
        <w:t>щью технологий социального планирования.</w:t>
      </w:r>
    </w:p>
    <w:p w:rsidR="00D67935" w:rsidRDefault="00D67935">
      <w:pPr>
        <w:pStyle w:val="2110"/>
        <w:shd w:val="clear" w:color="auto" w:fill="auto"/>
        <w:spacing w:before="0" w:after="0" w:line="245" w:lineRule="exact"/>
        <w:ind w:firstLine="320"/>
        <w:jc w:val="both"/>
      </w:pPr>
      <w:r>
        <w:rPr>
          <w:rStyle w:val="214"/>
        </w:rPr>
        <w:t>На уровне отдельных сфер общественной жизни — экономи</w:t>
      </w:r>
      <w:r>
        <w:rPr>
          <w:rStyle w:val="214"/>
        </w:rPr>
        <w:softHyphen/>
        <w:t>ческой, социальной, политической, духовной — технологии социального планирования предусматривают планомерное ре</w:t>
      </w:r>
      <w:r>
        <w:rPr>
          <w:rStyle w:val="214"/>
        </w:rPr>
        <w:softHyphen/>
        <w:t>шение таких проблем, как улучшение условий и содержания труда, профессионально-квалификационная подготовка, прес</w:t>
      </w:r>
      <w:r>
        <w:rPr>
          <w:rStyle w:val="214"/>
        </w:rPr>
        <w:softHyphen/>
        <w:t>тижность сфер приложения труда, структура рабочего и сво</w:t>
      </w:r>
      <w:r>
        <w:rPr>
          <w:rStyle w:val="214"/>
        </w:rPr>
        <w:softHyphen/>
        <w:t>бодного времени, удовлетворение материальных и духовных потребностей, участие в политической жизни и т. п. Плановое их решение — залог обеспечения рационального взаимодей</w:t>
      </w:r>
      <w:r>
        <w:rPr>
          <w:rStyle w:val="214"/>
        </w:rPr>
        <w:softHyphen/>
        <w:t>ствия человека и общества.</w:t>
      </w:r>
    </w:p>
    <w:p w:rsidR="00D67935" w:rsidRDefault="00D67935">
      <w:pPr>
        <w:pStyle w:val="2110"/>
        <w:shd w:val="clear" w:color="auto" w:fill="auto"/>
        <w:spacing w:before="0" w:after="0" w:line="245" w:lineRule="exact"/>
        <w:ind w:firstLine="320"/>
        <w:jc w:val="both"/>
      </w:pPr>
      <w:r>
        <w:rPr>
          <w:rStyle w:val="214"/>
        </w:rPr>
        <w:t>На региональном (или территориальном) уровне технологии социального планирования представляют собой особую форму целенаправленного регулирования социальных процессов в ре</w:t>
      </w:r>
      <w:r>
        <w:rPr>
          <w:rStyle w:val="214"/>
        </w:rPr>
        <w:softHyphen/>
        <w:t>гионе, области, городе и других административных единицах. Для эффективного функционирования общества огромное зна</w:t>
      </w:r>
      <w:r>
        <w:rPr>
          <w:rStyle w:val="214"/>
        </w:rPr>
        <w:softHyphen/>
        <w:t>чение приобретает выравнивание уровней социального разви</w:t>
      </w:r>
      <w:r>
        <w:rPr>
          <w:rStyle w:val="214"/>
        </w:rPr>
        <w:softHyphen/>
        <w:t>тия в территориальном аспекте, особенно регулирование миг</w:t>
      </w:r>
      <w:r>
        <w:rPr>
          <w:rStyle w:val="214"/>
        </w:rPr>
        <w:softHyphen/>
      </w:r>
      <w:r>
        <w:rPr>
          <w:rStyle w:val="2040"/>
        </w:rPr>
        <w:t>рационных потоков, рациональное использование трудовых ресурсов, развитие национальных отношений, распределение и потребление культурных ценностей. Как показывает опыт, главной целевой установкой для технологий регионального со</w:t>
      </w:r>
      <w:r>
        <w:rPr>
          <w:rStyle w:val="2040"/>
        </w:rPr>
        <w:softHyphen/>
        <w:t>циального планирования является создание благоприятных условий для трудовой и повседневной жизни людей.</w:t>
      </w:r>
    </w:p>
    <w:p w:rsidR="00D67935" w:rsidRDefault="00D67935">
      <w:pPr>
        <w:pStyle w:val="201"/>
        <w:shd w:val="clear" w:color="auto" w:fill="auto"/>
        <w:spacing w:before="0" w:after="0" w:line="240" w:lineRule="exact"/>
        <w:ind w:firstLine="320"/>
        <w:jc w:val="both"/>
      </w:pPr>
      <w:r>
        <w:rPr>
          <w:rStyle w:val="2040"/>
        </w:rPr>
        <w:t>И наконец, технологии социального планирования на уров</w:t>
      </w:r>
      <w:r>
        <w:rPr>
          <w:rStyle w:val="2040"/>
        </w:rPr>
        <w:softHyphen/>
        <w:t>не производственных организаций или трудовых коллективов предполагают реализацию ведущей целевой установки — побуждения человека к творческой работе, обеспечения макси</w:t>
      </w:r>
      <w:r>
        <w:rPr>
          <w:rStyle w:val="2040"/>
        </w:rPr>
        <w:softHyphen/>
        <w:t>мума благоприятных условий для его трудовой и повседневной жизни. Накопленный опыт свидетельствует, что на этом уров</w:t>
      </w:r>
      <w:r>
        <w:rPr>
          <w:rStyle w:val="2040"/>
        </w:rPr>
        <w:softHyphen/>
        <w:t>не наиболее действенными оказались технологии социального планирования, которые базировались на трех подходах. Первый из них состоит в учете того, что и в какой степени работник способен сделать для успешного развития своей организации и как он сам будет изменяться под влиянием происходящих гло</w:t>
      </w:r>
      <w:r>
        <w:rPr>
          <w:rStyle w:val="2040"/>
        </w:rPr>
        <w:softHyphen/>
        <w:t>бальных и локальных социальных изменений.</w:t>
      </w:r>
    </w:p>
    <w:p w:rsidR="00D67935" w:rsidRDefault="00D67935">
      <w:pPr>
        <w:pStyle w:val="201"/>
        <w:shd w:val="clear" w:color="auto" w:fill="auto"/>
        <w:spacing w:before="0" w:after="0" w:line="240" w:lineRule="exact"/>
        <w:ind w:firstLine="320"/>
        <w:jc w:val="both"/>
      </w:pPr>
      <w:r>
        <w:rPr>
          <w:rStyle w:val="2040"/>
        </w:rPr>
        <w:t>Второй подход основан на том, что действенность техноло</w:t>
      </w:r>
      <w:r>
        <w:rPr>
          <w:rStyle w:val="2040"/>
        </w:rPr>
        <w:softHyphen/>
        <w:t>гий социального развития зависит от условий, созданных для человека, и тех конкретных преимуществ, которые он может получить в процессе распределения материальных и духовных благ. Необходимо обеспечить единство усилий, предпринима</w:t>
      </w:r>
      <w:r>
        <w:rPr>
          <w:rStyle w:val="2040"/>
        </w:rPr>
        <w:softHyphen/>
        <w:t>емых государством по повышению уровня жизни людей, и теми возможностями, которыми располагает конкретная орга</w:t>
      </w:r>
      <w:r>
        <w:rPr>
          <w:rStyle w:val="2040"/>
        </w:rPr>
        <w:softHyphen/>
        <w:t>низация или регион. Важнейший аспект реализации этого под</w:t>
      </w:r>
      <w:r>
        <w:rPr>
          <w:rStyle w:val="2040"/>
        </w:rPr>
        <w:softHyphen/>
        <w:t>хода — совершенствование материальной заинтересованности людей в конечных результатах своего труда.</w:t>
      </w:r>
    </w:p>
    <w:p w:rsidR="00D67935" w:rsidRDefault="00D67935">
      <w:pPr>
        <w:pStyle w:val="201"/>
        <w:shd w:val="clear" w:color="auto" w:fill="auto"/>
        <w:spacing w:before="0" w:after="0" w:line="240" w:lineRule="exact"/>
        <w:ind w:firstLine="320"/>
        <w:jc w:val="both"/>
      </w:pPr>
      <w:r>
        <w:rPr>
          <w:rStyle w:val="2040"/>
        </w:rPr>
        <w:t>Третий подход состоит в том, чтобы процессы взаимодей</w:t>
      </w:r>
      <w:r>
        <w:rPr>
          <w:rStyle w:val="2040"/>
        </w:rPr>
        <w:softHyphen/>
        <w:t>ствия человека с организацией, городом или районом (а следо</w:t>
      </w:r>
      <w:r>
        <w:rPr>
          <w:rStyle w:val="2040"/>
        </w:rPr>
        <w:softHyphen/>
        <w:t>вательно, и со всем обществом) не происходили стихийно, а направлялись его осознанной социальной деятельностью, ак</w:t>
      </w:r>
      <w:r>
        <w:rPr>
          <w:rStyle w:val="2040"/>
        </w:rPr>
        <w:softHyphen/>
        <w:t>тивным участием в управлении делами общества и конкретно</w:t>
      </w:r>
      <w:r>
        <w:rPr>
          <w:rStyle w:val="2040"/>
        </w:rPr>
        <w:softHyphen/>
        <w:t>го производства.</w:t>
      </w:r>
    </w:p>
    <w:p w:rsidR="00D67935" w:rsidRDefault="00D67935">
      <w:pPr>
        <w:pStyle w:val="201"/>
        <w:shd w:val="clear" w:color="auto" w:fill="auto"/>
        <w:spacing w:before="0" w:after="0" w:line="240" w:lineRule="exact"/>
        <w:ind w:firstLine="320"/>
        <w:jc w:val="both"/>
      </w:pPr>
      <w:r>
        <w:rPr>
          <w:rStyle w:val="2040"/>
        </w:rPr>
        <w:t>Технологии социального планирования независимо от уров</w:t>
      </w:r>
      <w:r>
        <w:rPr>
          <w:rStyle w:val="2040"/>
        </w:rPr>
        <w:softHyphen/>
        <w:t xml:space="preserve">ня социальной организации можно представить </w:t>
      </w:r>
      <w:r>
        <w:rPr>
          <w:rStyle w:val="2020"/>
        </w:rPr>
        <w:t>в двух основ</w:t>
      </w:r>
      <w:r>
        <w:rPr>
          <w:rStyle w:val="2020"/>
        </w:rPr>
        <w:softHyphen/>
        <w:t>ных формах:</w:t>
      </w:r>
      <w:r>
        <w:rPr>
          <w:rStyle w:val="2040"/>
        </w:rPr>
        <w:t xml:space="preserve"> </w:t>
      </w:r>
      <w:r>
        <w:rPr>
          <w:rStyle w:val="2030"/>
        </w:rPr>
        <w:t>1</w:t>
      </w:r>
      <w:r>
        <w:rPr>
          <w:rStyle w:val="2040"/>
        </w:rPr>
        <w:t>) как технологии адресного социального плани</w:t>
      </w:r>
      <w:r>
        <w:rPr>
          <w:rStyle w:val="2040"/>
        </w:rPr>
        <w:softHyphen/>
        <w:t xml:space="preserve">рования; </w:t>
      </w:r>
      <w:r>
        <w:rPr>
          <w:rStyle w:val="2030"/>
        </w:rPr>
        <w:t>2</w:t>
      </w:r>
      <w:r>
        <w:rPr>
          <w:rStyle w:val="2040"/>
        </w:rPr>
        <w:t>) технологии планирования с помощью косвенных (экономических и социальных) рычагов.</w:t>
      </w:r>
    </w:p>
    <w:p w:rsidR="00D67935" w:rsidRDefault="00D67935">
      <w:pPr>
        <w:pStyle w:val="2110"/>
        <w:shd w:val="clear" w:color="auto" w:fill="auto"/>
        <w:spacing w:before="0" w:after="0" w:line="230" w:lineRule="exact"/>
        <w:ind w:firstLine="320"/>
        <w:jc w:val="both"/>
      </w:pPr>
      <w:r>
        <w:rPr>
          <w:rStyle w:val="21101"/>
        </w:rPr>
        <w:t>Технологии адресного социального планирования</w:t>
      </w:r>
      <w:r>
        <w:rPr>
          <w:rStyle w:val="214"/>
        </w:rPr>
        <w:t xml:space="preserve"> включают разработку и обоснование системы знаний, которую доводят до сведения различных государственных или общественных ор</w:t>
      </w:r>
      <w:r>
        <w:rPr>
          <w:rStyle w:val="214"/>
        </w:rPr>
        <w:softHyphen/>
        <w:t>ганизаций. При этом ставят задания по достижению опреде</w:t>
      </w:r>
      <w:r>
        <w:rPr>
          <w:rStyle w:val="214"/>
        </w:rPr>
        <w:softHyphen/>
        <w:t>ленного уровня общественного развития. Прежде всего это ка</w:t>
      </w:r>
      <w:r>
        <w:rPr>
          <w:rStyle w:val="214"/>
        </w:rPr>
        <w:softHyphen/>
        <w:t>сается рационального соотношения и пропорциональности в развитии социальных процессов. Подобные соотношения отра</w:t>
      </w:r>
      <w:r>
        <w:rPr>
          <w:rStyle w:val="214"/>
        </w:rPr>
        <w:softHyphen/>
        <w:t>жают реальное их состояние, тенденции изменений, уровень использования науки и техники, потребности людей.</w:t>
      </w:r>
    </w:p>
    <w:p w:rsidR="00D67935" w:rsidRDefault="00D67935">
      <w:pPr>
        <w:pStyle w:val="2110"/>
        <w:shd w:val="clear" w:color="auto" w:fill="auto"/>
        <w:spacing w:before="0" w:after="0" w:line="230" w:lineRule="exact"/>
        <w:ind w:firstLine="320"/>
        <w:jc w:val="both"/>
      </w:pPr>
      <w:r>
        <w:rPr>
          <w:rStyle w:val="214"/>
        </w:rPr>
        <w:t>Эти технологии связаны с определением сроков, необходи</w:t>
      </w:r>
      <w:r>
        <w:rPr>
          <w:rStyle w:val="214"/>
        </w:rPr>
        <w:softHyphen/>
        <w:t>мых для выполнения поставленной задачи. Чем сложнее цель, тем больше требуется времени не только для всестороннего на</w:t>
      </w:r>
      <w:r>
        <w:rPr>
          <w:rStyle w:val="214"/>
        </w:rPr>
        <w:softHyphen/>
        <w:t>учного обоснования принимаемого решения, но и для его осу</w:t>
      </w:r>
      <w:r>
        <w:rPr>
          <w:rStyle w:val="214"/>
        </w:rPr>
        <w:softHyphen/>
        <w:t>ществления. Длительность планового периода нельзя задать априорно; ее следует определить на основе единства качествен</w:t>
      </w:r>
      <w:r>
        <w:rPr>
          <w:rStyle w:val="214"/>
        </w:rPr>
        <w:softHyphen/>
        <w:t>ных и количественных показателей. Опыт адресного планиро</w:t>
      </w:r>
      <w:r>
        <w:rPr>
          <w:rStyle w:val="214"/>
        </w:rPr>
        <w:softHyphen/>
        <w:t>вания во многом дискредитировал себя, ибо он давал широкий простор административно-командным методам, игнорируя на</w:t>
      </w:r>
      <w:r>
        <w:rPr>
          <w:rStyle w:val="214"/>
        </w:rPr>
        <w:softHyphen/>
        <w:t>учные основы определения ориентиров социального развития.</w:t>
      </w:r>
    </w:p>
    <w:p w:rsidR="00D67935" w:rsidRDefault="00D67935">
      <w:pPr>
        <w:pStyle w:val="2110"/>
        <w:shd w:val="clear" w:color="auto" w:fill="auto"/>
        <w:spacing w:before="0" w:after="0" w:line="230" w:lineRule="exact"/>
        <w:ind w:firstLine="320"/>
        <w:jc w:val="both"/>
      </w:pPr>
      <w:r>
        <w:rPr>
          <w:rStyle w:val="214"/>
        </w:rPr>
        <w:t xml:space="preserve">Между тем при разработке </w:t>
      </w:r>
      <w:r>
        <w:rPr>
          <w:rStyle w:val="21101"/>
        </w:rPr>
        <w:t>технологий планирования соци</w:t>
      </w:r>
      <w:r>
        <w:rPr>
          <w:rStyle w:val="21101"/>
        </w:rPr>
        <w:softHyphen/>
        <w:t>альных процессов с помощью косвенных рычагов</w:t>
      </w:r>
      <w:r>
        <w:rPr>
          <w:rStyle w:val="214"/>
        </w:rPr>
        <w:t xml:space="preserve"> подробно изучают конкретные условия, возможности и потребности. За</w:t>
      </w:r>
      <w:r>
        <w:rPr>
          <w:rStyle w:val="214"/>
        </w:rPr>
        <w:softHyphen/>
        <w:t>тем определяет, какие элементы или составные части соци</w:t>
      </w:r>
      <w:r>
        <w:rPr>
          <w:rStyle w:val="214"/>
        </w:rPr>
        <w:softHyphen/>
        <w:t>альных процессов не поддаются государственному и обществен</w:t>
      </w:r>
      <w:r>
        <w:rPr>
          <w:rStyle w:val="214"/>
        </w:rPr>
        <w:softHyphen/>
        <w:t>ному регулированию. Применительно к ним ставят задачу их количественного измерения и прогнозирования, чтобы принять соответствующие решения в целях ослабления или нейтрали</w:t>
      </w:r>
      <w:r>
        <w:rPr>
          <w:rStyle w:val="214"/>
        </w:rPr>
        <w:softHyphen/>
        <w:t>зации отрицательных последствий.</w:t>
      </w:r>
    </w:p>
    <w:p w:rsidR="00D67935" w:rsidRDefault="00D67935">
      <w:pPr>
        <w:pStyle w:val="2110"/>
        <w:shd w:val="clear" w:color="auto" w:fill="auto"/>
        <w:spacing w:before="0" w:after="0" w:line="230" w:lineRule="exact"/>
        <w:ind w:firstLine="320"/>
        <w:jc w:val="both"/>
      </w:pPr>
      <w:r>
        <w:rPr>
          <w:rStyle w:val="214"/>
        </w:rPr>
        <w:t>Эти технологии планирования учитывают также те переме</w:t>
      </w:r>
      <w:r>
        <w:rPr>
          <w:rStyle w:val="214"/>
        </w:rPr>
        <w:softHyphen/>
        <w:t>ны, на которые можно воздействовать и которые, собственно говоря, являются объектами социального планирования и ре</w:t>
      </w:r>
      <w:r>
        <w:rPr>
          <w:rStyle w:val="214"/>
        </w:rPr>
        <w:softHyphen/>
        <w:t>гулирования. Чтобы уменьшить объем труда, не требующего квалификации, или тяжелого физического труда, помимо пла</w:t>
      </w:r>
      <w:r>
        <w:rPr>
          <w:rStyle w:val="214"/>
        </w:rPr>
        <w:softHyphen/>
        <w:t>нирования технического прогресса регулируют рост квали</w:t>
      </w:r>
      <w:r>
        <w:rPr>
          <w:rStyle w:val="214"/>
        </w:rPr>
        <w:softHyphen/>
        <w:t>фикации рабочих. Планы повышения их профессионального уровня предполагают прежде всего ликвидацию некоторых ви</w:t>
      </w:r>
      <w:r>
        <w:rPr>
          <w:rStyle w:val="214"/>
        </w:rPr>
        <w:softHyphen/>
        <w:t>дов труда. Затем в них должно быть отражено изменение со</w:t>
      </w:r>
      <w:r>
        <w:rPr>
          <w:rStyle w:val="214"/>
        </w:rPr>
        <w:softHyphen/>
        <w:t>держания труда многих профессий. И наконец (это особенно важно), многие специальности останутся только как этап в трудовой деятельности человека.</w:t>
      </w:r>
    </w:p>
    <w:p w:rsidR="00D67935" w:rsidRDefault="00D67935">
      <w:pPr>
        <w:pStyle w:val="2110"/>
        <w:shd w:val="clear" w:color="auto" w:fill="auto"/>
        <w:spacing w:before="0" w:after="0" w:line="240" w:lineRule="exact"/>
        <w:ind w:firstLine="320"/>
        <w:jc w:val="both"/>
      </w:pPr>
      <w:r>
        <w:rPr>
          <w:rStyle w:val="214"/>
        </w:rPr>
        <w:t>Наряду с этим технологии социального планирования дол</w:t>
      </w:r>
      <w:r>
        <w:rPr>
          <w:rStyle w:val="214"/>
        </w:rPr>
        <w:softHyphen/>
        <w:t>жны учитывать тот факт, что ряд социальных процессов огра</w:t>
      </w:r>
      <w:r>
        <w:rPr>
          <w:rStyle w:val="214"/>
        </w:rPr>
        <w:softHyphen/>
        <w:t>ничивают его развитие. Необходимо исследовать эти условия, чтобы определить степень свободы. С одной стороны, социаль</w:t>
      </w:r>
      <w:r>
        <w:rPr>
          <w:rStyle w:val="214"/>
        </w:rPr>
        <w:softHyphen/>
        <w:t>ное планирование опирается на материальные, финансовые и трудовые ресурсы. С другой стороны, любой социальный про</w:t>
      </w:r>
      <w:r>
        <w:rPr>
          <w:rStyle w:val="214"/>
        </w:rPr>
        <w:softHyphen/>
        <w:t>цесс взаимосвязан с другими явлениями, поэтому нужно учи</w:t>
      </w:r>
      <w:r>
        <w:rPr>
          <w:rStyle w:val="214"/>
        </w:rPr>
        <w:softHyphen/>
        <w:t>тывать, какое воздействие окажут принимаемые меры (со</w:t>
      </w:r>
      <w:r>
        <w:rPr>
          <w:rStyle w:val="214"/>
        </w:rPr>
        <w:softHyphen/>
        <w:t>держащиеся в плане) на смежные области общественного развития.</w:t>
      </w:r>
    </w:p>
    <w:p w:rsidR="00D67935" w:rsidRDefault="00D67935">
      <w:pPr>
        <w:pStyle w:val="2110"/>
        <w:shd w:val="clear" w:color="auto" w:fill="auto"/>
        <w:spacing w:before="0" w:after="0" w:line="240" w:lineRule="exact"/>
        <w:ind w:firstLine="320"/>
        <w:jc w:val="both"/>
      </w:pPr>
      <w:r>
        <w:rPr>
          <w:rStyle w:val="214"/>
        </w:rPr>
        <w:t>Кроме того, в технологиях социального планирования с ис</w:t>
      </w:r>
      <w:r>
        <w:rPr>
          <w:rStyle w:val="214"/>
        </w:rPr>
        <w:softHyphen/>
        <w:t>пользованием косвенных рычагов необходимо учитывать инте</w:t>
      </w:r>
      <w:r>
        <w:rPr>
          <w:rStyle w:val="214"/>
        </w:rPr>
        <w:softHyphen/>
        <w:t>ресы различных социальных групп. Если при решении эконо</w:t>
      </w:r>
      <w:r>
        <w:rPr>
          <w:rStyle w:val="214"/>
        </w:rPr>
        <w:softHyphen/>
        <w:t>мических задач их интересы в основном совпадают, то этого нельзя сказать о других сферах общественной жизни. Так, в сфере производства важной целью является минимизация затрат при реализации поставленной задачи. А уменьшать за</w:t>
      </w:r>
      <w:r>
        <w:rPr>
          <w:rStyle w:val="214"/>
        </w:rPr>
        <w:softHyphen/>
        <w:t>траты при планировании социальных процессов — значит со</w:t>
      </w:r>
      <w:r>
        <w:rPr>
          <w:rStyle w:val="214"/>
        </w:rPr>
        <w:softHyphen/>
        <w:t>знательно идти на ущемление интересов некоторых соци</w:t>
      </w:r>
      <w:r>
        <w:rPr>
          <w:rStyle w:val="214"/>
        </w:rPr>
        <w:softHyphen/>
        <w:t>альных групп, ведь максимального социального результата не всегда можно достичь минимизаций затрат.</w:t>
      </w:r>
    </w:p>
    <w:p w:rsidR="00D67935" w:rsidRDefault="00D67935">
      <w:pPr>
        <w:pStyle w:val="2110"/>
        <w:shd w:val="clear" w:color="auto" w:fill="auto"/>
        <w:spacing w:before="0" w:after="0" w:line="240" w:lineRule="exact"/>
        <w:ind w:firstLine="320"/>
        <w:jc w:val="both"/>
      </w:pPr>
      <w:r>
        <w:rPr>
          <w:rStyle w:val="214"/>
        </w:rPr>
        <w:t>В чистом виде этих двух форм технологизации социального планирования практически не существует. Однако технологии социального планирования посредством косвенных рычагов стали особенно актуальными в связи с проведением социально</w:t>
      </w:r>
      <w:r>
        <w:rPr>
          <w:rStyle w:val="214"/>
        </w:rPr>
        <w:softHyphen/>
        <w:t>экономических реформ, а также в результате демократизации всех сфер общественной жизнедеятельности.</w:t>
      </w:r>
    </w:p>
    <w:p w:rsidR="00D67935" w:rsidRDefault="00D67935">
      <w:pPr>
        <w:pStyle w:val="2110"/>
        <w:shd w:val="clear" w:color="auto" w:fill="auto"/>
        <w:spacing w:before="0" w:after="0" w:line="240" w:lineRule="exact"/>
        <w:ind w:firstLine="320"/>
        <w:jc w:val="both"/>
      </w:pPr>
      <w:r>
        <w:rPr>
          <w:rStyle w:val="214"/>
        </w:rPr>
        <w:t xml:space="preserve">Важная </w:t>
      </w:r>
      <w:r>
        <w:rPr>
          <w:rStyle w:val="21101"/>
        </w:rPr>
        <w:t xml:space="preserve">особенность технологий социального планирования </w:t>
      </w:r>
      <w:r>
        <w:rPr>
          <w:rStyle w:val="214"/>
        </w:rPr>
        <w:t>состоит и в том, что они ориентированы, прежде всего, на ко</w:t>
      </w:r>
      <w:r>
        <w:rPr>
          <w:rStyle w:val="214"/>
        </w:rPr>
        <w:softHyphen/>
        <w:t>нечный результат, а не на сам процесс. Ведь социальное пла</w:t>
      </w:r>
      <w:r>
        <w:rPr>
          <w:rStyle w:val="214"/>
        </w:rPr>
        <w:softHyphen/>
        <w:t>нирование далеко от импровизации — оно всегда требует зна</w:t>
      </w:r>
      <w:r>
        <w:rPr>
          <w:rStyle w:val="214"/>
        </w:rPr>
        <w:softHyphen/>
        <w:t>чительного аналитического мышления [2]. По сути, его следует рассматривать как специфическую разновидность социоин</w:t>
      </w:r>
      <w:r>
        <w:rPr>
          <w:rStyle w:val="214"/>
        </w:rPr>
        <w:softHyphen/>
        <w:t>женерной деятельности, значительную роль в которой играют исследовательские процессы и процедуры. Кроме того, техно</w:t>
      </w:r>
      <w:r>
        <w:rPr>
          <w:rStyle w:val="214"/>
        </w:rPr>
        <w:softHyphen/>
        <w:t>логии социального планирования дают существенные преи</w:t>
      </w:r>
      <w:r>
        <w:rPr>
          <w:rStyle w:val="214"/>
        </w:rPr>
        <w:softHyphen/>
        <w:t>мущества в социально-преобразовательной деятельности. Они устраняют неопределенность в действиях людей, точно опреде</w:t>
      </w:r>
      <w:r>
        <w:rPr>
          <w:rStyle w:val="214"/>
        </w:rPr>
        <w:softHyphen/>
        <w:t>ляют их цели, при достижении которых удается избежать ошибок, так как дают возможность предвидеть и действовать в будущей ситуации, опережая время. Ценность технологий со</w:t>
      </w:r>
      <w:r>
        <w:rPr>
          <w:rStyle w:val="214"/>
        </w:rPr>
        <w:softHyphen/>
        <w:t>циального планирования в значительной степени зависит и от возможностей реализации планов, определяемых целями и дей</w:t>
      </w:r>
      <w:r>
        <w:rPr>
          <w:rStyle w:val="214"/>
        </w:rPr>
        <w:softHyphen/>
        <w:t>ствиями человека. Социальное планирование, таким образом, — деятельность в настоящем, чтобы хорошо подготовиться к буду</w:t>
      </w:r>
      <w:r>
        <w:rPr>
          <w:rStyle w:val="214"/>
        </w:rPr>
        <w:softHyphen/>
        <w:t>щему и успешно реализовать его.</w:t>
      </w:r>
    </w:p>
    <w:p w:rsidR="00D67935" w:rsidRDefault="00D67935">
      <w:pPr>
        <w:pStyle w:val="2110"/>
        <w:shd w:val="clear" w:color="auto" w:fill="auto"/>
        <w:spacing w:before="0" w:after="0" w:line="240" w:lineRule="exact"/>
        <w:ind w:firstLine="320"/>
        <w:jc w:val="both"/>
      </w:pPr>
      <w:r>
        <w:rPr>
          <w:rStyle w:val="214"/>
        </w:rPr>
        <w:t>Сущность проблемы технологизации социального планиро</w:t>
      </w:r>
      <w:r>
        <w:rPr>
          <w:rStyle w:val="214"/>
        </w:rPr>
        <w:softHyphen/>
        <w:t>вания можно понять, осмыслив взаимосвязь этапов социально</w:t>
      </w:r>
      <w:r>
        <w:rPr>
          <w:rStyle w:val="214"/>
        </w:rPr>
        <w:softHyphen/>
        <w:t>планирующей деятельности с ее методами и теми основа</w:t>
      </w:r>
      <w:r>
        <w:rPr>
          <w:rStyle w:val="214"/>
        </w:rPr>
        <w:softHyphen/>
        <w:t>ниями, на которые приходится опираться при разработке конкретных технологий планирования социальной деятельно</w:t>
      </w:r>
      <w:r>
        <w:rPr>
          <w:rStyle w:val="214"/>
        </w:rPr>
        <w:softHyphen/>
        <w:t>сти (рис. 11).</w:t>
      </w:r>
    </w:p>
    <w:p w:rsidR="00D67935" w:rsidRDefault="00D67935">
      <w:pPr>
        <w:pStyle w:val="2110"/>
        <w:shd w:val="clear" w:color="auto" w:fill="auto"/>
        <w:spacing w:before="0" w:after="0" w:line="240" w:lineRule="exact"/>
        <w:ind w:firstLine="320"/>
        <w:jc w:val="both"/>
      </w:pPr>
      <w:r>
        <w:rPr>
          <w:rStyle w:val="214"/>
        </w:rPr>
        <w:t>Технологии социального планирования базируются на це</w:t>
      </w:r>
      <w:r>
        <w:rPr>
          <w:rStyle w:val="214"/>
        </w:rPr>
        <w:softHyphen/>
        <w:t xml:space="preserve">лом ряде </w:t>
      </w:r>
      <w:r>
        <w:rPr>
          <w:rStyle w:val="21101"/>
        </w:rPr>
        <w:t>принципов</w:t>
      </w:r>
      <w:r>
        <w:rPr>
          <w:rStyle w:val="214"/>
        </w:rPr>
        <w:t xml:space="preserve"> — определенных правил, которые необ</w:t>
      </w:r>
      <w:r>
        <w:rPr>
          <w:rStyle w:val="214"/>
        </w:rPr>
        <w:softHyphen/>
        <w:t xml:space="preserve">ходимо учитывать в процессе их разработки. Основным из них считают </w:t>
      </w:r>
      <w:r>
        <w:rPr>
          <w:rStyle w:val="21101"/>
        </w:rPr>
        <w:t>принцип участия максимального количества со</w:t>
      </w:r>
      <w:r>
        <w:rPr>
          <w:rStyle w:val="21101"/>
        </w:rPr>
        <w:softHyphen/>
        <w:t>трудников</w:t>
      </w:r>
      <w:r>
        <w:rPr>
          <w:rStyle w:val="214"/>
        </w:rPr>
        <w:t xml:space="preserve"> той или иной организационной структуры в рабо</w:t>
      </w:r>
      <w:r>
        <w:rPr>
          <w:rStyle w:val="214"/>
        </w:rPr>
        <w:softHyphen/>
        <w:t>те над планом (или программой) уже на самых ранних этапах его выполнения. Этот принцип обусловлен тем, что люди ско</w:t>
      </w:r>
      <w:r>
        <w:rPr>
          <w:rStyle w:val="214"/>
        </w:rPr>
        <w:softHyphen/>
        <w:t>рее и охотнее выполняют те задачи, которые сами себе поста</w:t>
      </w:r>
      <w:r>
        <w:rPr>
          <w:rStyle w:val="214"/>
        </w:rPr>
        <w:softHyphen/>
        <w:t>вили, чем “спущенные сверху”, поскольку они им ближе и понятнее.</w:t>
      </w:r>
    </w:p>
    <w:p w:rsidR="00D67935" w:rsidRDefault="00D67935">
      <w:pPr>
        <w:pStyle w:val="2110"/>
        <w:shd w:val="clear" w:color="auto" w:fill="auto"/>
        <w:spacing w:before="0" w:after="0" w:line="240" w:lineRule="exact"/>
        <w:ind w:firstLine="320"/>
        <w:jc w:val="both"/>
      </w:pPr>
      <w:r>
        <w:rPr>
          <w:rStyle w:val="214"/>
        </w:rPr>
        <w:t xml:space="preserve">Другой важный принцип социального планирования — </w:t>
      </w:r>
      <w:r>
        <w:rPr>
          <w:rStyle w:val="21101"/>
        </w:rPr>
        <w:t>принцип непрерывности,</w:t>
      </w:r>
      <w:r>
        <w:rPr>
          <w:rStyle w:val="214"/>
        </w:rPr>
        <w:t xml:space="preserve"> который обусловлен соответствующим характером социально-преобразовательной деятельности. В соот</w:t>
      </w:r>
      <w:r>
        <w:rPr>
          <w:rStyle w:val="214"/>
        </w:rPr>
        <w:softHyphen/>
        <w:t>ветствии с ним планирование рассматривают не как единичный акт, а как постоянно повторяющийся процесс, в рамках которо</w:t>
      </w:r>
      <w:r>
        <w:rPr>
          <w:rStyle w:val="214"/>
        </w:rPr>
        <w:softHyphen/>
        <w:t>го все текущие планы разрабатывают с учетом выполнения про</w:t>
      </w:r>
      <w:r>
        <w:rPr>
          <w:rStyle w:val="214"/>
        </w:rPr>
        <w:softHyphen/>
        <w:t>шлых и того, что они являются основой для составления планов в будущем. Этим, как правило, обеспечивается преемственность технологий социального планирования.</w:t>
      </w:r>
    </w:p>
    <w:p w:rsidR="00D67935" w:rsidRDefault="00D67935">
      <w:pPr>
        <w:pStyle w:val="2110"/>
        <w:shd w:val="clear" w:color="auto" w:fill="auto"/>
        <w:spacing w:before="0" w:after="0" w:line="240" w:lineRule="exact"/>
        <w:ind w:firstLine="320"/>
        <w:jc w:val="both"/>
      </w:pPr>
      <w:r>
        <w:rPr>
          <w:rStyle w:val="214"/>
        </w:rPr>
        <w:t>Непрерывность технологий социального планирования тре</w:t>
      </w:r>
      <w:r>
        <w:rPr>
          <w:rStyle w:val="214"/>
        </w:rPr>
        <w:softHyphen/>
        <w:t xml:space="preserve">бует соблюдения </w:t>
      </w:r>
      <w:r>
        <w:rPr>
          <w:rStyle w:val="21101"/>
        </w:rPr>
        <w:t>принципа гибкости,</w:t>
      </w:r>
      <w:r>
        <w:rPr>
          <w:rStyle w:val="214"/>
        </w:rPr>
        <w:t xml:space="preserve"> предполагающего необхо</w:t>
      </w:r>
      <w:r>
        <w:rPr>
          <w:rStyle w:val="214"/>
        </w:rPr>
        <w:softHyphen/>
        <w:t>димость корректировки или пересмотра в любой момент ранее принятых решений в соответствии с изменяющимися обстоя</w:t>
      </w:r>
      <w:r>
        <w:rPr>
          <w:rStyle w:val="214"/>
        </w:rPr>
        <w:softHyphen/>
        <w:t>тельствами. Для обеспечения гибкости технологий планирова</w:t>
      </w:r>
      <w:r>
        <w:rPr>
          <w:rStyle w:val="214"/>
        </w:rPr>
        <w:softHyphen/>
        <w:t>ния в них закладывают так называемые “подушки”, дающие в определенных пределах свободу для маневра.</w:t>
      </w:r>
    </w:p>
    <w:p w:rsidR="00D67935" w:rsidRDefault="00D67935">
      <w:pPr>
        <w:framePr w:h="8006" w:wrap="notBeside" w:vAnchor="text" w:hAnchor="text" w:xAlign="center" w:y="1"/>
        <w:jc w:val="center"/>
        <w:rPr>
          <w:sz w:val="2"/>
          <w:szCs w:val="2"/>
        </w:rPr>
      </w:pPr>
      <w:r>
        <w:pict>
          <v:shape id="_x0000_i1036" type="#_x0000_t75" style="width:312pt;height:392.25pt">
            <v:imagedata r:id="rId125" r:href="rId126"/>
          </v:shape>
        </w:pict>
      </w:r>
    </w:p>
    <w:p w:rsidR="00D67935" w:rsidRDefault="00D67935">
      <w:pPr>
        <w:pStyle w:val="1011"/>
        <w:framePr w:h="8006" w:wrap="notBeside" w:vAnchor="text" w:hAnchor="text" w:xAlign="center" w:y="1"/>
        <w:shd w:val="clear" w:color="auto" w:fill="auto"/>
        <w:spacing w:line="216" w:lineRule="exact"/>
        <w:jc w:val="center"/>
      </w:pPr>
      <w:r>
        <w:rPr>
          <w:rStyle w:val="105"/>
          <w:i/>
          <w:iCs/>
        </w:rPr>
        <w:t>Рис. 11. Взаимосвязь методов, этапов и оснований при разработке технологий социального планирования</w:t>
      </w:r>
    </w:p>
    <w:p w:rsidR="00D67935" w:rsidRDefault="00D67935">
      <w:pPr>
        <w:rPr>
          <w:sz w:val="2"/>
          <w:szCs w:val="2"/>
        </w:rPr>
      </w:pPr>
    </w:p>
    <w:p w:rsidR="00D67935" w:rsidRDefault="00D67935">
      <w:pPr>
        <w:pStyle w:val="2110"/>
        <w:shd w:val="clear" w:color="auto" w:fill="auto"/>
        <w:spacing w:before="0" w:after="0" w:line="245" w:lineRule="exact"/>
        <w:ind w:firstLine="320"/>
        <w:jc w:val="both"/>
      </w:pPr>
      <w:r>
        <w:rPr>
          <w:rStyle w:val="214"/>
        </w:rPr>
        <w:t xml:space="preserve">Важным принципом социального планирования является </w:t>
      </w:r>
      <w:r>
        <w:rPr>
          <w:rStyle w:val="21101"/>
        </w:rPr>
        <w:t>принцип экономичности,</w:t>
      </w:r>
      <w:r>
        <w:rPr>
          <w:rStyle w:val="214"/>
        </w:rPr>
        <w:t xml:space="preserve"> суть которого состоит в том, чтобы эффект от внедрения той или иной технологии планирования превышал затраты на его разработку.</w:t>
      </w:r>
    </w:p>
    <w:p w:rsidR="00D67935" w:rsidRDefault="00D67935">
      <w:pPr>
        <w:pStyle w:val="2110"/>
        <w:shd w:val="clear" w:color="auto" w:fill="auto"/>
        <w:spacing w:before="0" w:after="0" w:line="245" w:lineRule="exact"/>
        <w:ind w:firstLine="320"/>
        <w:jc w:val="both"/>
      </w:pPr>
      <w:r>
        <w:rPr>
          <w:rStyle w:val="214"/>
        </w:rPr>
        <w:t>Немаловажная роль в процессе разработки технологий соци</w:t>
      </w:r>
      <w:r>
        <w:rPr>
          <w:rStyle w:val="214"/>
        </w:rPr>
        <w:softHyphen/>
        <w:t xml:space="preserve">ального планирования отводится </w:t>
      </w:r>
      <w:r>
        <w:rPr>
          <w:rStyle w:val="21101"/>
        </w:rPr>
        <w:t>принципам иерархичности и целесообразности,</w:t>
      </w:r>
      <w:r>
        <w:rPr>
          <w:rStyle w:val="214"/>
        </w:rPr>
        <w:t xml:space="preserve"> которые проявляются в том, что цель разви</w:t>
      </w:r>
      <w:r>
        <w:rPr>
          <w:rStyle w:val="214"/>
        </w:rPr>
        <w:softHyphen/>
        <w:t>тия общества включает в себя целую иерархическую систему целей, а наличие общих для всего общества целей не исключает их специфичности, так как общество состоит из множества подсистем и конкретных социальных объектов, каждый из которых занимает определенное место в обществен</w:t>
      </w:r>
      <w:r>
        <w:rPr>
          <w:rStyle w:val="214"/>
        </w:rPr>
        <w:softHyphen/>
        <w:t>ной системе и решает свои, особенные цели и задачи.</w:t>
      </w:r>
    </w:p>
    <w:p w:rsidR="00D67935" w:rsidRDefault="00D67935">
      <w:pPr>
        <w:pStyle w:val="2110"/>
        <w:shd w:val="clear" w:color="auto" w:fill="auto"/>
        <w:spacing w:before="0" w:after="0" w:line="245" w:lineRule="exact"/>
        <w:ind w:firstLine="320"/>
        <w:jc w:val="both"/>
      </w:pPr>
      <w:r>
        <w:rPr>
          <w:rStyle w:val="214"/>
        </w:rPr>
        <w:t>Единство и взаимосвязанность отдельных частей обществен</w:t>
      </w:r>
      <w:r>
        <w:rPr>
          <w:rStyle w:val="214"/>
        </w:rPr>
        <w:softHyphen/>
        <w:t>ной организации требует соблюдения в социальном планирова</w:t>
      </w:r>
      <w:r>
        <w:rPr>
          <w:rStyle w:val="214"/>
        </w:rPr>
        <w:softHyphen/>
        <w:t xml:space="preserve">нии </w:t>
      </w:r>
      <w:r>
        <w:rPr>
          <w:rStyle w:val="21101"/>
        </w:rPr>
        <w:t>принципа согласования</w:t>
      </w:r>
      <w:r>
        <w:rPr>
          <w:rStyle w:val="214"/>
        </w:rPr>
        <w:t xml:space="preserve"> технологий планирования (или планов) в форме координации и интеграции. Первая осуществ</w:t>
      </w:r>
      <w:r>
        <w:rPr>
          <w:rStyle w:val="214"/>
        </w:rPr>
        <w:softHyphen/>
        <w:t>ляется по горизонтали, т. е. между подсистемами одного уров</w:t>
      </w:r>
      <w:r>
        <w:rPr>
          <w:rStyle w:val="214"/>
        </w:rPr>
        <w:softHyphen/>
        <w:t>ня, а вторая — по вертикали между выше- и нижестоящими уровнями социальной организации.</w:t>
      </w:r>
    </w:p>
    <w:p w:rsidR="00D67935" w:rsidRDefault="00D67935">
      <w:pPr>
        <w:pStyle w:val="2110"/>
        <w:shd w:val="clear" w:color="auto" w:fill="auto"/>
        <w:spacing w:before="0" w:after="0" w:line="245" w:lineRule="exact"/>
        <w:ind w:firstLine="320"/>
        <w:jc w:val="both"/>
      </w:pPr>
      <w:r>
        <w:rPr>
          <w:rStyle w:val="214"/>
        </w:rPr>
        <w:t>Наконец, очень важным принципом технологизации соци</w:t>
      </w:r>
      <w:r>
        <w:rPr>
          <w:rStyle w:val="214"/>
        </w:rPr>
        <w:softHyphen/>
        <w:t xml:space="preserve">ального планирования является </w:t>
      </w:r>
      <w:r>
        <w:rPr>
          <w:rStyle w:val="21101"/>
        </w:rPr>
        <w:t>принцип создания необходи</w:t>
      </w:r>
      <w:r>
        <w:rPr>
          <w:rStyle w:val="21101"/>
        </w:rPr>
        <w:softHyphen/>
        <w:t>мых условии</w:t>
      </w:r>
      <w:r>
        <w:rPr>
          <w:rStyle w:val="214"/>
        </w:rPr>
        <w:t xml:space="preserve"> для выполнения плана.</w:t>
      </w:r>
    </w:p>
    <w:p w:rsidR="00D67935" w:rsidRDefault="00D67935">
      <w:pPr>
        <w:pStyle w:val="2110"/>
        <w:shd w:val="clear" w:color="auto" w:fill="auto"/>
        <w:spacing w:before="0" w:after="0" w:line="245" w:lineRule="exact"/>
        <w:ind w:firstLine="320"/>
        <w:jc w:val="both"/>
      </w:pPr>
      <w:r>
        <w:rPr>
          <w:rStyle w:val="21101"/>
        </w:rPr>
        <w:t>Принцип системности</w:t>
      </w:r>
      <w:r>
        <w:rPr>
          <w:rStyle w:val="214"/>
        </w:rPr>
        <w:t xml:space="preserve"> предписывает рассматривать техноло</w:t>
      </w:r>
      <w:r>
        <w:rPr>
          <w:rStyle w:val="214"/>
        </w:rPr>
        <w:softHyphen/>
        <w:t>гии социального планирования как единство познавательной и социально-преобразовательной деятельности, а также выделять их специфику в различных сферах общественной жизни: эко</w:t>
      </w:r>
      <w:r>
        <w:rPr>
          <w:rStyle w:val="214"/>
        </w:rPr>
        <w:softHyphen/>
        <w:t>номической, политической, духовной и т. п. Кроме того, при социальном планировании нужно учитывать также территори</w:t>
      </w:r>
      <w:r>
        <w:rPr>
          <w:rStyle w:val="214"/>
        </w:rPr>
        <w:softHyphen/>
        <w:t>ально-административные, национальные, географические и другие особенности.</w:t>
      </w:r>
    </w:p>
    <w:p w:rsidR="00D67935" w:rsidRDefault="00D67935">
      <w:pPr>
        <w:pStyle w:val="2110"/>
        <w:shd w:val="clear" w:color="auto" w:fill="auto"/>
        <w:spacing w:before="0" w:after="0" w:line="245" w:lineRule="exact"/>
        <w:ind w:firstLine="320"/>
        <w:jc w:val="both"/>
      </w:pPr>
      <w:r>
        <w:rPr>
          <w:rStyle w:val="214"/>
        </w:rPr>
        <w:t>Перечисленные выше принципы универсальны, т. е. пригод</w:t>
      </w:r>
      <w:r>
        <w:rPr>
          <w:rStyle w:val="214"/>
        </w:rPr>
        <w:softHyphen/>
        <w:t>ны для различных уровней общественной организации. Одна</w:t>
      </w:r>
      <w:r>
        <w:rPr>
          <w:rStyle w:val="214"/>
        </w:rPr>
        <w:softHyphen/>
        <w:t>ко это не исключает и того, что на каждом из этих уровней могут применяться и свои специфические принципы. Напри</w:t>
      </w:r>
      <w:r>
        <w:rPr>
          <w:rStyle w:val="214"/>
        </w:rPr>
        <w:softHyphen/>
        <w:t>мер, при планировании работы оборудования в цехе предприя</w:t>
      </w:r>
      <w:r>
        <w:rPr>
          <w:rStyle w:val="214"/>
        </w:rPr>
        <w:softHyphen/>
        <w:t xml:space="preserve">тия важную роль играет </w:t>
      </w:r>
      <w:r>
        <w:rPr>
          <w:rStyle w:val="21101"/>
        </w:rPr>
        <w:t>принцип узкого места</w:t>
      </w:r>
      <w:r>
        <w:rPr>
          <w:rStyle w:val="214"/>
        </w:rPr>
        <w:t>, согласно ко</w:t>
      </w:r>
      <w:r>
        <w:rPr>
          <w:rStyle w:val="214"/>
        </w:rPr>
        <w:softHyphen/>
        <w:t xml:space="preserve">торому выпуск продукции нужно определять, исходя из </w:t>
      </w:r>
      <w:r>
        <w:rPr>
          <w:rStyle w:val="2040"/>
        </w:rPr>
        <w:t>возможностей той единицы оборудования, которая имеет са</w:t>
      </w:r>
      <w:r>
        <w:rPr>
          <w:rStyle w:val="2040"/>
        </w:rPr>
        <w:softHyphen/>
        <w:t>мую низкую производительность. Между тем на уровне про</w:t>
      </w:r>
      <w:r>
        <w:rPr>
          <w:rStyle w:val="2040"/>
        </w:rPr>
        <w:softHyphen/>
        <w:t>мышленного предприятия этот принцип обычно не применяет</w:t>
      </w:r>
      <w:r>
        <w:rPr>
          <w:rStyle w:val="2040"/>
        </w:rPr>
        <w:softHyphen/>
        <w:t xml:space="preserve">ся, зато важнейшую роль играет </w:t>
      </w:r>
      <w:r>
        <w:rPr>
          <w:rStyle w:val="2020"/>
        </w:rPr>
        <w:t>принцип научности.</w:t>
      </w:r>
    </w:p>
    <w:p w:rsidR="00D67935" w:rsidRDefault="00D67935">
      <w:pPr>
        <w:pStyle w:val="201"/>
        <w:shd w:val="clear" w:color="auto" w:fill="auto"/>
        <w:spacing w:before="0" w:after="0" w:line="235" w:lineRule="exact"/>
        <w:ind w:firstLine="320"/>
        <w:jc w:val="both"/>
      </w:pPr>
      <w:r>
        <w:rPr>
          <w:rStyle w:val="2040"/>
        </w:rPr>
        <w:t>Среди основных принципиальных аспектов социального планирования, которые существенно влияют на эффективность его технологий, следует также выделить такие, как гибкость планирования, т. е. способность учитывать меняющиеся ситу</w:t>
      </w:r>
      <w:r>
        <w:rPr>
          <w:rStyle w:val="2040"/>
        </w:rPr>
        <w:softHyphen/>
        <w:t>ации; простоту построения планов, их унификацию; методоло</w:t>
      </w:r>
      <w:r>
        <w:rPr>
          <w:rStyle w:val="2040"/>
        </w:rPr>
        <w:softHyphen/>
        <w:t>гическую, методическую, информационную (компьютерную) и кадровую обеспеченность планирующей деятельности; выра</w:t>
      </w:r>
      <w:r>
        <w:rPr>
          <w:rStyle w:val="2040"/>
        </w:rPr>
        <w:softHyphen/>
        <w:t>ботку социальных показателей, которые достаточно сложно сформулировать и представить в количественной форме.</w:t>
      </w:r>
    </w:p>
    <w:p w:rsidR="00D67935" w:rsidRDefault="00D67935">
      <w:pPr>
        <w:pStyle w:val="201"/>
        <w:shd w:val="clear" w:color="auto" w:fill="auto"/>
        <w:spacing w:before="0" w:after="0" w:line="235" w:lineRule="exact"/>
        <w:ind w:firstLine="320"/>
        <w:jc w:val="both"/>
      </w:pPr>
      <w:r>
        <w:rPr>
          <w:rStyle w:val="2040"/>
        </w:rPr>
        <w:t>Важную роль в построении технологий социального плани</w:t>
      </w:r>
      <w:r>
        <w:rPr>
          <w:rStyle w:val="2040"/>
        </w:rPr>
        <w:softHyphen/>
        <w:t xml:space="preserve">рования играют также </w:t>
      </w:r>
      <w:r>
        <w:rPr>
          <w:rStyle w:val="2020"/>
        </w:rPr>
        <w:t>методы планирования,</w:t>
      </w:r>
      <w:r>
        <w:rPr>
          <w:rStyle w:val="2040"/>
        </w:rPr>
        <w:t xml:space="preserve"> под которыми следует понимать как способы выполнения, так и способы раз</w:t>
      </w:r>
      <w:r>
        <w:rPr>
          <w:rStyle w:val="2040"/>
        </w:rPr>
        <w:softHyphen/>
        <w:t>работки планов, программ или задач.</w:t>
      </w:r>
    </w:p>
    <w:p w:rsidR="00D67935" w:rsidRDefault="00D67935">
      <w:pPr>
        <w:pStyle w:val="201"/>
        <w:shd w:val="clear" w:color="auto" w:fill="auto"/>
        <w:spacing w:before="0" w:after="0" w:line="235" w:lineRule="exact"/>
        <w:ind w:firstLine="320"/>
        <w:jc w:val="both"/>
      </w:pPr>
      <w:r>
        <w:rPr>
          <w:rStyle w:val="2040"/>
        </w:rPr>
        <w:t>Общие методы социального планирования характеризуются тем, на какие объективные законы развития общества опира</w:t>
      </w:r>
      <w:r>
        <w:rPr>
          <w:rStyle w:val="2040"/>
        </w:rPr>
        <w:softHyphen/>
        <w:t>ются возможные способы достижения целей, на что они на</w:t>
      </w:r>
      <w:r>
        <w:rPr>
          <w:rStyle w:val="2040"/>
        </w:rPr>
        <w:softHyphen/>
        <w:t>правлены и в каких организационных формах воплощаются.</w:t>
      </w:r>
    </w:p>
    <w:p w:rsidR="00D67935" w:rsidRDefault="00D67935">
      <w:pPr>
        <w:pStyle w:val="201"/>
        <w:shd w:val="clear" w:color="auto" w:fill="auto"/>
        <w:spacing w:before="0" w:after="0" w:line="235" w:lineRule="exact"/>
        <w:ind w:firstLine="320"/>
        <w:jc w:val="both"/>
      </w:pPr>
      <w:r>
        <w:rPr>
          <w:rStyle w:val="2040"/>
        </w:rPr>
        <w:t>Долгое время ведущим в социальном планировании являет</w:t>
      </w:r>
      <w:r>
        <w:rPr>
          <w:rStyle w:val="2040"/>
        </w:rPr>
        <w:softHyphen/>
        <w:t xml:space="preserve">ся </w:t>
      </w:r>
      <w:r>
        <w:rPr>
          <w:rStyle w:val="2020"/>
        </w:rPr>
        <w:t>балансовый метод,</w:t>
      </w:r>
      <w:r>
        <w:rPr>
          <w:rStyle w:val="2040"/>
        </w:rPr>
        <w:t xml:space="preserve"> который возник как способ обеспечения связей между потребностями общества и его возможностями при ограниченных ресурсах. В настоящее время на первый план все больше выходят </w:t>
      </w:r>
      <w:r>
        <w:rPr>
          <w:rStyle w:val="2020"/>
        </w:rPr>
        <w:t>методы</w:t>
      </w:r>
      <w:r>
        <w:rPr>
          <w:rStyle w:val="2040"/>
        </w:rPr>
        <w:t xml:space="preserve"> технологизации социального планирования, </w:t>
      </w:r>
      <w:r>
        <w:rPr>
          <w:rStyle w:val="2020"/>
        </w:rPr>
        <w:t>которые связаны с существованием рыночных отношений,</w:t>
      </w:r>
      <w:r>
        <w:rPr>
          <w:rStyle w:val="2040"/>
        </w:rPr>
        <w:t xml:space="preserve"> когда особенно важно выделить социальные по</w:t>
      </w:r>
      <w:r>
        <w:rPr>
          <w:rStyle w:val="2040"/>
        </w:rPr>
        <w:softHyphen/>
        <w:t>следствия принимаемых решений, уметь согласовывать интере</w:t>
      </w:r>
      <w:r>
        <w:rPr>
          <w:rStyle w:val="2040"/>
        </w:rPr>
        <w:softHyphen/>
        <w:t>сы всех участников социальных преобразований, предоставляя им благоприятные условия для проявления и реализации сво</w:t>
      </w:r>
      <w:r>
        <w:rPr>
          <w:rStyle w:val="2040"/>
        </w:rPr>
        <w:softHyphen/>
        <w:t>ей творческой активности.</w:t>
      </w:r>
    </w:p>
    <w:p w:rsidR="00D67935" w:rsidRDefault="00D67935">
      <w:pPr>
        <w:pStyle w:val="201"/>
        <w:shd w:val="clear" w:color="auto" w:fill="auto"/>
        <w:spacing w:before="0" w:after="0" w:line="235" w:lineRule="exact"/>
        <w:ind w:firstLine="320"/>
        <w:jc w:val="both"/>
      </w:pPr>
      <w:r>
        <w:rPr>
          <w:rStyle w:val="2040"/>
        </w:rPr>
        <w:t xml:space="preserve">Научность технологий социального планирования во многом зависит от использования </w:t>
      </w:r>
      <w:r>
        <w:rPr>
          <w:rStyle w:val="2020"/>
        </w:rPr>
        <w:t>нормативного метода.</w:t>
      </w:r>
      <w:r>
        <w:rPr>
          <w:rStyle w:val="2040"/>
        </w:rPr>
        <w:t xml:space="preserve"> Его требова</w:t>
      </w:r>
      <w:r>
        <w:rPr>
          <w:rStyle w:val="2040"/>
        </w:rPr>
        <w:softHyphen/>
        <w:t>ния служат основой для составления показателей социального развития на различных уровнях социальной организации об</w:t>
      </w:r>
      <w:r>
        <w:rPr>
          <w:rStyle w:val="2040"/>
        </w:rPr>
        <w:softHyphen/>
        <w:t>щества. Именно нормативы дают возможность выполнить пла</w:t>
      </w:r>
      <w:r>
        <w:rPr>
          <w:rStyle w:val="2040"/>
        </w:rPr>
        <w:softHyphen/>
        <w:t>новые задания, обосновать их реальность, определить ориенти</w:t>
      </w:r>
      <w:r>
        <w:rPr>
          <w:rStyle w:val="2040"/>
        </w:rPr>
        <w:softHyphen/>
        <w:t>ры для развития многих общественных процессов.</w:t>
      </w:r>
    </w:p>
    <w:p w:rsidR="00D67935" w:rsidRDefault="00D67935">
      <w:pPr>
        <w:pStyle w:val="2110"/>
        <w:shd w:val="clear" w:color="auto" w:fill="auto"/>
        <w:spacing w:before="0" w:after="0" w:line="235" w:lineRule="exact"/>
        <w:ind w:firstLine="300"/>
        <w:jc w:val="both"/>
      </w:pPr>
      <w:r>
        <w:rPr>
          <w:rStyle w:val="21101"/>
        </w:rPr>
        <w:t>Аналитический метод,</w:t>
      </w:r>
      <w:r>
        <w:rPr>
          <w:rStyle w:val="214"/>
        </w:rPr>
        <w:t xml:space="preserve"> который соединяет в себе анализ и обобщение социальной информации, также является важным способом построения технологий социального планирования. Его суть сводится к тому, что в ходе планирования социаль</w:t>
      </w:r>
      <w:r>
        <w:rPr>
          <w:rStyle w:val="214"/>
        </w:rPr>
        <w:softHyphen/>
        <w:t>ный процесс расчленяют на составные части и на этой основе определяют направления реализации намеченной социальной программы.</w:t>
      </w:r>
    </w:p>
    <w:p w:rsidR="00D67935" w:rsidRDefault="00D67935">
      <w:pPr>
        <w:pStyle w:val="2110"/>
        <w:shd w:val="clear" w:color="auto" w:fill="auto"/>
        <w:spacing w:before="0" w:after="0" w:line="235" w:lineRule="exact"/>
        <w:ind w:firstLine="300"/>
        <w:jc w:val="both"/>
      </w:pPr>
      <w:r>
        <w:rPr>
          <w:rStyle w:val="214"/>
        </w:rPr>
        <w:t xml:space="preserve">Все большее значение в последнее время приобретает </w:t>
      </w:r>
      <w:r>
        <w:rPr>
          <w:rStyle w:val="21101"/>
        </w:rPr>
        <w:t>метод вариантов,</w:t>
      </w:r>
      <w:r>
        <w:rPr>
          <w:rStyle w:val="214"/>
        </w:rPr>
        <w:t xml:space="preserve"> сущность которого заключается в определении не</w:t>
      </w:r>
      <w:r>
        <w:rPr>
          <w:rStyle w:val="214"/>
        </w:rPr>
        <w:softHyphen/>
        <w:t>скольких возможных путей решения социальных задач на ос</w:t>
      </w:r>
      <w:r>
        <w:rPr>
          <w:rStyle w:val="214"/>
        </w:rPr>
        <w:softHyphen/>
        <w:t xml:space="preserve">нове возможно более полной и достоверной информации. Его разновидностью является </w:t>
      </w:r>
      <w:r>
        <w:rPr>
          <w:rStyle w:val="21101"/>
        </w:rPr>
        <w:t xml:space="preserve">метод вариантных приближений: </w:t>
      </w:r>
      <w:r>
        <w:rPr>
          <w:rStyle w:val="214"/>
        </w:rPr>
        <w:t>вначале на базе имеющихся исходных данных определяют воз</w:t>
      </w:r>
      <w:r>
        <w:rPr>
          <w:rStyle w:val="214"/>
        </w:rPr>
        <w:softHyphen/>
        <w:t>можный путь как первое приближение, а затем последова</w:t>
      </w:r>
      <w:r>
        <w:rPr>
          <w:rStyle w:val="214"/>
        </w:rPr>
        <w:softHyphen/>
        <w:t>тельно уточняют его. Применение этого метода при разработ</w:t>
      </w:r>
      <w:r>
        <w:rPr>
          <w:rStyle w:val="214"/>
        </w:rPr>
        <w:softHyphen/>
        <w:t>ке технологии социального планирования связано с поиском оптимального варианта решения социальной задачи, а также с правильным выбором приоритетов развития социального объекта или процесса.</w:t>
      </w:r>
    </w:p>
    <w:p w:rsidR="00D67935" w:rsidRDefault="00D67935">
      <w:pPr>
        <w:pStyle w:val="2110"/>
        <w:shd w:val="clear" w:color="auto" w:fill="auto"/>
        <w:spacing w:before="0" w:after="0" w:line="235" w:lineRule="exact"/>
        <w:ind w:firstLine="300"/>
        <w:jc w:val="both"/>
      </w:pPr>
      <w:r>
        <w:rPr>
          <w:rStyle w:val="21101"/>
        </w:rPr>
        <w:t>Комплексный метод</w:t>
      </w:r>
      <w:r>
        <w:rPr>
          <w:rStyle w:val="214"/>
        </w:rPr>
        <w:t xml:space="preserve"> представляет собой разработку про</w:t>
      </w:r>
      <w:r>
        <w:rPr>
          <w:rStyle w:val="214"/>
        </w:rPr>
        <w:softHyphen/>
        <w:t>граммы (плана) с учетом всех главных факторов: материаль</w:t>
      </w:r>
      <w:r>
        <w:rPr>
          <w:rStyle w:val="214"/>
        </w:rPr>
        <w:softHyphen/>
        <w:t>ных, финансовых, экономических и социальных, — а также с определением исполнителей и сроков. Для его применения в сфере технологизации социального планирования нужно соблю</w:t>
      </w:r>
      <w:r>
        <w:rPr>
          <w:rStyle w:val="214"/>
        </w:rPr>
        <w:softHyphen/>
        <w:t>сти следующие требования: определить темпы и пропорции раз</w:t>
      </w:r>
      <w:r>
        <w:rPr>
          <w:rStyle w:val="214"/>
        </w:rPr>
        <w:softHyphen/>
        <w:t>вития социального процесса, создать его статистическую и ди</w:t>
      </w:r>
      <w:r>
        <w:rPr>
          <w:rStyle w:val="214"/>
        </w:rPr>
        <w:softHyphen/>
        <w:t>намическую модели, выработать основные показатели плана.</w:t>
      </w:r>
    </w:p>
    <w:p w:rsidR="00D67935" w:rsidRDefault="00D67935">
      <w:pPr>
        <w:pStyle w:val="2110"/>
        <w:shd w:val="clear" w:color="auto" w:fill="auto"/>
        <w:spacing w:before="0" w:after="0" w:line="235" w:lineRule="exact"/>
        <w:ind w:firstLine="300"/>
        <w:jc w:val="both"/>
      </w:pPr>
      <w:r>
        <w:rPr>
          <w:rStyle w:val="214"/>
        </w:rPr>
        <w:t xml:space="preserve">При разработке технологий социального планирования все шире стал применяться </w:t>
      </w:r>
      <w:r>
        <w:rPr>
          <w:rStyle w:val="21101"/>
        </w:rPr>
        <w:t>проблемно-целевой метод,</w:t>
      </w:r>
      <w:r>
        <w:rPr>
          <w:rStyle w:val="214"/>
        </w:rPr>
        <w:t xml:space="preserve"> который обычно связан с решением ключевых неотложных задач обще</w:t>
      </w:r>
      <w:r>
        <w:rPr>
          <w:rStyle w:val="214"/>
        </w:rPr>
        <w:softHyphen/>
        <w:t>ственного развития вне зависимости от их ведомственной при</w:t>
      </w:r>
      <w:r>
        <w:rPr>
          <w:rStyle w:val="214"/>
        </w:rPr>
        <w:softHyphen/>
        <w:t>надлежности.</w:t>
      </w:r>
    </w:p>
    <w:p w:rsidR="00D67935" w:rsidRDefault="00D67935">
      <w:pPr>
        <w:pStyle w:val="2110"/>
        <w:shd w:val="clear" w:color="auto" w:fill="auto"/>
        <w:spacing w:before="0" w:after="0" w:line="235" w:lineRule="exact"/>
        <w:ind w:firstLine="300"/>
        <w:jc w:val="both"/>
      </w:pPr>
      <w:r>
        <w:rPr>
          <w:rStyle w:val="214"/>
        </w:rPr>
        <w:t xml:space="preserve">Широко признан и распространен также </w:t>
      </w:r>
      <w:r>
        <w:rPr>
          <w:rStyle w:val="21101"/>
        </w:rPr>
        <w:t>метод социального экспериментирования,</w:t>
      </w:r>
      <w:r>
        <w:rPr>
          <w:rStyle w:val="214"/>
        </w:rPr>
        <w:t xml:space="preserve"> в ходе применения которого уточняют механизмы действия объективных законов и особенности их проявления в условиях деятельности одного или нескольких социальных институтов. Полученные выводы помогают скор</w:t>
      </w:r>
      <w:r>
        <w:rPr>
          <w:rStyle w:val="214"/>
        </w:rPr>
        <w:softHyphen/>
        <w:t>ректировать ход развития планируемого процесса, а также проверить на практике прогнозируемые положения и выводы.</w:t>
      </w:r>
    </w:p>
    <w:p w:rsidR="00D67935" w:rsidRDefault="00D67935">
      <w:pPr>
        <w:pStyle w:val="2110"/>
        <w:shd w:val="clear" w:color="auto" w:fill="auto"/>
        <w:spacing w:before="0" w:after="0" w:line="240" w:lineRule="exact"/>
        <w:ind w:firstLine="320"/>
        <w:jc w:val="both"/>
      </w:pPr>
      <w:r>
        <w:rPr>
          <w:rStyle w:val="214"/>
        </w:rPr>
        <w:t>Важное место в технологиях социального планирования за</w:t>
      </w:r>
      <w:r>
        <w:rPr>
          <w:rStyle w:val="214"/>
        </w:rPr>
        <w:softHyphen/>
        <w:t>нимают математические методы. Такое название в известной мере условно. В действительности речь идет о количественном анализе с использованием перечисленных выше методов соци</w:t>
      </w:r>
      <w:r>
        <w:rPr>
          <w:rStyle w:val="214"/>
        </w:rPr>
        <w:softHyphen/>
        <w:t>ального планирования. Математические методы не отменяют социального анализа, а опираются на него и способствуют дальнейшему его совершенствованию.</w:t>
      </w:r>
    </w:p>
    <w:p w:rsidR="00D67935" w:rsidRDefault="00D67935">
      <w:pPr>
        <w:pStyle w:val="2110"/>
        <w:shd w:val="clear" w:color="auto" w:fill="auto"/>
        <w:spacing w:before="0" w:after="0" w:line="240" w:lineRule="exact"/>
        <w:ind w:firstLine="320"/>
        <w:jc w:val="both"/>
      </w:pPr>
      <w:r>
        <w:rPr>
          <w:rStyle w:val="214"/>
        </w:rPr>
        <w:t xml:space="preserve">В настоящее время </w:t>
      </w:r>
      <w:r>
        <w:rPr>
          <w:rStyle w:val="21101"/>
        </w:rPr>
        <w:t>количественный анализ</w:t>
      </w:r>
      <w:r>
        <w:rPr>
          <w:rStyle w:val="214"/>
        </w:rPr>
        <w:t xml:space="preserve"> опирается на линейное программирование, моделирование, многофактор</w:t>
      </w:r>
      <w:r>
        <w:rPr>
          <w:rStyle w:val="214"/>
        </w:rPr>
        <w:softHyphen/>
        <w:t>ный анализ, теорию игр и т. п. Всем этим формально-логичес</w:t>
      </w:r>
      <w:r>
        <w:rPr>
          <w:rStyle w:val="214"/>
        </w:rPr>
        <w:softHyphen/>
        <w:t>ким количественным процедурам отведена роль специфичес</w:t>
      </w:r>
      <w:r>
        <w:rPr>
          <w:rStyle w:val="214"/>
        </w:rPr>
        <w:softHyphen/>
        <w:t>кого инструмента, необходимого для решения различных задач.</w:t>
      </w:r>
    </w:p>
    <w:p w:rsidR="00D67935" w:rsidRDefault="00D67935">
      <w:pPr>
        <w:pStyle w:val="2110"/>
        <w:shd w:val="clear" w:color="auto" w:fill="auto"/>
        <w:spacing w:before="0" w:after="0" w:line="240" w:lineRule="exact"/>
        <w:ind w:firstLine="320"/>
        <w:jc w:val="both"/>
      </w:pPr>
      <w:r>
        <w:rPr>
          <w:rStyle w:val="214"/>
        </w:rPr>
        <w:t>В теории, методологии и технологиях социального планиро</w:t>
      </w:r>
      <w:r>
        <w:rPr>
          <w:rStyle w:val="214"/>
        </w:rPr>
        <w:softHyphen/>
        <w:t>вания важно уметь применять количественные характеристики, так как формальная логика (и математика вообще) — важное средство получения новых знаний. Однако для практической реализации этих знаний необходима не только истинность в ма</w:t>
      </w:r>
      <w:r>
        <w:rPr>
          <w:rStyle w:val="214"/>
        </w:rPr>
        <w:softHyphen/>
        <w:t>тематическом смысле, но и правильная интерпретация резуль</w:t>
      </w:r>
      <w:r>
        <w:rPr>
          <w:rStyle w:val="214"/>
        </w:rPr>
        <w:softHyphen/>
        <w:t>татов. Только на основе комплексного использования методов социального планирования с помощью количественного анали</w:t>
      </w:r>
      <w:r>
        <w:rPr>
          <w:rStyle w:val="214"/>
        </w:rPr>
        <w:softHyphen/>
        <w:t>за можно выработать оптимальное решение. При этом резуль</w:t>
      </w:r>
      <w:r>
        <w:rPr>
          <w:rStyle w:val="214"/>
        </w:rPr>
        <w:softHyphen/>
        <w:t>таты количественного анализа нужно всегда сопоставлять со здравым смыслом, чтобы не абсолютизировать количественные характеристики.</w:t>
      </w:r>
    </w:p>
    <w:p w:rsidR="00D67935" w:rsidRDefault="00D67935">
      <w:pPr>
        <w:pStyle w:val="2110"/>
        <w:shd w:val="clear" w:color="auto" w:fill="auto"/>
        <w:spacing w:before="0" w:after="0" w:line="240" w:lineRule="exact"/>
        <w:ind w:firstLine="320"/>
        <w:jc w:val="both"/>
      </w:pPr>
      <w:r>
        <w:rPr>
          <w:rStyle w:val="214"/>
        </w:rPr>
        <w:t>Таким образом, количественный анализ и математический инструментарий играют важную, но не самодовлеющую роль в технологизации социального планирования. Их нужно посто</w:t>
      </w:r>
      <w:r>
        <w:rPr>
          <w:rStyle w:val="214"/>
        </w:rPr>
        <w:softHyphen/>
        <w:t>янно развивать и совершенствовать, соотносить полученные результаты с социальными целями общественного развития.</w:t>
      </w:r>
    </w:p>
    <w:p w:rsidR="00D67935" w:rsidRDefault="00D67935">
      <w:pPr>
        <w:pStyle w:val="2110"/>
        <w:shd w:val="clear" w:color="auto" w:fill="auto"/>
        <w:spacing w:before="0" w:after="0" w:line="240" w:lineRule="exact"/>
        <w:ind w:firstLine="320"/>
        <w:jc w:val="both"/>
      </w:pPr>
      <w:r>
        <w:rPr>
          <w:rStyle w:val="214"/>
        </w:rPr>
        <w:t>И еще один аспект. В зависимости от ресурсных возможно</w:t>
      </w:r>
      <w:r>
        <w:rPr>
          <w:rStyle w:val="214"/>
        </w:rPr>
        <w:softHyphen/>
        <w:t xml:space="preserve">стей (прежде всего, экономических и финансовых) социальной системы можно использовать </w:t>
      </w:r>
      <w:r>
        <w:rPr>
          <w:rStyle w:val="21101"/>
        </w:rPr>
        <w:t>три основных подхода к разра</w:t>
      </w:r>
      <w:r>
        <w:rPr>
          <w:rStyle w:val="21101"/>
        </w:rPr>
        <w:softHyphen/>
        <w:t>ботке технологий</w:t>
      </w:r>
      <w:r>
        <w:rPr>
          <w:rStyle w:val="214"/>
        </w:rPr>
        <w:t xml:space="preserve"> социального планирования. Если ресурсы со</w:t>
      </w:r>
      <w:r>
        <w:rPr>
          <w:rStyle w:val="214"/>
        </w:rPr>
        <w:softHyphen/>
        <w:t>циальной системы ограничены и не предвидится появление но</w:t>
      </w:r>
      <w:r>
        <w:rPr>
          <w:rStyle w:val="214"/>
        </w:rPr>
        <w:softHyphen/>
        <w:t>вых в будущем, то цели ставят, в первую очередь, исходя именно из этих ресурсов и в дальнейшем не пересматривают их даже тогда, когда появляются какие-либо благоприятные возможности, так как на их реализацию может просто не хва</w:t>
      </w:r>
      <w:r>
        <w:rPr>
          <w:rStyle w:val="214"/>
        </w:rPr>
        <w:softHyphen/>
        <w:t xml:space="preserve">тить средств. Такой </w:t>
      </w:r>
      <w:r>
        <w:rPr>
          <w:rStyle w:val="21101"/>
        </w:rPr>
        <w:t>удовлетворенческий подход</w:t>
      </w:r>
      <w:r>
        <w:rPr>
          <w:rStyle w:val="214"/>
        </w:rPr>
        <w:t xml:space="preserve"> используют преимущественно небольшие по численности социальные объекты (организации), главная цель которых — выживание.</w:t>
      </w:r>
    </w:p>
    <w:p w:rsidR="00D67935" w:rsidRDefault="00D67935">
      <w:pPr>
        <w:pStyle w:val="2110"/>
        <w:shd w:val="clear" w:color="auto" w:fill="auto"/>
        <w:spacing w:before="0" w:after="0" w:line="240" w:lineRule="exact"/>
        <w:ind w:firstLine="320"/>
        <w:jc w:val="both"/>
      </w:pPr>
      <w:r>
        <w:rPr>
          <w:rStyle w:val="214"/>
        </w:rPr>
        <w:t>Более обеспеченные в ресурсном отношении социальные сис</w:t>
      </w:r>
      <w:r>
        <w:rPr>
          <w:rStyle w:val="214"/>
        </w:rPr>
        <w:softHyphen/>
        <w:t>темы могут позволить себе изменять технологии социального планирования, подстраиваясь под новые возможности и при</w:t>
      </w:r>
      <w:r>
        <w:rPr>
          <w:rStyle w:val="214"/>
        </w:rPr>
        <w:softHyphen/>
        <w:t>влекая для их использования дополнительные средства, излиш</w:t>
      </w:r>
      <w:r>
        <w:rPr>
          <w:rStyle w:val="214"/>
        </w:rPr>
        <w:softHyphen/>
        <w:t>ками которых они располагают. Таким образом, разработанные однажды технологии социального планирования не обязате</w:t>
      </w:r>
      <w:r>
        <w:rPr>
          <w:rStyle w:val="214"/>
        </w:rPr>
        <w:softHyphen/>
        <w:t>льно остаются неизменными; в зависимости от ситуации их можно корректировать и изменять. Такой подход к планирова</w:t>
      </w:r>
      <w:r>
        <w:rPr>
          <w:rStyle w:val="214"/>
        </w:rPr>
        <w:softHyphen/>
        <w:t xml:space="preserve">нию социальной деятельности называется </w:t>
      </w:r>
      <w:r>
        <w:rPr>
          <w:rStyle w:val="21101"/>
        </w:rPr>
        <w:t>адаптационным.</w:t>
      </w:r>
    </w:p>
    <w:p w:rsidR="00D67935" w:rsidRDefault="00D67935">
      <w:pPr>
        <w:pStyle w:val="2110"/>
        <w:shd w:val="clear" w:color="auto" w:fill="auto"/>
        <w:spacing w:before="0" w:after="520" w:line="240" w:lineRule="exact"/>
        <w:ind w:firstLine="320"/>
        <w:jc w:val="both"/>
      </w:pPr>
      <w:r>
        <w:rPr>
          <w:rStyle w:val="214"/>
        </w:rPr>
        <w:t>И наконец, социальные системы (общество, институты, организации и т. п.), располагающие значительными ресурс</w:t>
      </w:r>
      <w:r>
        <w:rPr>
          <w:rStyle w:val="214"/>
        </w:rPr>
        <w:softHyphen/>
        <w:t xml:space="preserve">ными возможностями, могут использовать при социальном планировании </w:t>
      </w:r>
      <w:r>
        <w:rPr>
          <w:rStyle w:val="21101"/>
        </w:rPr>
        <w:t>оптимизационный подход,</w:t>
      </w:r>
      <w:r>
        <w:rPr>
          <w:rStyle w:val="214"/>
        </w:rPr>
        <w:t xml:space="preserve"> исходящий не из ре</w:t>
      </w:r>
      <w:r>
        <w:rPr>
          <w:rStyle w:val="214"/>
        </w:rPr>
        <w:softHyphen/>
        <w:t>сурсов, а из целей. Если проект может быть прибыльным, то, как правило, не жалеют средств на его реализацию.</w:t>
      </w:r>
    </w:p>
    <w:p w:rsidR="00D67935" w:rsidRDefault="00D67935">
      <w:pPr>
        <w:pStyle w:val="510"/>
        <w:keepNext/>
        <w:keepLines/>
        <w:numPr>
          <w:ilvl w:val="0"/>
          <w:numId w:val="106"/>
        </w:numPr>
        <w:shd w:val="clear" w:color="auto" w:fill="auto"/>
        <w:tabs>
          <w:tab w:val="left" w:pos="882"/>
        </w:tabs>
        <w:spacing w:before="0" w:after="144" w:line="190" w:lineRule="exact"/>
        <w:ind w:firstLine="320"/>
        <w:jc w:val="both"/>
      </w:pPr>
      <w:bookmarkStart w:id="53" w:name="bookmark102"/>
      <w:r>
        <w:rPr>
          <w:rStyle w:val="55"/>
          <w:b/>
          <w:bCs/>
          <w:i/>
          <w:iCs/>
        </w:rPr>
        <w:t>Игровые технологии</w:t>
      </w:r>
      <w:bookmarkEnd w:id="53"/>
    </w:p>
    <w:p w:rsidR="00D67935" w:rsidRDefault="00D67935">
      <w:pPr>
        <w:pStyle w:val="2110"/>
        <w:shd w:val="clear" w:color="auto" w:fill="auto"/>
        <w:spacing w:before="0" w:after="0" w:line="240" w:lineRule="exact"/>
        <w:ind w:firstLine="320"/>
        <w:jc w:val="both"/>
      </w:pPr>
      <w:r>
        <w:rPr>
          <w:rStyle w:val="214"/>
        </w:rPr>
        <w:t>Игровые технологии — это разновидность социальных прак- сеологических, предназначенных для оптимизации социально</w:t>
      </w:r>
      <w:r>
        <w:rPr>
          <w:rStyle w:val="214"/>
        </w:rPr>
        <w:softHyphen/>
        <w:t>го поведения и деятельности людей посредством их обучения.</w:t>
      </w:r>
    </w:p>
    <w:p w:rsidR="00D67935" w:rsidRDefault="00D67935">
      <w:pPr>
        <w:pStyle w:val="2110"/>
        <w:shd w:val="clear" w:color="auto" w:fill="auto"/>
        <w:spacing w:before="0" w:after="0" w:line="240" w:lineRule="exact"/>
        <w:ind w:firstLine="320"/>
        <w:jc w:val="both"/>
      </w:pPr>
      <w:r>
        <w:rPr>
          <w:rStyle w:val="214"/>
        </w:rPr>
        <w:t>Эти технологии базируются, как правило, на теории игр, изучающей закономерности различных событий или ситуаций (прежде всего, конфликтных) и разрабатывающей методы оптимизации социального поведения людей. Ключевая катего</w:t>
      </w:r>
      <w:r>
        <w:rPr>
          <w:rStyle w:val="214"/>
        </w:rPr>
        <w:softHyphen/>
        <w:t xml:space="preserve">рия этой теории — понятие </w:t>
      </w:r>
      <w:r>
        <w:rPr>
          <w:rStyle w:val="21101"/>
        </w:rPr>
        <w:t>“игра</w:t>
      </w:r>
      <w:r>
        <w:rPr>
          <w:rStyle w:val="214"/>
        </w:rPr>
        <w:t>”, которое в социологии име</w:t>
      </w:r>
      <w:r>
        <w:rPr>
          <w:rStyle w:val="214"/>
        </w:rPr>
        <w:softHyphen/>
        <w:t xml:space="preserve">ет </w:t>
      </w:r>
      <w:r>
        <w:rPr>
          <w:rStyle w:val="21101"/>
        </w:rPr>
        <w:t>несколько значений. Во-первых,</w:t>
      </w:r>
      <w:r>
        <w:rPr>
          <w:rStyle w:val="214"/>
        </w:rPr>
        <w:t xml:space="preserve"> под игрой понимают непри</w:t>
      </w:r>
      <w:r>
        <w:rPr>
          <w:rStyle w:val="214"/>
        </w:rPr>
        <w:softHyphen/>
        <w:t>нужденную, свободную деятельность (в противоположность утилитарно-практической), которая является особой формой самовыражения личности человека, направленной на удовлет</w:t>
      </w:r>
      <w:r>
        <w:rPr>
          <w:rStyle w:val="214"/>
        </w:rPr>
        <w:softHyphen/>
        <w:t>ворение потребностей в развлечении, удовольствии, снятии на</w:t>
      </w:r>
      <w:r>
        <w:rPr>
          <w:rStyle w:val="214"/>
        </w:rPr>
        <w:softHyphen/>
        <w:t xml:space="preserve">пряжения, а также на развитие определенных знаний, умений и навыков. </w:t>
      </w:r>
      <w:r>
        <w:rPr>
          <w:rStyle w:val="21101"/>
        </w:rPr>
        <w:t>Во-вторых</w:t>
      </w:r>
      <w:r>
        <w:rPr>
          <w:rStyle w:val="214"/>
        </w:rPr>
        <w:t>, игра — это, по мнению американского социолога Дж. Мида, социальная деятельность, в процессе ко</w:t>
      </w:r>
      <w:r>
        <w:rPr>
          <w:rStyle w:val="214"/>
        </w:rPr>
        <w:softHyphen/>
        <w:t>торой ребенок, подражая взрослым, воспринимает их ценнос</w:t>
      </w:r>
      <w:r>
        <w:rPr>
          <w:rStyle w:val="214"/>
        </w:rPr>
        <w:softHyphen/>
        <w:t>ти, установки и учится таким образом исполнять определен</w:t>
      </w:r>
      <w:r>
        <w:rPr>
          <w:rStyle w:val="214"/>
        </w:rPr>
        <w:softHyphen/>
        <w:t>ные социальные роли [27, с. 91-92].</w:t>
      </w:r>
    </w:p>
    <w:p w:rsidR="00D67935" w:rsidRDefault="00D67935">
      <w:pPr>
        <w:pStyle w:val="2110"/>
        <w:shd w:val="clear" w:color="auto" w:fill="auto"/>
        <w:spacing w:before="0" w:after="0" w:line="240" w:lineRule="exact"/>
        <w:ind w:firstLine="320"/>
        <w:jc w:val="both"/>
      </w:pPr>
      <w:r>
        <w:rPr>
          <w:rStyle w:val="214"/>
        </w:rPr>
        <w:t>Наряду с этим, сущность игры (или игровой деятельности) наиболее рельефно можно представить посредством ее функци</w:t>
      </w:r>
      <w:r>
        <w:rPr>
          <w:rStyle w:val="214"/>
        </w:rPr>
        <w:softHyphen/>
        <w:t>онального анализа с целью выделить совокупность функций игры и их характеристики, которые показывают роль и пред</w:t>
      </w:r>
      <w:r>
        <w:rPr>
          <w:rStyle w:val="214"/>
        </w:rPr>
        <w:softHyphen/>
        <w:t>назначение игровой деятельности в современном обществе (табл. 22).</w:t>
      </w:r>
    </w:p>
    <w:p w:rsidR="00D67935" w:rsidRDefault="00D67935">
      <w:pPr>
        <w:pStyle w:val="710"/>
        <w:framePr w:w="6240" w:wrap="notBeside" w:vAnchor="text" w:hAnchor="text" w:xAlign="center" w:y="1"/>
        <w:shd w:val="clear" w:color="auto" w:fill="auto"/>
        <w:spacing w:line="160" w:lineRule="exact"/>
      </w:pPr>
      <w:r>
        <w:rPr>
          <w:rStyle w:val="73"/>
          <w:i/>
          <w:iCs/>
        </w:rPr>
        <w:t>Таблица 22</w:t>
      </w:r>
    </w:p>
    <w:p w:rsidR="00D67935" w:rsidRDefault="00D67935">
      <w:pPr>
        <w:pStyle w:val="811"/>
        <w:framePr w:w="6240" w:wrap="notBeside" w:vAnchor="text" w:hAnchor="text" w:xAlign="center" w:y="1"/>
        <w:shd w:val="clear" w:color="auto" w:fill="auto"/>
        <w:spacing w:line="160" w:lineRule="exact"/>
      </w:pPr>
      <w:r>
        <w:rPr>
          <w:rStyle w:val="86"/>
          <w:b/>
          <w:bCs/>
          <w:i/>
          <w:iCs/>
        </w:rPr>
        <w:t>Функции игры и их характеристика</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269"/>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Функция</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r>
      <w:tr w:rsidR="00D67935">
        <w:trPr>
          <w:trHeight w:hRule="exact" w:val="49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Познавательная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Познание человеком окружающего мира и своих воз</w:t>
            </w:r>
            <w:r>
              <w:rPr>
                <w:rStyle w:val="2CenturySchoolbook8"/>
              </w:rPr>
              <w:softHyphen/>
              <w:t>можностей посредством игры</w:t>
            </w:r>
          </w:p>
        </w:tc>
      </w:tr>
      <w:tr w:rsidR="00D67935">
        <w:trPr>
          <w:trHeight w:hRule="exact" w:val="52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Социализирующая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Формирование необходимых свойств и качеств лично</w:t>
            </w:r>
            <w:r>
              <w:rPr>
                <w:rStyle w:val="2CenturySchoolbook8"/>
              </w:rPr>
              <w:softHyphen/>
              <w:t>сти в процессе игры</w:t>
            </w:r>
          </w:p>
        </w:tc>
      </w:tr>
      <w:tr w:rsidR="00D67935">
        <w:trPr>
          <w:trHeight w:hRule="exact" w:val="322"/>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Тренировочная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Тренировка необходимых умений и навыков</w:t>
            </w:r>
          </w:p>
        </w:tc>
      </w:tr>
      <w:tr w:rsidR="00D67935">
        <w:trPr>
          <w:trHeight w:hRule="exact" w:val="49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Коммуникативная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Игра — важнейшее средство общения и взаимодейст</w:t>
            </w:r>
            <w:r>
              <w:rPr>
                <w:rStyle w:val="2CenturySchoolbook8"/>
              </w:rPr>
              <w:softHyphen/>
              <w:t>вия индивидов</w:t>
            </w:r>
          </w:p>
        </w:tc>
      </w:tr>
      <w:tr w:rsidR="00D67935">
        <w:trPr>
          <w:trHeight w:hRule="exact" w:val="49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Развлекательная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Пробуждение эмоций и восстановление жизненных сил человека</w:t>
            </w:r>
          </w:p>
        </w:tc>
      </w:tr>
      <w:tr w:rsidR="00D67935">
        <w:trPr>
          <w:trHeight w:hRule="exact" w:val="52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Проверочная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Проверка уровня развитости определенных свойств и качеств личности посредством игры</w:t>
            </w:r>
          </w:p>
        </w:tc>
      </w:tr>
      <w:tr w:rsidR="00D67935">
        <w:trPr>
          <w:trHeight w:hRule="exact" w:val="70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Статусно-ролевая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Игра — важное средство достижения определенного социального статуса и выполнения соответствующей ему социальной роли</w:t>
            </w:r>
          </w:p>
        </w:tc>
      </w:tr>
      <w:tr w:rsidR="00D67935">
        <w:trPr>
          <w:trHeight w:hRule="exact" w:val="538"/>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Коммерческая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Игра — средство получения материального вознаграж</w:t>
            </w:r>
            <w:r>
              <w:rPr>
                <w:rStyle w:val="2CenturySchoolbook8"/>
              </w:rPr>
              <w:softHyphen/>
              <w:t>дения или экономии ресурсов</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90" w:after="0" w:line="230" w:lineRule="exact"/>
        <w:ind w:firstLine="320"/>
        <w:jc w:val="both"/>
      </w:pPr>
      <w:r>
        <w:rPr>
          <w:rStyle w:val="214"/>
        </w:rPr>
        <w:t>Многие исследователи зачастую рассматривали игру как не</w:t>
      </w:r>
      <w:r>
        <w:rPr>
          <w:rStyle w:val="214"/>
        </w:rPr>
        <w:softHyphen/>
        <w:t>продуктивное занятие, т. е. вид деятельности, следствием ко</w:t>
      </w:r>
      <w:r>
        <w:rPr>
          <w:rStyle w:val="214"/>
        </w:rPr>
        <w:softHyphen/>
        <w:t>торой не является производство какого-либо продукта. Однако такой подход совершенно не объясняет той важной роли, кото</w:t>
      </w:r>
      <w:r>
        <w:rPr>
          <w:rStyle w:val="214"/>
        </w:rPr>
        <w:softHyphen/>
        <w:t>рая издавна отводилась игре в развитии человеческого сообще</w:t>
      </w:r>
      <w:r>
        <w:rPr>
          <w:rStyle w:val="214"/>
        </w:rPr>
        <w:softHyphen/>
        <w:t>ства. Игра, по форме непродуктивный вид социальной деятель</w:t>
      </w:r>
      <w:r>
        <w:rPr>
          <w:rStyle w:val="214"/>
        </w:rPr>
        <w:softHyphen/>
        <w:t>ности, тем не менее по своему содержанию оказывает весьма существенное воздействие на людей и в этом смысле является весьма продуктивным занятием.</w:t>
      </w:r>
    </w:p>
    <w:p w:rsidR="00D67935" w:rsidRDefault="00D67935">
      <w:pPr>
        <w:pStyle w:val="201"/>
        <w:shd w:val="clear" w:color="auto" w:fill="auto"/>
        <w:spacing w:before="0" w:after="0" w:line="235" w:lineRule="exact"/>
        <w:ind w:firstLine="320"/>
        <w:jc w:val="both"/>
      </w:pPr>
      <w:r>
        <w:rPr>
          <w:rStyle w:val="2040"/>
        </w:rPr>
        <w:t xml:space="preserve">Любая игра в конечном счете имеет </w:t>
      </w:r>
      <w:r>
        <w:rPr>
          <w:rStyle w:val="2020"/>
        </w:rPr>
        <w:t>два</w:t>
      </w:r>
      <w:r>
        <w:rPr>
          <w:rStyle w:val="2040"/>
        </w:rPr>
        <w:t xml:space="preserve"> важнейших </w:t>
      </w:r>
      <w:r>
        <w:rPr>
          <w:rStyle w:val="2020"/>
        </w:rPr>
        <w:t>соци</w:t>
      </w:r>
      <w:r>
        <w:rPr>
          <w:rStyle w:val="2020"/>
        </w:rPr>
        <w:softHyphen/>
        <w:t>альных результата. Вторичный</w:t>
      </w:r>
      <w:r>
        <w:rPr>
          <w:rStyle w:val="2040"/>
        </w:rPr>
        <w:t xml:space="preserve"> результат связан, прежде все</w:t>
      </w:r>
      <w:r>
        <w:rPr>
          <w:rStyle w:val="2040"/>
        </w:rPr>
        <w:softHyphen/>
        <w:t xml:space="preserve">го, с выигрышем или проигрышем участников игры, а также с возможным наказанием или наградой за это. Однако более ценен в социальном смысле </w:t>
      </w:r>
      <w:r>
        <w:rPr>
          <w:rStyle w:val="2020"/>
        </w:rPr>
        <w:t>первичный</w:t>
      </w:r>
      <w:r>
        <w:rPr>
          <w:rStyle w:val="2040"/>
        </w:rPr>
        <w:t xml:space="preserve"> результат игры, кото</w:t>
      </w:r>
      <w:r>
        <w:rPr>
          <w:rStyle w:val="2040"/>
        </w:rPr>
        <w:softHyphen/>
        <w:t>рый заключается в ее воздействии на участников, когда игра является специфической формой социализации людей, обрете</w:t>
      </w:r>
      <w:r>
        <w:rPr>
          <w:rStyle w:val="2040"/>
        </w:rPr>
        <w:softHyphen/>
        <w:t>ния ими необходимого опыта, знаний, умений и навыков соци</w:t>
      </w:r>
      <w:r>
        <w:rPr>
          <w:rStyle w:val="2040"/>
        </w:rPr>
        <w:softHyphen/>
        <w:t>альной жизнедеятельности.</w:t>
      </w:r>
    </w:p>
    <w:p w:rsidR="00D67935" w:rsidRDefault="00D67935">
      <w:pPr>
        <w:pStyle w:val="201"/>
        <w:shd w:val="clear" w:color="auto" w:fill="auto"/>
        <w:spacing w:before="0" w:after="0" w:line="235" w:lineRule="exact"/>
        <w:ind w:firstLine="320"/>
        <w:jc w:val="both"/>
      </w:pPr>
      <w:r>
        <w:rPr>
          <w:rStyle w:val="2040"/>
        </w:rPr>
        <w:t>История человеческого общества демонстрирует весьма ши</w:t>
      </w:r>
      <w:r>
        <w:rPr>
          <w:rStyle w:val="2040"/>
        </w:rPr>
        <w:softHyphen/>
        <w:t xml:space="preserve">рокую палитру </w:t>
      </w:r>
      <w:r>
        <w:rPr>
          <w:rStyle w:val="2020"/>
        </w:rPr>
        <w:t>видового разнообразия игр</w:t>
      </w:r>
      <w:r>
        <w:rPr>
          <w:rStyle w:val="2040"/>
        </w:rPr>
        <w:t xml:space="preserve"> (рис. </w:t>
      </w:r>
      <w:r>
        <w:rPr>
          <w:rStyle w:val="2030"/>
        </w:rPr>
        <w:t>12</w:t>
      </w:r>
      <w:r>
        <w:rPr>
          <w:rStyle w:val="2040"/>
        </w:rPr>
        <w:t>), которые являются не только хорошим средством социализации индиви</w:t>
      </w:r>
      <w:r>
        <w:rPr>
          <w:rStyle w:val="2040"/>
        </w:rPr>
        <w:softHyphen/>
        <w:t>дов, но и важнейшим инструментом дальнейшего развития их социально-преобразовательной деятельности, а также повыше</w:t>
      </w:r>
      <w:r>
        <w:rPr>
          <w:rStyle w:val="2040"/>
        </w:rPr>
        <w:softHyphen/>
        <w:t>ния уровня ее технологизации и эффективности.</w:t>
      </w:r>
    </w:p>
    <w:p w:rsidR="00D67935" w:rsidRDefault="00D67935">
      <w:pPr>
        <w:framePr w:h="2664" w:wrap="notBeside" w:vAnchor="text" w:hAnchor="text" w:xAlign="center" w:y="1"/>
        <w:jc w:val="center"/>
        <w:rPr>
          <w:sz w:val="2"/>
          <w:szCs w:val="2"/>
        </w:rPr>
      </w:pPr>
      <w:r>
        <w:pict>
          <v:shape id="_x0000_i1037" type="#_x0000_t75" style="width:312pt;height:130.5pt">
            <v:imagedata r:id="rId127" r:href="rId128"/>
          </v:shape>
        </w:pict>
      </w:r>
    </w:p>
    <w:p w:rsidR="00D67935" w:rsidRDefault="00D67935">
      <w:pPr>
        <w:pStyle w:val="1011"/>
        <w:framePr w:h="2664" w:wrap="notBeside" w:vAnchor="text" w:hAnchor="text" w:xAlign="center" w:y="1"/>
        <w:shd w:val="clear" w:color="auto" w:fill="auto"/>
        <w:spacing w:line="180" w:lineRule="exact"/>
        <w:jc w:val="center"/>
      </w:pPr>
      <w:r>
        <w:rPr>
          <w:rStyle w:val="105"/>
          <w:i/>
          <w:iCs/>
        </w:rPr>
        <w:t>Рис. 12. Классификация основных видов игры</w:t>
      </w:r>
    </w:p>
    <w:p w:rsidR="00D67935" w:rsidRDefault="00D67935">
      <w:pPr>
        <w:rPr>
          <w:sz w:val="2"/>
          <w:szCs w:val="2"/>
        </w:rPr>
      </w:pPr>
    </w:p>
    <w:p w:rsidR="00D67935" w:rsidRDefault="00D67935">
      <w:pPr>
        <w:pStyle w:val="201"/>
        <w:shd w:val="clear" w:color="auto" w:fill="auto"/>
        <w:spacing w:before="182" w:after="0" w:line="240" w:lineRule="exact"/>
        <w:ind w:firstLine="320"/>
        <w:jc w:val="both"/>
      </w:pPr>
      <w:r>
        <w:rPr>
          <w:rStyle w:val="2040"/>
        </w:rPr>
        <w:t xml:space="preserve">Ретроспективный анализ свидетельствует, что исторически первым типом являются </w:t>
      </w:r>
      <w:r>
        <w:rPr>
          <w:rStyle w:val="2020"/>
        </w:rPr>
        <w:t>естественные игры,</w:t>
      </w:r>
      <w:r>
        <w:rPr>
          <w:rStyle w:val="2040"/>
        </w:rPr>
        <w:t xml:space="preserve"> среди которых особое место занимают детские, так как они свойственны и животным. Для ребенка, в отличие от детеныша животного, характерно многообразие игр, их социальная направленность и институциональность. Детская игра восходит к тем временам, когда первобытные сообщества переходили в своем развитии от собирательства к охоте, скотоводству и земледелию, что при</w:t>
      </w:r>
      <w:r>
        <w:rPr>
          <w:rStyle w:val="2040"/>
        </w:rPr>
        <w:softHyphen/>
        <w:t xml:space="preserve">водило к исключению детей из этих видов деятельности в силу </w:t>
      </w:r>
      <w:r>
        <w:rPr>
          <w:rStyle w:val="214"/>
        </w:rPr>
        <w:t>их сложности и тяжести. Игра в первобытном обществе была основной формой социализации взрослых, а также вхождения их в трудовую деятельность. Однако в современном обществе ситуация изменилась. Ныне над созданием игр работают целые отрасли промышленности, науки и рекламы. Сейчас существу</w:t>
      </w:r>
      <w:r>
        <w:rPr>
          <w:rStyle w:val="214"/>
        </w:rPr>
        <w:softHyphen/>
        <w:t>ет целая игровая инфраструктура, и в современных детских играх особенно интенсивно развивается их воспитательно-обра</w:t>
      </w:r>
      <w:r>
        <w:rPr>
          <w:rStyle w:val="214"/>
        </w:rPr>
        <w:softHyphen/>
        <w:t>зовательный, социализирующий аспект.</w:t>
      </w:r>
    </w:p>
    <w:p w:rsidR="00D67935" w:rsidRDefault="00D67935">
      <w:pPr>
        <w:pStyle w:val="2110"/>
        <w:shd w:val="clear" w:color="auto" w:fill="auto"/>
        <w:spacing w:before="0" w:after="0" w:line="235" w:lineRule="exact"/>
        <w:ind w:firstLine="320"/>
        <w:jc w:val="both"/>
      </w:pPr>
      <w:r>
        <w:rPr>
          <w:rStyle w:val="21101"/>
        </w:rPr>
        <w:t>Актерская</w:t>
      </w:r>
      <w:r>
        <w:rPr>
          <w:rStyle w:val="214"/>
        </w:rPr>
        <w:t xml:space="preserve"> игра также имеет очень древнюю историю, кото</w:t>
      </w:r>
      <w:r>
        <w:rPr>
          <w:rStyle w:val="214"/>
        </w:rPr>
        <w:softHyphen/>
        <w:t>рая берет свое начало от первобытных ритуалов, плясок и ини</w:t>
      </w:r>
      <w:r>
        <w:rPr>
          <w:rStyle w:val="214"/>
        </w:rPr>
        <w:softHyphen/>
        <w:t xml:space="preserve">циаций. </w:t>
      </w:r>
      <w:r>
        <w:rPr>
          <w:rStyle w:val="21101"/>
        </w:rPr>
        <w:t>Салонные</w:t>
      </w:r>
      <w:r>
        <w:rPr>
          <w:rStyle w:val="214"/>
        </w:rPr>
        <w:t xml:space="preserve"> игры, по всей видимости, сложились в эпо</w:t>
      </w:r>
      <w:r>
        <w:rPr>
          <w:rStyle w:val="214"/>
        </w:rPr>
        <w:softHyphen/>
        <w:t>ху возникновения частной собственности, ибо в них особая роль принадлежит экономическому интересу — выигрышу. Этот вид развлечения связан в основном со стремлением инди</w:t>
      </w:r>
      <w:r>
        <w:rPr>
          <w:rStyle w:val="214"/>
        </w:rPr>
        <w:softHyphen/>
        <w:t>видов приобрести нечто в собственное распоряжение.</w:t>
      </w:r>
    </w:p>
    <w:p w:rsidR="00D67935" w:rsidRDefault="00D67935">
      <w:pPr>
        <w:pStyle w:val="2110"/>
        <w:shd w:val="clear" w:color="auto" w:fill="auto"/>
        <w:spacing w:before="0" w:after="0" w:line="235" w:lineRule="exact"/>
        <w:ind w:firstLine="320"/>
        <w:jc w:val="both"/>
      </w:pPr>
      <w:r>
        <w:rPr>
          <w:rStyle w:val="21101"/>
        </w:rPr>
        <w:t>Спортивныш</w:t>
      </w:r>
      <w:r>
        <w:rPr>
          <w:rStyle w:val="214"/>
        </w:rPr>
        <w:t xml:space="preserve"> игры ныне особо популярны; в них есть элемен</w:t>
      </w:r>
      <w:r>
        <w:rPr>
          <w:rStyle w:val="214"/>
        </w:rPr>
        <w:softHyphen/>
        <w:t>ты противоборства, напряжения сил, умения собрать и моби</w:t>
      </w:r>
      <w:r>
        <w:rPr>
          <w:rStyle w:val="214"/>
        </w:rPr>
        <w:softHyphen/>
        <w:t xml:space="preserve">лизовать свои ресурсы. Корни </w:t>
      </w:r>
      <w:r>
        <w:rPr>
          <w:rStyle w:val="21101"/>
        </w:rPr>
        <w:t>военных</w:t>
      </w:r>
      <w:r>
        <w:rPr>
          <w:rStyle w:val="214"/>
        </w:rPr>
        <w:t xml:space="preserve"> игр уходят к ритуаль</w:t>
      </w:r>
      <w:r>
        <w:rPr>
          <w:rStyle w:val="214"/>
        </w:rPr>
        <w:softHyphen/>
        <w:t>ным военным танцам, а в настоящее время их все больше используют как важнейшее средство обучения и тренинга лич</w:t>
      </w:r>
      <w:r>
        <w:rPr>
          <w:rStyle w:val="214"/>
        </w:rPr>
        <w:softHyphen/>
        <w:t>ного состава воинских подразделений и командного состава ар</w:t>
      </w:r>
      <w:r>
        <w:rPr>
          <w:rStyle w:val="214"/>
        </w:rPr>
        <w:softHyphen/>
        <w:t>мии и флота.</w:t>
      </w:r>
    </w:p>
    <w:p w:rsidR="00D67935" w:rsidRDefault="00D67935">
      <w:pPr>
        <w:pStyle w:val="2110"/>
        <w:shd w:val="clear" w:color="auto" w:fill="auto"/>
        <w:spacing w:before="0" w:after="0" w:line="235" w:lineRule="exact"/>
        <w:ind w:firstLine="320"/>
        <w:jc w:val="both"/>
      </w:pPr>
      <w:r>
        <w:rPr>
          <w:rStyle w:val="214"/>
        </w:rPr>
        <w:t xml:space="preserve">Среди </w:t>
      </w:r>
      <w:r>
        <w:rPr>
          <w:rStyle w:val="21101"/>
        </w:rPr>
        <w:t>имитационных игр</w:t>
      </w:r>
      <w:r>
        <w:rPr>
          <w:rStyle w:val="214"/>
        </w:rPr>
        <w:t xml:space="preserve"> особое место принадлежит </w:t>
      </w:r>
      <w:r>
        <w:rPr>
          <w:rStyle w:val="21101"/>
        </w:rPr>
        <w:t>дело</w:t>
      </w:r>
      <w:r>
        <w:rPr>
          <w:rStyle w:val="21101"/>
        </w:rPr>
        <w:softHyphen/>
        <w:t>вым</w:t>
      </w:r>
      <w:r>
        <w:rPr>
          <w:rStyle w:val="214"/>
        </w:rPr>
        <w:t xml:space="preserve"> играм, которые хотя и относятся к самым молодым (они возникли лишь в 30-х годах XX ст.), однако по своим масшта</w:t>
      </w:r>
      <w:r>
        <w:rPr>
          <w:rStyle w:val="214"/>
        </w:rPr>
        <w:softHyphen/>
        <w:t>бам и сфере применения являются наиболее распространенным социальным феноменом. Как эффективный способ подготовки высококвалифицированных специалистов деловые игры ши</w:t>
      </w:r>
      <w:r>
        <w:rPr>
          <w:rStyle w:val="214"/>
        </w:rPr>
        <w:softHyphen/>
        <w:t>роко используются в различных странах мира, особенно в США, Англии, Германии, Канаде, России, Польше, Франции и Япо</w:t>
      </w:r>
      <w:r>
        <w:rPr>
          <w:rStyle w:val="214"/>
        </w:rPr>
        <w:softHyphen/>
        <w:t>нии. Деловые игры по сути представляют собой реальные модели типичных проблемных ситуаций, с помощью которых осуществляется экспериментирование, и это дает основание ас</w:t>
      </w:r>
      <w:r>
        <w:rPr>
          <w:rStyle w:val="214"/>
        </w:rPr>
        <w:softHyphen/>
        <w:t>социировать их с модельным экспериментом. Деловые имита</w:t>
      </w:r>
      <w:r>
        <w:rPr>
          <w:rStyle w:val="214"/>
        </w:rPr>
        <w:softHyphen/>
        <w:t>ционные игры могут преследовать две основные цели: либо познание сложных проблемных ситуаций, либо обучение пер</w:t>
      </w:r>
      <w:r>
        <w:rPr>
          <w:rStyle w:val="214"/>
        </w:rPr>
        <w:softHyphen/>
        <w:t>сонала деловых организаций.</w:t>
      </w:r>
    </w:p>
    <w:p w:rsidR="00D67935" w:rsidRDefault="00D67935">
      <w:pPr>
        <w:pStyle w:val="2110"/>
        <w:shd w:val="clear" w:color="auto" w:fill="auto"/>
        <w:spacing w:before="0" w:after="0" w:line="235" w:lineRule="exact"/>
        <w:ind w:firstLine="320"/>
        <w:jc w:val="both"/>
      </w:pPr>
      <w:r>
        <w:rPr>
          <w:rStyle w:val="214"/>
        </w:rPr>
        <w:t>В технологическом аспекте деловые игры являются имита</w:t>
      </w:r>
      <w:r>
        <w:rPr>
          <w:rStyle w:val="214"/>
        </w:rPr>
        <w:softHyphen/>
        <w:t>ционным и управляемым процессом выработки и принятия ре</w:t>
      </w:r>
      <w:r>
        <w:rPr>
          <w:rStyle w:val="214"/>
        </w:rPr>
        <w:softHyphen/>
      </w:r>
      <w:r>
        <w:rPr>
          <w:rStyle w:val="2040"/>
        </w:rPr>
        <w:t>шений для конкретной ситуации, в которой функционирует социальный объект, с помощью поэтапного уточнения совокуп</w:t>
      </w:r>
      <w:r>
        <w:rPr>
          <w:rStyle w:val="2040"/>
        </w:rPr>
        <w:softHyphen/>
        <w:t>ности условий и факторов (определяющих ситуацию), а также анализа информации, дополнительно поступающей и выраба</w:t>
      </w:r>
      <w:r>
        <w:rPr>
          <w:rStyle w:val="2040"/>
        </w:rPr>
        <w:softHyphen/>
        <w:t xml:space="preserve">тываемой в ходе игры. Наиболее важными </w:t>
      </w:r>
      <w:r>
        <w:rPr>
          <w:rStyle w:val="2020"/>
        </w:rPr>
        <w:t>признаками имита</w:t>
      </w:r>
      <w:r>
        <w:rPr>
          <w:rStyle w:val="2020"/>
        </w:rPr>
        <w:softHyphen/>
        <w:t>ционных деловых игр</w:t>
      </w:r>
      <w:r>
        <w:rPr>
          <w:rStyle w:val="2040"/>
        </w:rPr>
        <w:t xml:space="preserve"> являются следующие:</w:t>
      </w:r>
    </w:p>
    <w:p w:rsidR="00D67935" w:rsidRDefault="00D67935">
      <w:pPr>
        <w:pStyle w:val="201"/>
        <w:numPr>
          <w:ilvl w:val="0"/>
          <w:numId w:val="107"/>
        </w:numPr>
        <w:shd w:val="clear" w:color="auto" w:fill="auto"/>
        <w:tabs>
          <w:tab w:val="left" w:pos="596"/>
        </w:tabs>
        <w:spacing w:before="0" w:after="0" w:line="240" w:lineRule="exact"/>
        <w:ind w:firstLine="320"/>
        <w:jc w:val="both"/>
      </w:pPr>
      <w:r>
        <w:rPr>
          <w:rStyle w:val="2040"/>
        </w:rPr>
        <w:t>типичность, которая отражает и моделирует типичные ситуации, случающиеся в практической деятельности соци</w:t>
      </w:r>
      <w:r>
        <w:rPr>
          <w:rStyle w:val="2040"/>
        </w:rPr>
        <w:softHyphen/>
        <w:t>альных субъектов (это и определяет практическую ценность таких игр);</w:t>
      </w:r>
    </w:p>
    <w:p w:rsidR="00D67935" w:rsidRDefault="00D67935">
      <w:pPr>
        <w:pStyle w:val="201"/>
        <w:numPr>
          <w:ilvl w:val="0"/>
          <w:numId w:val="107"/>
        </w:numPr>
        <w:shd w:val="clear" w:color="auto" w:fill="auto"/>
        <w:tabs>
          <w:tab w:val="left" w:pos="596"/>
        </w:tabs>
        <w:spacing w:before="0" w:after="0" w:line="240" w:lineRule="exact"/>
        <w:ind w:firstLine="320"/>
        <w:jc w:val="both"/>
      </w:pPr>
      <w:r>
        <w:rPr>
          <w:rStyle w:val="2040"/>
        </w:rPr>
        <w:t>проблемность, которая подразумевает отражение реаль</w:t>
      </w:r>
      <w:r>
        <w:rPr>
          <w:rStyle w:val="2040"/>
        </w:rPr>
        <w:softHyphen/>
        <w:t>ных трудностей и проблем, встречающихся в практической де</w:t>
      </w:r>
      <w:r>
        <w:rPr>
          <w:rStyle w:val="2040"/>
        </w:rPr>
        <w:softHyphen/>
        <w:t>ятельности социальных субъектов, вплоть до различных соци</w:t>
      </w:r>
      <w:r>
        <w:rPr>
          <w:rStyle w:val="2040"/>
        </w:rPr>
        <w:softHyphen/>
        <w:t>альных конфликтов;</w:t>
      </w:r>
    </w:p>
    <w:p w:rsidR="00D67935" w:rsidRDefault="00D67935">
      <w:pPr>
        <w:pStyle w:val="201"/>
        <w:numPr>
          <w:ilvl w:val="0"/>
          <w:numId w:val="107"/>
        </w:numPr>
        <w:shd w:val="clear" w:color="auto" w:fill="auto"/>
        <w:tabs>
          <w:tab w:val="left" w:pos="601"/>
        </w:tabs>
        <w:spacing w:before="0" w:after="0" w:line="240" w:lineRule="exact"/>
        <w:ind w:firstLine="320"/>
        <w:jc w:val="both"/>
      </w:pPr>
      <w:r>
        <w:rPr>
          <w:rStyle w:val="2040"/>
        </w:rPr>
        <w:t>использование скрытых резервов и их мобилизация. Здесь речь идет о двух видах резервов. Прежде всего, игра вскрывает резервы в управляемой подсистеме (материальные, технологические, финансовые и др.). Однако эти резервы моби</w:t>
      </w:r>
      <w:r>
        <w:rPr>
          <w:rStyle w:val="2040"/>
        </w:rPr>
        <w:softHyphen/>
        <w:t>лизуются и используются благодаря резервам самой личности, которая посредством игры повышает свой интеллектуальный потенциал и тем самым расширяет поле своих профессиональ</w:t>
      </w:r>
      <w:r>
        <w:rPr>
          <w:rStyle w:val="2040"/>
        </w:rPr>
        <w:softHyphen/>
        <w:t>ных возможностей.</w:t>
      </w:r>
    </w:p>
    <w:p w:rsidR="00D67935" w:rsidRDefault="00D67935">
      <w:pPr>
        <w:pStyle w:val="201"/>
        <w:shd w:val="clear" w:color="auto" w:fill="auto"/>
        <w:spacing w:before="0" w:after="0" w:line="240" w:lineRule="exact"/>
        <w:ind w:firstLine="320"/>
        <w:jc w:val="both"/>
      </w:pPr>
      <w:r>
        <w:rPr>
          <w:rStyle w:val="2040"/>
        </w:rPr>
        <w:t xml:space="preserve">Имитационные деловые игры в структурном отношении представляют собой довольно сложные образования, в которые принято включать </w:t>
      </w:r>
      <w:r>
        <w:rPr>
          <w:rStyle w:val="2020"/>
        </w:rPr>
        <w:t>пять</w:t>
      </w:r>
      <w:r>
        <w:rPr>
          <w:rStyle w:val="2040"/>
        </w:rPr>
        <w:t xml:space="preserve"> взаимосвязанных и взаимообусловлен</w:t>
      </w:r>
      <w:r>
        <w:rPr>
          <w:rStyle w:val="2040"/>
        </w:rPr>
        <w:softHyphen/>
        <w:t xml:space="preserve">ных </w:t>
      </w:r>
      <w:r>
        <w:rPr>
          <w:rStyle w:val="2020"/>
        </w:rPr>
        <w:t>подструктур:</w:t>
      </w:r>
      <w:r>
        <w:rPr>
          <w:rStyle w:val="2040"/>
        </w:rPr>
        <w:t xml:space="preserve"> ролевую, временную, методическую, органи</w:t>
      </w:r>
      <w:r>
        <w:rPr>
          <w:rStyle w:val="2040"/>
        </w:rPr>
        <w:softHyphen/>
        <w:t>зационную и логическую.</w:t>
      </w:r>
    </w:p>
    <w:p w:rsidR="00D67935" w:rsidRDefault="00D67935">
      <w:pPr>
        <w:pStyle w:val="201"/>
        <w:shd w:val="clear" w:color="auto" w:fill="auto"/>
        <w:spacing w:before="0" w:after="0" w:line="240" w:lineRule="exact"/>
        <w:ind w:firstLine="320"/>
        <w:jc w:val="both"/>
      </w:pPr>
      <w:r>
        <w:rPr>
          <w:rStyle w:val="2020"/>
        </w:rPr>
        <w:t>Ролевая</w:t>
      </w:r>
      <w:r>
        <w:rPr>
          <w:rStyle w:val="2040"/>
        </w:rPr>
        <w:t xml:space="preserve"> подструктура деловой игры включает в себя такие элементы: </w:t>
      </w:r>
      <w:r>
        <w:rPr>
          <w:rStyle w:val="2030"/>
        </w:rPr>
        <w:t>1</w:t>
      </w:r>
      <w:r>
        <w:rPr>
          <w:rStyle w:val="2040"/>
        </w:rPr>
        <w:t>) роли, моделирующие профессиональную деяте</w:t>
      </w:r>
      <w:r>
        <w:rPr>
          <w:rStyle w:val="2040"/>
        </w:rPr>
        <w:softHyphen/>
        <w:t>льность индивидов, которые входят в имитируемую социаль</w:t>
      </w:r>
      <w:r>
        <w:rPr>
          <w:rStyle w:val="2040"/>
        </w:rPr>
        <w:softHyphen/>
        <w:t xml:space="preserve">но-производственную систему; </w:t>
      </w:r>
      <w:r>
        <w:rPr>
          <w:rStyle w:val="2030"/>
        </w:rPr>
        <w:t>2</w:t>
      </w:r>
      <w:r>
        <w:rPr>
          <w:rStyle w:val="2040"/>
        </w:rPr>
        <w:t>) роли, необходимые для опе</w:t>
      </w:r>
      <w:r>
        <w:rPr>
          <w:rStyle w:val="2040"/>
        </w:rPr>
        <w:softHyphen/>
        <w:t>ративного управления ходом игры (руководитель, группа обеспечения, посредники); 3) роли, вводимые в игру для по</w:t>
      </w:r>
      <w:r>
        <w:rPr>
          <w:rStyle w:val="2040"/>
        </w:rPr>
        <w:softHyphen/>
        <w:t>вышения эмоционального напряжения ее участников; 4) роли экспертов, которые нужны для преодоления трудностей с оцен</w:t>
      </w:r>
      <w:r>
        <w:rPr>
          <w:rStyle w:val="2040"/>
        </w:rPr>
        <w:softHyphen/>
        <w:t>кой характера и результатов игры.</w:t>
      </w:r>
    </w:p>
    <w:p w:rsidR="00D67935" w:rsidRDefault="00D67935">
      <w:pPr>
        <w:pStyle w:val="201"/>
        <w:shd w:val="clear" w:color="auto" w:fill="auto"/>
        <w:spacing w:before="0" w:after="0" w:line="240" w:lineRule="exact"/>
        <w:ind w:firstLine="320"/>
        <w:jc w:val="both"/>
      </w:pPr>
      <w:r>
        <w:rPr>
          <w:rStyle w:val="2020"/>
        </w:rPr>
        <w:t>Временная</w:t>
      </w:r>
      <w:r>
        <w:rPr>
          <w:rStyle w:val="2040"/>
        </w:rPr>
        <w:t xml:space="preserve"> подструктура деловой игры представляет собой процедуру расчленения ее на определенные временные этапы:</w:t>
      </w:r>
    </w:p>
    <w:p w:rsidR="00D67935" w:rsidRDefault="00D67935">
      <w:pPr>
        <w:pStyle w:val="201"/>
        <w:numPr>
          <w:ilvl w:val="0"/>
          <w:numId w:val="108"/>
        </w:numPr>
        <w:shd w:val="clear" w:color="auto" w:fill="auto"/>
        <w:tabs>
          <w:tab w:val="left" w:pos="298"/>
        </w:tabs>
        <w:spacing w:before="0" w:after="0" w:line="240" w:lineRule="exact"/>
        <w:ind w:firstLine="0"/>
        <w:jc w:val="both"/>
      </w:pPr>
      <w:r>
        <w:rPr>
          <w:rStyle w:val="2040"/>
        </w:rPr>
        <w:t>подготовительный этап; 2) вводную часть; 3) основную часть, или собственно деловую игру; 4) заключительную часть, или анализ результатов игры.</w:t>
      </w:r>
    </w:p>
    <w:p w:rsidR="00D67935" w:rsidRDefault="00D67935">
      <w:pPr>
        <w:pStyle w:val="201"/>
        <w:shd w:val="clear" w:color="auto" w:fill="auto"/>
        <w:spacing w:before="0" w:after="0" w:line="245" w:lineRule="exact"/>
        <w:ind w:firstLine="320"/>
        <w:jc w:val="both"/>
      </w:pPr>
      <w:r>
        <w:rPr>
          <w:rStyle w:val="2020"/>
        </w:rPr>
        <w:t>Методическая</w:t>
      </w:r>
      <w:r>
        <w:rPr>
          <w:rStyle w:val="2040"/>
        </w:rPr>
        <w:t xml:space="preserve"> подструктура деловой игры включает в себя такие компоненты: </w:t>
      </w:r>
      <w:r>
        <w:rPr>
          <w:rStyle w:val="2030"/>
        </w:rPr>
        <w:t>1</w:t>
      </w:r>
      <w:r>
        <w:rPr>
          <w:rStyle w:val="2040"/>
        </w:rPr>
        <w:t>) методику проведения игры (сценарий);</w:t>
      </w:r>
    </w:p>
    <w:p w:rsidR="00D67935" w:rsidRDefault="00D67935">
      <w:pPr>
        <w:pStyle w:val="201"/>
        <w:numPr>
          <w:ilvl w:val="0"/>
          <w:numId w:val="108"/>
        </w:numPr>
        <w:shd w:val="clear" w:color="auto" w:fill="auto"/>
        <w:tabs>
          <w:tab w:val="left" w:pos="308"/>
        </w:tabs>
        <w:spacing w:before="0" w:after="0" w:line="245" w:lineRule="exact"/>
        <w:ind w:firstLine="0"/>
        <w:jc w:val="both"/>
      </w:pPr>
      <w:r>
        <w:rPr>
          <w:rStyle w:val="2040"/>
        </w:rPr>
        <w:t>руководство по оценке деятельности участников игры;</w:t>
      </w:r>
    </w:p>
    <w:p w:rsidR="00D67935" w:rsidRDefault="00D67935">
      <w:pPr>
        <w:pStyle w:val="201"/>
        <w:numPr>
          <w:ilvl w:val="0"/>
          <w:numId w:val="108"/>
        </w:numPr>
        <w:shd w:val="clear" w:color="auto" w:fill="auto"/>
        <w:tabs>
          <w:tab w:val="left" w:pos="313"/>
        </w:tabs>
        <w:spacing w:before="0" w:after="0" w:line="245" w:lineRule="exact"/>
        <w:ind w:firstLine="0"/>
        <w:jc w:val="both"/>
      </w:pPr>
      <w:r>
        <w:rPr>
          <w:rStyle w:val="2040"/>
        </w:rPr>
        <w:t>технические средства обучения и наглядные пособия. В ме</w:t>
      </w:r>
      <w:r>
        <w:rPr>
          <w:rStyle w:val="2040"/>
        </w:rPr>
        <w:softHyphen/>
        <w:t>тодической подструктуре деловой игры, таким образом, сочета</w:t>
      </w:r>
      <w:r>
        <w:rPr>
          <w:rStyle w:val="2040"/>
        </w:rPr>
        <w:softHyphen/>
        <w:t>ются методы управленческого консультирования и групповой динамики. При этом консультанты по управлению предлагают участникам игры специальные вопросники, которые поддержи</w:t>
      </w:r>
      <w:r>
        <w:rPr>
          <w:rStyle w:val="2040"/>
        </w:rPr>
        <w:softHyphen/>
        <w:t>вают их наиболее перспективные высказывания и идеи относи</w:t>
      </w:r>
      <w:r>
        <w:rPr>
          <w:rStyle w:val="2040"/>
        </w:rPr>
        <w:softHyphen/>
        <w:t>тельно той или иной игровой ситуации, а групповые психо</w:t>
      </w:r>
      <w:r>
        <w:rPr>
          <w:rStyle w:val="2040"/>
        </w:rPr>
        <w:softHyphen/>
        <w:t>логи, в свою очередь, обеспечивают активизацию участников игры через стимулирование их ролевой деятельности.</w:t>
      </w:r>
    </w:p>
    <w:p w:rsidR="00D67935" w:rsidRDefault="00D67935">
      <w:pPr>
        <w:pStyle w:val="201"/>
        <w:shd w:val="clear" w:color="auto" w:fill="auto"/>
        <w:spacing w:before="0" w:after="0" w:line="245" w:lineRule="exact"/>
        <w:ind w:firstLine="320"/>
        <w:jc w:val="both"/>
      </w:pPr>
      <w:r>
        <w:rPr>
          <w:rStyle w:val="2020"/>
        </w:rPr>
        <w:t>Организационная</w:t>
      </w:r>
      <w:r>
        <w:rPr>
          <w:rStyle w:val="2040"/>
        </w:rPr>
        <w:t xml:space="preserve"> подструктура деловой игры включает в себя такие компоненты: </w:t>
      </w:r>
      <w:r>
        <w:rPr>
          <w:rStyle w:val="2030"/>
        </w:rPr>
        <w:t>1</w:t>
      </w:r>
      <w:r>
        <w:rPr>
          <w:rStyle w:val="2040"/>
        </w:rPr>
        <w:t>) подготовку деловой игры (т. е. подготовку руководителей игры, а также методическое и тех</w:t>
      </w:r>
      <w:r>
        <w:rPr>
          <w:rStyle w:val="2040"/>
        </w:rPr>
        <w:softHyphen/>
        <w:t xml:space="preserve">ническое обеспечение, формирование состава групп); </w:t>
      </w:r>
      <w:r>
        <w:rPr>
          <w:rStyle w:val="2030"/>
        </w:rPr>
        <w:t>2</w:t>
      </w:r>
      <w:r>
        <w:rPr>
          <w:rStyle w:val="2040"/>
        </w:rPr>
        <w:t>) опера</w:t>
      </w:r>
      <w:r>
        <w:rPr>
          <w:rStyle w:val="2040"/>
        </w:rPr>
        <w:softHyphen/>
        <w:t>тивное управление деловой игрой (предполагает создание ат</w:t>
      </w:r>
      <w:r>
        <w:rPr>
          <w:rStyle w:val="2040"/>
        </w:rPr>
        <w:softHyphen/>
        <w:t>мосферы состязательности и творчества, отработку навыков работы в группе, оперативное изменение структуры игры, управление графиком игры и т. п.). Кроме того, сюда входит процедура разделения участников игры на различные группы (или подгруппы) в целях получения наибольшего эффекта при решении конкретной задачи.</w:t>
      </w:r>
    </w:p>
    <w:p w:rsidR="00D67935" w:rsidRDefault="00D67935">
      <w:pPr>
        <w:pStyle w:val="201"/>
        <w:shd w:val="clear" w:color="auto" w:fill="auto"/>
        <w:spacing w:before="0" w:after="0" w:line="245" w:lineRule="exact"/>
        <w:ind w:firstLine="320"/>
        <w:jc w:val="both"/>
      </w:pPr>
      <w:r>
        <w:rPr>
          <w:rStyle w:val="2020"/>
        </w:rPr>
        <w:t>Логическая</w:t>
      </w:r>
      <w:r>
        <w:rPr>
          <w:rStyle w:val="2040"/>
        </w:rPr>
        <w:t xml:space="preserve"> подструктура деловой игры включает в себя следующее: </w:t>
      </w:r>
      <w:r>
        <w:rPr>
          <w:rStyle w:val="2030"/>
        </w:rPr>
        <w:t>1</w:t>
      </w:r>
      <w:r>
        <w:rPr>
          <w:rStyle w:val="2040"/>
        </w:rPr>
        <w:t xml:space="preserve">) логику анализа ситуации; </w:t>
      </w:r>
      <w:r>
        <w:rPr>
          <w:rStyle w:val="2030"/>
        </w:rPr>
        <w:t>2</w:t>
      </w:r>
      <w:r>
        <w:rPr>
          <w:rStyle w:val="2040"/>
        </w:rPr>
        <w:t>) выделение комп</w:t>
      </w:r>
      <w:r>
        <w:rPr>
          <w:rStyle w:val="2040"/>
        </w:rPr>
        <w:softHyphen/>
        <w:t>лекса актуальных проблем; 3) разработку проектов желаемых и возможных перемен; 4) определение программы реализации проекта.</w:t>
      </w:r>
    </w:p>
    <w:p w:rsidR="00D67935" w:rsidRDefault="00D67935">
      <w:pPr>
        <w:pStyle w:val="201"/>
        <w:shd w:val="clear" w:color="auto" w:fill="auto"/>
        <w:spacing w:before="0" w:after="0" w:line="245" w:lineRule="exact"/>
        <w:ind w:firstLine="320"/>
        <w:jc w:val="both"/>
      </w:pPr>
      <w:r>
        <w:rPr>
          <w:rStyle w:val="2040"/>
        </w:rPr>
        <w:t xml:space="preserve">Наряду с этим </w:t>
      </w:r>
      <w:r>
        <w:rPr>
          <w:rStyle w:val="2020"/>
        </w:rPr>
        <w:t>по характеру проведения</w:t>
      </w:r>
      <w:r>
        <w:rPr>
          <w:rStyle w:val="2040"/>
        </w:rPr>
        <w:t xml:space="preserve"> все деловые игры подразделяют на </w:t>
      </w:r>
      <w:r>
        <w:rPr>
          <w:rStyle w:val="2020"/>
        </w:rPr>
        <w:t>два основных вида:</w:t>
      </w:r>
      <w:r>
        <w:rPr>
          <w:rStyle w:val="2040"/>
        </w:rPr>
        <w:t xml:space="preserve"> ролевые и собственно ими</w:t>
      </w:r>
      <w:r>
        <w:rPr>
          <w:rStyle w:val="2040"/>
        </w:rPr>
        <w:softHyphen/>
        <w:t>тационные игры. Их характеристика представлена в табл. 23.</w:t>
      </w:r>
    </w:p>
    <w:p w:rsidR="00D67935" w:rsidRDefault="00D67935">
      <w:pPr>
        <w:pStyle w:val="201"/>
        <w:shd w:val="clear" w:color="auto" w:fill="auto"/>
        <w:spacing w:before="0" w:after="0" w:line="245" w:lineRule="exact"/>
        <w:ind w:firstLine="320"/>
        <w:jc w:val="both"/>
      </w:pPr>
      <w:r>
        <w:rPr>
          <w:rStyle w:val="2040"/>
        </w:rPr>
        <w:t xml:space="preserve">Развитие игровых технологий в последнее время привело к появлению нового класса игр — </w:t>
      </w:r>
      <w:r>
        <w:rPr>
          <w:rStyle w:val="2020"/>
        </w:rPr>
        <w:t>игр открытого типа,</w:t>
      </w:r>
      <w:r>
        <w:rPr>
          <w:rStyle w:val="2040"/>
        </w:rPr>
        <w:t xml:space="preserve"> кото</w:t>
      </w:r>
      <w:r>
        <w:rPr>
          <w:rStyle w:val="2040"/>
        </w:rPr>
        <w:softHyphen/>
        <w:t>рые несколько “отпочковались” от имитационных деловых игр. Среди них наибольший интерес представляют инноваци</w:t>
      </w:r>
      <w:r>
        <w:rPr>
          <w:rStyle w:val="2040"/>
        </w:rPr>
        <w:softHyphen/>
        <w:t>онные, организационно-деятельностные, организационно-мыс</w:t>
      </w:r>
      <w:r>
        <w:rPr>
          <w:rStyle w:val="2040"/>
        </w:rPr>
        <w:softHyphen/>
      </w:r>
      <w:r>
        <w:rPr>
          <w:rStyle w:val="214"/>
        </w:rPr>
        <w:t>лительные и проективные игры, отличающиеся от имитаци</w:t>
      </w:r>
      <w:r>
        <w:rPr>
          <w:rStyle w:val="214"/>
        </w:rPr>
        <w:softHyphen/>
        <w:t>онных более свободным, т. е. нежестким, способом задания правил игры и ролей участников. Для проведения этих игр, в отличие от имитационных, не нужна дополнительная инфор</w:t>
      </w:r>
      <w:r>
        <w:rPr>
          <w:rStyle w:val="214"/>
        </w:rPr>
        <w:softHyphen/>
        <w:t>мация (каждый их участник хорошо знаком с решаемой про</w:t>
      </w:r>
      <w:r>
        <w:rPr>
          <w:rStyle w:val="214"/>
        </w:rPr>
        <w:softHyphen/>
        <w:t>блемой). Такие игры ориентированы не только на операцион</w:t>
      </w:r>
      <w:r>
        <w:rPr>
          <w:rStyle w:val="214"/>
        </w:rPr>
        <w:softHyphen/>
        <w:t>ные действия участников, но и на личностную, эмоциональную их включенность. Они открыты для саморазвития и направле</w:t>
      </w:r>
      <w:r>
        <w:rPr>
          <w:rStyle w:val="214"/>
        </w:rPr>
        <w:softHyphen/>
        <w:t>ны на те проблемы, которые не имеют заранее известного ре</w:t>
      </w:r>
      <w:r>
        <w:rPr>
          <w:rStyle w:val="214"/>
        </w:rPr>
        <w:softHyphen/>
        <w:t>шения.</w:t>
      </w:r>
    </w:p>
    <w:p w:rsidR="00D67935" w:rsidRDefault="00D67935">
      <w:pPr>
        <w:pStyle w:val="710"/>
        <w:framePr w:w="6240" w:wrap="notBeside" w:vAnchor="text" w:hAnchor="text" w:xAlign="center" w:y="1"/>
        <w:shd w:val="clear" w:color="auto" w:fill="auto"/>
        <w:spacing w:line="160" w:lineRule="exact"/>
      </w:pPr>
      <w:r>
        <w:rPr>
          <w:rStyle w:val="73"/>
          <w:i/>
          <w:iCs/>
        </w:rPr>
        <w:t>Таблица 23</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основных видов деловых игр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326"/>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Вид</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r>
      <w:tr w:rsidR="00D67935">
        <w:trPr>
          <w:trHeight w:hRule="exact" w:val="1901"/>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Ролевая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09"/>
              </w:numPr>
              <w:shd w:val="clear" w:color="auto" w:fill="auto"/>
              <w:tabs>
                <w:tab w:val="left" w:pos="-66"/>
              </w:tabs>
              <w:spacing w:after="0" w:line="192" w:lineRule="exact"/>
              <w:ind w:hanging="200"/>
            </w:pPr>
            <w:r>
              <w:rPr>
                <w:rStyle w:val="2CenturySchoolbook8"/>
              </w:rPr>
              <w:t>Наличие модели управляющей подсистемы (вклю</w:t>
            </w:r>
            <w:r>
              <w:rPr>
                <w:rStyle w:val="2CenturySchoolbook8"/>
              </w:rPr>
              <w:softHyphen/>
              <w:t>ченной в конкретную социально-экономическую си</w:t>
            </w:r>
            <w:r>
              <w:rPr>
                <w:rStyle w:val="2CenturySchoolbook8"/>
              </w:rPr>
              <w:softHyphen/>
              <w:t>стему), которая предполагает наличие ролей и их взаимодействие, а также технологий выработки мно</w:t>
            </w:r>
            <w:r>
              <w:rPr>
                <w:rStyle w:val="2CenturySchoolbook8"/>
              </w:rPr>
              <w:softHyphen/>
              <w:t>гоальтернативных решений;</w:t>
            </w:r>
          </w:p>
          <w:p w:rsidR="00D67935" w:rsidRDefault="00D67935">
            <w:pPr>
              <w:pStyle w:val="210"/>
              <w:framePr w:w="6240" w:wrap="notBeside" w:vAnchor="text" w:hAnchor="text" w:xAlign="center" w:y="1"/>
              <w:numPr>
                <w:ilvl w:val="0"/>
                <w:numId w:val="109"/>
              </w:numPr>
              <w:shd w:val="clear" w:color="auto" w:fill="auto"/>
              <w:tabs>
                <w:tab w:val="left" w:pos="-66"/>
              </w:tabs>
              <w:spacing w:after="0" w:line="192" w:lineRule="exact"/>
              <w:ind w:hanging="200"/>
            </w:pPr>
            <w:r>
              <w:rPr>
                <w:rStyle w:val="2CenturySchoolbook8"/>
              </w:rPr>
              <w:t>наличие общей цели у коллектива участников игры, а также системы групповой или индивидуальной оценки деятельности участников;</w:t>
            </w:r>
          </w:p>
          <w:p w:rsidR="00D67935" w:rsidRDefault="00D67935">
            <w:pPr>
              <w:pStyle w:val="210"/>
              <w:framePr w:w="6240" w:wrap="notBeside" w:vAnchor="text" w:hAnchor="text" w:xAlign="center" w:y="1"/>
              <w:numPr>
                <w:ilvl w:val="0"/>
                <w:numId w:val="109"/>
              </w:numPr>
              <w:shd w:val="clear" w:color="auto" w:fill="auto"/>
              <w:tabs>
                <w:tab w:val="left" w:pos="-66"/>
              </w:tabs>
              <w:spacing w:after="0" w:line="192" w:lineRule="exact"/>
              <w:ind w:hanging="200"/>
            </w:pPr>
            <w:r>
              <w:rPr>
                <w:rStyle w:val="2CenturySchoolbook8"/>
              </w:rPr>
              <w:t>наличие управляемого эмоционального напряжения</w:t>
            </w:r>
          </w:p>
        </w:tc>
      </w:tr>
      <w:tr w:rsidR="00D67935">
        <w:trPr>
          <w:trHeight w:hRule="exact" w:val="1109"/>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Имитационная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10"/>
              </w:numPr>
              <w:shd w:val="clear" w:color="auto" w:fill="auto"/>
              <w:tabs>
                <w:tab w:val="left" w:pos="-61"/>
              </w:tabs>
              <w:spacing w:after="0" w:line="192" w:lineRule="exact"/>
              <w:ind w:hanging="200"/>
            </w:pPr>
            <w:r>
              <w:rPr>
                <w:rStyle w:val="2CenturySchoolbook8"/>
              </w:rPr>
              <w:t>Моделирование социальной деятельности;</w:t>
            </w:r>
          </w:p>
          <w:p w:rsidR="00D67935" w:rsidRDefault="00D67935">
            <w:pPr>
              <w:pStyle w:val="210"/>
              <w:framePr w:w="6240" w:wrap="notBeside" w:vAnchor="text" w:hAnchor="text" w:xAlign="center" w:y="1"/>
              <w:numPr>
                <w:ilvl w:val="0"/>
                <w:numId w:val="110"/>
              </w:numPr>
              <w:shd w:val="clear" w:color="auto" w:fill="auto"/>
              <w:tabs>
                <w:tab w:val="left" w:pos="-66"/>
              </w:tabs>
              <w:spacing w:after="0" w:line="192" w:lineRule="exact"/>
              <w:ind w:hanging="200"/>
            </w:pPr>
            <w:r>
              <w:rPr>
                <w:rStyle w:val="2CenturySchoolbook8"/>
              </w:rPr>
              <w:t>имитация некоторых хозяйственных, правовых, со</w:t>
            </w:r>
            <w:r>
              <w:rPr>
                <w:rStyle w:val="2CenturySchoolbook8"/>
              </w:rPr>
              <w:softHyphen/>
              <w:t>циальных, политических, управленческих и других ситуаций, которые определяют поведение и деятель</w:t>
            </w:r>
            <w:r>
              <w:rPr>
                <w:rStyle w:val="2CenturySchoolbook8"/>
              </w:rPr>
              <w:softHyphen/>
              <w:t>ность людей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3" w:after="0" w:line="245" w:lineRule="exact"/>
        <w:ind w:firstLine="320"/>
        <w:jc w:val="both"/>
      </w:pPr>
      <w:r>
        <w:rPr>
          <w:rStyle w:val="214"/>
        </w:rPr>
        <w:t>Игры открытого типа, таким образом, способствуют более эффективному обучению людей умениям и навыкам действо</w:t>
      </w:r>
      <w:r>
        <w:rPr>
          <w:rStyle w:val="214"/>
        </w:rPr>
        <w:softHyphen/>
        <w:t>вать в нестандартных ситуациях, так как работа здесь выпол</w:t>
      </w:r>
      <w:r>
        <w:rPr>
          <w:rStyle w:val="214"/>
        </w:rPr>
        <w:softHyphen/>
        <w:t>няется не на основе искусственных моделей социальных сис</w:t>
      </w:r>
      <w:r>
        <w:rPr>
          <w:rStyle w:val="214"/>
        </w:rPr>
        <w:softHyphen/>
        <w:t>тем или процессов, а сами реальные ситуации, возникающие в ходе игры, служат той моделью, которая отражает реальное, действительное состояние дел в социальной системе. Характер</w:t>
      </w:r>
      <w:r>
        <w:rPr>
          <w:rStyle w:val="214"/>
        </w:rPr>
        <w:softHyphen/>
        <w:t>ные особенности основных видов игр открытого типа представ</w:t>
      </w:r>
      <w:r>
        <w:rPr>
          <w:rStyle w:val="214"/>
        </w:rPr>
        <w:softHyphen/>
        <w:t>лены в табл. 24.</w:t>
      </w:r>
    </w:p>
    <w:p w:rsidR="00D67935" w:rsidRDefault="00D67935">
      <w:pPr>
        <w:pStyle w:val="710"/>
        <w:framePr w:w="6240" w:wrap="notBeside" w:vAnchor="text" w:hAnchor="text" w:xAlign="center" w:y="1"/>
        <w:shd w:val="clear" w:color="auto" w:fill="auto"/>
        <w:spacing w:after="35" w:line="160" w:lineRule="exact"/>
      </w:pPr>
      <w:r>
        <w:rPr>
          <w:rStyle w:val="73"/>
          <w:i/>
          <w:iCs/>
        </w:rPr>
        <w:t>Таблица 24</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основных вццов игр открытого типа и их характеристика</w:t>
      </w: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28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Вид</w:t>
            </w:r>
          </w:p>
        </w:tc>
        <w:tc>
          <w:tcPr>
            <w:tcW w:w="4536"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r>
      <w:tr w:rsidR="00D67935">
        <w:trPr>
          <w:trHeight w:hRule="exact" w:val="186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Инновационная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Наличие инновационной модели деятельности для решения нестандартных проблем;</w:t>
            </w:r>
          </w:p>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обучение людей новым способам мышления и дея</w:t>
            </w:r>
            <w:r>
              <w:rPr>
                <w:rStyle w:val="2CenturySchoolbook8"/>
              </w:rPr>
              <w:softHyphen/>
              <w:t>тельности в нестандартных ситуациях;</w:t>
            </w:r>
          </w:p>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инновационное развитие коллектива и его членов;</w:t>
            </w:r>
          </w:p>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использование коллективной деятельности для поис</w:t>
            </w:r>
            <w:r>
              <w:rPr>
                <w:rStyle w:val="2CenturySchoolbook8"/>
              </w:rPr>
              <w:softHyphen/>
              <w:t>ка инновационных решений;</w:t>
            </w:r>
          </w:p>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выработка инновационных решений в процессе игры;</w:t>
            </w:r>
          </w:p>
          <w:p w:rsidR="00D67935" w:rsidRDefault="00D67935">
            <w:pPr>
              <w:pStyle w:val="210"/>
              <w:framePr w:w="6240" w:wrap="notBeside" w:vAnchor="text" w:hAnchor="text" w:xAlign="center" w:y="1"/>
              <w:numPr>
                <w:ilvl w:val="0"/>
                <w:numId w:val="111"/>
              </w:numPr>
              <w:shd w:val="clear" w:color="auto" w:fill="auto"/>
              <w:tabs>
                <w:tab w:val="left" w:pos="-61"/>
              </w:tabs>
              <w:spacing w:after="0" w:line="192" w:lineRule="exact"/>
              <w:ind w:hanging="200"/>
            </w:pPr>
            <w:r>
              <w:rPr>
                <w:rStyle w:val="2CenturySchoolbook8"/>
              </w:rPr>
              <w:t>отсутствие системы оценки участников игры</w:t>
            </w:r>
          </w:p>
        </w:tc>
      </w:tr>
      <w:tr w:rsidR="00D67935">
        <w:trPr>
          <w:trHeight w:hRule="exact" w:val="1853"/>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Организационно</w:t>
            </w:r>
            <w:r>
              <w:rPr>
                <w:rStyle w:val="2CenturySchoolbook8"/>
              </w:rPr>
              <w:softHyphen/>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деятельностная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12"/>
              </w:numPr>
              <w:shd w:val="clear" w:color="auto" w:fill="auto"/>
              <w:tabs>
                <w:tab w:val="left" w:pos="-61"/>
              </w:tabs>
              <w:spacing w:after="0" w:line="192" w:lineRule="exact"/>
              <w:ind w:hanging="200"/>
            </w:pPr>
            <w:r>
              <w:rPr>
                <w:rStyle w:val="2CenturySchoolbook8"/>
              </w:rPr>
              <w:t>Моделирование организационной деятельности по ре</w:t>
            </w:r>
            <w:r>
              <w:rPr>
                <w:rStyle w:val="2CenturySchoolbook8"/>
              </w:rPr>
              <w:softHyphen/>
              <w:t>шению сложных комплексных проблем организации управления;</w:t>
            </w:r>
          </w:p>
          <w:p w:rsidR="00D67935" w:rsidRDefault="00D67935">
            <w:pPr>
              <w:pStyle w:val="210"/>
              <w:framePr w:w="6240" w:wrap="notBeside" w:vAnchor="text" w:hAnchor="text" w:xAlign="center" w:y="1"/>
              <w:numPr>
                <w:ilvl w:val="0"/>
                <w:numId w:val="112"/>
              </w:numPr>
              <w:shd w:val="clear" w:color="auto" w:fill="auto"/>
              <w:tabs>
                <w:tab w:val="left" w:pos="-61"/>
              </w:tabs>
              <w:spacing w:after="0" w:line="192" w:lineRule="exact"/>
              <w:ind w:hanging="200"/>
            </w:pPr>
            <w:r>
              <w:rPr>
                <w:rStyle w:val="2CenturySchoolbook8"/>
              </w:rPr>
              <w:t>условный характер организационных ролей участни</w:t>
            </w:r>
            <w:r>
              <w:rPr>
                <w:rStyle w:val="2CenturySchoolbook8"/>
              </w:rPr>
              <w:softHyphen/>
              <w:t>ков;</w:t>
            </w:r>
          </w:p>
          <w:p w:rsidR="00D67935" w:rsidRDefault="00D67935">
            <w:pPr>
              <w:pStyle w:val="210"/>
              <w:framePr w:w="6240" w:wrap="notBeside" w:vAnchor="text" w:hAnchor="text" w:xAlign="center" w:y="1"/>
              <w:numPr>
                <w:ilvl w:val="0"/>
                <w:numId w:val="112"/>
              </w:numPr>
              <w:shd w:val="clear" w:color="auto" w:fill="auto"/>
              <w:tabs>
                <w:tab w:val="left" w:pos="-61"/>
              </w:tabs>
              <w:spacing w:after="0" w:line="192" w:lineRule="exact"/>
              <w:ind w:hanging="200"/>
            </w:pPr>
            <w:r>
              <w:rPr>
                <w:rStyle w:val="2CenturySchoolbook8"/>
              </w:rPr>
              <w:t>наличие общей цели игрового коллектива;</w:t>
            </w:r>
          </w:p>
          <w:p w:rsidR="00D67935" w:rsidRDefault="00D67935">
            <w:pPr>
              <w:pStyle w:val="210"/>
              <w:framePr w:w="6240" w:wrap="notBeside" w:vAnchor="text" w:hAnchor="text" w:xAlign="center" w:y="1"/>
              <w:numPr>
                <w:ilvl w:val="0"/>
                <w:numId w:val="112"/>
              </w:numPr>
              <w:shd w:val="clear" w:color="auto" w:fill="auto"/>
              <w:tabs>
                <w:tab w:val="left" w:pos="-61"/>
              </w:tabs>
              <w:spacing w:after="0" w:line="192" w:lineRule="exact"/>
              <w:ind w:hanging="200"/>
            </w:pPr>
            <w:r>
              <w:rPr>
                <w:rStyle w:val="2CenturySchoolbook8"/>
              </w:rPr>
              <w:t>использование коллективной деятельности по выра</w:t>
            </w:r>
            <w:r>
              <w:rPr>
                <w:rStyle w:val="2CenturySchoolbook8"/>
              </w:rPr>
              <w:softHyphen/>
              <w:t>ботке многоальтернативных решений;</w:t>
            </w:r>
          </w:p>
          <w:p w:rsidR="00D67935" w:rsidRDefault="00D67935">
            <w:pPr>
              <w:pStyle w:val="210"/>
              <w:framePr w:w="6240" w:wrap="notBeside" w:vAnchor="text" w:hAnchor="text" w:xAlign="center" w:y="1"/>
              <w:numPr>
                <w:ilvl w:val="0"/>
                <w:numId w:val="112"/>
              </w:numPr>
              <w:shd w:val="clear" w:color="auto" w:fill="auto"/>
              <w:tabs>
                <w:tab w:val="left" w:pos="-61"/>
              </w:tabs>
              <w:spacing w:after="0" w:line="192" w:lineRule="exact"/>
              <w:ind w:hanging="200"/>
            </w:pPr>
            <w:r>
              <w:rPr>
                <w:rStyle w:val="2CenturySchoolbook8"/>
              </w:rPr>
              <w:t>отсутствие системы оценки участников игры</w:t>
            </w:r>
          </w:p>
        </w:tc>
      </w:tr>
      <w:tr w:rsidR="00D67935">
        <w:trPr>
          <w:trHeight w:hRule="exact" w:val="926"/>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Организационно</w:t>
            </w:r>
            <w:r>
              <w:rPr>
                <w:rStyle w:val="2CenturySchoolbook8"/>
              </w:rPr>
              <w:softHyphen/>
              <w:t>мыслительная или проективная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13"/>
              </w:numPr>
              <w:shd w:val="clear" w:color="auto" w:fill="auto"/>
              <w:tabs>
                <w:tab w:val="left" w:pos="-61"/>
              </w:tabs>
              <w:spacing w:after="0" w:line="192" w:lineRule="exact"/>
              <w:ind w:hanging="200"/>
            </w:pPr>
            <w:r>
              <w:rPr>
                <w:rStyle w:val="2CenturySchoolbook8"/>
              </w:rPr>
              <w:t>Представление некоторой ситуации будущего;</w:t>
            </w:r>
          </w:p>
          <w:p w:rsidR="00D67935" w:rsidRDefault="00D67935">
            <w:pPr>
              <w:pStyle w:val="210"/>
              <w:framePr w:w="6240" w:wrap="notBeside" w:vAnchor="text" w:hAnchor="text" w:xAlign="center" w:y="1"/>
              <w:numPr>
                <w:ilvl w:val="0"/>
                <w:numId w:val="113"/>
              </w:numPr>
              <w:shd w:val="clear" w:color="auto" w:fill="auto"/>
              <w:tabs>
                <w:tab w:val="left" w:pos="-61"/>
              </w:tabs>
              <w:spacing w:after="0" w:line="192" w:lineRule="exact"/>
              <w:ind w:hanging="200"/>
            </w:pPr>
            <w:r>
              <w:rPr>
                <w:rStyle w:val="2CenturySchoolbook8"/>
              </w:rPr>
              <w:t>мысленное создание условий для достижения проек</w:t>
            </w:r>
            <w:r>
              <w:rPr>
                <w:rStyle w:val="2CenturySchoolbook8"/>
              </w:rPr>
              <w:softHyphen/>
              <w:t>тивной ситуации;</w:t>
            </w:r>
          </w:p>
          <w:p w:rsidR="00D67935" w:rsidRDefault="00D67935">
            <w:pPr>
              <w:pStyle w:val="210"/>
              <w:framePr w:w="6240" w:wrap="notBeside" w:vAnchor="text" w:hAnchor="text" w:xAlign="center" w:y="1"/>
              <w:numPr>
                <w:ilvl w:val="0"/>
                <w:numId w:val="113"/>
              </w:numPr>
              <w:shd w:val="clear" w:color="auto" w:fill="auto"/>
              <w:tabs>
                <w:tab w:val="left" w:pos="-61"/>
              </w:tabs>
              <w:spacing w:after="0" w:line="192" w:lineRule="exact"/>
              <w:ind w:hanging="200"/>
            </w:pPr>
            <w:r>
              <w:rPr>
                <w:rStyle w:val="2CenturySchoolbook8"/>
              </w:rPr>
              <w:t>мысленное достижение поставленной цели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7" w:after="0" w:line="240" w:lineRule="exact"/>
        <w:ind w:firstLine="320"/>
        <w:jc w:val="both"/>
      </w:pPr>
      <w:r>
        <w:rPr>
          <w:rStyle w:val="214"/>
        </w:rPr>
        <w:t xml:space="preserve">Среди рассмотренных видов игр открытого типа особая роль отводится </w:t>
      </w:r>
      <w:r>
        <w:rPr>
          <w:rStyle w:val="21101"/>
        </w:rPr>
        <w:t>инновационным</w:t>
      </w:r>
      <w:r>
        <w:rPr>
          <w:rStyle w:val="214"/>
        </w:rPr>
        <w:t xml:space="preserve"> играм, которые направлены на об</w:t>
      </w:r>
      <w:r>
        <w:rPr>
          <w:rStyle w:val="214"/>
        </w:rPr>
        <w:softHyphen/>
        <w:t>новление социальной системы, ее инновацию посредством не только обучения, но и развития ее членов, изменения их мыш</w:t>
      </w:r>
      <w:r>
        <w:rPr>
          <w:rStyle w:val="214"/>
        </w:rPr>
        <w:softHyphen/>
        <w:t>ления и деятельности в решении нестандартных и сложных за</w:t>
      </w:r>
      <w:r>
        <w:rPr>
          <w:rStyle w:val="214"/>
        </w:rPr>
        <w:softHyphen/>
        <w:t>дач с использованием инновационных подходов и средств. Ин</w:t>
      </w:r>
      <w:r>
        <w:rPr>
          <w:rStyle w:val="214"/>
        </w:rPr>
        <w:softHyphen/>
        <w:t>новационные игры существенно отличаются от других видов игр этого класса (организационно-деятельностных и проективных) прежде всего тем, что носят развивающий характер и ориен</w:t>
      </w:r>
      <w:r>
        <w:rPr>
          <w:rStyle w:val="214"/>
        </w:rPr>
        <w:softHyphen/>
        <w:t>тированы на выработку у людей новых умений действовать в нестандартных ситуациях. В инновационной игре решения зара</w:t>
      </w:r>
      <w:r>
        <w:rPr>
          <w:rStyle w:val="214"/>
        </w:rPr>
        <w:softHyphen/>
        <w:t>нее не известны ее участникам, а вырабатываются ими, как пра</w:t>
      </w:r>
      <w:r>
        <w:rPr>
          <w:rStyle w:val="214"/>
        </w:rPr>
        <w:softHyphen/>
        <w:t>вило, в процессе игры, что требует от них не искусственного иг</w:t>
      </w:r>
      <w:r>
        <w:rPr>
          <w:rStyle w:val="214"/>
        </w:rPr>
        <w:softHyphen/>
        <w:t>рового информатизма, а знания реальных процессов и состояний.</w:t>
      </w:r>
    </w:p>
    <w:p w:rsidR="00D67935" w:rsidRDefault="00D67935">
      <w:pPr>
        <w:pStyle w:val="2110"/>
        <w:shd w:val="clear" w:color="auto" w:fill="auto"/>
        <w:spacing w:before="0" w:after="0" w:line="245" w:lineRule="exact"/>
        <w:ind w:firstLine="320"/>
        <w:jc w:val="both"/>
      </w:pPr>
      <w:r>
        <w:rPr>
          <w:rStyle w:val="214"/>
        </w:rPr>
        <w:t>В отличие от социальной деятельности, которая ставит своей задачей преобразование социальной реальности, игра имеет совершенно иное предназначение. Она выполняет глав</w:t>
      </w:r>
      <w:r>
        <w:rPr>
          <w:rStyle w:val="214"/>
        </w:rPr>
        <w:softHyphen/>
        <w:t>ным образом тренировочную, исследовательскую и провероч</w:t>
      </w:r>
      <w:r>
        <w:rPr>
          <w:rStyle w:val="214"/>
        </w:rPr>
        <w:softHyphen/>
        <w:t>ную функции. Поэтому социальный смысл игры заключается прежде всего в том, что она готовит индивидов к социальной деятельности по преобразованию общества. Это и предопреде</w:t>
      </w:r>
      <w:r>
        <w:rPr>
          <w:rStyle w:val="214"/>
        </w:rPr>
        <w:softHyphen/>
        <w:t>ляет основное назначение и роль игровых технологий в совре</w:t>
      </w:r>
      <w:r>
        <w:rPr>
          <w:rStyle w:val="214"/>
        </w:rPr>
        <w:softHyphen/>
        <w:t>менном обществе. Наряду с этим, необходимость разработки игровых технологий вытекает также из усложнения самой социальной жизнедеятельности людей, возрастания опаснос</w:t>
      </w:r>
      <w:r>
        <w:rPr>
          <w:rStyle w:val="214"/>
        </w:rPr>
        <w:softHyphen/>
        <w:t>ти деформаций и потерь от непрофессионализма, а также стремления общества повысить качество и эффективность человеческой деятельности. В этой связи именно игровые тех</w:t>
      </w:r>
      <w:r>
        <w:rPr>
          <w:rStyle w:val="214"/>
        </w:rPr>
        <w:softHyphen/>
        <w:t>нологии дают возможность наиболее эффективно “трениро</w:t>
      </w:r>
      <w:r>
        <w:rPr>
          <w:rStyle w:val="214"/>
        </w:rPr>
        <w:softHyphen/>
        <w:t>вать” самые различные свойства и качества людей, формиро</w:t>
      </w:r>
      <w:r>
        <w:rPr>
          <w:rStyle w:val="214"/>
        </w:rPr>
        <w:softHyphen/>
        <w:t>вать у них новые умения и навыки поведения, необходимые в экстремальных ситуациях, предоставляют им возможность лучше понимать и ощущать свои действия, исправлять ошиб</w:t>
      </w:r>
      <w:r>
        <w:rPr>
          <w:rStyle w:val="214"/>
        </w:rPr>
        <w:softHyphen/>
        <w:t>ки, а также получать новые знания о социальных объектах и разнообразных условиях их функционирования и развития. При этом наиболее значимой сферой применения игр явля</w:t>
      </w:r>
      <w:r>
        <w:rPr>
          <w:rStyle w:val="214"/>
        </w:rPr>
        <w:softHyphen/>
        <w:t>ется обучение персонала фирм и особенно управленческих кадров.</w:t>
      </w:r>
    </w:p>
    <w:p w:rsidR="00D67935" w:rsidRDefault="00D67935">
      <w:pPr>
        <w:pStyle w:val="2110"/>
        <w:shd w:val="clear" w:color="auto" w:fill="auto"/>
        <w:spacing w:before="0" w:after="0" w:line="245" w:lineRule="exact"/>
        <w:ind w:firstLine="320"/>
        <w:jc w:val="both"/>
      </w:pPr>
      <w:r>
        <w:rPr>
          <w:rStyle w:val="214"/>
        </w:rPr>
        <w:t>В этой связи процесс технологизации игровой деятельности</w:t>
      </w:r>
    </w:p>
    <w:p w:rsidR="00D67935" w:rsidRDefault="00D67935">
      <w:pPr>
        <w:pStyle w:val="2110"/>
        <w:shd w:val="clear" w:color="auto" w:fill="auto"/>
        <w:spacing w:before="0" w:after="0" w:line="245" w:lineRule="exact"/>
        <w:ind w:firstLine="0"/>
        <w:jc w:val="both"/>
      </w:pPr>
      <w:r>
        <w:rPr>
          <w:rStyle w:val="214"/>
        </w:rPr>
        <w:t>имеет прямое отношение как к деловым, так и к имитацион</w:t>
      </w:r>
      <w:r>
        <w:rPr>
          <w:rStyle w:val="214"/>
        </w:rPr>
        <w:softHyphen/>
        <w:t>ным и инновационным играм, в основном в двух аспектах:</w:t>
      </w:r>
    </w:p>
    <w:p w:rsidR="00D67935" w:rsidRDefault="00D67935">
      <w:pPr>
        <w:pStyle w:val="2110"/>
        <w:numPr>
          <w:ilvl w:val="0"/>
          <w:numId w:val="114"/>
        </w:numPr>
        <w:shd w:val="clear" w:color="auto" w:fill="auto"/>
        <w:tabs>
          <w:tab w:val="left" w:pos="313"/>
        </w:tabs>
        <w:spacing w:before="0" w:after="0" w:line="245" w:lineRule="exact"/>
        <w:ind w:firstLine="0"/>
        <w:jc w:val="both"/>
      </w:pPr>
      <w:r>
        <w:rPr>
          <w:rStyle w:val="214"/>
        </w:rPr>
        <w:t>как технология разработки самих игр, которая представля</w:t>
      </w:r>
      <w:r>
        <w:rPr>
          <w:rStyle w:val="214"/>
        </w:rPr>
        <w:softHyphen/>
        <w:t>ет собой разновидность проективной (творческой) технологии;</w:t>
      </w:r>
    </w:p>
    <w:p w:rsidR="00D67935" w:rsidRDefault="00D67935">
      <w:pPr>
        <w:pStyle w:val="2110"/>
        <w:numPr>
          <w:ilvl w:val="0"/>
          <w:numId w:val="114"/>
        </w:numPr>
        <w:shd w:val="clear" w:color="auto" w:fill="auto"/>
        <w:tabs>
          <w:tab w:val="left" w:pos="313"/>
        </w:tabs>
        <w:spacing w:before="0" w:after="0" w:line="245" w:lineRule="exact"/>
        <w:ind w:firstLine="0"/>
        <w:jc w:val="both"/>
      </w:pPr>
      <w:r>
        <w:rPr>
          <w:rStyle w:val="214"/>
        </w:rPr>
        <w:t>как технология применения игры в образовательной деятель</w:t>
      </w:r>
      <w:r>
        <w:rPr>
          <w:rStyle w:val="214"/>
        </w:rPr>
        <w:softHyphen/>
        <w:t>ности, которая обычно моделируется посредством сценария игры. Проектирование и разработка игровых технологий — весьма сложный творческий процесс, при котором определяют участников, цели и задачи игры, правила ее проведения, а так</w:t>
      </w:r>
      <w:r>
        <w:rPr>
          <w:rStyle w:val="214"/>
        </w:rPr>
        <w:softHyphen/>
        <w:t>же проблемы, стратегию и тактику игры. Между тем техноло</w:t>
      </w:r>
      <w:r>
        <w:rPr>
          <w:rStyle w:val="214"/>
        </w:rPr>
        <w:softHyphen/>
        <w:t>гии собственно деловых игр как наиболее популярных весьма разнообразны. Одна из них, получившая название “Коммер</w:t>
      </w:r>
      <w:r>
        <w:rPr>
          <w:rStyle w:val="214"/>
        </w:rPr>
        <w:softHyphen/>
        <w:t>сант”, представлена на рис. 13 [22, с. 89].</w:t>
      </w:r>
    </w:p>
    <w:p w:rsidR="00D67935" w:rsidRDefault="00D67935">
      <w:pPr>
        <w:pStyle w:val="2110"/>
        <w:shd w:val="clear" w:color="auto" w:fill="auto"/>
        <w:spacing w:before="0" w:after="520" w:line="240" w:lineRule="exact"/>
        <w:ind w:firstLine="320"/>
        <w:jc w:val="both"/>
      </w:pPr>
      <w:r>
        <w:rPr>
          <w:rStyle w:val="214"/>
        </w:rPr>
        <w:t>При осмыслении этого рисунка следует обратить внимание на сложность самого процесса игры как инструмента взаимо</w:t>
      </w:r>
      <w:r>
        <w:rPr>
          <w:rStyle w:val="214"/>
        </w:rPr>
        <w:softHyphen/>
        <w:t>действия игровой группы с руководителем и экспертной груп</w:t>
      </w:r>
      <w:r>
        <w:rPr>
          <w:rStyle w:val="214"/>
        </w:rPr>
        <w:softHyphen/>
        <w:t>пой, а также на постепенное нарастание динамики игрового процесса от этапа к этапу, на информационные процедуры и эмоционально-психологическую напряженность. Однако, не</w:t>
      </w:r>
      <w:r>
        <w:rPr>
          <w:rStyle w:val="214"/>
        </w:rPr>
        <w:softHyphen/>
        <w:t>смотря на определенную сложность игровых технологий, их использование дает колоссальные преимущества: способству</w:t>
      </w:r>
      <w:r>
        <w:rPr>
          <w:rStyle w:val="214"/>
        </w:rPr>
        <w:softHyphen/>
        <w:t>ет согласованию интересов участников в любой социальной деятельности, обучению их навыкам поведения и действия в определенных ситуациях, а также процессу выработки опти</w:t>
      </w:r>
      <w:r>
        <w:rPr>
          <w:rStyle w:val="214"/>
        </w:rPr>
        <w:softHyphen/>
        <w:t>мальных и эффективных способов решения сложных соци</w:t>
      </w:r>
      <w:r>
        <w:rPr>
          <w:rStyle w:val="214"/>
        </w:rPr>
        <w:softHyphen/>
        <w:t>альных задач.</w:t>
      </w:r>
    </w:p>
    <w:p w:rsidR="00D67935" w:rsidRDefault="00D67935">
      <w:pPr>
        <w:pStyle w:val="510"/>
        <w:keepNext/>
        <w:keepLines/>
        <w:numPr>
          <w:ilvl w:val="0"/>
          <w:numId w:val="106"/>
        </w:numPr>
        <w:shd w:val="clear" w:color="auto" w:fill="auto"/>
        <w:tabs>
          <w:tab w:val="left" w:pos="873"/>
        </w:tabs>
        <w:spacing w:before="0" w:after="94" w:line="190" w:lineRule="exact"/>
        <w:ind w:firstLine="320"/>
        <w:jc w:val="both"/>
      </w:pPr>
      <w:bookmarkStart w:id="54" w:name="bookmark103"/>
      <w:r>
        <w:rPr>
          <w:rStyle w:val="55"/>
          <w:b/>
          <w:bCs/>
          <w:i/>
          <w:iCs/>
        </w:rPr>
        <w:t>Управленческие технологии</w:t>
      </w:r>
      <w:bookmarkEnd w:id="54"/>
    </w:p>
    <w:p w:rsidR="00D67935" w:rsidRDefault="00D67935">
      <w:pPr>
        <w:pStyle w:val="2110"/>
        <w:shd w:val="clear" w:color="auto" w:fill="auto"/>
        <w:spacing w:before="0" w:after="0" w:line="240" w:lineRule="exact"/>
        <w:ind w:firstLine="320"/>
        <w:jc w:val="both"/>
      </w:pPr>
      <w:r>
        <w:rPr>
          <w:rStyle w:val="214"/>
        </w:rPr>
        <w:t>Социальные праксеологические технологии наиболее широ</w:t>
      </w:r>
      <w:r>
        <w:rPr>
          <w:rStyle w:val="214"/>
        </w:rPr>
        <w:softHyphen/>
        <w:t>ко распространены в сфере управления, где проблема рацио</w:t>
      </w:r>
      <w:r>
        <w:rPr>
          <w:rStyle w:val="214"/>
        </w:rPr>
        <w:softHyphen/>
        <w:t>нализации и оптимизации действий людей особенно остра. Ис</w:t>
      </w:r>
      <w:r>
        <w:rPr>
          <w:rStyle w:val="214"/>
        </w:rPr>
        <w:softHyphen/>
        <w:t>торический опыт свидетельствует, что именно в этой сфере в течение многих тысячелетий концентрировались их опыт и знания о технологизации человеческой деятельности.</w:t>
      </w:r>
    </w:p>
    <w:p w:rsidR="00D67935" w:rsidRDefault="00D67935">
      <w:pPr>
        <w:pStyle w:val="2110"/>
        <w:shd w:val="clear" w:color="auto" w:fill="auto"/>
        <w:spacing w:before="0" w:after="0" w:line="240" w:lineRule="exact"/>
        <w:ind w:firstLine="320"/>
        <w:jc w:val="both"/>
        <w:sectPr w:rsidR="00D67935">
          <w:pgSz w:w="8400" w:h="11900"/>
          <w:pgMar w:top="1070" w:right="1046" w:bottom="1360" w:left="1043" w:header="0" w:footer="3" w:gutter="0"/>
          <w:cols w:space="720"/>
          <w:noEndnote/>
          <w:docGrid w:linePitch="360"/>
        </w:sectPr>
      </w:pPr>
      <w:r>
        <w:rPr>
          <w:rStyle w:val="214"/>
        </w:rPr>
        <w:t>Под управленческой технологией принято понимать опреде</w:t>
      </w:r>
      <w:r>
        <w:rPr>
          <w:rStyle w:val="214"/>
        </w:rPr>
        <w:softHyphen/>
        <w:t>ленное искусство, мастерство или умение осуществлять после</w:t>
      </w:r>
      <w:r>
        <w:rPr>
          <w:rStyle w:val="214"/>
        </w:rPr>
        <w:softHyphen/>
        <w:t>довательные управляющие действия по выбору целесообразных процедур и выполнению входящих в них информационных преобразований и организационных воздействий, направлен</w:t>
      </w:r>
      <w:r>
        <w:rPr>
          <w:rStyle w:val="214"/>
        </w:rPr>
        <w:softHyphen/>
        <w:t>ных на преобразование социальной системы или перевод ее в желаемое состояние [28, с. 238]. Другими словами, управлен</w:t>
      </w:r>
      <w:r>
        <w:rPr>
          <w:rStyle w:val="214"/>
        </w:rPr>
        <w:softHyphen/>
        <w:t>ческая технология — это определенный набор средств и мето</w:t>
      </w:r>
      <w:r>
        <w:rPr>
          <w:rStyle w:val="214"/>
        </w:rPr>
        <w:softHyphen/>
        <w:t>дов, посредством которых осуществляется целенаправленное управляющее воздействие на социальную систему для поддер</w:t>
      </w:r>
      <w:r>
        <w:rPr>
          <w:rStyle w:val="214"/>
        </w:rPr>
        <w:softHyphen/>
        <w:t>жания ее качественной специфики, оптимального режима фун</w:t>
      </w:r>
      <w:r>
        <w:rPr>
          <w:rStyle w:val="214"/>
        </w:rPr>
        <w:softHyphen/>
        <w:t>кционирования и желаемого развития. Управленческая техно</w:t>
      </w:r>
      <w:r>
        <w:rPr>
          <w:rStyle w:val="214"/>
        </w:rPr>
        <w:softHyphen/>
        <w:t>логия включает в себя совокупность методов и средств сбора и обработки информации, приемов эффективного воздействия на работников, принципов, законов и закономерностей организа</w:t>
      </w:r>
      <w:r>
        <w:rPr>
          <w:rStyle w:val="214"/>
        </w:rPr>
        <w:softHyphen/>
        <w:t>ции и управления, а также систему контроля [25, с. 514].</w:t>
      </w:r>
    </w:p>
    <w:p w:rsidR="00D67935" w:rsidRDefault="00D67935">
      <w:pPr>
        <w:spacing w:line="360" w:lineRule="exact"/>
      </w:pPr>
      <w:r>
        <w:rPr>
          <w:noProof/>
        </w:rPr>
        <w:pict>
          <v:shape id="_x0000_s1109" type="#_x0000_t202" style="position:absolute;margin-left:-.75pt;margin-top:0;width:10.9pt;height:18.7pt;z-index:251616256;mso-wrap-distance-left:5pt;mso-wrap-distance-right:5pt;mso-position-horizontal-relative:margin" filled="f" stroked="f">
            <v:textbox style="layout-flow:vertical;mso-layout-flow-alt:bottom-to-top" inset="0,0,0,0">
              <w:txbxContent>
                <w:p w:rsidR="00D67935" w:rsidRDefault="00D67935">
                  <w:pPr>
                    <w:pStyle w:val="2110"/>
                    <w:shd w:val="clear" w:color="auto" w:fill="auto"/>
                    <w:spacing w:before="0" w:after="0" w:line="200" w:lineRule="exact"/>
                    <w:ind w:firstLine="0"/>
                    <w:jc w:val="left"/>
                  </w:pPr>
                  <w:r>
                    <w:rPr>
                      <w:rStyle w:val="21Exact1"/>
                    </w:rPr>
                    <w:t>961</w:t>
                  </w:r>
                </w:p>
              </w:txbxContent>
            </v:textbox>
            <w10:wrap anchorx="margin"/>
          </v:shape>
        </w:pict>
      </w:r>
      <w:r>
        <w:rPr>
          <w:noProof/>
        </w:rPr>
        <w:pict>
          <v:shape id="_x0000_s1110" type="#_x0000_t75" style="position:absolute;margin-left:30.5pt;margin-top:.5pt;width:455.5pt;height:312pt;z-index:-251686912;mso-wrap-distance-left:5pt;mso-wrap-distance-right:5pt;mso-position-horizontal-relative:margin">
            <v:imagedata r:id="rId129" o:title=""/>
            <w10:wrap anchorx="margin"/>
          </v:shape>
        </w:pict>
      </w: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477" w:lineRule="exact"/>
      </w:pPr>
    </w:p>
    <w:p w:rsidR="00D67935" w:rsidRDefault="00D67935">
      <w:pPr>
        <w:rPr>
          <w:sz w:val="2"/>
          <w:szCs w:val="2"/>
        </w:rPr>
        <w:sectPr w:rsidR="00D67935">
          <w:footerReference w:type="even" r:id="rId130"/>
          <w:footerReference w:type="default" r:id="rId131"/>
          <w:headerReference w:type="first" r:id="rId132"/>
          <w:footerReference w:type="first" r:id="rId133"/>
          <w:pgSz w:w="11621" w:h="8222" w:orient="landscape"/>
          <w:pgMar w:top="815" w:right="1089" w:bottom="815" w:left="811" w:header="0" w:footer="3" w:gutter="0"/>
          <w:pgNumType w:start="403"/>
          <w:cols w:space="720"/>
          <w:noEndnote/>
          <w:docGrid w:linePitch="360"/>
        </w:sectPr>
      </w:pPr>
    </w:p>
    <w:p w:rsidR="00D67935" w:rsidRDefault="00D67935">
      <w:pPr>
        <w:spacing w:line="360" w:lineRule="exact"/>
      </w:pPr>
      <w:r>
        <w:rPr>
          <w:noProof/>
        </w:rPr>
        <w:pict>
          <v:shape id="_x0000_s1111" type="#_x0000_t202" style="position:absolute;margin-left:-2.2pt;margin-top:293.5pt;width:12.35pt;height:18.95pt;z-index:251617280;mso-wrap-distance-left:5pt;mso-wrap-distance-right:5pt;mso-position-horizontal-relative:margin" filled="f" stroked="f">
            <v:textbox style="layout-flow:vertical" inset="0,0,0,0">
              <w:txbxContent>
                <w:p w:rsidR="00D67935" w:rsidRDefault="00D67935">
                  <w:pPr>
                    <w:pStyle w:val="2110"/>
                    <w:shd w:val="clear" w:color="auto" w:fill="auto"/>
                    <w:spacing w:before="0" w:after="0" w:line="200" w:lineRule="exact"/>
                    <w:ind w:firstLine="0"/>
                  </w:pPr>
                  <w:r>
                    <w:rPr>
                      <w:rStyle w:val="21Exact1"/>
                    </w:rPr>
                    <w:t>197</w:t>
                  </w:r>
                </w:p>
              </w:txbxContent>
            </v:textbox>
            <w10:wrap anchorx="margin"/>
          </v:shape>
        </w:pict>
      </w:r>
      <w:r>
        <w:rPr>
          <w:noProof/>
        </w:rPr>
        <w:pict>
          <v:shape id="_x0000_s1112" type="#_x0000_t75" style="position:absolute;margin-left:48.95pt;margin-top:0;width:77.3pt;height:136.3pt;z-index:-251685888;mso-wrap-distance-left:5pt;mso-wrap-distance-right:5pt;mso-position-horizontal-relative:margin">
            <v:imagedata r:id="rId134" o:title=""/>
            <w10:wrap anchorx="margin"/>
          </v:shape>
        </w:pict>
      </w:r>
      <w:r>
        <w:rPr>
          <w:noProof/>
        </w:rPr>
        <w:pict>
          <v:shape id="_x0000_s1113" type="#_x0000_t202" style="position:absolute;margin-left:131.05pt;margin-top:3.1pt;width:271.7pt;height:11.15pt;z-index:251618304;mso-wrap-distance-left:5pt;mso-wrap-distance-right: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Выполнение мероприятий по активизации хозяйственных связей</w:t>
                  </w:r>
                </w:p>
              </w:txbxContent>
            </v:textbox>
            <w10:wrap anchorx="margin"/>
          </v:shape>
        </w:pict>
      </w:r>
      <w:r>
        <w:rPr>
          <w:noProof/>
        </w:rPr>
        <w:pict>
          <v:shape id="_x0000_s1114" type="#_x0000_t202" style="position:absolute;margin-left:430.1pt;margin-top:.1pt;width:52.8pt;height:19.05pt;z-index:251619328;mso-wrap-distance-left:5pt;mso-wrap-distance-right: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Экспертная</w:t>
                  </w:r>
                </w:p>
                <w:p w:rsidR="00D67935" w:rsidRDefault="00D67935">
                  <w:pPr>
                    <w:pStyle w:val="291"/>
                    <w:shd w:val="clear" w:color="auto" w:fill="auto"/>
                    <w:spacing w:line="180" w:lineRule="exact"/>
                    <w:ind w:left="20" w:firstLine="0"/>
                    <w:jc w:val="center"/>
                  </w:pPr>
                  <w:r>
                    <w:rPr>
                      <w:rStyle w:val="29Exact2"/>
                      <w:b/>
                      <w:bCs/>
                    </w:rPr>
                    <w:t>группа</w:t>
                  </w:r>
                </w:p>
              </w:txbxContent>
            </v:textbox>
            <w10:wrap anchorx="margin"/>
          </v:shape>
        </w:pict>
      </w:r>
      <w:r>
        <w:rPr>
          <w:noProof/>
        </w:rPr>
        <w:pict>
          <v:shape id="_x0000_s1115" type="#_x0000_t202" style="position:absolute;margin-left:178.1pt;margin-top:33.35pt;width:178.1pt;height:11.15pt;z-index:251620352;mso-wrap-distance-left:5pt;mso-wrap-distance-right: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Консультации по запросам игровых групп</w:t>
                  </w:r>
                </w:p>
              </w:txbxContent>
            </v:textbox>
            <w10:wrap anchorx="margin"/>
          </v:shape>
        </w:pict>
      </w:r>
      <w:r>
        <w:rPr>
          <w:noProof/>
        </w:rPr>
        <w:pict>
          <v:shape id="_x0000_s1116" type="#_x0000_t202" style="position:absolute;margin-left:150.25pt;margin-top:62.15pt;width:233.75pt;height:27.95pt;z-index:251621376;mso-wrap-distance-left:5pt;mso-wrap-distance-right: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Представление мероприятий и их защита на совещании</w:t>
                  </w:r>
                </w:p>
              </w:txbxContent>
            </v:textbox>
            <w10:wrap anchorx="margin"/>
          </v:shape>
        </w:pict>
      </w:r>
      <w:r>
        <w:rPr>
          <w:noProof/>
        </w:rPr>
        <w:pict>
          <v:shape id="_x0000_s1117" type="#_x0000_t202" style="position:absolute;margin-left:177.1pt;margin-top:90.45pt;width:180pt;height:32.3pt;z-index:251622400;mso-wrap-distance-left:5pt;mso-wrap-distance-right:5pt;mso-position-horizontal-relative:margin" filled="f" stroked="f">
            <v:textbox style="mso-fit-shape-to-text:t" inset="0,0,0,0">
              <w:txbxContent>
                <w:p w:rsidR="00D67935" w:rsidRDefault="00D67935">
                  <w:pPr>
                    <w:pStyle w:val="291"/>
                    <w:shd w:val="clear" w:color="auto" w:fill="auto"/>
                    <w:spacing w:after="14" w:line="180" w:lineRule="exact"/>
                    <w:ind w:firstLine="0"/>
                    <w:jc w:val="left"/>
                  </w:pPr>
                  <w:r>
                    <w:rPr>
                      <w:rStyle w:val="29Exact2"/>
                      <w:b/>
                      <w:bCs/>
                    </w:rPr>
                    <w:t>Выполнение оптимального варианта плана</w:t>
                  </w:r>
                </w:p>
                <w:p w:rsidR="00D67935" w:rsidRDefault="00D67935">
                  <w:pPr>
                    <w:pStyle w:val="56"/>
                    <w:shd w:val="clear" w:color="auto" w:fill="auto"/>
                    <w:spacing w:before="0" w:line="300" w:lineRule="exact"/>
                    <w:ind w:left="20"/>
                  </w:pPr>
                  <w:r>
                    <w:rPr>
                      <w:rStyle w:val="56Exact1"/>
                    </w:rPr>
                    <w:t>I</w:t>
                  </w:r>
                </w:p>
              </w:txbxContent>
            </v:textbox>
            <w10:wrap anchorx="margin"/>
          </v:shape>
        </w:pict>
      </w:r>
      <w:r>
        <w:rPr>
          <w:noProof/>
        </w:rPr>
        <w:pict>
          <v:shape id="_x0000_s1118" type="#_x0000_t202" style="position:absolute;margin-left:156pt;margin-top:120.2pt;width:221.75pt;height:11.15pt;z-index:251623424;mso-wrap-distance-left:5pt;mso-wrap-distance-right: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Оценка разработанного плана и качества его защиты</w:t>
                  </w:r>
                </w:p>
              </w:txbxContent>
            </v:textbox>
            <w10:wrap anchorx="margin"/>
          </v:shape>
        </w:pict>
      </w:r>
      <w:r>
        <w:rPr>
          <w:noProof/>
        </w:rPr>
        <w:pict>
          <v:shape id="_x0000_s1119" type="#_x0000_t202" style="position:absolute;margin-left:435.35pt;margin-top:58.3pt;width:41.3pt;height:20.3pt;z-index:251624448;mso-wrap-distance-left:5pt;mso-wrap-distance-right: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Игровые</w:t>
                  </w:r>
                </w:p>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80" w:lineRule="exact"/>
                    <w:ind w:firstLine="0"/>
                    <w:jc w:val="left"/>
                  </w:pPr>
                  <w:r>
                    <w:rPr>
                      <w:rStyle w:val="29Exact2"/>
                      <w:b/>
                      <w:bCs/>
                    </w:rPr>
                    <w:t>группы</w:t>
                  </w:r>
                </w:p>
              </w:txbxContent>
            </v:textbox>
            <w10:wrap anchorx="margin"/>
          </v:shape>
        </w:pict>
      </w:r>
      <w:r>
        <w:rPr>
          <w:noProof/>
        </w:rPr>
        <w:pict>
          <v:shape id="_x0000_s1120" type="#_x0000_t202" style="position:absolute;margin-left:407.5pt;margin-top:96.5pt;width:75.35pt;height:24.4pt;z-index:251625472;mso-wrap-distance-left:5pt;mso-wrap-distance-right:5pt;mso-position-horizontal-relative:margin" filled="f" stroked="f">
            <v:textbox style="mso-fit-shape-to-text:t" inset="0,0,0,0">
              <w:txbxContent>
                <w:p w:rsidR="00D67935" w:rsidRDefault="00D67935">
                  <w:pPr>
                    <w:pStyle w:val="291"/>
                    <w:shd w:val="clear" w:color="auto" w:fill="auto"/>
                    <w:spacing w:line="187" w:lineRule="exact"/>
                    <w:ind w:left="700" w:hanging="700"/>
                    <w:jc w:val="left"/>
                  </w:pPr>
                  <w:r>
                    <w:rPr>
                      <w:rStyle w:val="29Exact2"/>
                      <w:b/>
                      <w:bCs/>
                    </w:rPr>
                    <w:t>Мг Экспертная группа</w:t>
                  </w:r>
                </w:p>
              </w:txbxContent>
            </v:textbox>
            <w10:wrap anchorx="margin"/>
          </v:shape>
        </w:pict>
      </w:r>
      <w:r>
        <w:rPr>
          <w:noProof/>
        </w:rPr>
        <w:pict>
          <v:shape id="_x0000_s1121" type="#_x0000_t202" style="position:absolute;margin-left:31.2pt;margin-top:174.7pt;width:455.05pt;height:107.75pt;z-index:251626496;mso-wrap-distance-left:5pt;mso-wrap-distance-right:5pt;mso-position-horizontal-relative:margin" filled="f" stroked="f">
            <v:textbox style="mso-fit-shape-to-text:t" inset="0,0,0,0">
              <w:txbxContent>
                <w:p w:rsidR="00D67935" w:rsidRDefault="00D67935">
                  <w:pPr>
                    <w:jc w:val="center"/>
                    <w:rPr>
                      <w:sz w:val="2"/>
                      <w:szCs w:val="2"/>
                    </w:rPr>
                  </w:pPr>
                  <w:r>
                    <w:pict>
                      <v:shape id="_x0000_i1039" type="#_x0000_t75" style="width:455.25pt;height:108pt">
                        <v:imagedata r:id="rId135" r:href="rId136"/>
                      </v:shape>
                    </w:pict>
                  </w:r>
                </w:p>
                <w:p w:rsidR="00D67935" w:rsidRDefault="00D67935">
                  <w:pPr>
                    <w:pStyle w:val="1011"/>
                    <w:shd w:val="clear" w:color="auto" w:fill="auto"/>
                    <w:spacing w:line="180" w:lineRule="exact"/>
                  </w:pPr>
                  <w:r>
                    <w:rPr>
                      <w:rStyle w:val="10Exact1"/>
                      <w:i/>
                      <w:iCs/>
                    </w:rPr>
                    <w:t>Рис. 13. Технологическая модель деловой игры “Коммерсант”</w:t>
                  </w:r>
                </w:p>
              </w:txbxContent>
            </v:textbox>
            <w10:wrap anchorx="margin"/>
          </v:shape>
        </w:pict>
      </w: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515" w:lineRule="exact"/>
      </w:pPr>
    </w:p>
    <w:p w:rsidR="00D67935" w:rsidRDefault="00D67935">
      <w:pPr>
        <w:rPr>
          <w:sz w:val="2"/>
          <w:szCs w:val="2"/>
        </w:rPr>
        <w:sectPr w:rsidR="00D67935">
          <w:pgSz w:w="11621" w:h="8222" w:orient="landscape"/>
          <w:pgMar w:top="1117" w:right="1085" w:bottom="771" w:left="811" w:header="0" w:footer="3" w:gutter="0"/>
          <w:cols w:space="720"/>
          <w:noEndnote/>
          <w:docGrid w:linePitch="360"/>
        </w:sectPr>
      </w:pPr>
    </w:p>
    <w:p w:rsidR="00D67935" w:rsidRDefault="00D67935">
      <w:pPr>
        <w:pStyle w:val="2110"/>
        <w:shd w:val="clear" w:color="auto" w:fill="auto"/>
        <w:spacing w:before="0" w:after="0" w:line="235" w:lineRule="exact"/>
        <w:ind w:firstLine="320"/>
        <w:jc w:val="both"/>
      </w:pPr>
      <w:r>
        <w:rPr>
          <w:rStyle w:val="214"/>
        </w:rPr>
        <w:t>Управление социальной системой как самостоятельный вид профессиональной человеческой деятельности основано, как правило, на применении управленческих технологий, объекты которых — человек, социальная группа, организация, инсти</w:t>
      </w:r>
      <w:r>
        <w:rPr>
          <w:rStyle w:val="214"/>
        </w:rPr>
        <w:softHyphen/>
        <w:t>тут или общество в целом. В отличие от технократических тех</w:t>
      </w:r>
      <w:r>
        <w:rPr>
          <w:rStyle w:val="214"/>
        </w:rPr>
        <w:softHyphen/>
        <w:t>нологий, например машиностроения, металлообработки и др., объекты социальных управленческих технологий жестко не детерминированы. Поэтому нахождение общего (определенно</w:t>
      </w:r>
      <w:r>
        <w:rPr>
          <w:rStyle w:val="214"/>
        </w:rPr>
        <w:softHyphen/>
        <w:t>го) и особенного (неопределенного) в управлении социальными объектами — важнейшая задача любого руководителя или ис</w:t>
      </w:r>
      <w:r>
        <w:rPr>
          <w:rStyle w:val="214"/>
        </w:rPr>
        <w:softHyphen/>
        <w:t>следователя.</w:t>
      </w:r>
    </w:p>
    <w:p w:rsidR="00D67935" w:rsidRDefault="00D67935">
      <w:pPr>
        <w:pStyle w:val="2110"/>
        <w:shd w:val="clear" w:color="auto" w:fill="auto"/>
        <w:spacing w:before="0" w:after="0" w:line="235" w:lineRule="exact"/>
        <w:ind w:firstLine="320"/>
        <w:jc w:val="both"/>
      </w:pPr>
      <w:r>
        <w:rPr>
          <w:rStyle w:val="214"/>
        </w:rPr>
        <w:t>Управленческие технологии наиболее интенсивно стали раз</w:t>
      </w:r>
      <w:r>
        <w:rPr>
          <w:rStyle w:val="214"/>
        </w:rPr>
        <w:softHyphen/>
        <w:t>виваться в начале XX в. благодаря основателям научного ме</w:t>
      </w:r>
      <w:r>
        <w:rPr>
          <w:rStyle w:val="214"/>
        </w:rPr>
        <w:softHyphen/>
        <w:t>неджмента (Ф. Тейлору, А. Файолю, Г. Эмерсону, Г. Форду и др.), каждый из которых внес существенный вклад не толь</w:t>
      </w:r>
      <w:r>
        <w:rPr>
          <w:rStyle w:val="214"/>
        </w:rPr>
        <w:softHyphen/>
        <w:t>ко в обоснование принципов научного управления, но и в со</w:t>
      </w:r>
      <w:r>
        <w:rPr>
          <w:rStyle w:val="214"/>
        </w:rPr>
        <w:softHyphen/>
        <w:t>здание основополагающих подходов к технологизации управ</w:t>
      </w:r>
      <w:r>
        <w:rPr>
          <w:rStyle w:val="214"/>
        </w:rPr>
        <w:softHyphen/>
        <w:t>ленческой деятельности. Так, Ф. Тейлор сформулировал научные подходы к рационализации трудовой деятельности и управлению ею, создав, по сути, эффективную технологичес</w:t>
      </w:r>
      <w:r>
        <w:rPr>
          <w:rStyle w:val="214"/>
        </w:rPr>
        <w:softHyphen/>
        <w:t>кую систему цехового менеджмента. В свою очередь, А. Фа- йоль определил сущность технологий административного уп</w:t>
      </w:r>
      <w:r>
        <w:rPr>
          <w:rStyle w:val="214"/>
        </w:rPr>
        <w:softHyphen/>
        <w:t>равления, основные идеи которого остаются актуальными и по сей день. Г. Эмерсон, открывший свои знаменитые двенадцать принципов производительности управленческого труда, пред</w:t>
      </w:r>
      <w:r>
        <w:rPr>
          <w:rStyle w:val="214"/>
        </w:rPr>
        <w:softHyphen/>
        <w:t>ложил довольно богатый набор управленческих технологий. Значителен и вклад Г. Форда в практическую технологизацию менеджмента. Он не только сформировал научно-технические принципы управления, но и создал первую успешно функцио</w:t>
      </w:r>
      <w:r>
        <w:rPr>
          <w:rStyle w:val="214"/>
        </w:rPr>
        <w:softHyphen/>
        <w:t>нирующую промышленную компанию.</w:t>
      </w:r>
    </w:p>
    <w:p w:rsidR="00D67935" w:rsidRDefault="00D67935">
      <w:pPr>
        <w:pStyle w:val="2110"/>
        <w:shd w:val="clear" w:color="auto" w:fill="auto"/>
        <w:spacing w:before="0" w:after="0" w:line="235" w:lineRule="exact"/>
        <w:ind w:firstLine="320"/>
        <w:jc w:val="both"/>
      </w:pPr>
      <w:r>
        <w:rPr>
          <w:rStyle w:val="214"/>
        </w:rPr>
        <w:t>Развитие управленческих технологий в бывшем СССР (в со</w:t>
      </w:r>
      <w:r>
        <w:rPr>
          <w:rStyle w:val="214"/>
        </w:rPr>
        <w:softHyphen/>
        <w:t>став которого входила Украина) в определенной степени сдер</w:t>
      </w:r>
      <w:r>
        <w:rPr>
          <w:rStyle w:val="214"/>
        </w:rPr>
        <w:softHyphen/>
        <w:t>живала административно-командная система, которая игно</w:t>
      </w:r>
      <w:r>
        <w:rPr>
          <w:rStyle w:val="214"/>
        </w:rPr>
        <w:softHyphen/>
        <w:t>рировала принципы рыночного регулирования экономикой и эффективные технологии управления западного менеджмента. Тем не менее, управленческие технологии в нашей стране раз</w:t>
      </w:r>
      <w:r>
        <w:rPr>
          <w:rStyle w:val="214"/>
        </w:rPr>
        <w:softHyphen/>
        <w:t>вивались преимущественно в сфере административно-госу</w:t>
      </w:r>
      <w:r>
        <w:rPr>
          <w:rStyle w:val="214"/>
        </w:rPr>
        <w:softHyphen/>
        <w:t>дарственного управления. Ныне в условиях становления рыночной экономики и развития демократических основ жизнедеятельности украинского общества формируются новые предпосылки и условия для технологизации сферы отечествен</w:t>
      </w:r>
      <w:r>
        <w:rPr>
          <w:rStyle w:val="214"/>
        </w:rPr>
        <w:softHyphen/>
        <w:t>ного управления. Перед нашими специалистами-управленцами стоят весьма важные и серьезные задачи создания в стране эф</w:t>
      </w:r>
      <w:r>
        <w:rPr>
          <w:rStyle w:val="214"/>
        </w:rPr>
        <w:softHyphen/>
        <w:t>фективной системы управления и приведения ее в соответствие с достижениями мировой цивилизации посредством проведе</w:t>
      </w:r>
      <w:r>
        <w:rPr>
          <w:rStyle w:val="214"/>
        </w:rPr>
        <w:softHyphen/>
        <w:t>ния административной реформы на базе широкого использова</w:t>
      </w:r>
      <w:r>
        <w:rPr>
          <w:rStyle w:val="214"/>
        </w:rPr>
        <w:softHyphen/>
        <w:t>ния национального и зарубежного опыта.</w:t>
      </w:r>
    </w:p>
    <w:p w:rsidR="00D67935" w:rsidRDefault="00D67935">
      <w:pPr>
        <w:pStyle w:val="2110"/>
        <w:shd w:val="clear" w:color="auto" w:fill="auto"/>
        <w:spacing w:before="0" w:after="0" w:line="245" w:lineRule="exact"/>
        <w:ind w:firstLine="320"/>
        <w:jc w:val="both"/>
      </w:pPr>
      <w:r>
        <w:rPr>
          <w:rStyle w:val="214"/>
        </w:rPr>
        <w:t>Приступая к классификации управленческих технологий, отметим, что их типологическое разнообразие обусловлено прежде всего широкой технологизацией сферы управления, в которой социальные технологии достигли наиболее интенсив</w:t>
      </w:r>
      <w:r>
        <w:rPr>
          <w:rStyle w:val="214"/>
        </w:rPr>
        <w:softHyphen/>
        <w:t>ного развития. Это вызвано также и тем, что эффективное уп</w:t>
      </w:r>
      <w:r>
        <w:rPr>
          <w:rStyle w:val="214"/>
        </w:rPr>
        <w:softHyphen/>
        <w:t>равление является ныне основным двигателем современного общественного развития. Так, по подсчетам западных специа</w:t>
      </w:r>
      <w:r>
        <w:rPr>
          <w:rStyle w:val="214"/>
        </w:rPr>
        <w:softHyphen/>
        <w:t>листов, ценность хорошей системы управления для компании составляет 80 %, а ценность капиталов и рабочей силы — лишь 10 %. Поэтому не случайно управленческая сфера (в сравнении с другими сферами общественной жизни) — самая технологи</w:t>
      </w:r>
      <w:r>
        <w:rPr>
          <w:rStyle w:val="214"/>
        </w:rPr>
        <w:softHyphen/>
        <w:t>зированная в современном обществе. В этой связи в качестве оснований наиболее общей классификации управленческих тех</w:t>
      </w:r>
      <w:r>
        <w:rPr>
          <w:rStyle w:val="214"/>
        </w:rPr>
        <w:softHyphen/>
        <w:t>нологий, на наш взгляд, целесообразно использовать особен</w:t>
      </w:r>
      <w:r>
        <w:rPr>
          <w:rStyle w:val="214"/>
        </w:rPr>
        <w:softHyphen/>
        <w:t>ности объектов и субъектов управления, специфику механизмов управления, виды организационных структур управления, сте</w:t>
      </w:r>
      <w:r>
        <w:rPr>
          <w:rStyle w:val="214"/>
        </w:rPr>
        <w:softHyphen/>
        <w:t>пень охвата элементов управленческого цикла, особенности сти</w:t>
      </w:r>
      <w:r>
        <w:rPr>
          <w:rStyle w:val="214"/>
        </w:rPr>
        <w:softHyphen/>
        <w:t>ля управленческой деятельности; типологию процесса управле</w:t>
      </w:r>
      <w:r>
        <w:rPr>
          <w:rStyle w:val="214"/>
        </w:rPr>
        <w:softHyphen/>
        <w:t>ния, а также этапы его технологизации (табл. 25).</w:t>
      </w:r>
    </w:p>
    <w:p w:rsidR="00D67935" w:rsidRDefault="00D67935">
      <w:pPr>
        <w:pStyle w:val="2110"/>
        <w:shd w:val="clear" w:color="auto" w:fill="auto"/>
        <w:spacing w:before="0" w:after="0" w:line="245" w:lineRule="exact"/>
        <w:ind w:firstLine="320"/>
        <w:jc w:val="both"/>
      </w:pPr>
      <w:r>
        <w:rPr>
          <w:rStyle w:val="214"/>
        </w:rPr>
        <w:t>Прежде чем преступить к анализу управленческих техноло</w:t>
      </w:r>
      <w:r>
        <w:rPr>
          <w:rStyle w:val="214"/>
        </w:rPr>
        <w:softHyphen/>
        <w:t>гий, вспомним некоторые аспекты общей теории управления: что такое управление, каковы функции и структура управлен</w:t>
      </w:r>
      <w:r>
        <w:rPr>
          <w:rStyle w:val="214"/>
        </w:rPr>
        <w:softHyphen/>
        <w:t>ческой системы. После этого на основании деятельностного подхода к управлению можно представить структуру управлен</w:t>
      </w:r>
      <w:r>
        <w:rPr>
          <w:rStyle w:val="214"/>
        </w:rPr>
        <w:softHyphen/>
        <w:t>ческого цикла, который включает следующие этапы: 1) форму</w:t>
      </w:r>
      <w:r>
        <w:rPr>
          <w:rStyle w:val="214"/>
        </w:rPr>
        <w:softHyphen/>
        <w:t>лировка целей и определение задач; 2) разработка и принятие управленческих решений; 3) реализация управленческих реше</w:t>
      </w:r>
      <w:r>
        <w:rPr>
          <w:rStyle w:val="214"/>
        </w:rPr>
        <w:softHyphen/>
        <w:t>ний; 4) организация контроля и корректировка управляющих воздействий. Такая структура определяет основное содержание технологий управления.</w:t>
      </w:r>
    </w:p>
    <w:p w:rsidR="00D67935" w:rsidRDefault="00D67935">
      <w:pPr>
        <w:pStyle w:val="710"/>
        <w:framePr w:w="6226" w:wrap="notBeside" w:vAnchor="text" w:hAnchor="text" w:xAlign="center" w:y="1"/>
        <w:shd w:val="clear" w:color="auto" w:fill="auto"/>
        <w:spacing w:after="49" w:line="160" w:lineRule="exact"/>
      </w:pPr>
      <w:r>
        <w:rPr>
          <w:rStyle w:val="73"/>
          <w:i/>
          <w:iCs/>
        </w:rPr>
        <w:t>Таблица 25</w:t>
      </w:r>
    </w:p>
    <w:p w:rsidR="00D67935" w:rsidRDefault="00D67935">
      <w:pPr>
        <w:pStyle w:val="811"/>
        <w:framePr w:w="6226" w:wrap="notBeside" w:vAnchor="text" w:hAnchor="text" w:xAlign="center" w:y="1"/>
        <w:shd w:val="clear" w:color="auto" w:fill="auto"/>
        <w:spacing w:line="160" w:lineRule="exact"/>
      </w:pPr>
      <w:r>
        <w:rPr>
          <w:rStyle w:val="86"/>
          <w:b/>
          <w:bCs/>
          <w:i/>
          <w:iCs/>
        </w:rPr>
        <w:t>Общая классификация управленческих технологий</w:t>
      </w: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485"/>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Основные виды управленческих технологий</w:t>
            </w:r>
          </w:p>
        </w:tc>
      </w:tr>
      <w:tr w:rsidR="00D67935">
        <w:trPr>
          <w:trHeight w:hRule="exact" w:val="182"/>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9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Объект</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Технологии управления экономической сферой;</w:t>
            </w:r>
          </w:p>
        </w:tc>
      </w:tr>
      <w:tr w:rsidR="00D67935">
        <w:trPr>
          <w:trHeight w:hRule="exact" w:val="658"/>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управления</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115"/>
              </w:numPr>
              <w:shd w:val="clear" w:color="auto" w:fill="auto"/>
              <w:tabs>
                <w:tab w:val="left" w:pos="-66"/>
              </w:tabs>
              <w:spacing w:after="0" w:line="192" w:lineRule="exact"/>
              <w:ind w:hanging="200"/>
            </w:pPr>
            <w:r>
              <w:rPr>
                <w:rStyle w:val="2CenturySchoolbook8"/>
              </w:rPr>
              <w:t>политической;</w:t>
            </w:r>
          </w:p>
          <w:p w:rsidR="00D67935" w:rsidRDefault="00D67935">
            <w:pPr>
              <w:pStyle w:val="210"/>
              <w:framePr w:w="6226" w:wrap="notBeside" w:vAnchor="text" w:hAnchor="text" w:xAlign="center" w:y="1"/>
              <w:numPr>
                <w:ilvl w:val="0"/>
                <w:numId w:val="115"/>
              </w:numPr>
              <w:shd w:val="clear" w:color="auto" w:fill="auto"/>
              <w:tabs>
                <w:tab w:val="left" w:pos="-61"/>
              </w:tabs>
              <w:spacing w:after="0" w:line="192" w:lineRule="exact"/>
              <w:ind w:hanging="200"/>
            </w:pPr>
            <w:r>
              <w:rPr>
                <w:rStyle w:val="2CenturySchoolbook8"/>
              </w:rPr>
              <w:t>социальной;</w:t>
            </w:r>
          </w:p>
          <w:p w:rsidR="00D67935" w:rsidRDefault="00D67935">
            <w:pPr>
              <w:pStyle w:val="210"/>
              <w:framePr w:w="6226" w:wrap="notBeside" w:vAnchor="text" w:hAnchor="text" w:xAlign="center" w:y="1"/>
              <w:numPr>
                <w:ilvl w:val="0"/>
                <w:numId w:val="115"/>
              </w:numPr>
              <w:shd w:val="clear" w:color="auto" w:fill="auto"/>
              <w:tabs>
                <w:tab w:val="left" w:pos="-66"/>
              </w:tabs>
              <w:spacing w:after="0" w:line="192" w:lineRule="exact"/>
              <w:ind w:hanging="200"/>
            </w:pPr>
            <w:r>
              <w:rPr>
                <w:rStyle w:val="2CenturySchoolbook8"/>
              </w:rPr>
              <w:t>социально-культурной и духовной</w:t>
            </w:r>
          </w:p>
        </w:tc>
      </w:tr>
      <w:tr w:rsidR="00D67935">
        <w:trPr>
          <w:trHeight w:hRule="exact" w:val="1142"/>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Субъект</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управления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16"/>
              </w:numPr>
              <w:shd w:val="clear" w:color="auto" w:fill="auto"/>
              <w:tabs>
                <w:tab w:val="left" w:pos="-61"/>
              </w:tabs>
              <w:spacing w:after="0" w:line="192" w:lineRule="exact"/>
              <w:ind w:hanging="200"/>
            </w:pPr>
            <w:r>
              <w:rPr>
                <w:rStyle w:val="2CenturySchoolbook8"/>
              </w:rPr>
              <w:t>Технологии деятельности органов государственной власти и управления;</w:t>
            </w:r>
          </w:p>
          <w:p w:rsidR="00D67935" w:rsidRDefault="00D67935">
            <w:pPr>
              <w:pStyle w:val="210"/>
              <w:framePr w:w="6226" w:wrap="notBeside" w:vAnchor="text" w:hAnchor="text" w:xAlign="center" w:y="1"/>
              <w:numPr>
                <w:ilvl w:val="0"/>
                <w:numId w:val="116"/>
              </w:numPr>
              <w:shd w:val="clear" w:color="auto" w:fill="auto"/>
              <w:tabs>
                <w:tab w:val="left" w:pos="-61"/>
              </w:tabs>
              <w:spacing w:after="0" w:line="192" w:lineRule="exact"/>
              <w:ind w:hanging="200"/>
            </w:pPr>
            <w:r>
              <w:rPr>
                <w:rStyle w:val="2CenturySchoolbook8"/>
              </w:rPr>
              <w:t>местного самоуправления;</w:t>
            </w:r>
          </w:p>
          <w:p w:rsidR="00D67935" w:rsidRDefault="00D67935">
            <w:pPr>
              <w:pStyle w:val="210"/>
              <w:framePr w:w="6226" w:wrap="notBeside" w:vAnchor="text" w:hAnchor="text" w:xAlign="center" w:y="1"/>
              <w:numPr>
                <w:ilvl w:val="0"/>
                <w:numId w:val="116"/>
              </w:numPr>
              <w:shd w:val="clear" w:color="auto" w:fill="auto"/>
              <w:tabs>
                <w:tab w:val="left" w:pos="-61"/>
              </w:tabs>
              <w:spacing w:after="0" w:line="192" w:lineRule="exact"/>
              <w:ind w:hanging="200"/>
            </w:pPr>
            <w:r>
              <w:rPr>
                <w:rStyle w:val="2CenturySchoolbook8"/>
              </w:rPr>
              <w:t>политического управления;</w:t>
            </w:r>
          </w:p>
          <w:p w:rsidR="00D67935" w:rsidRDefault="00D67935">
            <w:pPr>
              <w:pStyle w:val="210"/>
              <w:framePr w:w="6226" w:wrap="notBeside" w:vAnchor="text" w:hAnchor="text" w:xAlign="center" w:y="1"/>
              <w:numPr>
                <w:ilvl w:val="0"/>
                <w:numId w:val="116"/>
              </w:numPr>
              <w:shd w:val="clear" w:color="auto" w:fill="auto"/>
              <w:tabs>
                <w:tab w:val="left" w:pos="-61"/>
              </w:tabs>
              <w:spacing w:after="0" w:line="192" w:lineRule="exact"/>
              <w:ind w:hanging="200"/>
            </w:pPr>
            <w:r>
              <w:rPr>
                <w:rStyle w:val="2CenturySchoolbook8"/>
              </w:rPr>
              <w:t>экономического управления</w:t>
            </w:r>
          </w:p>
        </w:tc>
      </w:tr>
      <w:tr w:rsidR="00D67935">
        <w:trPr>
          <w:trHeight w:hRule="exact" w:val="27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Механизм</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Технологии социально-экономического управления,</w:t>
            </w:r>
          </w:p>
        </w:tc>
      </w:tr>
      <w:tr w:rsidR="00D67935">
        <w:trPr>
          <w:trHeight w:hRule="exact" w:val="1219"/>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управления</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т. е. с использованием рыночных механизмов;</w:t>
            </w:r>
          </w:p>
          <w:p w:rsidR="00D67935" w:rsidRDefault="00D67935">
            <w:pPr>
              <w:pStyle w:val="210"/>
              <w:framePr w:w="6226" w:wrap="notBeside" w:vAnchor="text" w:hAnchor="text" w:xAlign="center" w:y="1"/>
              <w:numPr>
                <w:ilvl w:val="0"/>
                <w:numId w:val="117"/>
              </w:numPr>
              <w:shd w:val="clear" w:color="auto" w:fill="auto"/>
              <w:tabs>
                <w:tab w:val="left" w:pos="-61"/>
              </w:tabs>
              <w:spacing w:after="0" w:line="192" w:lineRule="exact"/>
              <w:ind w:hanging="200"/>
            </w:pPr>
            <w:r>
              <w:rPr>
                <w:rStyle w:val="2CenturySchoolbook8"/>
              </w:rPr>
              <w:t>социально-политического или административно-госу</w:t>
            </w:r>
            <w:r>
              <w:rPr>
                <w:rStyle w:val="2CenturySchoolbook8"/>
              </w:rPr>
              <w:softHyphen/>
              <w:t>дарственного управления с использованием механиз</w:t>
            </w:r>
            <w:r>
              <w:rPr>
                <w:rStyle w:val="2CenturySchoolbook8"/>
              </w:rPr>
              <w:softHyphen/>
              <w:t>мов власти;</w:t>
            </w:r>
          </w:p>
          <w:p w:rsidR="00D67935" w:rsidRDefault="00D67935">
            <w:pPr>
              <w:pStyle w:val="210"/>
              <w:framePr w:w="6226" w:wrap="notBeside" w:vAnchor="text" w:hAnchor="text" w:xAlign="center" w:y="1"/>
              <w:numPr>
                <w:ilvl w:val="0"/>
                <w:numId w:val="117"/>
              </w:numPr>
              <w:shd w:val="clear" w:color="auto" w:fill="auto"/>
              <w:tabs>
                <w:tab w:val="left" w:pos="-61"/>
              </w:tabs>
              <w:spacing w:after="0" w:line="192" w:lineRule="exact"/>
              <w:ind w:hanging="200"/>
            </w:pPr>
            <w:r>
              <w:rPr>
                <w:rStyle w:val="2CenturySchoolbook8"/>
              </w:rPr>
              <w:t>социально-культурного управления с использовани</w:t>
            </w:r>
            <w:r>
              <w:rPr>
                <w:rStyle w:val="2CenturySchoolbook8"/>
              </w:rPr>
              <w:softHyphen/>
              <w:t>ем механизмов культуры и общественного мнения</w:t>
            </w:r>
          </w:p>
        </w:tc>
      </w:tr>
      <w:tr w:rsidR="00D67935">
        <w:trPr>
          <w:trHeight w:hRule="exact" w:val="148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Виды</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организационных</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структур</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управления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18"/>
              </w:numPr>
              <w:shd w:val="clear" w:color="auto" w:fill="auto"/>
              <w:tabs>
                <w:tab w:val="left" w:pos="-66"/>
              </w:tabs>
              <w:spacing w:after="0" w:line="192" w:lineRule="exact"/>
              <w:ind w:hanging="200"/>
            </w:pPr>
            <w:r>
              <w:rPr>
                <w:rStyle w:val="2CenturySchoolbook8"/>
              </w:rPr>
              <w:t>Технология линейного управления, когда управлен</w:t>
            </w:r>
            <w:r>
              <w:rPr>
                <w:rStyle w:val="2CenturySchoolbook8"/>
              </w:rPr>
              <w:softHyphen/>
              <w:t>ческая деятельность основана на линейной структу</w:t>
            </w:r>
            <w:r>
              <w:rPr>
                <w:rStyle w:val="2CenturySchoolbook8"/>
              </w:rPr>
              <w:softHyphen/>
              <w:t>ре организации;</w:t>
            </w:r>
          </w:p>
          <w:p w:rsidR="00D67935" w:rsidRDefault="00D67935">
            <w:pPr>
              <w:pStyle w:val="210"/>
              <w:framePr w:w="6226" w:wrap="notBeside" w:vAnchor="text" w:hAnchor="text" w:xAlign="center" w:y="1"/>
              <w:numPr>
                <w:ilvl w:val="0"/>
                <w:numId w:val="118"/>
              </w:numPr>
              <w:shd w:val="clear" w:color="auto" w:fill="auto"/>
              <w:tabs>
                <w:tab w:val="left" w:pos="-61"/>
              </w:tabs>
              <w:spacing w:after="0" w:line="192" w:lineRule="exact"/>
              <w:ind w:hanging="200"/>
            </w:pPr>
            <w:r>
              <w:rPr>
                <w:rStyle w:val="2CenturySchoolbook8"/>
              </w:rPr>
              <w:t>функционального, когда управленческая деятельность имеет функциональную структуру организации;</w:t>
            </w:r>
          </w:p>
          <w:p w:rsidR="00D67935" w:rsidRDefault="00D67935">
            <w:pPr>
              <w:pStyle w:val="210"/>
              <w:framePr w:w="6226" w:wrap="notBeside" w:vAnchor="text" w:hAnchor="text" w:xAlign="center" w:y="1"/>
              <w:numPr>
                <w:ilvl w:val="0"/>
                <w:numId w:val="118"/>
              </w:numPr>
              <w:shd w:val="clear" w:color="auto" w:fill="auto"/>
              <w:tabs>
                <w:tab w:val="left" w:pos="-61"/>
              </w:tabs>
              <w:spacing w:after="0" w:line="192" w:lineRule="exact"/>
              <w:ind w:hanging="200"/>
            </w:pPr>
            <w:r>
              <w:rPr>
                <w:rStyle w:val="2CenturySchoolbook8"/>
              </w:rPr>
              <w:t>линейно-функционального, когда совмещены линей</w:t>
            </w:r>
            <w:r>
              <w:rPr>
                <w:rStyle w:val="2CenturySchoolbook8"/>
              </w:rPr>
              <w:softHyphen/>
              <w:t>ная и функциональная структуры организации</w:t>
            </w:r>
          </w:p>
        </w:tc>
      </w:tr>
      <w:tr w:rsidR="00D67935">
        <w:trPr>
          <w:trHeight w:hRule="exact" w:val="28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охвата</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Общие (целостные) технологии управления, охваты-</w:t>
            </w:r>
          </w:p>
        </w:tc>
      </w:tr>
      <w:tr w:rsidR="00D67935">
        <w:trPr>
          <w:trHeight w:hRule="exact" w:val="173"/>
          <w:jc w:val="center"/>
        </w:trPr>
        <w:tc>
          <w:tcPr>
            <w:tcW w:w="1699" w:type="dxa"/>
            <w:tcBorders>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элементов</w:t>
            </w:r>
          </w:p>
        </w:tc>
        <w:tc>
          <w:tcPr>
            <w:tcW w:w="4526" w:type="dxa"/>
            <w:tcBorders>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left="200" w:firstLine="0"/>
              <w:jc w:val="left"/>
            </w:pPr>
            <w:r>
              <w:rPr>
                <w:rStyle w:val="2CenturySchoolbook8"/>
              </w:rPr>
              <w:t>вающие все элементы управленческого цикла;</w:t>
            </w:r>
          </w:p>
        </w:tc>
      </w:tr>
      <w:tr w:rsidR="00D67935">
        <w:trPr>
          <w:trHeight w:hRule="exact" w:val="466"/>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управленческого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цикла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специальные (частные), охватывающие отдельные элементы управленческого цикла</w:t>
            </w:r>
          </w:p>
        </w:tc>
      </w:tr>
      <w:tr w:rsidR="00D67935">
        <w:trPr>
          <w:trHeight w:hRule="exact" w:val="133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Виды стиля</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управленческой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деятельности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19"/>
              </w:numPr>
              <w:shd w:val="clear" w:color="auto" w:fill="auto"/>
              <w:tabs>
                <w:tab w:val="left" w:pos="-61"/>
              </w:tabs>
              <w:spacing w:after="0" w:line="192" w:lineRule="exact"/>
              <w:ind w:hanging="200"/>
            </w:pPr>
            <w:r>
              <w:rPr>
                <w:rStyle w:val="2CenturySchoolbook8"/>
              </w:rPr>
              <w:t>Технологии авторитарного управления, устанавлива</w:t>
            </w:r>
            <w:r>
              <w:rPr>
                <w:rStyle w:val="2CenturySchoolbook8"/>
              </w:rPr>
              <w:softHyphen/>
              <w:t>ющие единоначалие субъекта управления;</w:t>
            </w:r>
          </w:p>
          <w:p w:rsidR="00D67935" w:rsidRDefault="00D67935">
            <w:pPr>
              <w:pStyle w:val="210"/>
              <w:framePr w:w="6226" w:wrap="notBeside" w:vAnchor="text" w:hAnchor="text" w:xAlign="center" w:y="1"/>
              <w:numPr>
                <w:ilvl w:val="0"/>
                <w:numId w:val="119"/>
              </w:numPr>
              <w:shd w:val="clear" w:color="auto" w:fill="auto"/>
              <w:tabs>
                <w:tab w:val="left" w:pos="-66"/>
              </w:tabs>
              <w:spacing w:after="0" w:line="192" w:lineRule="exact"/>
              <w:ind w:hanging="200"/>
            </w:pPr>
            <w:r>
              <w:rPr>
                <w:rStyle w:val="2CenturySchoolbook8"/>
              </w:rPr>
              <w:t>либерального, открывающие широкую свободу дея</w:t>
            </w:r>
            <w:r>
              <w:rPr>
                <w:rStyle w:val="2CenturySchoolbook8"/>
              </w:rPr>
              <w:softHyphen/>
              <w:t>тельности подчиненных;</w:t>
            </w:r>
          </w:p>
          <w:p w:rsidR="00D67935" w:rsidRDefault="00D67935">
            <w:pPr>
              <w:pStyle w:val="210"/>
              <w:framePr w:w="6226" w:wrap="notBeside" w:vAnchor="text" w:hAnchor="text" w:xAlign="center" w:y="1"/>
              <w:numPr>
                <w:ilvl w:val="0"/>
                <w:numId w:val="119"/>
              </w:numPr>
              <w:shd w:val="clear" w:color="auto" w:fill="auto"/>
              <w:tabs>
                <w:tab w:val="left" w:pos="-61"/>
              </w:tabs>
              <w:spacing w:after="0" w:line="192" w:lineRule="exact"/>
              <w:ind w:hanging="200"/>
            </w:pPr>
            <w:r>
              <w:rPr>
                <w:rStyle w:val="2CenturySchoolbook8"/>
              </w:rPr>
              <w:t>демократического, обеспечивающие совмещение де</w:t>
            </w:r>
            <w:r>
              <w:rPr>
                <w:rStyle w:val="2CenturySchoolbook8"/>
              </w:rPr>
              <w:softHyphen/>
              <w:t>мократии и единоначалия</w:t>
            </w:r>
          </w:p>
        </w:tc>
      </w:tr>
      <w:tr w:rsidR="00D67935">
        <w:trPr>
          <w:trHeight w:hRule="exact" w:val="682"/>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Тип процесса управления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Технологии детерминированного управления, харак</w:t>
            </w:r>
            <w:r>
              <w:rPr>
                <w:rStyle w:val="2CenturySchoolbook8"/>
              </w:rPr>
              <w:softHyphen/>
              <w:t>теризующиеся строгой последовательностью выпол</w:t>
            </w:r>
            <w:r>
              <w:rPr>
                <w:rStyle w:val="2CenturySchoolbook8"/>
              </w:rPr>
              <w:softHyphen/>
              <w:t>нения управленческих действий;</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137"/>
          <w:footerReference w:type="default" r:id="rId138"/>
          <w:pgSz w:w="8400" w:h="11900"/>
          <w:pgMar w:top="1073" w:right="1105" w:bottom="1371" w:left="1007" w:header="0" w:footer="3" w:gutter="0"/>
          <w:pgNumType w:start="198"/>
          <w:cols w:space="720"/>
          <w:noEndnote/>
          <w:docGrid w:linePitch="360"/>
        </w:sectPr>
      </w:pPr>
    </w:p>
    <w:p w:rsidR="00D67935" w:rsidRDefault="00D67935">
      <w:pPr>
        <w:spacing w:line="106" w:lineRule="exact"/>
        <w:rPr>
          <w:sz w:val="9"/>
          <w:szCs w:val="9"/>
        </w:rPr>
      </w:pPr>
    </w:p>
    <w:p w:rsidR="00D67935" w:rsidRDefault="00D67935">
      <w:pPr>
        <w:rPr>
          <w:sz w:val="2"/>
          <w:szCs w:val="2"/>
        </w:rPr>
        <w:sectPr w:rsidR="00D67935">
          <w:headerReference w:type="even" r:id="rId139"/>
          <w:headerReference w:type="default" r:id="rId140"/>
          <w:footerReference w:type="even" r:id="rId141"/>
          <w:footerReference w:type="default" r:id="rId142"/>
          <w:headerReference w:type="first" r:id="rId143"/>
          <w:footerReference w:type="first" r:id="rId144"/>
          <w:pgSz w:w="8400" w:h="11900"/>
          <w:pgMar w:top="1241" w:right="0" w:bottom="1193"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674"/>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20"/>
              </w:numPr>
              <w:shd w:val="clear" w:color="auto" w:fill="auto"/>
              <w:tabs>
                <w:tab w:val="left" w:pos="-61"/>
              </w:tabs>
              <w:spacing w:after="0" w:line="192" w:lineRule="exact"/>
              <w:ind w:hanging="200"/>
            </w:pPr>
            <w:r>
              <w:rPr>
                <w:rStyle w:val="2CenturySchoolbook8"/>
              </w:rPr>
              <w:t>эффективного, предполагающие постоянную коррек</w:t>
            </w:r>
            <w:r>
              <w:rPr>
                <w:rStyle w:val="2CenturySchoolbook8"/>
              </w:rPr>
              <w:softHyphen/>
              <w:t>тировку управленческих действий на основе изуче</w:t>
            </w:r>
            <w:r>
              <w:rPr>
                <w:rStyle w:val="2CenturySchoolbook8"/>
              </w:rPr>
              <w:softHyphen/>
              <w:t>ния эффективности полученных результатов;</w:t>
            </w:r>
          </w:p>
          <w:p w:rsidR="00D67935" w:rsidRDefault="00D67935">
            <w:pPr>
              <w:pStyle w:val="210"/>
              <w:framePr w:w="6240" w:wrap="notBeside" w:vAnchor="text" w:hAnchor="text" w:xAlign="center" w:y="1"/>
              <w:numPr>
                <w:ilvl w:val="0"/>
                <w:numId w:val="120"/>
              </w:numPr>
              <w:shd w:val="clear" w:color="auto" w:fill="auto"/>
              <w:tabs>
                <w:tab w:val="left" w:pos="-61"/>
              </w:tabs>
              <w:spacing w:after="0" w:line="192" w:lineRule="exact"/>
              <w:ind w:hanging="200"/>
            </w:pPr>
            <w:r>
              <w:rPr>
                <w:rStyle w:val="2CenturySchoolbook8"/>
              </w:rPr>
              <w:t>антикризисного, ориентированные на укрепление по</w:t>
            </w:r>
            <w:r>
              <w:rPr>
                <w:rStyle w:val="2CenturySchoolbook8"/>
              </w:rPr>
              <w:softHyphen/>
              <w:t>зиций социального объекта и недопущение кризис</w:t>
            </w:r>
            <w:r>
              <w:rPr>
                <w:rStyle w:val="2CenturySchoolbook8"/>
              </w:rPr>
              <w:softHyphen/>
              <w:t>ных ситуаций;</w:t>
            </w:r>
          </w:p>
          <w:p w:rsidR="00D67935" w:rsidRDefault="00D67935">
            <w:pPr>
              <w:pStyle w:val="210"/>
              <w:framePr w:w="6240" w:wrap="notBeside" w:vAnchor="text" w:hAnchor="text" w:xAlign="center" w:y="1"/>
              <w:numPr>
                <w:ilvl w:val="0"/>
                <w:numId w:val="120"/>
              </w:numPr>
              <w:shd w:val="clear" w:color="auto" w:fill="auto"/>
              <w:tabs>
                <w:tab w:val="left" w:pos="-61"/>
              </w:tabs>
              <w:spacing w:after="0" w:line="192" w:lineRule="exact"/>
              <w:ind w:hanging="200"/>
            </w:pPr>
            <w:r>
              <w:rPr>
                <w:rStyle w:val="2CenturySchoolbook8"/>
              </w:rPr>
              <w:t>ситуативного, основанные на анализе ситуаций при выборе организационной структуры и механизма управления по трем параметрам: отношениям между руководителем и сотрудниками, структуре задачи, силе власти руководителя;</w:t>
            </w:r>
          </w:p>
          <w:p w:rsidR="00D67935" w:rsidRDefault="00D67935">
            <w:pPr>
              <w:pStyle w:val="210"/>
              <w:framePr w:w="6240" w:wrap="notBeside" w:vAnchor="text" w:hAnchor="text" w:xAlign="center" w:y="1"/>
              <w:numPr>
                <w:ilvl w:val="0"/>
                <w:numId w:val="120"/>
              </w:numPr>
              <w:shd w:val="clear" w:color="auto" w:fill="auto"/>
              <w:tabs>
                <w:tab w:val="left" w:pos="-61"/>
              </w:tabs>
              <w:spacing w:after="0" w:line="192" w:lineRule="exact"/>
              <w:ind w:hanging="200"/>
            </w:pPr>
            <w:r>
              <w:rPr>
                <w:rStyle w:val="2CenturySchoolbook8"/>
              </w:rPr>
              <w:t>поискового, применяемые тогда, когда не ясны цель и ситуация в сфере управления</w:t>
            </w:r>
          </w:p>
        </w:tc>
      </w:tr>
      <w:tr w:rsidR="00D67935">
        <w:trPr>
          <w:trHeight w:hRule="exact" w:val="2256"/>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Этапы</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технологизации</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управленческой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21"/>
              </w:numPr>
              <w:shd w:val="clear" w:color="auto" w:fill="auto"/>
              <w:tabs>
                <w:tab w:val="left" w:pos="-61"/>
              </w:tabs>
              <w:spacing w:after="0" w:line="192" w:lineRule="exact"/>
              <w:ind w:hanging="200"/>
            </w:pPr>
            <w:r>
              <w:rPr>
                <w:rStyle w:val="2CenturySchoolbook8"/>
              </w:rPr>
              <w:t>Технологии проектирования процесса организации управления (рациональная последовательность уп</w:t>
            </w:r>
            <w:r>
              <w:rPr>
                <w:rStyle w:val="2CenturySchoolbook8"/>
              </w:rPr>
              <w:softHyphen/>
              <w:t>равленческих работ во времени и в пространстве, последовательность и теснота связей и т. п.);</w:t>
            </w:r>
          </w:p>
          <w:p w:rsidR="00D67935" w:rsidRDefault="00D67935">
            <w:pPr>
              <w:pStyle w:val="210"/>
              <w:framePr w:w="6240" w:wrap="notBeside" w:vAnchor="text" w:hAnchor="text" w:xAlign="center" w:y="1"/>
              <w:numPr>
                <w:ilvl w:val="0"/>
                <w:numId w:val="121"/>
              </w:numPr>
              <w:shd w:val="clear" w:color="auto" w:fill="auto"/>
              <w:tabs>
                <w:tab w:val="left" w:pos="-61"/>
              </w:tabs>
              <w:spacing w:after="0" w:line="192" w:lineRule="exact"/>
              <w:ind w:hanging="200"/>
            </w:pPr>
            <w:r>
              <w:rPr>
                <w:rStyle w:val="2CenturySchoolbook8"/>
              </w:rPr>
              <w:t>проверки и внедрения управленческих технологий в практику управления социальными объектами и процессами;</w:t>
            </w:r>
          </w:p>
          <w:p w:rsidR="00D67935" w:rsidRDefault="00D67935">
            <w:pPr>
              <w:pStyle w:val="210"/>
              <w:framePr w:w="6240" w:wrap="notBeside" w:vAnchor="text" w:hAnchor="text" w:xAlign="center" w:y="1"/>
              <w:numPr>
                <w:ilvl w:val="0"/>
                <w:numId w:val="121"/>
              </w:numPr>
              <w:shd w:val="clear" w:color="auto" w:fill="auto"/>
              <w:tabs>
                <w:tab w:val="left" w:pos="-61"/>
              </w:tabs>
              <w:spacing w:after="0" w:line="192" w:lineRule="exact"/>
              <w:ind w:hanging="200"/>
            </w:pPr>
            <w:r>
              <w:rPr>
                <w:rStyle w:val="2CenturySchoolbook8"/>
              </w:rPr>
              <w:t>осуществления процесса управления, моделирующие сам процесс управленческой деятельности с позиций его рационализации, продуктивности и результатив</w:t>
            </w:r>
            <w:r>
              <w:rPr>
                <w:rStyle w:val="2CenturySchoolbook8"/>
              </w:rPr>
              <w:softHyphen/>
              <w:t>ности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307" w:after="0" w:line="240" w:lineRule="exact"/>
        <w:ind w:firstLine="320"/>
        <w:jc w:val="both"/>
      </w:pPr>
      <w:r>
        <w:rPr>
          <w:rStyle w:val="2040"/>
        </w:rPr>
        <w:t>В этой связи все технологии управления можно подразде</w:t>
      </w:r>
      <w:r>
        <w:rPr>
          <w:rStyle w:val="2040"/>
        </w:rPr>
        <w:softHyphen/>
        <w:t xml:space="preserve">лить на </w:t>
      </w:r>
      <w:r>
        <w:rPr>
          <w:rStyle w:val="2020"/>
        </w:rPr>
        <w:t>два вида:</w:t>
      </w:r>
      <w:r>
        <w:rPr>
          <w:rStyle w:val="2040"/>
        </w:rPr>
        <w:t xml:space="preserve"> общие (целостные) и специальные (частные). </w:t>
      </w:r>
      <w:r>
        <w:rPr>
          <w:rStyle w:val="2020"/>
        </w:rPr>
        <w:t>Общие</w:t>
      </w:r>
      <w:r>
        <w:rPr>
          <w:rStyle w:val="2040"/>
        </w:rPr>
        <w:t xml:space="preserve"> технологии управления включают в себя несколько частных, например технологию целеполагания (возможно, по</w:t>
      </w:r>
      <w:r>
        <w:rPr>
          <w:rStyle w:val="2040"/>
        </w:rPr>
        <w:softHyphen/>
        <w:t>строение “дерева целей”), выработки решений (возможно, ме</w:t>
      </w:r>
      <w:r>
        <w:rPr>
          <w:rStyle w:val="2040"/>
        </w:rPr>
        <w:softHyphen/>
        <w:t xml:space="preserve">тодом “мозгового штурма”). К </w:t>
      </w:r>
      <w:r>
        <w:rPr>
          <w:rStyle w:val="2020"/>
        </w:rPr>
        <w:t>частным</w:t>
      </w:r>
      <w:r>
        <w:rPr>
          <w:rStyle w:val="2040"/>
        </w:rPr>
        <w:t xml:space="preserve"> относятся также техно</w:t>
      </w:r>
      <w:r>
        <w:rPr>
          <w:rStyle w:val="2040"/>
        </w:rPr>
        <w:softHyphen/>
        <w:t>логии принятия решений (например, методом голосования), контроля (например, методом выборочного контроля); техноло</w:t>
      </w:r>
      <w:r>
        <w:rPr>
          <w:rStyle w:val="2040"/>
        </w:rPr>
        <w:softHyphen/>
        <w:t>гии планирования (в частности, методом плановых заданий), формирования кадрового потенциала (в том числе, методом ро</w:t>
      </w:r>
      <w:r>
        <w:rPr>
          <w:rStyle w:val="2040"/>
        </w:rPr>
        <w:softHyphen/>
        <w:t>левых игр) и т. п. (табл. 26).</w:t>
      </w:r>
    </w:p>
    <w:p w:rsidR="00D67935" w:rsidRDefault="00D67935">
      <w:pPr>
        <w:pStyle w:val="521"/>
        <w:shd w:val="clear" w:color="auto" w:fill="auto"/>
        <w:spacing w:before="0"/>
        <w:ind w:right="20"/>
      </w:pPr>
      <w:r>
        <w:rPr>
          <w:rStyle w:val="522"/>
          <w:b/>
          <w:bCs/>
          <w:i/>
          <w:iCs/>
        </w:rPr>
        <w:t>Классификация специальных (частных)</w:t>
      </w:r>
      <w:r>
        <w:rPr>
          <w:rStyle w:val="522"/>
          <w:b/>
          <w:bCs/>
          <w:i/>
          <w:iCs/>
        </w:rPr>
        <w:br/>
        <w:t>управленческих технологий</w:t>
      </w: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490"/>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видов технологии</w:t>
            </w:r>
          </w:p>
        </w:tc>
      </w:tr>
      <w:tr w:rsidR="00D67935">
        <w:trPr>
          <w:trHeight w:hRule="exact" w:val="178"/>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74"/>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Способ</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 Технологии целеполагания или построения “дерева</w:t>
            </w:r>
          </w:p>
        </w:tc>
      </w:tr>
      <w:tr w:rsidR="00D67935">
        <w:trPr>
          <w:trHeight w:hRule="exact" w:val="643"/>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определения целей и задач управления</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целей”;</w:t>
            </w:r>
          </w:p>
          <w:p w:rsidR="00D67935" w:rsidRDefault="00D67935">
            <w:pPr>
              <w:pStyle w:val="210"/>
              <w:framePr w:w="6226" w:wrap="notBeside" w:vAnchor="text" w:hAnchor="text" w:xAlign="center" w:y="1"/>
              <w:shd w:val="clear" w:color="auto" w:fill="auto"/>
              <w:spacing w:after="0" w:line="192" w:lineRule="exact"/>
              <w:ind w:left="200" w:hanging="200"/>
              <w:jc w:val="left"/>
            </w:pPr>
            <w:r>
              <w:rPr>
                <w:rStyle w:val="2CenturySchoolbook8"/>
              </w:rPr>
              <w:t>• стратегического, тактического или оперативного планирования</w:t>
            </w:r>
          </w:p>
        </w:tc>
      </w:tr>
      <w:tr w:rsidR="00D67935">
        <w:trPr>
          <w:trHeight w:hRule="exact" w:val="1262"/>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Способ разработки и принятия управленческого решения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22"/>
              </w:numPr>
              <w:shd w:val="clear" w:color="auto" w:fill="auto"/>
              <w:tabs>
                <w:tab w:val="left" w:pos="134"/>
              </w:tabs>
              <w:spacing w:after="0" w:line="192" w:lineRule="exact"/>
              <w:ind w:left="200" w:hanging="200"/>
              <w:jc w:val="left"/>
            </w:pPr>
            <w:r>
              <w:rPr>
                <w:rStyle w:val="2CenturySchoolbook8"/>
              </w:rPr>
              <w:t>Технологии принятия решений методом “мозгового штурма”;</w:t>
            </w:r>
          </w:p>
          <w:p w:rsidR="00D67935" w:rsidRDefault="00D67935">
            <w:pPr>
              <w:pStyle w:val="210"/>
              <w:framePr w:w="6226" w:wrap="notBeside" w:vAnchor="text" w:hAnchor="text" w:xAlign="center" w:y="1"/>
              <w:numPr>
                <w:ilvl w:val="0"/>
                <w:numId w:val="122"/>
              </w:numPr>
              <w:shd w:val="clear" w:color="auto" w:fill="auto"/>
              <w:tabs>
                <w:tab w:val="left" w:pos="134"/>
              </w:tabs>
              <w:spacing w:after="0" w:line="192" w:lineRule="exact"/>
              <w:ind w:firstLine="0"/>
            </w:pPr>
            <w:r>
              <w:rPr>
                <w:rStyle w:val="2CenturySchoolbook8"/>
              </w:rPr>
              <w:t>методом совещаний;</w:t>
            </w:r>
          </w:p>
          <w:p w:rsidR="00D67935" w:rsidRDefault="00D67935">
            <w:pPr>
              <w:pStyle w:val="210"/>
              <w:framePr w:w="6226" w:wrap="notBeside" w:vAnchor="text" w:hAnchor="text" w:xAlign="center" w:y="1"/>
              <w:numPr>
                <w:ilvl w:val="0"/>
                <w:numId w:val="122"/>
              </w:numPr>
              <w:shd w:val="clear" w:color="auto" w:fill="auto"/>
              <w:tabs>
                <w:tab w:val="left" w:pos="134"/>
              </w:tabs>
              <w:spacing w:after="0" w:line="192" w:lineRule="exact"/>
              <w:ind w:firstLine="0"/>
            </w:pPr>
            <w:r>
              <w:rPr>
                <w:rStyle w:val="2CenturySchoolbook8"/>
              </w:rPr>
              <w:t>на основе управления риском;</w:t>
            </w:r>
          </w:p>
          <w:p w:rsidR="00D67935" w:rsidRDefault="00D67935">
            <w:pPr>
              <w:pStyle w:val="210"/>
              <w:framePr w:w="6226" w:wrap="notBeside" w:vAnchor="text" w:hAnchor="text" w:xAlign="center" w:y="1"/>
              <w:numPr>
                <w:ilvl w:val="0"/>
                <w:numId w:val="122"/>
              </w:numPr>
              <w:shd w:val="clear" w:color="auto" w:fill="auto"/>
              <w:tabs>
                <w:tab w:val="left" w:pos="134"/>
              </w:tabs>
              <w:spacing w:after="0" w:line="192" w:lineRule="exact"/>
              <w:ind w:left="200" w:hanging="200"/>
              <w:jc w:val="left"/>
            </w:pPr>
            <w:r>
              <w:rPr>
                <w:rStyle w:val="2CenturySchoolbook8"/>
              </w:rPr>
              <w:t>коллективного или индивидуального принятия ре</w:t>
            </w:r>
            <w:r>
              <w:rPr>
                <w:rStyle w:val="2CenturySchoolbook8"/>
              </w:rPr>
              <w:softHyphen/>
              <w:t>шений</w:t>
            </w:r>
          </w:p>
        </w:tc>
      </w:tr>
      <w:tr w:rsidR="00D67935">
        <w:trPr>
          <w:trHeight w:hRule="exact" w:val="278"/>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 Технологии проектирования и построения организа-</w:t>
            </w:r>
          </w:p>
        </w:tc>
      </w:tr>
      <w:tr w:rsidR="00D67935">
        <w:trPr>
          <w:trHeight w:hRule="exact" w:val="643"/>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организации объекта управления</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ций;</w:t>
            </w:r>
          </w:p>
          <w:p w:rsidR="00D67935" w:rsidRDefault="00D67935">
            <w:pPr>
              <w:pStyle w:val="210"/>
              <w:framePr w:w="6226" w:wrap="notBeside" w:vAnchor="text" w:hAnchor="text" w:xAlign="center" w:y="1"/>
              <w:numPr>
                <w:ilvl w:val="0"/>
                <w:numId w:val="123"/>
              </w:numPr>
              <w:shd w:val="clear" w:color="auto" w:fill="auto"/>
              <w:tabs>
                <w:tab w:val="left" w:pos="134"/>
              </w:tabs>
              <w:spacing w:after="0" w:line="192" w:lineRule="exact"/>
              <w:ind w:firstLine="0"/>
            </w:pPr>
            <w:r>
              <w:rPr>
                <w:rStyle w:val="2CenturySchoolbook8"/>
              </w:rPr>
              <w:t>функционирования организаций;</w:t>
            </w:r>
          </w:p>
          <w:p w:rsidR="00D67935" w:rsidRDefault="00D67935">
            <w:pPr>
              <w:pStyle w:val="210"/>
              <w:framePr w:w="6226" w:wrap="notBeside" w:vAnchor="text" w:hAnchor="text" w:xAlign="center" w:y="1"/>
              <w:numPr>
                <w:ilvl w:val="0"/>
                <w:numId w:val="123"/>
              </w:numPr>
              <w:shd w:val="clear" w:color="auto" w:fill="auto"/>
              <w:tabs>
                <w:tab w:val="left" w:pos="134"/>
              </w:tabs>
              <w:spacing w:after="0" w:line="192" w:lineRule="exact"/>
              <w:ind w:firstLine="0"/>
            </w:pPr>
            <w:r>
              <w:rPr>
                <w:rStyle w:val="2CenturySchoolbook8"/>
              </w:rPr>
              <w:t>развития организаций</w:t>
            </w:r>
          </w:p>
        </w:tc>
      </w:tr>
      <w:tr w:rsidR="00D67935">
        <w:trPr>
          <w:trHeight w:hRule="exact" w:val="269"/>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Способ</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 Технологии управленческого контролинга;</w:t>
            </w:r>
          </w:p>
        </w:tc>
      </w:tr>
      <w:tr w:rsidR="00D67935">
        <w:trPr>
          <w:trHeight w:hRule="exact" w:val="427"/>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управленческого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контроля</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 управленческого аудита</w:t>
            </w:r>
          </w:p>
        </w:tc>
      </w:tr>
      <w:tr w:rsidR="00D67935">
        <w:trPr>
          <w:trHeight w:hRule="exact" w:val="446"/>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обеспеченности</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124"/>
              </w:numPr>
              <w:shd w:val="clear" w:color="auto" w:fill="auto"/>
              <w:tabs>
                <w:tab w:val="left" w:pos="134"/>
              </w:tabs>
              <w:spacing w:after="60" w:line="180" w:lineRule="exact"/>
              <w:ind w:firstLine="0"/>
            </w:pPr>
            <w:r>
              <w:rPr>
                <w:rStyle w:val="2CenturySchoolbook8"/>
              </w:rPr>
              <w:t>Технологии управления персоналом;</w:t>
            </w:r>
          </w:p>
          <w:p w:rsidR="00D67935" w:rsidRDefault="00D67935">
            <w:pPr>
              <w:pStyle w:val="210"/>
              <w:framePr w:w="6226" w:wrap="notBeside" w:vAnchor="text" w:hAnchor="text" w:xAlign="center" w:y="1"/>
              <w:numPr>
                <w:ilvl w:val="0"/>
                <w:numId w:val="124"/>
              </w:numPr>
              <w:shd w:val="clear" w:color="auto" w:fill="auto"/>
              <w:tabs>
                <w:tab w:val="left" w:pos="134"/>
              </w:tabs>
              <w:spacing w:before="60" w:after="0" w:line="180" w:lineRule="exact"/>
              <w:ind w:firstLine="0"/>
            </w:pPr>
            <w:r>
              <w:rPr>
                <w:rStyle w:val="2CenturySchoolbook8"/>
              </w:rPr>
              <w:t>отбора и подготовки персонала;</w:t>
            </w:r>
          </w:p>
        </w:tc>
      </w:tr>
      <w:tr w:rsidR="00D67935">
        <w:trPr>
          <w:trHeight w:hRule="exact" w:val="826"/>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кадровым</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потенциалом</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125"/>
              </w:numPr>
              <w:shd w:val="clear" w:color="auto" w:fill="auto"/>
              <w:tabs>
                <w:tab w:val="left" w:pos="134"/>
              </w:tabs>
              <w:spacing w:after="0" w:line="192" w:lineRule="exact"/>
              <w:ind w:firstLine="0"/>
            </w:pPr>
            <w:r>
              <w:rPr>
                <w:rStyle w:val="2CenturySchoolbook8"/>
              </w:rPr>
              <w:t>расстановки и продвижения персонала;</w:t>
            </w:r>
          </w:p>
          <w:p w:rsidR="00D67935" w:rsidRDefault="00D67935">
            <w:pPr>
              <w:pStyle w:val="210"/>
              <w:framePr w:w="6226" w:wrap="notBeside" w:vAnchor="text" w:hAnchor="text" w:xAlign="center" w:y="1"/>
              <w:numPr>
                <w:ilvl w:val="0"/>
                <w:numId w:val="125"/>
              </w:numPr>
              <w:shd w:val="clear" w:color="auto" w:fill="auto"/>
              <w:tabs>
                <w:tab w:val="left" w:pos="134"/>
              </w:tabs>
              <w:spacing w:after="0" w:line="192" w:lineRule="exact"/>
              <w:ind w:left="200" w:hanging="200"/>
              <w:jc w:val="left"/>
            </w:pPr>
            <w:r>
              <w:rPr>
                <w:rStyle w:val="2CenturySchoolbook8"/>
              </w:rPr>
              <w:t>формирования эффективной управленческой ко</w:t>
            </w:r>
            <w:r>
              <w:rPr>
                <w:rStyle w:val="2CenturySchoolbook8"/>
              </w:rPr>
              <w:softHyphen/>
              <w:t>манды;</w:t>
            </w:r>
          </w:p>
          <w:p w:rsidR="00D67935" w:rsidRDefault="00D67935">
            <w:pPr>
              <w:pStyle w:val="210"/>
              <w:framePr w:w="6226" w:wrap="notBeside" w:vAnchor="text" w:hAnchor="text" w:xAlign="center" w:y="1"/>
              <w:numPr>
                <w:ilvl w:val="0"/>
                <w:numId w:val="125"/>
              </w:numPr>
              <w:shd w:val="clear" w:color="auto" w:fill="auto"/>
              <w:tabs>
                <w:tab w:val="left" w:pos="134"/>
              </w:tabs>
              <w:spacing w:after="0" w:line="192" w:lineRule="exact"/>
              <w:ind w:firstLine="0"/>
            </w:pPr>
            <w:r>
              <w:rPr>
                <w:rStyle w:val="2CenturySchoolbook8"/>
              </w:rPr>
              <w:t>наращивания и реализации человеческого капитала</w:t>
            </w:r>
          </w:p>
        </w:tc>
      </w:tr>
      <w:tr w:rsidR="00D67935">
        <w:trPr>
          <w:trHeight w:hRule="exact" w:val="264"/>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 Технологии документирования и документооборота</w:t>
            </w:r>
          </w:p>
        </w:tc>
      </w:tr>
      <w:tr w:rsidR="00D67935">
        <w:trPr>
          <w:trHeight w:hRule="exact" w:val="192"/>
          <w:jc w:val="center"/>
        </w:trPr>
        <w:tc>
          <w:tcPr>
            <w:tcW w:w="1718" w:type="dxa"/>
            <w:tcBorders>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использования</w:t>
            </w:r>
          </w:p>
        </w:tc>
        <w:tc>
          <w:tcPr>
            <w:tcW w:w="4507" w:type="dxa"/>
            <w:tcBorders>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left="200" w:firstLine="0"/>
              <w:jc w:val="left"/>
            </w:pPr>
            <w:r>
              <w:rPr>
                <w:rStyle w:val="2CenturySchoolbook8"/>
              </w:rPr>
              <w:t>в сфере управления;</w:t>
            </w:r>
          </w:p>
        </w:tc>
      </w:tr>
      <w:tr w:rsidR="00D67935">
        <w:trPr>
          <w:trHeight w:hRule="exact" w:val="653"/>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управленческих документов и информации</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hanging="200"/>
              <w:jc w:val="left"/>
            </w:pPr>
            <w:r>
              <w:rPr>
                <w:rStyle w:val="2CenturySchoolbook8"/>
              </w:rPr>
              <w:t>• построения и функционирования информационных систем управления</w:t>
            </w:r>
          </w:p>
        </w:tc>
      </w:tr>
      <w:tr w:rsidR="00D67935">
        <w:trPr>
          <w:trHeight w:hRule="exact" w:val="1642"/>
          <w:jc w:val="center"/>
        </w:trPr>
        <w:tc>
          <w:tcPr>
            <w:tcW w:w="1718"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Виды ресурсов, используемых в сфере управления</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Технологии финансового менеджмента;</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управления налогообложением;</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инновационного менеджмента;</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маркетингового менеджмента;</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left="200" w:hanging="200"/>
              <w:jc w:val="left"/>
            </w:pPr>
            <w:r>
              <w:rPr>
                <w:rStyle w:val="2CenturySchoolbook8"/>
              </w:rPr>
              <w:t>управления материальными ресурсами и затратами (логистика);</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организационного менеджмента;</w:t>
            </w:r>
          </w:p>
          <w:p w:rsidR="00D67935" w:rsidRDefault="00D67935">
            <w:pPr>
              <w:pStyle w:val="210"/>
              <w:framePr w:w="6226" w:wrap="notBeside" w:vAnchor="text" w:hAnchor="text" w:xAlign="center" w:y="1"/>
              <w:numPr>
                <w:ilvl w:val="0"/>
                <w:numId w:val="126"/>
              </w:numPr>
              <w:shd w:val="clear" w:color="auto" w:fill="auto"/>
              <w:tabs>
                <w:tab w:val="left" w:pos="134"/>
              </w:tabs>
              <w:spacing w:after="0" w:line="192" w:lineRule="exact"/>
              <w:ind w:firstLine="0"/>
            </w:pPr>
            <w:r>
              <w:rPr>
                <w:rStyle w:val="2CenturySchoolbook8"/>
              </w:rPr>
              <w:t>кадрового или персонал-менеджмента;</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type w:val="continuous"/>
          <w:pgSz w:w="8400" w:h="11900"/>
          <w:pgMar w:top="1241" w:right="1058" w:bottom="1193" w:left="1054"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15"/>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27"/>
              </w:numPr>
              <w:shd w:val="clear" w:color="auto" w:fill="auto"/>
              <w:tabs>
                <w:tab w:val="left" w:pos="134"/>
              </w:tabs>
              <w:spacing w:after="0" w:line="192" w:lineRule="exact"/>
              <w:ind w:firstLine="0"/>
            </w:pPr>
            <w:r>
              <w:rPr>
                <w:rStyle w:val="2CenturySchoolbook8"/>
              </w:rPr>
              <w:t>мотивационного менеджмента;</w:t>
            </w:r>
          </w:p>
          <w:p w:rsidR="00D67935" w:rsidRDefault="00D67935">
            <w:pPr>
              <w:pStyle w:val="210"/>
              <w:framePr w:w="6240" w:wrap="notBeside" w:vAnchor="text" w:hAnchor="text" w:xAlign="center" w:y="1"/>
              <w:numPr>
                <w:ilvl w:val="0"/>
                <w:numId w:val="127"/>
              </w:numPr>
              <w:shd w:val="clear" w:color="auto" w:fill="auto"/>
              <w:tabs>
                <w:tab w:val="left" w:pos="134"/>
              </w:tabs>
              <w:spacing w:after="0" w:line="192" w:lineRule="exact"/>
              <w:ind w:firstLine="0"/>
            </w:pPr>
            <w:r>
              <w:rPr>
                <w:rStyle w:val="2CenturySchoolbook8"/>
              </w:rPr>
              <w:t>инвестиционного менеджмента;</w:t>
            </w:r>
          </w:p>
          <w:p w:rsidR="00D67935" w:rsidRDefault="00D67935">
            <w:pPr>
              <w:pStyle w:val="210"/>
              <w:framePr w:w="6240" w:wrap="notBeside" w:vAnchor="text" w:hAnchor="text" w:xAlign="center" w:y="1"/>
              <w:numPr>
                <w:ilvl w:val="0"/>
                <w:numId w:val="127"/>
              </w:numPr>
              <w:shd w:val="clear" w:color="auto" w:fill="auto"/>
              <w:tabs>
                <w:tab w:val="left" w:pos="134"/>
              </w:tabs>
              <w:spacing w:after="0" w:line="192" w:lineRule="exact"/>
              <w:ind w:firstLine="0"/>
            </w:pPr>
            <w:r>
              <w:rPr>
                <w:rStyle w:val="2CenturySchoolbook8"/>
              </w:rPr>
              <w:t>информационного менеджмента</w:t>
            </w:r>
          </w:p>
        </w:tc>
      </w:tr>
      <w:tr w:rsidR="00D67935">
        <w:trPr>
          <w:trHeight w:hRule="exact" w:val="1493"/>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 организации объекта управления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Технологии управления по целям;</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по результатам;</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на базе потребностей и интересов;</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посредством постоянных проверок и указаний;</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в исключительных или экстремальных случаях;</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на основе искусственного интеллекта;</w:t>
            </w:r>
          </w:p>
          <w:p w:rsidR="00D67935" w:rsidRDefault="00D67935">
            <w:pPr>
              <w:pStyle w:val="210"/>
              <w:framePr w:w="6240" w:wrap="notBeside" w:vAnchor="text" w:hAnchor="text" w:xAlign="center" w:y="1"/>
              <w:numPr>
                <w:ilvl w:val="0"/>
                <w:numId w:val="128"/>
              </w:numPr>
              <w:shd w:val="clear" w:color="auto" w:fill="auto"/>
              <w:tabs>
                <w:tab w:val="left" w:pos="139"/>
              </w:tabs>
              <w:spacing w:after="0" w:line="192" w:lineRule="exact"/>
              <w:ind w:firstLine="0"/>
            </w:pPr>
            <w:r>
              <w:rPr>
                <w:rStyle w:val="2CenturySchoolbook8"/>
              </w:rPr>
              <w:t>на базе активизации деятельности персонала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7" w:after="0" w:line="240" w:lineRule="exact"/>
        <w:ind w:firstLine="320"/>
        <w:jc w:val="both"/>
      </w:pPr>
      <w:r>
        <w:rPr>
          <w:rStyle w:val="214"/>
        </w:rPr>
        <w:t>В рамках одной крупной социальной системы (например, предприятия, организации или общество в целом) можно при</w:t>
      </w:r>
      <w:r>
        <w:rPr>
          <w:rStyle w:val="214"/>
        </w:rPr>
        <w:softHyphen/>
        <w:t>менять различные технологии управления или их сочетание. При этом основным регулятором практического использования управленческих технологий являются, как правило, различ</w:t>
      </w:r>
      <w:r>
        <w:rPr>
          <w:rStyle w:val="214"/>
        </w:rPr>
        <w:softHyphen/>
        <w:t>ные способы целевого управления. Варианты совместного ис</w:t>
      </w:r>
      <w:r>
        <w:rPr>
          <w:rStyle w:val="214"/>
        </w:rPr>
        <w:softHyphen/>
        <w:t>пользования управленческих технологий показаны на рис. 14.</w:t>
      </w:r>
    </w:p>
    <w:p w:rsidR="00D67935" w:rsidRDefault="00D67935">
      <w:pPr>
        <w:framePr w:h="3024" w:wrap="notBeside" w:vAnchor="text" w:hAnchor="text" w:xAlign="center" w:y="1"/>
        <w:jc w:val="center"/>
        <w:rPr>
          <w:sz w:val="2"/>
          <w:szCs w:val="2"/>
        </w:rPr>
      </w:pPr>
      <w:r>
        <w:pict>
          <v:shape id="_x0000_i1040" type="#_x0000_t75" style="width:312.75pt;height:150pt">
            <v:imagedata r:id="rId145" r:href="rId146"/>
          </v:shape>
        </w:pict>
      </w:r>
    </w:p>
    <w:p w:rsidR="00D67935" w:rsidRDefault="00D67935">
      <w:pPr>
        <w:pStyle w:val="1011"/>
        <w:framePr w:h="3024" w:wrap="notBeside" w:vAnchor="text" w:hAnchor="text" w:xAlign="center" w:y="1"/>
        <w:shd w:val="clear" w:color="auto" w:fill="auto"/>
        <w:spacing w:line="180" w:lineRule="exact"/>
      </w:pPr>
      <w:r>
        <w:rPr>
          <w:rStyle w:val="105"/>
          <w:i/>
          <w:iCs/>
        </w:rPr>
        <w:t>Рис. 14. Распределение управленческих технологий</w:t>
      </w:r>
    </w:p>
    <w:p w:rsidR="00D67935" w:rsidRDefault="00D67935">
      <w:pPr>
        <w:rPr>
          <w:sz w:val="2"/>
          <w:szCs w:val="2"/>
        </w:rPr>
      </w:pPr>
    </w:p>
    <w:p w:rsidR="00D67935" w:rsidRDefault="00D67935">
      <w:pPr>
        <w:pStyle w:val="2110"/>
        <w:shd w:val="clear" w:color="auto" w:fill="auto"/>
        <w:spacing w:before="182" w:after="0" w:line="240" w:lineRule="exact"/>
        <w:ind w:firstLine="320"/>
        <w:jc w:val="both"/>
      </w:pPr>
      <w:r>
        <w:rPr>
          <w:rStyle w:val="214"/>
        </w:rPr>
        <w:t>Поскольку специальные, или частные, управленческие тех</w:t>
      </w:r>
      <w:r>
        <w:rPr>
          <w:rStyle w:val="214"/>
        </w:rPr>
        <w:softHyphen/>
        <w:t>нологии, которые выделяют в зависимости от состояния дел в управляемом объекте, а также от степени его организации, в настоящее время наиболее распространены, остановимся на прояснении их сути более подробно.</w:t>
      </w:r>
    </w:p>
    <w:p w:rsidR="00D67935" w:rsidRDefault="00D67935">
      <w:pPr>
        <w:pStyle w:val="2110"/>
        <w:shd w:val="clear" w:color="auto" w:fill="auto"/>
        <w:spacing w:before="0" w:after="0" w:line="235" w:lineRule="exact"/>
        <w:ind w:firstLine="320"/>
        <w:jc w:val="both"/>
      </w:pPr>
      <w:r>
        <w:rPr>
          <w:rStyle w:val="21101"/>
        </w:rPr>
        <w:t>Технологии управления по целям</w:t>
      </w:r>
      <w:r>
        <w:rPr>
          <w:rStyle w:val="214"/>
        </w:rPr>
        <w:t xml:space="preserve"> направлены на упрежде</w:t>
      </w:r>
      <w:r>
        <w:rPr>
          <w:rStyle w:val="214"/>
        </w:rPr>
        <w:softHyphen/>
        <w:t>ние (или предвидение). Они основаны на бизнес-плане, разра</w:t>
      </w:r>
      <w:r>
        <w:rPr>
          <w:rStyle w:val="214"/>
        </w:rPr>
        <w:softHyphen/>
        <w:t>батываемом как для организаций в целом, так и для каждого ее работника в отдельности. Существует три варианта управ</w:t>
      </w:r>
      <w:r>
        <w:rPr>
          <w:rStyle w:val="214"/>
        </w:rPr>
        <w:softHyphen/>
        <w:t>ления по целям: 1) простое целевое; 2) программно-целевое; 3) регламентное.</w:t>
      </w:r>
    </w:p>
    <w:p w:rsidR="00D67935" w:rsidRDefault="00D67935">
      <w:pPr>
        <w:pStyle w:val="2110"/>
        <w:shd w:val="clear" w:color="auto" w:fill="auto"/>
        <w:spacing w:before="0" w:after="0" w:line="235" w:lineRule="exact"/>
        <w:ind w:firstLine="320"/>
        <w:jc w:val="both"/>
      </w:pPr>
      <w:r>
        <w:rPr>
          <w:rStyle w:val="214"/>
        </w:rPr>
        <w:t xml:space="preserve">При </w:t>
      </w:r>
      <w:r>
        <w:rPr>
          <w:rStyle w:val="21101"/>
        </w:rPr>
        <w:t>простом целевом управлении,</w:t>
      </w:r>
      <w:r>
        <w:rPr>
          <w:rStyle w:val="214"/>
        </w:rPr>
        <w:t xml:space="preserve"> например, руководитель организации намечает только сроки и конечную цель управле</w:t>
      </w:r>
      <w:r>
        <w:rPr>
          <w:rStyle w:val="214"/>
        </w:rPr>
        <w:softHyphen/>
        <w:t xml:space="preserve">ния, не указывая механизма ее достижения. При этом можно достичь цели в предусмотренные сроки или раньше, а можно и не достичь. Таким образом, простое целевое управление дает подчиненным большой простор для инициативных решений однако достижение цели при этом способе управления не гарантировано. При </w:t>
      </w:r>
      <w:r>
        <w:rPr>
          <w:rStyle w:val="21101"/>
        </w:rPr>
        <w:t>программно-целевом управлении</w:t>
      </w:r>
      <w:r>
        <w:rPr>
          <w:rStyle w:val="214"/>
        </w:rPr>
        <w:t xml:space="preserve"> руково</w:t>
      </w:r>
      <w:r>
        <w:rPr>
          <w:rStyle w:val="214"/>
        </w:rPr>
        <w:softHyphen/>
        <w:t>дитель намечает цели управления, разрабатывает механизм их реализации, определяет сроки и промежуточные значения про</w:t>
      </w:r>
      <w:r>
        <w:rPr>
          <w:rStyle w:val="214"/>
        </w:rPr>
        <w:softHyphen/>
        <w:t xml:space="preserve">цесса достижения целей. В этом случае можно достичь цели в предусмотренные сроки. При </w:t>
      </w:r>
      <w:r>
        <w:rPr>
          <w:rStyle w:val="21101"/>
        </w:rPr>
        <w:t>регламентном управлении,</w:t>
      </w:r>
      <w:r>
        <w:rPr>
          <w:rStyle w:val="214"/>
        </w:rPr>
        <w:t xml:space="preserve"> в от</w:t>
      </w:r>
      <w:r>
        <w:rPr>
          <w:rStyle w:val="214"/>
        </w:rPr>
        <w:softHyphen/>
        <w:t>личие от предыдущих его видов, руководитель определяет ко</w:t>
      </w:r>
      <w:r>
        <w:rPr>
          <w:rStyle w:val="214"/>
        </w:rPr>
        <w:softHyphen/>
        <w:t>нечную цель управления и ограничения по параметрам и ре</w:t>
      </w:r>
      <w:r>
        <w:rPr>
          <w:rStyle w:val="214"/>
        </w:rPr>
        <w:softHyphen/>
        <w:t>сурсам, например движение только в направлении к цели при заданных ограничениях на ресурсы. В этом случае цель будет обязательно достигнута, но в сроки, которые трудно опреде</w:t>
      </w:r>
      <w:r>
        <w:rPr>
          <w:rStyle w:val="214"/>
        </w:rPr>
        <w:softHyphen/>
        <w:t>лить заранее.</w:t>
      </w:r>
    </w:p>
    <w:p w:rsidR="00D67935" w:rsidRDefault="00D67935">
      <w:pPr>
        <w:pStyle w:val="2110"/>
        <w:shd w:val="clear" w:color="auto" w:fill="auto"/>
        <w:spacing w:before="0" w:after="0" w:line="235" w:lineRule="exact"/>
        <w:ind w:firstLine="320"/>
        <w:jc w:val="both"/>
      </w:pPr>
      <w:r>
        <w:rPr>
          <w:rStyle w:val="214"/>
        </w:rPr>
        <w:t>Технологии программно-целевого и регламентного управле</w:t>
      </w:r>
      <w:r>
        <w:rPr>
          <w:rStyle w:val="214"/>
        </w:rPr>
        <w:softHyphen/>
        <w:t>ния относятся к сфере научного управления, в то время как простое целевое управление — это деятельность на уровне здравого смысла (“хотел сделать как лучше”). Приоритетное применение того или иного варианта целевого управления за</w:t>
      </w:r>
      <w:r>
        <w:rPr>
          <w:rStyle w:val="214"/>
        </w:rPr>
        <w:softHyphen/>
        <w:t>висит от типа управляемого объекта (табл. 27).</w:t>
      </w:r>
    </w:p>
    <w:p w:rsidR="00D67935" w:rsidRDefault="00D67935">
      <w:pPr>
        <w:pStyle w:val="2110"/>
        <w:shd w:val="clear" w:color="auto" w:fill="auto"/>
        <w:spacing w:before="0" w:after="0" w:line="235" w:lineRule="exact"/>
        <w:ind w:firstLine="320"/>
        <w:jc w:val="both"/>
        <w:sectPr w:rsidR="00D67935">
          <w:headerReference w:type="even" r:id="rId147"/>
          <w:headerReference w:type="default" r:id="rId148"/>
          <w:footerReference w:type="even" r:id="rId149"/>
          <w:footerReference w:type="default" r:id="rId150"/>
          <w:headerReference w:type="first" r:id="rId151"/>
          <w:footerReference w:type="first" r:id="rId152"/>
          <w:pgSz w:w="8400" w:h="11900"/>
          <w:pgMar w:top="1241" w:right="1058" w:bottom="1193" w:left="1054" w:header="0" w:footer="3" w:gutter="0"/>
          <w:cols w:space="720"/>
          <w:noEndnote/>
          <w:titlePg/>
          <w:docGrid w:linePitch="360"/>
        </w:sectPr>
      </w:pPr>
      <w:r>
        <w:rPr>
          <w:rStyle w:val="21101"/>
        </w:rPr>
        <w:t>Технологии управления по результатам</w:t>
      </w:r>
      <w:r>
        <w:rPr>
          <w:rStyle w:val="214"/>
        </w:rPr>
        <w:t xml:space="preserve"> основаны на ожида</w:t>
      </w:r>
      <w:r>
        <w:rPr>
          <w:rStyle w:val="214"/>
        </w:rPr>
        <w:softHyphen/>
        <w:t>нии результатов, т. е. управленческие решения при их исполь</w:t>
      </w:r>
      <w:r>
        <w:rPr>
          <w:rStyle w:val="214"/>
        </w:rPr>
        <w:softHyphen/>
        <w:t>зовании принимают после получения результатов по преды</w:t>
      </w:r>
      <w:r>
        <w:rPr>
          <w:rStyle w:val="214"/>
        </w:rPr>
        <w:softHyphen/>
        <w:t>дущим (или ранее принятым) решениям. Такие технологии особенно эффективны в средних и малых организациях или под</w:t>
      </w:r>
      <w:r>
        <w:rPr>
          <w:rStyle w:val="214"/>
        </w:rPr>
        <w:softHyphen/>
        <w:t>разделениях, в которых время между принятием решений и ре</w:t>
      </w:r>
      <w:r>
        <w:rPr>
          <w:rStyle w:val="214"/>
        </w:rPr>
        <w:softHyphen/>
        <w:t>зультатом их выполнения минимальное (от нескольких часов до</w:t>
      </w:r>
    </w:p>
    <w:p w:rsidR="00D67935" w:rsidRDefault="00D67935">
      <w:pPr>
        <w:pStyle w:val="2110"/>
        <w:shd w:val="clear" w:color="auto" w:fill="auto"/>
        <w:spacing w:before="0" w:after="0" w:line="230" w:lineRule="exact"/>
        <w:ind w:firstLine="0"/>
        <w:jc w:val="both"/>
      </w:pPr>
      <w:r>
        <w:rPr>
          <w:rStyle w:val="214"/>
        </w:rPr>
        <w:t>нескольких дней). Эти технологии базируются, как правило, на использовании общей функции координации. Известно, что для успешного управления организацией часто необходимы факто</w:t>
      </w:r>
      <w:r>
        <w:rPr>
          <w:rStyle w:val="214"/>
        </w:rPr>
        <w:softHyphen/>
        <w:t>ры, которые либо достаточно известны, либо трудноопредели</w:t>
      </w:r>
      <w:r>
        <w:rPr>
          <w:rStyle w:val="214"/>
        </w:rPr>
        <w:softHyphen/>
        <w:t>мы. Они относятся как ко внешней, так и к внутренней среде организации. Например, бывает трудно заранее рассчитать и подобрать персонал для достижения эффекта синергии (т. е. рез</w:t>
      </w:r>
      <w:r>
        <w:rPr>
          <w:rStyle w:val="214"/>
        </w:rPr>
        <w:softHyphen/>
        <w:t>кого повышения производительности труда и качества выпус</w:t>
      </w:r>
      <w:r>
        <w:rPr>
          <w:rStyle w:val="214"/>
        </w:rPr>
        <w:softHyphen/>
        <w:t>каемой продукции). Поэтому руководитель должен постепенно проводить ротацию и подбор кадров, исходя из достигнутых или предполагаемых результатов. Подобная ситуация может быть и с жизненным циклом выпускаемой продукции, который можно рассчитать лишь ориентировочно и постоянно корректировать.</w:t>
      </w:r>
    </w:p>
    <w:p w:rsidR="00D67935" w:rsidRDefault="00D67935">
      <w:pPr>
        <w:pStyle w:val="710"/>
        <w:framePr w:w="6240" w:wrap="notBeside" w:vAnchor="text" w:hAnchor="text" w:xAlign="center" w:y="1"/>
        <w:shd w:val="clear" w:color="auto" w:fill="auto"/>
        <w:spacing w:line="160" w:lineRule="exact"/>
      </w:pPr>
      <w:r>
        <w:rPr>
          <w:rStyle w:val="73"/>
          <w:i/>
          <w:iCs/>
        </w:rPr>
        <w:t>Таблица 27</w:t>
      </w:r>
    </w:p>
    <w:p w:rsidR="00D67935" w:rsidRDefault="00D67935">
      <w:pPr>
        <w:pStyle w:val="811"/>
        <w:framePr w:w="6240" w:wrap="notBeside" w:vAnchor="text" w:hAnchor="text" w:xAlign="center" w:y="1"/>
        <w:shd w:val="clear" w:color="auto" w:fill="auto"/>
        <w:spacing w:line="160" w:lineRule="exact"/>
      </w:pPr>
      <w:r>
        <w:rPr>
          <w:rStyle w:val="86"/>
          <w:b/>
          <w:bCs/>
          <w:i/>
          <w:iCs/>
        </w:rPr>
        <w:t>Приоритеты вариантов целевого управления</w:t>
      </w:r>
    </w:p>
    <w:tbl>
      <w:tblPr>
        <w:tblOverlap w:val="never"/>
        <w:tblW w:w="0" w:type="auto"/>
        <w:jc w:val="center"/>
        <w:tblLayout w:type="fixed"/>
        <w:tblCellMar>
          <w:left w:w="10" w:type="dxa"/>
          <w:right w:w="10" w:type="dxa"/>
        </w:tblCellMar>
        <w:tblLook w:val="0000"/>
      </w:tblPr>
      <w:tblGrid>
        <w:gridCol w:w="1589"/>
        <w:gridCol w:w="1248"/>
        <w:gridCol w:w="3403"/>
      </w:tblGrid>
      <w:tr w:rsidR="00D67935">
        <w:trPr>
          <w:trHeight w:hRule="exact" w:val="235"/>
          <w:jc w:val="center"/>
        </w:trPr>
        <w:tc>
          <w:tcPr>
            <w:tcW w:w="2837" w:type="dxa"/>
            <w:gridSpan w:val="2"/>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Объект управления</w:t>
            </w:r>
          </w:p>
        </w:tc>
        <w:tc>
          <w:tcPr>
            <w:tcW w:w="3403" w:type="dxa"/>
            <w:vMerge w:val="restart"/>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Приоритеты</w:t>
            </w:r>
          </w:p>
        </w:tc>
      </w:tr>
      <w:tr w:rsidR="00D67935">
        <w:trPr>
          <w:trHeight w:hRule="exact" w:val="379"/>
          <w:jc w:val="center"/>
        </w:trPr>
        <w:tc>
          <w:tcPr>
            <w:tcW w:w="158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Тип</w:t>
            </w:r>
          </w:p>
        </w:tc>
        <w:tc>
          <w:tcPr>
            <w:tcW w:w="124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firstLine="0"/>
              <w:jc w:val="left"/>
            </w:pPr>
            <w:r>
              <w:rPr>
                <w:rStyle w:val="2CenturySchoolbook10"/>
              </w:rPr>
              <w:t>Численность,</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чел.</w:t>
            </w:r>
          </w:p>
        </w:tc>
        <w:tc>
          <w:tcPr>
            <w:tcW w:w="3403" w:type="dxa"/>
            <w:vMerge/>
            <w:tcBorders>
              <w:left w:val="single" w:sz="4" w:space="0" w:color="auto"/>
              <w:right w:val="single" w:sz="4" w:space="0" w:color="auto"/>
            </w:tcBorders>
            <w:shd w:val="clear" w:color="auto" w:fill="FFFFFF"/>
            <w:vAlign w:val="center"/>
          </w:tcPr>
          <w:p w:rsidR="00D67935" w:rsidRDefault="00D67935">
            <w:pPr>
              <w:framePr w:w="6240" w:wrap="notBeside" w:vAnchor="text" w:hAnchor="text" w:xAlign="center" w:y="1"/>
            </w:pPr>
          </w:p>
        </w:tc>
      </w:tr>
      <w:tr w:rsidR="00D67935">
        <w:trPr>
          <w:trHeight w:hRule="exact" w:val="701"/>
          <w:jc w:val="center"/>
        </w:trPr>
        <w:tc>
          <w:tcPr>
            <w:tcW w:w="158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Общество с</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ограниченной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ответственностью</w:t>
            </w:r>
          </w:p>
        </w:tc>
        <w:tc>
          <w:tcPr>
            <w:tcW w:w="124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3-5</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29"/>
              </w:numPr>
              <w:shd w:val="clear" w:color="auto" w:fill="auto"/>
              <w:tabs>
                <w:tab w:val="left" w:pos="134"/>
              </w:tabs>
              <w:spacing w:after="0" w:line="192" w:lineRule="exact"/>
              <w:ind w:firstLine="0"/>
            </w:pPr>
            <w:r>
              <w:rPr>
                <w:rStyle w:val="2CenturySchoolbook8"/>
              </w:rPr>
              <w:t>Простое целевое управление;</w:t>
            </w:r>
          </w:p>
          <w:p w:rsidR="00D67935" w:rsidRDefault="00D67935">
            <w:pPr>
              <w:pStyle w:val="210"/>
              <w:framePr w:w="6240" w:wrap="notBeside" w:vAnchor="text" w:hAnchor="text" w:xAlign="center" w:y="1"/>
              <w:numPr>
                <w:ilvl w:val="0"/>
                <w:numId w:val="129"/>
              </w:numPr>
              <w:shd w:val="clear" w:color="auto" w:fill="auto"/>
              <w:tabs>
                <w:tab w:val="left" w:pos="134"/>
              </w:tabs>
              <w:spacing w:after="0" w:line="192" w:lineRule="exact"/>
              <w:ind w:firstLine="0"/>
            </w:pPr>
            <w:r>
              <w:rPr>
                <w:rStyle w:val="2CenturySchoolbook8"/>
              </w:rPr>
              <w:t>регламентное;</w:t>
            </w:r>
          </w:p>
          <w:p w:rsidR="00D67935" w:rsidRDefault="00D67935">
            <w:pPr>
              <w:pStyle w:val="210"/>
              <w:framePr w:w="6240" w:wrap="notBeside" w:vAnchor="text" w:hAnchor="text" w:xAlign="center" w:y="1"/>
              <w:numPr>
                <w:ilvl w:val="0"/>
                <w:numId w:val="129"/>
              </w:numPr>
              <w:shd w:val="clear" w:color="auto" w:fill="auto"/>
              <w:tabs>
                <w:tab w:val="left" w:pos="134"/>
              </w:tabs>
              <w:spacing w:after="0" w:line="192" w:lineRule="exact"/>
              <w:ind w:firstLine="0"/>
            </w:pPr>
            <w:r>
              <w:rPr>
                <w:rStyle w:val="2CenturySchoolbook8"/>
              </w:rPr>
              <w:t>программно-целевое</w:t>
            </w:r>
          </w:p>
        </w:tc>
      </w:tr>
      <w:tr w:rsidR="00D67935">
        <w:trPr>
          <w:trHeight w:hRule="exact" w:val="1085"/>
          <w:jc w:val="center"/>
        </w:trPr>
        <w:tc>
          <w:tcPr>
            <w:tcW w:w="158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Товарищество, общество с ограниченной и дополнительной ответственностью</w:t>
            </w:r>
          </w:p>
        </w:tc>
        <w:tc>
          <w:tcPr>
            <w:tcW w:w="124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100</w:t>
            </w:r>
          </w:p>
        </w:tc>
        <w:tc>
          <w:tcPr>
            <w:tcW w:w="3403"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numPr>
                <w:ilvl w:val="0"/>
                <w:numId w:val="130"/>
              </w:numPr>
              <w:shd w:val="clear" w:color="auto" w:fill="auto"/>
              <w:tabs>
                <w:tab w:val="left" w:pos="134"/>
              </w:tabs>
              <w:spacing w:after="0" w:line="192" w:lineRule="exact"/>
              <w:ind w:firstLine="0"/>
            </w:pPr>
            <w:r>
              <w:rPr>
                <w:rStyle w:val="2CenturySchoolbook8"/>
              </w:rPr>
              <w:t>Программно-целевое управление;</w:t>
            </w:r>
          </w:p>
          <w:p w:rsidR="00D67935" w:rsidRDefault="00D67935">
            <w:pPr>
              <w:pStyle w:val="210"/>
              <w:framePr w:w="6240" w:wrap="notBeside" w:vAnchor="text" w:hAnchor="text" w:xAlign="center" w:y="1"/>
              <w:numPr>
                <w:ilvl w:val="0"/>
                <w:numId w:val="130"/>
              </w:numPr>
              <w:shd w:val="clear" w:color="auto" w:fill="auto"/>
              <w:tabs>
                <w:tab w:val="left" w:pos="134"/>
              </w:tabs>
              <w:spacing w:after="0" w:line="192" w:lineRule="exact"/>
              <w:ind w:firstLine="0"/>
            </w:pPr>
            <w:r>
              <w:rPr>
                <w:rStyle w:val="2CenturySchoolbook8"/>
              </w:rPr>
              <w:t>регламентное;</w:t>
            </w:r>
          </w:p>
          <w:p w:rsidR="00D67935" w:rsidRDefault="00D67935">
            <w:pPr>
              <w:pStyle w:val="210"/>
              <w:framePr w:w="6240" w:wrap="notBeside" w:vAnchor="text" w:hAnchor="text" w:xAlign="center" w:y="1"/>
              <w:numPr>
                <w:ilvl w:val="0"/>
                <w:numId w:val="130"/>
              </w:numPr>
              <w:shd w:val="clear" w:color="auto" w:fill="auto"/>
              <w:tabs>
                <w:tab w:val="left" w:pos="134"/>
              </w:tabs>
              <w:spacing w:after="0" w:line="192" w:lineRule="exact"/>
              <w:ind w:firstLine="0"/>
            </w:pPr>
            <w:r>
              <w:rPr>
                <w:rStyle w:val="2CenturySchoolbook8"/>
              </w:rPr>
              <w:t>простое целевое</w:t>
            </w:r>
          </w:p>
        </w:tc>
      </w:tr>
      <w:tr w:rsidR="00D67935">
        <w:trPr>
          <w:trHeight w:hRule="exact" w:val="696"/>
          <w:jc w:val="center"/>
        </w:trPr>
        <w:tc>
          <w:tcPr>
            <w:tcW w:w="158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Акционерные общества всех типов</w:t>
            </w:r>
          </w:p>
        </w:tc>
        <w:tc>
          <w:tcPr>
            <w:tcW w:w="124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1-5 тыс.</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31"/>
              </w:numPr>
              <w:shd w:val="clear" w:color="auto" w:fill="auto"/>
              <w:tabs>
                <w:tab w:val="left" w:pos="134"/>
              </w:tabs>
              <w:spacing w:after="0" w:line="192" w:lineRule="exact"/>
              <w:ind w:firstLine="0"/>
            </w:pPr>
            <w:r>
              <w:rPr>
                <w:rStyle w:val="2CenturySchoolbook8"/>
              </w:rPr>
              <w:t>Программно-целевое управление;</w:t>
            </w:r>
          </w:p>
          <w:p w:rsidR="00D67935" w:rsidRDefault="00D67935">
            <w:pPr>
              <w:pStyle w:val="210"/>
              <w:framePr w:w="6240" w:wrap="notBeside" w:vAnchor="text" w:hAnchor="text" w:xAlign="center" w:y="1"/>
              <w:numPr>
                <w:ilvl w:val="0"/>
                <w:numId w:val="131"/>
              </w:numPr>
              <w:shd w:val="clear" w:color="auto" w:fill="auto"/>
              <w:tabs>
                <w:tab w:val="left" w:pos="134"/>
              </w:tabs>
              <w:spacing w:after="0" w:line="192" w:lineRule="exact"/>
              <w:ind w:firstLine="0"/>
            </w:pPr>
            <w:r>
              <w:rPr>
                <w:rStyle w:val="2CenturySchoolbook8"/>
              </w:rPr>
              <w:t>регламентное;</w:t>
            </w:r>
          </w:p>
          <w:p w:rsidR="00D67935" w:rsidRDefault="00D67935">
            <w:pPr>
              <w:pStyle w:val="210"/>
              <w:framePr w:w="6240" w:wrap="notBeside" w:vAnchor="text" w:hAnchor="text" w:xAlign="center" w:y="1"/>
              <w:numPr>
                <w:ilvl w:val="0"/>
                <w:numId w:val="131"/>
              </w:numPr>
              <w:shd w:val="clear" w:color="auto" w:fill="auto"/>
              <w:tabs>
                <w:tab w:val="left" w:pos="134"/>
              </w:tabs>
              <w:spacing w:after="0" w:line="192" w:lineRule="exact"/>
              <w:ind w:firstLine="0"/>
            </w:pPr>
            <w:r>
              <w:rPr>
                <w:rStyle w:val="2CenturySchoolbook8"/>
              </w:rPr>
              <w:t>простое целевое</w:t>
            </w:r>
          </w:p>
        </w:tc>
      </w:tr>
      <w:tr w:rsidR="00D67935">
        <w:trPr>
          <w:trHeight w:hRule="exact" w:val="518"/>
          <w:jc w:val="center"/>
        </w:trPr>
        <w:tc>
          <w:tcPr>
            <w:tcW w:w="1589"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Экономика</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Украины</w:t>
            </w:r>
          </w:p>
        </w:tc>
        <w:tc>
          <w:tcPr>
            <w:tcW w:w="1248"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3403"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 Регламентное управление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90" w:after="0" w:line="230" w:lineRule="exact"/>
        <w:ind w:firstLine="320"/>
        <w:jc w:val="both"/>
      </w:pPr>
      <w:r>
        <w:rPr>
          <w:rStyle w:val="214"/>
        </w:rPr>
        <w:t>Для реализации технологий управления по результатам руководству организации необходимо провести такую органи</w:t>
      </w:r>
      <w:r>
        <w:rPr>
          <w:rStyle w:val="214"/>
        </w:rPr>
        <w:softHyphen/>
        <w:t>зационную и функциональную подготовку: в рамках отдела маркетинга (или вновь образованного отдела) создать аналити</w:t>
      </w:r>
      <w:r>
        <w:rPr>
          <w:rStyle w:val="214"/>
        </w:rPr>
        <w:softHyphen/>
        <w:t>ческую группу из двух-трех специалистов в области психоло</w:t>
      </w:r>
      <w:r>
        <w:rPr>
          <w:rStyle w:val="214"/>
        </w:rPr>
        <w:softHyphen/>
        <w:t>гии, социологии, маркетинга и экономики; создать для этой группы матричную организационную структуру управления.</w:t>
      </w:r>
      <w:r>
        <w:br w:type="page"/>
      </w:r>
    </w:p>
    <w:p w:rsidR="00D67935" w:rsidRDefault="00D67935">
      <w:pPr>
        <w:pStyle w:val="2110"/>
        <w:shd w:val="clear" w:color="auto" w:fill="auto"/>
        <w:spacing w:before="0" w:after="0" w:line="240" w:lineRule="exact"/>
        <w:ind w:firstLine="0"/>
        <w:jc w:val="both"/>
      </w:pPr>
      <w:r>
        <w:rPr>
          <w:rStyle w:val="214"/>
        </w:rPr>
        <w:t>Основные задачи этой группы таковы: анализ текущей инфор</w:t>
      </w:r>
      <w:r>
        <w:rPr>
          <w:rStyle w:val="214"/>
        </w:rPr>
        <w:softHyphen/>
        <w:t>мации, проведение опросов, определение проблем и подготов</w:t>
      </w:r>
      <w:r>
        <w:rPr>
          <w:rStyle w:val="214"/>
        </w:rPr>
        <w:softHyphen/>
        <w:t>ка предложений по корректировке тактических и стратегичес</w:t>
      </w:r>
      <w:r>
        <w:rPr>
          <w:rStyle w:val="214"/>
        </w:rPr>
        <w:softHyphen/>
        <w:t>ких решений, создание информационной базы. Эта технология весьма полезна также для самообучения руководителей на соб</w:t>
      </w:r>
      <w:r>
        <w:rPr>
          <w:rStyle w:val="214"/>
        </w:rPr>
        <w:softHyphen/>
        <w:t>ственных ошибках и достижениях.</w:t>
      </w:r>
    </w:p>
    <w:p w:rsidR="00D67935" w:rsidRDefault="00D67935">
      <w:pPr>
        <w:pStyle w:val="2110"/>
        <w:shd w:val="clear" w:color="auto" w:fill="auto"/>
        <w:spacing w:before="0" w:after="0" w:line="240" w:lineRule="exact"/>
        <w:ind w:firstLine="320"/>
        <w:jc w:val="both"/>
      </w:pPr>
      <w:r>
        <w:rPr>
          <w:rStyle w:val="21101"/>
        </w:rPr>
        <w:t xml:space="preserve">Технология управления на базе потребностей и интересов </w:t>
      </w:r>
      <w:r>
        <w:rPr>
          <w:rStyle w:val="214"/>
        </w:rPr>
        <w:t>основана на стимулировании деятельности людей через их по</w:t>
      </w:r>
      <w:r>
        <w:rPr>
          <w:rStyle w:val="214"/>
        </w:rPr>
        <w:softHyphen/>
        <w:t>требности и интересы. Она обеспечивает эффективное взаимо</w:t>
      </w:r>
      <w:r>
        <w:rPr>
          <w:rStyle w:val="214"/>
        </w:rPr>
        <w:softHyphen/>
        <w:t>действие управляющей и управляемой систем. Ее можно реко</w:t>
      </w:r>
      <w:r>
        <w:rPr>
          <w:rStyle w:val="214"/>
        </w:rPr>
        <w:softHyphen/>
        <w:t>мендовать для организаций, функционирующих в небольших регионах (малых городах, поселках и т. п.), деятельность которых существенно влияет на муниципальную инфраструк</w:t>
      </w:r>
      <w:r>
        <w:rPr>
          <w:rStyle w:val="214"/>
        </w:rPr>
        <w:softHyphen/>
        <w:t>туру. Например, в текстильных городах или поселках одна крупная организация дает жизнь целому ряду более мелких обслуживающих организаций, в которых в совокупности рабо</w:t>
      </w:r>
      <w:r>
        <w:rPr>
          <w:rStyle w:val="214"/>
        </w:rPr>
        <w:softHyphen/>
        <w:t>тает большинство трудоспособного населения.</w:t>
      </w:r>
    </w:p>
    <w:p w:rsidR="00D67935" w:rsidRDefault="00D67935">
      <w:pPr>
        <w:pStyle w:val="2110"/>
        <w:shd w:val="clear" w:color="auto" w:fill="auto"/>
        <w:spacing w:before="0" w:after="0" w:line="240" w:lineRule="exact"/>
        <w:ind w:firstLine="320"/>
        <w:jc w:val="both"/>
      </w:pPr>
      <w:r>
        <w:rPr>
          <w:noProof/>
        </w:rPr>
        <w:pict>
          <v:shape id="_x0000_s1134" type="#_x0000_t202" style="position:absolute;left:0;text-align:left;margin-left:25.3pt;margin-top:72.9pt;width:9.1pt;height:146.9pt;z-index:-251671552;mso-wrap-distance-left:25.2pt;mso-wrap-distance-right:18pt;mso-wrap-distance-bottom:6.25pt;mso-position-horizontal-relative:margin" filled="f" stroked="f">
            <v:textbox style="mso-fit-shape-to-text:t" inset="0,0,0,0">
              <w:txbxContent>
                <w:p w:rsidR="00D67935" w:rsidRDefault="00D67935">
                  <w:pPr>
                    <w:pStyle w:val="180"/>
                    <w:shd w:val="clear" w:color="auto" w:fill="auto"/>
                    <w:spacing w:line="192" w:lineRule="exact"/>
                    <w:jc w:val="left"/>
                  </w:pPr>
                  <w:r>
                    <w:rPr>
                      <w:rStyle w:val="18Exact1"/>
                    </w:rPr>
                    <w:t>п</w:t>
                  </w:r>
                </w:p>
                <w:p w:rsidR="00D67935" w:rsidRDefault="00D67935">
                  <w:pPr>
                    <w:pStyle w:val="180"/>
                    <w:shd w:val="clear" w:color="auto" w:fill="auto"/>
                    <w:spacing w:line="192" w:lineRule="exact"/>
                    <w:jc w:val="left"/>
                  </w:pPr>
                  <w:r>
                    <w:rPr>
                      <w:rStyle w:val="18Exact1"/>
                    </w:rPr>
                    <w:t>р</w:t>
                  </w:r>
                </w:p>
                <w:p w:rsidR="00D67935" w:rsidRDefault="00D67935">
                  <w:pPr>
                    <w:pStyle w:val="180"/>
                    <w:shd w:val="clear" w:color="auto" w:fill="auto"/>
                    <w:spacing w:line="192" w:lineRule="exact"/>
                    <w:jc w:val="left"/>
                  </w:pPr>
                  <w:r>
                    <w:rPr>
                      <w:rStyle w:val="18Exact1"/>
                    </w:rPr>
                    <w:t>о</w:t>
                  </w:r>
                </w:p>
                <w:p w:rsidR="00D67935" w:rsidRDefault="00D67935">
                  <w:pPr>
                    <w:pStyle w:val="180"/>
                    <w:shd w:val="clear" w:color="auto" w:fill="auto"/>
                    <w:spacing w:line="192" w:lineRule="exact"/>
                    <w:jc w:val="left"/>
                  </w:pPr>
                  <w:r>
                    <w:rPr>
                      <w:rStyle w:val="18Exact1"/>
                    </w:rPr>
                    <w:t>т</w:t>
                  </w:r>
                </w:p>
                <w:p w:rsidR="00D67935" w:rsidRDefault="00D67935">
                  <w:pPr>
                    <w:pStyle w:val="180"/>
                    <w:shd w:val="clear" w:color="auto" w:fill="auto"/>
                    <w:spacing w:line="192" w:lineRule="exact"/>
                    <w:jc w:val="left"/>
                  </w:pPr>
                  <w:r>
                    <w:rPr>
                      <w:rStyle w:val="18Exact1"/>
                    </w:rPr>
                    <w:t>и</w:t>
                  </w:r>
                </w:p>
                <w:p w:rsidR="00D67935" w:rsidRDefault="00D67935">
                  <w:pPr>
                    <w:pStyle w:val="180"/>
                    <w:shd w:val="clear" w:color="auto" w:fill="auto"/>
                    <w:spacing w:line="192" w:lineRule="exact"/>
                    <w:jc w:val="left"/>
                  </w:pPr>
                  <w:r>
                    <w:rPr>
                      <w:rStyle w:val="18Exact1"/>
                    </w:rPr>
                    <w:t>в</w:t>
                  </w:r>
                </w:p>
                <w:p w:rsidR="00D67935" w:rsidRDefault="00D67935">
                  <w:pPr>
                    <w:pStyle w:val="180"/>
                    <w:shd w:val="clear" w:color="auto" w:fill="auto"/>
                    <w:spacing w:line="192" w:lineRule="exact"/>
                    <w:jc w:val="left"/>
                  </w:pPr>
                  <w:r>
                    <w:rPr>
                      <w:rStyle w:val="18Exact1"/>
                    </w:rPr>
                    <w:t>о</w:t>
                  </w:r>
                </w:p>
                <w:p w:rsidR="00D67935" w:rsidRDefault="00D67935">
                  <w:pPr>
                    <w:pStyle w:val="180"/>
                    <w:shd w:val="clear" w:color="auto" w:fill="auto"/>
                    <w:spacing w:line="170" w:lineRule="exact"/>
                    <w:jc w:val="left"/>
                  </w:pPr>
                  <w:r>
                    <w:rPr>
                      <w:rStyle w:val="18Exact1"/>
                    </w:rPr>
                    <w:t>Д</w:t>
                  </w:r>
                </w:p>
                <w:p w:rsidR="00D67935" w:rsidRDefault="00D67935">
                  <w:pPr>
                    <w:pStyle w:val="180"/>
                    <w:shd w:val="clear" w:color="auto" w:fill="auto"/>
                    <w:spacing w:line="192" w:lineRule="exact"/>
                    <w:jc w:val="left"/>
                  </w:pPr>
                  <w:r>
                    <w:rPr>
                      <w:rStyle w:val="18Exact1"/>
                    </w:rPr>
                    <w:t>Е</w:t>
                  </w:r>
                </w:p>
                <w:p w:rsidR="00D67935" w:rsidRDefault="00D67935">
                  <w:pPr>
                    <w:pStyle w:val="180"/>
                    <w:shd w:val="clear" w:color="auto" w:fill="auto"/>
                    <w:spacing w:line="192" w:lineRule="exact"/>
                    <w:jc w:val="left"/>
                  </w:pPr>
                  <w:r>
                    <w:rPr>
                      <w:rStyle w:val="18Exact1"/>
                    </w:rPr>
                    <w:t>Й</w:t>
                  </w:r>
                </w:p>
                <w:p w:rsidR="00D67935" w:rsidRDefault="00D67935">
                  <w:pPr>
                    <w:pStyle w:val="180"/>
                    <w:shd w:val="clear" w:color="auto" w:fill="auto"/>
                    <w:spacing w:line="192" w:lineRule="exact"/>
                    <w:jc w:val="left"/>
                  </w:pPr>
                  <w:r>
                    <w:rPr>
                      <w:rStyle w:val="18Exact1"/>
                    </w:rPr>
                    <w:t>С</w:t>
                  </w:r>
                </w:p>
                <w:p w:rsidR="00D67935" w:rsidRDefault="00D67935">
                  <w:pPr>
                    <w:pStyle w:val="180"/>
                    <w:shd w:val="clear" w:color="auto" w:fill="auto"/>
                    <w:spacing w:line="192" w:lineRule="exact"/>
                    <w:jc w:val="left"/>
                  </w:pPr>
                  <w:r>
                    <w:rPr>
                      <w:rStyle w:val="18Exact1"/>
                    </w:rPr>
                    <w:t>т</w:t>
                  </w:r>
                </w:p>
                <w:p w:rsidR="00D67935" w:rsidRDefault="00D67935">
                  <w:pPr>
                    <w:pStyle w:val="180"/>
                    <w:shd w:val="clear" w:color="auto" w:fill="auto"/>
                    <w:spacing w:line="192" w:lineRule="exact"/>
                    <w:jc w:val="left"/>
                  </w:pPr>
                  <w:r>
                    <w:rPr>
                      <w:rStyle w:val="18Exact1"/>
                    </w:rPr>
                    <w:t>в</w:t>
                  </w:r>
                </w:p>
                <w:p w:rsidR="00D67935" w:rsidRDefault="00D67935">
                  <w:pPr>
                    <w:pStyle w:val="180"/>
                    <w:shd w:val="clear" w:color="auto" w:fill="auto"/>
                    <w:spacing w:line="192" w:lineRule="exact"/>
                    <w:jc w:val="left"/>
                  </w:pPr>
                  <w:r>
                    <w:rPr>
                      <w:rStyle w:val="18Exact1"/>
                    </w:rPr>
                    <w:t>и</w:t>
                  </w:r>
                </w:p>
                <w:p w:rsidR="00D67935" w:rsidRDefault="00D67935">
                  <w:pPr>
                    <w:pStyle w:val="180"/>
                    <w:shd w:val="clear" w:color="auto" w:fill="auto"/>
                    <w:spacing w:line="192" w:lineRule="exact"/>
                    <w:jc w:val="left"/>
                  </w:pPr>
                  <w:r>
                    <w:rPr>
                      <w:rStyle w:val="18Exact1"/>
                    </w:rPr>
                    <w:t>Е</w:t>
                  </w:r>
                </w:p>
              </w:txbxContent>
            </v:textbox>
            <w10:wrap type="topAndBottom" anchorx="margin"/>
          </v:shape>
        </w:pict>
      </w:r>
      <w:r>
        <w:rPr>
          <w:noProof/>
        </w:rPr>
        <w:pict>
          <v:shape id="_x0000_s1135" type="#_x0000_t202" style="position:absolute;left:0;text-align:left;margin-left:52.45pt;margin-top:62.55pt;width:12.95pt;height:25.35pt;z-index:-251670528;mso-wrap-distance-left:5pt;mso-wrap-distance-right:59.5pt;mso-wrap-distance-bottom:138.15pt;mso-position-horizontal-relative:margin" filled="f" stroked="f">
            <v:textbox style="mso-fit-shape-to-text:t" inset="0,0,0,0">
              <w:txbxContent>
                <w:p w:rsidR="00D67935" w:rsidRDefault="00D67935">
                  <w:pPr>
                    <w:pStyle w:val="57"/>
                    <w:shd w:val="clear" w:color="auto" w:fill="auto"/>
                    <w:spacing w:line="440" w:lineRule="exact"/>
                  </w:pPr>
                  <w:r>
                    <w:rPr>
                      <w:rStyle w:val="57Exact1"/>
                      <w:b/>
                      <w:bCs/>
                    </w:rPr>
                    <w:t>г</w:t>
                  </w:r>
                </w:p>
              </w:txbxContent>
            </v:textbox>
            <w10:wrap type="topAndBottom" anchorx="margin"/>
          </v:shape>
        </w:pict>
      </w:r>
      <w:r>
        <w:rPr>
          <w:noProof/>
        </w:rPr>
        <w:pict>
          <v:shape id="_x0000_s1136" type="#_x0000_t202" style="position:absolute;left:0;text-align:left;margin-left:124.9pt;margin-top:65.9pt;width:62.4pt;height:10.9pt;z-index:-251669504;mso-wrap-distance-left:5pt;mso-wrap-distance-right:127.2pt;mso-wrap-distance-bottom:17.3pt;mso-position-horizontal-relative:margin" filled="f" stroked="f">
            <v:textbox style="mso-fit-shape-to-text:t" inset="0,0,0,0">
              <w:txbxContent>
                <w:p w:rsidR="00D67935" w:rsidRDefault="00D67935">
                  <w:pPr>
                    <w:pStyle w:val="180"/>
                    <w:shd w:val="clear" w:color="auto" w:fill="auto"/>
                    <w:spacing w:line="170" w:lineRule="exact"/>
                    <w:jc w:val="left"/>
                  </w:pPr>
                  <w:r>
                    <w:rPr>
                      <w:rStyle w:val="18Exact1"/>
                    </w:rPr>
                    <w:t>Руководитель</w:t>
                  </w:r>
                </w:p>
              </w:txbxContent>
            </v:textbox>
            <w10:wrap type="topAndBottom" anchorx="margin"/>
          </v:shape>
        </w:pict>
      </w:r>
      <w:r>
        <w:rPr>
          <w:noProof/>
        </w:rPr>
        <w:pict>
          <v:shape id="_x0000_s1137" type="#_x0000_t202" style="position:absolute;left:0;text-align:left;margin-left:127.3pt;margin-top:92.15pt;width:57.6pt;height:21.65pt;z-index:-251668480;mso-wrap-distance-left:5pt;mso-wrap-distance-right:94.8pt;mso-wrap-distance-bottom:67.2pt;mso-position-horizontal-relative:margin" filled="f" stroked="f">
            <v:textbox style="mso-fit-shape-to-text:t" inset="0,0,0,0">
              <w:txbxContent>
                <w:p w:rsidR="00D67935" w:rsidRDefault="00D67935">
                  <w:pPr>
                    <w:pStyle w:val="491"/>
                    <w:shd w:val="clear" w:color="auto" w:fill="auto"/>
                    <w:spacing w:after="0" w:line="192" w:lineRule="exact"/>
                    <w:jc w:val="center"/>
                  </w:pPr>
                  <w:r>
                    <w:rPr>
                      <w:rStyle w:val="49Exact1"/>
                      <w:i/>
                      <w:iCs/>
                    </w:rPr>
                    <w:t>Потребности</w:t>
                  </w:r>
                  <w:r>
                    <w:rPr>
                      <w:rStyle w:val="49Exact1"/>
                      <w:i/>
                      <w:iCs/>
                    </w:rPr>
                    <w:br/>
                    <w:t>и интересы</w:t>
                  </w:r>
                </w:p>
              </w:txbxContent>
            </v:textbox>
            <w10:wrap type="topAndBottom" anchorx="margin"/>
          </v:shape>
        </w:pict>
      </w:r>
      <w:r>
        <w:rPr>
          <w:noProof/>
        </w:rPr>
        <w:pict>
          <v:shape id="_x0000_s1138" type="#_x0000_t202" style="position:absolute;left:0;text-align:left;margin-left:91.3pt;margin-top:179pt;width:58.1pt;height:21.65pt;z-index:-251667456;mso-wrap-distance-left:5pt;mso-wrap-distance-right:130.3pt;mso-wrap-distance-bottom:16.3pt;mso-position-horizontal-relative:margin" filled="f" stroked="f">
            <v:textbox style="mso-fit-shape-to-text:t" inset="0,0,0,0">
              <w:txbxContent>
                <w:p w:rsidR="00D67935" w:rsidRDefault="00D67935">
                  <w:pPr>
                    <w:pStyle w:val="491"/>
                    <w:shd w:val="clear" w:color="auto" w:fill="auto"/>
                    <w:spacing w:after="0" w:line="192" w:lineRule="exact"/>
                    <w:jc w:val="center"/>
                  </w:pPr>
                  <w:r>
                    <w:rPr>
                      <w:rStyle w:val="49Exact1"/>
                      <w:i/>
                      <w:iCs/>
                    </w:rPr>
                    <w:t>Потребности</w:t>
                  </w:r>
                  <w:r>
                    <w:rPr>
                      <w:rStyle w:val="49Exact1"/>
                      <w:i/>
                      <w:iCs/>
                    </w:rPr>
                    <w:br/>
                    <w:t>и интересы</w:t>
                  </w:r>
                </w:p>
              </w:txbxContent>
            </v:textbox>
            <w10:wrap type="topAndBottom" anchorx="margin"/>
          </v:shape>
        </w:pict>
      </w:r>
      <w:r>
        <w:rPr>
          <w:noProof/>
        </w:rPr>
        <w:pict>
          <v:shape id="_x0000_s1139" type="#_x0000_t202" style="position:absolute;left:0;text-align:left;margin-left:279.7pt;margin-top:77.7pt;width:9.85pt;height:137.3pt;z-index:-251666432;mso-wrap-distance-left:5pt;mso-wrap-distance-right:24.95pt;mso-wrap-distance-bottom:11.05pt;mso-position-horizontal-relative:margin" filled="f" stroked="f">
            <v:textbox style="mso-fit-shape-to-text:t" inset="0,0,0,0">
              <w:txbxContent>
                <w:p w:rsidR="00D67935" w:rsidRDefault="00D67935">
                  <w:pPr>
                    <w:pStyle w:val="180"/>
                    <w:shd w:val="clear" w:color="auto" w:fill="auto"/>
                    <w:spacing w:line="192" w:lineRule="exact"/>
                    <w:jc w:val="left"/>
                  </w:pPr>
                  <w:r>
                    <w:rPr>
                      <w:rStyle w:val="18Exact1"/>
                    </w:rPr>
                    <w:t>в</w:t>
                  </w:r>
                </w:p>
                <w:p w:rsidR="00D67935" w:rsidRDefault="00D67935">
                  <w:pPr>
                    <w:pStyle w:val="180"/>
                    <w:shd w:val="clear" w:color="auto" w:fill="auto"/>
                    <w:spacing w:line="192" w:lineRule="exact"/>
                    <w:jc w:val="left"/>
                  </w:pPr>
                  <w:r>
                    <w:rPr>
                      <w:rStyle w:val="18Exact1"/>
                    </w:rPr>
                    <w:t>3</w:t>
                  </w:r>
                </w:p>
                <w:p w:rsidR="00D67935" w:rsidRDefault="00D67935">
                  <w:pPr>
                    <w:pStyle w:val="180"/>
                    <w:shd w:val="clear" w:color="auto" w:fill="auto"/>
                    <w:spacing w:line="192" w:lineRule="exact"/>
                    <w:jc w:val="left"/>
                  </w:pPr>
                  <w:r>
                    <w:rPr>
                      <w:rStyle w:val="18Exact1"/>
                    </w:rPr>
                    <w:t>А</w:t>
                  </w:r>
                </w:p>
                <w:p w:rsidR="00D67935" w:rsidRDefault="00D67935">
                  <w:pPr>
                    <w:pStyle w:val="180"/>
                    <w:shd w:val="clear" w:color="auto" w:fill="auto"/>
                    <w:spacing w:line="192" w:lineRule="exact"/>
                    <w:jc w:val="left"/>
                  </w:pPr>
                  <w:r>
                    <w:rPr>
                      <w:rStyle w:val="18Exact1"/>
                    </w:rPr>
                    <w:t>и</w:t>
                  </w:r>
                </w:p>
                <w:p w:rsidR="00D67935" w:rsidRDefault="00D67935">
                  <w:pPr>
                    <w:pStyle w:val="180"/>
                    <w:shd w:val="clear" w:color="auto" w:fill="auto"/>
                    <w:spacing w:line="192" w:lineRule="exact"/>
                    <w:jc w:val="left"/>
                  </w:pPr>
                  <w:r>
                    <w:rPr>
                      <w:rStyle w:val="18Exact1"/>
                    </w:rPr>
                    <w:t>М</w:t>
                  </w:r>
                </w:p>
                <w:p w:rsidR="00D67935" w:rsidRDefault="00D67935">
                  <w:pPr>
                    <w:pStyle w:val="180"/>
                    <w:shd w:val="clear" w:color="auto" w:fill="auto"/>
                    <w:spacing w:line="192" w:lineRule="exact"/>
                    <w:jc w:val="left"/>
                  </w:pPr>
                  <w:r>
                    <w:rPr>
                      <w:rStyle w:val="18Exact1"/>
                    </w:rPr>
                    <w:t>о</w:t>
                  </w:r>
                </w:p>
                <w:p w:rsidR="00D67935" w:rsidRDefault="00D67935">
                  <w:pPr>
                    <w:pStyle w:val="180"/>
                    <w:shd w:val="clear" w:color="auto" w:fill="auto"/>
                    <w:spacing w:line="170" w:lineRule="exact"/>
                    <w:jc w:val="left"/>
                  </w:pPr>
                  <w:r>
                    <w:rPr>
                      <w:rStyle w:val="18Exact1"/>
                      <w:vertAlign w:val="superscript"/>
                    </w:rPr>
                    <w:t>Д</w:t>
                  </w:r>
                </w:p>
                <w:p w:rsidR="00D67935" w:rsidRDefault="00D67935">
                  <w:pPr>
                    <w:pStyle w:val="180"/>
                    <w:shd w:val="clear" w:color="auto" w:fill="auto"/>
                    <w:spacing w:line="192" w:lineRule="exact"/>
                    <w:jc w:val="left"/>
                  </w:pPr>
                  <w:r>
                    <w:rPr>
                      <w:rStyle w:val="18Exact1"/>
                    </w:rPr>
                    <w:t>Е</w:t>
                  </w:r>
                </w:p>
                <w:p w:rsidR="00D67935" w:rsidRDefault="00D67935">
                  <w:pPr>
                    <w:pStyle w:val="180"/>
                    <w:shd w:val="clear" w:color="auto" w:fill="auto"/>
                    <w:spacing w:line="192" w:lineRule="exact"/>
                    <w:jc w:val="left"/>
                  </w:pPr>
                  <w:r>
                    <w:rPr>
                      <w:rStyle w:val="18Exact1"/>
                    </w:rPr>
                    <w:t>Й</w:t>
                  </w:r>
                </w:p>
                <w:p w:rsidR="00D67935" w:rsidRDefault="00D67935">
                  <w:pPr>
                    <w:pStyle w:val="180"/>
                    <w:shd w:val="clear" w:color="auto" w:fill="auto"/>
                    <w:spacing w:line="192" w:lineRule="exact"/>
                    <w:jc w:val="left"/>
                  </w:pPr>
                  <w:r>
                    <w:rPr>
                      <w:rStyle w:val="18Exact1"/>
                    </w:rPr>
                    <w:t>С</w:t>
                  </w:r>
                </w:p>
                <w:p w:rsidR="00D67935" w:rsidRDefault="00D67935">
                  <w:pPr>
                    <w:pStyle w:val="180"/>
                    <w:shd w:val="clear" w:color="auto" w:fill="auto"/>
                    <w:spacing w:line="192" w:lineRule="exact"/>
                    <w:jc w:val="left"/>
                  </w:pPr>
                  <w:r>
                    <w:rPr>
                      <w:rStyle w:val="18Exact1"/>
                    </w:rPr>
                    <w:t>т</w:t>
                  </w:r>
                </w:p>
                <w:p w:rsidR="00D67935" w:rsidRDefault="00D67935">
                  <w:pPr>
                    <w:pStyle w:val="180"/>
                    <w:shd w:val="clear" w:color="auto" w:fill="auto"/>
                    <w:spacing w:line="192" w:lineRule="exact"/>
                    <w:jc w:val="left"/>
                  </w:pPr>
                  <w:r>
                    <w:rPr>
                      <w:rStyle w:val="18Exact1"/>
                    </w:rPr>
                    <w:t>в</w:t>
                  </w:r>
                </w:p>
                <w:p w:rsidR="00D67935" w:rsidRDefault="00D67935">
                  <w:pPr>
                    <w:pStyle w:val="180"/>
                    <w:shd w:val="clear" w:color="auto" w:fill="auto"/>
                    <w:spacing w:line="192" w:lineRule="exact"/>
                    <w:jc w:val="left"/>
                  </w:pPr>
                  <w:r>
                    <w:rPr>
                      <w:rStyle w:val="18Exact1"/>
                    </w:rPr>
                    <w:t>и</w:t>
                  </w:r>
                </w:p>
                <w:p w:rsidR="00D67935" w:rsidRDefault="00D67935">
                  <w:pPr>
                    <w:pStyle w:val="180"/>
                    <w:shd w:val="clear" w:color="auto" w:fill="auto"/>
                    <w:spacing w:line="192" w:lineRule="exact"/>
                    <w:jc w:val="left"/>
                  </w:pPr>
                  <w:r>
                    <w:rPr>
                      <w:rStyle w:val="18Exact1"/>
                    </w:rPr>
                    <w:t>Е</w:t>
                  </w:r>
                </w:p>
              </w:txbxContent>
            </v:textbox>
            <w10:wrap type="topAndBottom" anchorx="margin"/>
          </v:shape>
        </w:pict>
      </w:r>
      <w:r>
        <w:rPr>
          <w:noProof/>
        </w:rPr>
        <w:pict>
          <v:shape id="_x0000_s1140" type="#_x0000_t202" style="position:absolute;left:0;text-align:left;margin-left:124.9pt;margin-top:215.9pt;width:61.9pt;height:10.9pt;z-index:-251665408;mso-wrap-distance-left:5pt;mso-wrap-distance-right:127.7pt;mso-position-horizontal-relative:margin" filled="f" stroked="f">
            <v:textbox style="mso-fit-shape-to-text:t" inset="0,0,0,0">
              <w:txbxContent>
                <w:p w:rsidR="00D67935" w:rsidRDefault="00D67935">
                  <w:pPr>
                    <w:pStyle w:val="180"/>
                    <w:shd w:val="clear" w:color="auto" w:fill="auto"/>
                    <w:spacing w:line="170" w:lineRule="exact"/>
                    <w:jc w:val="left"/>
                  </w:pPr>
                  <w:r>
                    <w:rPr>
                      <w:rStyle w:val="18Exact1"/>
                    </w:rPr>
                    <w:t>Подчиненные</w:t>
                  </w:r>
                </w:p>
              </w:txbxContent>
            </v:textbox>
            <w10:wrap type="topAndBottom" anchorx="margin"/>
          </v:shape>
        </w:pict>
      </w:r>
      <w:r>
        <w:rPr>
          <w:rStyle w:val="214"/>
        </w:rPr>
        <w:t>Механизм технологии управления на базе потребностей и интересов, который обеспечивает эффективное взаимодействие управляющей (руководитель) и управляемой (подчиненные) системы организации, представлен на рис. 15.</w:t>
      </w:r>
    </w:p>
    <w:p w:rsidR="00D67935" w:rsidRDefault="00D67935">
      <w:pPr>
        <w:pStyle w:val="581"/>
        <w:shd w:val="clear" w:color="auto" w:fill="auto"/>
        <w:spacing w:line="180" w:lineRule="exact"/>
        <w:ind w:left="20"/>
      </w:pPr>
      <w:r>
        <w:rPr>
          <w:rStyle w:val="580"/>
          <w:i/>
          <w:iCs/>
        </w:rPr>
        <w:t>Рис. 15. Управление на базе потребностей и интересов</w:t>
      </w:r>
      <w:r>
        <w:br w:type="page"/>
      </w:r>
    </w:p>
    <w:p w:rsidR="00D67935" w:rsidRDefault="00D67935">
      <w:pPr>
        <w:pStyle w:val="201"/>
        <w:shd w:val="clear" w:color="auto" w:fill="auto"/>
        <w:spacing w:before="0" w:after="0" w:line="240" w:lineRule="exact"/>
        <w:ind w:firstLine="320"/>
        <w:jc w:val="both"/>
      </w:pPr>
      <w:r>
        <w:rPr>
          <w:rStyle w:val="2040"/>
        </w:rPr>
        <w:t>Согласно теории потребностей руководителям следует осу</w:t>
      </w:r>
      <w:r>
        <w:rPr>
          <w:rStyle w:val="2040"/>
        </w:rPr>
        <w:softHyphen/>
        <w:t xml:space="preserve">ществлять управленческие отношения только через интересы и потребности подчиненных (линия </w:t>
      </w:r>
      <w:r>
        <w:rPr>
          <w:rStyle w:val="2020"/>
        </w:rPr>
        <w:t>2</w:t>
      </w:r>
      <w:r>
        <w:rPr>
          <w:rStyle w:val="2040"/>
        </w:rPr>
        <w:t xml:space="preserve"> на рис. 15), так как другие управляющие воздействия (линии </w:t>
      </w:r>
      <w:r>
        <w:rPr>
          <w:rStyle w:val="2020"/>
        </w:rPr>
        <w:t>1, 3, 4)</w:t>
      </w:r>
      <w:r>
        <w:rPr>
          <w:rStyle w:val="2040"/>
        </w:rPr>
        <w:t xml:space="preserve"> приводят к противо</w:t>
      </w:r>
      <w:r>
        <w:rPr>
          <w:rStyle w:val="2040"/>
        </w:rPr>
        <w:softHyphen/>
        <w:t>действию со стороны подчиненных. Перечень основных потреб</w:t>
      </w:r>
      <w:r>
        <w:rPr>
          <w:rStyle w:val="2040"/>
        </w:rPr>
        <w:softHyphen/>
        <w:t>ностей и интересов приведен в табл. 28.</w:t>
      </w:r>
    </w:p>
    <w:p w:rsidR="00D67935" w:rsidRDefault="00D67935">
      <w:pPr>
        <w:pStyle w:val="710"/>
        <w:framePr w:w="6240" w:wrap="notBeside" w:vAnchor="text" w:hAnchor="text" w:xAlign="center" w:y="1"/>
        <w:shd w:val="clear" w:color="auto" w:fill="auto"/>
        <w:spacing w:line="160" w:lineRule="exact"/>
      </w:pPr>
      <w:r>
        <w:rPr>
          <w:rStyle w:val="73"/>
          <w:i/>
          <w:iCs/>
        </w:rPr>
        <w:t>Таблица 28</w:t>
      </w:r>
    </w:p>
    <w:p w:rsidR="00D67935" w:rsidRDefault="00D67935">
      <w:pPr>
        <w:pStyle w:val="811"/>
        <w:framePr w:w="6240" w:wrap="notBeside" w:vAnchor="text" w:hAnchor="text" w:xAlign="center" w:y="1"/>
        <w:shd w:val="clear" w:color="auto" w:fill="auto"/>
        <w:spacing w:line="160" w:lineRule="exact"/>
      </w:pPr>
      <w:r>
        <w:rPr>
          <w:rStyle w:val="86"/>
          <w:b/>
          <w:bCs/>
          <w:i/>
          <w:iCs/>
        </w:rPr>
        <w:t>Основные потребности и интересы</w:t>
      </w:r>
    </w:p>
    <w:tbl>
      <w:tblPr>
        <w:tblOverlap w:val="never"/>
        <w:tblW w:w="0" w:type="auto"/>
        <w:jc w:val="center"/>
        <w:tblLayout w:type="fixed"/>
        <w:tblCellMar>
          <w:left w:w="10" w:type="dxa"/>
          <w:right w:w="10" w:type="dxa"/>
        </w:tblCellMar>
        <w:tblLook w:val="0000"/>
      </w:tblPr>
      <w:tblGrid>
        <w:gridCol w:w="1373"/>
        <w:gridCol w:w="2870"/>
        <w:gridCol w:w="1997"/>
      </w:tblGrid>
      <w:tr w:rsidR="00D67935">
        <w:trPr>
          <w:trHeight w:hRule="exact" w:val="408"/>
          <w:jc w:val="center"/>
        </w:trPr>
        <w:tc>
          <w:tcPr>
            <w:tcW w:w="137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Потребности и интересы</w:t>
            </w:r>
          </w:p>
        </w:tc>
        <w:tc>
          <w:tcPr>
            <w:tcW w:w="2870"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Для человека</w:t>
            </w:r>
          </w:p>
        </w:tc>
        <w:tc>
          <w:tcPr>
            <w:tcW w:w="199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Для общества</w:t>
            </w:r>
          </w:p>
        </w:tc>
      </w:tr>
      <w:tr w:rsidR="00D67935">
        <w:trPr>
          <w:trHeight w:hRule="exact" w:val="710"/>
          <w:jc w:val="center"/>
        </w:trPr>
        <w:tc>
          <w:tcPr>
            <w:tcW w:w="137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Основные, или базовые, потребности</w:t>
            </w:r>
          </w:p>
        </w:tc>
        <w:tc>
          <w:tcPr>
            <w:tcW w:w="287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пище, жилье, одежде, отдыхе, здоровье</w:t>
            </w:r>
          </w:p>
        </w:tc>
        <w:tc>
          <w:tcPr>
            <w:tcW w:w="199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труде, безопасности, прибавочном продукте, управлении</w:t>
            </w:r>
          </w:p>
        </w:tc>
      </w:tr>
      <w:tr w:rsidR="00D67935">
        <w:trPr>
          <w:trHeight w:hRule="exact" w:val="907"/>
          <w:jc w:val="center"/>
        </w:trPr>
        <w:tc>
          <w:tcPr>
            <w:tcW w:w="137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Социальные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потребности</w:t>
            </w:r>
          </w:p>
        </w:tc>
        <w:tc>
          <w:tcPr>
            <w:tcW w:w="2870"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творческом труде, любви, семье, информации, знании, общении, ве</w:t>
            </w:r>
            <w:r>
              <w:rPr>
                <w:rStyle w:val="2CenturySchoolbook8"/>
              </w:rPr>
              <w:softHyphen/>
              <w:t>ре, продолжении рода, организа</w:t>
            </w:r>
            <w:r>
              <w:rPr>
                <w:rStyle w:val="2CenturySchoolbook8"/>
              </w:rPr>
              <w:softHyphen/>
              <w:t>ции, порядке, стабильности</w:t>
            </w:r>
          </w:p>
        </w:tc>
        <w:tc>
          <w:tcPr>
            <w:tcW w:w="199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стабильности, вере, саморазвитии</w:t>
            </w:r>
          </w:p>
        </w:tc>
      </w:tr>
      <w:tr w:rsidR="00D67935">
        <w:trPr>
          <w:trHeight w:hRule="exact" w:val="730"/>
          <w:jc w:val="center"/>
        </w:trPr>
        <w:tc>
          <w:tcPr>
            <w:tcW w:w="137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Интересы</w:t>
            </w:r>
          </w:p>
        </w:tc>
        <w:tc>
          <w:tcPr>
            <w:tcW w:w="2870"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Материальные, социальные, духов</w:t>
            </w:r>
            <w:r>
              <w:rPr>
                <w:rStyle w:val="2CenturySchoolbook8"/>
              </w:rPr>
              <w:softHyphen/>
              <w:t>но-житейские</w:t>
            </w:r>
          </w:p>
        </w:tc>
        <w:tc>
          <w:tcPr>
            <w:tcW w:w="199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милосердии, разви</w:t>
            </w:r>
            <w:r>
              <w:rPr>
                <w:rStyle w:val="2CenturySchoolbook8"/>
              </w:rPr>
              <w:softHyphen/>
              <w:t>тии культуры, совре</w:t>
            </w:r>
            <w:r>
              <w:rPr>
                <w:rStyle w:val="2CenturySchoolbook8"/>
              </w:rPr>
              <w:softHyphen/>
              <w:t>менном производстве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252" w:after="0" w:line="240" w:lineRule="exact"/>
        <w:ind w:firstLine="320"/>
        <w:jc w:val="both"/>
      </w:pPr>
      <w:r>
        <w:rPr>
          <w:rStyle w:val="2020"/>
        </w:rPr>
        <w:t>Технологии управления посредством постоянных проверок и указаний</w:t>
      </w:r>
      <w:r>
        <w:rPr>
          <w:rStyle w:val="2040"/>
        </w:rPr>
        <w:t xml:space="preserve"> основаны на жестком планировании деятельности подчиненных и постоянном внимании руководителя к их текущим делам. Эта технология эффективна для небольших организаций, в которых авторитет и профессионализм руково</w:t>
      </w:r>
      <w:r>
        <w:rPr>
          <w:rStyle w:val="2040"/>
        </w:rPr>
        <w:softHyphen/>
        <w:t>дителя вне всяких сомнений. Например, она очень действенна в новых наукоемких или учебных организациях, новых видах производства или услуг, а также в тех организациях, где на договорной основе работают консультанты-менеджеры. В этой технологии предусмотрена в основном линейная структура уп</w:t>
      </w:r>
      <w:r>
        <w:rPr>
          <w:rStyle w:val="2040"/>
        </w:rPr>
        <w:softHyphen/>
        <w:t>равления звеньями организации, а цикл процесса управления включает постепенное изменение ситуации относительно неиз</w:t>
      </w:r>
      <w:r>
        <w:rPr>
          <w:rStyle w:val="2040"/>
        </w:rPr>
        <w:softHyphen/>
        <w:t>менной цели так, чтобы проблема была минимальной благода</w:t>
      </w:r>
      <w:r>
        <w:rPr>
          <w:rStyle w:val="2040"/>
        </w:rPr>
        <w:softHyphen/>
        <w:t>ря постепенной реализации комплекса мероприятий или реше</w:t>
      </w:r>
      <w:r>
        <w:rPr>
          <w:rStyle w:val="2040"/>
        </w:rPr>
        <w:softHyphen/>
        <w:t>ний (рис. 16, 17).</w:t>
      </w:r>
    </w:p>
    <w:p w:rsidR="00D67935" w:rsidRDefault="00D67935">
      <w:pPr>
        <w:pStyle w:val="201"/>
        <w:shd w:val="clear" w:color="auto" w:fill="auto"/>
        <w:spacing w:before="0" w:after="0" w:line="240" w:lineRule="exact"/>
        <w:ind w:firstLine="320"/>
        <w:jc w:val="both"/>
      </w:pPr>
      <w:r>
        <w:rPr>
          <w:rStyle w:val="2040"/>
        </w:rPr>
        <w:t>Указанная управленческая технология реализуема в основ</w:t>
      </w:r>
      <w:r>
        <w:rPr>
          <w:rStyle w:val="2040"/>
        </w:rPr>
        <w:softHyphen/>
        <w:t>ном в трех формах: 1) наставничества (постоянного пребыва-</w:t>
      </w:r>
      <w:r>
        <w:br w:type="page"/>
      </w:r>
    </w:p>
    <w:p w:rsidR="00D67935" w:rsidRDefault="00D67935">
      <w:pPr>
        <w:pStyle w:val="2110"/>
        <w:shd w:val="clear" w:color="auto" w:fill="auto"/>
        <w:spacing w:before="0" w:after="0" w:line="240" w:lineRule="exact"/>
        <w:ind w:firstLine="0"/>
        <w:jc w:val="both"/>
      </w:pPr>
      <w:r>
        <w:rPr>
          <w:noProof/>
        </w:rPr>
        <w:pict>
          <v:shape id="_x0000_s1141" type="#_x0000_t202" style="position:absolute;left:0;text-align:left;margin-left:21.25pt;margin-top:108.95pt;width:227.3pt;height:62.4pt;z-index:-251664384;mso-wrap-distance-left:21.1pt;mso-wrap-distance-right:21.85pt;mso-wrap-distance-bottom:29.5pt;mso-position-horizontal-relative:margin" filled="f" stroked="f">
            <v:textbox style="mso-fit-shape-to-text:t" inset="0,0,0,0">
              <w:txbxContent>
                <w:p w:rsidR="00D67935" w:rsidRDefault="00D67935">
                  <w:pPr>
                    <w:jc w:val="center"/>
                    <w:rPr>
                      <w:sz w:val="2"/>
                      <w:szCs w:val="2"/>
                    </w:rPr>
                  </w:pPr>
                  <w:r w:rsidRPr="007C593A">
                    <w:pict>
                      <v:shape id="_x0000_i1042" type="#_x0000_t75" style="width:225pt;height:61.5pt">
                        <v:imagedata r:id="rId153" r:href="rId154"/>
                      </v:shape>
                    </w:pict>
                  </w:r>
                </w:p>
                <w:p w:rsidR="00D67935" w:rsidRDefault="00D67935">
                  <w:pPr>
                    <w:pStyle w:val="1011"/>
                    <w:shd w:val="clear" w:color="auto" w:fill="auto"/>
                    <w:spacing w:line="180" w:lineRule="exact"/>
                  </w:pPr>
                  <w:r>
                    <w:rPr>
                      <w:rStyle w:val="10Exact1"/>
                      <w:i/>
                      <w:iCs/>
                    </w:rPr>
                    <w:t>Рис. 16. Линейная структура управления подразделениями</w:t>
                  </w:r>
                </w:p>
              </w:txbxContent>
            </v:textbox>
            <w10:wrap type="topAndBottom" anchorx="margin"/>
          </v:shape>
        </w:pict>
      </w:r>
      <w:r>
        <w:rPr>
          <w:noProof/>
        </w:rPr>
        <w:pict>
          <v:shape id="_x0000_s1142" type="#_x0000_t202" style="position:absolute;left:0;text-align:left;margin-left:11.15pt;margin-top:256.55pt;width:137.5pt;height:.05pt;z-index:-251663360;mso-wrap-distance-left:11.05pt;mso-wrap-distance-top:33.1pt;mso-wrap-distance-right:165.8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000"/>
                  </w:tblPr>
                  <w:tblGrid>
                    <w:gridCol w:w="1128"/>
                    <w:gridCol w:w="446"/>
                    <w:gridCol w:w="557"/>
                    <w:gridCol w:w="619"/>
                  </w:tblGrid>
                  <w:tr w:rsidR="00D67935">
                    <w:trPr>
                      <w:trHeight w:hRule="exact" w:val="298"/>
                      <w:jc w:val="center"/>
                    </w:trPr>
                    <w:tc>
                      <w:tcPr>
                        <w:tcW w:w="1128" w:type="dxa"/>
                        <w:tcBorders>
                          <w:top w:val="single" w:sz="4" w:space="0" w:color="auto"/>
                          <w:left w:val="single" w:sz="4" w:space="0" w:color="auto"/>
                        </w:tcBorders>
                        <w:shd w:val="clear" w:color="auto" w:fill="FFFFFF"/>
                        <w:vAlign w:val="center"/>
                      </w:tcPr>
                      <w:p w:rsidR="00D67935" w:rsidRDefault="00D67935">
                        <w:pPr>
                          <w:pStyle w:val="210"/>
                          <w:shd w:val="clear" w:color="auto" w:fill="auto"/>
                          <w:spacing w:after="0" w:line="180" w:lineRule="exact"/>
                          <w:ind w:firstLine="0"/>
                          <w:jc w:val="center"/>
                        </w:pPr>
                        <w:r>
                          <w:rPr>
                            <w:rStyle w:val="2CenturySchoolbook8"/>
                          </w:rPr>
                          <w:t>Цель</w:t>
                        </w:r>
                      </w:p>
                    </w:tc>
                    <w:tc>
                      <w:tcPr>
                        <w:tcW w:w="446" w:type="dxa"/>
                        <w:tcBorders>
                          <w:left w:val="single" w:sz="4" w:space="0" w:color="auto"/>
                        </w:tcBorders>
                        <w:shd w:val="clear" w:color="auto" w:fill="FFFFFF"/>
                        <w:vAlign w:val="center"/>
                      </w:tcPr>
                      <w:p w:rsidR="00D67935" w:rsidRDefault="00D67935">
                        <w:pPr>
                          <w:pStyle w:val="210"/>
                          <w:shd w:val="clear" w:color="auto" w:fill="auto"/>
                          <w:tabs>
                            <w:tab w:val="left" w:leader="hyphen" w:pos="322"/>
                          </w:tabs>
                          <w:spacing w:after="0" w:line="180" w:lineRule="exact"/>
                          <w:ind w:firstLine="0"/>
                        </w:pPr>
                        <w:r>
                          <w:rPr>
                            <w:rStyle w:val="2CenturySchoolbook8"/>
                          </w:rPr>
                          <w:tab/>
                          <w:t>►</w:t>
                        </w:r>
                      </w:p>
                    </w:tc>
                    <w:tc>
                      <w:tcPr>
                        <w:tcW w:w="1176"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shd w:val="clear" w:color="auto" w:fill="auto"/>
                          <w:spacing w:after="0" w:line="180" w:lineRule="exact"/>
                          <w:ind w:left="180" w:firstLine="0"/>
                          <w:jc w:val="left"/>
                        </w:pPr>
                        <w:r>
                          <w:rPr>
                            <w:rStyle w:val="2CenturySchoolbook8"/>
                          </w:rPr>
                          <w:t>Ситуация</w:t>
                        </w:r>
                      </w:p>
                    </w:tc>
                  </w:tr>
                  <w:tr w:rsidR="00D67935">
                    <w:trPr>
                      <w:trHeight w:hRule="exact" w:val="374"/>
                      <w:jc w:val="center"/>
                    </w:trPr>
                    <w:tc>
                      <w:tcPr>
                        <w:tcW w:w="1128" w:type="dxa"/>
                        <w:tcBorders>
                          <w:top w:val="single" w:sz="4" w:space="0" w:color="auto"/>
                        </w:tcBorders>
                        <w:shd w:val="clear" w:color="auto" w:fill="FFFFFF"/>
                      </w:tcPr>
                      <w:p w:rsidR="00D67935" w:rsidRDefault="00D67935">
                        <w:pPr>
                          <w:rPr>
                            <w:sz w:val="10"/>
                            <w:szCs w:val="10"/>
                          </w:rPr>
                        </w:pPr>
                      </w:p>
                    </w:tc>
                    <w:tc>
                      <w:tcPr>
                        <w:tcW w:w="446" w:type="dxa"/>
                        <w:shd w:val="clear" w:color="auto" w:fill="FFFFFF"/>
                      </w:tcPr>
                      <w:p w:rsidR="00D67935" w:rsidRDefault="00D67935">
                        <w:pPr>
                          <w:rPr>
                            <w:sz w:val="10"/>
                            <w:szCs w:val="10"/>
                          </w:rPr>
                        </w:pPr>
                      </w:p>
                    </w:tc>
                    <w:tc>
                      <w:tcPr>
                        <w:tcW w:w="557" w:type="dxa"/>
                        <w:tcBorders>
                          <w:top w:val="single" w:sz="4" w:space="0" w:color="auto"/>
                        </w:tcBorders>
                        <w:shd w:val="clear" w:color="auto" w:fill="FFFFFF"/>
                      </w:tcPr>
                      <w:p w:rsidR="00D67935" w:rsidRDefault="00D67935">
                        <w:pPr>
                          <w:pStyle w:val="210"/>
                          <w:shd w:val="clear" w:color="auto" w:fill="auto"/>
                          <w:spacing w:after="0" w:line="180" w:lineRule="exact"/>
                          <w:ind w:firstLine="0"/>
                          <w:jc w:val="right"/>
                        </w:pPr>
                        <w:r>
                          <w:rPr>
                            <w:rStyle w:val="2CenturySchoolbook8"/>
                          </w:rPr>
                          <w:t>&gt;</w:t>
                        </w:r>
                      </w:p>
                    </w:tc>
                    <w:tc>
                      <w:tcPr>
                        <w:tcW w:w="619" w:type="dxa"/>
                        <w:tcBorders>
                          <w:top w:val="single" w:sz="4" w:space="0" w:color="auto"/>
                          <w:left w:val="single" w:sz="4" w:space="0" w:color="auto"/>
                          <w:bottom w:val="single" w:sz="4" w:space="0" w:color="auto"/>
                        </w:tcBorders>
                        <w:shd w:val="clear" w:color="auto" w:fill="FFFFFF"/>
                      </w:tcPr>
                      <w:p w:rsidR="00D67935" w:rsidRDefault="00D67935">
                        <w:pPr>
                          <w:pStyle w:val="210"/>
                          <w:shd w:val="clear" w:color="auto" w:fill="auto"/>
                          <w:spacing w:after="0" w:line="80" w:lineRule="exact"/>
                          <w:ind w:firstLine="0"/>
                          <w:jc w:val="left"/>
                        </w:pPr>
                        <w:r>
                          <w:rPr>
                            <w:rStyle w:val="2Verdana2"/>
                          </w:rPr>
                          <w:t>к</w:t>
                        </w:r>
                      </w:p>
                    </w:tc>
                  </w:tr>
                </w:tbl>
                <w:p w:rsidR="00D67935" w:rsidRDefault="00D67935">
                  <w:pPr>
                    <w:rPr>
                      <w:sz w:val="2"/>
                      <w:szCs w:val="2"/>
                    </w:rPr>
                  </w:pPr>
                </w:p>
              </w:txbxContent>
            </v:textbox>
            <w10:wrap type="topAndBottom" anchorx="margin"/>
          </v:shape>
        </w:pict>
      </w:r>
      <w:r>
        <w:rPr>
          <w:noProof/>
        </w:rPr>
        <w:pict>
          <v:shape id="_x0000_s1143" type="#_x0000_t202" style="position:absolute;left:0;text-align:left;margin-left:168.35pt;margin-top:223.45pt;width:135.35pt;height:.05pt;z-index:-251662336;mso-wrap-distance-left:168.25pt;mso-wrap-distance-right:10.8pt;mso-position-horizontal-relative:margin" filled="f" stroked="f">
            <v:textbox style="mso-fit-shape-to-text:t" inset="0,0,0,0">
              <w:txbxContent>
                <w:p w:rsidR="00D67935" w:rsidRDefault="00D67935">
                  <w:pPr>
                    <w:pStyle w:val="94"/>
                    <w:shd w:val="clear" w:color="auto" w:fill="auto"/>
                    <w:spacing w:line="180" w:lineRule="exact"/>
                  </w:pPr>
                  <w:r>
                    <w:rPr>
                      <w:rStyle w:val="9Exact1"/>
                      <w:b/>
                      <w:bCs/>
                    </w:rPr>
                    <w:t>Выход из цикла по</w:t>
                  </w:r>
                </w:p>
                <w:tbl>
                  <w:tblPr>
                    <w:tblOverlap w:val="never"/>
                    <w:tblW w:w="0" w:type="auto"/>
                    <w:jc w:val="center"/>
                    <w:tblLayout w:type="fixed"/>
                    <w:tblCellMar>
                      <w:left w:w="10" w:type="dxa"/>
                      <w:right w:w="10" w:type="dxa"/>
                    </w:tblCellMar>
                    <w:tblLook w:val="0000"/>
                  </w:tblPr>
                  <w:tblGrid>
                    <w:gridCol w:w="576"/>
                    <w:gridCol w:w="552"/>
                    <w:gridCol w:w="442"/>
                    <w:gridCol w:w="562"/>
                    <w:gridCol w:w="576"/>
                  </w:tblGrid>
                  <w:tr w:rsidR="00D67935">
                    <w:trPr>
                      <w:trHeight w:hRule="exact" w:val="509"/>
                      <w:jc w:val="center"/>
                    </w:trPr>
                    <w:tc>
                      <w:tcPr>
                        <w:tcW w:w="576" w:type="dxa"/>
                        <w:shd w:val="clear" w:color="auto" w:fill="FFFFFF"/>
                      </w:tcPr>
                      <w:p w:rsidR="00D67935" w:rsidRDefault="00D67935">
                        <w:pPr>
                          <w:rPr>
                            <w:sz w:val="10"/>
                            <w:szCs w:val="10"/>
                          </w:rPr>
                        </w:pPr>
                      </w:p>
                    </w:tc>
                    <w:tc>
                      <w:tcPr>
                        <w:tcW w:w="2132" w:type="dxa"/>
                        <w:gridSpan w:val="4"/>
                        <w:tcBorders>
                          <w:top w:val="single" w:sz="4" w:space="0" w:color="auto"/>
                          <w:left w:val="single" w:sz="4" w:space="0" w:color="auto"/>
                        </w:tcBorders>
                        <w:shd w:val="clear" w:color="auto" w:fill="FFFFFF"/>
                      </w:tcPr>
                      <w:p w:rsidR="00D67935" w:rsidRDefault="00D67935">
                        <w:pPr>
                          <w:pStyle w:val="210"/>
                          <w:shd w:val="clear" w:color="auto" w:fill="auto"/>
                          <w:tabs>
                            <w:tab w:val="left" w:leader="hyphen" w:pos="288"/>
                          </w:tabs>
                          <w:spacing w:after="0" w:line="180" w:lineRule="exact"/>
                          <w:ind w:firstLine="0"/>
                        </w:pPr>
                        <w:r>
                          <w:rPr>
                            <w:rStyle w:val="2CenturySchoolbook8"/>
                          </w:rPr>
                          <w:tab/>
                          <w:t>►</w:t>
                        </w:r>
                      </w:p>
                      <w:p w:rsidR="00D67935" w:rsidRDefault="00D67935">
                        <w:pPr>
                          <w:pStyle w:val="210"/>
                          <w:shd w:val="clear" w:color="auto" w:fill="auto"/>
                          <w:spacing w:after="0" w:line="180" w:lineRule="exact"/>
                          <w:ind w:left="480" w:firstLine="0"/>
                          <w:jc w:val="left"/>
                        </w:pPr>
                        <w:r>
                          <w:rPr>
                            <w:rStyle w:val="2CenturySchoolbook8"/>
                          </w:rPr>
                          <w:t>достижении цели</w:t>
                        </w:r>
                      </w:p>
                    </w:tc>
                  </w:tr>
                  <w:tr w:rsidR="00D67935">
                    <w:trPr>
                      <w:trHeight w:hRule="exact" w:val="293"/>
                      <w:jc w:val="center"/>
                    </w:trPr>
                    <w:tc>
                      <w:tcPr>
                        <w:tcW w:w="1128" w:type="dxa"/>
                        <w:gridSpan w:val="2"/>
                        <w:tcBorders>
                          <w:top w:val="single" w:sz="4" w:space="0" w:color="auto"/>
                          <w:left w:val="single" w:sz="4" w:space="0" w:color="auto"/>
                        </w:tcBorders>
                        <w:shd w:val="clear" w:color="auto" w:fill="FFFFFF"/>
                        <w:vAlign w:val="center"/>
                      </w:tcPr>
                      <w:p w:rsidR="00D67935" w:rsidRDefault="00D67935">
                        <w:pPr>
                          <w:pStyle w:val="210"/>
                          <w:shd w:val="clear" w:color="auto" w:fill="auto"/>
                          <w:spacing w:after="0" w:line="180" w:lineRule="exact"/>
                          <w:ind w:left="180" w:firstLine="0"/>
                          <w:jc w:val="left"/>
                        </w:pPr>
                        <w:r>
                          <w:rPr>
                            <w:rStyle w:val="2CenturySchoolbook8"/>
                          </w:rPr>
                          <w:t>Проблема</w:t>
                        </w:r>
                      </w:p>
                    </w:tc>
                    <w:tc>
                      <w:tcPr>
                        <w:tcW w:w="442" w:type="dxa"/>
                        <w:tcBorders>
                          <w:left w:val="single" w:sz="4" w:space="0" w:color="auto"/>
                        </w:tcBorders>
                        <w:shd w:val="clear" w:color="auto" w:fill="FFFFFF"/>
                        <w:vAlign w:val="center"/>
                      </w:tcPr>
                      <w:p w:rsidR="00D67935" w:rsidRDefault="00D67935">
                        <w:pPr>
                          <w:pStyle w:val="210"/>
                          <w:shd w:val="clear" w:color="auto" w:fill="auto"/>
                          <w:tabs>
                            <w:tab w:val="left" w:leader="hyphen" w:pos="317"/>
                          </w:tabs>
                          <w:spacing w:after="0" w:line="180" w:lineRule="exact"/>
                          <w:ind w:firstLine="0"/>
                        </w:pPr>
                        <w:r>
                          <w:rPr>
                            <w:rStyle w:val="2CenturySchoolbook8"/>
                          </w:rPr>
                          <w:tab/>
                          <w:t>►</w:t>
                        </w:r>
                      </w:p>
                    </w:tc>
                    <w:tc>
                      <w:tcPr>
                        <w:tcW w:w="1138"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shd w:val="clear" w:color="auto" w:fill="auto"/>
                          <w:spacing w:after="0" w:line="180" w:lineRule="exact"/>
                          <w:ind w:firstLine="0"/>
                          <w:jc w:val="center"/>
                        </w:pPr>
                        <w:r>
                          <w:rPr>
                            <w:rStyle w:val="2CenturySchoolbook8"/>
                          </w:rPr>
                          <w:t>Решение</w:t>
                        </w:r>
                      </w:p>
                    </w:tc>
                  </w:tr>
                  <w:tr w:rsidR="00D67935">
                    <w:trPr>
                      <w:trHeight w:hRule="exact" w:val="374"/>
                      <w:jc w:val="center"/>
                    </w:trPr>
                    <w:tc>
                      <w:tcPr>
                        <w:tcW w:w="1128" w:type="dxa"/>
                        <w:gridSpan w:val="2"/>
                        <w:tcBorders>
                          <w:top w:val="single" w:sz="4" w:space="0" w:color="auto"/>
                          <w:bottom w:val="single" w:sz="4" w:space="0" w:color="auto"/>
                        </w:tcBorders>
                        <w:shd w:val="clear" w:color="auto" w:fill="FFFFFF"/>
                        <w:vAlign w:val="bottom"/>
                      </w:tcPr>
                      <w:p w:rsidR="00D67935" w:rsidRDefault="00D67935">
                        <w:pPr>
                          <w:pStyle w:val="210"/>
                          <w:shd w:val="clear" w:color="auto" w:fill="auto"/>
                          <w:spacing w:after="0" w:line="110" w:lineRule="exact"/>
                          <w:ind w:firstLine="0"/>
                          <w:jc w:val="center"/>
                        </w:pPr>
                        <w:r>
                          <w:rPr>
                            <w:rStyle w:val="2CenturySchoolbook7"/>
                          </w:rPr>
                          <w:t>Цикл</w:t>
                        </w:r>
                      </w:p>
                    </w:tc>
                    <w:tc>
                      <w:tcPr>
                        <w:tcW w:w="442" w:type="dxa"/>
                        <w:tcBorders>
                          <w:bottom w:val="single" w:sz="4" w:space="0" w:color="auto"/>
                        </w:tcBorders>
                        <w:shd w:val="clear" w:color="auto" w:fill="FFFFFF"/>
                      </w:tcPr>
                      <w:p w:rsidR="00D67935" w:rsidRDefault="00D67935">
                        <w:pPr>
                          <w:rPr>
                            <w:sz w:val="10"/>
                            <w:szCs w:val="10"/>
                          </w:rPr>
                        </w:pPr>
                      </w:p>
                    </w:tc>
                    <w:tc>
                      <w:tcPr>
                        <w:tcW w:w="562" w:type="dxa"/>
                        <w:tcBorders>
                          <w:top w:val="single" w:sz="4" w:space="0" w:color="auto"/>
                          <w:bottom w:val="single" w:sz="4" w:space="0" w:color="auto"/>
                        </w:tcBorders>
                        <w:shd w:val="clear" w:color="auto" w:fill="FFFFFF"/>
                      </w:tcPr>
                      <w:p w:rsidR="00D67935" w:rsidRDefault="00D67935">
                        <w:pPr>
                          <w:rPr>
                            <w:sz w:val="10"/>
                            <w:szCs w:val="10"/>
                          </w:rPr>
                        </w:pPr>
                      </w:p>
                    </w:tc>
                    <w:tc>
                      <w:tcPr>
                        <w:tcW w:w="576" w:type="dxa"/>
                        <w:tcBorders>
                          <w:top w:val="single" w:sz="4" w:space="0" w:color="auto"/>
                          <w:left w:val="single" w:sz="4" w:space="0" w:color="auto"/>
                        </w:tcBorders>
                        <w:shd w:val="clear" w:color="auto" w:fill="FFFFFF"/>
                      </w:tcPr>
                      <w:p w:rsidR="00D67935" w:rsidRDefault="00D67935">
                        <w:pPr>
                          <w:rPr>
                            <w:sz w:val="10"/>
                            <w:szCs w:val="10"/>
                          </w:rPr>
                        </w:pPr>
                      </w:p>
                    </w:tc>
                  </w:tr>
                </w:tbl>
                <w:p w:rsidR="00D67935" w:rsidRDefault="00D67935">
                  <w:pPr>
                    <w:rPr>
                      <w:sz w:val="2"/>
                      <w:szCs w:val="2"/>
                    </w:rPr>
                  </w:pPr>
                </w:p>
              </w:txbxContent>
            </v:textbox>
            <w10:wrap type="topAndBottom" anchorx="margin"/>
          </v:shape>
        </w:pict>
      </w:r>
      <w:r>
        <w:rPr>
          <w:rStyle w:val="214"/>
        </w:rPr>
        <w:t>ния работника в поле зрения закрепленного за ним руководи</w:t>
      </w:r>
      <w:r>
        <w:rPr>
          <w:rStyle w:val="214"/>
        </w:rPr>
        <w:softHyphen/>
        <w:t>теля или специалиста; 2) в коллективных формах обучения с индивидуальным контролем; 3) в форме периодического кон</w:t>
      </w:r>
      <w:r>
        <w:rPr>
          <w:rStyle w:val="214"/>
        </w:rPr>
        <w:softHyphen/>
        <w:t>троля (осуществляемого руководителем или специалистом ме</w:t>
      </w:r>
      <w:r>
        <w:rPr>
          <w:rStyle w:val="214"/>
        </w:rPr>
        <w:softHyphen/>
        <w:t>тодом регламентных проверок, бесед или разбора ситуаций). Обычно эта технология имеет временный характер; ее приме</w:t>
      </w:r>
      <w:r>
        <w:rPr>
          <w:rStyle w:val="214"/>
        </w:rPr>
        <w:softHyphen/>
        <w:t>няют до того времени, пока персонал не достигнет требуемого уровня квалификации.</w:t>
      </w:r>
    </w:p>
    <w:p w:rsidR="00D67935" w:rsidRDefault="00D67935">
      <w:pPr>
        <w:pStyle w:val="581"/>
        <w:shd w:val="clear" w:color="auto" w:fill="auto"/>
        <w:spacing w:after="331" w:line="180" w:lineRule="exact"/>
      </w:pPr>
      <w:r>
        <w:rPr>
          <w:rStyle w:val="580"/>
          <w:i/>
          <w:iCs/>
        </w:rPr>
        <w:t>Рис. 17. Схема цикла процесса управления</w:t>
      </w:r>
    </w:p>
    <w:p w:rsidR="00D67935" w:rsidRDefault="00D67935">
      <w:pPr>
        <w:pStyle w:val="2110"/>
        <w:shd w:val="clear" w:color="auto" w:fill="auto"/>
        <w:spacing w:before="0" w:after="0" w:line="240" w:lineRule="exact"/>
        <w:ind w:firstLine="320"/>
        <w:jc w:val="both"/>
      </w:pPr>
      <w:r>
        <w:rPr>
          <w:rStyle w:val="21101"/>
        </w:rPr>
        <w:t>Технологии управления в исключительных случаях</w:t>
      </w:r>
      <w:r>
        <w:rPr>
          <w:rStyle w:val="214"/>
        </w:rPr>
        <w:t xml:space="preserve"> следует использовать в тех организациях, которые либо работают по жестко регламентированной производственной технологии, либо имеют доверительную (функциональную) структуру управления. При этом жестко регламентированная производ</w:t>
      </w:r>
      <w:r>
        <w:rPr>
          <w:rStyle w:val="214"/>
        </w:rPr>
        <w:softHyphen/>
        <w:t>ственная технология предусматривает четкое распределение всех производственных и управленческих функций, а также четкое взаимодействие с поставщиками и потребителями. До</w:t>
      </w:r>
      <w:r>
        <w:rPr>
          <w:rStyle w:val="214"/>
        </w:rPr>
        <w:softHyphen/>
        <w:t>верительная структура управления — это феномен рыночной экономики. Она формируется при создании новой организации в форме общества с ограниченной ответственностью, акцио</w:t>
      </w:r>
      <w:r>
        <w:rPr>
          <w:rStyle w:val="214"/>
        </w:rPr>
        <w:softHyphen/>
      </w:r>
      <w:r>
        <w:rPr>
          <w:rStyle w:val="214"/>
        </w:rPr>
        <w:br w:type="page"/>
        <w:t>нерного общества или других форм организации предпринима</w:t>
      </w:r>
      <w:r>
        <w:rPr>
          <w:rStyle w:val="214"/>
        </w:rPr>
        <w:softHyphen/>
        <w:t>тельской деятельности, в которых учредители связаны между собой дружескими или семейными отношениями либо учре</w:t>
      </w:r>
      <w:r>
        <w:rPr>
          <w:rStyle w:val="214"/>
        </w:rPr>
        <w:softHyphen/>
        <w:t>дители или работники могут профессионально выполнять все виды деятельности.</w:t>
      </w:r>
    </w:p>
    <w:p w:rsidR="00D67935" w:rsidRDefault="00D67935">
      <w:pPr>
        <w:pStyle w:val="2110"/>
        <w:shd w:val="clear" w:color="auto" w:fill="auto"/>
        <w:spacing w:before="0" w:after="0" w:line="230" w:lineRule="exact"/>
        <w:ind w:firstLine="320"/>
        <w:jc w:val="both"/>
      </w:pPr>
      <w:r>
        <w:rPr>
          <w:rStyle w:val="214"/>
        </w:rPr>
        <w:t>Эта управленческая технология наиболее успешно реализу</w:t>
      </w:r>
      <w:r>
        <w:rPr>
          <w:rStyle w:val="214"/>
        </w:rPr>
        <w:softHyphen/>
        <w:t>ема при кольцевой схеме организационно-управленческих от</w:t>
      </w:r>
      <w:r>
        <w:rPr>
          <w:rStyle w:val="214"/>
        </w:rPr>
        <w:softHyphen/>
        <w:t>ношений (рис. 18).</w:t>
      </w:r>
    </w:p>
    <w:p w:rsidR="00D67935" w:rsidRDefault="00D67935">
      <w:pPr>
        <w:framePr w:h="994" w:wrap="notBeside" w:vAnchor="text" w:hAnchor="text" w:xAlign="center" w:y="1"/>
        <w:jc w:val="center"/>
        <w:rPr>
          <w:sz w:val="2"/>
          <w:szCs w:val="2"/>
        </w:rPr>
      </w:pPr>
      <w:r>
        <w:pict>
          <v:shape id="_x0000_i1043" type="#_x0000_t75" style="width:264pt;height:50.25pt">
            <v:imagedata r:id="rId155" r:href="rId156"/>
          </v:shape>
        </w:pict>
      </w:r>
    </w:p>
    <w:p w:rsidR="00D67935" w:rsidRDefault="00D67935">
      <w:pPr>
        <w:pStyle w:val="1011"/>
        <w:framePr w:h="994" w:wrap="notBeside" w:vAnchor="text" w:hAnchor="text" w:xAlign="center" w:y="1"/>
        <w:shd w:val="clear" w:color="auto" w:fill="auto"/>
        <w:spacing w:line="216" w:lineRule="exact"/>
        <w:jc w:val="center"/>
      </w:pPr>
      <w:r>
        <w:rPr>
          <w:rStyle w:val="105"/>
          <w:i/>
          <w:iCs/>
        </w:rPr>
        <w:t>Рис. 18. Кольцевая схема организационно-управленческих отношений</w:t>
      </w:r>
    </w:p>
    <w:p w:rsidR="00D67935" w:rsidRDefault="00D67935">
      <w:pPr>
        <w:rPr>
          <w:sz w:val="2"/>
          <w:szCs w:val="2"/>
        </w:rPr>
      </w:pPr>
    </w:p>
    <w:p w:rsidR="00D67935" w:rsidRDefault="00D67935">
      <w:pPr>
        <w:pStyle w:val="2110"/>
        <w:shd w:val="clear" w:color="auto" w:fill="auto"/>
        <w:spacing w:before="196" w:after="0" w:line="235" w:lineRule="exact"/>
        <w:ind w:firstLine="320"/>
        <w:jc w:val="both"/>
      </w:pPr>
      <w:r>
        <w:rPr>
          <w:rStyle w:val="21101"/>
        </w:rPr>
        <w:t>Технологии управления на базе активизации деятельности персонала</w:t>
      </w:r>
      <w:r>
        <w:rPr>
          <w:rStyle w:val="214"/>
        </w:rPr>
        <w:t xml:space="preserve"> можно реализовать в основном посредством мораль</w:t>
      </w:r>
      <w:r>
        <w:rPr>
          <w:rStyle w:val="214"/>
        </w:rPr>
        <w:softHyphen/>
        <w:t>ного и материального стимулирования, а также мобилизации людей, работающих в организации (рис. 19).</w:t>
      </w:r>
    </w:p>
    <w:p w:rsidR="00D67935" w:rsidRDefault="00D67935">
      <w:pPr>
        <w:pStyle w:val="1210"/>
        <w:framePr w:h="2851" w:wrap="notBeside" w:vAnchor="text" w:hAnchor="text" w:xAlign="right" w:y="1"/>
        <w:shd w:val="clear" w:color="auto" w:fill="auto"/>
        <w:spacing w:after="20" w:line="150" w:lineRule="exact"/>
        <w:jc w:val="left"/>
      </w:pPr>
      <w:r>
        <w:rPr>
          <w:rStyle w:val="120pt"/>
          <w:i/>
          <w:iCs/>
        </w:rPr>
        <w:t>Эффективность</w:t>
      </w:r>
    </w:p>
    <w:p w:rsidR="00D67935" w:rsidRDefault="00D67935">
      <w:pPr>
        <w:pStyle w:val="1210"/>
        <w:framePr w:h="2851" w:wrap="notBeside" w:vAnchor="text" w:hAnchor="text" w:xAlign="right" w:y="1"/>
        <w:shd w:val="clear" w:color="auto" w:fill="auto"/>
        <w:spacing w:line="150" w:lineRule="exact"/>
        <w:jc w:val="left"/>
      </w:pPr>
      <w:r>
        <w:rPr>
          <w:rStyle w:val="120pt"/>
          <w:i/>
          <w:iCs/>
        </w:rPr>
        <w:t>труда</w:t>
      </w:r>
    </w:p>
    <w:p w:rsidR="00D67935" w:rsidRDefault="00D67935">
      <w:pPr>
        <w:framePr w:h="2851" w:wrap="notBeside" w:vAnchor="text" w:hAnchor="text" w:xAlign="right" w:y="1"/>
        <w:jc w:val="right"/>
        <w:rPr>
          <w:sz w:val="2"/>
          <w:szCs w:val="2"/>
        </w:rPr>
      </w:pPr>
      <w:r>
        <w:pict>
          <v:shape id="_x0000_i1044" type="#_x0000_t75" style="width:285.75pt;height:142.5pt">
            <v:imagedata r:id="rId157" r:href="rId158"/>
          </v:shape>
        </w:pict>
      </w:r>
    </w:p>
    <w:p w:rsidR="00D67935" w:rsidRDefault="00D67935">
      <w:pPr>
        <w:pStyle w:val="1011"/>
        <w:framePr w:h="2851" w:wrap="notBeside" w:vAnchor="text" w:hAnchor="text" w:xAlign="right" w:y="1"/>
        <w:shd w:val="clear" w:color="auto" w:fill="auto"/>
        <w:spacing w:line="211" w:lineRule="exact"/>
      </w:pPr>
      <w:r>
        <w:rPr>
          <w:rStyle w:val="105"/>
          <w:i/>
          <w:iCs/>
        </w:rPr>
        <w:t>Рис. 19. Зависимость эффективности труда от стимулирования:</w:t>
      </w:r>
    </w:p>
    <w:p w:rsidR="00D67935" w:rsidRDefault="00D67935">
      <w:pPr>
        <w:pStyle w:val="1410"/>
        <w:framePr w:h="2851" w:wrap="notBeside" w:vAnchor="text" w:hAnchor="text" w:xAlign="right" w:y="1"/>
        <w:shd w:val="clear" w:color="auto" w:fill="auto"/>
      </w:pPr>
      <w:r>
        <w:rPr>
          <w:rStyle w:val="143"/>
          <w:i/>
          <w:iCs/>
        </w:rPr>
        <w:t>М</w:t>
      </w:r>
      <w:r>
        <w:rPr>
          <w:rStyle w:val="149pt"/>
        </w:rPr>
        <w:t xml:space="preserve"> — </w:t>
      </w:r>
      <w:r>
        <w:rPr>
          <w:rStyle w:val="143"/>
          <w:i/>
          <w:iCs/>
        </w:rPr>
        <w:t>только материальное стимулирование; ММ</w:t>
      </w:r>
      <w:r>
        <w:rPr>
          <w:rStyle w:val="149pt"/>
        </w:rPr>
        <w:t xml:space="preserve"> — </w:t>
      </w:r>
      <w:r>
        <w:rPr>
          <w:rStyle w:val="143"/>
          <w:i/>
          <w:iCs/>
        </w:rPr>
        <w:t>сочетание мате</w:t>
      </w:r>
      <w:r>
        <w:rPr>
          <w:rStyle w:val="143"/>
          <w:i/>
          <w:iCs/>
        </w:rPr>
        <w:softHyphen/>
        <w:t>риального и морального стимулирования; А</w:t>
      </w:r>
      <w:r>
        <w:rPr>
          <w:rStyle w:val="149pt"/>
        </w:rPr>
        <w:t xml:space="preserve"> — </w:t>
      </w:r>
      <w:r>
        <w:rPr>
          <w:rStyle w:val="143"/>
          <w:i/>
          <w:iCs/>
        </w:rPr>
        <w:t>критическая точка материального стимулирования</w:t>
      </w:r>
    </w:p>
    <w:p w:rsidR="00D67935" w:rsidRDefault="00D67935">
      <w:pPr>
        <w:rPr>
          <w:sz w:val="2"/>
          <w:szCs w:val="2"/>
        </w:rPr>
      </w:pPr>
    </w:p>
    <w:p w:rsidR="00D67935" w:rsidRDefault="00D67935">
      <w:pPr>
        <w:pStyle w:val="201"/>
        <w:shd w:val="clear" w:color="auto" w:fill="auto"/>
        <w:spacing w:before="0" w:after="0" w:line="235" w:lineRule="exact"/>
        <w:ind w:firstLine="320"/>
        <w:jc w:val="both"/>
      </w:pPr>
      <w:r>
        <w:rPr>
          <w:rStyle w:val="2040"/>
        </w:rPr>
        <w:t>Как видно из рис. 19, стимулирование персонала на уровне удовлетворения основных материальных потребностей (в пита</w:t>
      </w:r>
      <w:r>
        <w:rPr>
          <w:rStyle w:val="2040"/>
        </w:rPr>
        <w:softHyphen/>
        <w:t>нии, одежде и жилье) формирует минимальную эффективность его труда. На этом этапе моральные стимулы практически не играют никакой роли. Стимулирование же на уровне удовлет</w:t>
      </w:r>
      <w:r>
        <w:rPr>
          <w:rStyle w:val="2040"/>
        </w:rPr>
        <w:softHyphen/>
        <w:t>ворения основных социальных потребностей решает задачу по</w:t>
      </w:r>
      <w:r>
        <w:rPr>
          <w:rStyle w:val="2040"/>
        </w:rPr>
        <w:softHyphen/>
        <w:t>вышения эффективности труда персонала до критической точ</w:t>
      </w:r>
      <w:r>
        <w:rPr>
          <w:rStyle w:val="2040"/>
        </w:rPr>
        <w:softHyphen/>
        <w:t>ки А, определяемой физическими возможностями человека. Моральные стимулы здесь играют второстепенную роль, лишь незначительно повышая эффективность труда. Между тем сти</w:t>
      </w:r>
      <w:r>
        <w:rPr>
          <w:rStyle w:val="2040"/>
        </w:rPr>
        <w:softHyphen/>
        <w:t>мулирование персонала на уровне удовлетворения его матери</w:t>
      </w:r>
      <w:r>
        <w:rPr>
          <w:rStyle w:val="2040"/>
        </w:rPr>
        <w:softHyphen/>
        <w:t>альных и социальных интересов существенно меняет эмоцио</w:t>
      </w:r>
      <w:r>
        <w:rPr>
          <w:rStyle w:val="2040"/>
        </w:rPr>
        <w:softHyphen/>
        <w:t xml:space="preserve">нальное состояние работников, как бы давая им “второе дыхание”. Что касается проблемы </w:t>
      </w:r>
      <w:r>
        <w:rPr>
          <w:rStyle w:val="2020"/>
        </w:rPr>
        <w:t xml:space="preserve">мобилизации персонала, </w:t>
      </w:r>
      <w:r>
        <w:rPr>
          <w:rStyle w:val="2040"/>
        </w:rPr>
        <w:t>то под ней понимают процесс формирования у работников (на базе общечеловеческих моральных ценностей) такого отноше</w:t>
      </w:r>
      <w:r>
        <w:rPr>
          <w:rStyle w:val="2040"/>
        </w:rPr>
        <w:softHyphen/>
        <w:t>ния к организации, которое способствует появлению новых движущих сил, направленных на достижение поставленных целей. Ведь производительность труда человека во многом за</w:t>
      </w:r>
      <w:r>
        <w:rPr>
          <w:rStyle w:val="2040"/>
        </w:rPr>
        <w:softHyphen/>
        <w:t>висит от его внутреннего эмоционального состояния, настрое</w:t>
      </w:r>
      <w:r>
        <w:rPr>
          <w:rStyle w:val="2040"/>
        </w:rPr>
        <w:softHyphen/>
        <w:t>ния. Поэтому управлять этим состоянием — основная задача управленческой технологии активизации деятельности персо</w:t>
      </w:r>
      <w:r>
        <w:rPr>
          <w:rStyle w:val="2040"/>
        </w:rPr>
        <w:softHyphen/>
        <w:t>нала.</w:t>
      </w:r>
    </w:p>
    <w:p w:rsidR="00D67935" w:rsidRDefault="00D67935">
      <w:pPr>
        <w:pStyle w:val="201"/>
        <w:shd w:val="clear" w:color="auto" w:fill="auto"/>
        <w:spacing w:before="0" w:after="0" w:line="235" w:lineRule="exact"/>
        <w:ind w:firstLine="320"/>
        <w:jc w:val="both"/>
      </w:pPr>
      <w:r>
        <w:rPr>
          <w:rStyle w:val="2040"/>
        </w:rPr>
        <w:t>Завершая рассмотрение управленческих технологий, отме</w:t>
      </w:r>
      <w:r>
        <w:rPr>
          <w:rStyle w:val="2040"/>
        </w:rPr>
        <w:softHyphen/>
        <w:t>тим, что каждая социальная система (организация) накаплива</w:t>
      </w:r>
      <w:r>
        <w:rPr>
          <w:rStyle w:val="2040"/>
        </w:rPr>
        <w:softHyphen/>
        <w:t>ет свой собственный технологический опыт, который представ</w:t>
      </w:r>
      <w:r>
        <w:rPr>
          <w:rStyle w:val="2040"/>
        </w:rPr>
        <w:softHyphen/>
        <w:t>ляет собой некоторую совокупность как общих, так и частных технологий управления, составляющих в итоге свою неповто</w:t>
      </w:r>
      <w:r>
        <w:rPr>
          <w:rStyle w:val="2040"/>
        </w:rPr>
        <w:softHyphen/>
        <w:t>римую “фирменную” технологию управления.</w:t>
      </w:r>
    </w:p>
    <w:p w:rsidR="00D67935" w:rsidRDefault="00D67935">
      <w:pPr>
        <w:pStyle w:val="201"/>
        <w:shd w:val="clear" w:color="auto" w:fill="auto"/>
        <w:spacing w:before="0" w:after="0" w:line="235" w:lineRule="exact"/>
        <w:ind w:firstLine="320"/>
        <w:jc w:val="both"/>
      </w:pPr>
      <w:r>
        <w:rPr>
          <w:rStyle w:val="2040"/>
        </w:rPr>
        <w:t xml:space="preserve">Процесс развития технологий современного менеджмента дает основания выделить несколько весьма важных </w:t>
      </w:r>
      <w:r>
        <w:rPr>
          <w:rStyle w:val="2020"/>
        </w:rPr>
        <w:t>тенденций:</w:t>
      </w:r>
    </w:p>
    <w:p w:rsidR="00D67935" w:rsidRDefault="00D67935">
      <w:pPr>
        <w:pStyle w:val="201"/>
        <w:numPr>
          <w:ilvl w:val="0"/>
          <w:numId w:val="132"/>
        </w:numPr>
        <w:shd w:val="clear" w:color="auto" w:fill="auto"/>
        <w:tabs>
          <w:tab w:val="left" w:pos="571"/>
        </w:tabs>
        <w:spacing w:before="0" w:after="0" w:line="235" w:lineRule="exact"/>
        <w:ind w:firstLine="320"/>
        <w:jc w:val="both"/>
      </w:pPr>
      <w:r>
        <w:rPr>
          <w:rStyle w:val="2040"/>
        </w:rPr>
        <w:t>возрастание внимания к человеческому капиталу (челове</w:t>
      </w:r>
      <w:r>
        <w:rPr>
          <w:rStyle w:val="2040"/>
        </w:rPr>
        <w:softHyphen/>
        <w:t>ческим ресурсам) рассматривают ныне как основную ценность организации, а сам подход к управлению с позиций человечес</w:t>
      </w:r>
      <w:r>
        <w:rPr>
          <w:rStyle w:val="2040"/>
        </w:rPr>
        <w:softHyphen/>
        <w:t>кого капитала — как важнейшую составляющую философии разработки современных технологий управления;</w:t>
      </w:r>
    </w:p>
    <w:p w:rsidR="00D67935" w:rsidRDefault="00D67935">
      <w:pPr>
        <w:pStyle w:val="201"/>
        <w:numPr>
          <w:ilvl w:val="0"/>
          <w:numId w:val="132"/>
        </w:numPr>
        <w:shd w:val="clear" w:color="auto" w:fill="auto"/>
        <w:tabs>
          <w:tab w:val="left" w:pos="571"/>
        </w:tabs>
        <w:spacing w:before="0" w:after="0" w:line="235" w:lineRule="exact"/>
        <w:ind w:firstLine="320"/>
        <w:jc w:val="both"/>
      </w:pPr>
      <w:r>
        <w:rPr>
          <w:rStyle w:val="2040"/>
        </w:rPr>
        <w:t>технологии управления рассматривают как эффективные инструменты реализации инноваций, а также обеспечения устойчивой динамики развития социальных объектов;</w:t>
      </w:r>
    </w:p>
    <w:p w:rsidR="00D67935" w:rsidRDefault="00D67935">
      <w:pPr>
        <w:pStyle w:val="201"/>
        <w:numPr>
          <w:ilvl w:val="0"/>
          <w:numId w:val="132"/>
        </w:numPr>
        <w:shd w:val="clear" w:color="auto" w:fill="auto"/>
        <w:tabs>
          <w:tab w:val="left" w:pos="572"/>
        </w:tabs>
        <w:spacing w:before="0" w:after="0" w:line="240" w:lineRule="exact"/>
        <w:ind w:firstLine="320"/>
        <w:jc w:val="both"/>
      </w:pPr>
      <w:r>
        <w:rPr>
          <w:rStyle w:val="2040"/>
        </w:rPr>
        <w:t>в сфере принятия управленческих решений все чаще ори</w:t>
      </w:r>
      <w:r>
        <w:rPr>
          <w:rStyle w:val="2040"/>
        </w:rPr>
        <w:softHyphen/>
        <w:t>ентируются на иерархию целевых межфункциональных групп, на использование формальных правил и процедур, а также стратегических планов и непосредственных горизонтальных связей, которые в совокупности составляют новейшие техноло</w:t>
      </w:r>
      <w:r>
        <w:rPr>
          <w:rStyle w:val="2040"/>
        </w:rPr>
        <w:softHyphen/>
        <w:t>гии принятия управленческих решений;</w:t>
      </w:r>
    </w:p>
    <w:p w:rsidR="00D67935" w:rsidRDefault="00D67935">
      <w:pPr>
        <w:pStyle w:val="201"/>
        <w:numPr>
          <w:ilvl w:val="0"/>
          <w:numId w:val="132"/>
        </w:numPr>
        <w:shd w:val="clear" w:color="auto" w:fill="auto"/>
        <w:tabs>
          <w:tab w:val="left" w:pos="572"/>
        </w:tabs>
        <w:spacing w:before="0" w:after="0" w:line="240" w:lineRule="exact"/>
        <w:ind w:firstLine="320"/>
        <w:jc w:val="both"/>
      </w:pPr>
      <w:r>
        <w:rPr>
          <w:rStyle w:val="2040"/>
        </w:rPr>
        <w:t>широкая демократизация систем управления во всех об</w:t>
      </w:r>
      <w:r>
        <w:rPr>
          <w:rStyle w:val="2040"/>
        </w:rPr>
        <w:softHyphen/>
        <w:t>щественных сферах способствует расширению практики авто- номизации подсистем управления, делегирования полномочий, свободы выбора управленческого инструментария и, в свою очередь, придает современным системам управления партиси- пативные черты, ориентирует их на оказание разнообразных услуг населению;</w:t>
      </w:r>
    </w:p>
    <w:p w:rsidR="00D67935" w:rsidRDefault="00D67935">
      <w:pPr>
        <w:pStyle w:val="201"/>
        <w:numPr>
          <w:ilvl w:val="0"/>
          <w:numId w:val="132"/>
        </w:numPr>
        <w:shd w:val="clear" w:color="auto" w:fill="auto"/>
        <w:tabs>
          <w:tab w:val="left" w:pos="572"/>
        </w:tabs>
        <w:spacing w:before="0" w:after="0" w:line="240" w:lineRule="exact"/>
        <w:ind w:firstLine="320"/>
        <w:jc w:val="both"/>
      </w:pPr>
      <w:r>
        <w:rPr>
          <w:rStyle w:val="2040"/>
        </w:rPr>
        <w:t>технологии управления приобретают все более гибкий, вариативный и ситуационный характер, постепенно преодоле</w:t>
      </w:r>
      <w:r>
        <w:rPr>
          <w:rStyle w:val="2040"/>
        </w:rPr>
        <w:softHyphen/>
        <w:t>вая тем самым жесткий детерминизм их построения и реали</w:t>
      </w:r>
      <w:r>
        <w:rPr>
          <w:rStyle w:val="2040"/>
        </w:rPr>
        <w:softHyphen/>
        <w:t>зации;</w:t>
      </w:r>
    </w:p>
    <w:p w:rsidR="00D67935" w:rsidRDefault="00D67935">
      <w:pPr>
        <w:pStyle w:val="201"/>
        <w:numPr>
          <w:ilvl w:val="0"/>
          <w:numId w:val="132"/>
        </w:numPr>
        <w:shd w:val="clear" w:color="auto" w:fill="auto"/>
        <w:tabs>
          <w:tab w:val="left" w:pos="572"/>
        </w:tabs>
        <w:spacing w:before="0" w:after="580" w:line="240" w:lineRule="exact"/>
        <w:ind w:firstLine="320"/>
        <w:jc w:val="both"/>
      </w:pPr>
      <w:r>
        <w:rPr>
          <w:rStyle w:val="2040"/>
        </w:rPr>
        <w:t>управленческие технологии превращаются в специфичес</w:t>
      </w:r>
      <w:r>
        <w:rPr>
          <w:rStyle w:val="2040"/>
        </w:rPr>
        <w:softHyphen/>
        <w:t>кие разновидности информационно-компьютерных технологий, которые оперируют значительными массивами информации и банками данных, а также используют сложные информацион</w:t>
      </w:r>
      <w:r>
        <w:rPr>
          <w:rStyle w:val="2040"/>
        </w:rPr>
        <w:softHyphen/>
        <w:t>но-аналитические системы и эффективную офисную технику.</w:t>
      </w:r>
    </w:p>
    <w:p w:rsidR="00D67935" w:rsidRDefault="00D67935">
      <w:pPr>
        <w:pStyle w:val="510"/>
        <w:keepNext/>
        <w:keepLines/>
        <w:numPr>
          <w:ilvl w:val="0"/>
          <w:numId w:val="133"/>
        </w:numPr>
        <w:shd w:val="clear" w:color="auto" w:fill="auto"/>
        <w:tabs>
          <w:tab w:val="left" w:pos="873"/>
        </w:tabs>
        <w:spacing w:before="0" w:after="149" w:line="190" w:lineRule="exact"/>
        <w:ind w:firstLine="320"/>
        <w:jc w:val="both"/>
      </w:pPr>
      <w:bookmarkStart w:id="55" w:name="bookmark104"/>
      <w:r>
        <w:rPr>
          <w:rStyle w:val="55"/>
          <w:b/>
          <w:bCs/>
          <w:i/>
          <w:iCs/>
        </w:rPr>
        <w:t>Антикризисные технологии</w:t>
      </w:r>
      <w:bookmarkEnd w:id="55"/>
    </w:p>
    <w:p w:rsidR="00D67935" w:rsidRDefault="00D67935">
      <w:pPr>
        <w:pStyle w:val="201"/>
        <w:shd w:val="clear" w:color="auto" w:fill="auto"/>
        <w:spacing w:before="0" w:after="0" w:line="240" w:lineRule="exact"/>
        <w:ind w:firstLine="320"/>
        <w:jc w:val="both"/>
      </w:pPr>
      <w:r>
        <w:rPr>
          <w:rStyle w:val="2040"/>
        </w:rPr>
        <w:t>Человечество в своей жизнедеятельности издавна сталкива</w:t>
      </w:r>
      <w:r>
        <w:rPr>
          <w:rStyle w:val="2040"/>
        </w:rPr>
        <w:softHyphen/>
        <w:t>лось с различными кризисными явлениями. Вся история циви</w:t>
      </w:r>
      <w:r>
        <w:rPr>
          <w:rStyle w:val="2040"/>
        </w:rPr>
        <w:softHyphen/>
        <w:t>лизации практически сводится к тому, что индивиды, народы и даже целые страны попадали в кризисы, искали из них наи</w:t>
      </w:r>
      <w:r>
        <w:rPr>
          <w:rStyle w:val="2040"/>
        </w:rPr>
        <w:softHyphen/>
        <w:t>более рациональные выходы и с большими или меньшими по</w:t>
      </w:r>
      <w:r>
        <w:rPr>
          <w:rStyle w:val="2040"/>
        </w:rPr>
        <w:softHyphen/>
        <w:t>терями старались преодолеть их. Вплоть до начала XX ст. че</w:t>
      </w:r>
      <w:r>
        <w:rPr>
          <w:rStyle w:val="2040"/>
        </w:rPr>
        <w:softHyphen/>
        <w:t>ловек чаще всего был только жертвой кризисов, порожденных мощными внешними силами. Однако в новейшее время, когда сам человек стал планетарной силой, он превратился в мощ</w:t>
      </w:r>
      <w:r>
        <w:rPr>
          <w:rStyle w:val="2040"/>
        </w:rPr>
        <w:softHyphen/>
        <w:t>ный фактор глобальных кризисов. Современный человек не только страдает от кризисов, но и порождает их или провоци</w:t>
      </w:r>
      <w:r>
        <w:rPr>
          <w:rStyle w:val="2040"/>
        </w:rPr>
        <w:softHyphen/>
        <w:t>рует их появление.</w:t>
      </w:r>
    </w:p>
    <w:p w:rsidR="00D67935" w:rsidRDefault="00D67935">
      <w:pPr>
        <w:pStyle w:val="201"/>
        <w:shd w:val="clear" w:color="auto" w:fill="auto"/>
        <w:spacing w:before="0" w:after="0" w:line="245" w:lineRule="exact"/>
        <w:ind w:firstLine="320"/>
        <w:jc w:val="both"/>
      </w:pPr>
      <w:r>
        <w:rPr>
          <w:rStyle w:val="2040"/>
        </w:rPr>
        <w:t>Кризисные явления во все исторические периоды были предметом особого внимания людей. Уже в мифах древних человеческих сообществ дано довольно подробное описание наводнений, землетрясений, засух и пожаров, а также дру</w:t>
      </w:r>
      <w:r>
        <w:rPr>
          <w:rStyle w:val="2040"/>
        </w:rPr>
        <w:softHyphen/>
        <w:t>гих социальных бедствий, связанных с войнами, тиранией, массовым безумием и т. п. Первые объяснения кризисов и катастроф носили ярко выраженный религиозный характер. Эти явления рассматривались в основном как бедствия-испы</w:t>
      </w:r>
      <w:r>
        <w:rPr>
          <w:rStyle w:val="2040"/>
        </w:rPr>
        <w:softHyphen/>
        <w:t>тания либо наказание богов. Гениальное описание глобаль</w:t>
      </w:r>
      <w:r>
        <w:rPr>
          <w:rStyle w:val="2040"/>
        </w:rPr>
        <w:softHyphen/>
        <w:t>ных катастроф дано в Библии, в “Книге Откровения”: “И звезды небесные пали на землю, как смоковница, потрясае</w:t>
      </w:r>
      <w:r>
        <w:rPr>
          <w:rStyle w:val="2040"/>
        </w:rPr>
        <w:softHyphen/>
        <w:t>мая ветром, роняет незрелые смоквы свои. И небо скрылось, свившись, как свиток; и всякая гора и остров сдвинулись с мест своих”.</w:t>
      </w:r>
    </w:p>
    <w:p w:rsidR="00D67935" w:rsidRDefault="00D67935">
      <w:pPr>
        <w:pStyle w:val="201"/>
        <w:shd w:val="clear" w:color="auto" w:fill="auto"/>
        <w:spacing w:before="0" w:after="0" w:line="245" w:lineRule="exact"/>
        <w:ind w:firstLine="320"/>
        <w:jc w:val="both"/>
      </w:pPr>
      <w:r>
        <w:rPr>
          <w:rStyle w:val="2040"/>
        </w:rPr>
        <w:t>С возникновением науки многие исследователи стали более внимательно изучать сущность, причины и пути выхода из кризисов. В настоящее время начинает интенсивно склады</w:t>
      </w:r>
      <w:r>
        <w:rPr>
          <w:rStyle w:val="2040"/>
        </w:rPr>
        <w:softHyphen/>
        <w:t>ваться самостоятельная отрасль научного знания, изучающая экстремальные ситуации, в которые попадают или могут по</w:t>
      </w:r>
      <w:r>
        <w:rPr>
          <w:rStyle w:val="2040"/>
        </w:rPr>
        <w:softHyphen/>
        <w:t xml:space="preserve">пасть люди. Название этой научной сферы еще не устоялось. По всей видимости, ее можно будет назвать </w:t>
      </w:r>
      <w:r>
        <w:rPr>
          <w:rStyle w:val="2020"/>
        </w:rPr>
        <w:t>экстремологией, кризисологией</w:t>
      </w:r>
      <w:r>
        <w:rPr>
          <w:rStyle w:val="2040"/>
        </w:rPr>
        <w:t xml:space="preserve"> или даже </w:t>
      </w:r>
      <w:r>
        <w:rPr>
          <w:rStyle w:val="2020"/>
        </w:rPr>
        <w:t>апокалиптикой.</w:t>
      </w:r>
      <w:r>
        <w:rPr>
          <w:rStyle w:val="2040"/>
        </w:rPr>
        <w:t xml:space="preserve"> Вероятнее всего, что в ближайшие десятилетия под этими условными названиями будут интегрироваться специальные отрасли научного знания, каждая из которых постепенно обретет свой объект, предмет и метод научного познания кризисных явлений. Так, экстремо</w:t>
      </w:r>
      <w:r>
        <w:rPr>
          <w:rStyle w:val="2040"/>
        </w:rPr>
        <w:softHyphen/>
        <w:t>логия будет, скорее всего, изучать различные экстремальные ситуации, в которые по разным причинам попадают общества и люди, их причины, механизмы и закономерности развития, а также способы их недопущения и преодоления. Кризисоло</w:t>
      </w:r>
      <w:r>
        <w:rPr>
          <w:rStyle w:val="2040"/>
        </w:rPr>
        <w:softHyphen/>
        <w:t>гия будет рассматривать кризисные ситуации как фазы разви</w:t>
      </w:r>
      <w:r>
        <w:rPr>
          <w:rStyle w:val="2040"/>
        </w:rPr>
        <w:softHyphen/>
        <w:t>тия социальных систем. Что касается апокалиптики (или ката</w:t>
      </w:r>
      <w:r>
        <w:rPr>
          <w:rStyle w:val="2040"/>
        </w:rPr>
        <w:softHyphen/>
        <w:t>строфологии), то ее предназначение будет, по всей видимости состоять в исследовании катастроф, которые приводят к значи</w:t>
      </w:r>
      <w:r>
        <w:rPr>
          <w:rStyle w:val="2040"/>
        </w:rPr>
        <w:softHyphen/>
        <w:t>тельным разрушениям материальных объектов и гибели людей.</w:t>
      </w:r>
    </w:p>
    <w:p w:rsidR="00D67935" w:rsidRDefault="00D67935">
      <w:pPr>
        <w:pStyle w:val="201"/>
        <w:shd w:val="clear" w:color="auto" w:fill="auto"/>
        <w:spacing w:before="0" w:after="0" w:line="245" w:lineRule="exact"/>
        <w:ind w:firstLine="320"/>
        <w:jc w:val="both"/>
      </w:pPr>
      <w:r>
        <w:rPr>
          <w:rStyle w:val="2040"/>
        </w:rPr>
        <w:t xml:space="preserve">Как </w:t>
      </w:r>
      <w:r>
        <w:rPr>
          <w:rStyle w:val="2020"/>
        </w:rPr>
        <w:t>основные особенности</w:t>
      </w:r>
      <w:r>
        <w:rPr>
          <w:rStyle w:val="2040"/>
        </w:rPr>
        <w:t xml:space="preserve"> этих ныне молодых отраслей на</w:t>
      </w:r>
      <w:r>
        <w:rPr>
          <w:rStyle w:val="2040"/>
        </w:rPr>
        <w:softHyphen/>
        <w:t xml:space="preserve">учного знания, а в будущем и самостоятельных наук можно выделить, </w:t>
      </w:r>
      <w:r>
        <w:rPr>
          <w:rStyle w:val="2020"/>
        </w:rPr>
        <w:t>во-первыих,</w:t>
      </w:r>
      <w:r>
        <w:rPr>
          <w:rStyle w:val="2040"/>
        </w:rPr>
        <w:t xml:space="preserve"> их интегральность, или синтетичность (они объединяют и переосмысливают в себе знания разных областей наук об экстремумах, кризисах и апокалипсисах); </w:t>
      </w:r>
      <w:r>
        <w:rPr>
          <w:rStyle w:val="2020"/>
        </w:rPr>
        <w:t>во-вторых,</w:t>
      </w:r>
      <w:r>
        <w:rPr>
          <w:rStyle w:val="2040"/>
        </w:rPr>
        <w:t xml:space="preserve"> обязательное наличие субъективной составляющей (они будут раскрывать закономерности и механизмы жизне</w:t>
      </w:r>
      <w:r>
        <w:rPr>
          <w:rStyle w:val="2040"/>
        </w:rPr>
        <w:softHyphen/>
        <w:t xml:space="preserve">деятельности людей как социальных субъектов в сложных ситуациях); </w:t>
      </w:r>
      <w:r>
        <w:rPr>
          <w:rStyle w:val="2020"/>
        </w:rPr>
        <w:t>в-третьих,</w:t>
      </w:r>
      <w:r>
        <w:rPr>
          <w:rStyle w:val="2040"/>
        </w:rPr>
        <w:t xml:space="preserve"> их можно будет рассматривать в пер</w:t>
      </w:r>
      <w:r>
        <w:rPr>
          <w:rStyle w:val="2040"/>
        </w:rPr>
        <w:softHyphen/>
        <w:t>спективе как социоинженерные науки, разрабатывающие спе</w:t>
      </w:r>
      <w:r>
        <w:rPr>
          <w:rStyle w:val="2040"/>
        </w:rPr>
        <w:softHyphen/>
        <w:t>циальные технологии и алгоритмы безопасной жизни и деятельности людей, проблемы преодоления кризисов и экст</w:t>
      </w:r>
      <w:r>
        <w:rPr>
          <w:rStyle w:val="2040"/>
        </w:rPr>
        <w:softHyphen/>
        <w:t>ремумов, недопущения апокалипсисов.</w:t>
      </w:r>
    </w:p>
    <w:p w:rsidR="00D67935" w:rsidRDefault="00D67935">
      <w:pPr>
        <w:pStyle w:val="201"/>
        <w:shd w:val="clear" w:color="auto" w:fill="auto"/>
        <w:spacing w:before="0" w:after="0" w:line="245" w:lineRule="exact"/>
        <w:ind w:firstLine="320"/>
        <w:jc w:val="both"/>
      </w:pPr>
      <w:r>
        <w:rPr>
          <w:rStyle w:val="2040"/>
        </w:rPr>
        <w:t>Ключевая роль в этой новой системе научных знаний при</w:t>
      </w:r>
      <w:r>
        <w:rPr>
          <w:rStyle w:val="2040"/>
        </w:rPr>
        <w:softHyphen/>
        <w:t>надлежит таким базовым понятиям, как “экстремум”, “кри</w:t>
      </w:r>
      <w:r>
        <w:rPr>
          <w:rStyle w:val="2040"/>
        </w:rPr>
        <w:softHyphen/>
        <w:t>зис” и “апокалипсис”, которые органично взаимосвязаны и пе</w:t>
      </w:r>
      <w:r>
        <w:rPr>
          <w:rStyle w:val="2040"/>
        </w:rPr>
        <w:softHyphen/>
        <w:t xml:space="preserve">ресекаются между собой. Категорию </w:t>
      </w:r>
      <w:r>
        <w:rPr>
          <w:rStyle w:val="2020"/>
        </w:rPr>
        <w:t>“экстремум”</w:t>
      </w:r>
      <w:r>
        <w:rPr>
          <w:rStyle w:val="2040"/>
        </w:rPr>
        <w:t xml:space="preserve"> трактуют как состояние системы на грани ее выживания, а экстремологию — как науку о пограничных ситуациях. Под категорией </w:t>
      </w:r>
      <w:r>
        <w:rPr>
          <w:rStyle w:val="2020"/>
        </w:rPr>
        <w:t xml:space="preserve">“кризис” </w:t>
      </w:r>
      <w:r>
        <w:rPr>
          <w:rStyle w:val="2040"/>
        </w:rPr>
        <w:t>понимают специфическую фазу развития, которая характери</w:t>
      </w:r>
      <w:r>
        <w:rPr>
          <w:rStyle w:val="2040"/>
        </w:rPr>
        <w:softHyphen/>
        <w:t xml:space="preserve">зуется резким изменением привычного уклада жизни системы и нарушением ее равновесия, что приводит либо к переходу системы в качественно новое состояние, либо к ее разрушению. При этом состояние и процесс разрушения системы следует трактовать как </w:t>
      </w:r>
      <w:r>
        <w:rPr>
          <w:rStyle w:val="2020"/>
        </w:rPr>
        <w:t>апокалипсис.</w:t>
      </w:r>
      <w:r>
        <w:rPr>
          <w:rStyle w:val="2040"/>
        </w:rPr>
        <w:t xml:space="preserve"> Его также понимают как ката</w:t>
      </w:r>
      <w:r>
        <w:rPr>
          <w:rStyle w:val="2040"/>
        </w:rPr>
        <w:softHyphen/>
        <w:t>строфу или гибель системы.</w:t>
      </w:r>
    </w:p>
    <w:p w:rsidR="00D67935" w:rsidRDefault="00D67935">
      <w:pPr>
        <w:pStyle w:val="201"/>
        <w:shd w:val="clear" w:color="auto" w:fill="auto"/>
        <w:spacing w:before="0" w:after="0" w:line="245" w:lineRule="exact"/>
        <w:ind w:firstLine="320"/>
        <w:jc w:val="both"/>
      </w:pPr>
      <w:r>
        <w:rPr>
          <w:rStyle w:val="2040"/>
        </w:rPr>
        <w:t>К настоящему времени сложилось множество различных научных концепций, которые так или иначе объясняют раз</w:t>
      </w:r>
      <w:r>
        <w:rPr>
          <w:rStyle w:val="2040"/>
        </w:rPr>
        <w:softHyphen/>
        <w:t>личные кризисные явления в современном обществе. Значи</w:t>
      </w:r>
      <w:r>
        <w:rPr>
          <w:rStyle w:val="2040"/>
        </w:rPr>
        <w:softHyphen/>
        <w:t>тельный вклад в осмысление природы кризисов внесли такие видные ученые, как К. Маркс, В. Вернадский, Н. Кондратьев, А. Богданов, Л. Гумилев, П. Сорокин, А. Чижевский, А. Тойн</w:t>
      </w:r>
      <w:r>
        <w:rPr>
          <w:rStyle w:val="2040"/>
        </w:rPr>
        <w:softHyphen/>
        <w:t>би и др. В обобщенном виде сформулированные ими научные подходы к проблеме понимания природы кризисов представле</w:t>
      </w:r>
      <w:r>
        <w:rPr>
          <w:rStyle w:val="2040"/>
        </w:rPr>
        <w:softHyphen/>
        <w:t>ны в табл. 29.</w:t>
      </w:r>
    </w:p>
    <w:p w:rsidR="00D67935" w:rsidRDefault="00D67935">
      <w:pPr>
        <w:pStyle w:val="201"/>
        <w:shd w:val="clear" w:color="auto" w:fill="auto"/>
        <w:spacing w:before="0" w:after="0" w:line="245" w:lineRule="exact"/>
        <w:ind w:firstLine="320"/>
        <w:jc w:val="both"/>
      </w:pPr>
      <w:r>
        <w:rPr>
          <w:rStyle w:val="2040"/>
        </w:rPr>
        <w:t>Опираясь на научные подходы, предложенные видными уче</w:t>
      </w:r>
      <w:r>
        <w:rPr>
          <w:rStyle w:val="2040"/>
        </w:rPr>
        <w:softHyphen/>
        <w:t xml:space="preserve">ными (табл. 29), современная наука выработала следующие </w:t>
      </w:r>
      <w:r>
        <w:rPr>
          <w:rStyle w:val="2020"/>
        </w:rPr>
        <w:t>концептуалъные позиции</w:t>
      </w:r>
      <w:r>
        <w:rPr>
          <w:rStyle w:val="2040"/>
        </w:rPr>
        <w:t xml:space="preserve"> по отношению к кризисным явле</w:t>
      </w:r>
      <w:r>
        <w:rPr>
          <w:rStyle w:val="2040"/>
        </w:rPr>
        <w:softHyphen/>
        <w:t>ниям, которые позволяют более предметно прояснить их при</w:t>
      </w:r>
      <w:r>
        <w:rPr>
          <w:rStyle w:val="2040"/>
        </w:rPr>
        <w:softHyphen/>
        <w:t>роду, сущность и содержание, а также пути предотвращения кризисов и способы управления ими.</w:t>
      </w:r>
    </w:p>
    <w:p w:rsidR="00D67935" w:rsidRDefault="00D67935">
      <w:pPr>
        <w:pStyle w:val="521"/>
        <w:shd w:val="clear" w:color="auto" w:fill="auto"/>
        <w:spacing w:before="0"/>
      </w:pPr>
      <w:r>
        <w:rPr>
          <w:rStyle w:val="52-1pt"/>
          <w:b/>
          <w:bCs/>
          <w:i/>
          <w:iCs/>
        </w:rPr>
        <w:t>Характеристика основных научных концепций,</w:t>
      </w:r>
      <w:r>
        <w:rPr>
          <w:rStyle w:val="52-1pt"/>
          <w:b/>
          <w:bCs/>
          <w:i/>
          <w:iCs/>
        </w:rPr>
        <w:br/>
        <w:t>объясняющих природу кризисных явлений</w:t>
      </w:r>
    </w:p>
    <w:p w:rsidR="00D67935" w:rsidRDefault="00D67935">
      <w:pPr>
        <w:pStyle w:val="710"/>
        <w:framePr w:w="6240" w:wrap="notBeside" w:vAnchor="text" w:hAnchor="text" w:xAlign="center" w:y="1"/>
        <w:shd w:val="clear" w:color="auto" w:fill="auto"/>
        <w:spacing w:line="160" w:lineRule="exact"/>
      </w:pPr>
      <w:r>
        <w:rPr>
          <w:rStyle w:val="73"/>
          <w:i/>
          <w:iCs/>
        </w:rPr>
        <w:t>Таблица 29</w:t>
      </w:r>
    </w:p>
    <w:tbl>
      <w:tblPr>
        <w:tblOverlap w:val="never"/>
        <w:tblW w:w="0" w:type="auto"/>
        <w:jc w:val="center"/>
        <w:tblLayout w:type="fixed"/>
        <w:tblCellMar>
          <w:left w:w="10" w:type="dxa"/>
          <w:right w:w="10" w:type="dxa"/>
        </w:tblCellMar>
        <w:tblLook w:val="0000"/>
      </w:tblPr>
      <w:tblGrid>
        <w:gridCol w:w="1613"/>
        <w:gridCol w:w="1224"/>
        <w:gridCol w:w="3403"/>
      </w:tblGrid>
      <w:tr w:rsidR="00D67935">
        <w:trPr>
          <w:trHeight w:hRule="exact" w:val="499"/>
          <w:jc w:val="center"/>
        </w:trPr>
        <w:tc>
          <w:tcPr>
            <w:tcW w:w="161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Наименование</w:t>
            </w:r>
          </w:p>
        </w:tc>
        <w:tc>
          <w:tcPr>
            <w:tcW w:w="122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left="160" w:firstLine="0"/>
              <w:jc w:val="left"/>
            </w:pPr>
            <w:r>
              <w:rPr>
                <w:rStyle w:val="2CenturySchoolbook10"/>
              </w:rPr>
              <w:t>Основатель</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r>
      <w:tr w:rsidR="00D67935">
        <w:trPr>
          <w:trHeight w:hRule="exact" w:val="182"/>
          <w:jc w:val="center"/>
        </w:trPr>
        <w:tc>
          <w:tcPr>
            <w:tcW w:w="161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50" w:lineRule="exact"/>
              <w:ind w:firstLine="0"/>
              <w:jc w:val="center"/>
            </w:pPr>
            <w:r>
              <w:rPr>
                <w:rStyle w:val="2CenturySchoolbook9"/>
                <w:b w:val="0"/>
                <w:bCs w:val="0"/>
              </w:rPr>
              <w:t>1</w:t>
            </w:r>
          </w:p>
        </w:tc>
        <w:tc>
          <w:tcPr>
            <w:tcW w:w="122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3403"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r>
      <w:tr w:rsidR="00D67935">
        <w:trPr>
          <w:trHeight w:hRule="exact" w:val="1498"/>
          <w:jc w:val="center"/>
        </w:trPr>
        <w:tc>
          <w:tcPr>
            <w:tcW w:w="161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Теория смены способов производства, теория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революционных</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кризисов</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 Маркс</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 — закономерный результат раз</w:t>
            </w:r>
            <w:r>
              <w:rPr>
                <w:rStyle w:val="2CenturySchoolbook8"/>
              </w:rPr>
              <w:softHyphen/>
              <w:t>вития способов общественного производ</w:t>
            </w:r>
            <w:r>
              <w:rPr>
                <w:rStyle w:val="2CenturySchoolbook8"/>
              </w:rPr>
              <w:softHyphen/>
              <w:t>ства, а также смены общественно-эко</w:t>
            </w:r>
            <w:r>
              <w:rPr>
                <w:rStyle w:val="2CenturySchoolbook8"/>
              </w:rPr>
              <w:softHyphen/>
              <w:t>номических формаций. Таким образом, кризис создает предпосылки социальной революции и сам является важнейшей ее предпосылкой</w:t>
            </w:r>
          </w:p>
        </w:tc>
      </w:tr>
      <w:tr w:rsidR="00D67935">
        <w:trPr>
          <w:trHeight w:hRule="exact" w:val="538"/>
          <w:jc w:val="center"/>
        </w:trPr>
        <w:tc>
          <w:tcPr>
            <w:tcW w:w="161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Теория ноосферы</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 Вернадский</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Кризисы — процессы нарушения ноо</w:t>
            </w:r>
            <w:r>
              <w:rPr>
                <w:rStyle w:val="2CenturySchoolbook8"/>
              </w:rPr>
              <w:softHyphen/>
              <w:t>сферы</w:t>
            </w:r>
          </w:p>
        </w:tc>
      </w:tr>
      <w:tr w:rsidR="00D67935">
        <w:trPr>
          <w:trHeight w:hRule="exact" w:val="907"/>
          <w:jc w:val="center"/>
        </w:trPr>
        <w:tc>
          <w:tcPr>
            <w:tcW w:w="161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Теория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экономических циклов, или “длинных волн”</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Н. Кондратьев</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развитии мировой экономики наблю</w:t>
            </w:r>
            <w:r>
              <w:rPr>
                <w:rStyle w:val="2CenturySchoolbook8"/>
              </w:rPr>
              <w:softHyphen/>
              <w:t>даются циклические волны конъюнкту</w:t>
            </w:r>
            <w:r>
              <w:rPr>
                <w:rStyle w:val="2CenturySchoolbook8"/>
              </w:rPr>
              <w:softHyphen/>
              <w:t>ры, спадов и подъемов, которые порож</w:t>
            </w:r>
            <w:r>
              <w:rPr>
                <w:rStyle w:val="2CenturySchoolbook8"/>
              </w:rPr>
              <w:softHyphen/>
              <w:t>дают кризисные явления</w:t>
            </w:r>
          </w:p>
        </w:tc>
      </w:tr>
      <w:tr w:rsidR="00D67935">
        <w:trPr>
          <w:trHeight w:hRule="exact" w:val="523"/>
          <w:jc w:val="center"/>
        </w:trPr>
        <w:tc>
          <w:tcPr>
            <w:tcW w:w="161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Теория системных кризисов</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 Богданов</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 — закономерный процесс преоб</w:t>
            </w:r>
            <w:r>
              <w:rPr>
                <w:rStyle w:val="2CenturySchoolbook8"/>
              </w:rPr>
              <w:softHyphen/>
              <w:t>разования системы</w:t>
            </w:r>
          </w:p>
        </w:tc>
      </w:tr>
      <w:tr w:rsidR="00D67935">
        <w:trPr>
          <w:trHeight w:hRule="exact" w:val="1915"/>
          <w:jc w:val="center"/>
        </w:trPr>
        <w:tc>
          <w:tcPr>
            <w:tcW w:w="161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Теория этногенеза</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Л. Гумилев</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Этнос проходит в своем развитии следу</w:t>
            </w:r>
            <w:r>
              <w:rPr>
                <w:rStyle w:val="2CenturySchoolbook8"/>
              </w:rPr>
              <w:softHyphen/>
              <w:t>ющие фазы: пассионарного толчка, ди</w:t>
            </w:r>
            <w:r>
              <w:rPr>
                <w:rStyle w:val="2CenturySchoolbook8"/>
              </w:rPr>
              <w:softHyphen/>
              <w:t>намического подъема, перегрева систе</w:t>
            </w:r>
            <w:r>
              <w:rPr>
                <w:rStyle w:val="2CenturySchoolbook8"/>
              </w:rPr>
              <w:softHyphen/>
              <w:t>мы, надлома этноса, инерции (распада), “золотой осени” (застоя), обскурации (или деградации), регенерации и мемо</w:t>
            </w:r>
            <w:r>
              <w:rPr>
                <w:rStyle w:val="2CenturySchoolbook8"/>
              </w:rPr>
              <w:softHyphen/>
              <w:t>риальную фазу. Кризис — эта специфи</w:t>
            </w:r>
            <w:r>
              <w:rPr>
                <w:rStyle w:val="2CenturySchoolbook8"/>
              </w:rPr>
              <w:softHyphen/>
              <w:t>ческая фаза этногенеза, совпадающая с перегревом, надломом и распадом этноса</w:t>
            </w:r>
          </w:p>
        </w:tc>
      </w:tr>
      <w:tr w:rsidR="00D67935">
        <w:trPr>
          <w:trHeight w:hRule="exact" w:val="1123"/>
          <w:jc w:val="center"/>
        </w:trPr>
        <w:tc>
          <w:tcPr>
            <w:tcW w:w="161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Теория циклов</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солнечной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активности</w:t>
            </w:r>
          </w:p>
        </w:tc>
        <w:tc>
          <w:tcPr>
            <w:tcW w:w="122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 Чижевский</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Циклическое развитие солнечной актив</w:t>
            </w:r>
            <w:r>
              <w:rPr>
                <w:rStyle w:val="2CenturySchoolbook8"/>
              </w:rPr>
              <w:softHyphen/>
              <w:t>ности задает обществу космический ритм развития, когда максимум активности порождает кризисные процессы и явле</w:t>
            </w:r>
            <w:r>
              <w:rPr>
                <w:rStyle w:val="2CenturySchoolbook8"/>
              </w:rPr>
              <w:softHyphen/>
              <w:t>ния социума</w:t>
            </w:r>
          </w:p>
        </w:tc>
      </w:tr>
      <w:tr w:rsidR="00D67935">
        <w:trPr>
          <w:trHeight w:hRule="exact" w:val="1277"/>
          <w:jc w:val="center"/>
        </w:trPr>
        <w:tc>
          <w:tcPr>
            <w:tcW w:w="161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Теория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социокультурной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динамики</w:t>
            </w:r>
          </w:p>
        </w:tc>
        <w:tc>
          <w:tcPr>
            <w:tcW w:w="122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 Сорокин</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Развитие общества — это взаимодей</w:t>
            </w:r>
            <w:r>
              <w:rPr>
                <w:rStyle w:val="2CenturySchoolbook8"/>
              </w:rPr>
              <w:softHyphen/>
              <w:t>ствие волн чувственной, умозрительной, идеалистической и других культур. Кризисы вызывает исчерпание созида</w:t>
            </w:r>
            <w:r>
              <w:rPr>
                <w:rStyle w:val="2CenturySchoolbook8"/>
              </w:rPr>
              <w:softHyphen/>
              <w:t>тельных начал одной культуры и смена ее другой культурой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04" w:right="1077" w:bottom="1306" w:left="1031"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13"/>
        <w:gridCol w:w="1224"/>
        <w:gridCol w:w="3403"/>
      </w:tblGrid>
      <w:tr w:rsidR="00D67935">
        <w:trPr>
          <w:trHeight w:hRule="exact" w:val="202"/>
          <w:jc w:val="center"/>
        </w:trPr>
        <w:tc>
          <w:tcPr>
            <w:tcW w:w="161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122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340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r>
      <w:tr w:rsidR="00D67935">
        <w:trPr>
          <w:trHeight w:hRule="exact" w:val="1690"/>
          <w:jc w:val="center"/>
        </w:trPr>
        <w:tc>
          <w:tcPr>
            <w:tcW w:w="161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Теория эволюции цивилизации</w:t>
            </w:r>
          </w:p>
        </w:tc>
        <w:tc>
          <w:tcPr>
            <w:tcW w:w="122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 Тойнби</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История насчитывает 19 цивилизаций, каждая из которых проходит этапы вы</w:t>
            </w:r>
            <w:r>
              <w:rPr>
                <w:rStyle w:val="2CenturySchoolbook8"/>
              </w:rPr>
              <w:softHyphen/>
              <w:t>зова среды, роста, надлома, распада, краткого преображения и возрождения, продолжения распада, возникновения статических, “задержанных” народов. Кризис совпадает с фазой надлома и рас</w:t>
            </w:r>
            <w:r>
              <w:rPr>
                <w:rStyle w:val="2CenturySchoolbook8"/>
              </w:rPr>
              <w:softHyphen/>
              <w:t>пада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numPr>
          <w:ilvl w:val="0"/>
          <w:numId w:val="134"/>
        </w:numPr>
        <w:shd w:val="clear" w:color="auto" w:fill="auto"/>
        <w:tabs>
          <w:tab w:val="left" w:pos="582"/>
        </w:tabs>
        <w:spacing w:before="256" w:after="0" w:line="235" w:lineRule="exact"/>
        <w:ind w:firstLine="340"/>
        <w:jc w:val="both"/>
      </w:pPr>
      <w:r>
        <w:rPr>
          <w:rStyle w:val="214"/>
        </w:rPr>
        <w:t xml:space="preserve">Кризис — это </w:t>
      </w:r>
      <w:r>
        <w:rPr>
          <w:rStyle w:val="21101"/>
        </w:rPr>
        <w:t>закономерное состояние развития всякой социальной системы,</w:t>
      </w:r>
      <w:r>
        <w:rPr>
          <w:rStyle w:val="214"/>
        </w:rPr>
        <w:t xml:space="preserve"> которое формируется на предыдущих ее этапах. Социальный кризис не “падает с неба”, если исклю</w:t>
      </w:r>
      <w:r>
        <w:rPr>
          <w:rStyle w:val="214"/>
        </w:rPr>
        <w:softHyphen/>
        <w:t>чить из рассмотрения последствия для общества космических и экологических катастроф, а спонтанно складывается в самом общественном организме.</w:t>
      </w:r>
    </w:p>
    <w:p w:rsidR="00D67935" w:rsidRDefault="00D67935">
      <w:pPr>
        <w:pStyle w:val="2110"/>
        <w:numPr>
          <w:ilvl w:val="0"/>
          <w:numId w:val="134"/>
        </w:numPr>
        <w:shd w:val="clear" w:color="auto" w:fill="auto"/>
        <w:tabs>
          <w:tab w:val="left" w:pos="586"/>
        </w:tabs>
        <w:spacing w:before="0" w:after="0" w:line="235" w:lineRule="exact"/>
        <w:ind w:firstLine="340"/>
        <w:jc w:val="both"/>
      </w:pPr>
      <w:r>
        <w:rPr>
          <w:rStyle w:val="21101"/>
        </w:rPr>
        <w:t>Кризис</w:t>
      </w:r>
      <w:r>
        <w:rPr>
          <w:rStyle w:val="214"/>
        </w:rPr>
        <w:t xml:space="preserve"> — </w:t>
      </w:r>
      <w:r>
        <w:rPr>
          <w:rStyle w:val="21101"/>
        </w:rPr>
        <w:t>это ослабление жизненных сил социальной системы</w:t>
      </w:r>
      <w:r>
        <w:rPr>
          <w:rStyle w:val="214"/>
        </w:rPr>
        <w:t>, ее неспособность сохранять состояние равновесия, а также достигать ранее поставленные цели. Система, таким об</w:t>
      </w:r>
      <w:r>
        <w:rPr>
          <w:rStyle w:val="214"/>
        </w:rPr>
        <w:softHyphen/>
        <w:t>разом, утрачивает свою миссию и оказывается недееспособной, т. е. неспособной к целеполаганию. Отдельные ее подсистемы и элементы отклоняются от цели и формируют свои цели либо живут “бесцельно”, так что миссия системы становится декла</w:t>
      </w:r>
      <w:r>
        <w:rPr>
          <w:rStyle w:val="214"/>
        </w:rPr>
        <w:softHyphen/>
        <w:t>ративной и теряет свою социальную опору. Система начинает “плавиться”, утрачивать свою прежнюю целостность. Все эпо</w:t>
      </w:r>
      <w:r>
        <w:rPr>
          <w:rStyle w:val="214"/>
        </w:rPr>
        <w:softHyphen/>
        <w:t xml:space="preserve">хи социальных кризисов обычно характеризовались общей “расслабленностью” населения </w:t>
      </w:r>
      <w:r>
        <w:rPr>
          <w:rStyle w:val="21101"/>
        </w:rPr>
        <w:t>—</w:t>
      </w:r>
      <w:r>
        <w:rPr>
          <w:rStyle w:val="214"/>
        </w:rPr>
        <w:t xml:space="preserve"> ростом эгоизма, стремления к наслаждению, роскоши и т. п.</w:t>
      </w:r>
    </w:p>
    <w:p w:rsidR="00D67935" w:rsidRDefault="00D67935">
      <w:pPr>
        <w:pStyle w:val="2110"/>
        <w:numPr>
          <w:ilvl w:val="0"/>
          <w:numId w:val="134"/>
        </w:numPr>
        <w:shd w:val="clear" w:color="auto" w:fill="auto"/>
        <w:tabs>
          <w:tab w:val="left" w:pos="606"/>
        </w:tabs>
        <w:spacing w:before="0" w:after="0" w:line="235" w:lineRule="exact"/>
        <w:ind w:firstLine="340"/>
        <w:jc w:val="both"/>
      </w:pPr>
      <w:r>
        <w:rPr>
          <w:rStyle w:val="214"/>
        </w:rPr>
        <w:t xml:space="preserve">Кризис — это </w:t>
      </w:r>
      <w:r>
        <w:rPr>
          <w:rStyle w:val="21101"/>
        </w:rPr>
        <w:t>диалектическое единство двух процессов: разрушения и созидания.</w:t>
      </w:r>
      <w:r>
        <w:rPr>
          <w:rStyle w:val="214"/>
        </w:rPr>
        <w:t xml:space="preserve"> Из-за него разрушаются одни эле</w:t>
      </w:r>
      <w:r>
        <w:rPr>
          <w:rStyle w:val="214"/>
        </w:rPr>
        <w:softHyphen/>
        <w:t>менты, структуры и функции системы и возникают другие. В реальной жизнедеятельности общественных систем наблюда</w:t>
      </w:r>
      <w:r>
        <w:rPr>
          <w:rStyle w:val="214"/>
        </w:rPr>
        <w:softHyphen/>
        <w:t>ются различные соотношения между процессами разрушения и созидания. Условно можно выделить три варианта: 1) доми</w:t>
      </w:r>
      <w:r>
        <w:rPr>
          <w:rStyle w:val="214"/>
        </w:rPr>
        <w:softHyphen/>
        <w:t>нирование созидательных процессов; 2) некоторое равновесие между разрушением и созиданием; 3) доминирование разруши</w:t>
      </w:r>
      <w:r>
        <w:rPr>
          <w:rStyle w:val="214"/>
        </w:rPr>
        <w:softHyphen/>
        <w:t>тельных процессов.</w:t>
      </w:r>
    </w:p>
    <w:p w:rsidR="00D67935" w:rsidRDefault="00D67935">
      <w:pPr>
        <w:pStyle w:val="2110"/>
        <w:numPr>
          <w:ilvl w:val="0"/>
          <w:numId w:val="134"/>
        </w:numPr>
        <w:shd w:val="clear" w:color="auto" w:fill="auto"/>
        <w:tabs>
          <w:tab w:val="left" w:pos="577"/>
        </w:tabs>
        <w:spacing w:before="0" w:after="0" w:line="235" w:lineRule="exact"/>
        <w:ind w:firstLine="340"/>
        <w:jc w:val="both"/>
      </w:pPr>
      <w:r>
        <w:rPr>
          <w:rStyle w:val="214"/>
        </w:rPr>
        <w:t xml:space="preserve">Кризис </w:t>
      </w:r>
      <w:r>
        <w:rPr>
          <w:rStyle w:val="21101"/>
        </w:rPr>
        <w:t>нельзя рассматривать как сугубо негативное явле</w:t>
      </w:r>
      <w:r>
        <w:rPr>
          <w:rStyle w:val="21101"/>
        </w:rPr>
        <w:softHyphen/>
        <w:t>ние.</w:t>
      </w:r>
      <w:r>
        <w:rPr>
          <w:rStyle w:val="214"/>
        </w:rPr>
        <w:t xml:space="preserve"> Эту мысль достаточно убедительно сформулировал рос</w:t>
      </w:r>
      <w:r>
        <w:rPr>
          <w:rStyle w:val="214"/>
        </w:rPr>
        <w:softHyphen/>
        <w:t>сийский исследователь Ю. Яковец, который пишет: “Кризисы прогрессивны, при всей их болезненности. Кризис выполняет в динамике волнообразного, противоречивого движения систем три важнейшие функции: 1) резкого ослабления и устранения (либо качественного преобразования) устаревших элементов господствующей, преобладающей, но уже исчерпавшей свой потенциал системы; 2) расчистку дороги для утверждения пер</w:t>
      </w:r>
      <w:r>
        <w:rPr>
          <w:rStyle w:val="214"/>
        </w:rPr>
        <w:softHyphen/>
        <w:t>воначально слабых элементов новой системы, будущего цикла; 3) испытание на прочность и передачу в наследство тех элемен</w:t>
      </w:r>
      <w:r>
        <w:rPr>
          <w:rStyle w:val="214"/>
        </w:rPr>
        <w:softHyphen/>
        <w:t>тов системы (обычно это одновременно сохраняющиеся элемен</w:t>
      </w:r>
      <w:r>
        <w:rPr>
          <w:rStyle w:val="214"/>
        </w:rPr>
        <w:softHyphen/>
        <w:t>ты надсистемы и суперсистемы), которые аккумулируются, накапливаются и переходят в будущее (иногда частично моди</w:t>
      </w:r>
      <w:r>
        <w:rPr>
          <w:rStyle w:val="214"/>
        </w:rPr>
        <w:softHyphen/>
        <w:t>фицируясь)” [40, с. 288].</w:t>
      </w:r>
    </w:p>
    <w:p w:rsidR="00D67935" w:rsidRDefault="00D67935">
      <w:pPr>
        <w:pStyle w:val="2110"/>
        <w:numPr>
          <w:ilvl w:val="0"/>
          <w:numId w:val="134"/>
        </w:numPr>
        <w:shd w:val="clear" w:color="auto" w:fill="auto"/>
        <w:tabs>
          <w:tab w:val="left" w:pos="582"/>
        </w:tabs>
        <w:spacing w:before="0" w:after="0" w:line="230" w:lineRule="exact"/>
        <w:ind w:firstLine="340"/>
        <w:jc w:val="both"/>
      </w:pPr>
      <w:r>
        <w:rPr>
          <w:rStyle w:val="214"/>
        </w:rPr>
        <w:t xml:space="preserve">По всей видимости, кризис, с одной стороны, </w:t>
      </w:r>
      <w:r>
        <w:rPr>
          <w:rStyle w:val="21101"/>
        </w:rPr>
        <w:t>создает наи</w:t>
      </w:r>
      <w:r>
        <w:rPr>
          <w:rStyle w:val="21101"/>
        </w:rPr>
        <w:softHyphen/>
        <w:t>более благоприятные условия для социальных мутации,</w:t>
      </w:r>
      <w:r>
        <w:rPr>
          <w:rStyle w:val="214"/>
        </w:rPr>
        <w:t xml:space="preserve"> а с дру</w:t>
      </w:r>
      <w:r>
        <w:rPr>
          <w:rStyle w:val="214"/>
        </w:rPr>
        <w:softHyphen/>
        <w:t xml:space="preserve">гой — </w:t>
      </w:r>
      <w:r>
        <w:rPr>
          <w:rStyle w:val="21101"/>
        </w:rPr>
        <w:t>обеспечивает преемственность</w:t>
      </w:r>
      <w:r>
        <w:rPr>
          <w:rStyle w:val="214"/>
        </w:rPr>
        <w:t xml:space="preserve"> и </w:t>
      </w:r>
      <w:r>
        <w:rPr>
          <w:rStyle w:val="21101"/>
        </w:rPr>
        <w:t xml:space="preserve">наследование форм </w:t>
      </w:r>
      <w:r>
        <w:rPr>
          <w:rStyle w:val="214"/>
        </w:rPr>
        <w:t>социальной системы в процессе развития. Чем глубже и раз</w:t>
      </w:r>
      <w:r>
        <w:rPr>
          <w:rStyle w:val="214"/>
        </w:rPr>
        <w:softHyphen/>
        <w:t>рушительнее кризис, тем сильнее он воздействует на генети</w:t>
      </w:r>
      <w:r>
        <w:rPr>
          <w:rStyle w:val="214"/>
        </w:rPr>
        <w:softHyphen/>
        <w:t>ческое ядро социальной системы и тем серьезнее будет пот</w:t>
      </w:r>
      <w:r>
        <w:rPr>
          <w:rStyle w:val="214"/>
        </w:rPr>
        <w:softHyphen/>
        <w:t>ребность перестроить систему. Если же кризис, как ветер, проносится над верхушками деревьев, то система “отделывает</w:t>
      </w:r>
      <w:r>
        <w:rPr>
          <w:rStyle w:val="214"/>
        </w:rPr>
        <w:softHyphen/>
        <w:t>ся лишь легким испугом”, почти полностью восстанавливаясь.</w:t>
      </w:r>
    </w:p>
    <w:p w:rsidR="00D67935" w:rsidRDefault="00D67935">
      <w:pPr>
        <w:pStyle w:val="2110"/>
        <w:numPr>
          <w:ilvl w:val="0"/>
          <w:numId w:val="134"/>
        </w:numPr>
        <w:shd w:val="clear" w:color="auto" w:fill="auto"/>
        <w:tabs>
          <w:tab w:val="left" w:pos="606"/>
        </w:tabs>
        <w:spacing w:before="0" w:after="0" w:line="230" w:lineRule="exact"/>
        <w:ind w:firstLine="340"/>
        <w:jc w:val="both"/>
      </w:pPr>
      <w:r>
        <w:rPr>
          <w:rStyle w:val="214"/>
        </w:rPr>
        <w:t xml:space="preserve">Кризис — не только неизбежная, но и </w:t>
      </w:r>
      <w:r>
        <w:rPr>
          <w:rStyle w:val="21101"/>
        </w:rPr>
        <w:t>необходимая фаза развития социальной системы.</w:t>
      </w:r>
      <w:r>
        <w:rPr>
          <w:rStyle w:val="214"/>
        </w:rPr>
        <w:t xml:space="preserve"> Он соединяет в себе угасание прежнего качества системы и появление нового ее качества. Если определить точнее, то суть кризиса составляет безвреме</w:t>
      </w:r>
      <w:r>
        <w:rPr>
          <w:rStyle w:val="214"/>
        </w:rPr>
        <w:softHyphen/>
        <w:t>нье в системе, когда старая система уже исчезла, а новая еще не появилась. Довольно часто наилучшей категорией для ха</w:t>
      </w:r>
      <w:r>
        <w:rPr>
          <w:rStyle w:val="214"/>
        </w:rPr>
        <w:softHyphen/>
        <w:t>рактеристики природы кризиса является понятие хаоса. По</w:t>
      </w:r>
      <w:r>
        <w:rPr>
          <w:rStyle w:val="214"/>
        </w:rPr>
        <w:softHyphen/>
        <w:t>этому не случайно на Руси социальный кризис именовали за</w:t>
      </w:r>
      <w:r>
        <w:rPr>
          <w:rStyle w:val="214"/>
        </w:rPr>
        <w:softHyphen/>
        <w:t>частую “смутным временем”.</w:t>
      </w:r>
    </w:p>
    <w:p w:rsidR="00D67935" w:rsidRDefault="00D67935">
      <w:pPr>
        <w:pStyle w:val="2110"/>
        <w:numPr>
          <w:ilvl w:val="0"/>
          <w:numId w:val="134"/>
        </w:numPr>
        <w:shd w:val="clear" w:color="auto" w:fill="auto"/>
        <w:tabs>
          <w:tab w:val="left" w:pos="591"/>
        </w:tabs>
        <w:spacing w:before="0" w:after="0" w:line="230" w:lineRule="exact"/>
        <w:ind w:firstLine="340"/>
        <w:jc w:val="both"/>
        <w:sectPr w:rsidR="00D67935">
          <w:footerReference w:type="even" r:id="rId159"/>
          <w:footerReference w:type="default" r:id="rId160"/>
          <w:headerReference w:type="first" r:id="rId161"/>
          <w:footerReference w:type="first" r:id="rId162"/>
          <w:pgSz w:w="8400" w:h="11900"/>
          <w:pgMar w:top="1210" w:right="1054" w:bottom="1280" w:left="1030" w:header="0" w:footer="3" w:gutter="0"/>
          <w:cols w:space="720"/>
          <w:noEndnote/>
          <w:titlePg/>
          <w:docGrid w:linePitch="360"/>
        </w:sectPr>
      </w:pPr>
      <w:r>
        <w:rPr>
          <w:rStyle w:val="214"/>
        </w:rPr>
        <w:t xml:space="preserve">Кризис — это еще и важный </w:t>
      </w:r>
      <w:r>
        <w:rPr>
          <w:rStyle w:val="21101"/>
        </w:rPr>
        <w:t>этап перестройки социаль</w:t>
      </w:r>
      <w:r>
        <w:rPr>
          <w:rStyle w:val="21101"/>
        </w:rPr>
        <w:softHyphen/>
        <w:t>ной системы</w:t>
      </w:r>
      <w:r>
        <w:rPr>
          <w:rStyle w:val="214"/>
        </w:rPr>
        <w:t>, обретения ею устойчивого вектора продвижения к своему новому качеству. Поэтому он является неизбежной фазой обновления социальных систем. Инновационный подход к пониманию природы кризиса гораздо продуктивнее “катаст</w:t>
      </w:r>
      <w:r>
        <w:rPr>
          <w:rStyle w:val="214"/>
        </w:rPr>
        <w:softHyphen/>
        <w:t>рофического”, ибо последний проповедует спасение, а иннова</w:t>
      </w:r>
      <w:r>
        <w:rPr>
          <w:rStyle w:val="214"/>
        </w:rPr>
        <w:softHyphen/>
        <w:t>ционный подход ориентирует на деятельность по сознательно</w:t>
      </w:r>
      <w:r>
        <w:rPr>
          <w:rStyle w:val="214"/>
        </w:rPr>
        <w:softHyphen/>
        <w:t>му обновлению системы и тем самым ускорению ее выхода из состояния качественной неопределенности.</w:t>
      </w:r>
    </w:p>
    <w:p w:rsidR="00D67935" w:rsidRDefault="00D67935">
      <w:pPr>
        <w:pStyle w:val="201"/>
        <w:numPr>
          <w:ilvl w:val="0"/>
          <w:numId w:val="134"/>
        </w:numPr>
        <w:shd w:val="clear" w:color="auto" w:fill="auto"/>
        <w:tabs>
          <w:tab w:val="left" w:pos="582"/>
        </w:tabs>
        <w:spacing w:before="0" w:after="0" w:line="235" w:lineRule="exact"/>
        <w:ind w:firstLine="320"/>
        <w:jc w:val="both"/>
      </w:pPr>
      <w:r>
        <w:rPr>
          <w:rStyle w:val="2040"/>
        </w:rPr>
        <w:t xml:space="preserve">Кризис — </w:t>
      </w:r>
      <w:r>
        <w:rPr>
          <w:rStyle w:val="2020"/>
        </w:rPr>
        <w:t>конкретно-историческое явление, которое раз</w:t>
      </w:r>
      <w:r>
        <w:rPr>
          <w:rStyle w:val="2020"/>
        </w:rPr>
        <w:softHyphen/>
        <w:t>вивается вместе с развитием цивилизации.</w:t>
      </w:r>
      <w:r>
        <w:rPr>
          <w:rStyle w:val="2040"/>
        </w:rPr>
        <w:t xml:space="preserve"> Если кризисы аг</w:t>
      </w:r>
      <w:r>
        <w:rPr>
          <w:rStyle w:val="2040"/>
        </w:rPr>
        <w:softHyphen/>
        <w:t>рарных обществ охватывали преимущественно сферу сельско</w:t>
      </w:r>
      <w:r>
        <w:rPr>
          <w:rStyle w:val="2040"/>
        </w:rPr>
        <w:softHyphen/>
        <w:t>го хозяйства и приводили к голоду, а кризисы промышленных обществ останавливали производство товаров и были товарны</w:t>
      </w:r>
      <w:r>
        <w:rPr>
          <w:rStyle w:val="2040"/>
        </w:rPr>
        <w:softHyphen/>
        <w:t>ми, то кризисы постиндустриальных обществ будут охватывать сферы информации и человеческого интеллекта. Вместе с ци</w:t>
      </w:r>
      <w:r>
        <w:rPr>
          <w:rStyle w:val="2040"/>
        </w:rPr>
        <w:softHyphen/>
        <w:t>вилизацией происходит развитие экологических, политичес</w:t>
      </w:r>
      <w:r>
        <w:rPr>
          <w:rStyle w:val="2040"/>
        </w:rPr>
        <w:softHyphen/>
        <w:t>ких, религиозных, ментальных и других кризисов, которые придают качественно иную специфику современной эпохе.</w:t>
      </w:r>
    </w:p>
    <w:p w:rsidR="00D67935" w:rsidRDefault="00D67935">
      <w:pPr>
        <w:pStyle w:val="201"/>
        <w:numPr>
          <w:ilvl w:val="0"/>
          <w:numId w:val="134"/>
        </w:numPr>
        <w:shd w:val="clear" w:color="auto" w:fill="auto"/>
        <w:tabs>
          <w:tab w:val="left" w:pos="586"/>
        </w:tabs>
        <w:spacing w:before="0" w:after="0" w:line="235" w:lineRule="exact"/>
        <w:ind w:firstLine="320"/>
        <w:jc w:val="both"/>
      </w:pPr>
      <w:r>
        <w:rPr>
          <w:rStyle w:val="2040"/>
        </w:rPr>
        <w:t xml:space="preserve">Социальный кризис в современном понимании — это </w:t>
      </w:r>
      <w:r>
        <w:rPr>
          <w:rStyle w:val="2020"/>
        </w:rPr>
        <w:t>весьма сложное комплексное явление,</w:t>
      </w:r>
      <w:r>
        <w:rPr>
          <w:rStyle w:val="2040"/>
        </w:rPr>
        <w:t xml:space="preserve"> охватывающее всю социальную систему как полиструктурное и полифункциона</w:t>
      </w:r>
      <w:r>
        <w:rPr>
          <w:rStyle w:val="2040"/>
        </w:rPr>
        <w:softHyphen/>
        <w:t>льное образование. Важнейшие характеристики социального кризиса — сфера проявления, масштабы, степень охвата соци</w:t>
      </w:r>
      <w:r>
        <w:rPr>
          <w:rStyle w:val="2040"/>
        </w:rPr>
        <w:softHyphen/>
        <w:t>ального объекта или процесса, факторы порождения, характер поражения системы, последствия для общества и др.</w:t>
      </w:r>
    </w:p>
    <w:p w:rsidR="00D67935" w:rsidRDefault="00D67935">
      <w:pPr>
        <w:pStyle w:val="201"/>
        <w:shd w:val="clear" w:color="auto" w:fill="auto"/>
        <w:spacing w:before="0" w:after="0" w:line="235" w:lineRule="exact"/>
        <w:ind w:firstLine="320"/>
        <w:jc w:val="both"/>
      </w:pPr>
      <w:r>
        <w:rPr>
          <w:rStyle w:val="2040"/>
        </w:rPr>
        <w:t>Как видно, современная наука трактует кризисные явления как не только сложный и полифункциональный социальный феномен, но и важнейший атрибут развития современного об</w:t>
      </w:r>
      <w:r>
        <w:rPr>
          <w:rStyle w:val="2040"/>
        </w:rPr>
        <w:softHyphen/>
        <w:t xml:space="preserve">щества. При этом в ходе исторического развития современной цивилизации было множество </w:t>
      </w:r>
      <w:r>
        <w:rPr>
          <w:rStyle w:val="2020"/>
        </w:rPr>
        <w:t>кризисных явлений,</w:t>
      </w:r>
      <w:r>
        <w:rPr>
          <w:rStyle w:val="2040"/>
        </w:rPr>
        <w:t xml:space="preserve"> классифи</w:t>
      </w:r>
      <w:r>
        <w:rPr>
          <w:rStyle w:val="2040"/>
        </w:rPr>
        <w:softHyphen/>
        <w:t>кация которых (табл. 30) дает возможность глубже прояснить их природу, характерные особенности и свойства, а также оп</w:t>
      </w:r>
      <w:r>
        <w:rPr>
          <w:rStyle w:val="2040"/>
        </w:rPr>
        <w:softHyphen/>
        <w:t>ределить наиболее эффективные способы их преодоления и ис</w:t>
      </w:r>
      <w:r>
        <w:rPr>
          <w:rStyle w:val="2040"/>
        </w:rPr>
        <w:softHyphen/>
        <w:t>пользования в качестве ускорителя общественных изменений.</w:t>
      </w:r>
    </w:p>
    <w:p w:rsidR="00D67935" w:rsidRDefault="00D67935">
      <w:pPr>
        <w:pStyle w:val="710"/>
        <w:framePr w:w="6240" w:wrap="notBeside" w:vAnchor="text" w:hAnchor="text" w:xAlign="center" w:y="1"/>
        <w:shd w:val="clear" w:color="auto" w:fill="auto"/>
        <w:spacing w:after="80" w:line="160" w:lineRule="exact"/>
      </w:pPr>
      <w:r>
        <w:rPr>
          <w:rStyle w:val="73"/>
          <w:i/>
          <w:iCs/>
        </w:rPr>
        <w:t>Таблица 30</w:t>
      </w:r>
    </w:p>
    <w:p w:rsidR="00D67935" w:rsidRDefault="00D67935">
      <w:pPr>
        <w:pStyle w:val="811"/>
        <w:framePr w:w="6240" w:wrap="notBeside" w:vAnchor="text" w:hAnchor="text" w:xAlign="center" w:y="1"/>
        <w:shd w:val="clear" w:color="auto" w:fill="auto"/>
        <w:spacing w:line="160" w:lineRule="exact"/>
      </w:pPr>
      <w:r>
        <w:rPr>
          <w:rStyle w:val="8-1pt"/>
          <w:b/>
          <w:bCs/>
          <w:i/>
          <w:iCs/>
        </w:rPr>
        <w:t>Классификация социальных кризисов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85"/>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видов социальных кризисов</w:t>
            </w:r>
          </w:p>
        </w:tc>
      </w:tr>
      <w:tr w:rsidR="00D67935">
        <w:trPr>
          <w:trHeight w:hRule="exact" w:val="182"/>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666"/>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Сфера проявления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35"/>
              </w:numPr>
              <w:shd w:val="clear" w:color="auto" w:fill="auto"/>
              <w:tabs>
                <w:tab w:val="left" w:pos="-66"/>
              </w:tabs>
              <w:spacing w:after="0" w:line="192" w:lineRule="exact"/>
              <w:ind w:hanging="200"/>
            </w:pPr>
            <w:r>
              <w:rPr>
                <w:rStyle w:val="2CenturySchoolbook10"/>
              </w:rPr>
              <w:t>Экономический</w:t>
            </w:r>
            <w:r>
              <w:rPr>
                <w:rStyle w:val="2CenturySchoolbook8"/>
              </w:rPr>
              <w:t xml:space="preserve"> — кризис перепроизводства или не</w:t>
            </w:r>
            <w:r>
              <w:rPr>
                <w:rStyle w:val="2CenturySchoolbook8"/>
              </w:rPr>
              <w:softHyphen/>
              <w:t>допроизводства товаров, а также кризис финансовых и других материальных ресурсов;</w:t>
            </w:r>
          </w:p>
          <w:p w:rsidR="00D67935" w:rsidRDefault="00D67935">
            <w:pPr>
              <w:pStyle w:val="210"/>
              <w:framePr w:w="6240" w:wrap="notBeside" w:vAnchor="text" w:hAnchor="text" w:xAlign="center" w:y="1"/>
              <w:numPr>
                <w:ilvl w:val="0"/>
                <w:numId w:val="135"/>
              </w:numPr>
              <w:shd w:val="clear" w:color="auto" w:fill="auto"/>
              <w:tabs>
                <w:tab w:val="left" w:pos="-66"/>
              </w:tabs>
              <w:spacing w:after="0" w:line="192" w:lineRule="exact"/>
              <w:ind w:hanging="200"/>
            </w:pPr>
            <w:r>
              <w:rPr>
                <w:rStyle w:val="2CenturySchoolbook10"/>
              </w:rPr>
              <w:t>экологический</w:t>
            </w:r>
            <w:r>
              <w:rPr>
                <w:rStyle w:val="2CenturySchoolbook8"/>
              </w:rPr>
              <w:t>, состоящий в разрушении экологи</w:t>
            </w:r>
            <w:r>
              <w:rPr>
                <w:rStyle w:val="2CenturySchoolbook8"/>
              </w:rPr>
              <w:softHyphen/>
              <w:t>ческой среды, а также резком ухудшении природ</w:t>
            </w:r>
            <w:r>
              <w:rPr>
                <w:rStyle w:val="2CenturySchoolbook8"/>
              </w:rPr>
              <w:softHyphen/>
              <w:t>ных условий для жизни человека;</w:t>
            </w:r>
          </w:p>
          <w:p w:rsidR="00D67935" w:rsidRDefault="00D67935">
            <w:pPr>
              <w:pStyle w:val="210"/>
              <w:framePr w:w="6240" w:wrap="notBeside" w:vAnchor="text" w:hAnchor="text" w:xAlign="center" w:y="1"/>
              <w:numPr>
                <w:ilvl w:val="0"/>
                <w:numId w:val="135"/>
              </w:numPr>
              <w:shd w:val="clear" w:color="auto" w:fill="auto"/>
              <w:tabs>
                <w:tab w:val="left" w:pos="-66"/>
              </w:tabs>
              <w:spacing w:after="0" w:line="192" w:lineRule="exact"/>
              <w:ind w:hanging="200"/>
            </w:pPr>
            <w:r>
              <w:rPr>
                <w:rStyle w:val="2CenturySchoolbook10"/>
              </w:rPr>
              <w:t>социальный</w:t>
            </w:r>
            <w:r>
              <w:rPr>
                <w:rStyle w:val="2CenturySchoolbook8"/>
              </w:rPr>
              <w:t>, проявляющийся в деградации и разру</w:t>
            </w:r>
            <w:r>
              <w:rPr>
                <w:rStyle w:val="2CenturySchoolbook8"/>
              </w:rPr>
              <w:softHyphen/>
              <w:t>шении социальной структуры общества и его инсти-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64" w:right="920" w:bottom="1064" w:left="1198"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187"/>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653"/>
          <w:jc w:val="center"/>
        </w:trPr>
        <w:tc>
          <w:tcPr>
            <w:tcW w:w="1718"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тутов, что приводит к резкому ухудшению жизни людей;</w:t>
            </w:r>
          </w:p>
          <w:p w:rsidR="00D67935" w:rsidRDefault="00D67935">
            <w:pPr>
              <w:pStyle w:val="210"/>
              <w:framePr w:w="6226" w:wrap="notBeside" w:vAnchor="text" w:hAnchor="text" w:xAlign="center" w:y="1"/>
              <w:numPr>
                <w:ilvl w:val="0"/>
                <w:numId w:val="136"/>
              </w:numPr>
              <w:shd w:val="clear" w:color="auto" w:fill="auto"/>
              <w:tabs>
                <w:tab w:val="left" w:pos="-66"/>
              </w:tabs>
              <w:spacing w:after="0" w:line="192" w:lineRule="exact"/>
              <w:ind w:hanging="200"/>
            </w:pPr>
            <w:r>
              <w:rPr>
                <w:rStyle w:val="2CenturySchoolbook10"/>
              </w:rPr>
              <w:t>политический</w:t>
            </w:r>
            <w:r>
              <w:rPr>
                <w:rStyle w:val="2CenturySchoolbook8"/>
              </w:rPr>
              <w:t>, объединяющий целое семейство кри</w:t>
            </w:r>
            <w:r>
              <w:rPr>
                <w:rStyle w:val="2CenturySchoolbook8"/>
              </w:rPr>
              <w:softHyphen/>
              <w:t>зисов в сфере политики, которые можно подразде</w:t>
            </w:r>
            <w:r>
              <w:rPr>
                <w:rStyle w:val="2CenturySchoolbook8"/>
              </w:rPr>
              <w:softHyphen/>
              <w:t>лить на две большие группы: внутриполитические и внешнеполитические;</w:t>
            </w:r>
          </w:p>
          <w:p w:rsidR="00D67935" w:rsidRDefault="00D67935">
            <w:pPr>
              <w:pStyle w:val="210"/>
              <w:framePr w:w="6226" w:wrap="notBeside" w:vAnchor="text" w:hAnchor="text" w:xAlign="center" w:y="1"/>
              <w:numPr>
                <w:ilvl w:val="0"/>
                <w:numId w:val="136"/>
              </w:numPr>
              <w:shd w:val="clear" w:color="auto" w:fill="auto"/>
              <w:tabs>
                <w:tab w:val="left" w:pos="-66"/>
              </w:tabs>
              <w:spacing w:after="0" w:line="192" w:lineRule="exact"/>
              <w:ind w:hanging="200"/>
            </w:pPr>
            <w:r>
              <w:rPr>
                <w:rStyle w:val="2CenturySchoolbook10"/>
              </w:rPr>
              <w:t>этнический</w:t>
            </w:r>
            <w:r>
              <w:rPr>
                <w:rStyle w:val="2CenturySchoolbook8"/>
              </w:rPr>
              <w:t xml:space="preserve"> — кризис политического, экономическо</w:t>
            </w:r>
            <w:r>
              <w:rPr>
                <w:rStyle w:val="2CenturySchoolbook8"/>
              </w:rPr>
              <w:softHyphen/>
              <w:t>го и духовно-культурного развития этносов, кото</w:t>
            </w:r>
            <w:r>
              <w:rPr>
                <w:rStyle w:val="2CenturySchoolbook8"/>
              </w:rPr>
              <w:softHyphen/>
              <w:t>рый приводит к разрушению этнической структуры общества;</w:t>
            </w:r>
          </w:p>
          <w:p w:rsidR="00D67935" w:rsidRDefault="00D67935">
            <w:pPr>
              <w:pStyle w:val="210"/>
              <w:framePr w:w="6226" w:wrap="notBeside" w:vAnchor="text" w:hAnchor="text" w:xAlign="center" w:y="1"/>
              <w:numPr>
                <w:ilvl w:val="0"/>
                <w:numId w:val="136"/>
              </w:numPr>
              <w:shd w:val="clear" w:color="auto" w:fill="auto"/>
              <w:tabs>
                <w:tab w:val="left" w:pos="-66"/>
              </w:tabs>
              <w:spacing w:after="0" w:line="192" w:lineRule="exact"/>
              <w:ind w:hanging="200"/>
            </w:pPr>
            <w:r>
              <w:rPr>
                <w:rStyle w:val="2CenturySchoolbook10"/>
              </w:rPr>
              <w:t>социокультурный</w:t>
            </w:r>
            <w:r>
              <w:rPr>
                <w:rStyle w:val="2CenturySchoolbook6"/>
              </w:rPr>
              <w:t>,</w:t>
            </w:r>
            <w:r>
              <w:rPr>
                <w:rStyle w:val="2CenturySchoolbook13"/>
              </w:rPr>
              <w:t xml:space="preserve"> </w:t>
            </w:r>
            <w:r>
              <w:rPr>
                <w:rStyle w:val="2CenturySchoolbook8"/>
              </w:rPr>
              <w:t>представляющий собой культур</w:t>
            </w:r>
            <w:r>
              <w:rPr>
                <w:rStyle w:val="2CenturySchoolbook8"/>
              </w:rPr>
              <w:softHyphen/>
              <w:t>ную деградацию общества, разрушение его базовых норм и ценностей, культурных институтов;</w:t>
            </w:r>
          </w:p>
          <w:p w:rsidR="00D67935" w:rsidRDefault="00D67935">
            <w:pPr>
              <w:pStyle w:val="210"/>
              <w:framePr w:w="6226" w:wrap="notBeside" w:vAnchor="text" w:hAnchor="text" w:xAlign="center" w:y="1"/>
              <w:numPr>
                <w:ilvl w:val="0"/>
                <w:numId w:val="136"/>
              </w:numPr>
              <w:shd w:val="clear" w:color="auto" w:fill="auto"/>
              <w:tabs>
                <w:tab w:val="left" w:pos="-66"/>
              </w:tabs>
              <w:spacing w:after="0" w:line="192" w:lineRule="exact"/>
              <w:ind w:hanging="200"/>
            </w:pPr>
            <w:r>
              <w:rPr>
                <w:rStyle w:val="2CenturySchoolbook10"/>
              </w:rPr>
              <w:t>идеологический</w:t>
            </w:r>
            <w:r>
              <w:rPr>
                <w:rStyle w:val="2CenturySchoolbook6"/>
              </w:rPr>
              <w:t>,</w:t>
            </w:r>
            <w:r>
              <w:rPr>
                <w:rStyle w:val="2CenturySchoolbook13"/>
              </w:rPr>
              <w:t xml:space="preserve"> </w:t>
            </w:r>
            <w:r>
              <w:rPr>
                <w:rStyle w:val="2CenturySchoolbook8"/>
              </w:rPr>
              <w:t>выражающийся в отсутствии идей и целей общественного развития, замене их идейны</w:t>
            </w:r>
            <w:r>
              <w:rPr>
                <w:rStyle w:val="2CenturySchoolbook8"/>
              </w:rPr>
              <w:softHyphen/>
              <w:t>ми суррогатами и декларациями;</w:t>
            </w:r>
          </w:p>
          <w:p w:rsidR="00D67935" w:rsidRDefault="00D67935">
            <w:pPr>
              <w:pStyle w:val="210"/>
              <w:framePr w:w="6226" w:wrap="notBeside" w:vAnchor="text" w:hAnchor="text" w:xAlign="center" w:y="1"/>
              <w:numPr>
                <w:ilvl w:val="0"/>
                <w:numId w:val="136"/>
              </w:numPr>
              <w:shd w:val="clear" w:color="auto" w:fill="auto"/>
              <w:tabs>
                <w:tab w:val="left" w:pos="-56"/>
              </w:tabs>
              <w:spacing w:after="0" w:line="192" w:lineRule="exact"/>
              <w:ind w:hanging="200"/>
            </w:pPr>
            <w:r>
              <w:rPr>
                <w:rStyle w:val="2CenturySchoolbook10"/>
              </w:rPr>
              <w:t>духовный (или моральны</w:t>
            </w:r>
            <w:r>
              <w:rPr>
                <w:rStyle w:val="2CenturySchoolbook6"/>
              </w:rPr>
              <w:t>й</w:t>
            </w:r>
            <w:r>
              <w:rPr>
                <w:rStyle w:val="2CenturySchoolbook10"/>
              </w:rPr>
              <w:t>)</w:t>
            </w:r>
            <w:r>
              <w:rPr>
                <w:rStyle w:val="2CenturySchoolbook6"/>
              </w:rPr>
              <w:t>,</w:t>
            </w:r>
            <w:r>
              <w:rPr>
                <w:rStyle w:val="2CenturySchoolbook13"/>
              </w:rPr>
              <w:t xml:space="preserve"> </w:t>
            </w:r>
            <w:r>
              <w:rPr>
                <w:rStyle w:val="2CenturySchoolbook8"/>
              </w:rPr>
              <w:t>выражающийся в утрате духовности, деградации норм общественной морали</w:t>
            </w:r>
          </w:p>
        </w:tc>
      </w:tr>
      <w:tr w:rsidR="00D67935">
        <w:trPr>
          <w:trHeight w:hRule="exact" w:val="302"/>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Масштабы</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Глобальныш</w:t>
            </w:r>
            <w:r>
              <w:rPr>
                <w:rStyle w:val="2CenturySchoolbook6"/>
              </w:rPr>
              <w:t>,</w:t>
            </w:r>
            <w:r>
              <w:rPr>
                <w:rStyle w:val="2CenturySchoolbook13"/>
              </w:rPr>
              <w:t xml:space="preserve"> </w:t>
            </w:r>
            <w:r>
              <w:rPr>
                <w:rStyle w:val="2CenturySchoolbook8"/>
              </w:rPr>
              <w:t>охватывающий все мировое сообщество</w:t>
            </w:r>
          </w:p>
        </w:tc>
      </w:tr>
      <w:tr w:rsidR="00D67935">
        <w:trPr>
          <w:trHeight w:hRule="exact" w:val="1810"/>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распространения</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или всю планетарную цивилизацию;</w:t>
            </w:r>
          </w:p>
          <w:p w:rsidR="00D67935" w:rsidRDefault="00D67935">
            <w:pPr>
              <w:pStyle w:val="210"/>
              <w:framePr w:w="6226" w:wrap="notBeside" w:vAnchor="text" w:hAnchor="text" w:xAlign="center" w:y="1"/>
              <w:numPr>
                <w:ilvl w:val="0"/>
                <w:numId w:val="137"/>
              </w:numPr>
              <w:shd w:val="clear" w:color="auto" w:fill="auto"/>
              <w:tabs>
                <w:tab w:val="left" w:pos="-66"/>
              </w:tabs>
              <w:spacing w:after="0" w:line="192" w:lineRule="exact"/>
              <w:ind w:hanging="200"/>
            </w:pPr>
            <w:r>
              <w:rPr>
                <w:rStyle w:val="2CenturySchoolbook10"/>
              </w:rPr>
              <w:t>национальны</w:t>
            </w:r>
            <w:r>
              <w:rPr>
                <w:rStyle w:val="2CenturySchoolbook6"/>
              </w:rPr>
              <w:t>й,</w:t>
            </w:r>
            <w:r>
              <w:rPr>
                <w:rStyle w:val="2CenturySchoolbook13"/>
              </w:rPr>
              <w:t xml:space="preserve"> </w:t>
            </w:r>
            <w:r>
              <w:rPr>
                <w:rStyle w:val="2CenturySchoolbook8"/>
              </w:rPr>
              <w:t>происходящий в масштабах одной страны и ставящий под угрозу ее национальную бе</w:t>
            </w:r>
            <w:r>
              <w:rPr>
                <w:rStyle w:val="2CenturySchoolbook8"/>
              </w:rPr>
              <w:softHyphen/>
              <w:t>зопасность;</w:t>
            </w:r>
          </w:p>
          <w:p w:rsidR="00D67935" w:rsidRDefault="00D67935">
            <w:pPr>
              <w:pStyle w:val="210"/>
              <w:framePr w:w="6226" w:wrap="notBeside" w:vAnchor="text" w:hAnchor="text" w:xAlign="center" w:y="1"/>
              <w:numPr>
                <w:ilvl w:val="0"/>
                <w:numId w:val="137"/>
              </w:numPr>
              <w:shd w:val="clear" w:color="auto" w:fill="auto"/>
              <w:tabs>
                <w:tab w:val="left" w:pos="-80"/>
              </w:tabs>
              <w:spacing w:after="0" w:line="192" w:lineRule="exact"/>
              <w:ind w:hanging="200"/>
            </w:pPr>
            <w:r>
              <w:rPr>
                <w:rStyle w:val="2CenturySchoolbook10"/>
              </w:rPr>
              <w:t>региональны</w:t>
            </w:r>
            <w:r>
              <w:rPr>
                <w:rStyle w:val="2CenturySchoolbook6"/>
              </w:rPr>
              <w:t>й,</w:t>
            </w:r>
            <w:r>
              <w:rPr>
                <w:rStyle w:val="2CenturySchoolbook13"/>
              </w:rPr>
              <w:t xml:space="preserve"> </w:t>
            </w:r>
            <w:r>
              <w:rPr>
                <w:rStyle w:val="2CenturySchoolbook8"/>
              </w:rPr>
              <w:t>развертывающийся в пределах одно</w:t>
            </w:r>
            <w:r>
              <w:rPr>
                <w:rStyle w:val="2CenturySchoolbook8"/>
              </w:rPr>
              <w:softHyphen/>
              <w:t>го региона;</w:t>
            </w:r>
          </w:p>
          <w:p w:rsidR="00D67935" w:rsidRDefault="00D67935">
            <w:pPr>
              <w:pStyle w:val="210"/>
              <w:framePr w:w="6226" w:wrap="notBeside" w:vAnchor="text" w:hAnchor="text" w:xAlign="center" w:y="1"/>
              <w:numPr>
                <w:ilvl w:val="0"/>
                <w:numId w:val="137"/>
              </w:numPr>
              <w:shd w:val="clear" w:color="auto" w:fill="auto"/>
              <w:tabs>
                <w:tab w:val="left" w:pos="-66"/>
              </w:tabs>
              <w:spacing w:after="0" w:line="192" w:lineRule="exact"/>
              <w:ind w:hanging="200"/>
            </w:pPr>
            <w:r>
              <w:rPr>
                <w:rStyle w:val="2CenturySchoolbook10"/>
              </w:rPr>
              <w:t>локальныш</w:t>
            </w:r>
            <w:r>
              <w:rPr>
                <w:rStyle w:val="2CenturySchoolbook6"/>
              </w:rPr>
              <w:t>,</w:t>
            </w:r>
            <w:r>
              <w:rPr>
                <w:rStyle w:val="2CenturySchoolbook13"/>
              </w:rPr>
              <w:t xml:space="preserve"> </w:t>
            </w:r>
            <w:r>
              <w:rPr>
                <w:rStyle w:val="2CenturySchoolbook8"/>
              </w:rPr>
              <w:t>охватывающий определенное микросо</w:t>
            </w:r>
            <w:r>
              <w:rPr>
                <w:rStyle w:val="2CenturySchoolbook8"/>
              </w:rPr>
              <w:softHyphen/>
              <w:t>циальное пространство (например, предприятие крупной компании)</w:t>
            </w:r>
          </w:p>
        </w:tc>
      </w:tr>
      <w:tr w:rsidR="00D67935">
        <w:trPr>
          <w:trHeight w:hRule="exact" w:val="475"/>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Охват сторон объекта или</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Моноаспектныш</w:t>
            </w:r>
            <w:r>
              <w:rPr>
                <w:rStyle w:val="2CenturySchoolbook6"/>
              </w:rPr>
              <w:t>,</w:t>
            </w:r>
            <w:r>
              <w:rPr>
                <w:rStyle w:val="2CenturySchoolbook13"/>
              </w:rPr>
              <w:t xml:space="preserve"> </w:t>
            </w:r>
            <w:r>
              <w:rPr>
                <w:rStyle w:val="2CenturySchoolbook8"/>
              </w:rPr>
              <w:t>поражающий только одну сторону социального объекта или процесса;</w:t>
            </w:r>
          </w:p>
        </w:tc>
      </w:tr>
      <w:tr w:rsidR="00D67935">
        <w:trPr>
          <w:trHeight w:hRule="exact" w:val="864"/>
          <w:jc w:val="center"/>
        </w:trPr>
        <w:tc>
          <w:tcPr>
            <w:tcW w:w="1718"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процесса</w:t>
            </w:r>
          </w:p>
        </w:tc>
        <w:tc>
          <w:tcPr>
            <w:tcW w:w="450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138"/>
              </w:numPr>
              <w:shd w:val="clear" w:color="auto" w:fill="auto"/>
              <w:tabs>
                <w:tab w:val="left" w:pos="-66"/>
              </w:tabs>
              <w:spacing w:after="0" w:line="192" w:lineRule="exact"/>
              <w:ind w:hanging="200"/>
            </w:pPr>
            <w:r>
              <w:rPr>
                <w:rStyle w:val="2CenturySchoolbook10"/>
              </w:rPr>
              <w:t>полиаспектный</w:t>
            </w:r>
            <w:r>
              <w:rPr>
                <w:rStyle w:val="2CenturySchoolbook8"/>
              </w:rPr>
              <w:t>, поражающий одновременно не</w:t>
            </w:r>
            <w:r>
              <w:rPr>
                <w:rStyle w:val="2CenturySchoolbook8"/>
              </w:rPr>
              <w:softHyphen/>
              <w:t>сколько сторон социального объекта или процесса;</w:t>
            </w:r>
          </w:p>
          <w:p w:rsidR="00D67935" w:rsidRDefault="00D67935">
            <w:pPr>
              <w:pStyle w:val="210"/>
              <w:framePr w:w="6226" w:wrap="notBeside" w:vAnchor="text" w:hAnchor="text" w:xAlign="center" w:y="1"/>
              <w:numPr>
                <w:ilvl w:val="0"/>
                <w:numId w:val="138"/>
              </w:numPr>
              <w:shd w:val="clear" w:color="auto" w:fill="auto"/>
              <w:tabs>
                <w:tab w:val="left" w:pos="-66"/>
              </w:tabs>
              <w:spacing w:after="0" w:line="192" w:lineRule="exact"/>
              <w:ind w:hanging="200"/>
            </w:pPr>
            <w:r>
              <w:rPr>
                <w:rStyle w:val="2CenturySchoolbook10"/>
              </w:rPr>
              <w:t>комплексный</w:t>
            </w:r>
            <w:r>
              <w:rPr>
                <w:rStyle w:val="2CenturySchoolbook8"/>
              </w:rPr>
              <w:t>, охватывающий все стороны социаль</w:t>
            </w:r>
            <w:r>
              <w:rPr>
                <w:rStyle w:val="2CenturySchoolbook8"/>
              </w:rPr>
              <w:softHyphen/>
              <w:t>ного объекта или процесса</w:t>
            </w:r>
          </w:p>
        </w:tc>
      </w:tr>
      <w:tr w:rsidR="00D67935">
        <w:trPr>
          <w:trHeight w:hRule="exact" w:val="1685"/>
          <w:jc w:val="center"/>
        </w:trPr>
        <w:tc>
          <w:tcPr>
            <w:tcW w:w="1718"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Длительность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протекания</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39"/>
              </w:numPr>
              <w:shd w:val="clear" w:color="auto" w:fill="auto"/>
              <w:tabs>
                <w:tab w:val="left" w:pos="-70"/>
              </w:tabs>
              <w:spacing w:after="0" w:line="192" w:lineRule="exact"/>
              <w:ind w:hanging="200"/>
            </w:pPr>
            <w:r>
              <w:rPr>
                <w:rStyle w:val="2CenturySchoolbook10"/>
              </w:rPr>
              <w:t>Краткосрочны</w:t>
            </w:r>
            <w:r>
              <w:rPr>
                <w:rStyle w:val="2CenturySchoolbook6"/>
              </w:rPr>
              <w:t>й,</w:t>
            </w:r>
            <w:r>
              <w:rPr>
                <w:rStyle w:val="2CenturySchoolbook13"/>
              </w:rPr>
              <w:t xml:space="preserve"> </w:t>
            </w:r>
            <w:r>
              <w:rPr>
                <w:rStyle w:val="2CenturySchoolbook8"/>
              </w:rPr>
              <w:t>протекающий в сравнительно крат</w:t>
            </w:r>
            <w:r>
              <w:rPr>
                <w:rStyle w:val="2CenturySchoolbook8"/>
              </w:rPr>
              <w:softHyphen/>
              <w:t>кие промежутки времени;</w:t>
            </w:r>
          </w:p>
          <w:p w:rsidR="00D67935" w:rsidRDefault="00D67935">
            <w:pPr>
              <w:pStyle w:val="210"/>
              <w:framePr w:w="6226" w:wrap="notBeside" w:vAnchor="text" w:hAnchor="text" w:xAlign="center" w:y="1"/>
              <w:numPr>
                <w:ilvl w:val="0"/>
                <w:numId w:val="139"/>
              </w:numPr>
              <w:shd w:val="clear" w:color="auto" w:fill="auto"/>
              <w:tabs>
                <w:tab w:val="left" w:pos="-66"/>
              </w:tabs>
              <w:spacing w:after="0" w:line="192" w:lineRule="exact"/>
              <w:ind w:hanging="200"/>
            </w:pPr>
            <w:r>
              <w:rPr>
                <w:rStyle w:val="2CenturySchoolbook10"/>
              </w:rPr>
              <w:t>среднесрочный</w:t>
            </w:r>
            <w:r>
              <w:rPr>
                <w:rStyle w:val="2CenturySchoolbook8"/>
              </w:rPr>
              <w:t>, продолжающийся от одного до не</w:t>
            </w:r>
            <w:r>
              <w:rPr>
                <w:rStyle w:val="2CenturySchoolbook8"/>
              </w:rPr>
              <w:softHyphen/>
              <w:t>скольких лет;</w:t>
            </w:r>
          </w:p>
          <w:p w:rsidR="00D67935" w:rsidRDefault="00D67935">
            <w:pPr>
              <w:pStyle w:val="210"/>
              <w:framePr w:w="6226" w:wrap="notBeside" w:vAnchor="text" w:hAnchor="text" w:xAlign="center" w:y="1"/>
              <w:numPr>
                <w:ilvl w:val="0"/>
                <w:numId w:val="139"/>
              </w:numPr>
              <w:shd w:val="clear" w:color="auto" w:fill="auto"/>
              <w:tabs>
                <w:tab w:val="left" w:pos="-61"/>
              </w:tabs>
              <w:spacing w:after="0" w:line="192" w:lineRule="exact"/>
              <w:ind w:hanging="200"/>
            </w:pPr>
            <w:r>
              <w:rPr>
                <w:rStyle w:val="2CenturySchoolbook10"/>
              </w:rPr>
              <w:t>долгосрочный</w:t>
            </w:r>
            <w:r>
              <w:rPr>
                <w:rStyle w:val="2CenturySchoolbook8"/>
              </w:rPr>
              <w:t>, длящийся несколько десятков лет;</w:t>
            </w:r>
          </w:p>
          <w:p w:rsidR="00D67935" w:rsidRDefault="00D67935">
            <w:pPr>
              <w:pStyle w:val="210"/>
              <w:framePr w:w="6226" w:wrap="notBeside" w:vAnchor="text" w:hAnchor="text" w:xAlign="center" w:y="1"/>
              <w:numPr>
                <w:ilvl w:val="0"/>
                <w:numId w:val="139"/>
              </w:numPr>
              <w:shd w:val="clear" w:color="auto" w:fill="auto"/>
              <w:tabs>
                <w:tab w:val="left" w:pos="-61"/>
              </w:tabs>
              <w:spacing w:after="0" w:line="192" w:lineRule="exact"/>
              <w:ind w:hanging="200"/>
            </w:pPr>
            <w:r>
              <w:rPr>
                <w:rStyle w:val="2CenturySchoolbook10"/>
              </w:rPr>
              <w:t>сверхдолгосрочн~ый</w:t>
            </w:r>
            <w:r>
              <w:rPr>
                <w:rStyle w:val="2CenturySchoolbook6"/>
              </w:rPr>
              <w:t>,</w:t>
            </w:r>
            <w:r>
              <w:rPr>
                <w:rStyle w:val="2CenturySchoolbook13"/>
              </w:rPr>
              <w:t xml:space="preserve"> </w:t>
            </w:r>
            <w:r>
              <w:rPr>
                <w:rStyle w:val="2CenturySchoolbook8"/>
              </w:rPr>
              <w:t>который может продолжаться в течение нескольких столетий или даже несколь</w:t>
            </w:r>
            <w:r>
              <w:rPr>
                <w:rStyle w:val="2CenturySchoolbook8"/>
              </w:rPr>
              <w:softHyphen/>
              <w:t>ких тысячелетий</w:t>
            </w:r>
          </w:p>
        </w:tc>
      </w:tr>
    </w:tbl>
    <w:p w:rsidR="00D67935" w:rsidRDefault="00D67935">
      <w:pPr>
        <w:framePr w:w="6226" w:wrap="notBeside" w:vAnchor="text" w:hAnchor="text" w:xAlign="center" w:y="1"/>
        <w:rPr>
          <w:sz w:val="2"/>
          <w:szCs w:val="2"/>
        </w:rPr>
      </w:pPr>
    </w:p>
    <w:p w:rsidR="00D67935" w:rsidRDefault="00D67935">
      <w:pPr>
        <w:rPr>
          <w:sz w:val="2"/>
          <w:szCs w:val="2"/>
        </w:r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51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Факторы,</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порождающие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кризис</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40"/>
              </w:numPr>
              <w:shd w:val="clear" w:color="auto" w:fill="auto"/>
              <w:tabs>
                <w:tab w:val="left" w:pos="-66"/>
              </w:tabs>
              <w:spacing w:after="0" w:line="192" w:lineRule="exact"/>
              <w:ind w:hanging="200"/>
            </w:pPr>
            <w:r>
              <w:rPr>
                <w:rStyle w:val="2CenturySchoolbook10"/>
              </w:rPr>
              <w:t>Внутренний,</w:t>
            </w:r>
            <w:r>
              <w:rPr>
                <w:rStyle w:val="2CenturySchoolbook8"/>
              </w:rPr>
              <w:t xml:space="preserve"> порожденный действием факторов внутренней среды социальной системы;</w:t>
            </w:r>
          </w:p>
          <w:p w:rsidR="00D67935" w:rsidRDefault="00D67935">
            <w:pPr>
              <w:pStyle w:val="210"/>
              <w:framePr w:w="6240" w:wrap="notBeside" w:vAnchor="text" w:hAnchor="text" w:xAlign="center" w:y="1"/>
              <w:numPr>
                <w:ilvl w:val="0"/>
                <w:numId w:val="140"/>
              </w:numPr>
              <w:shd w:val="clear" w:color="auto" w:fill="auto"/>
              <w:tabs>
                <w:tab w:val="left" w:pos="-61"/>
              </w:tabs>
              <w:spacing w:after="0" w:line="192" w:lineRule="exact"/>
              <w:ind w:hanging="200"/>
            </w:pPr>
            <w:r>
              <w:rPr>
                <w:rStyle w:val="2CenturySchoolbook10"/>
              </w:rPr>
              <w:t>внешний</w:t>
            </w:r>
            <w:r>
              <w:rPr>
                <w:rStyle w:val="2CenturySchoolbook8"/>
              </w:rPr>
              <w:t>, порожденный действием факторов внеш</w:t>
            </w:r>
            <w:r>
              <w:rPr>
                <w:rStyle w:val="2CenturySchoolbook8"/>
              </w:rPr>
              <w:softHyphen/>
              <w:t>ней (или окружающей) среды, в которой функциони</w:t>
            </w:r>
            <w:r>
              <w:rPr>
                <w:rStyle w:val="2CenturySchoolbook8"/>
              </w:rPr>
              <w:softHyphen/>
              <w:t>рует социальная система;</w:t>
            </w:r>
          </w:p>
          <w:p w:rsidR="00D67935" w:rsidRDefault="00D67935">
            <w:pPr>
              <w:pStyle w:val="210"/>
              <w:framePr w:w="6240" w:wrap="notBeside" w:vAnchor="text" w:hAnchor="text" w:xAlign="center" w:y="1"/>
              <w:numPr>
                <w:ilvl w:val="0"/>
                <w:numId w:val="140"/>
              </w:numPr>
              <w:shd w:val="clear" w:color="auto" w:fill="auto"/>
              <w:tabs>
                <w:tab w:val="left" w:pos="-61"/>
              </w:tabs>
              <w:spacing w:after="0" w:line="192" w:lineRule="exact"/>
              <w:ind w:hanging="200"/>
            </w:pPr>
            <w:r>
              <w:rPr>
                <w:rStyle w:val="2CenturySchoolbook10"/>
              </w:rPr>
              <w:t>смешанный</w:t>
            </w:r>
            <w:r>
              <w:rPr>
                <w:rStyle w:val="2CenturySchoolbook8"/>
              </w:rPr>
              <w:t>, порожденный одновременно как внеш</w:t>
            </w:r>
            <w:r>
              <w:rPr>
                <w:rStyle w:val="2CenturySchoolbook8"/>
              </w:rPr>
              <w:softHyphen/>
              <w:t>ними, так и внутренними факторами</w:t>
            </w:r>
          </w:p>
        </w:tc>
      </w:tr>
      <w:tr w:rsidR="00D67935">
        <w:trPr>
          <w:trHeight w:hRule="exact" w:val="2275"/>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поражения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социальной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системы</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41"/>
              </w:numPr>
              <w:shd w:val="clear" w:color="auto" w:fill="auto"/>
              <w:tabs>
                <w:tab w:val="left" w:pos="-70"/>
              </w:tabs>
              <w:spacing w:after="0" w:line="192" w:lineRule="exact"/>
              <w:ind w:hanging="200"/>
            </w:pPr>
            <w:r>
              <w:rPr>
                <w:rStyle w:val="2CenturySchoolbook10"/>
              </w:rPr>
              <w:t>Генетический</w:t>
            </w:r>
            <w:r>
              <w:rPr>
                <w:rStyle w:val="2CenturySchoolbook8"/>
              </w:rPr>
              <w:t>, проявляющийся в результате мута</w:t>
            </w:r>
            <w:r>
              <w:rPr>
                <w:rStyle w:val="2CenturySchoolbook8"/>
              </w:rPr>
              <w:softHyphen/>
              <w:t>ции различных факторов социального наследования;</w:t>
            </w:r>
          </w:p>
          <w:p w:rsidR="00D67935" w:rsidRDefault="00D67935">
            <w:pPr>
              <w:pStyle w:val="210"/>
              <w:framePr w:w="6240" w:wrap="notBeside" w:vAnchor="text" w:hAnchor="text" w:xAlign="center" w:y="1"/>
              <w:numPr>
                <w:ilvl w:val="0"/>
                <w:numId w:val="141"/>
              </w:numPr>
              <w:shd w:val="clear" w:color="auto" w:fill="auto"/>
              <w:tabs>
                <w:tab w:val="left" w:pos="-66"/>
              </w:tabs>
              <w:spacing w:after="0" w:line="192" w:lineRule="exact"/>
              <w:ind w:hanging="200"/>
            </w:pPr>
            <w:r>
              <w:rPr>
                <w:rStyle w:val="2CenturySchoolbook10"/>
              </w:rPr>
              <w:t>кризис состава</w:t>
            </w:r>
            <w:r>
              <w:rPr>
                <w:rStyle w:val="2CenturySchoolbook8"/>
              </w:rPr>
              <w:t xml:space="preserve"> — поражение жизненно важных эле</w:t>
            </w:r>
            <w:r>
              <w:rPr>
                <w:rStyle w:val="2CenturySchoolbook8"/>
              </w:rPr>
              <w:softHyphen/>
              <w:t>ментов социальной системы;</w:t>
            </w:r>
          </w:p>
          <w:p w:rsidR="00D67935" w:rsidRDefault="00D67935">
            <w:pPr>
              <w:pStyle w:val="210"/>
              <w:framePr w:w="6240" w:wrap="notBeside" w:vAnchor="text" w:hAnchor="text" w:xAlign="center" w:y="1"/>
              <w:numPr>
                <w:ilvl w:val="0"/>
                <w:numId w:val="141"/>
              </w:numPr>
              <w:shd w:val="clear" w:color="auto" w:fill="auto"/>
              <w:tabs>
                <w:tab w:val="left" w:pos="-66"/>
              </w:tabs>
              <w:spacing w:after="0" w:line="192" w:lineRule="exact"/>
              <w:ind w:hanging="200"/>
            </w:pPr>
            <w:r>
              <w:rPr>
                <w:rStyle w:val="2CenturySchoolbook10"/>
              </w:rPr>
              <w:t>организационный,</w:t>
            </w:r>
            <w:r>
              <w:rPr>
                <w:rStyle w:val="2CenturySchoolbook8"/>
              </w:rPr>
              <w:t xml:space="preserve"> обусловленный нарушением орга</w:t>
            </w:r>
            <w:r>
              <w:rPr>
                <w:rStyle w:val="2CenturySchoolbook8"/>
              </w:rPr>
              <w:softHyphen/>
              <w:t>низации социальной системы;</w:t>
            </w:r>
          </w:p>
          <w:p w:rsidR="00D67935" w:rsidRDefault="00D67935">
            <w:pPr>
              <w:pStyle w:val="210"/>
              <w:framePr w:w="6240" w:wrap="notBeside" w:vAnchor="text" w:hAnchor="text" w:xAlign="center" w:y="1"/>
              <w:numPr>
                <w:ilvl w:val="0"/>
                <w:numId w:val="141"/>
              </w:numPr>
              <w:shd w:val="clear" w:color="auto" w:fill="auto"/>
              <w:tabs>
                <w:tab w:val="left" w:pos="-66"/>
              </w:tabs>
              <w:spacing w:after="0" w:line="192" w:lineRule="exact"/>
              <w:ind w:hanging="200"/>
            </w:pPr>
            <w:r>
              <w:rPr>
                <w:rStyle w:val="2CenturySchoolbook10"/>
              </w:rPr>
              <w:t>функциональный,</w:t>
            </w:r>
            <w:r>
              <w:rPr>
                <w:rStyle w:val="2CenturySchoolbook8"/>
              </w:rPr>
              <w:t xml:space="preserve"> проявляющийся через существен</w:t>
            </w:r>
            <w:r>
              <w:rPr>
                <w:rStyle w:val="2CenturySchoolbook8"/>
              </w:rPr>
              <w:softHyphen/>
              <w:t>ные нарушения процесса функционирования соци</w:t>
            </w:r>
            <w:r>
              <w:rPr>
                <w:rStyle w:val="2CenturySchoolbook8"/>
              </w:rPr>
              <w:softHyphen/>
              <w:t>альной системы;</w:t>
            </w:r>
          </w:p>
          <w:p w:rsidR="00D67935" w:rsidRDefault="00D67935">
            <w:pPr>
              <w:pStyle w:val="210"/>
              <w:framePr w:w="6240" w:wrap="notBeside" w:vAnchor="text" w:hAnchor="text" w:xAlign="center" w:y="1"/>
              <w:numPr>
                <w:ilvl w:val="0"/>
                <w:numId w:val="141"/>
              </w:numPr>
              <w:shd w:val="clear" w:color="auto" w:fill="auto"/>
              <w:tabs>
                <w:tab w:val="left" w:pos="-66"/>
              </w:tabs>
              <w:spacing w:after="0" w:line="192" w:lineRule="exact"/>
              <w:ind w:hanging="200"/>
            </w:pPr>
            <w:r>
              <w:rPr>
                <w:rStyle w:val="2CenturySchoolbook10"/>
              </w:rPr>
              <w:t>структурный</w:t>
            </w:r>
            <w:r>
              <w:rPr>
                <w:rStyle w:val="2CenturySchoolbook8"/>
              </w:rPr>
              <w:t xml:space="preserve"> — нарушения структуры социальной системы</w:t>
            </w:r>
          </w:p>
        </w:tc>
      </w:tr>
      <w:tr w:rsidR="00D67935">
        <w:trPr>
          <w:trHeight w:hRule="exact" w:val="1104"/>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 и характер протекания</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42"/>
              </w:numPr>
              <w:shd w:val="clear" w:color="auto" w:fill="auto"/>
              <w:tabs>
                <w:tab w:val="left" w:pos="-70"/>
              </w:tabs>
              <w:spacing w:after="0" w:line="192" w:lineRule="exact"/>
              <w:ind w:hanging="200"/>
            </w:pPr>
            <w:r>
              <w:rPr>
                <w:rStyle w:val="2CenturySchoolbook10"/>
              </w:rPr>
              <w:t>Взрывной</w:t>
            </w:r>
            <w:r>
              <w:rPr>
                <w:rStyle w:val="2CenturySchoolbook8"/>
              </w:rPr>
              <w:t>, протекающий быстро и завершающийся социальным взрывом;</w:t>
            </w:r>
          </w:p>
          <w:p w:rsidR="00D67935" w:rsidRDefault="00D67935">
            <w:pPr>
              <w:pStyle w:val="210"/>
              <w:framePr w:w="6240" w:wrap="notBeside" w:vAnchor="text" w:hAnchor="text" w:xAlign="center" w:y="1"/>
              <w:numPr>
                <w:ilvl w:val="0"/>
                <w:numId w:val="142"/>
              </w:numPr>
              <w:shd w:val="clear" w:color="auto" w:fill="auto"/>
              <w:tabs>
                <w:tab w:val="left" w:pos="-66"/>
              </w:tabs>
              <w:spacing w:after="0" w:line="192" w:lineRule="exact"/>
              <w:ind w:hanging="200"/>
            </w:pPr>
            <w:r>
              <w:rPr>
                <w:rStyle w:val="2CenturySchoolbook10"/>
              </w:rPr>
              <w:t>замирающий,</w:t>
            </w:r>
            <w:r>
              <w:rPr>
                <w:rStyle w:val="2CenturySchoolbook8"/>
              </w:rPr>
              <w:t xml:space="preserve"> который приводит к постепенному уга</w:t>
            </w:r>
            <w:r>
              <w:rPr>
                <w:rStyle w:val="2CenturySchoolbook8"/>
              </w:rPr>
              <w:softHyphen/>
              <w:t>санию факторов, вызывающих отклонения в проте</w:t>
            </w:r>
            <w:r>
              <w:rPr>
                <w:rStyle w:val="2CenturySchoolbook8"/>
              </w:rPr>
              <w:softHyphen/>
              <w:t>кании социального процесса</w:t>
            </w:r>
          </w:p>
        </w:tc>
      </w:tr>
      <w:tr w:rsidR="00D67935">
        <w:trPr>
          <w:trHeight w:hRule="exact" w:val="92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действующих</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причин</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43"/>
              </w:numPr>
              <w:shd w:val="clear" w:color="auto" w:fill="auto"/>
              <w:tabs>
                <w:tab w:val="left" w:pos="-66"/>
              </w:tabs>
              <w:spacing w:after="0" w:line="192" w:lineRule="exact"/>
              <w:ind w:hanging="200"/>
            </w:pPr>
            <w:r>
              <w:rPr>
                <w:rStyle w:val="2CenturySchoolbook10"/>
              </w:rPr>
              <w:t>Циклический,</w:t>
            </w:r>
            <w:r>
              <w:rPr>
                <w:rStyle w:val="2CenturySchoolbook8"/>
              </w:rPr>
              <w:t xml:space="preserve"> действующие причины которого носят закономерный циклический характер;</w:t>
            </w:r>
          </w:p>
          <w:p w:rsidR="00D67935" w:rsidRDefault="00D67935">
            <w:pPr>
              <w:pStyle w:val="210"/>
              <w:framePr w:w="6240" w:wrap="notBeside" w:vAnchor="text" w:hAnchor="text" w:xAlign="center" w:y="1"/>
              <w:numPr>
                <w:ilvl w:val="0"/>
                <w:numId w:val="143"/>
              </w:numPr>
              <w:shd w:val="clear" w:color="auto" w:fill="auto"/>
              <w:tabs>
                <w:tab w:val="left" w:pos="-61"/>
              </w:tabs>
              <w:spacing w:after="0" w:line="192" w:lineRule="exact"/>
              <w:ind w:hanging="200"/>
            </w:pPr>
            <w:r>
              <w:rPr>
                <w:rStyle w:val="2CenturySchoolbook10"/>
              </w:rPr>
              <w:t>случайный,</w:t>
            </w:r>
            <w:r>
              <w:rPr>
                <w:rStyle w:val="2CenturySchoolbook8"/>
              </w:rPr>
              <w:t xml:space="preserve"> вызванный случайными причинами: сти</w:t>
            </w:r>
            <w:r>
              <w:rPr>
                <w:rStyle w:val="2CenturySchoolbook8"/>
              </w:rPr>
              <w:softHyphen/>
              <w:t>хийными бедствиями, ошибками, авариями и т. п.</w:t>
            </w:r>
          </w:p>
        </w:tc>
      </w:tr>
      <w:tr w:rsidR="00D67935">
        <w:trPr>
          <w:trHeight w:hRule="exact" w:val="1306"/>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Последствия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44"/>
              </w:numPr>
              <w:shd w:val="clear" w:color="auto" w:fill="auto"/>
              <w:tabs>
                <w:tab w:val="left" w:pos="-66"/>
              </w:tabs>
              <w:spacing w:after="0" w:line="192" w:lineRule="exact"/>
              <w:ind w:hanging="200"/>
            </w:pPr>
            <w:r>
              <w:rPr>
                <w:rStyle w:val="2CenturySchoolbook10"/>
              </w:rPr>
              <w:t>Инновационный,</w:t>
            </w:r>
            <w:r>
              <w:rPr>
                <w:rStyle w:val="2CenturySchoolbook8"/>
              </w:rPr>
              <w:t xml:space="preserve"> обусловленный процессами обнов</w:t>
            </w:r>
            <w:r>
              <w:rPr>
                <w:rStyle w:val="2CenturySchoolbook8"/>
              </w:rPr>
              <w:softHyphen/>
              <w:t>ления социальной системы;</w:t>
            </w:r>
          </w:p>
          <w:p w:rsidR="00D67935" w:rsidRDefault="00D67935">
            <w:pPr>
              <w:pStyle w:val="210"/>
              <w:framePr w:w="6240" w:wrap="notBeside" w:vAnchor="text" w:hAnchor="text" w:xAlign="center" w:y="1"/>
              <w:numPr>
                <w:ilvl w:val="0"/>
                <w:numId w:val="144"/>
              </w:numPr>
              <w:shd w:val="clear" w:color="auto" w:fill="auto"/>
              <w:tabs>
                <w:tab w:val="left" w:pos="-75"/>
              </w:tabs>
              <w:spacing w:after="0" w:line="192" w:lineRule="exact"/>
              <w:ind w:hanging="200"/>
            </w:pPr>
            <w:r>
              <w:rPr>
                <w:rStyle w:val="2CenturySchoolbook10"/>
              </w:rPr>
              <w:t>разрушающий</w:t>
            </w:r>
            <w:r>
              <w:rPr>
                <w:rStyle w:val="2CenturySchoolbook8"/>
              </w:rPr>
              <w:t xml:space="preserve"> социальную систему, переводящий ее в иную форму социального бытия;</w:t>
            </w:r>
          </w:p>
          <w:p w:rsidR="00D67935" w:rsidRDefault="00D67935">
            <w:pPr>
              <w:pStyle w:val="210"/>
              <w:framePr w:w="6240" w:wrap="notBeside" w:vAnchor="text" w:hAnchor="text" w:xAlign="center" w:y="1"/>
              <w:numPr>
                <w:ilvl w:val="0"/>
                <w:numId w:val="144"/>
              </w:numPr>
              <w:shd w:val="clear" w:color="auto" w:fill="auto"/>
              <w:tabs>
                <w:tab w:val="left" w:pos="-61"/>
              </w:tabs>
              <w:spacing w:after="0" w:line="192" w:lineRule="exact"/>
              <w:ind w:hanging="200"/>
            </w:pPr>
            <w:r>
              <w:rPr>
                <w:rStyle w:val="2CenturySchoolbook10"/>
              </w:rPr>
              <w:t>консервирующий</w:t>
            </w:r>
            <w:r>
              <w:rPr>
                <w:rStyle w:val="2CenturySchoolbook8"/>
              </w:rPr>
              <w:t xml:space="preserve"> отсталую или отжившую форму су</w:t>
            </w:r>
            <w:r>
              <w:rPr>
                <w:rStyle w:val="2CenturySchoolbook8"/>
              </w:rPr>
              <w:softHyphen/>
              <w:t>ществования социальной системы</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91" w:after="315" w:line="235" w:lineRule="exact"/>
        <w:ind w:firstLine="340"/>
        <w:jc w:val="both"/>
      </w:pPr>
      <w:r>
        <w:rPr>
          <w:rStyle w:val="2040"/>
        </w:rPr>
        <w:t>Одна из ключевых проблем современной научной кризисо</w:t>
      </w:r>
      <w:r>
        <w:rPr>
          <w:rStyle w:val="2040"/>
        </w:rPr>
        <w:softHyphen/>
        <w:t xml:space="preserve">логии — объяснение </w:t>
      </w:r>
      <w:r>
        <w:rPr>
          <w:rStyle w:val="2020"/>
        </w:rPr>
        <w:t>причин кризисных явлений,</w:t>
      </w:r>
      <w:r>
        <w:rPr>
          <w:rStyle w:val="2040"/>
        </w:rPr>
        <w:t xml:space="preserve"> а также </w:t>
      </w:r>
      <w:r>
        <w:rPr>
          <w:rStyle w:val="2020"/>
        </w:rPr>
        <w:t>ха</w:t>
      </w:r>
      <w:r>
        <w:rPr>
          <w:rStyle w:val="2020"/>
        </w:rPr>
        <w:softHyphen/>
        <w:t>рактера их протекания</w:t>
      </w:r>
      <w:r>
        <w:rPr>
          <w:rStyle w:val="2040"/>
        </w:rPr>
        <w:t xml:space="preserve"> и </w:t>
      </w:r>
      <w:r>
        <w:rPr>
          <w:rStyle w:val="2020"/>
        </w:rPr>
        <w:t>способов преодоления.</w:t>
      </w:r>
      <w:r>
        <w:rPr>
          <w:rStyle w:val="2040"/>
        </w:rPr>
        <w:t xml:space="preserve"> Однозначной научной позиции в этом вопросе пока еще нет. Это вызвано, прежде всего, тем, что возникшие в современной науке различ</w:t>
      </w:r>
      <w:r>
        <w:rPr>
          <w:rStyle w:val="2040"/>
        </w:rPr>
        <w:softHyphen/>
        <w:t xml:space="preserve">ные антикризисные и кризисные теоретические конструкции </w:t>
      </w:r>
      <w:r>
        <w:rPr>
          <w:rStyle w:val="214"/>
        </w:rPr>
        <w:t>дают весьма пеструю и неоднозначную картину причин и спо</w:t>
      </w:r>
      <w:r>
        <w:rPr>
          <w:rStyle w:val="214"/>
        </w:rPr>
        <w:softHyphen/>
        <w:t>собов преодоления кризисов. Однако их изучение способствует более предметному осмыслению причин и условий возникнове</w:t>
      </w:r>
      <w:r>
        <w:rPr>
          <w:rStyle w:val="214"/>
        </w:rPr>
        <w:softHyphen/>
        <w:t>ния кризисных явлений, а также выработке антикризисных технологий, направленных на недопущение или преодоление кризисов (табл. 31).</w:t>
      </w:r>
    </w:p>
    <w:p w:rsidR="00D67935" w:rsidRDefault="00D67935">
      <w:pPr>
        <w:pStyle w:val="521"/>
        <w:shd w:val="clear" w:color="auto" w:fill="auto"/>
        <w:spacing w:before="0"/>
      </w:pPr>
      <w:r>
        <w:rPr>
          <w:rStyle w:val="52-1pt"/>
          <w:b/>
          <w:bCs/>
          <w:i/>
          <w:iCs/>
        </w:rPr>
        <w:t>Теоретические подходы к объяснению причин</w:t>
      </w:r>
      <w:r>
        <w:rPr>
          <w:rStyle w:val="52-1pt"/>
          <w:b/>
          <w:bCs/>
          <w:i/>
          <w:iCs/>
        </w:rPr>
        <w:br/>
        <w:t>кризисных явлений и способов их преодоления</w:t>
      </w:r>
    </w:p>
    <w:p w:rsidR="00D67935" w:rsidRDefault="00D67935">
      <w:pPr>
        <w:pStyle w:val="710"/>
        <w:framePr w:w="6240" w:wrap="notBeside" w:vAnchor="text" w:hAnchor="text" w:xAlign="center" w:y="1"/>
        <w:shd w:val="clear" w:color="auto" w:fill="auto"/>
        <w:spacing w:line="160" w:lineRule="exact"/>
      </w:pPr>
      <w:r>
        <w:rPr>
          <w:rStyle w:val="73"/>
          <w:i/>
          <w:iCs/>
        </w:rPr>
        <w:t>Таблица 31</w:t>
      </w:r>
    </w:p>
    <w:tbl>
      <w:tblPr>
        <w:tblOverlap w:val="never"/>
        <w:tblW w:w="0" w:type="auto"/>
        <w:jc w:val="center"/>
        <w:tblLayout w:type="fixed"/>
        <w:tblCellMar>
          <w:left w:w="10" w:type="dxa"/>
          <w:right w:w="10" w:type="dxa"/>
        </w:tblCellMar>
        <w:tblLook w:val="0000"/>
      </w:tblPr>
      <w:tblGrid>
        <w:gridCol w:w="1411"/>
        <w:gridCol w:w="1310"/>
        <w:gridCol w:w="1762"/>
        <w:gridCol w:w="1757"/>
      </w:tblGrid>
      <w:tr w:rsidR="00D67935">
        <w:trPr>
          <w:trHeight w:hRule="exact" w:val="494"/>
          <w:jc w:val="center"/>
        </w:trPr>
        <w:tc>
          <w:tcPr>
            <w:tcW w:w="141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left"/>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теории</w:t>
            </w:r>
          </w:p>
        </w:tc>
        <w:tc>
          <w:tcPr>
            <w:tcW w:w="131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left="220" w:firstLine="0"/>
              <w:jc w:val="left"/>
            </w:pPr>
            <w:r>
              <w:rPr>
                <w:rStyle w:val="2CenturySchoolbook10"/>
              </w:rPr>
              <w:t>Основатели</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теории</w:t>
            </w:r>
          </w:p>
        </w:tc>
        <w:tc>
          <w:tcPr>
            <w:tcW w:w="1762"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Объяснение причин кризиса</w:t>
            </w:r>
          </w:p>
        </w:tc>
        <w:tc>
          <w:tcPr>
            <w:tcW w:w="175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Способ преодоления кризиса</w:t>
            </w:r>
          </w:p>
        </w:tc>
      </w:tr>
      <w:tr w:rsidR="00D67935">
        <w:trPr>
          <w:trHeight w:hRule="exact" w:val="178"/>
          <w:jc w:val="center"/>
        </w:trPr>
        <w:tc>
          <w:tcPr>
            <w:tcW w:w="141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131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176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c>
          <w:tcPr>
            <w:tcW w:w="175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4</w:t>
            </w:r>
          </w:p>
        </w:tc>
      </w:tr>
      <w:tr w:rsidR="00D67935">
        <w:trPr>
          <w:trHeight w:hRule="exact" w:val="1483"/>
          <w:jc w:val="center"/>
        </w:trPr>
        <w:tc>
          <w:tcPr>
            <w:tcW w:w="141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Теория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катастроф</w:t>
            </w:r>
          </w:p>
        </w:tc>
        <w:tc>
          <w:tcPr>
            <w:tcW w:w="131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 Постон, И. Стюарт, В. Арнольд и др.</w:t>
            </w:r>
          </w:p>
        </w:tc>
        <w:tc>
          <w:tcPr>
            <w:tcW w:w="176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Причины кризи</w:t>
            </w:r>
            <w:r>
              <w:rPr>
                <w:rStyle w:val="2CenturySchoolbook8"/>
              </w:rPr>
              <w:softHyphen/>
              <w:t>сов — в основном природные и соци</w:t>
            </w:r>
            <w:r>
              <w:rPr>
                <w:rStyle w:val="2CenturySchoolbook8"/>
              </w:rPr>
              <w:softHyphen/>
              <w:t>альные катастрофы</w:t>
            </w:r>
          </w:p>
        </w:tc>
        <w:tc>
          <w:tcPr>
            <w:tcW w:w="175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Прогнозирование катастроф и выра</w:t>
            </w:r>
            <w:r>
              <w:rPr>
                <w:rStyle w:val="2CenturySchoolbook8"/>
              </w:rPr>
              <w:softHyphen/>
              <w:t>ботка на этой основе эффективных мер по уменьшению и пре</w:t>
            </w:r>
            <w:r>
              <w:rPr>
                <w:rStyle w:val="2CenturySchoolbook8"/>
              </w:rPr>
              <w:softHyphen/>
              <w:t>одолению их послед</w:t>
            </w:r>
            <w:r>
              <w:rPr>
                <w:rStyle w:val="2CenturySchoolbook8"/>
              </w:rPr>
              <w:softHyphen/>
              <w:t>ствий</w:t>
            </w:r>
          </w:p>
        </w:tc>
      </w:tr>
      <w:tr w:rsidR="00D67935">
        <w:trPr>
          <w:trHeight w:hRule="exact" w:val="1690"/>
          <w:jc w:val="center"/>
        </w:trPr>
        <w:tc>
          <w:tcPr>
            <w:tcW w:w="141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Теория циклов</w:t>
            </w:r>
          </w:p>
        </w:tc>
        <w:tc>
          <w:tcPr>
            <w:tcW w:w="1310"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 Мальтус,</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К. Маркс,</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 Кондратьев, Л. Гумилев,</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 Тоффлер,</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 Сорокин,</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 Чижевский и др.</w:t>
            </w:r>
          </w:p>
        </w:tc>
        <w:tc>
          <w:tcPr>
            <w:tcW w:w="176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 — опреде</w:t>
            </w:r>
            <w:r>
              <w:rPr>
                <w:rStyle w:val="2CenturySchoolbook8"/>
              </w:rPr>
              <w:softHyphen/>
              <w:t>ленный этап в цик</w:t>
            </w:r>
            <w:r>
              <w:rPr>
                <w:rStyle w:val="2CenturySchoolbook8"/>
              </w:rPr>
              <w:softHyphen/>
              <w:t>лическом развитии общественной систе</w:t>
            </w:r>
            <w:r>
              <w:rPr>
                <w:rStyle w:val="2CenturySchoolbook8"/>
              </w:rPr>
              <w:softHyphen/>
              <w:t>мы</w:t>
            </w:r>
          </w:p>
        </w:tc>
        <w:tc>
          <w:tcPr>
            <w:tcW w:w="175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Расчет длительнос</w:t>
            </w:r>
            <w:r>
              <w:rPr>
                <w:rStyle w:val="2CenturySchoolbook8"/>
              </w:rPr>
              <w:softHyphen/>
              <w:t>ти и этапов цикла, выработка эффектив</w:t>
            </w:r>
            <w:r>
              <w:rPr>
                <w:rStyle w:val="2CenturySchoolbook8"/>
              </w:rPr>
              <w:softHyphen/>
              <w:t>ных мер по смягче</w:t>
            </w:r>
            <w:r>
              <w:rPr>
                <w:rStyle w:val="2CenturySchoolbook8"/>
              </w:rPr>
              <w:softHyphen/>
              <w:t>нию последствий кризиса</w:t>
            </w:r>
          </w:p>
        </w:tc>
      </w:tr>
      <w:tr w:rsidR="00D67935">
        <w:trPr>
          <w:trHeight w:hRule="exact" w:val="1094"/>
          <w:jc w:val="center"/>
        </w:trPr>
        <w:tc>
          <w:tcPr>
            <w:tcW w:w="141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Теория систем</w:t>
            </w:r>
          </w:p>
        </w:tc>
        <w:tc>
          <w:tcPr>
            <w:tcW w:w="1310"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 Богданов,</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Л. Берталанфи, Г. Хакен,</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 Пригожин и др.</w:t>
            </w:r>
          </w:p>
        </w:tc>
        <w:tc>
          <w:tcPr>
            <w:tcW w:w="176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Причина кризиса — назревшая необхо</w:t>
            </w:r>
            <w:r>
              <w:rPr>
                <w:rStyle w:val="2CenturySchoolbook8"/>
              </w:rPr>
              <w:softHyphen/>
              <w:t>димость перестрой</w:t>
            </w:r>
            <w:r>
              <w:rPr>
                <w:rStyle w:val="2CenturySchoolbook8"/>
              </w:rPr>
              <w:softHyphen/>
              <w:t>ки системы</w:t>
            </w:r>
          </w:p>
        </w:tc>
        <w:tc>
          <w:tcPr>
            <w:tcW w:w="175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Структурно-функ</w:t>
            </w:r>
            <w:r>
              <w:rPr>
                <w:rStyle w:val="2CenturySchoolbook8"/>
              </w:rPr>
              <w:softHyphen/>
              <w:t>циональная пере</w:t>
            </w:r>
            <w:r>
              <w:rPr>
                <w:rStyle w:val="2CenturySchoolbook8"/>
              </w:rPr>
              <w:softHyphen/>
              <w:t>стройка системы, которая упреждает и смягчает кризис</w:t>
            </w:r>
          </w:p>
        </w:tc>
      </w:tr>
      <w:tr w:rsidR="00D67935">
        <w:trPr>
          <w:trHeight w:hRule="exact" w:val="1454"/>
          <w:jc w:val="center"/>
        </w:trPr>
        <w:tc>
          <w:tcPr>
            <w:tcW w:w="141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Инновационная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теория</w:t>
            </w:r>
          </w:p>
        </w:tc>
        <w:tc>
          <w:tcPr>
            <w:tcW w:w="131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Й. Шумпетер, И. Пригожин и др.</w:t>
            </w:r>
          </w:p>
        </w:tc>
        <w:tc>
          <w:tcPr>
            <w:tcW w:w="176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 объясняется либо недостатком нововведений, либо значительным рос</w:t>
            </w:r>
            <w:r>
              <w:rPr>
                <w:rStyle w:val="2CenturySchoolbook8"/>
              </w:rPr>
              <w:softHyphen/>
              <w:t>том их количества и степени неосвоен</w:t>
            </w:r>
            <w:r>
              <w:rPr>
                <w:rStyle w:val="2CenturySchoolbook8"/>
              </w:rPr>
              <w:softHyphen/>
              <w:t>ности</w:t>
            </w:r>
          </w:p>
        </w:tc>
        <w:tc>
          <w:tcPr>
            <w:tcW w:w="175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Поддерживание по</w:t>
            </w:r>
            <w:r>
              <w:rPr>
                <w:rStyle w:val="2CenturySchoolbook8"/>
              </w:rPr>
              <w:softHyphen/>
              <w:t>стоянного ритма и “тонуса” нововведе</w:t>
            </w:r>
            <w:r>
              <w:rPr>
                <w:rStyle w:val="2CenturySchoolbook8"/>
              </w:rPr>
              <w:softHyphen/>
              <w:t>ний, а также сокра</w:t>
            </w:r>
            <w:r>
              <w:rPr>
                <w:rStyle w:val="2CenturySchoolbook8"/>
              </w:rPr>
              <w:softHyphen/>
              <w:t>щение сроков их ос</w:t>
            </w:r>
            <w:r>
              <w:rPr>
                <w:rStyle w:val="2CenturySchoolbook8"/>
              </w:rPr>
              <w:softHyphen/>
              <w:t>воения</w:t>
            </w:r>
          </w:p>
        </w:tc>
      </w:tr>
      <w:tr w:rsidR="00D67935">
        <w:trPr>
          <w:trHeight w:hRule="exact" w:val="538"/>
          <w:jc w:val="center"/>
        </w:trPr>
        <w:tc>
          <w:tcPr>
            <w:tcW w:w="141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Теория элит</w:t>
            </w:r>
          </w:p>
        </w:tc>
        <w:tc>
          <w:tcPr>
            <w:tcW w:w="1310"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 Макиавелли, М. Вебер,</w:t>
            </w:r>
          </w:p>
        </w:tc>
        <w:tc>
          <w:tcPr>
            <w:tcW w:w="176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8"/>
              </w:rPr>
              <w:t>Кризисы вызваны ошибками и прес-</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8"/>
              </w:rPr>
              <w:t>Подготовка и форми</w:t>
            </w:r>
            <w:r>
              <w:rPr>
                <w:rStyle w:val="2CenturySchoolbook8"/>
              </w:rPr>
              <w:softHyphen/>
              <w:t>рование новой эли-</w:t>
            </w:r>
          </w:p>
        </w:tc>
      </w:tr>
    </w:tbl>
    <w:p w:rsidR="00D67935" w:rsidRDefault="00D67935">
      <w:pPr>
        <w:framePr w:w="6240" w:wrap="notBeside" w:vAnchor="text" w:hAnchor="text" w:xAlign="center" w:y="1"/>
        <w:rPr>
          <w:sz w:val="2"/>
          <w:szCs w:val="2"/>
        </w:rPr>
      </w:pPr>
    </w:p>
    <w:p w:rsidR="00D67935" w:rsidRDefault="00D67935">
      <w:pPr>
        <w:rPr>
          <w:sz w:val="2"/>
          <w:szCs w:val="2"/>
        </w:rPr>
        <w:sectPr w:rsidR="00D67935">
          <w:headerReference w:type="default" r:id="rId163"/>
          <w:footerReference w:type="even" r:id="rId164"/>
          <w:footerReference w:type="default" r:id="rId165"/>
          <w:headerReference w:type="first" r:id="rId166"/>
          <w:footerReference w:type="first" r:id="rId167"/>
          <w:pgSz w:w="8400" w:h="11900"/>
          <w:pgMar w:top="1194" w:right="1080" w:bottom="1216" w:left="1017"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421"/>
        <w:gridCol w:w="1330"/>
        <w:gridCol w:w="1733"/>
        <w:gridCol w:w="1757"/>
      </w:tblGrid>
      <w:tr w:rsidR="00D67935">
        <w:trPr>
          <w:trHeight w:hRule="exact" w:val="182"/>
          <w:jc w:val="center"/>
        </w:trPr>
        <w:tc>
          <w:tcPr>
            <w:tcW w:w="142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133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173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c>
          <w:tcPr>
            <w:tcW w:w="175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4</w:t>
            </w:r>
          </w:p>
        </w:tc>
      </w:tr>
      <w:tr w:rsidR="00D67935">
        <w:trPr>
          <w:trHeight w:hRule="exact" w:val="1109"/>
          <w:jc w:val="center"/>
        </w:trPr>
        <w:tc>
          <w:tcPr>
            <w:tcW w:w="1421"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330"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 Парето, Г. Моска,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 Михельс, Ж. Сорель и др.</w:t>
            </w:r>
          </w:p>
        </w:tc>
        <w:tc>
          <w:tcPr>
            <w:tcW w:w="173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туплениями старой элиты, а также необ</w:t>
            </w:r>
            <w:r>
              <w:rPr>
                <w:rStyle w:val="2CenturySchoolbook8"/>
              </w:rPr>
              <w:softHyphen/>
              <w:t>ходимостью ее ухода с политической аре</w:t>
            </w:r>
            <w:r>
              <w:rPr>
                <w:rStyle w:val="2CenturySchoolbook8"/>
              </w:rPr>
              <w:softHyphen/>
              <w:t>ны</w:t>
            </w:r>
          </w:p>
        </w:tc>
        <w:tc>
          <w:tcPr>
            <w:tcW w:w="175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ты, а также обеспе</w:t>
            </w:r>
            <w:r>
              <w:rPr>
                <w:rStyle w:val="2CenturySchoolbook8"/>
              </w:rPr>
              <w:softHyphen/>
              <w:t>чение процесса быст</w:t>
            </w:r>
            <w:r>
              <w:rPr>
                <w:rStyle w:val="2CenturySchoolbook8"/>
              </w:rPr>
              <w:softHyphen/>
              <w:t>рой смены элит</w:t>
            </w:r>
          </w:p>
        </w:tc>
      </w:tr>
      <w:tr w:rsidR="00D67935">
        <w:trPr>
          <w:trHeight w:hRule="exact" w:val="1306"/>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Теория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антикризисного</w:t>
            </w:r>
          </w:p>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управления</w:t>
            </w:r>
          </w:p>
        </w:tc>
        <w:tc>
          <w:tcPr>
            <w:tcW w:w="133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 Акофф, И. Ансоф, Э. Уткин и др.</w:t>
            </w:r>
          </w:p>
        </w:tc>
        <w:tc>
          <w:tcPr>
            <w:tcW w:w="173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Кризисы обусловле</w:t>
            </w:r>
            <w:r>
              <w:rPr>
                <w:rStyle w:val="2CenturySchoolbook8"/>
              </w:rPr>
              <w:softHyphen/>
              <w:t>ны неэффективнос</w:t>
            </w:r>
            <w:r>
              <w:rPr>
                <w:rStyle w:val="2CenturySchoolbook8"/>
              </w:rPr>
              <w:softHyphen/>
              <w:t>тью систем управле</w:t>
            </w:r>
            <w:r>
              <w:rPr>
                <w:rStyle w:val="2CenturySchoolbook8"/>
              </w:rPr>
              <w:softHyphen/>
              <w:t>ния</w:t>
            </w:r>
          </w:p>
        </w:tc>
        <w:tc>
          <w:tcPr>
            <w:tcW w:w="175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Реформирование си</w:t>
            </w:r>
            <w:r>
              <w:rPr>
                <w:rStyle w:val="2CenturySchoolbook8"/>
              </w:rPr>
              <w:softHyphen/>
              <w:t>стемы управления посредством ориен</w:t>
            </w:r>
            <w:r>
              <w:rPr>
                <w:rStyle w:val="2CenturySchoolbook8"/>
              </w:rPr>
              <w:softHyphen/>
              <w:t>тации его на анти</w:t>
            </w:r>
            <w:r>
              <w:rPr>
                <w:rStyle w:val="2CenturySchoolbook8"/>
              </w:rPr>
              <w:softHyphen/>
              <w:t>кризисное управ</w:t>
            </w:r>
            <w:r>
              <w:rPr>
                <w:rStyle w:val="2CenturySchoolbook8"/>
              </w:rPr>
              <w:softHyphen/>
              <w:t>ление</w:t>
            </w:r>
          </w:p>
        </w:tc>
      </w:tr>
      <w:tr w:rsidR="00D67935">
        <w:trPr>
          <w:trHeight w:hRule="exact" w:val="1896"/>
          <w:jc w:val="center"/>
        </w:trPr>
        <w:tc>
          <w:tcPr>
            <w:tcW w:w="142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Психологичес</w:t>
            </w:r>
            <w:r>
              <w:rPr>
                <w:rStyle w:val="2CenturySchoolbook8"/>
              </w:rPr>
              <w:softHyphen/>
              <w:t>кая теория</w:t>
            </w:r>
          </w:p>
        </w:tc>
        <w:tc>
          <w:tcPr>
            <w:tcW w:w="1330"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Л. Гумилев, 3. Фрейд,</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 Сорокин и др.</w:t>
            </w:r>
          </w:p>
        </w:tc>
        <w:tc>
          <w:tcPr>
            <w:tcW w:w="173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Кризисы возникают в сознании, психике людей по принципу “вначале разруха в головах”</w:t>
            </w:r>
          </w:p>
        </w:tc>
        <w:tc>
          <w:tcPr>
            <w:tcW w:w="175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Выработка новой си</w:t>
            </w:r>
            <w:r>
              <w:rPr>
                <w:rStyle w:val="2CenturySchoolbook8"/>
              </w:rPr>
              <w:softHyphen/>
              <w:t>стемы ценностных ориентаций, пара</w:t>
            </w:r>
            <w:r>
              <w:rPr>
                <w:rStyle w:val="2CenturySchoolbook8"/>
              </w:rPr>
              <w:softHyphen/>
              <w:t>дигм и психологи</w:t>
            </w:r>
            <w:r>
              <w:rPr>
                <w:rStyle w:val="2CenturySchoolbook8"/>
              </w:rPr>
              <w:softHyphen/>
              <w:t>ческих норм, а так</w:t>
            </w:r>
            <w:r>
              <w:rPr>
                <w:rStyle w:val="2CenturySchoolbook8"/>
              </w:rPr>
              <w:softHyphen/>
              <w:t>же подготовка на их основе персонала методом “шоковой терапии”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66" w:after="0" w:line="235" w:lineRule="exact"/>
        <w:ind w:firstLine="320"/>
        <w:jc w:val="both"/>
      </w:pPr>
      <w:r>
        <w:rPr>
          <w:rStyle w:val="214"/>
        </w:rPr>
        <w:t xml:space="preserve">Проанализировав теоретические подходы, можно сделать несколько весьма важных </w:t>
      </w:r>
      <w:r>
        <w:rPr>
          <w:rStyle w:val="21101"/>
        </w:rPr>
        <w:t>выводов.</w:t>
      </w:r>
    </w:p>
    <w:p w:rsidR="00D67935" w:rsidRDefault="00D67935">
      <w:pPr>
        <w:pStyle w:val="2110"/>
        <w:numPr>
          <w:ilvl w:val="0"/>
          <w:numId w:val="145"/>
        </w:numPr>
        <w:shd w:val="clear" w:color="auto" w:fill="auto"/>
        <w:tabs>
          <w:tab w:val="left" w:pos="582"/>
        </w:tabs>
        <w:spacing w:before="0" w:after="0" w:line="235" w:lineRule="exact"/>
        <w:ind w:firstLine="320"/>
        <w:jc w:val="both"/>
      </w:pPr>
      <w:r>
        <w:rPr>
          <w:rStyle w:val="21101"/>
        </w:rPr>
        <w:t>Причины кризисов очень разнообразные</w:t>
      </w:r>
      <w:r>
        <w:rPr>
          <w:rStyle w:val="214"/>
        </w:rPr>
        <w:t xml:space="preserve"> и </w:t>
      </w:r>
      <w:r>
        <w:rPr>
          <w:rStyle w:val="21101"/>
        </w:rPr>
        <w:t xml:space="preserve">взаимосвязаны. </w:t>
      </w:r>
      <w:r>
        <w:rPr>
          <w:rStyle w:val="214"/>
        </w:rPr>
        <w:t>Они словно вызывают к действию друг друга. Например, отсут</w:t>
      </w:r>
      <w:r>
        <w:rPr>
          <w:rStyle w:val="214"/>
        </w:rPr>
        <w:softHyphen/>
        <w:t>ствие антикризисного и инновационного мышления персонала организации неизбежно приводит к ошибкам в сфере управле</w:t>
      </w:r>
      <w:r>
        <w:rPr>
          <w:rStyle w:val="214"/>
        </w:rPr>
        <w:softHyphen/>
        <w:t>ния, которые в свою очередь вызывают структурные нарушения системы, т. е. субъективные психологические причины порож</w:t>
      </w:r>
      <w:r>
        <w:rPr>
          <w:rStyle w:val="214"/>
        </w:rPr>
        <w:softHyphen/>
        <w:t>дают организационные (структурные и функциональные) и т. д.</w:t>
      </w:r>
    </w:p>
    <w:p w:rsidR="00D67935" w:rsidRDefault="00D67935">
      <w:pPr>
        <w:pStyle w:val="271"/>
        <w:numPr>
          <w:ilvl w:val="0"/>
          <w:numId w:val="145"/>
        </w:numPr>
        <w:shd w:val="clear" w:color="auto" w:fill="auto"/>
        <w:tabs>
          <w:tab w:val="left" w:pos="586"/>
        </w:tabs>
        <w:spacing w:line="235" w:lineRule="exact"/>
        <w:ind w:firstLine="320"/>
        <w:jc w:val="both"/>
      </w:pPr>
      <w:r>
        <w:rPr>
          <w:rStyle w:val="273"/>
          <w:i/>
          <w:iCs/>
        </w:rPr>
        <w:t>Существует известная корреляция между причинами кризиса и способами его преодоления,</w:t>
      </w:r>
      <w:r>
        <w:rPr>
          <w:rStyle w:val="2710pt1"/>
        </w:rPr>
        <w:t xml:space="preserve"> как, например между болезнью и лекарством.</w:t>
      </w:r>
    </w:p>
    <w:p w:rsidR="00D67935" w:rsidRDefault="00D67935">
      <w:pPr>
        <w:pStyle w:val="2110"/>
        <w:numPr>
          <w:ilvl w:val="0"/>
          <w:numId w:val="145"/>
        </w:numPr>
        <w:shd w:val="clear" w:color="auto" w:fill="auto"/>
        <w:tabs>
          <w:tab w:val="left" w:pos="586"/>
        </w:tabs>
        <w:spacing w:before="0" w:after="0" w:line="235" w:lineRule="exact"/>
        <w:ind w:firstLine="320"/>
        <w:jc w:val="both"/>
      </w:pPr>
      <w:r>
        <w:rPr>
          <w:rStyle w:val="214"/>
        </w:rPr>
        <w:t>Каковы бы ни были причины кризиса, он всегда пред</w:t>
      </w:r>
      <w:r>
        <w:rPr>
          <w:rStyle w:val="214"/>
        </w:rPr>
        <w:softHyphen/>
        <w:t xml:space="preserve">ставляет собой сложное </w:t>
      </w:r>
      <w:r>
        <w:rPr>
          <w:rStyle w:val="21101"/>
        </w:rPr>
        <w:t>явление объективной социальной дей</w:t>
      </w:r>
      <w:r>
        <w:rPr>
          <w:rStyle w:val="21101"/>
        </w:rPr>
        <w:softHyphen/>
        <w:t>ствительности,</w:t>
      </w:r>
      <w:r>
        <w:rPr>
          <w:rStyle w:val="214"/>
        </w:rPr>
        <w:t xml:space="preserve"> которое разворачивается в социальном про</w:t>
      </w:r>
      <w:r>
        <w:rPr>
          <w:rStyle w:val="214"/>
        </w:rPr>
        <w:softHyphen/>
        <w:t xml:space="preserve">странстве и времени и не может быть преодолено сразу. Наряду с этим, кризису свойствен свой неповторимый тип </w:t>
      </w:r>
      <w:r>
        <w:rPr>
          <w:rStyle w:val="21101"/>
        </w:rPr>
        <w:t>со</w:t>
      </w:r>
      <w:r>
        <w:rPr>
          <w:rStyle w:val="21101"/>
        </w:rPr>
        <w:softHyphen/>
      </w:r>
      <w:r>
        <w:rPr>
          <w:rStyle w:val="2020"/>
        </w:rPr>
        <w:t>циальной инерции.</w:t>
      </w:r>
      <w:r>
        <w:rPr>
          <w:rStyle w:val="2040"/>
        </w:rPr>
        <w:t xml:space="preserve"> Так, обществу, преодолевшему кризис, он еще долго видится в “кошмарных снах” и отражается практи</w:t>
      </w:r>
      <w:r>
        <w:rPr>
          <w:rStyle w:val="2040"/>
        </w:rPr>
        <w:softHyphen/>
        <w:t>чески на всех сферах его жизнедеятельности.</w:t>
      </w:r>
    </w:p>
    <w:p w:rsidR="00D67935" w:rsidRDefault="00D67935">
      <w:pPr>
        <w:pStyle w:val="201"/>
        <w:shd w:val="clear" w:color="auto" w:fill="auto"/>
        <w:spacing w:before="0" w:after="0" w:line="240" w:lineRule="exact"/>
        <w:ind w:firstLine="320"/>
        <w:jc w:val="both"/>
      </w:pPr>
      <w:r>
        <w:rPr>
          <w:rStyle w:val="2040"/>
        </w:rPr>
        <w:t xml:space="preserve">Недостаточно исследовано в современной науке еще одна проблема — </w:t>
      </w:r>
      <w:r>
        <w:rPr>
          <w:rStyle w:val="2020"/>
        </w:rPr>
        <w:t>структура кризиса.</w:t>
      </w:r>
      <w:r>
        <w:rPr>
          <w:rStyle w:val="2040"/>
        </w:rPr>
        <w:t xml:space="preserve"> Ее не следует путать со струк</w:t>
      </w:r>
      <w:r>
        <w:rPr>
          <w:rStyle w:val="2040"/>
        </w:rPr>
        <w:softHyphen/>
        <w:t>турой социальной системы, которая переживает этот кризис. Поскольку кризисные явления носят процессуальный харак</w:t>
      </w:r>
      <w:r>
        <w:rPr>
          <w:rStyle w:val="2040"/>
        </w:rPr>
        <w:softHyphen/>
        <w:t>тер, то и их структуру, на наш взгляд, можно сравнить со структурой социального процесса.</w:t>
      </w:r>
    </w:p>
    <w:p w:rsidR="00D67935" w:rsidRDefault="00D67935">
      <w:pPr>
        <w:pStyle w:val="201"/>
        <w:shd w:val="clear" w:color="auto" w:fill="auto"/>
        <w:spacing w:before="0" w:after="0" w:line="240" w:lineRule="exact"/>
        <w:ind w:firstLine="320"/>
        <w:jc w:val="both"/>
      </w:pPr>
      <w:r>
        <w:rPr>
          <w:rStyle w:val="2040"/>
        </w:rPr>
        <w:t>Целостная структура любого социального процесса пред</w:t>
      </w:r>
      <w:r>
        <w:rPr>
          <w:rStyle w:val="2040"/>
        </w:rPr>
        <w:softHyphen/>
        <w:t xml:space="preserve">ставляет собой достаточно сложное взаимодействие нескольких структур: </w:t>
      </w:r>
      <w:r>
        <w:rPr>
          <w:rStyle w:val="2021"/>
        </w:rPr>
        <w:t>1</w:t>
      </w:r>
      <w:r>
        <w:rPr>
          <w:rStyle w:val="2040"/>
        </w:rPr>
        <w:t>) собственно процессуальной подструктуры, которая складывается из некоторых локальных процессов, интегриро</w:t>
      </w:r>
      <w:r>
        <w:rPr>
          <w:rStyle w:val="2040"/>
        </w:rPr>
        <w:softHyphen/>
        <w:t>ванных в этот целостный социальный процесс, который мож</w:t>
      </w:r>
      <w:r>
        <w:rPr>
          <w:rStyle w:val="2040"/>
        </w:rPr>
        <w:softHyphen/>
        <w:t>но сравнить с текущей рекой с отдельными потоками, состав</w:t>
      </w:r>
      <w:r>
        <w:rPr>
          <w:rStyle w:val="2040"/>
        </w:rPr>
        <w:softHyphen/>
        <w:t xml:space="preserve">ляющими ее структуру; </w:t>
      </w:r>
      <w:r>
        <w:rPr>
          <w:rStyle w:val="2021"/>
        </w:rPr>
        <w:t>2</w:t>
      </w:r>
      <w:r>
        <w:rPr>
          <w:rStyle w:val="2040"/>
        </w:rPr>
        <w:t>) временной, в соответствии с которой социальный процесс распадается на качественно различные временные этапы (например, социальная система в процессе прохождения через кризис движется из прошлого времени че</w:t>
      </w:r>
      <w:r>
        <w:rPr>
          <w:rStyle w:val="2040"/>
        </w:rPr>
        <w:softHyphen/>
        <w:t>рез настоящее в будущее); 3) логической, представляющей со</w:t>
      </w:r>
      <w:r>
        <w:rPr>
          <w:rStyle w:val="2040"/>
        </w:rPr>
        <w:softHyphen/>
        <w:t>бой совокупность целого ряда взаимодействующих факторов, которые не только изменяют содержание социального процес</w:t>
      </w:r>
      <w:r>
        <w:rPr>
          <w:rStyle w:val="2040"/>
        </w:rPr>
        <w:softHyphen/>
        <w:t>са, но и обусловливают его протекание.</w:t>
      </w:r>
    </w:p>
    <w:p w:rsidR="00D67935" w:rsidRDefault="00D67935">
      <w:pPr>
        <w:pStyle w:val="201"/>
        <w:shd w:val="clear" w:color="auto" w:fill="auto"/>
        <w:spacing w:before="0" w:after="0" w:line="240" w:lineRule="exact"/>
        <w:ind w:firstLine="320"/>
        <w:jc w:val="both"/>
      </w:pPr>
      <w:r>
        <w:rPr>
          <w:rStyle w:val="2040"/>
        </w:rPr>
        <w:t>Принимая во внимание исключительную важность струк</w:t>
      </w:r>
      <w:r>
        <w:rPr>
          <w:rStyle w:val="2040"/>
        </w:rPr>
        <w:softHyphen/>
        <w:t xml:space="preserve">турного компонента кризисов для разработки антикризисных технологий, рассмотрим структуру кризисных явлений более подробно. С точки зрения первой, </w:t>
      </w:r>
      <w:r>
        <w:rPr>
          <w:rStyle w:val="2020"/>
        </w:rPr>
        <w:t>собственно процессуальной подструктуры</w:t>
      </w:r>
      <w:r>
        <w:rPr>
          <w:rStyle w:val="2040"/>
        </w:rPr>
        <w:t xml:space="preserve"> кризис можно рассматривать как сложное пере</w:t>
      </w:r>
      <w:r>
        <w:rPr>
          <w:rStyle w:val="2040"/>
        </w:rPr>
        <w:softHyphen/>
        <w:t xml:space="preserve">плетение таких процессов: </w:t>
      </w:r>
      <w:r>
        <w:rPr>
          <w:rStyle w:val="2021"/>
        </w:rPr>
        <w:t>1</w:t>
      </w:r>
      <w:r>
        <w:rPr>
          <w:rStyle w:val="2040"/>
        </w:rPr>
        <w:t>) ухудшения функционирования социальной системы; 2) ее разрушения; 3) гипертрофированно</w:t>
      </w:r>
      <w:r>
        <w:rPr>
          <w:rStyle w:val="2040"/>
        </w:rPr>
        <w:softHyphen/>
        <w:t xml:space="preserve">го роста. Схематично их можно представить в виде графиков, которые предметно иллюстрируют процессуальный характер кризисных явлений (рис. </w:t>
      </w:r>
      <w:r>
        <w:rPr>
          <w:rStyle w:val="2021"/>
        </w:rPr>
        <w:t>20</w:t>
      </w:r>
      <w:r>
        <w:rPr>
          <w:rStyle w:val="2040"/>
        </w:rPr>
        <w:t>-</w:t>
      </w:r>
      <w:r>
        <w:rPr>
          <w:rStyle w:val="2021"/>
        </w:rPr>
        <w:t>22</w:t>
      </w:r>
      <w:r>
        <w:rPr>
          <w:rStyle w:val="2040"/>
        </w:rPr>
        <w:t>).</w:t>
      </w:r>
    </w:p>
    <w:p w:rsidR="00D67935" w:rsidRDefault="00D67935">
      <w:pPr>
        <w:pStyle w:val="201"/>
        <w:shd w:val="clear" w:color="auto" w:fill="auto"/>
        <w:spacing w:before="0" w:after="0" w:line="240" w:lineRule="exact"/>
        <w:ind w:firstLine="320"/>
        <w:jc w:val="both"/>
        <w:sectPr w:rsidR="00D67935">
          <w:headerReference w:type="default" r:id="rId168"/>
          <w:footerReference w:type="even" r:id="rId169"/>
          <w:footerReference w:type="default" r:id="rId170"/>
          <w:headerReference w:type="first" r:id="rId171"/>
          <w:footerReference w:type="first" r:id="rId172"/>
          <w:pgSz w:w="8400" w:h="11900"/>
          <w:pgMar w:top="1194" w:right="1080" w:bottom="1216" w:left="1017" w:header="0" w:footer="3" w:gutter="0"/>
          <w:cols w:space="720"/>
          <w:noEndnote/>
          <w:titlePg/>
          <w:docGrid w:linePitch="360"/>
        </w:sectPr>
      </w:pPr>
      <w:r>
        <w:rPr>
          <w:rStyle w:val="2040"/>
        </w:rPr>
        <w:t>Из рис. 20 следует, что кризис на первом этапе представля</w:t>
      </w:r>
      <w:r>
        <w:rPr>
          <w:rStyle w:val="2040"/>
        </w:rPr>
        <w:softHyphen/>
        <w:t>ет собой процесс ухудшения деятельности социальной системы вплоть до прекращения ее функционирования. При этом вна</w:t>
      </w:r>
      <w:r>
        <w:rPr>
          <w:rStyle w:val="2040"/>
        </w:rPr>
        <w:softHyphen/>
        <w:t>чале ухудшается функционирование социальной системы, она постепенно теряет эффективность, а затем перестает выполнять свое основное назначение, т. е. теряет динамику взаимодей-</w:t>
      </w:r>
    </w:p>
    <w:p w:rsidR="00D67935" w:rsidRDefault="00D67935">
      <w:pPr>
        <w:pStyle w:val="2110"/>
        <w:shd w:val="clear" w:color="auto" w:fill="auto"/>
        <w:spacing w:before="0" w:after="312" w:line="240" w:lineRule="exact"/>
        <w:ind w:firstLine="0"/>
        <w:jc w:val="both"/>
      </w:pPr>
      <w:r>
        <w:rPr>
          <w:rStyle w:val="214"/>
        </w:rPr>
        <w:t>ствия с окружающей средой, и перед ней встает реальная уг</w:t>
      </w:r>
      <w:r>
        <w:rPr>
          <w:rStyle w:val="214"/>
        </w:rPr>
        <w:softHyphen/>
        <w:t>роза прекращения существования или остановки всякой дея</w:t>
      </w:r>
      <w:r>
        <w:rPr>
          <w:rStyle w:val="214"/>
        </w:rPr>
        <w:softHyphen/>
        <w:t>тельности. На втором этапе (см. рис. 21) кризис в течение оп</w:t>
      </w:r>
      <w:r>
        <w:rPr>
          <w:rStyle w:val="214"/>
        </w:rPr>
        <w:softHyphen/>
        <w:t>ределенного времени может привести к полному разрушению социальной системы, которая фактически прекращает свое су</w:t>
      </w:r>
      <w:r>
        <w:rPr>
          <w:rStyle w:val="214"/>
        </w:rPr>
        <w:softHyphen/>
        <w:t>ществование. В течение определенного времени (если устра</w:t>
      </w:r>
      <w:r>
        <w:rPr>
          <w:rStyle w:val="214"/>
        </w:rPr>
        <w:softHyphen/>
        <w:t>нить этап кризиса социальной системы, приводящий ее к раз</w:t>
      </w:r>
      <w:r>
        <w:rPr>
          <w:rStyle w:val="214"/>
        </w:rPr>
        <w:softHyphen/>
        <w:t>рушению) может происходить гипертрофированное развитие системы, которая, переваливая через некоторый нормальный барьер, или критический уровень роста, начинает очень бурно развиваться, напоминая при этом раковую опухоль (см. рис. 22). Темпы роста социальной системы становятся насколько боль</w:t>
      </w:r>
      <w:r>
        <w:rPr>
          <w:rStyle w:val="214"/>
        </w:rPr>
        <w:softHyphen/>
        <w:t>шими, что это неизбежно вызывает ее внутреннюю структур</w:t>
      </w:r>
      <w:r>
        <w:rPr>
          <w:rStyle w:val="214"/>
        </w:rPr>
        <w:softHyphen/>
        <w:t>ную перестройку, переход ее в иное качественное состояние. Подобное можно наблюдать, например, при росте управленчес</w:t>
      </w:r>
      <w:r>
        <w:rPr>
          <w:rStyle w:val="214"/>
        </w:rPr>
        <w:softHyphen/>
        <w:t>кой бюрократии, которая активно поглощает ресурсы социаль</w:t>
      </w:r>
      <w:r>
        <w:rPr>
          <w:rStyle w:val="214"/>
        </w:rPr>
        <w:softHyphen/>
        <w:t>ной системы и в конечном итоге расходует их преимуществен</w:t>
      </w:r>
      <w:r>
        <w:rPr>
          <w:rStyle w:val="214"/>
        </w:rPr>
        <w:softHyphen/>
        <w:t>но на себя.</w:t>
      </w:r>
    </w:p>
    <w:p w:rsidR="00D67935" w:rsidRDefault="00D67935">
      <w:pPr>
        <w:pStyle w:val="1210"/>
        <w:framePr w:h="2717" w:wrap="notBeside" w:vAnchor="text" w:hAnchor="text" w:xAlign="center" w:y="1"/>
        <w:shd w:val="clear" w:color="auto" w:fill="auto"/>
        <w:spacing w:line="150" w:lineRule="exact"/>
        <w:jc w:val="left"/>
      </w:pPr>
      <w:r>
        <w:rPr>
          <w:rStyle w:val="123"/>
          <w:i/>
          <w:iCs/>
        </w:rPr>
        <w:t>Характеристика</w:t>
      </w:r>
    </w:p>
    <w:p w:rsidR="00D67935" w:rsidRDefault="00D67935">
      <w:pPr>
        <w:pStyle w:val="1210"/>
        <w:framePr w:h="2717" w:wrap="notBeside" w:vAnchor="text" w:hAnchor="text" w:xAlign="center" w:y="1"/>
        <w:shd w:val="clear" w:color="auto" w:fill="auto"/>
        <w:spacing w:line="150" w:lineRule="exact"/>
        <w:jc w:val="center"/>
      </w:pPr>
      <w:r>
        <w:rPr>
          <w:rStyle w:val="123"/>
          <w:i/>
          <w:iCs/>
        </w:rPr>
        <w:t>системы</w:t>
      </w:r>
    </w:p>
    <w:p w:rsidR="00D67935" w:rsidRDefault="00D67935">
      <w:pPr>
        <w:framePr w:h="2717" w:wrap="notBeside" w:vAnchor="text" w:hAnchor="text" w:xAlign="center" w:y="1"/>
        <w:jc w:val="center"/>
        <w:rPr>
          <w:sz w:val="2"/>
          <w:szCs w:val="2"/>
        </w:rPr>
      </w:pPr>
      <w:r>
        <w:pict>
          <v:shape id="_x0000_i1045" type="#_x0000_t75" style="width:135.75pt;height:134.25pt">
            <v:imagedata r:id="rId173" r:href="rId174"/>
          </v:shape>
        </w:pict>
      </w:r>
    </w:p>
    <w:p w:rsidR="00D67935" w:rsidRDefault="00D67935">
      <w:pPr>
        <w:pStyle w:val="1310"/>
        <w:framePr w:h="2717" w:wrap="notBeside" w:vAnchor="text" w:hAnchor="text" w:xAlign="center" w:y="1"/>
        <w:shd w:val="clear" w:color="auto" w:fill="auto"/>
        <w:spacing w:line="235" w:lineRule="exact"/>
        <w:jc w:val="left"/>
      </w:pPr>
      <w:r>
        <w:rPr>
          <w:rStyle w:val="133"/>
        </w:rPr>
        <w:t xml:space="preserve">Рис. 20. Кризис как процесс ухудшения функционирования социальной системы: </w:t>
      </w:r>
      <w:r>
        <w:rPr>
          <w:rStyle w:val="138pt1"/>
        </w:rPr>
        <w:t>а</w:t>
      </w:r>
      <w:r>
        <w:rPr>
          <w:rStyle w:val="134"/>
          <w:b/>
          <w:bCs/>
        </w:rPr>
        <w:t xml:space="preserve"> — нормальное функционирование системы; </w:t>
      </w:r>
      <w:r>
        <w:rPr>
          <w:rStyle w:val="138pt1"/>
        </w:rPr>
        <w:t>б</w:t>
      </w:r>
      <w:r>
        <w:rPr>
          <w:rStyle w:val="134"/>
          <w:b/>
          <w:bCs/>
        </w:rPr>
        <w:t xml:space="preserve"> — время остановки, или прекращения функционирования системы</w:t>
      </w:r>
    </w:p>
    <w:p w:rsidR="00D67935" w:rsidRDefault="00D67935">
      <w:pPr>
        <w:rPr>
          <w:sz w:val="2"/>
          <w:szCs w:val="2"/>
        </w:rPr>
      </w:pPr>
    </w:p>
    <w:p w:rsidR="00D67935" w:rsidRDefault="00D67935">
      <w:pPr>
        <w:rPr>
          <w:sz w:val="2"/>
          <w:szCs w:val="2"/>
        </w:rPr>
        <w:sectPr w:rsidR="00D67935">
          <w:pgSz w:w="8400" w:h="11900"/>
          <w:pgMar w:top="1088" w:right="915" w:bottom="1088" w:left="1198" w:header="0" w:footer="3" w:gutter="0"/>
          <w:cols w:space="720"/>
          <w:noEndnote/>
          <w:docGrid w:linePitch="360"/>
        </w:sectPr>
      </w:pPr>
    </w:p>
    <w:p w:rsidR="00D67935" w:rsidRDefault="00D67935">
      <w:pPr>
        <w:framePr w:h="1906" w:wrap="notBeside" w:vAnchor="text" w:hAnchor="text" w:xAlign="center" w:y="1"/>
        <w:jc w:val="center"/>
        <w:rPr>
          <w:sz w:val="2"/>
          <w:szCs w:val="2"/>
        </w:rPr>
      </w:pPr>
      <w:r>
        <w:pict>
          <v:shape id="_x0000_i1046" type="#_x0000_t75" style="width:135.75pt;height:94.5pt">
            <v:imagedata r:id="rId175" r:href="rId176"/>
          </v:shape>
        </w:pict>
      </w:r>
    </w:p>
    <w:p w:rsidR="00D67935" w:rsidRDefault="00D67935">
      <w:pPr>
        <w:pStyle w:val="1210"/>
        <w:framePr w:h="1906" w:wrap="notBeside" w:vAnchor="text" w:hAnchor="text" w:xAlign="center" w:y="1"/>
        <w:shd w:val="clear" w:color="auto" w:fill="auto"/>
        <w:spacing w:line="150" w:lineRule="exact"/>
        <w:jc w:val="left"/>
      </w:pPr>
      <w:r>
        <w:rPr>
          <w:rStyle w:val="123"/>
          <w:i/>
          <w:iCs/>
          <w:lang w:val="uk-UA" w:eastAsia="uk-UA"/>
        </w:rPr>
        <w:t>Характеристика</w:t>
      </w:r>
    </w:p>
    <w:p w:rsidR="00D67935" w:rsidRDefault="00D67935">
      <w:pPr>
        <w:pStyle w:val="1210"/>
        <w:framePr w:h="1906" w:wrap="notBeside" w:vAnchor="text" w:hAnchor="text" w:xAlign="center" w:y="1"/>
        <w:shd w:val="clear" w:color="auto" w:fill="auto"/>
        <w:spacing w:line="150" w:lineRule="exact"/>
        <w:jc w:val="center"/>
      </w:pPr>
      <w:r>
        <w:rPr>
          <w:rStyle w:val="123"/>
          <w:i/>
          <w:iCs/>
        </w:rPr>
        <w:t>системы</w:t>
      </w:r>
    </w:p>
    <w:p w:rsidR="00D67935" w:rsidRDefault="00D67935">
      <w:pPr>
        <w:pStyle w:val="1410"/>
        <w:framePr w:h="1906" w:wrap="notBeside" w:vAnchor="text" w:hAnchor="text" w:xAlign="center" w:y="1"/>
        <w:shd w:val="clear" w:color="auto" w:fill="auto"/>
        <w:spacing w:after="49" w:line="160" w:lineRule="exact"/>
      </w:pPr>
      <w:r>
        <w:rPr>
          <w:rStyle w:val="143"/>
          <w:i/>
          <w:iCs/>
        </w:rPr>
        <w:t>Рис. 21. Кризис как процесс разрушения социальной системы:</w:t>
      </w:r>
    </w:p>
    <w:p w:rsidR="00D67935" w:rsidRDefault="00D67935">
      <w:pPr>
        <w:pStyle w:val="1310"/>
        <w:framePr w:h="1906" w:wrap="notBeside" w:vAnchor="text" w:hAnchor="text" w:xAlign="center" w:y="1"/>
        <w:shd w:val="clear" w:color="auto" w:fill="auto"/>
        <w:spacing w:line="211" w:lineRule="exact"/>
        <w:jc w:val="both"/>
      </w:pPr>
      <w:r>
        <w:rPr>
          <w:rStyle w:val="138pt1"/>
        </w:rPr>
        <w:t>а</w:t>
      </w:r>
      <w:r>
        <w:rPr>
          <w:rStyle w:val="134"/>
          <w:b/>
          <w:bCs/>
        </w:rPr>
        <w:t xml:space="preserve"> — критическая степень разрушения системы; </w:t>
      </w:r>
      <w:r>
        <w:rPr>
          <w:rStyle w:val="138pt1"/>
        </w:rPr>
        <w:t>б</w:t>
      </w:r>
      <w:r>
        <w:rPr>
          <w:rStyle w:val="134"/>
          <w:b/>
          <w:bCs/>
        </w:rPr>
        <w:t xml:space="preserve"> — время достиже</w:t>
      </w:r>
      <w:r>
        <w:rPr>
          <w:rStyle w:val="134"/>
          <w:b/>
          <w:bCs/>
        </w:rPr>
        <w:softHyphen/>
        <w:t>ния системой критической точки, или степени разрушения</w:t>
      </w:r>
    </w:p>
    <w:p w:rsidR="00D67935" w:rsidRDefault="00D67935">
      <w:pPr>
        <w:rPr>
          <w:sz w:val="2"/>
          <w:szCs w:val="2"/>
        </w:rPr>
      </w:pPr>
    </w:p>
    <w:p w:rsidR="00D67935" w:rsidRDefault="00D67935">
      <w:pPr>
        <w:pStyle w:val="1210"/>
        <w:framePr w:h="2722" w:wrap="notBeside" w:vAnchor="text" w:hAnchor="text" w:xAlign="center" w:y="1"/>
        <w:shd w:val="clear" w:color="auto" w:fill="auto"/>
        <w:spacing w:line="150" w:lineRule="exact"/>
        <w:jc w:val="left"/>
      </w:pPr>
      <w:r>
        <w:rPr>
          <w:rStyle w:val="123"/>
          <w:i/>
          <w:iCs/>
        </w:rPr>
        <w:t>Характеристика</w:t>
      </w:r>
    </w:p>
    <w:p w:rsidR="00D67935" w:rsidRDefault="00D67935">
      <w:pPr>
        <w:pStyle w:val="1210"/>
        <w:framePr w:h="2722" w:wrap="notBeside" w:vAnchor="text" w:hAnchor="text" w:xAlign="center" w:y="1"/>
        <w:shd w:val="clear" w:color="auto" w:fill="auto"/>
        <w:spacing w:line="150" w:lineRule="exact"/>
        <w:jc w:val="left"/>
      </w:pPr>
      <w:r>
        <w:rPr>
          <w:rStyle w:val="123"/>
          <w:i/>
          <w:iCs/>
        </w:rPr>
        <w:t>системы</w:t>
      </w:r>
    </w:p>
    <w:p w:rsidR="00D67935" w:rsidRDefault="00D67935">
      <w:pPr>
        <w:framePr w:h="2722" w:wrap="notBeside" w:vAnchor="text" w:hAnchor="text" w:xAlign="center" w:y="1"/>
        <w:jc w:val="center"/>
        <w:rPr>
          <w:sz w:val="2"/>
          <w:szCs w:val="2"/>
        </w:rPr>
      </w:pPr>
      <w:r>
        <w:pict>
          <v:shape id="_x0000_i1047" type="#_x0000_t75" style="width:134.25pt;height:135pt">
            <v:imagedata r:id="rId177" r:href="rId178"/>
          </v:shape>
        </w:pict>
      </w:r>
    </w:p>
    <w:p w:rsidR="00D67935" w:rsidRDefault="00D67935">
      <w:pPr>
        <w:pStyle w:val="1410"/>
        <w:framePr w:h="2722" w:wrap="notBeside" w:vAnchor="text" w:hAnchor="text" w:xAlign="center" w:y="1"/>
        <w:shd w:val="clear" w:color="auto" w:fill="auto"/>
        <w:spacing w:line="216" w:lineRule="exact"/>
      </w:pPr>
      <w:r>
        <w:rPr>
          <w:rStyle w:val="143"/>
          <w:i/>
          <w:iCs/>
        </w:rPr>
        <w:t>Рис. 22. Кризис как процесс гипертрофированного роста социальной системы:</w:t>
      </w:r>
    </w:p>
    <w:p w:rsidR="00D67935" w:rsidRDefault="00D67935">
      <w:pPr>
        <w:pStyle w:val="1310"/>
        <w:framePr w:h="2722" w:wrap="notBeside" w:vAnchor="text" w:hAnchor="text" w:xAlign="center" w:y="1"/>
        <w:shd w:val="clear" w:color="auto" w:fill="auto"/>
        <w:spacing w:line="216" w:lineRule="exact"/>
        <w:jc w:val="both"/>
      </w:pPr>
      <w:r>
        <w:rPr>
          <w:rStyle w:val="138pt1"/>
        </w:rPr>
        <w:t>а</w:t>
      </w:r>
      <w:r>
        <w:rPr>
          <w:rStyle w:val="134"/>
          <w:b/>
          <w:bCs/>
        </w:rPr>
        <w:t xml:space="preserve"> — критический уровень характеристик системы; </w:t>
      </w:r>
      <w:r>
        <w:rPr>
          <w:rStyle w:val="138pt1"/>
        </w:rPr>
        <w:t>б</w:t>
      </w:r>
      <w:r>
        <w:rPr>
          <w:rStyle w:val="134"/>
          <w:b/>
          <w:bCs/>
        </w:rPr>
        <w:t xml:space="preserve"> — время пере</w:t>
      </w:r>
      <w:r>
        <w:rPr>
          <w:rStyle w:val="134"/>
          <w:b/>
          <w:bCs/>
        </w:rPr>
        <w:softHyphen/>
        <w:t>хода системы к гипертрофированному развитию</w:t>
      </w:r>
    </w:p>
    <w:p w:rsidR="00D67935" w:rsidRDefault="00D67935">
      <w:pPr>
        <w:rPr>
          <w:sz w:val="2"/>
          <w:szCs w:val="2"/>
        </w:rPr>
      </w:pPr>
    </w:p>
    <w:p w:rsidR="00D67935" w:rsidRDefault="00D67935">
      <w:pPr>
        <w:pStyle w:val="2110"/>
        <w:shd w:val="clear" w:color="auto" w:fill="auto"/>
        <w:spacing w:before="302" w:after="0" w:line="240" w:lineRule="exact"/>
        <w:ind w:firstLine="320"/>
        <w:jc w:val="both"/>
        <w:sectPr w:rsidR="00D67935">
          <w:footerReference w:type="even" r:id="rId179"/>
          <w:footerReference w:type="default" r:id="rId180"/>
          <w:headerReference w:type="first" r:id="rId181"/>
          <w:footerReference w:type="first" r:id="rId182"/>
          <w:pgSz w:w="8400" w:h="11900"/>
          <w:pgMar w:top="1237" w:right="1202" w:bottom="1237" w:left="914" w:header="0" w:footer="3" w:gutter="0"/>
          <w:cols w:space="720"/>
          <w:noEndnote/>
          <w:titlePg/>
          <w:docGrid w:linePitch="360"/>
        </w:sectPr>
      </w:pPr>
      <w:r>
        <w:rPr>
          <w:rStyle w:val="214"/>
        </w:rPr>
        <w:t>В реальных социальных системах, которые попадают в кри</w:t>
      </w:r>
      <w:r>
        <w:rPr>
          <w:rStyle w:val="214"/>
        </w:rPr>
        <w:softHyphen/>
        <w:t>зисные ситуации, наблюдается разнообразное взаимодействие кризисных процессов. Так, одним кризисным явлениям может быть присуще доминирование процессов разрушения, другим —</w:t>
      </w:r>
    </w:p>
    <w:p w:rsidR="00D67935" w:rsidRDefault="00D67935">
      <w:pPr>
        <w:pStyle w:val="201"/>
        <w:shd w:val="clear" w:color="auto" w:fill="auto"/>
        <w:spacing w:before="0" w:after="0" w:line="240" w:lineRule="exact"/>
        <w:ind w:firstLine="0"/>
        <w:jc w:val="both"/>
      </w:pPr>
      <w:r>
        <w:rPr>
          <w:rStyle w:val="2040"/>
        </w:rPr>
        <w:t>ухудшение функционирования, а третьим — гипертрофирован</w:t>
      </w:r>
      <w:r>
        <w:rPr>
          <w:rStyle w:val="2040"/>
        </w:rPr>
        <w:softHyphen/>
        <w:t>ный рост. Однако чаще всего кризисы социальных систем пред</w:t>
      </w:r>
      <w:r>
        <w:rPr>
          <w:rStyle w:val="2040"/>
        </w:rPr>
        <w:softHyphen/>
        <w:t>ставляют собой своеобразный “коктейль” из упомянутых процес</w:t>
      </w:r>
      <w:r>
        <w:rPr>
          <w:rStyle w:val="2040"/>
        </w:rPr>
        <w:softHyphen/>
        <w:t>сов, что придает им, как правило, индивидуальную специфику и неповторимость. Поэтому указанные обстоятельства необходимо учитывать при разработке антикризисных технологий.</w:t>
      </w:r>
    </w:p>
    <w:p w:rsidR="00D67935" w:rsidRDefault="00D67935">
      <w:pPr>
        <w:pStyle w:val="201"/>
        <w:shd w:val="clear" w:color="auto" w:fill="auto"/>
        <w:spacing w:before="0" w:after="0" w:line="240" w:lineRule="exact"/>
        <w:ind w:firstLine="320"/>
        <w:jc w:val="both"/>
      </w:pPr>
      <w:r>
        <w:rPr>
          <w:rStyle w:val="2040"/>
        </w:rPr>
        <w:t xml:space="preserve">Вторая важнейшая </w:t>
      </w:r>
      <w:r>
        <w:rPr>
          <w:rStyle w:val="2020"/>
        </w:rPr>
        <w:t>подструктура</w:t>
      </w:r>
      <w:r>
        <w:rPr>
          <w:rStyle w:val="2040"/>
        </w:rPr>
        <w:t xml:space="preserve"> кризиса — </w:t>
      </w:r>
      <w:r>
        <w:rPr>
          <w:rStyle w:val="2020"/>
        </w:rPr>
        <w:t>временная;</w:t>
      </w:r>
      <w:r>
        <w:rPr>
          <w:rStyle w:val="2040"/>
        </w:rPr>
        <w:t xml:space="preserve"> на ее основе большинство исследователей выделяют четыре этапа развития кризиса социальных систем.</w:t>
      </w:r>
    </w:p>
    <w:p w:rsidR="00D67935" w:rsidRDefault="00D67935">
      <w:pPr>
        <w:pStyle w:val="201"/>
        <w:shd w:val="clear" w:color="auto" w:fill="auto"/>
        <w:spacing w:before="0" w:after="0" w:line="240" w:lineRule="exact"/>
        <w:ind w:firstLine="320"/>
        <w:jc w:val="both"/>
      </w:pPr>
      <w:r>
        <w:rPr>
          <w:rStyle w:val="2040"/>
        </w:rPr>
        <w:t>Первый этап — латентный, или скрытый, период, когда, как отмечает Ю. Яковец, “его предпосылки назревают, но еще не прорываются наружу; этот период совпадает с заверша</w:t>
      </w:r>
      <w:r>
        <w:rPr>
          <w:rStyle w:val="2040"/>
        </w:rPr>
        <w:softHyphen/>
        <w:t>ющим этапом фазы стабильного развития (зрелости) уходяще</w:t>
      </w:r>
      <w:r>
        <w:rPr>
          <w:rStyle w:val="2040"/>
        </w:rPr>
        <w:softHyphen/>
        <w:t>го цикла и началом зарождения в его недрах последующего цикла” [40, с. 288]. На этом этапе кризис социальной системы еще незаметен, и она может даже процветать, не порождая ни</w:t>
      </w:r>
      <w:r>
        <w:rPr>
          <w:rStyle w:val="2040"/>
        </w:rPr>
        <w:softHyphen/>
        <w:t>каких сомнений в предстоящей стабильности. Этот этап еще называют временем благодушия социальной системы.</w:t>
      </w:r>
    </w:p>
    <w:p w:rsidR="00D67935" w:rsidRDefault="00D67935">
      <w:pPr>
        <w:pStyle w:val="201"/>
        <w:shd w:val="clear" w:color="auto" w:fill="auto"/>
        <w:spacing w:before="0" w:after="0" w:line="240" w:lineRule="exact"/>
        <w:ind w:firstLine="320"/>
        <w:jc w:val="both"/>
      </w:pPr>
      <w:r>
        <w:rPr>
          <w:rStyle w:val="2040"/>
        </w:rPr>
        <w:t>Второй этап — быстрое обострение всех противоречий и ухудшение основных показателей динамики социальной сис</w:t>
      </w:r>
      <w:r>
        <w:rPr>
          <w:rStyle w:val="2040"/>
        </w:rPr>
        <w:softHyphen/>
        <w:t>темы, своего рода “гроза средь ясного неба”. Основные кри</w:t>
      </w:r>
      <w:r>
        <w:rPr>
          <w:rStyle w:val="2040"/>
        </w:rPr>
        <w:softHyphen/>
        <w:t>зисные процессы, которые “дремали” на предыдущем этапе и накапливали разрушительные силы, на этом этапе начинают бурно проявляться, что приводит к нарушению нормального функционирования основных элементов социальной системы. Развивается процесс деинституционализации элементов систе</w:t>
      </w:r>
      <w:r>
        <w:rPr>
          <w:rStyle w:val="2040"/>
        </w:rPr>
        <w:softHyphen/>
        <w:t>мы, который охватывает такие социальные институты, как за</w:t>
      </w:r>
      <w:r>
        <w:rPr>
          <w:rStyle w:val="2040"/>
        </w:rPr>
        <w:softHyphen/>
        <w:t>работная плата, деньги, предприятия или фирмы, пенсии и т. п. В результате этого социальные институты резко снижают свою эффективность, что приводит к резкому снижению жиз</w:t>
      </w:r>
      <w:r>
        <w:rPr>
          <w:rStyle w:val="2040"/>
        </w:rPr>
        <w:softHyphen/>
        <w:t>ненного уровня населения.</w:t>
      </w:r>
    </w:p>
    <w:p w:rsidR="00D67935" w:rsidRDefault="00D67935">
      <w:pPr>
        <w:pStyle w:val="201"/>
        <w:shd w:val="clear" w:color="auto" w:fill="auto"/>
        <w:spacing w:before="0" w:after="0" w:line="240" w:lineRule="exact"/>
        <w:ind w:firstLine="320"/>
        <w:jc w:val="both"/>
      </w:pPr>
      <w:r>
        <w:rPr>
          <w:rStyle w:val="2040"/>
        </w:rPr>
        <w:t>Третий этап — пребывание социальной системы в провале. Его можно образно обозначить с помощью названия пьесы Мак</w:t>
      </w:r>
      <w:r>
        <w:rPr>
          <w:rStyle w:val="2040"/>
        </w:rPr>
        <w:softHyphen/>
        <w:t>сима Горького “На дне”. Общество в целом или какая-либо его социальная сфера (подсистема) на этом этапе действительно оказывается на “дне”, только это “дно” не одинаково для всех, ибо глубина кризиса для каждого социального слоя своя. Это “дно” начинает остро ощущать основная часть населения, ока</w:t>
      </w:r>
      <w:r>
        <w:rPr>
          <w:rStyle w:val="2040"/>
        </w:rPr>
        <w:softHyphen/>
        <w:t>завшаяся на грани выживания, что приводит людей в состоя</w:t>
      </w:r>
      <w:r>
        <w:rPr>
          <w:rStyle w:val="2040"/>
        </w:rPr>
        <w:softHyphen/>
      </w:r>
      <w:r>
        <w:rPr>
          <w:rStyle w:val="214"/>
        </w:rPr>
        <w:t>ние психологического шока и способствует росту количества са</w:t>
      </w:r>
      <w:r>
        <w:rPr>
          <w:rStyle w:val="214"/>
        </w:rPr>
        <w:softHyphen/>
        <w:t>моубийств и разводов, расширению социальных масштабов де</w:t>
      </w:r>
      <w:r>
        <w:rPr>
          <w:rStyle w:val="214"/>
        </w:rPr>
        <w:softHyphen/>
        <w:t>виантного поведения. Население при этом начинает расслаи</w:t>
      </w:r>
      <w:r>
        <w:rPr>
          <w:rStyle w:val="214"/>
        </w:rPr>
        <w:softHyphen/>
        <w:t>ваться по типу активности: одни впадают в своеобразную “спячку” или анабиоз, т. е. стараются переждать кризис, сни</w:t>
      </w:r>
      <w:r>
        <w:rPr>
          <w:rStyle w:val="214"/>
        </w:rPr>
        <w:softHyphen/>
        <w:t>жая свою активность и пытаясь уйти от проблем реальной жиз</w:t>
      </w:r>
      <w:r>
        <w:rPr>
          <w:rStyle w:val="214"/>
        </w:rPr>
        <w:softHyphen/>
        <w:t>ни; другие начинают спешно приспосабливаться к создавшейся ситуации, снижая уровень удовлетворения своих потребностей; третьи, наоборот, начинают повышать свою социальную актив</w:t>
      </w:r>
      <w:r>
        <w:rPr>
          <w:rStyle w:val="214"/>
        </w:rPr>
        <w:softHyphen/>
        <w:t>ность, осваивать новые виды деятельности и активного образа жизни, а также ищут более эффективные инновационные спо</w:t>
      </w:r>
      <w:r>
        <w:rPr>
          <w:rStyle w:val="214"/>
        </w:rPr>
        <w:softHyphen/>
        <w:t>собы выживания; четвертые включаются в различные оппози</w:t>
      </w:r>
      <w:r>
        <w:rPr>
          <w:rStyle w:val="214"/>
        </w:rPr>
        <w:softHyphen/>
        <w:t>ционные или деструктивные формы борьбы и т. п.</w:t>
      </w:r>
    </w:p>
    <w:p w:rsidR="00D67935" w:rsidRDefault="00D67935">
      <w:pPr>
        <w:pStyle w:val="2110"/>
        <w:shd w:val="clear" w:color="auto" w:fill="auto"/>
        <w:spacing w:before="0" w:after="0" w:line="240" w:lineRule="exact"/>
        <w:ind w:firstLine="320"/>
        <w:jc w:val="both"/>
      </w:pPr>
      <w:r>
        <w:rPr>
          <w:rStyle w:val="214"/>
        </w:rPr>
        <w:t>Наконец, четвертый этап развития кризиса социальной си</w:t>
      </w:r>
      <w:r>
        <w:rPr>
          <w:rStyle w:val="214"/>
        </w:rPr>
        <w:softHyphen/>
        <w:t>стемы во времени — возникновение возможностей выхода из него. Образно говоря, виден “свет в конце туннеля”. На этом этапе кризисные процессы смягчаются. Основная часть насе</w:t>
      </w:r>
      <w:r>
        <w:rPr>
          <w:rStyle w:val="214"/>
        </w:rPr>
        <w:softHyphen/>
        <w:t>ления, пострадавшая от кризиса, как-то приспосабливается к нему. В обществе постепенно исчезает страх и появляется оп</w:t>
      </w:r>
      <w:r>
        <w:rPr>
          <w:rStyle w:val="214"/>
        </w:rPr>
        <w:softHyphen/>
        <w:t>ределенный оптимизм. Значительная часть социума начинает демонстрировать желание жить нормальной человеческой жиз</w:t>
      </w:r>
      <w:r>
        <w:rPr>
          <w:rStyle w:val="214"/>
        </w:rPr>
        <w:softHyphen/>
        <w:t>нью. Словом, общественная система интенсивно обновляется, повышается ее эффективность благодаря использованию раз</w:t>
      </w:r>
      <w:r>
        <w:rPr>
          <w:rStyle w:val="214"/>
        </w:rPr>
        <w:softHyphen/>
        <w:t>личных нововведений. При этом показатели динамики соци</w:t>
      </w:r>
      <w:r>
        <w:rPr>
          <w:rStyle w:val="214"/>
        </w:rPr>
        <w:softHyphen/>
        <w:t>альной системы начинают постепенно нарастать. Схематично временные этапы кризиса социальной системы можно предста</w:t>
      </w:r>
      <w:r>
        <w:rPr>
          <w:rStyle w:val="214"/>
        </w:rPr>
        <w:softHyphen/>
        <w:t>вить в виде графика (рис. 23).</w:t>
      </w:r>
    </w:p>
    <w:p w:rsidR="00D67935" w:rsidRDefault="00D67935">
      <w:pPr>
        <w:pStyle w:val="2110"/>
        <w:shd w:val="clear" w:color="auto" w:fill="auto"/>
        <w:spacing w:before="0" w:after="0" w:line="240" w:lineRule="exact"/>
        <w:ind w:firstLine="320"/>
        <w:jc w:val="both"/>
      </w:pPr>
      <w:r>
        <w:rPr>
          <w:rStyle w:val="214"/>
        </w:rPr>
        <w:t>Из сказанного можно сделать два важных вывода, которые необходимо учитывать при выходе социальной системы из кри</w:t>
      </w:r>
      <w:r>
        <w:rPr>
          <w:rStyle w:val="214"/>
        </w:rPr>
        <w:softHyphen/>
        <w:t>зиса, а также в процессе разработки антикризисных техно</w:t>
      </w:r>
      <w:r>
        <w:rPr>
          <w:rStyle w:val="214"/>
        </w:rPr>
        <w:softHyphen/>
        <w:t>логий:</w:t>
      </w:r>
    </w:p>
    <w:p w:rsidR="00D67935" w:rsidRDefault="00D67935">
      <w:pPr>
        <w:pStyle w:val="2110"/>
        <w:numPr>
          <w:ilvl w:val="0"/>
          <w:numId w:val="146"/>
        </w:numPr>
        <w:shd w:val="clear" w:color="auto" w:fill="auto"/>
        <w:tabs>
          <w:tab w:val="left" w:pos="596"/>
        </w:tabs>
        <w:spacing w:before="0" w:after="0" w:line="240" w:lineRule="exact"/>
        <w:ind w:firstLine="320"/>
        <w:jc w:val="both"/>
      </w:pPr>
      <w:r>
        <w:rPr>
          <w:rStyle w:val="214"/>
        </w:rPr>
        <w:t>целесообразно предусмотреть систему мер, направленную на предвидение кризисных ситуаций, для того чтобы подгото</w:t>
      </w:r>
      <w:r>
        <w:rPr>
          <w:rStyle w:val="214"/>
        </w:rPr>
        <w:softHyphen/>
        <w:t>виться и смягчить “удар о дно”, а также сократить время пре</w:t>
      </w:r>
      <w:r>
        <w:rPr>
          <w:rStyle w:val="214"/>
        </w:rPr>
        <w:softHyphen/>
        <w:t>бывания “на дне”;</w:t>
      </w:r>
    </w:p>
    <w:p w:rsidR="00D67935" w:rsidRDefault="00D67935">
      <w:pPr>
        <w:pStyle w:val="2110"/>
        <w:numPr>
          <w:ilvl w:val="0"/>
          <w:numId w:val="146"/>
        </w:numPr>
        <w:shd w:val="clear" w:color="auto" w:fill="auto"/>
        <w:tabs>
          <w:tab w:val="left" w:pos="596"/>
        </w:tabs>
        <w:spacing w:before="0" w:after="0" w:line="240" w:lineRule="exact"/>
        <w:ind w:firstLine="320"/>
        <w:jc w:val="both"/>
      </w:pPr>
      <w:r>
        <w:rPr>
          <w:rStyle w:val="214"/>
        </w:rPr>
        <w:t>подготовительная работа к кризисным ситуациям отнюдь не сводится к созданию “закромов”, хотя вряд ли кто осмелит</w:t>
      </w:r>
      <w:r>
        <w:rPr>
          <w:rStyle w:val="214"/>
        </w:rPr>
        <w:softHyphen/>
        <w:t>ся отрицать большое значение пополнения стратегических за</w:t>
      </w:r>
      <w:r>
        <w:rPr>
          <w:rStyle w:val="214"/>
        </w:rPr>
        <w:softHyphen/>
        <w:t>пасов. Эта работа включает, прежде всего, концептуальную, идеологическую, ментальную и кадровую подготовку, а также формирование того инновационного потенциала, который, раз</w:t>
      </w:r>
      <w:r>
        <w:rPr>
          <w:rStyle w:val="214"/>
        </w:rPr>
        <w:softHyphen/>
        <w:t>вернувшись, как крылья, может поднять общество со дна.</w:t>
      </w:r>
    </w:p>
    <w:p w:rsidR="00D67935" w:rsidRDefault="00D67935">
      <w:pPr>
        <w:pStyle w:val="1210"/>
        <w:framePr w:h="2779" w:wrap="notBeside" w:vAnchor="text" w:hAnchor="text" w:xAlign="right" w:y="1"/>
        <w:shd w:val="clear" w:color="auto" w:fill="auto"/>
        <w:spacing w:line="192" w:lineRule="exact"/>
        <w:jc w:val="left"/>
      </w:pPr>
      <w:r>
        <w:rPr>
          <w:rStyle w:val="123"/>
          <w:i/>
          <w:iCs/>
        </w:rPr>
        <w:t>Показатели</w:t>
      </w:r>
    </w:p>
    <w:p w:rsidR="00D67935" w:rsidRDefault="00D67935">
      <w:pPr>
        <w:pStyle w:val="1210"/>
        <w:framePr w:h="2779" w:wrap="notBeside" w:vAnchor="text" w:hAnchor="text" w:xAlign="right" w:y="1"/>
        <w:shd w:val="clear" w:color="auto" w:fill="auto"/>
        <w:spacing w:line="192" w:lineRule="exact"/>
        <w:jc w:val="left"/>
      </w:pPr>
      <w:r>
        <w:rPr>
          <w:rStyle w:val="123"/>
          <w:i/>
          <w:iCs/>
        </w:rPr>
        <w:t>социальной</w:t>
      </w:r>
    </w:p>
    <w:p w:rsidR="00D67935" w:rsidRDefault="00D67935">
      <w:pPr>
        <w:pStyle w:val="1210"/>
        <w:framePr w:h="2779" w:wrap="notBeside" w:vAnchor="text" w:hAnchor="text" w:xAlign="right" w:y="1"/>
        <w:shd w:val="clear" w:color="auto" w:fill="auto"/>
        <w:spacing w:line="192" w:lineRule="exact"/>
        <w:jc w:val="left"/>
      </w:pPr>
      <w:r>
        <w:rPr>
          <w:rStyle w:val="123"/>
          <w:i/>
          <w:iCs/>
        </w:rPr>
        <w:t>динамики</w:t>
      </w:r>
    </w:p>
    <w:p w:rsidR="00D67935" w:rsidRDefault="00D67935">
      <w:pPr>
        <w:framePr w:h="2779" w:wrap="notBeside" w:vAnchor="text" w:hAnchor="text" w:xAlign="right" w:y="1"/>
        <w:jc w:val="right"/>
        <w:rPr>
          <w:sz w:val="2"/>
          <w:szCs w:val="2"/>
        </w:rPr>
      </w:pPr>
      <w:r>
        <w:pict>
          <v:shape id="_x0000_i1048" type="#_x0000_t75" style="width:285pt;height:138pt">
            <v:imagedata r:id="rId183" r:href="rId184"/>
          </v:shape>
        </w:pict>
      </w:r>
    </w:p>
    <w:p w:rsidR="00D67935" w:rsidRDefault="00D67935">
      <w:pPr>
        <w:pStyle w:val="1011"/>
        <w:framePr w:h="2779" w:wrap="notBeside" w:vAnchor="text" w:hAnchor="text" w:xAlign="right" w:y="1"/>
        <w:shd w:val="clear" w:color="auto" w:fill="auto"/>
        <w:spacing w:line="216" w:lineRule="exact"/>
        <w:jc w:val="center"/>
      </w:pPr>
      <w:r>
        <w:rPr>
          <w:rStyle w:val="105"/>
          <w:i/>
          <w:iCs/>
        </w:rPr>
        <w:t>Рис. 23. Временная подструктура кризисных процессов социальных систем:</w:t>
      </w:r>
    </w:p>
    <w:p w:rsidR="00D67935" w:rsidRDefault="00D67935">
      <w:pPr>
        <w:pStyle w:val="1310"/>
        <w:framePr w:h="2779" w:wrap="notBeside" w:vAnchor="text" w:hAnchor="text" w:xAlign="right" w:y="1"/>
        <w:shd w:val="clear" w:color="auto" w:fill="auto"/>
        <w:spacing w:line="216" w:lineRule="exact"/>
        <w:jc w:val="left"/>
      </w:pPr>
      <w:r>
        <w:rPr>
          <w:rStyle w:val="138pt1"/>
        </w:rPr>
        <w:t>Р, Р, Р, Р</w:t>
      </w:r>
      <w:r>
        <w:rPr>
          <w:rStyle w:val="134"/>
          <w:b/>
          <w:bCs/>
        </w:rPr>
        <w:t xml:space="preserve"> — временные этапы развития кризиса</w:t>
      </w:r>
    </w:p>
    <w:p w:rsidR="00D67935" w:rsidRDefault="00D67935">
      <w:pPr>
        <w:rPr>
          <w:sz w:val="2"/>
          <w:szCs w:val="2"/>
        </w:rPr>
      </w:pPr>
    </w:p>
    <w:p w:rsidR="00D67935" w:rsidRDefault="00D67935">
      <w:pPr>
        <w:pStyle w:val="2110"/>
        <w:shd w:val="clear" w:color="auto" w:fill="auto"/>
        <w:spacing w:before="252" w:after="0" w:line="240" w:lineRule="exact"/>
        <w:ind w:firstLine="320"/>
        <w:jc w:val="both"/>
      </w:pPr>
      <w:r>
        <w:rPr>
          <w:rStyle w:val="214"/>
        </w:rPr>
        <w:t xml:space="preserve">Третья </w:t>
      </w:r>
      <w:r>
        <w:rPr>
          <w:rStyle w:val="21101"/>
        </w:rPr>
        <w:t>подструктура</w:t>
      </w:r>
      <w:r>
        <w:rPr>
          <w:rStyle w:val="214"/>
        </w:rPr>
        <w:t xml:space="preserve"> кризиса социальных систем — </w:t>
      </w:r>
      <w:r>
        <w:rPr>
          <w:rStyle w:val="21101"/>
        </w:rPr>
        <w:t>логи</w:t>
      </w:r>
      <w:r>
        <w:rPr>
          <w:rStyle w:val="21101"/>
        </w:rPr>
        <w:softHyphen/>
        <w:t>ческая</w:t>
      </w:r>
      <w:r>
        <w:rPr>
          <w:rStyle w:val="214"/>
        </w:rPr>
        <w:t xml:space="preserve"> — складывается из совокупности ситуаций, возника</w:t>
      </w:r>
      <w:r>
        <w:rPr>
          <w:rStyle w:val="214"/>
        </w:rPr>
        <w:softHyphen/>
        <w:t>ющих под воздействием целого ряда различных факторов. При этом указанные ситуации как состояния социальной системы разворачиваются в соответствии с графиками, приведенными на рис. 20-23. На них могут влиять как факторы разрушения, падения или торможения, так и факторы активизации, обнов</w:t>
      </w:r>
      <w:r>
        <w:rPr>
          <w:rStyle w:val="214"/>
        </w:rPr>
        <w:softHyphen/>
        <w:t>ления или роста, характеризирующие динамику социальной системы. Например, на латентной (скрытой) стадии кризиса социальной системы снижается ее активность, тормозится об</w:t>
      </w:r>
      <w:r>
        <w:rPr>
          <w:rStyle w:val="214"/>
        </w:rPr>
        <w:softHyphen/>
        <w:t>новление и в результате начинают проявляться скрытые нега</w:t>
      </w:r>
      <w:r>
        <w:rPr>
          <w:rStyle w:val="214"/>
        </w:rPr>
        <w:softHyphen/>
        <w:t>тивные тенденции. На следующей стадии действуют факторы падения и разрушения, которые приводят социальную систему “на дно”. При этом перед людьми всегда возникает проблема жесткого выбора.</w:t>
      </w:r>
    </w:p>
    <w:p w:rsidR="00D67935" w:rsidRDefault="00D67935">
      <w:pPr>
        <w:pStyle w:val="2110"/>
        <w:shd w:val="clear" w:color="auto" w:fill="auto"/>
        <w:spacing w:before="0" w:after="0" w:line="240" w:lineRule="exact"/>
        <w:ind w:firstLine="340"/>
        <w:jc w:val="both"/>
      </w:pPr>
      <w:r>
        <w:rPr>
          <w:rStyle w:val="214"/>
        </w:rPr>
        <w:t>Как справедливо отмечает в этой связи российский исследо</w:t>
      </w:r>
      <w:r>
        <w:rPr>
          <w:rStyle w:val="214"/>
        </w:rPr>
        <w:softHyphen/>
        <w:t>ватель Ю. Плотницкий, “существует три варианта разрешения кризиса системы: 1) распад или гибель системы, когда ее эле</w:t>
      </w:r>
      <w:r>
        <w:rPr>
          <w:rStyle w:val="214"/>
        </w:rPr>
        <w:softHyphen/>
        <w:t>менты захватываются другими системами; 2) реформа — посте</w:t>
      </w:r>
      <w:r>
        <w:rPr>
          <w:rStyle w:val="214"/>
        </w:rPr>
        <w:softHyphen/>
        <w:t>пенная структурная перестройка ядра, генотипа системы, веду</w:t>
      </w:r>
      <w:r>
        <w:rPr>
          <w:rStyle w:val="214"/>
        </w:rPr>
        <w:softHyphen/>
        <w:t>щая к появлению качественно новой системы; 3) революция — резкое, скачкообразное изменение ядра системы, быстрый пе</w:t>
      </w:r>
      <w:r>
        <w:rPr>
          <w:rStyle w:val="214"/>
        </w:rPr>
        <w:softHyphen/>
        <w:t>реход системы из одного состояния в другое” [19, с. 187]. “На дне” активизируются процессы торможения кризиса социаль</w:t>
      </w:r>
      <w:r>
        <w:rPr>
          <w:rStyle w:val="214"/>
        </w:rPr>
        <w:softHyphen/>
        <w:t>ной системы, происходит активизация и внедрение инноваций, в результате чего ситуация начинает изменяться в сторону вы</w:t>
      </w:r>
      <w:r>
        <w:rPr>
          <w:rStyle w:val="214"/>
        </w:rPr>
        <w:softHyphen/>
        <w:t>хода системы из кризиса. Стремление не допустить распада, гибели социальной системы заставляет людей не только рефор</w:t>
      </w:r>
      <w:r>
        <w:rPr>
          <w:rStyle w:val="214"/>
        </w:rPr>
        <w:softHyphen/>
        <w:t>мировать ее, но и вырабатывать антикризисные технологии.</w:t>
      </w:r>
    </w:p>
    <w:p w:rsidR="00D67935" w:rsidRDefault="00D67935">
      <w:pPr>
        <w:pStyle w:val="2110"/>
        <w:shd w:val="clear" w:color="auto" w:fill="auto"/>
        <w:spacing w:before="0" w:after="0" w:line="240" w:lineRule="exact"/>
        <w:ind w:firstLine="340"/>
        <w:jc w:val="both"/>
      </w:pPr>
      <w:r>
        <w:rPr>
          <w:rStyle w:val="214"/>
        </w:rPr>
        <w:t>В этой связи кризис, в котором пребывает современное украинское общество, не только подтверждает основные поло</w:t>
      </w:r>
      <w:r>
        <w:rPr>
          <w:rStyle w:val="214"/>
        </w:rPr>
        <w:softHyphen/>
        <w:t>жения кризисологии, но и отличается целым рядом специфи</w:t>
      </w:r>
      <w:r>
        <w:rPr>
          <w:rStyle w:val="214"/>
        </w:rPr>
        <w:softHyphen/>
        <w:t xml:space="preserve">ческих </w:t>
      </w:r>
      <w:r>
        <w:rPr>
          <w:rStyle w:val="219pt1"/>
        </w:rPr>
        <w:t>особенностей.</w:t>
      </w:r>
    </w:p>
    <w:p w:rsidR="00D67935" w:rsidRDefault="00D67935">
      <w:pPr>
        <w:pStyle w:val="2110"/>
        <w:numPr>
          <w:ilvl w:val="0"/>
          <w:numId w:val="147"/>
        </w:numPr>
        <w:shd w:val="clear" w:color="auto" w:fill="auto"/>
        <w:tabs>
          <w:tab w:val="left" w:pos="582"/>
        </w:tabs>
        <w:spacing w:before="0" w:after="0" w:line="240" w:lineRule="exact"/>
        <w:ind w:firstLine="340"/>
        <w:jc w:val="both"/>
      </w:pPr>
      <w:r>
        <w:rPr>
          <w:rStyle w:val="214"/>
        </w:rPr>
        <w:t xml:space="preserve">Он носит </w:t>
      </w:r>
      <w:r>
        <w:rPr>
          <w:rStyle w:val="219pt1"/>
        </w:rPr>
        <w:t>комплексный, или системный, характер</w:t>
      </w:r>
      <w:r>
        <w:rPr>
          <w:rStyle w:val="219pt"/>
        </w:rPr>
        <w:t xml:space="preserve"> </w:t>
      </w:r>
      <w:r>
        <w:rPr>
          <w:rStyle w:val="214"/>
        </w:rPr>
        <w:t>как по охвату основных сфер общественной жизни, так и по способам проявления. По глубине и характеру поражения социума этот кризис имеет региональную специфику проявления, а в целом ряде регионов страны протекает особенно сложно и болезнен</w:t>
      </w:r>
      <w:r>
        <w:rPr>
          <w:rStyle w:val="214"/>
        </w:rPr>
        <w:softHyphen/>
        <w:t>но. По времени протекания он представляет собой, скорее все</w:t>
      </w:r>
      <w:r>
        <w:rPr>
          <w:rStyle w:val="214"/>
        </w:rPr>
        <w:softHyphen/>
        <w:t>го, среднесрочный кризис, а по характеру поражения социаль</w:t>
      </w:r>
      <w:r>
        <w:rPr>
          <w:rStyle w:val="214"/>
        </w:rPr>
        <w:softHyphen/>
        <w:t>ной системы ему присущи все характеристики комплексного ее поражения, начиная от генофонда нации до ее сруктурно- функциональных параметров. По характеру разрешения этот кризис является замирающим, а по своим последствиям — ин</w:t>
      </w:r>
      <w:r>
        <w:rPr>
          <w:rStyle w:val="214"/>
        </w:rPr>
        <w:softHyphen/>
        <w:t>новационным. Это, что называется, кризис “по полной про</w:t>
      </w:r>
      <w:r>
        <w:rPr>
          <w:rStyle w:val="214"/>
        </w:rPr>
        <w:softHyphen/>
        <w:t>грамме”.</w:t>
      </w:r>
    </w:p>
    <w:p w:rsidR="00D67935" w:rsidRDefault="00D67935">
      <w:pPr>
        <w:pStyle w:val="2110"/>
        <w:numPr>
          <w:ilvl w:val="0"/>
          <w:numId w:val="147"/>
        </w:numPr>
        <w:shd w:val="clear" w:color="auto" w:fill="auto"/>
        <w:tabs>
          <w:tab w:val="left" w:pos="606"/>
        </w:tabs>
        <w:spacing w:before="0" w:after="0" w:line="240" w:lineRule="exact"/>
        <w:ind w:firstLine="340"/>
        <w:jc w:val="both"/>
      </w:pPr>
      <w:r>
        <w:rPr>
          <w:rStyle w:val="214"/>
        </w:rPr>
        <w:t xml:space="preserve">Кризис современного украинского общества обусловлен </w:t>
      </w:r>
      <w:r>
        <w:rPr>
          <w:rStyle w:val="219pt1"/>
        </w:rPr>
        <w:t>резкой недостаточностью ресурсов</w:t>
      </w:r>
      <w:r>
        <w:rPr>
          <w:rStyle w:val="219pt"/>
        </w:rPr>
        <w:t xml:space="preserve"> </w:t>
      </w:r>
      <w:r>
        <w:rPr>
          <w:rStyle w:val="214"/>
        </w:rPr>
        <w:t>для серьезного структурного преобразования общественной системы с привлечением мощно</w:t>
      </w:r>
      <w:r>
        <w:rPr>
          <w:rStyle w:val="214"/>
        </w:rPr>
        <w:softHyphen/>
        <w:t>го потока инновационных технологий. Мало того, дальнейшее продолжение жизни “на дне” интенсивно вымывает имеющие</w:t>
      </w:r>
      <w:r>
        <w:rPr>
          <w:rStyle w:val="214"/>
        </w:rPr>
        <w:softHyphen/>
        <w:t>ся ресурсы украинского общества.</w:t>
      </w:r>
    </w:p>
    <w:p w:rsidR="00D67935" w:rsidRDefault="00D67935">
      <w:pPr>
        <w:pStyle w:val="2110"/>
        <w:numPr>
          <w:ilvl w:val="0"/>
          <w:numId w:val="147"/>
        </w:numPr>
        <w:shd w:val="clear" w:color="auto" w:fill="auto"/>
        <w:tabs>
          <w:tab w:val="left" w:pos="577"/>
        </w:tabs>
        <w:spacing w:before="0" w:after="0" w:line="240" w:lineRule="exact"/>
        <w:ind w:firstLine="340"/>
        <w:jc w:val="both"/>
      </w:pPr>
      <w:r>
        <w:rPr>
          <w:rStyle w:val="214"/>
        </w:rPr>
        <w:t xml:space="preserve">Отечественный кризис представляет собой </w:t>
      </w:r>
      <w:r>
        <w:rPr>
          <w:rStyle w:val="219pt1"/>
        </w:rPr>
        <w:t>наслоение не</w:t>
      </w:r>
      <w:r>
        <w:rPr>
          <w:rStyle w:val="219pt1"/>
        </w:rPr>
        <w:softHyphen/>
        <w:t>скольких видов кризиса,</w:t>
      </w:r>
      <w:r>
        <w:rPr>
          <w:rStyle w:val="219pt"/>
        </w:rPr>
        <w:t xml:space="preserve"> </w:t>
      </w:r>
      <w:r>
        <w:rPr>
          <w:rStyle w:val="214"/>
        </w:rPr>
        <w:t>которые совместились в пространстве и во времени. Наиболее значимы в его структуре следующие разновидности кризисов: 1) формационно-цивилизационный, представляющий собой кризис индустриально-аграрного обще</w:t>
      </w:r>
      <w:r>
        <w:rPr>
          <w:rStyle w:val="214"/>
        </w:rPr>
        <w:softHyphen/>
        <w:t>ства, выход из которого может обеспечить переход Украины к постиндустриальному обществу; 2) кризис авторитарно-па</w:t>
      </w:r>
      <w:r>
        <w:rPr>
          <w:rStyle w:val="214"/>
        </w:rPr>
        <w:softHyphen/>
        <w:t>терналистского общества, его затратной плановой экономики и распределительной системы, неразвитости стимулов и демокра</w:t>
      </w:r>
      <w:r>
        <w:rPr>
          <w:rStyle w:val="214"/>
        </w:rPr>
        <w:softHyphen/>
        <w:t>тических форм общественной жизнедеятельности; 3) кризис традиционализма во всех сферах общественной жизнедеятель</w:t>
      </w:r>
      <w:r>
        <w:rPr>
          <w:rStyle w:val="214"/>
        </w:rPr>
        <w:softHyphen/>
        <w:t>ности и его неспособность обеспечить обновление общественной системы; 4) демографический кризис с его высоким уровнем смертности населения и низкой рождаемостью; 5) националь</w:t>
      </w:r>
      <w:r>
        <w:rPr>
          <w:rStyle w:val="214"/>
        </w:rPr>
        <w:softHyphen/>
        <w:t>но-этнический, выражающийся в ослаблении социокультур</w:t>
      </w:r>
      <w:r>
        <w:rPr>
          <w:rStyle w:val="214"/>
        </w:rPr>
        <w:softHyphen/>
        <w:t>ных, языковых и других характеристик титульного этноса и других этносов, населяющих Украину; 6) кризис системы цен</w:t>
      </w:r>
      <w:r>
        <w:rPr>
          <w:rStyle w:val="214"/>
        </w:rPr>
        <w:softHyphen/>
        <w:t>ностей — как общественных, так и личных.</w:t>
      </w:r>
    </w:p>
    <w:p w:rsidR="00D67935" w:rsidRDefault="00D67935">
      <w:pPr>
        <w:pStyle w:val="2110"/>
        <w:numPr>
          <w:ilvl w:val="0"/>
          <w:numId w:val="147"/>
        </w:numPr>
        <w:shd w:val="clear" w:color="auto" w:fill="auto"/>
        <w:tabs>
          <w:tab w:val="left" w:pos="582"/>
        </w:tabs>
        <w:spacing w:before="0" w:after="0" w:line="240" w:lineRule="exact"/>
        <w:ind w:firstLine="320"/>
        <w:jc w:val="both"/>
      </w:pPr>
      <w:r>
        <w:rPr>
          <w:rStyle w:val="214"/>
        </w:rPr>
        <w:t>Кризис украинского общества в значительной мере явля</w:t>
      </w:r>
      <w:r>
        <w:rPr>
          <w:rStyle w:val="214"/>
        </w:rPr>
        <w:softHyphen/>
        <w:t xml:space="preserve">ется </w:t>
      </w:r>
      <w:r>
        <w:rPr>
          <w:rStyle w:val="21101"/>
        </w:rPr>
        <w:t>транзитологическим,</w:t>
      </w:r>
      <w:r>
        <w:rPr>
          <w:rStyle w:val="214"/>
        </w:rPr>
        <w:t xml:space="preserve"> представляющим собой </w:t>
      </w:r>
      <w:r>
        <w:rPr>
          <w:rStyle w:val="21101"/>
        </w:rPr>
        <w:t>кризисный комплексный переход общественной системы из одного каче</w:t>
      </w:r>
      <w:r>
        <w:rPr>
          <w:rStyle w:val="21101"/>
        </w:rPr>
        <w:softHyphen/>
        <w:t>ственного состояния в другое.</w:t>
      </w:r>
      <w:r>
        <w:rPr>
          <w:rStyle w:val="214"/>
        </w:rPr>
        <w:t xml:space="preserve"> Его глубину, масштаб и длите</w:t>
      </w:r>
      <w:r>
        <w:rPr>
          <w:rStyle w:val="214"/>
        </w:rPr>
        <w:softHyphen/>
        <w:t>льность в конечном счете определяет не только реальное со</w:t>
      </w:r>
      <w:r>
        <w:rPr>
          <w:rStyle w:val="214"/>
        </w:rPr>
        <w:softHyphen/>
        <w:t>стояние украинского общества, но и те цели, которые оно формулирует для преодоления кризиса. Комплексная транзи</w:t>
      </w:r>
      <w:r>
        <w:rPr>
          <w:rStyle w:val="214"/>
        </w:rPr>
        <w:softHyphen/>
        <w:t>тивность кризиса нашего общества означает, что необходимо согласовывать и синхронизировать меры по преодолению от</w:t>
      </w:r>
      <w:r>
        <w:rPr>
          <w:rStyle w:val="214"/>
        </w:rPr>
        <w:softHyphen/>
        <w:t>дельных его видов. Самое главное, чтобы меры, выработанные для преодоления одного вида кризиса, не противоречили ме</w:t>
      </w:r>
      <w:r>
        <w:rPr>
          <w:rStyle w:val="214"/>
        </w:rPr>
        <w:softHyphen/>
        <w:t>рам преодоления другого вида кризиса и не отменяли их и, кроме того, соответствовали общему вектору развития циви</w:t>
      </w:r>
      <w:r>
        <w:rPr>
          <w:rStyle w:val="214"/>
        </w:rPr>
        <w:softHyphen/>
        <w:t>лизации. Например, определение транзита Украины только в сторону рыночной экономики может привести к формирова</w:t>
      </w:r>
      <w:r>
        <w:rPr>
          <w:rStyle w:val="214"/>
        </w:rPr>
        <w:softHyphen/>
        <w:t>нию лишь традиционалистского рынка, а преодоление нацио</w:t>
      </w:r>
      <w:r>
        <w:rPr>
          <w:rStyle w:val="214"/>
        </w:rPr>
        <w:softHyphen/>
        <w:t>нально-этнического кризиса посредством создания нацио</w:t>
      </w:r>
      <w:r>
        <w:rPr>
          <w:rStyle w:val="214"/>
        </w:rPr>
        <w:softHyphen/>
        <w:t>нального государства неизбежно вступит в противоречие с современными демократическими ценностями и прогрессивны</w:t>
      </w:r>
      <w:r>
        <w:rPr>
          <w:rStyle w:val="214"/>
        </w:rPr>
        <w:softHyphen/>
        <w:t>ми технологиями регулирования межнациональных отноше</w:t>
      </w:r>
      <w:r>
        <w:rPr>
          <w:rStyle w:val="214"/>
        </w:rPr>
        <w:softHyphen/>
        <w:t>ний. Необходимо глубоко и всесторонне осмыслить украинс</w:t>
      </w:r>
      <w:r>
        <w:rPr>
          <w:rStyle w:val="214"/>
        </w:rPr>
        <w:softHyphen/>
        <w:t xml:space="preserve">кий исторический транзит, не допуская роковых ошибок. Для преодоления этого транзитологического кризиса нужно также </w:t>
      </w:r>
      <w:r>
        <w:rPr>
          <w:rStyle w:val="2040"/>
        </w:rPr>
        <w:t>серьезно мобилизировать все социальные силы общества на достижение сформулированных и осознанных его членами це</w:t>
      </w:r>
      <w:r>
        <w:rPr>
          <w:rStyle w:val="2040"/>
        </w:rPr>
        <w:softHyphen/>
        <w:t>лей и интересов национального развития.</w:t>
      </w:r>
    </w:p>
    <w:p w:rsidR="00D67935" w:rsidRDefault="00D67935">
      <w:pPr>
        <w:pStyle w:val="201"/>
        <w:shd w:val="clear" w:color="auto" w:fill="auto"/>
        <w:spacing w:before="0" w:after="0" w:line="245" w:lineRule="exact"/>
        <w:ind w:firstLine="320"/>
        <w:jc w:val="both"/>
      </w:pPr>
      <w:r>
        <w:rPr>
          <w:rStyle w:val="2040"/>
        </w:rPr>
        <w:t>Поведение людей в кризисных ситуациях разных историчес</w:t>
      </w:r>
      <w:r>
        <w:rPr>
          <w:rStyle w:val="2040"/>
        </w:rPr>
        <w:softHyphen/>
        <w:t>ких эпох характеризовалось различными парадигмами. Так, человек первобытного общества, социальная организация кото</w:t>
      </w:r>
      <w:r>
        <w:rPr>
          <w:rStyle w:val="2040"/>
        </w:rPr>
        <w:softHyphen/>
        <w:t>рого была еще достаточно слабой, выживал по принципу: “Спа</w:t>
      </w:r>
      <w:r>
        <w:rPr>
          <w:rStyle w:val="2040"/>
        </w:rPr>
        <w:softHyphen/>
        <w:t>сайся, кто как может!”. С развитием орудий труда и более эф</w:t>
      </w:r>
      <w:r>
        <w:rPr>
          <w:rStyle w:val="2040"/>
        </w:rPr>
        <w:softHyphen/>
        <w:t>фективных форм и способов социальной организации начинал утверждаться другой, более прогрессивный принцип: “Спасаем</w:t>
      </w:r>
      <w:r>
        <w:rPr>
          <w:rStyle w:val="2040"/>
        </w:rPr>
        <w:softHyphen/>
        <w:t>ся вместе!” Современное общество в этом отношении предлага</w:t>
      </w:r>
      <w:r>
        <w:rPr>
          <w:rStyle w:val="2040"/>
        </w:rPr>
        <w:softHyphen/>
        <w:t>ет более сложную парадигму: “Не допустим кризиса, но если он произойдет, то спасемся вместе посредством современных антикризисных технологий”.</w:t>
      </w:r>
    </w:p>
    <w:p w:rsidR="00D67935" w:rsidRDefault="00D67935">
      <w:pPr>
        <w:pStyle w:val="201"/>
        <w:shd w:val="clear" w:color="auto" w:fill="auto"/>
        <w:spacing w:before="0" w:after="0" w:line="245" w:lineRule="exact"/>
        <w:ind w:firstLine="320"/>
        <w:jc w:val="both"/>
      </w:pPr>
      <w:r>
        <w:rPr>
          <w:rStyle w:val="2010"/>
        </w:rPr>
        <w:t>Антикризисные технологии</w:t>
      </w:r>
      <w:r>
        <w:rPr>
          <w:rStyle w:val="2010pt1"/>
        </w:rPr>
        <w:t xml:space="preserve"> </w:t>
      </w:r>
      <w:r>
        <w:rPr>
          <w:rStyle w:val="2040"/>
        </w:rPr>
        <w:t>при всем их разнообразии мож</w:t>
      </w:r>
      <w:r>
        <w:rPr>
          <w:rStyle w:val="2040"/>
        </w:rPr>
        <w:softHyphen/>
        <w:t xml:space="preserve">но подразделить на две </w:t>
      </w:r>
      <w:r>
        <w:rPr>
          <w:rStyle w:val="2010"/>
        </w:rPr>
        <w:t>группы</w:t>
      </w:r>
      <w:r>
        <w:rPr>
          <w:rStyle w:val="2020"/>
        </w:rPr>
        <w:t>:</w:t>
      </w:r>
      <w:r>
        <w:rPr>
          <w:rStyle w:val="2040"/>
        </w:rPr>
        <w:t xml:space="preserve"> </w:t>
      </w:r>
      <w:r>
        <w:rPr>
          <w:rStyle w:val="2021"/>
        </w:rPr>
        <w:t>1</w:t>
      </w:r>
      <w:r>
        <w:rPr>
          <w:rStyle w:val="2040"/>
        </w:rPr>
        <w:t>) технологии преодоления кризиса, применяемые в том случае, когда система уже пребы</w:t>
      </w:r>
      <w:r>
        <w:rPr>
          <w:rStyle w:val="2040"/>
        </w:rPr>
        <w:softHyphen/>
        <w:t>вает в кризисе; задача этих антикризисных технологий заклю</w:t>
      </w:r>
      <w:r>
        <w:rPr>
          <w:rStyle w:val="2040"/>
        </w:rPr>
        <w:softHyphen/>
        <w:t xml:space="preserve">чается в том, чтобы обеспечить максимально безболезненный выход социальной системы из кризиса; </w:t>
      </w:r>
      <w:r>
        <w:rPr>
          <w:rStyle w:val="2021"/>
        </w:rPr>
        <w:t>2</w:t>
      </w:r>
      <w:r>
        <w:rPr>
          <w:rStyle w:val="2040"/>
        </w:rPr>
        <w:t>) технологии профи</w:t>
      </w:r>
      <w:r>
        <w:rPr>
          <w:rStyle w:val="2040"/>
        </w:rPr>
        <w:softHyphen/>
        <w:t>лактики кризисных процессов, назначение которых состоит в обнаружении и ликвидации кризисных процессов.</w:t>
      </w:r>
    </w:p>
    <w:p w:rsidR="00D67935" w:rsidRDefault="00D67935">
      <w:pPr>
        <w:pStyle w:val="201"/>
        <w:shd w:val="clear" w:color="auto" w:fill="auto"/>
        <w:spacing w:before="0" w:after="0" w:line="245" w:lineRule="exact"/>
        <w:ind w:firstLine="320"/>
        <w:jc w:val="both"/>
      </w:pPr>
      <w:r>
        <w:rPr>
          <w:rStyle w:val="2010"/>
        </w:rPr>
        <w:t>Антикризисные технологии</w:t>
      </w:r>
      <w:r>
        <w:rPr>
          <w:rStyle w:val="2010pt1"/>
        </w:rPr>
        <w:t xml:space="preserve"> </w:t>
      </w:r>
      <w:r>
        <w:rPr>
          <w:rStyle w:val="2040"/>
        </w:rPr>
        <w:t xml:space="preserve">первой группы, или </w:t>
      </w:r>
      <w:r>
        <w:rPr>
          <w:rStyle w:val="2010"/>
        </w:rPr>
        <w:t>технологии преодоления кризиса</w:t>
      </w:r>
      <w:r>
        <w:rPr>
          <w:rStyle w:val="2020"/>
        </w:rPr>
        <w:t>,</w:t>
      </w:r>
      <w:r>
        <w:rPr>
          <w:rStyle w:val="2040"/>
        </w:rPr>
        <w:t xml:space="preserve"> включают в себя четыре блока (этапа) последовательных действий: </w:t>
      </w:r>
      <w:r>
        <w:rPr>
          <w:rStyle w:val="2021"/>
        </w:rPr>
        <w:t>1</w:t>
      </w:r>
      <w:r>
        <w:rPr>
          <w:rStyle w:val="2040"/>
        </w:rPr>
        <w:t>) диагностику кризиса: определе</w:t>
      </w:r>
      <w:r>
        <w:rPr>
          <w:rStyle w:val="2040"/>
        </w:rPr>
        <w:softHyphen/>
        <w:t xml:space="preserve">ние его типа, этапа и механизма; </w:t>
      </w:r>
      <w:r>
        <w:rPr>
          <w:rStyle w:val="2021"/>
        </w:rPr>
        <w:t>2</w:t>
      </w:r>
      <w:r>
        <w:rPr>
          <w:rStyle w:val="2040"/>
        </w:rPr>
        <w:t>) оценку возможностей вы</w:t>
      </w:r>
      <w:r>
        <w:rPr>
          <w:rStyle w:val="2040"/>
        </w:rPr>
        <w:softHyphen/>
        <w:t>хода из кризиса в аспекте как внутренних факторов, условий и ресурсов системы, так и внешних условий, факторов и ресур</w:t>
      </w:r>
      <w:r>
        <w:rPr>
          <w:rStyle w:val="2040"/>
        </w:rPr>
        <w:softHyphen/>
        <w:t>сов, а также сторонников и противников реформ и возможнос</w:t>
      </w:r>
      <w:r>
        <w:rPr>
          <w:rStyle w:val="2040"/>
        </w:rPr>
        <w:softHyphen/>
        <w:t>тей команды реформаторов; 3) формирования предпосылок и условий выхода из кризиса, в составе которых выделяют такие аспекты: создание антикризисной команды, выработку концеп</w:t>
      </w:r>
      <w:r>
        <w:rPr>
          <w:rStyle w:val="2040"/>
        </w:rPr>
        <w:softHyphen/>
        <w:t>ции, программы и технологий, выбор оптимальной формы организации, формирование ресурсов и т. п.; 4) выход из кри</w:t>
      </w:r>
      <w:r>
        <w:rPr>
          <w:rStyle w:val="2040"/>
        </w:rPr>
        <w:softHyphen/>
        <w:t>зиса, т. е. реализация программы и технологии, расширение социальной базы реформ, мониторинг проблем и происходя</w:t>
      </w:r>
      <w:r>
        <w:rPr>
          <w:rStyle w:val="2040"/>
        </w:rPr>
        <w:softHyphen/>
        <w:t>щих перемен, а также корректировка программы и технологий (рис. 24).</w:t>
      </w:r>
    </w:p>
    <w:p w:rsidR="00D67935" w:rsidRDefault="00D67935">
      <w:pPr>
        <w:framePr w:h="8501" w:wrap="notBeside" w:vAnchor="text" w:hAnchor="text" w:xAlign="right" w:y="1"/>
        <w:jc w:val="right"/>
        <w:rPr>
          <w:sz w:val="2"/>
          <w:szCs w:val="2"/>
        </w:rPr>
      </w:pPr>
      <w:r>
        <w:pict>
          <v:shape id="_x0000_i1049" type="#_x0000_t75" style="width:270pt;height:417pt">
            <v:imagedata r:id="rId185" r:href="rId186"/>
          </v:shape>
        </w:pict>
      </w:r>
    </w:p>
    <w:p w:rsidR="00D67935" w:rsidRDefault="00D67935">
      <w:pPr>
        <w:pStyle w:val="1011"/>
        <w:framePr w:h="8501" w:wrap="notBeside" w:vAnchor="text" w:hAnchor="text" w:xAlign="right" w:y="1"/>
        <w:shd w:val="clear" w:color="auto" w:fill="auto"/>
        <w:spacing w:line="180" w:lineRule="exact"/>
      </w:pPr>
      <w:r>
        <w:rPr>
          <w:rStyle w:val="105"/>
          <w:i/>
          <w:iCs/>
          <w:lang w:val="uk-UA" w:eastAsia="uk-UA"/>
        </w:rPr>
        <w:t xml:space="preserve">Рис. 24. </w:t>
      </w:r>
      <w:r>
        <w:rPr>
          <w:rStyle w:val="105"/>
          <w:i/>
          <w:iCs/>
        </w:rPr>
        <w:t xml:space="preserve">Технологическая </w:t>
      </w:r>
      <w:r>
        <w:rPr>
          <w:rStyle w:val="105"/>
          <w:i/>
          <w:iCs/>
          <w:lang w:val="uk-UA" w:eastAsia="uk-UA"/>
        </w:rPr>
        <w:t xml:space="preserve">модель </w:t>
      </w:r>
      <w:r>
        <w:rPr>
          <w:rStyle w:val="105"/>
          <w:i/>
          <w:iCs/>
        </w:rPr>
        <w:t>преодоления кризиса</w:t>
      </w:r>
    </w:p>
    <w:p w:rsidR="00D67935" w:rsidRDefault="00D67935">
      <w:pPr>
        <w:rPr>
          <w:sz w:val="2"/>
          <w:szCs w:val="2"/>
        </w:rPr>
      </w:pPr>
    </w:p>
    <w:p w:rsidR="00D67935" w:rsidRDefault="00D67935">
      <w:pPr>
        <w:pStyle w:val="201"/>
        <w:shd w:val="clear" w:color="auto" w:fill="auto"/>
        <w:spacing w:before="0" w:after="0" w:line="230" w:lineRule="exact"/>
        <w:ind w:firstLine="320"/>
        <w:jc w:val="both"/>
      </w:pPr>
      <w:r>
        <w:rPr>
          <w:rStyle w:val="2040"/>
        </w:rPr>
        <w:t xml:space="preserve">Технологии второй группы, или технологии </w:t>
      </w:r>
      <w:r>
        <w:rPr>
          <w:rStyle w:val="2020"/>
        </w:rPr>
        <w:t>профилактики кризисных процессов,</w:t>
      </w:r>
      <w:r>
        <w:rPr>
          <w:rStyle w:val="2040"/>
        </w:rPr>
        <w:t xml:space="preserve"> также развертываются в четыре этапа: </w:t>
      </w:r>
      <w:r>
        <w:rPr>
          <w:rStyle w:val="2021"/>
        </w:rPr>
        <w:t>1</w:t>
      </w:r>
      <w:r>
        <w:rPr>
          <w:rStyle w:val="2040"/>
        </w:rPr>
        <w:t>) диагностика ситуации в социальной системе, состоящая в фор</w:t>
      </w:r>
      <w:r>
        <w:rPr>
          <w:rStyle w:val="2040"/>
        </w:rPr>
        <w:softHyphen/>
        <w:t>мулировании проблемы, формировании концепции диагноза, оп</w:t>
      </w:r>
      <w:r>
        <w:rPr>
          <w:rStyle w:val="2040"/>
        </w:rPr>
        <w:softHyphen/>
        <w:t xml:space="preserve">ределении методов диагностики, сборе необходимой информации, ее анализе и подготовке отчета; </w:t>
      </w:r>
      <w:r>
        <w:rPr>
          <w:rStyle w:val="2021"/>
        </w:rPr>
        <w:t>2</w:t>
      </w:r>
      <w:r>
        <w:rPr>
          <w:rStyle w:val="2040"/>
        </w:rPr>
        <w:t>) планирование действий по нор</w:t>
      </w:r>
      <w:r>
        <w:rPr>
          <w:rStyle w:val="2040"/>
        </w:rPr>
        <w:softHyphen/>
        <w:t>мализации ситуации: поиск идей в аспекте возможных решений, разработка и оценка альтернатив, а также собственно планирова</w:t>
      </w:r>
      <w:r>
        <w:rPr>
          <w:rStyle w:val="2040"/>
        </w:rPr>
        <w:softHyphen/>
        <w:t>ние действий по нормализации ситуации; 3) внедрение плана дей</w:t>
      </w:r>
      <w:r>
        <w:rPr>
          <w:rStyle w:val="2040"/>
        </w:rPr>
        <w:softHyphen/>
        <w:t>ствий по нормализации ситуации, состоящего из таких пунктов: создание рабочей программы, формирование и обучение коман</w:t>
      </w:r>
      <w:r>
        <w:rPr>
          <w:rStyle w:val="2040"/>
        </w:rPr>
        <w:softHyphen/>
        <w:t>ды, организация принятия нормализационных мер и контроль выполнения; 4) проверка эффективности реализации плана дей</w:t>
      </w:r>
      <w:r>
        <w:rPr>
          <w:rStyle w:val="2040"/>
        </w:rPr>
        <w:softHyphen/>
        <w:t>ствий (выявление соответствия реализуемых действий по норма</w:t>
      </w:r>
      <w:r>
        <w:rPr>
          <w:rStyle w:val="2040"/>
        </w:rPr>
        <w:softHyphen/>
        <w:t>лизации ситуации запланированным), оценка эффективности реализованных действий, а также внесение при необходимости дополнений в рабочую программу действий (рис. 25).</w:t>
      </w:r>
    </w:p>
    <w:p w:rsidR="00D67935" w:rsidRDefault="00D67935">
      <w:pPr>
        <w:pStyle w:val="201"/>
        <w:shd w:val="clear" w:color="auto" w:fill="auto"/>
        <w:spacing w:before="0" w:after="0" w:line="230" w:lineRule="exact"/>
        <w:ind w:firstLine="320"/>
        <w:jc w:val="both"/>
      </w:pPr>
      <w:r>
        <w:rPr>
          <w:rStyle w:val="2040"/>
        </w:rPr>
        <w:t xml:space="preserve">Процесс </w:t>
      </w:r>
      <w:r>
        <w:rPr>
          <w:rStyle w:val="2020"/>
        </w:rPr>
        <w:t>реализации антикризисных технологий</w:t>
      </w:r>
      <w:r>
        <w:rPr>
          <w:rStyle w:val="2040"/>
        </w:rPr>
        <w:t xml:space="preserve"> (как и про</w:t>
      </w:r>
      <w:r>
        <w:rPr>
          <w:rStyle w:val="2040"/>
        </w:rPr>
        <w:softHyphen/>
        <w:t>цесс их разработки) — весьма сложный вид социальной дея</w:t>
      </w:r>
      <w:r>
        <w:rPr>
          <w:rStyle w:val="2040"/>
        </w:rPr>
        <w:softHyphen/>
        <w:t>тельности; он зависит от целого ряда условий:</w:t>
      </w:r>
    </w:p>
    <w:p w:rsidR="00D67935" w:rsidRDefault="00D67935">
      <w:pPr>
        <w:pStyle w:val="201"/>
        <w:numPr>
          <w:ilvl w:val="0"/>
          <w:numId w:val="132"/>
        </w:numPr>
        <w:shd w:val="clear" w:color="auto" w:fill="auto"/>
        <w:tabs>
          <w:tab w:val="left" w:pos="570"/>
        </w:tabs>
        <w:spacing w:before="0" w:after="0" w:line="230" w:lineRule="exact"/>
        <w:ind w:firstLine="320"/>
        <w:jc w:val="both"/>
      </w:pPr>
      <w:r>
        <w:rPr>
          <w:rStyle w:val="2040"/>
        </w:rPr>
        <w:t>наличия в обществе гражданского мира и согласия, кото</w:t>
      </w:r>
      <w:r>
        <w:rPr>
          <w:rStyle w:val="2040"/>
        </w:rPr>
        <w:softHyphen/>
        <w:t>рых можно достигнуть посредством консолидации социально</w:t>
      </w:r>
      <w:r>
        <w:rPr>
          <w:rStyle w:val="2040"/>
        </w:rPr>
        <w:softHyphen/>
        <w:t>политических сил, а также развития партнерства между раз</w:t>
      </w:r>
      <w:r>
        <w:rPr>
          <w:rStyle w:val="2040"/>
        </w:rPr>
        <w:softHyphen/>
        <w:t>личными социальными и политическими группами. При этом как только в обществе начинает нарастать социальная напря</w:t>
      </w:r>
      <w:r>
        <w:rPr>
          <w:rStyle w:val="2040"/>
        </w:rPr>
        <w:softHyphen/>
        <w:t>женность, сразу же усиливаются деструктивные процессы, вы</w:t>
      </w:r>
      <w:r>
        <w:rPr>
          <w:rStyle w:val="2040"/>
        </w:rPr>
        <w:softHyphen/>
        <w:t>зывающие кризисные ситуации;</w:t>
      </w:r>
    </w:p>
    <w:p w:rsidR="00D67935" w:rsidRDefault="00D67935">
      <w:pPr>
        <w:pStyle w:val="201"/>
        <w:numPr>
          <w:ilvl w:val="0"/>
          <w:numId w:val="132"/>
        </w:numPr>
        <w:shd w:val="clear" w:color="auto" w:fill="auto"/>
        <w:tabs>
          <w:tab w:val="left" w:pos="570"/>
        </w:tabs>
        <w:spacing w:before="0" w:after="0" w:line="230" w:lineRule="exact"/>
        <w:ind w:firstLine="320"/>
        <w:jc w:val="both"/>
      </w:pPr>
      <w:r>
        <w:rPr>
          <w:rStyle w:val="2040"/>
        </w:rPr>
        <w:t>наличия в обществе определенного интеллектуально-нрав</w:t>
      </w:r>
      <w:r>
        <w:rPr>
          <w:rStyle w:val="2040"/>
        </w:rPr>
        <w:softHyphen/>
        <w:t>ственного потенциала, состоящего не только в нравственной устойчивости элиты общества перед тяжкими испытаниями, но и в ее способности преодолеть падение духа, понять суть и мас</w:t>
      </w:r>
      <w:r>
        <w:rPr>
          <w:rStyle w:val="2040"/>
        </w:rPr>
        <w:softHyphen/>
        <w:t>штабы кризиса, а также выработать способы его преодоления;</w:t>
      </w:r>
    </w:p>
    <w:p w:rsidR="00D67935" w:rsidRDefault="00D67935">
      <w:pPr>
        <w:pStyle w:val="201"/>
        <w:numPr>
          <w:ilvl w:val="0"/>
          <w:numId w:val="132"/>
        </w:numPr>
        <w:shd w:val="clear" w:color="auto" w:fill="auto"/>
        <w:tabs>
          <w:tab w:val="left" w:pos="570"/>
        </w:tabs>
        <w:spacing w:before="0" w:after="0" w:line="230" w:lineRule="exact"/>
        <w:ind w:firstLine="320"/>
        <w:jc w:val="both"/>
      </w:pPr>
      <w:r>
        <w:rPr>
          <w:rStyle w:val="2040"/>
        </w:rPr>
        <w:t>наличия в обществе необходимого уровня культуры, по</w:t>
      </w:r>
      <w:r>
        <w:rPr>
          <w:rStyle w:val="2040"/>
        </w:rPr>
        <w:softHyphen/>
        <w:t>литической воли и организованности его членов в процессе выработки целей и программ, осуществления антикризисной деятельности, а также повышение этого уровня;</w:t>
      </w:r>
    </w:p>
    <w:p w:rsidR="00D67935" w:rsidRDefault="00D67935">
      <w:pPr>
        <w:pStyle w:val="201"/>
        <w:numPr>
          <w:ilvl w:val="0"/>
          <w:numId w:val="132"/>
        </w:numPr>
        <w:shd w:val="clear" w:color="auto" w:fill="auto"/>
        <w:tabs>
          <w:tab w:val="left" w:pos="570"/>
        </w:tabs>
        <w:spacing w:before="0" w:after="0" w:line="230" w:lineRule="exact"/>
        <w:ind w:firstLine="320"/>
        <w:jc w:val="both"/>
      </w:pPr>
      <w:r>
        <w:rPr>
          <w:rStyle w:val="2040"/>
        </w:rPr>
        <w:t>способности элиты общества помочь людям осознать свои интересы и возможности, а также создать необходимые усло</w:t>
      </w:r>
      <w:r>
        <w:rPr>
          <w:rStyle w:val="2040"/>
        </w:rPr>
        <w:softHyphen/>
        <w:t>вия для формирования диссипативных структур, очагов обнов</w:t>
      </w:r>
      <w:r>
        <w:rPr>
          <w:rStyle w:val="2040"/>
        </w:rPr>
        <w:softHyphen/>
        <w:t>ления и положительных синергетических процессов.</w:t>
      </w:r>
    </w:p>
    <w:p w:rsidR="00D67935" w:rsidRDefault="00D67935">
      <w:pPr>
        <w:framePr w:h="8813" w:wrap="notBeside" w:vAnchor="text" w:hAnchor="text" w:xAlign="right" w:y="1"/>
        <w:jc w:val="right"/>
        <w:rPr>
          <w:sz w:val="2"/>
          <w:szCs w:val="2"/>
        </w:rPr>
      </w:pPr>
      <w:r>
        <w:pict>
          <v:shape id="_x0000_i1050" type="#_x0000_t75" style="width:270pt;height:441pt">
            <v:imagedata r:id="rId187" r:href="rId188"/>
          </v:shape>
        </w:pict>
      </w:r>
    </w:p>
    <w:p w:rsidR="00D67935" w:rsidRDefault="00D67935">
      <w:pPr>
        <w:pStyle w:val="1011"/>
        <w:framePr w:h="8813" w:wrap="notBeside" w:vAnchor="text" w:hAnchor="text" w:xAlign="right" w:y="1"/>
        <w:shd w:val="clear" w:color="auto" w:fill="auto"/>
        <w:spacing w:line="178" w:lineRule="exact"/>
        <w:jc w:val="center"/>
      </w:pPr>
      <w:r>
        <w:rPr>
          <w:rStyle w:val="105"/>
          <w:i/>
          <w:iCs/>
          <w:lang w:val="uk-UA" w:eastAsia="uk-UA"/>
        </w:rPr>
        <w:t xml:space="preserve">Рис. 25. </w:t>
      </w:r>
      <w:r>
        <w:rPr>
          <w:rStyle w:val="105"/>
          <w:i/>
          <w:iCs/>
        </w:rPr>
        <w:t xml:space="preserve">Технологическая </w:t>
      </w:r>
      <w:r>
        <w:rPr>
          <w:rStyle w:val="105"/>
          <w:i/>
          <w:iCs/>
          <w:lang w:val="uk-UA" w:eastAsia="uk-UA"/>
        </w:rPr>
        <w:t xml:space="preserve">модель </w:t>
      </w:r>
      <w:r>
        <w:rPr>
          <w:rStyle w:val="105"/>
          <w:i/>
          <w:iCs/>
        </w:rPr>
        <w:t>профилактики кризисных процессов</w:t>
      </w:r>
    </w:p>
    <w:p w:rsidR="00D67935" w:rsidRDefault="00D67935">
      <w:pPr>
        <w:rPr>
          <w:sz w:val="2"/>
          <w:szCs w:val="2"/>
        </w:rPr>
      </w:pPr>
    </w:p>
    <w:p w:rsidR="00D67935" w:rsidRDefault="00D67935">
      <w:pPr>
        <w:pStyle w:val="201"/>
        <w:shd w:val="clear" w:color="auto" w:fill="auto"/>
        <w:spacing w:before="0" w:after="520" w:line="240" w:lineRule="exact"/>
        <w:ind w:firstLine="320"/>
        <w:jc w:val="both"/>
      </w:pPr>
      <w:r>
        <w:rPr>
          <w:rStyle w:val="2040"/>
        </w:rPr>
        <w:t>В заключение отметим, что одно из основных положений кризисологии гласит: из кризиса невозможно “выпрыгнуть”, из него нужно “вырастать”, ибо кризис чаще всего является закономерным этапом развития общества. Он естественно на</w:t>
      </w:r>
      <w:r>
        <w:rPr>
          <w:rStyle w:val="2040"/>
        </w:rPr>
        <w:softHyphen/>
        <w:t>ступает, и так же естественно его можно преодолеть. Поэтому для преодоления кризиса общественная система должна дос</w:t>
      </w:r>
      <w:r>
        <w:rPr>
          <w:rStyle w:val="2040"/>
        </w:rPr>
        <w:softHyphen/>
        <w:t>тичь необходимой степени зрелости. Кроме того, кризис, как всякая социальная проблема — это еще и хороший учитель, который не только наставляет, но и мобилизует людей, застав</w:t>
      </w:r>
      <w:r>
        <w:rPr>
          <w:rStyle w:val="2040"/>
        </w:rPr>
        <w:softHyphen/>
        <w:t>ляя их действовать рационально и конструктивно. Что же касается украинского общества, то оно постепенно вступает в эпоху выработки и реализации антикризисных технологий, которые, несомненно, дадут ощутимый эффект уже в недале</w:t>
      </w:r>
      <w:r>
        <w:rPr>
          <w:rStyle w:val="2040"/>
        </w:rPr>
        <w:softHyphen/>
        <w:t>ком будущем.</w:t>
      </w:r>
    </w:p>
    <w:p w:rsidR="00D67935" w:rsidRDefault="00D67935">
      <w:pPr>
        <w:pStyle w:val="510"/>
        <w:keepNext/>
        <w:keepLines/>
        <w:numPr>
          <w:ilvl w:val="0"/>
          <w:numId w:val="133"/>
        </w:numPr>
        <w:shd w:val="clear" w:color="auto" w:fill="auto"/>
        <w:tabs>
          <w:tab w:val="left" w:pos="873"/>
        </w:tabs>
        <w:spacing w:before="0" w:after="144" w:line="190" w:lineRule="exact"/>
        <w:ind w:firstLine="320"/>
        <w:jc w:val="both"/>
      </w:pPr>
      <w:bookmarkStart w:id="56" w:name="bookmark105"/>
      <w:r>
        <w:rPr>
          <w:rStyle w:val="55"/>
          <w:b/>
          <w:bCs/>
          <w:i/>
          <w:iCs/>
        </w:rPr>
        <w:t>Миротворческие технологии</w:t>
      </w:r>
      <w:bookmarkEnd w:id="56"/>
    </w:p>
    <w:p w:rsidR="00D67935" w:rsidRDefault="00D67935">
      <w:pPr>
        <w:pStyle w:val="201"/>
        <w:shd w:val="clear" w:color="auto" w:fill="auto"/>
        <w:spacing w:before="0" w:after="0" w:line="240" w:lineRule="exact"/>
        <w:ind w:firstLine="320"/>
        <w:jc w:val="both"/>
      </w:pPr>
      <w:r>
        <w:rPr>
          <w:rStyle w:val="2040"/>
        </w:rPr>
        <w:t>Миротворческие технологии — это один из видов соци</w:t>
      </w:r>
      <w:r>
        <w:rPr>
          <w:rStyle w:val="2040"/>
        </w:rPr>
        <w:softHyphen/>
        <w:t>альных праксеологических технологий, направленный на свое</w:t>
      </w:r>
      <w:r>
        <w:rPr>
          <w:rStyle w:val="2040"/>
        </w:rPr>
        <w:softHyphen/>
        <w:t>временное распознавание и предотвращение острых антаго</w:t>
      </w:r>
      <w:r>
        <w:rPr>
          <w:rStyle w:val="2040"/>
        </w:rPr>
        <w:softHyphen/>
        <w:t xml:space="preserve">нистических массовых конфликтов (от лат. </w:t>
      </w:r>
      <w:r>
        <w:rPr>
          <w:rStyle w:val="2020"/>
        </w:rPr>
        <w:t>“сопЩсШв”</w:t>
      </w:r>
      <w:r>
        <w:rPr>
          <w:rStyle w:val="2040"/>
        </w:rPr>
        <w:t xml:space="preserve"> — столкновение), которые могут перерасти в общественные кри</w:t>
      </w:r>
      <w:r>
        <w:rPr>
          <w:rStyle w:val="2040"/>
        </w:rPr>
        <w:softHyphen/>
        <w:t>зисы или катастрофы. Миротворческие технологии стали ак</w:t>
      </w:r>
      <w:r>
        <w:rPr>
          <w:rStyle w:val="2040"/>
        </w:rPr>
        <w:softHyphen/>
        <w:t>тивно развиваться в новейшее время, справедливо называемое периодом массовых социальных конфликтов, которые очень разнообразны и представляют собой достаточно серьезную опасность для будущего развития цивилизации.</w:t>
      </w:r>
    </w:p>
    <w:p w:rsidR="00D67935" w:rsidRDefault="00D67935">
      <w:pPr>
        <w:pStyle w:val="201"/>
        <w:shd w:val="clear" w:color="auto" w:fill="auto"/>
        <w:spacing w:before="0" w:after="0" w:line="240" w:lineRule="exact"/>
        <w:ind w:firstLine="320"/>
        <w:jc w:val="both"/>
      </w:pPr>
      <w:r>
        <w:rPr>
          <w:rStyle w:val="2040"/>
        </w:rPr>
        <w:t>Наиболее опасные социальные конфликты приводят к рас</w:t>
      </w:r>
      <w:r>
        <w:rPr>
          <w:rStyle w:val="2040"/>
        </w:rPr>
        <w:softHyphen/>
        <w:t>ходу огромного количества ресурсов, к страданиям и гибели людей, а также сдерживают поступательное развитие обще</w:t>
      </w:r>
      <w:r>
        <w:rPr>
          <w:rStyle w:val="2040"/>
        </w:rPr>
        <w:softHyphen/>
        <w:t>ственной системы. Поэтому для стабильного развития совре</w:t>
      </w:r>
      <w:r>
        <w:rPr>
          <w:rStyle w:val="2040"/>
        </w:rPr>
        <w:softHyphen/>
        <w:t>менного общества особое значение приобретает не только зна</w:t>
      </w:r>
      <w:r>
        <w:rPr>
          <w:rStyle w:val="2040"/>
        </w:rPr>
        <w:softHyphen/>
        <w:t>ние природы массовых социальных конфликтов, но и умение регулировать их посредством разработки и реализации миро</w:t>
      </w:r>
      <w:r>
        <w:rPr>
          <w:rStyle w:val="2040"/>
        </w:rPr>
        <w:softHyphen/>
        <w:t>творческих технологий.</w:t>
      </w:r>
    </w:p>
    <w:p w:rsidR="00D67935" w:rsidRDefault="00D67935">
      <w:pPr>
        <w:pStyle w:val="201"/>
        <w:shd w:val="clear" w:color="auto" w:fill="auto"/>
        <w:spacing w:before="0" w:after="0" w:line="240" w:lineRule="exact"/>
        <w:ind w:firstLine="320"/>
        <w:jc w:val="both"/>
        <w:sectPr w:rsidR="00D67935">
          <w:pgSz w:w="8400" w:h="11900"/>
          <w:pgMar w:top="1069" w:right="1049" w:bottom="1362" w:left="1039" w:header="0" w:footer="3" w:gutter="0"/>
          <w:cols w:space="720"/>
          <w:noEndnote/>
          <w:docGrid w:linePitch="360"/>
        </w:sectPr>
      </w:pPr>
      <w:r>
        <w:rPr>
          <w:rStyle w:val="2040"/>
        </w:rPr>
        <w:t>Социальные конфликты исследует специальная отрасль ин</w:t>
      </w:r>
      <w:r>
        <w:rPr>
          <w:rStyle w:val="2040"/>
        </w:rPr>
        <w:softHyphen/>
        <w:t xml:space="preserve">тегрального социального знания, называемая </w:t>
      </w:r>
      <w:r>
        <w:rPr>
          <w:rStyle w:val="2020"/>
        </w:rPr>
        <w:t>конфликтологи</w:t>
      </w:r>
      <w:r>
        <w:rPr>
          <w:rStyle w:val="2020"/>
        </w:rPr>
        <w:softHyphen/>
        <w:t>ей.</w:t>
      </w:r>
      <w:r>
        <w:rPr>
          <w:rStyle w:val="2040"/>
        </w:rPr>
        <w:t xml:space="preserve"> Значительный вклад в ее становление и развитие внесли </w:t>
      </w:r>
    </w:p>
    <w:p w:rsidR="00D67935" w:rsidRDefault="00D67935">
      <w:pPr>
        <w:pStyle w:val="201"/>
        <w:shd w:val="clear" w:color="auto" w:fill="auto"/>
        <w:spacing w:before="0" w:after="0" w:line="240" w:lineRule="exact"/>
        <w:ind w:firstLine="320"/>
        <w:jc w:val="both"/>
      </w:pPr>
      <w:r>
        <w:rPr>
          <w:rStyle w:val="2040"/>
        </w:rPr>
        <w:t xml:space="preserve">такие видные ученые, как К. Маркс, А. Токвиль, Г. Зиммель, Р. Дарендорф, Д. Белл, К. Боулдинг, Е. Нордлинжер и многие другие. Конфликтология как самостоятельная сфера научного знания изучает такие основные </w:t>
      </w:r>
      <w:r>
        <w:rPr>
          <w:rStyle w:val="2020"/>
        </w:rPr>
        <w:t>проблемы</w:t>
      </w:r>
      <w:r>
        <w:rPr>
          <w:rStyle w:val="2040"/>
        </w:rPr>
        <w:t xml:space="preserve">: </w:t>
      </w:r>
      <w:r>
        <w:rPr>
          <w:rStyle w:val="2021"/>
        </w:rPr>
        <w:t>1</w:t>
      </w:r>
      <w:r>
        <w:rPr>
          <w:rStyle w:val="2040"/>
        </w:rPr>
        <w:t>) сущность и ос</w:t>
      </w:r>
      <w:r>
        <w:rPr>
          <w:rStyle w:val="2040"/>
        </w:rPr>
        <w:softHyphen/>
        <w:t xml:space="preserve">новные разновидности социальных конфликтов, их причины и роль в обществе; </w:t>
      </w:r>
      <w:r>
        <w:rPr>
          <w:rStyle w:val="2021"/>
        </w:rPr>
        <w:t>2</w:t>
      </w:r>
      <w:r>
        <w:rPr>
          <w:rStyle w:val="2040"/>
        </w:rPr>
        <w:t>) тенденции и закономерности развития со</w:t>
      </w:r>
      <w:r>
        <w:rPr>
          <w:rStyle w:val="2040"/>
        </w:rPr>
        <w:softHyphen/>
        <w:t>циальных конфликтов, а также пути и технологии их профи</w:t>
      </w:r>
      <w:r>
        <w:rPr>
          <w:rStyle w:val="2040"/>
        </w:rPr>
        <w:softHyphen/>
        <w:t>лактики и разрешения.</w:t>
      </w:r>
    </w:p>
    <w:p w:rsidR="00D67935" w:rsidRDefault="00D67935">
      <w:pPr>
        <w:pStyle w:val="201"/>
        <w:shd w:val="clear" w:color="auto" w:fill="auto"/>
        <w:spacing w:before="0" w:after="0" w:line="235" w:lineRule="exact"/>
        <w:ind w:firstLine="320"/>
        <w:jc w:val="both"/>
      </w:pPr>
      <w:r>
        <w:rPr>
          <w:rStyle w:val="2040"/>
        </w:rPr>
        <w:t>Вообще под социальным конфликтом понимают высшую ступень развития социальных противоречий в обществе, кото</w:t>
      </w:r>
      <w:r>
        <w:rPr>
          <w:rStyle w:val="2040"/>
        </w:rPr>
        <w:softHyphen/>
        <w:t>рая характеризуется острым столкновением противоположных сторон (социальных сил), а также тенденциями усиления их сознательного противоборства в ходе реализации противопо</w:t>
      </w:r>
      <w:r>
        <w:rPr>
          <w:rStyle w:val="2040"/>
        </w:rPr>
        <w:softHyphen/>
        <w:t>ложных целей и интересов. Социальный конфликт — это си</w:t>
      </w:r>
      <w:r>
        <w:rPr>
          <w:rStyle w:val="2040"/>
        </w:rPr>
        <w:softHyphen/>
        <w:t>ловое динамическое воздействие, осуществляемое двумя или большим количеством социальных субъектов вследствие несов</w:t>
      </w:r>
      <w:r>
        <w:rPr>
          <w:rStyle w:val="2040"/>
        </w:rPr>
        <w:softHyphen/>
        <w:t>падения их целей, интересов, ценностей или потребностей. Чаще всего он представляет собой столкновение противополож</w:t>
      </w:r>
      <w:r>
        <w:rPr>
          <w:rStyle w:val="2040"/>
        </w:rPr>
        <w:softHyphen/>
        <w:t>ных мнений, взглядов, интересов, действий или целей боль</w:t>
      </w:r>
      <w:r>
        <w:rPr>
          <w:rStyle w:val="2040"/>
        </w:rPr>
        <w:softHyphen/>
        <w:t>ших социальных групп людей в обществе.</w:t>
      </w:r>
    </w:p>
    <w:p w:rsidR="00D67935" w:rsidRDefault="00D67935">
      <w:pPr>
        <w:pStyle w:val="201"/>
        <w:shd w:val="clear" w:color="auto" w:fill="auto"/>
        <w:spacing w:before="0" w:after="0" w:line="235" w:lineRule="exact"/>
        <w:ind w:firstLine="320"/>
        <w:jc w:val="both"/>
      </w:pPr>
      <w:r>
        <w:rPr>
          <w:rStyle w:val="2040"/>
        </w:rPr>
        <w:t>Поскольку социальные конфликты — весьма сложные соци</w:t>
      </w:r>
      <w:r>
        <w:rPr>
          <w:rStyle w:val="2040"/>
        </w:rPr>
        <w:softHyphen/>
        <w:t>альные образования, то для их классификации (которая необ</w:t>
      </w:r>
      <w:r>
        <w:rPr>
          <w:rStyle w:val="2040"/>
        </w:rPr>
        <w:softHyphen/>
        <w:t>ходима для разработки миротворческих технологий) использу</w:t>
      </w:r>
      <w:r>
        <w:rPr>
          <w:rStyle w:val="2040"/>
        </w:rPr>
        <w:softHyphen/>
        <w:t>ют достаточно много различных оснований, таких как сфера приложения конфликта; тип участников конфликта; степень сложности конфликта; его предмет и масштаб; степень откры</w:t>
      </w:r>
      <w:r>
        <w:rPr>
          <w:rStyle w:val="2040"/>
        </w:rPr>
        <w:softHyphen/>
        <w:t>тости, направленность и степень остроты; количество участни</w:t>
      </w:r>
      <w:r>
        <w:rPr>
          <w:rStyle w:val="2040"/>
        </w:rPr>
        <w:softHyphen/>
        <w:t>ков; степень новизны предмета конфликта; возможность его разрешения; социальные последствия и механизм протекания конфликта (табл. 32).</w:t>
      </w:r>
    </w:p>
    <w:p w:rsidR="00D67935" w:rsidRDefault="00D67935">
      <w:pPr>
        <w:pStyle w:val="201"/>
        <w:shd w:val="clear" w:color="auto" w:fill="auto"/>
        <w:spacing w:before="0" w:after="0" w:line="235" w:lineRule="exact"/>
        <w:ind w:firstLine="320"/>
        <w:jc w:val="both"/>
      </w:pPr>
      <w:r>
        <w:rPr>
          <w:rStyle w:val="2040"/>
        </w:rPr>
        <w:t>В основе любого конфликта лежат противоречивые позиции сторон по какому-либо поводу, противоположные или несовпа</w:t>
      </w:r>
      <w:r>
        <w:rPr>
          <w:rStyle w:val="2040"/>
        </w:rPr>
        <w:softHyphen/>
        <w:t>дающие интересы, желания, цели и влечения оппонентов. Что</w:t>
      </w:r>
      <w:r>
        <w:rPr>
          <w:rStyle w:val="2040"/>
        </w:rPr>
        <w:softHyphen/>
        <w:t>бы социальный конфликт начал разрастаться, необходим опре</w:t>
      </w:r>
      <w:r>
        <w:rPr>
          <w:rStyle w:val="2040"/>
        </w:rPr>
        <w:softHyphen/>
        <w:t xml:space="preserve">деленный инцидент — повод, после которого одна из сторон начинает действовать, ущемляя (пусть даже неумышленно) интересы другой стороны. </w:t>
      </w:r>
      <w:r>
        <w:rPr>
          <w:rStyle w:val="2020"/>
        </w:rPr>
        <w:t>Конфликт</w:t>
      </w:r>
      <w:r>
        <w:rPr>
          <w:rStyle w:val="2040"/>
        </w:rPr>
        <w:t xml:space="preserve"> — </w:t>
      </w:r>
      <w:r>
        <w:rPr>
          <w:rStyle w:val="2020"/>
        </w:rPr>
        <w:t>это конфликтная ситу</w:t>
      </w:r>
      <w:r>
        <w:rPr>
          <w:rStyle w:val="2020"/>
        </w:rPr>
        <w:softHyphen/>
        <w:t>ация плюс инцидент.</w:t>
      </w:r>
      <w:r>
        <w:rPr>
          <w:rStyle w:val="2040"/>
        </w:rPr>
        <w:t xml:space="preserve"> При этом инцидент приводит к конфликту только при наличии противоречий, которые нужно разрешить.</w:t>
      </w:r>
    </w:p>
    <w:p w:rsidR="00D67935" w:rsidRDefault="00D67935">
      <w:pPr>
        <w:pStyle w:val="710"/>
        <w:framePr w:w="6226" w:wrap="notBeside" w:vAnchor="text" w:hAnchor="text" w:xAlign="center" w:y="1"/>
        <w:shd w:val="clear" w:color="auto" w:fill="auto"/>
        <w:spacing w:after="80" w:line="160" w:lineRule="exact"/>
      </w:pPr>
      <w:r>
        <w:rPr>
          <w:rStyle w:val="73"/>
          <w:i/>
          <w:iCs/>
        </w:rPr>
        <w:t>Таблица 32</w:t>
      </w:r>
    </w:p>
    <w:p w:rsidR="00D67935" w:rsidRDefault="00D67935">
      <w:pPr>
        <w:pStyle w:val="811"/>
        <w:framePr w:w="6226" w:wrap="notBeside" w:vAnchor="text" w:hAnchor="text" w:xAlign="center" w:y="1"/>
        <w:shd w:val="clear" w:color="auto" w:fill="auto"/>
        <w:spacing w:line="160" w:lineRule="exact"/>
      </w:pPr>
      <w:r>
        <w:rPr>
          <w:rStyle w:val="8-1pt"/>
          <w:b/>
          <w:bCs/>
          <w:i/>
          <w:iCs/>
        </w:rPr>
        <w:t>Классификация основных вццов социального конфликта</w:t>
      </w: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562"/>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видов конфликта</w:t>
            </w:r>
          </w:p>
        </w:tc>
      </w:tr>
      <w:tr w:rsidR="00D67935">
        <w:trPr>
          <w:trHeight w:hRule="exact" w:val="182"/>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4987"/>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Сфера приложения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48"/>
              </w:numPr>
              <w:shd w:val="clear" w:color="auto" w:fill="auto"/>
              <w:tabs>
                <w:tab w:val="left" w:pos="-70"/>
              </w:tabs>
              <w:spacing w:after="0" w:line="192" w:lineRule="exact"/>
              <w:ind w:hanging="200"/>
            </w:pPr>
            <w:r>
              <w:rPr>
                <w:rStyle w:val="2CenturySchoolbook10"/>
              </w:rPr>
              <w:t>Производственный</w:t>
            </w:r>
            <w:r>
              <w:rPr>
                <w:rStyle w:val="2CenturySchoolbook8"/>
              </w:rPr>
              <w:t>, возникающий между людьми в процессе производственной деятельности;</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экономический</w:t>
            </w:r>
            <w:r>
              <w:rPr>
                <w:rStyle w:val="2CenturySchoolbook8"/>
              </w:rPr>
              <w:t>, предмет которого — различные аспекты экономической деятельности (финансовый конфликт, торговая война, борьба за рынки сбыта и т. п.);</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экологический</w:t>
            </w:r>
            <w:r>
              <w:rPr>
                <w:rStyle w:val="2CenturySchoolbook8"/>
              </w:rPr>
              <w:t>, предмет которого — борьба за эколо</w:t>
            </w:r>
            <w:r>
              <w:rPr>
                <w:rStyle w:val="2CenturySchoolbook8"/>
              </w:rPr>
              <w:softHyphen/>
              <w:t>гическую чистоту, решение различных экологичес</w:t>
            </w:r>
            <w:r>
              <w:rPr>
                <w:rStyle w:val="2CenturySchoolbook8"/>
              </w:rPr>
              <w:softHyphen/>
              <w:t>ких проблем;</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политический</w:t>
            </w:r>
            <w:r>
              <w:rPr>
                <w:rStyle w:val="2CenturySchoolbook8"/>
              </w:rPr>
              <w:t xml:space="preserve"> — конфликт между субъектами поли</w:t>
            </w:r>
            <w:r>
              <w:rPr>
                <w:rStyle w:val="2CenturySchoolbook8"/>
              </w:rPr>
              <w:softHyphen/>
              <w:t>тики по поводу завоевания либо удержания полити</w:t>
            </w:r>
            <w:r>
              <w:rPr>
                <w:rStyle w:val="2CenturySchoolbook8"/>
              </w:rPr>
              <w:softHyphen/>
              <w:t>ческой власти;</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национальный</w:t>
            </w:r>
            <w:r>
              <w:rPr>
                <w:rStyle w:val="2CenturySchoolbook8"/>
              </w:rPr>
              <w:t xml:space="preserve"> — конфликт между нациями и этни</w:t>
            </w:r>
            <w:r>
              <w:rPr>
                <w:rStyle w:val="2CenturySchoolbook8"/>
              </w:rPr>
              <w:softHyphen/>
              <w:t>ческими группами в связи с отстаиванием своих ин</w:t>
            </w:r>
            <w:r>
              <w:rPr>
                <w:rStyle w:val="2CenturySchoolbook8"/>
              </w:rPr>
              <w:softHyphen/>
              <w:t>тересов;</w:t>
            </w:r>
          </w:p>
          <w:p w:rsidR="00D67935" w:rsidRDefault="00D67935">
            <w:pPr>
              <w:pStyle w:val="210"/>
              <w:framePr w:w="6226" w:wrap="notBeside" w:vAnchor="text" w:hAnchor="text" w:xAlign="center" w:y="1"/>
              <w:numPr>
                <w:ilvl w:val="0"/>
                <w:numId w:val="148"/>
              </w:numPr>
              <w:shd w:val="clear" w:color="auto" w:fill="auto"/>
              <w:tabs>
                <w:tab w:val="left" w:pos="-75"/>
              </w:tabs>
              <w:spacing w:after="0" w:line="192" w:lineRule="exact"/>
              <w:ind w:hanging="200"/>
            </w:pPr>
            <w:r>
              <w:rPr>
                <w:rStyle w:val="2CenturySchoolbook10"/>
              </w:rPr>
              <w:t>религиозный</w:t>
            </w:r>
            <w:r>
              <w:rPr>
                <w:rStyle w:val="2CenturySchoolbook8"/>
              </w:rPr>
              <w:t xml:space="preserve"> — конфликт между различными кон</w:t>
            </w:r>
            <w:r>
              <w:rPr>
                <w:rStyle w:val="2CenturySchoolbook8"/>
              </w:rPr>
              <w:softHyphen/>
              <w:t>фессиональными группами — носителями различ</w:t>
            </w:r>
            <w:r>
              <w:rPr>
                <w:rStyle w:val="2CenturySchoolbook8"/>
              </w:rPr>
              <w:softHyphen/>
              <w:t>ных форм религиозного сознания;</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культурологический,</w:t>
            </w:r>
            <w:r>
              <w:rPr>
                <w:rStyle w:val="2CenturySchoolbook8"/>
              </w:rPr>
              <w:t xml:space="preserve"> обусловленный несовпадением культур;</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социальный</w:t>
            </w:r>
            <w:r>
              <w:rPr>
                <w:rStyle w:val="2CenturySchoolbook8"/>
              </w:rPr>
              <w:t xml:space="preserve"> — конфликт между различными соци</w:t>
            </w:r>
            <w:r>
              <w:rPr>
                <w:rStyle w:val="2CenturySchoolbook8"/>
              </w:rPr>
              <w:softHyphen/>
              <w:t>альными группами по поводу завоевания ими опре</w:t>
            </w:r>
            <w:r>
              <w:rPr>
                <w:rStyle w:val="2CenturySchoolbook8"/>
              </w:rPr>
              <w:softHyphen/>
              <w:t>деленных социальных благ;</w:t>
            </w:r>
          </w:p>
          <w:p w:rsidR="00D67935" w:rsidRDefault="00D67935">
            <w:pPr>
              <w:pStyle w:val="210"/>
              <w:framePr w:w="6226" w:wrap="notBeside" w:vAnchor="text" w:hAnchor="text" w:xAlign="center" w:y="1"/>
              <w:numPr>
                <w:ilvl w:val="0"/>
                <w:numId w:val="148"/>
              </w:numPr>
              <w:shd w:val="clear" w:color="auto" w:fill="auto"/>
              <w:tabs>
                <w:tab w:val="left" w:pos="-61"/>
              </w:tabs>
              <w:spacing w:after="0" w:line="192" w:lineRule="exact"/>
              <w:ind w:hanging="200"/>
            </w:pPr>
            <w:r>
              <w:rPr>
                <w:rStyle w:val="2CenturySchoolbook10"/>
              </w:rPr>
              <w:t>семейно-бытовой</w:t>
            </w:r>
            <w:r>
              <w:rPr>
                <w:rStyle w:val="2CenturySchoolbook8"/>
              </w:rPr>
              <w:t xml:space="preserve"> — конфликт между членами семьи либо между людьми и группами людей в сфере быта</w:t>
            </w:r>
          </w:p>
        </w:tc>
      </w:tr>
      <w:tr w:rsidR="00D67935">
        <w:trPr>
          <w:trHeight w:hRule="exact" w:val="2621"/>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Тип участников (по М. Дойчу)</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49"/>
              </w:numPr>
              <w:shd w:val="clear" w:color="auto" w:fill="auto"/>
              <w:tabs>
                <w:tab w:val="left" w:pos="-70"/>
              </w:tabs>
              <w:spacing w:after="0" w:line="192" w:lineRule="exact"/>
              <w:ind w:hanging="200"/>
            </w:pPr>
            <w:r>
              <w:rPr>
                <w:rStyle w:val="2CenturySchoolbook10"/>
              </w:rPr>
              <w:t>Внутриличностный,</w:t>
            </w:r>
            <w:r>
              <w:rPr>
                <w:rStyle w:val="2CenturySchoolbook8"/>
              </w:rPr>
              <w:t xml:space="preserve"> характерный для внутренних структур личности человека;</w:t>
            </w:r>
          </w:p>
          <w:p w:rsidR="00D67935" w:rsidRDefault="00D67935">
            <w:pPr>
              <w:pStyle w:val="210"/>
              <w:framePr w:w="6226" w:wrap="notBeside" w:vAnchor="text" w:hAnchor="text" w:xAlign="center" w:y="1"/>
              <w:numPr>
                <w:ilvl w:val="0"/>
                <w:numId w:val="149"/>
              </w:numPr>
              <w:shd w:val="clear" w:color="auto" w:fill="auto"/>
              <w:tabs>
                <w:tab w:val="left" w:pos="-61"/>
              </w:tabs>
              <w:spacing w:after="0" w:line="192" w:lineRule="exact"/>
              <w:ind w:hanging="200"/>
            </w:pPr>
            <w:r>
              <w:rPr>
                <w:rStyle w:val="2CenturySchoolbook10"/>
              </w:rPr>
              <w:t>межличностный,</w:t>
            </w:r>
            <w:r>
              <w:rPr>
                <w:rStyle w:val="2CenturySchoolbook8"/>
              </w:rPr>
              <w:t xml:space="preserve"> возникающий между двумя и более людьми;</w:t>
            </w:r>
          </w:p>
          <w:p w:rsidR="00D67935" w:rsidRDefault="00D67935">
            <w:pPr>
              <w:pStyle w:val="210"/>
              <w:framePr w:w="6226" w:wrap="notBeside" w:vAnchor="text" w:hAnchor="text" w:xAlign="center" w:y="1"/>
              <w:numPr>
                <w:ilvl w:val="0"/>
                <w:numId w:val="149"/>
              </w:numPr>
              <w:shd w:val="clear" w:color="auto" w:fill="auto"/>
              <w:tabs>
                <w:tab w:val="left" w:pos="-66"/>
              </w:tabs>
              <w:spacing w:after="0" w:line="192" w:lineRule="exact"/>
              <w:ind w:hanging="200"/>
            </w:pPr>
            <w:r>
              <w:rPr>
                <w:rStyle w:val="2CenturySchoolbook10"/>
              </w:rPr>
              <w:t>конфликт между личностью и группой</w:t>
            </w:r>
            <w:r>
              <w:rPr>
                <w:rStyle w:val="2CenturySchoolbook8"/>
              </w:rPr>
              <w:t xml:space="preserve"> в результате несоблюдения групповых норм;</w:t>
            </w:r>
          </w:p>
          <w:p w:rsidR="00D67935" w:rsidRDefault="00D67935">
            <w:pPr>
              <w:pStyle w:val="210"/>
              <w:framePr w:w="6226" w:wrap="notBeside" w:vAnchor="text" w:hAnchor="text" w:xAlign="center" w:y="1"/>
              <w:numPr>
                <w:ilvl w:val="0"/>
                <w:numId w:val="149"/>
              </w:numPr>
              <w:shd w:val="clear" w:color="auto" w:fill="auto"/>
              <w:tabs>
                <w:tab w:val="left" w:pos="-66"/>
              </w:tabs>
              <w:spacing w:after="0" w:line="192" w:lineRule="exact"/>
              <w:ind w:hanging="200"/>
            </w:pPr>
            <w:r>
              <w:rPr>
                <w:rStyle w:val="2CenturySchoolbook10"/>
              </w:rPr>
              <w:t>внутригрупповой</w:t>
            </w:r>
            <w:r>
              <w:rPr>
                <w:rStyle w:val="2CenturySchoolbook8"/>
              </w:rPr>
              <w:t>, возникающий внутри социальной группы;</w:t>
            </w:r>
          </w:p>
          <w:p w:rsidR="00D67935" w:rsidRDefault="00D67935">
            <w:pPr>
              <w:pStyle w:val="210"/>
              <w:framePr w:w="6226" w:wrap="notBeside" w:vAnchor="text" w:hAnchor="text" w:xAlign="center" w:y="1"/>
              <w:numPr>
                <w:ilvl w:val="0"/>
                <w:numId w:val="149"/>
              </w:numPr>
              <w:shd w:val="clear" w:color="auto" w:fill="auto"/>
              <w:tabs>
                <w:tab w:val="left" w:pos="-61"/>
              </w:tabs>
              <w:spacing w:after="0" w:line="192" w:lineRule="exact"/>
              <w:ind w:hanging="200"/>
            </w:pPr>
            <w:r>
              <w:rPr>
                <w:rStyle w:val="2CenturySchoolbook10"/>
              </w:rPr>
              <w:t>межгрупповой</w:t>
            </w:r>
            <w:r>
              <w:rPr>
                <w:rStyle w:val="2CenturySchoolbook8"/>
              </w:rPr>
              <w:t>, проявляющийся во взаимоотношени</w:t>
            </w:r>
            <w:r>
              <w:rPr>
                <w:rStyle w:val="2CenturySchoolbook8"/>
              </w:rPr>
              <w:softHyphen/>
              <w:t>ях социальных групп;</w:t>
            </w:r>
          </w:p>
          <w:p w:rsidR="00D67935" w:rsidRDefault="00D67935">
            <w:pPr>
              <w:pStyle w:val="210"/>
              <w:framePr w:w="6226" w:wrap="notBeside" w:vAnchor="text" w:hAnchor="text" w:xAlign="center" w:y="1"/>
              <w:numPr>
                <w:ilvl w:val="0"/>
                <w:numId w:val="149"/>
              </w:numPr>
              <w:shd w:val="clear" w:color="auto" w:fill="auto"/>
              <w:tabs>
                <w:tab w:val="left" w:pos="-66"/>
              </w:tabs>
              <w:spacing w:after="0" w:line="192" w:lineRule="exact"/>
              <w:ind w:hanging="200"/>
            </w:pPr>
            <w:r>
              <w:rPr>
                <w:rStyle w:val="2CenturySchoolbook10"/>
              </w:rPr>
              <w:t>внутрисоциальный</w:t>
            </w:r>
            <w:r>
              <w:rPr>
                <w:rStyle w:val="2CenturySchoolbook8"/>
              </w:rPr>
              <w:t>, свойственный обществу в целом;</w:t>
            </w:r>
          </w:p>
          <w:p w:rsidR="00D67935" w:rsidRDefault="00D67935">
            <w:pPr>
              <w:pStyle w:val="210"/>
              <w:framePr w:w="6226" w:wrap="notBeside" w:vAnchor="text" w:hAnchor="text" w:xAlign="center" w:y="1"/>
              <w:numPr>
                <w:ilvl w:val="0"/>
                <w:numId w:val="149"/>
              </w:numPr>
              <w:shd w:val="clear" w:color="auto" w:fill="auto"/>
              <w:tabs>
                <w:tab w:val="left" w:pos="-61"/>
              </w:tabs>
              <w:spacing w:after="0" w:line="192" w:lineRule="exact"/>
              <w:ind w:hanging="200"/>
            </w:pPr>
            <w:r>
              <w:rPr>
                <w:rStyle w:val="2CenturySchoolbook10"/>
              </w:rPr>
              <w:t>международный</w:t>
            </w:r>
            <w:r>
              <w:rPr>
                <w:rStyle w:val="2CenturySchoolbook8"/>
              </w:rPr>
              <w:t>, развертывающийся на международ</w:t>
            </w:r>
            <w:r>
              <w:rPr>
                <w:rStyle w:val="2CenturySchoolbook8"/>
              </w:rPr>
              <w:softHyphen/>
              <w:t>ной арене</w:t>
            </w:r>
          </w:p>
        </w:tc>
      </w:tr>
      <w:tr w:rsidR="00D67935">
        <w:trPr>
          <w:trHeight w:hRule="exact" w:val="341"/>
          <w:jc w:val="center"/>
        </w:trPr>
        <w:tc>
          <w:tcPr>
            <w:tcW w:w="1718"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сложности</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Простой</w:t>
            </w:r>
            <w:r>
              <w:rPr>
                <w:rStyle w:val="2CenturySchoolbook8"/>
              </w:rPr>
              <w:t>, представляющий собой единичное проявле-</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189"/>
          <w:footerReference w:type="even" r:id="rId190"/>
          <w:footerReference w:type="default" r:id="rId191"/>
          <w:headerReference w:type="first" r:id="rId192"/>
          <w:footerReference w:type="first" r:id="rId193"/>
          <w:pgSz w:w="8400" w:h="11900"/>
          <w:pgMar w:top="1069" w:right="1049" w:bottom="1362" w:left="1039"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09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(по А. Зайцеву)</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ние конфликта (бойкот, саботаж, преследование, словесная или физическая агрессия);</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сложный,</w:t>
            </w:r>
            <w:r>
              <w:rPr>
                <w:rStyle w:val="2CenturySchoolbook8"/>
              </w:rPr>
              <w:t xml:space="preserve"> интегрирующий в себе несколько простых конфликтов (общественный протест, бунт, револю</w:t>
            </w:r>
            <w:r>
              <w:rPr>
                <w:rStyle w:val="2CenturySchoolbook8"/>
              </w:rPr>
              <w:softHyphen/>
              <w:t>ция, война)</w:t>
            </w:r>
          </w:p>
        </w:tc>
      </w:tr>
      <w:tr w:rsidR="00D67935">
        <w:trPr>
          <w:trHeight w:hRule="exact" w:val="1291"/>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Предметная сфера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50"/>
              </w:numPr>
              <w:shd w:val="clear" w:color="auto" w:fill="auto"/>
              <w:tabs>
                <w:tab w:val="left" w:pos="-66"/>
              </w:tabs>
              <w:spacing w:after="0" w:line="192" w:lineRule="exact"/>
              <w:ind w:hanging="200"/>
            </w:pPr>
            <w:r>
              <w:rPr>
                <w:rStyle w:val="2CenturySchoolbook10"/>
              </w:rPr>
              <w:t>Конфликт потребностей,</w:t>
            </w:r>
            <w:r>
              <w:rPr>
                <w:rStyle w:val="2CenturySchoolbook8"/>
              </w:rPr>
              <w:t xml:space="preserve"> обусловленный несовпаде</w:t>
            </w:r>
            <w:r>
              <w:rPr>
                <w:rStyle w:val="2CenturySchoolbook8"/>
              </w:rPr>
              <w:softHyphen/>
              <w:t>нием потребностей либо общей потребностью, пред</w:t>
            </w:r>
            <w:r>
              <w:rPr>
                <w:rStyle w:val="2CenturySchoolbook8"/>
              </w:rPr>
              <w:softHyphen/>
              <w:t>мет которой не поддается разделу;</w:t>
            </w:r>
          </w:p>
          <w:p w:rsidR="00D67935" w:rsidRDefault="00D67935">
            <w:pPr>
              <w:pStyle w:val="210"/>
              <w:framePr w:w="6226" w:wrap="notBeside" w:vAnchor="text" w:hAnchor="text" w:xAlign="center" w:y="1"/>
              <w:numPr>
                <w:ilvl w:val="0"/>
                <w:numId w:val="150"/>
              </w:numPr>
              <w:shd w:val="clear" w:color="auto" w:fill="auto"/>
              <w:tabs>
                <w:tab w:val="left" w:pos="-61"/>
              </w:tabs>
              <w:spacing w:after="0" w:line="192" w:lineRule="exact"/>
              <w:ind w:hanging="200"/>
            </w:pPr>
            <w:r>
              <w:rPr>
                <w:rStyle w:val="2CenturySchoolbook10"/>
              </w:rPr>
              <w:t>конфликт интересов,</w:t>
            </w:r>
            <w:r>
              <w:rPr>
                <w:rStyle w:val="2CenturySchoolbook8"/>
              </w:rPr>
              <w:t xml:space="preserve"> определяющийся противопо</w:t>
            </w:r>
            <w:r>
              <w:rPr>
                <w:rStyle w:val="2CenturySchoolbook8"/>
              </w:rPr>
              <w:softHyphen/>
              <w:t>ложностью интересов;</w:t>
            </w:r>
          </w:p>
          <w:p w:rsidR="00D67935" w:rsidRDefault="00D67935">
            <w:pPr>
              <w:pStyle w:val="210"/>
              <w:framePr w:w="6226" w:wrap="notBeside" w:vAnchor="text" w:hAnchor="text" w:xAlign="center" w:y="1"/>
              <w:numPr>
                <w:ilvl w:val="0"/>
                <w:numId w:val="150"/>
              </w:numPr>
              <w:shd w:val="clear" w:color="auto" w:fill="auto"/>
              <w:tabs>
                <w:tab w:val="left" w:pos="-61"/>
              </w:tabs>
              <w:spacing w:after="0" w:line="192" w:lineRule="exact"/>
              <w:ind w:hanging="200"/>
            </w:pPr>
            <w:r>
              <w:rPr>
                <w:rStyle w:val="2CenturySchoolbook10"/>
              </w:rPr>
              <w:t>ценностный,</w:t>
            </w:r>
            <w:r>
              <w:rPr>
                <w:rStyle w:val="2CenturySchoolbook8"/>
              </w:rPr>
              <w:t xml:space="preserve"> основанный на несовпадении ценностей</w:t>
            </w:r>
          </w:p>
        </w:tc>
      </w:tr>
      <w:tr w:rsidR="00D67935">
        <w:trPr>
          <w:trHeight w:hRule="exact" w:val="146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Масштаб</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51"/>
              </w:numPr>
              <w:shd w:val="clear" w:color="auto" w:fill="auto"/>
              <w:tabs>
                <w:tab w:val="left" w:pos="-66"/>
              </w:tabs>
              <w:spacing w:after="0" w:line="192" w:lineRule="exact"/>
              <w:ind w:hanging="200"/>
            </w:pPr>
            <w:r>
              <w:rPr>
                <w:rStyle w:val="2CenturySchoolbook10"/>
              </w:rPr>
              <w:t>Микросоциалъный,</w:t>
            </w:r>
            <w:r>
              <w:rPr>
                <w:rStyle w:val="2CenturySchoolbook8"/>
              </w:rPr>
              <w:t xml:space="preserve"> охватывающий микросоциальное пространство;</w:t>
            </w:r>
          </w:p>
          <w:p w:rsidR="00D67935" w:rsidRDefault="00D67935">
            <w:pPr>
              <w:pStyle w:val="210"/>
              <w:framePr w:w="6226" w:wrap="notBeside" w:vAnchor="text" w:hAnchor="text" w:xAlign="center" w:y="1"/>
              <w:numPr>
                <w:ilvl w:val="0"/>
                <w:numId w:val="151"/>
              </w:numPr>
              <w:shd w:val="clear" w:color="auto" w:fill="auto"/>
              <w:tabs>
                <w:tab w:val="left" w:pos="-56"/>
              </w:tabs>
              <w:spacing w:after="0" w:line="192" w:lineRule="exact"/>
              <w:ind w:hanging="200"/>
            </w:pPr>
            <w:r>
              <w:rPr>
                <w:rStyle w:val="2CenturySchoolbook10"/>
              </w:rPr>
              <w:t>макросоциалъный,</w:t>
            </w:r>
            <w:r>
              <w:rPr>
                <w:rStyle w:val="2CenturySchoolbook8"/>
              </w:rPr>
              <w:t xml:space="preserve"> включающий региональные, обще</w:t>
            </w:r>
            <w:r>
              <w:rPr>
                <w:rStyle w:val="2CenturySchoolbook8"/>
              </w:rPr>
              <w:softHyphen/>
              <w:t>национальные, межнациональные или другие конф</w:t>
            </w:r>
            <w:r>
              <w:rPr>
                <w:rStyle w:val="2CenturySchoolbook8"/>
              </w:rPr>
              <w:softHyphen/>
              <w:t>ликты и происходящий на макросоциальном уровне;</w:t>
            </w:r>
          </w:p>
          <w:p w:rsidR="00D67935" w:rsidRDefault="00D67935">
            <w:pPr>
              <w:pStyle w:val="210"/>
              <w:framePr w:w="6226" w:wrap="notBeside" w:vAnchor="text" w:hAnchor="text" w:xAlign="center" w:y="1"/>
              <w:numPr>
                <w:ilvl w:val="0"/>
                <w:numId w:val="151"/>
              </w:numPr>
              <w:shd w:val="clear" w:color="auto" w:fill="auto"/>
              <w:tabs>
                <w:tab w:val="left" w:pos="-66"/>
              </w:tabs>
              <w:spacing w:after="0" w:line="192" w:lineRule="exact"/>
              <w:ind w:hanging="200"/>
            </w:pPr>
            <w:r>
              <w:rPr>
                <w:rStyle w:val="2CenturySchoolbook10"/>
              </w:rPr>
              <w:t>глобалъный,</w:t>
            </w:r>
            <w:r>
              <w:rPr>
                <w:rStyle w:val="2CenturySchoolbook8"/>
              </w:rPr>
              <w:t xml:space="preserve"> имеющий планетарный характер и ох</w:t>
            </w:r>
            <w:r>
              <w:rPr>
                <w:rStyle w:val="2CenturySchoolbook8"/>
              </w:rPr>
              <w:softHyphen/>
              <w:t>ватывающий все мировое сообщество</w:t>
            </w:r>
          </w:p>
        </w:tc>
      </w:tr>
      <w:tr w:rsidR="00D67935">
        <w:trPr>
          <w:trHeight w:hRule="exact" w:val="148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открытости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52"/>
              </w:numPr>
              <w:shd w:val="clear" w:color="auto" w:fill="auto"/>
              <w:tabs>
                <w:tab w:val="left" w:pos="-70"/>
              </w:tabs>
              <w:spacing w:after="0" w:line="192" w:lineRule="exact"/>
              <w:ind w:hanging="200"/>
            </w:pPr>
            <w:r>
              <w:rPr>
                <w:rStyle w:val="2CenturySchoolbook10"/>
              </w:rPr>
              <w:t>Латентный,</w:t>
            </w:r>
            <w:r>
              <w:rPr>
                <w:rStyle w:val="2CenturySchoolbook8"/>
              </w:rPr>
              <w:t xml:space="preserve"> имеющий скрытый характер и не выхо</w:t>
            </w:r>
            <w:r>
              <w:rPr>
                <w:rStyle w:val="2CenturySchoolbook8"/>
              </w:rPr>
              <w:softHyphen/>
              <w:t>дящий наружу;</w:t>
            </w:r>
          </w:p>
          <w:p w:rsidR="00D67935" w:rsidRDefault="00D67935">
            <w:pPr>
              <w:pStyle w:val="210"/>
              <w:framePr w:w="6226" w:wrap="notBeside" w:vAnchor="text" w:hAnchor="text" w:xAlign="center" w:y="1"/>
              <w:numPr>
                <w:ilvl w:val="0"/>
                <w:numId w:val="152"/>
              </w:numPr>
              <w:shd w:val="clear" w:color="auto" w:fill="auto"/>
              <w:tabs>
                <w:tab w:val="left" w:pos="-66"/>
              </w:tabs>
              <w:spacing w:after="0" w:line="192" w:lineRule="exact"/>
              <w:ind w:hanging="200"/>
            </w:pPr>
            <w:r>
              <w:rPr>
                <w:rStyle w:val="2CenturySchoolbook10"/>
              </w:rPr>
              <w:t>полуоткрытый, или конфликт по типу айсберга,</w:t>
            </w:r>
            <w:r>
              <w:rPr>
                <w:rStyle w:val="2CenturySchoolbook8"/>
              </w:rPr>
              <w:t xml:space="preserve"> ког</w:t>
            </w:r>
            <w:r>
              <w:rPr>
                <w:rStyle w:val="2CenturySchoolbook8"/>
              </w:rPr>
              <w:softHyphen/>
              <w:t>да одна часть конфликта находится на поверхности, а другая скрыта;</w:t>
            </w:r>
          </w:p>
          <w:p w:rsidR="00D67935" w:rsidRDefault="00D67935">
            <w:pPr>
              <w:pStyle w:val="210"/>
              <w:framePr w:w="6226" w:wrap="notBeside" w:vAnchor="text" w:hAnchor="text" w:xAlign="center" w:y="1"/>
              <w:numPr>
                <w:ilvl w:val="0"/>
                <w:numId w:val="152"/>
              </w:numPr>
              <w:shd w:val="clear" w:color="auto" w:fill="auto"/>
              <w:tabs>
                <w:tab w:val="left" w:pos="-61"/>
              </w:tabs>
              <w:spacing w:after="0" w:line="192" w:lineRule="exact"/>
              <w:ind w:hanging="200"/>
            </w:pPr>
            <w:r>
              <w:rPr>
                <w:rStyle w:val="2CenturySchoolbook10"/>
              </w:rPr>
              <w:t>открытый</w:t>
            </w:r>
            <w:r>
              <w:rPr>
                <w:rStyle w:val="2CenturySchoolbook8"/>
              </w:rPr>
              <w:t>, когда участники конфликта действуют открыто</w:t>
            </w:r>
          </w:p>
        </w:tc>
      </w:tr>
      <w:tr w:rsidR="00D67935">
        <w:trPr>
          <w:trHeight w:hRule="exact" w:val="1277"/>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Направленность</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53"/>
              </w:numPr>
              <w:shd w:val="clear" w:color="auto" w:fill="auto"/>
              <w:tabs>
                <w:tab w:val="left" w:pos="-70"/>
              </w:tabs>
              <w:spacing w:after="0" w:line="192" w:lineRule="exact"/>
              <w:ind w:hanging="200"/>
            </w:pPr>
            <w:r>
              <w:rPr>
                <w:rStyle w:val="2CenturySchoolbook10"/>
              </w:rPr>
              <w:t>Горизонталъный,</w:t>
            </w:r>
            <w:r>
              <w:rPr>
                <w:rStyle w:val="2CenturySchoolbook8"/>
              </w:rPr>
              <w:t xml:space="preserve"> в который не вовлечены лица, на</w:t>
            </w:r>
            <w:r>
              <w:rPr>
                <w:rStyle w:val="2CenturySchoolbook8"/>
              </w:rPr>
              <w:softHyphen/>
              <w:t>ходящиеся в подчинении друг у друга;</w:t>
            </w:r>
          </w:p>
          <w:p w:rsidR="00D67935" w:rsidRDefault="00D67935">
            <w:pPr>
              <w:pStyle w:val="210"/>
              <w:framePr w:w="6226" w:wrap="notBeside" w:vAnchor="text" w:hAnchor="text" w:xAlign="center" w:y="1"/>
              <w:numPr>
                <w:ilvl w:val="0"/>
                <w:numId w:val="153"/>
              </w:numPr>
              <w:shd w:val="clear" w:color="auto" w:fill="auto"/>
              <w:tabs>
                <w:tab w:val="left" w:pos="-61"/>
              </w:tabs>
              <w:spacing w:after="0" w:line="192" w:lineRule="exact"/>
              <w:ind w:hanging="200"/>
            </w:pPr>
            <w:r>
              <w:rPr>
                <w:rStyle w:val="2CenturySchoolbook10"/>
              </w:rPr>
              <w:t>вертикалъный</w:t>
            </w:r>
            <w:r>
              <w:rPr>
                <w:rStyle w:val="2CenturySchoolbook8"/>
              </w:rPr>
              <w:t>, в котором участвуют лица, находя</w:t>
            </w:r>
            <w:r>
              <w:rPr>
                <w:rStyle w:val="2CenturySchoolbook8"/>
              </w:rPr>
              <w:softHyphen/>
              <w:t>щиеся в подчинении друг у друга;</w:t>
            </w:r>
          </w:p>
          <w:p w:rsidR="00D67935" w:rsidRDefault="00D67935">
            <w:pPr>
              <w:pStyle w:val="210"/>
              <w:framePr w:w="6226" w:wrap="notBeside" w:vAnchor="text" w:hAnchor="text" w:xAlign="center" w:y="1"/>
              <w:numPr>
                <w:ilvl w:val="0"/>
                <w:numId w:val="153"/>
              </w:numPr>
              <w:shd w:val="clear" w:color="auto" w:fill="auto"/>
              <w:tabs>
                <w:tab w:val="left" w:pos="-66"/>
              </w:tabs>
              <w:spacing w:after="0" w:line="192" w:lineRule="exact"/>
              <w:ind w:hanging="200"/>
            </w:pPr>
            <w:r>
              <w:rPr>
                <w:rStyle w:val="2CenturySchoolbook10"/>
              </w:rPr>
              <w:t>смешанный,</w:t>
            </w:r>
            <w:r>
              <w:rPr>
                <w:rStyle w:val="2CenturySchoolbook8"/>
              </w:rPr>
              <w:t xml:space="preserve"> в котором есть и “вертикальные”, и “го</w:t>
            </w:r>
            <w:r>
              <w:rPr>
                <w:rStyle w:val="2CenturySchoolbook8"/>
              </w:rPr>
              <w:softHyphen/>
              <w:t>ризонтальные” составляющие</w:t>
            </w:r>
          </w:p>
        </w:tc>
      </w:tr>
      <w:tr w:rsidR="00D67935">
        <w:trPr>
          <w:trHeight w:hRule="exact" w:val="147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остроты</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54"/>
              </w:numPr>
              <w:shd w:val="clear" w:color="auto" w:fill="auto"/>
              <w:tabs>
                <w:tab w:val="left" w:pos="-70"/>
              </w:tabs>
              <w:spacing w:after="0" w:line="192" w:lineRule="exact"/>
              <w:ind w:hanging="200"/>
            </w:pPr>
            <w:r>
              <w:rPr>
                <w:rStyle w:val="2CenturySchoolbook10"/>
              </w:rPr>
              <w:t>Мягкий,</w:t>
            </w:r>
            <w:r>
              <w:rPr>
                <w:rStyle w:val="2CenturySchoolbook8"/>
              </w:rPr>
              <w:t xml:space="preserve"> происходящий в относительно “мягких” формах (“удушение в объятиях”);</w:t>
            </w:r>
          </w:p>
          <w:p w:rsidR="00D67935" w:rsidRDefault="00D67935">
            <w:pPr>
              <w:pStyle w:val="210"/>
              <w:framePr w:w="6226" w:wrap="notBeside" w:vAnchor="text" w:hAnchor="text" w:xAlign="center" w:y="1"/>
              <w:numPr>
                <w:ilvl w:val="0"/>
                <w:numId w:val="154"/>
              </w:numPr>
              <w:shd w:val="clear" w:color="auto" w:fill="auto"/>
              <w:tabs>
                <w:tab w:val="left" w:pos="-61"/>
              </w:tabs>
              <w:spacing w:after="0" w:line="192" w:lineRule="exact"/>
              <w:ind w:hanging="200"/>
            </w:pPr>
            <w:r>
              <w:rPr>
                <w:rStyle w:val="2CenturySchoolbook10"/>
              </w:rPr>
              <w:t>напряженный</w:t>
            </w:r>
            <w:r>
              <w:rPr>
                <w:rStyle w:val="2CenturySchoolbook8"/>
              </w:rPr>
              <w:t>, с нарастающей динамикой противобор</w:t>
            </w:r>
            <w:r>
              <w:rPr>
                <w:rStyle w:val="2CenturySchoolbook8"/>
              </w:rPr>
              <w:softHyphen/>
              <w:t>ства со стороны конфликтующих социальных сил;</w:t>
            </w:r>
          </w:p>
          <w:p w:rsidR="00D67935" w:rsidRDefault="00D67935">
            <w:pPr>
              <w:pStyle w:val="210"/>
              <w:framePr w:w="6226" w:wrap="notBeside" w:vAnchor="text" w:hAnchor="text" w:xAlign="center" w:y="1"/>
              <w:numPr>
                <w:ilvl w:val="0"/>
                <w:numId w:val="154"/>
              </w:numPr>
              <w:shd w:val="clear" w:color="auto" w:fill="auto"/>
              <w:tabs>
                <w:tab w:val="left" w:pos="-66"/>
              </w:tabs>
              <w:spacing w:after="0" w:line="192" w:lineRule="exact"/>
              <w:ind w:hanging="200"/>
            </w:pPr>
            <w:r>
              <w:rPr>
                <w:rStyle w:val="2CenturySchoolbook10"/>
              </w:rPr>
              <w:t>жесткий (особо обостренный),</w:t>
            </w:r>
            <w:r>
              <w:rPr>
                <w:rStyle w:val="2CenturySchoolbook8"/>
              </w:rPr>
              <w:t xml:space="preserve"> отличающийся значи</w:t>
            </w:r>
            <w:r>
              <w:rPr>
                <w:rStyle w:val="2CenturySchoolbook8"/>
              </w:rPr>
              <w:softHyphen/>
              <w:t>тельной остротой и жесткостью действий конфликту</w:t>
            </w:r>
            <w:r>
              <w:rPr>
                <w:rStyle w:val="2CenturySchoolbook8"/>
              </w:rPr>
              <w:softHyphen/>
              <w:t>ющих сторон</w:t>
            </w:r>
          </w:p>
        </w:tc>
      </w:tr>
      <w:tr w:rsidR="00D67935">
        <w:trPr>
          <w:trHeight w:hRule="exact" w:val="259"/>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Количество</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Односторонний,</w:t>
            </w:r>
            <w:r>
              <w:rPr>
                <w:rStyle w:val="2CenturySchoolbook8"/>
              </w:rPr>
              <w:t xml:space="preserve"> когда особую агрессивность прояв-</w:t>
            </w:r>
          </w:p>
        </w:tc>
      </w:tr>
      <w:tr w:rsidR="00D67935">
        <w:trPr>
          <w:trHeight w:hRule="exact" w:val="442"/>
          <w:jc w:val="center"/>
        </w:trPr>
        <w:tc>
          <w:tcPr>
            <w:tcW w:w="1699" w:type="dxa"/>
            <w:tcBorders>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участников</w:t>
            </w:r>
          </w:p>
        </w:tc>
        <w:tc>
          <w:tcPr>
            <w:tcW w:w="4526" w:type="dxa"/>
            <w:tcBorders>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pPr>
            <w:r>
              <w:rPr>
                <w:rStyle w:val="2CenturySchoolbook8"/>
              </w:rPr>
              <w:t>ляет одна из конфликтующих сторон;</w:t>
            </w:r>
          </w:p>
          <w:p w:rsidR="00D67935" w:rsidRDefault="00D67935">
            <w:pPr>
              <w:pStyle w:val="210"/>
              <w:framePr w:w="6226" w:wrap="notBeside" w:vAnchor="text" w:hAnchor="text" w:xAlign="center" w:y="1"/>
              <w:shd w:val="clear" w:color="auto" w:fill="auto"/>
              <w:spacing w:before="60" w:after="0" w:line="180" w:lineRule="exact"/>
              <w:ind w:hanging="200"/>
            </w:pPr>
            <w:r>
              <w:rPr>
                <w:rStyle w:val="2CenturySchoolbook8"/>
              </w:rPr>
              <w:t xml:space="preserve">• </w:t>
            </w:r>
            <w:r>
              <w:rPr>
                <w:rStyle w:val="2CenturySchoolbook10"/>
              </w:rPr>
              <w:t>двусторонний,</w:t>
            </w:r>
            <w:r>
              <w:rPr>
                <w:rStyle w:val="2CenturySchoolbook8"/>
              </w:rPr>
              <w:t xml:space="preserve"> развертывающийся между двумя сто-</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332" w:right="1090" w:bottom="1390" w:left="1085"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82"/>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864"/>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ронами (социальными группами);</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многосторонний,</w:t>
            </w:r>
            <w:r>
              <w:rPr>
                <w:rStyle w:val="2CenturySchoolbook8"/>
              </w:rPr>
              <w:t xml:space="preserve"> охватывающий большое количество участников, которые представляют различные соци</w:t>
            </w:r>
            <w:r>
              <w:rPr>
                <w:rStyle w:val="2CenturySchoolbook8"/>
              </w:rPr>
              <w:softHyphen/>
              <w:t>альные группы</w:t>
            </w:r>
          </w:p>
        </w:tc>
      </w:tr>
      <w:tr w:rsidR="00D67935">
        <w:trPr>
          <w:trHeight w:hRule="exact" w:val="181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новизны</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155"/>
              </w:numPr>
              <w:shd w:val="clear" w:color="auto" w:fill="auto"/>
              <w:tabs>
                <w:tab w:val="left" w:pos="-70"/>
              </w:tabs>
              <w:spacing w:after="0" w:line="192" w:lineRule="exact"/>
              <w:ind w:hanging="200"/>
            </w:pPr>
            <w:r>
              <w:rPr>
                <w:rStyle w:val="2CenturySchoolbook10"/>
              </w:rPr>
              <w:t>Ретроконфликт</w:t>
            </w:r>
            <w:r>
              <w:rPr>
                <w:rStyle w:val="2CenturySchoolbook8"/>
              </w:rPr>
              <w:t>, когда активной и агрессивной его стороной выступает ретро-субъект, отстаивающий ценности прошлого;</w:t>
            </w:r>
          </w:p>
          <w:p w:rsidR="00D67935" w:rsidRDefault="00D67935">
            <w:pPr>
              <w:pStyle w:val="210"/>
              <w:framePr w:w="6226" w:wrap="notBeside" w:vAnchor="text" w:hAnchor="text" w:xAlign="center" w:y="1"/>
              <w:numPr>
                <w:ilvl w:val="0"/>
                <w:numId w:val="155"/>
              </w:numPr>
              <w:shd w:val="clear" w:color="auto" w:fill="auto"/>
              <w:tabs>
                <w:tab w:val="left" w:pos="-61"/>
              </w:tabs>
              <w:spacing w:after="0" w:line="192" w:lineRule="exact"/>
              <w:ind w:hanging="200"/>
            </w:pPr>
            <w:r>
              <w:rPr>
                <w:rStyle w:val="2CenturySchoolbook10"/>
              </w:rPr>
              <w:t>традиционалистский</w:t>
            </w:r>
            <w:r>
              <w:rPr>
                <w:rStyle w:val="2CenturySchoolbook8"/>
              </w:rPr>
              <w:t>, когда определенная соци</w:t>
            </w:r>
            <w:r>
              <w:rPr>
                <w:rStyle w:val="2CenturySchoolbook8"/>
              </w:rPr>
              <w:softHyphen/>
              <w:t>альная группа отстаивает ценности, потребности или интересы традиционного общества;</w:t>
            </w:r>
          </w:p>
          <w:p w:rsidR="00D67935" w:rsidRDefault="00D67935">
            <w:pPr>
              <w:pStyle w:val="210"/>
              <w:framePr w:w="6226" w:wrap="notBeside" w:vAnchor="text" w:hAnchor="text" w:xAlign="center" w:y="1"/>
              <w:numPr>
                <w:ilvl w:val="0"/>
                <w:numId w:val="155"/>
              </w:numPr>
              <w:shd w:val="clear" w:color="auto" w:fill="auto"/>
              <w:tabs>
                <w:tab w:val="left" w:pos="-61"/>
              </w:tabs>
              <w:spacing w:after="0" w:line="192" w:lineRule="exact"/>
              <w:ind w:hanging="200"/>
            </w:pPr>
            <w:r>
              <w:rPr>
                <w:rStyle w:val="2CenturySchoolbook10"/>
              </w:rPr>
              <w:t>инновационный,</w:t>
            </w:r>
            <w:r>
              <w:rPr>
                <w:rStyle w:val="2CenturySchoolbook8"/>
              </w:rPr>
              <w:t xml:space="preserve"> возникающий тогда, когда одна из сторон стремится обеспечить продвижение социаль</w:t>
            </w:r>
            <w:r>
              <w:rPr>
                <w:rStyle w:val="2CenturySchoolbook8"/>
              </w:rPr>
              <w:softHyphen/>
              <w:t>ных нововведений или новшеств</w:t>
            </w:r>
          </w:p>
        </w:tc>
      </w:tr>
      <w:tr w:rsidR="00D67935">
        <w:trPr>
          <w:trHeight w:hRule="exact" w:val="235"/>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Возможность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Антагонистический</w:t>
            </w:r>
            <w:r>
              <w:rPr>
                <w:rStyle w:val="2CenturySchoolbook8"/>
              </w:rPr>
              <w:t xml:space="preserve"> — конфликт на уничтожение его</w:t>
            </w:r>
          </w:p>
        </w:tc>
      </w:tr>
      <w:tr w:rsidR="00D67935">
        <w:trPr>
          <w:trHeight w:hRule="exact" w:val="634"/>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примирения сторон</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участников (их примирение невозможно);</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неантагонистический</w:t>
            </w:r>
            <w:r>
              <w:rPr>
                <w:rStyle w:val="2CenturySchoolbook8"/>
              </w:rPr>
              <w:t>, содержащий в себе возмож</w:t>
            </w:r>
            <w:r>
              <w:rPr>
                <w:rStyle w:val="2CenturySchoolbook8"/>
              </w:rPr>
              <w:softHyphen/>
              <w:t>ность примирения конфликтующих сторон</w:t>
            </w:r>
          </w:p>
        </w:tc>
      </w:tr>
      <w:tr w:rsidR="00D67935">
        <w:trPr>
          <w:trHeight w:hRule="exact" w:val="277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Социальные</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последствия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156"/>
              </w:numPr>
              <w:shd w:val="clear" w:color="auto" w:fill="auto"/>
              <w:tabs>
                <w:tab w:val="left" w:pos="-70"/>
              </w:tabs>
              <w:spacing w:after="0" w:line="192" w:lineRule="exact"/>
              <w:ind w:hanging="200"/>
            </w:pPr>
            <w:r>
              <w:rPr>
                <w:rStyle w:val="2CenturySchoolbook10"/>
              </w:rPr>
              <w:t>Конструктивный (функциональный)</w:t>
            </w:r>
            <w:r>
              <w:rPr>
                <w:rStyle w:val="2CenturySchoolbook8"/>
              </w:rPr>
              <w:t>, приводящий к положительным, продуктивным и прогрессивным изменениям в социальных системах, а также к повы</w:t>
            </w:r>
            <w:r>
              <w:rPr>
                <w:rStyle w:val="2CenturySchoolbook8"/>
              </w:rPr>
              <w:softHyphen/>
              <w:t>шению эффективности их функционирования (зача</w:t>
            </w:r>
            <w:r>
              <w:rPr>
                <w:rStyle w:val="2CenturySchoolbook8"/>
              </w:rPr>
              <w:softHyphen/>
              <w:t>стую он возникает в рабочих или научных спорах, в полемике, на совещаниях и т. п.);</w:t>
            </w:r>
          </w:p>
          <w:p w:rsidR="00D67935" w:rsidRDefault="00D67935">
            <w:pPr>
              <w:pStyle w:val="210"/>
              <w:framePr w:w="6226" w:wrap="notBeside" w:vAnchor="text" w:hAnchor="text" w:xAlign="center" w:y="1"/>
              <w:numPr>
                <w:ilvl w:val="0"/>
                <w:numId w:val="156"/>
              </w:numPr>
              <w:shd w:val="clear" w:color="auto" w:fill="auto"/>
              <w:tabs>
                <w:tab w:val="left" w:pos="-56"/>
              </w:tabs>
              <w:spacing w:after="0" w:line="192" w:lineRule="exact"/>
              <w:ind w:hanging="200"/>
            </w:pPr>
            <w:r>
              <w:rPr>
                <w:rStyle w:val="2CenturySchoolbook10"/>
              </w:rPr>
              <w:t>деструктивный (дисфункциональный)</w:t>
            </w:r>
            <w:r>
              <w:rPr>
                <w:rStyle w:val="2CenturySchoolbook8"/>
              </w:rPr>
              <w:t xml:space="preserve"> — конфликт, связанный с деструктивными и тормозящими измене</w:t>
            </w:r>
            <w:r>
              <w:rPr>
                <w:rStyle w:val="2CenturySchoolbook8"/>
              </w:rPr>
              <w:softHyphen/>
              <w:t>ниями, которые препятствуют прогрессу общественной системы. Он снижает эффективность группового со</w:t>
            </w:r>
            <w:r>
              <w:rPr>
                <w:rStyle w:val="2CenturySchoolbook8"/>
              </w:rPr>
              <w:softHyphen/>
              <w:t>трудничества и групповой деятельности, ведет к враж</w:t>
            </w:r>
            <w:r>
              <w:rPr>
                <w:rStyle w:val="2CenturySchoolbook8"/>
              </w:rPr>
              <w:softHyphen/>
              <w:t>дебности между людьми, несправедливости в распреде</w:t>
            </w:r>
            <w:r>
              <w:rPr>
                <w:rStyle w:val="2CenturySchoolbook8"/>
              </w:rPr>
              <w:softHyphen/>
              <w:t>лении ресурсов, а также вынуждает часто поступать против своей воли и разума, в пользу одной из сторон</w:t>
            </w:r>
          </w:p>
        </w:tc>
      </w:tr>
      <w:tr w:rsidR="00D67935">
        <w:trPr>
          <w:trHeight w:hRule="exact" w:val="25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Механизм</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Вербальный,</w:t>
            </w:r>
            <w:r>
              <w:rPr>
                <w:rStyle w:val="2CenturySchoolbook8"/>
              </w:rPr>
              <w:t xml:space="preserve"> осуществляемый посредством высказы-</w:t>
            </w:r>
          </w:p>
        </w:tc>
      </w:tr>
      <w:tr w:rsidR="00D67935">
        <w:trPr>
          <w:trHeight w:hRule="exact" w:val="2280"/>
          <w:jc w:val="center"/>
        </w:trPr>
        <w:tc>
          <w:tcPr>
            <w:tcW w:w="1699" w:type="dxa"/>
            <w:tcBorders>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протекания</w:t>
            </w:r>
          </w:p>
        </w:tc>
        <w:tc>
          <w:tcPr>
            <w:tcW w:w="4526" w:type="dxa"/>
            <w:tcBorders>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7" w:lineRule="exact"/>
              <w:ind w:left="200" w:firstLine="0"/>
              <w:jc w:val="left"/>
            </w:pPr>
            <w:r>
              <w:rPr>
                <w:rStyle w:val="2CenturySchoolbook8"/>
              </w:rPr>
              <w:t>ваний, т. е. устной речи;</w:t>
            </w:r>
          </w:p>
          <w:p w:rsidR="00D67935" w:rsidRDefault="00D67935">
            <w:pPr>
              <w:pStyle w:val="210"/>
              <w:framePr w:w="6226" w:wrap="notBeside" w:vAnchor="text" w:hAnchor="text" w:xAlign="center" w:y="1"/>
              <w:numPr>
                <w:ilvl w:val="0"/>
                <w:numId w:val="157"/>
              </w:numPr>
              <w:shd w:val="clear" w:color="auto" w:fill="auto"/>
              <w:tabs>
                <w:tab w:val="left" w:pos="-61"/>
              </w:tabs>
              <w:spacing w:after="0" w:line="187" w:lineRule="exact"/>
              <w:ind w:hanging="200"/>
            </w:pPr>
            <w:r>
              <w:rPr>
                <w:rStyle w:val="2CenturySchoolbook10"/>
              </w:rPr>
              <w:t>социально-психологический,</w:t>
            </w:r>
            <w:r>
              <w:rPr>
                <w:rStyle w:val="2CenturySchoolbook8"/>
              </w:rPr>
              <w:t xml:space="preserve"> предполагающий пси</w:t>
            </w:r>
            <w:r>
              <w:rPr>
                <w:rStyle w:val="2CenturySchoolbook8"/>
              </w:rPr>
              <w:softHyphen/>
              <w:t>хологическое давление со стороны его участников;</w:t>
            </w:r>
          </w:p>
          <w:p w:rsidR="00D67935" w:rsidRDefault="00D67935">
            <w:pPr>
              <w:pStyle w:val="210"/>
              <w:framePr w:w="6226" w:wrap="notBeside" w:vAnchor="text" w:hAnchor="text" w:xAlign="center" w:y="1"/>
              <w:numPr>
                <w:ilvl w:val="0"/>
                <w:numId w:val="157"/>
              </w:numPr>
              <w:shd w:val="clear" w:color="auto" w:fill="auto"/>
              <w:tabs>
                <w:tab w:val="left" w:pos="-61"/>
              </w:tabs>
              <w:spacing w:after="0" w:line="187" w:lineRule="exact"/>
              <w:ind w:hanging="200"/>
            </w:pPr>
            <w:r>
              <w:rPr>
                <w:rStyle w:val="2CenturySchoolbook10"/>
              </w:rPr>
              <w:t>вооруженный,</w:t>
            </w:r>
            <w:r>
              <w:rPr>
                <w:rStyle w:val="2CenturySchoolbook8"/>
              </w:rPr>
              <w:t xml:space="preserve"> с применением участниками конф</w:t>
            </w:r>
            <w:r>
              <w:rPr>
                <w:rStyle w:val="2CenturySchoolbook8"/>
              </w:rPr>
              <w:softHyphen/>
              <w:t>ликта оружия или вооруженных форм борьбы;</w:t>
            </w:r>
          </w:p>
          <w:p w:rsidR="00D67935" w:rsidRDefault="00D67935">
            <w:pPr>
              <w:pStyle w:val="210"/>
              <w:framePr w:w="6226" w:wrap="notBeside" w:vAnchor="text" w:hAnchor="text" w:xAlign="center" w:y="1"/>
              <w:numPr>
                <w:ilvl w:val="0"/>
                <w:numId w:val="157"/>
              </w:numPr>
              <w:shd w:val="clear" w:color="auto" w:fill="auto"/>
              <w:tabs>
                <w:tab w:val="left" w:pos="-61"/>
              </w:tabs>
              <w:spacing w:after="0" w:line="187" w:lineRule="exact"/>
              <w:ind w:hanging="200"/>
            </w:pPr>
            <w:r>
              <w:rPr>
                <w:rStyle w:val="2CenturySchoolbook10"/>
              </w:rPr>
              <w:t>информационный,</w:t>
            </w:r>
            <w:r>
              <w:rPr>
                <w:rStyle w:val="2CenturySchoolbook8"/>
              </w:rPr>
              <w:t xml:space="preserve"> происходящий в сфере информа</w:t>
            </w:r>
            <w:r>
              <w:rPr>
                <w:rStyle w:val="2CenturySchoolbook8"/>
              </w:rPr>
              <w:softHyphen/>
              <w:t>ции и посредством информации в виде различных информационных войн со стороны его участников;</w:t>
            </w:r>
          </w:p>
          <w:p w:rsidR="00D67935" w:rsidRDefault="00D67935">
            <w:pPr>
              <w:pStyle w:val="210"/>
              <w:framePr w:w="6226" w:wrap="notBeside" w:vAnchor="text" w:hAnchor="text" w:xAlign="center" w:y="1"/>
              <w:numPr>
                <w:ilvl w:val="0"/>
                <w:numId w:val="157"/>
              </w:numPr>
              <w:shd w:val="clear" w:color="auto" w:fill="auto"/>
              <w:tabs>
                <w:tab w:val="left" w:pos="-66"/>
              </w:tabs>
              <w:spacing w:after="0" w:line="187" w:lineRule="exact"/>
              <w:ind w:hanging="200"/>
            </w:pPr>
            <w:r>
              <w:rPr>
                <w:rStyle w:val="2CenturySchoolbook10"/>
              </w:rPr>
              <w:t>экономический,</w:t>
            </w:r>
            <w:r>
              <w:rPr>
                <w:rStyle w:val="2CenturySchoolbook8"/>
              </w:rPr>
              <w:t xml:space="preserve"> основанный на применении его уча</w:t>
            </w:r>
            <w:r>
              <w:rPr>
                <w:rStyle w:val="2CenturySchoolbook8"/>
              </w:rPr>
              <w:softHyphen/>
              <w:t>стниками способов экономического давления;</w:t>
            </w:r>
          </w:p>
          <w:p w:rsidR="00D67935" w:rsidRDefault="00D67935">
            <w:pPr>
              <w:pStyle w:val="210"/>
              <w:framePr w:w="6226" w:wrap="notBeside" w:vAnchor="text" w:hAnchor="text" w:xAlign="center" w:y="1"/>
              <w:numPr>
                <w:ilvl w:val="0"/>
                <w:numId w:val="157"/>
              </w:numPr>
              <w:shd w:val="clear" w:color="auto" w:fill="auto"/>
              <w:tabs>
                <w:tab w:val="left" w:pos="-61"/>
              </w:tabs>
              <w:spacing w:after="0" w:line="187" w:lineRule="exact"/>
              <w:ind w:hanging="200"/>
            </w:pPr>
            <w:r>
              <w:rPr>
                <w:rStyle w:val="2CenturySchoolbook10"/>
              </w:rPr>
              <w:t>политический</w:t>
            </w:r>
            <w:r>
              <w:rPr>
                <w:rStyle w:val="2CenturySchoolbook8"/>
              </w:rPr>
              <w:t>, с использованием конфликтующими субъектами инструментов и силы власти</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194"/>
          <w:footerReference w:type="even" r:id="rId195"/>
          <w:footerReference w:type="default" r:id="rId196"/>
          <w:headerReference w:type="first" r:id="rId197"/>
          <w:footerReference w:type="first" r:id="rId198"/>
          <w:pgSz w:w="8400" w:h="11900"/>
          <w:pgMar w:top="1332" w:right="1090" w:bottom="1390" w:left="1085" w:header="0" w:footer="3" w:gutter="0"/>
          <w:cols w:space="720"/>
          <w:noEndnote/>
          <w:titlePg/>
          <w:docGrid w:linePitch="360"/>
        </w:sectPr>
      </w:pPr>
    </w:p>
    <w:p w:rsidR="00D67935" w:rsidRDefault="00D67935">
      <w:pPr>
        <w:pStyle w:val="201"/>
        <w:shd w:val="clear" w:color="auto" w:fill="auto"/>
        <w:spacing w:before="0" w:after="0" w:line="230" w:lineRule="exact"/>
        <w:ind w:firstLine="320"/>
        <w:jc w:val="both"/>
      </w:pPr>
      <w:r>
        <w:rPr>
          <w:rStyle w:val="2040"/>
        </w:rPr>
        <w:t>Важную роль в социальном конфликте играет фактор време</w:t>
      </w:r>
      <w:r>
        <w:rPr>
          <w:rStyle w:val="2040"/>
        </w:rPr>
        <w:softHyphen/>
        <w:t xml:space="preserve">ни, потому что конфликту свойственно разрастаться, проходя определенные </w:t>
      </w:r>
      <w:r>
        <w:rPr>
          <w:rStyle w:val="2020"/>
        </w:rPr>
        <w:t>этапы развития,</w:t>
      </w:r>
      <w:r>
        <w:rPr>
          <w:rStyle w:val="2040"/>
        </w:rPr>
        <w:t xml:space="preserve"> среди которых выделяют сле</w:t>
      </w:r>
      <w:r>
        <w:rPr>
          <w:rStyle w:val="2040"/>
        </w:rPr>
        <w:softHyphen/>
        <w:t>дующие: 1) осознание конфликтующими сторонами своих ин</w:t>
      </w:r>
      <w:r>
        <w:rPr>
          <w:rStyle w:val="2040"/>
        </w:rPr>
        <w:softHyphen/>
        <w:t>тересов; 2) понимание конфликтующими сторонами законнос</w:t>
      </w:r>
      <w:r>
        <w:rPr>
          <w:rStyle w:val="2040"/>
        </w:rPr>
        <w:softHyphen/>
        <w:t>ти своих притязаний; 3) инцидент или открытое вступление в конфликт, т. е. проявление вражды (именно на этом этапе предпринимают первую попытку урегулировать конфликт с помощью управленческих воздействий, а если эта попытка не удается, то конфликт развивается дальше); 4) разрастание и углубление конфликта (на этом этапе выявляются противобор</w:t>
      </w:r>
      <w:r>
        <w:rPr>
          <w:rStyle w:val="2040"/>
        </w:rPr>
        <w:softHyphen/>
        <w:t>ствующие группы, проявляются скрытые причины, что объяс</w:t>
      </w:r>
      <w:r>
        <w:rPr>
          <w:rStyle w:val="2040"/>
        </w:rPr>
        <w:softHyphen/>
        <w:t>няется поддержкой конфликта со стороны окружающих, а так</w:t>
      </w:r>
      <w:r>
        <w:rPr>
          <w:rStyle w:val="2040"/>
        </w:rPr>
        <w:softHyphen/>
        <w:t>же поиском других сторонников). На этом этапе конфликт “обрастает” новыми претензиями, отражающими интересы но</w:t>
      </w:r>
      <w:r>
        <w:rPr>
          <w:rStyle w:val="2040"/>
        </w:rPr>
        <w:softHyphen/>
        <w:t>вых участников и противоречия между ними. Все это растет как снежный ком, поэтому руководитель должен действовать и оперативно принимать меры. Нужно ввести конфликт в определенные рамки, принять необходимые правила и проце</w:t>
      </w:r>
      <w:r>
        <w:rPr>
          <w:rStyle w:val="2040"/>
        </w:rPr>
        <w:softHyphen/>
        <w:t>дуры, которые признаваемы обеими сторонами, или обратить</w:t>
      </w:r>
      <w:r>
        <w:rPr>
          <w:rStyle w:val="2040"/>
        </w:rPr>
        <w:softHyphen/>
        <w:t>ся за помощью к какой-либо третьей стороне, которая явля</w:t>
      </w:r>
      <w:r>
        <w:rPr>
          <w:rStyle w:val="2040"/>
        </w:rPr>
        <w:softHyphen/>
        <w:t>ется авторитетом для других. Если же попытка разрешить конфликт не удается, то он продолжается уже в иных, более острых формах; 5) переход конфликта в антагонистическую стадию, т. е. стадию открытой конфронтации; 6) разрешение конфликта; 7) постконфликт, который возможен, особенно в том случае, когда конфликт разрешен посредством нахождения компромисса.</w:t>
      </w:r>
    </w:p>
    <w:p w:rsidR="00D67935" w:rsidRDefault="00D67935">
      <w:pPr>
        <w:pStyle w:val="201"/>
        <w:shd w:val="clear" w:color="auto" w:fill="auto"/>
        <w:spacing w:before="0" w:after="0" w:line="230" w:lineRule="exact"/>
        <w:ind w:firstLine="320"/>
        <w:jc w:val="both"/>
      </w:pPr>
      <w:r>
        <w:rPr>
          <w:rStyle w:val="2040"/>
        </w:rPr>
        <w:t>Представленную классификацию и периодизацию социаль</w:t>
      </w:r>
      <w:r>
        <w:rPr>
          <w:rStyle w:val="2040"/>
        </w:rPr>
        <w:softHyphen/>
        <w:t>ного конфликта можно эффективно использовать при его диаг</w:t>
      </w:r>
      <w:r>
        <w:rPr>
          <w:rStyle w:val="2040"/>
        </w:rPr>
        <w:softHyphen/>
        <w:t>ностике, что, по сути, сводится к определению места конкрет</w:t>
      </w:r>
      <w:r>
        <w:rPr>
          <w:rStyle w:val="2040"/>
        </w:rPr>
        <w:softHyphen/>
        <w:t>ного конфликта в данной классификационной системе на каждом его уровне. В результате этого удается получить доволь</w:t>
      </w:r>
      <w:r>
        <w:rPr>
          <w:rStyle w:val="2040"/>
        </w:rPr>
        <w:softHyphen/>
        <w:t>но полное описание социального конфликта, его подробную ха</w:t>
      </w:r>
      <w:r>
        <w:rPr>
          <w:rStyle w:val="2040"/>
        </w:rPr>
        <w:softHyphen/>
        <w:t>рактеристику (своеобразную “фотографию”), которая является важным и необходимым условием при разработке конкретной технологии предотвращения конфликта.</w:t>
      </w:r>
    </w:p>
    <w:p w:rsidR="00D67935" w:rsidRDefault="00D67935">
      <w:pPr>
        <w:pStyle w:val="201"/>
        <w:shd w:val="clear" w:color="auto" w:fill="auto"/>
        <w:spacing w:before="0" w:after="0" w:line="230" w:lineRule="exact"/>
        <w:ind w:firstLine="320"/>
        <w:jc w:val="both"/>
      </w:pPr>
      <w:r>
        <w:rPr>
          <w:rStyle w:val="2040"/>
        </w:rPr>
        <w:t xml:space="preserve">Одним словом, разрабатывая </w:t>
      </w:r>
      <w:r>
        <w:rPr>
          <w:rStyle w:val="2020"/>
        </w:rPr>
        <w:t xml:space="preserve">миротворческую технологию, </w:t>
      </w:r>
      <w:r>
        <w:rPr>
          <w:rStyle w:val="2040"/>
        </w:rPr>
        <w:t>важно помнить, что социологическая наука неоднозначно под</w:t>
      </w:r>
      <w:r>
        <w:rPr>
          <w:rStyle w:val="2040"/>
        </w:rPr>
        <w:softHyphen/>
        <w:t>ходит к оценке роли конфликта в развитии современного об</w:t>
      </w:r>
      <w:r>
        <w:rPr>
          <w:rStyle w:val="2040"/>
        </w:rPr>
        <w:softHyphen/>
        <w:t>щества, выделяя при этом конструктивные и деструктивные конфликты. Однако какая бы роль ни отводилась социальному конфликту в обществе, всегда возникает необходимость пере</w:t>
      </w:r>
      <w:r>
        <w:rPr>
          <w:rStyle w:val="2040"/>
        </w:rPr>
        <w:softHyphen/>
        <w:t>хода людей от конфликтного поведения к нормальному, т. е. нужны миротворческие технологии. Поэтому при их разработ</w:t>
      </w:r>
      <w:r>
        <w:rPr>
          <w:rStyle w:val="2040"/>
        </w:rPr>
        <w:softHyphen/>
        <w:t>ке необходимо принимать такие меры:</w:t>
      </w:r>
    </w:p>
    <w:p w:rsidR="00D67935" w:rsidRDefault="00D67935">
      <w:pPr>
        <w:pStyle w:val="201"/>
        <w:numPr>
          <w:ilvl w:val="0"/>
          <w:numId w:val="132"/>
        </w:numPr>
        <w:shd w:val="clear" w:color="auto" w:fill="auto"/>
        <w:tabs>
          <w:tab w:val="left" w:pos="565"/>
        </w:tabs>
        <w:spacing w:before="0" w:after="0" w:line="230" w:lineRule="exact"/>
        <w:ind w:firstLine="340"/>
        <w:jc w:val="both"/>
      </w:pPr>
      <w:r>
        <w:rPr>
          <w:rStyle w:val="2040"/>
        </w:rPr>
        <w:t>широко использовать информацию о конфликте: его сущ</w:t>
      </w:r>
      <w:r>
        <w:rPr>
          <w:rStyle w:val="2040"/>
        </w:rPr>
        <w:softHyphen/>
        <w:t>ности, истоках, этапах протекания и перспективах дальнейше</w:t>
      </w:r>
      <w:r>
        <w:rPr>
          <w:rStyle w:val="2040"/>
        </w:rPr>
        <w:softHyphen/>
        <w:t>го развития;</w:t>
      </w:r>
    </w:p>
    <w:p w:rsidR="00D67935" w:rsidRDefault="00D67935">
      <w:pPr>
        <w:pStyle w:val="201"/>
        <w:numPr>
          <w:ilvl w:val="0"/>
          <w:numId w:val="132"/>
        </w:numPr>
        <w:shd w:val="clear" w:color="auto" w:fill="auto"/>
        <w:tabs>
          <w:tab w:val="left" w:pos="565"/>
        </w:tabs>
        <w:spacing w:before="0" w:after="0" w:line="230" w:lineRule="exact"/>
        <w:ind w:firstLine="340"/>
        <w:jc w:val="both"/>
      </w:pPr>
      <w:r>
        <w:rPr>
          <w:rStyle w:val="2040"/>
        </w:rPr>
        <w:t>активно наращивать миротворческие ресурсы: привле</w:t>
      </w:r>
      <w:r>
        <w:rPr>
          <w:rStyle w:val="2040"/>
        </w:rPr>
        <w:softHyphen/>
        <w:t>кать миротворцев, средства массовой информации, финансовые ресурсы, систему законодательных актов и т. п.;</w:t>
      </w:r>
    </w:p>
    <w:p w:rsidR="00D67935" w:rsidRDefault="00D67935">
      <w:pPr>
        <w:pStyle w:val="201"/>
        <w:numPr>
          <w:ilvl w:val="0"/>
          <w:numId w:val="132"/>
        </w:numPr>
        <w:shd w:val="clear" w:color="auto" w:fill="auto"/>
        <w:tabs>
          <w:tab w:val="left" w:pos="565"/>
        </w:tabs>
        <w:spacing w:before="0" w:after="0" w:line="230" w:lineRule="exact"/>
        <w:ind w:firstLine="340"/>
        <w:jc w:val="both"/>
      </w:pPr>
      <w:r>
        <w:rPr>
          <w:rStyle w:val="2040"/>
        </w:rPr>
        <w:t>развертывать миротворческую деятельность, направлен</w:t>
      </w:r>
      <w:r>
        <w:rPr>
          <w:rStyle w:val="2040"/>
        </w:rPr>
        <w:softHyphen/>
        <w:t>ную на мирное разрешение социальных конфликтов.</w:t>
      </w:r>
    </w:p>
    <w:p w:rsidR="00D67935" w:rsidRDefault="00D67935">
      <w:pPr>
        <w:pStyle w:val="201"/>
        <w:shd w:val="clear" w:color="auto" w:fill="auto"/>
        <w:spacing w:before="0" w:after="0" w:line="230" w:lineRule="exact"/>
        <w:ind w:firstLine="340"/>
        <w:jc w:val="both"/>
      </w:pPr>
      <w:r>
        <w:rPr>
          <w:rStyle w:val="2040"/>
        </w:rPr>
        <w:t>Выбор миротворческой технологии зависит от стадии конф</w:t>
      </w:r>
      <w:r>
        <w:rPr>
          <w:rStyle w:val="2040"/>
        </w:rPr>
        <w:softHyphen/>
        <w:t>ликта, его характера, претензий участников конфликта, а так</w:t>
      </w:r>
      <w:r>
        <w:rPr>
          <w:rStyle w:val="2040"/>
        </w:rPr>
        <w:softHyphen/>
        <w:t xml:space="preserve">же от возможностей миротворцев. Это дает возможность определить основные </w:t>
      </w:r>
      <w:r>
        <w:rPr>
          <w:rStyle w:val="2020"/>
        </w:rPr>
        <w:t>фазы (этапы) разработки миротворческих технологий</w:t>
      </w:r>
      <w:r>
        <w:rPr>
          <w:rStyle w:val="2040"/>
        </w:rPr>
        <w:t xml:space="preserve"> для разрешения производственных, политических, этнических, религиозных, идеологических и других соци</w:t>
      </w:r>
      <w:r>
        <w:rPr>
          <w:rStyle w:val="2040"/>
        </w:rPr>
        <w:softHyphen/>
        <w:t>альных конфликтов:</w:t>
      </w:r>
    </w:p>
    <w:p w:rsidR="00D67935" w:rsidRDefault="00D67935">
      <w:pPr>
        <w:pStyle w:val="201"/>
        <w:numPr>
          <w:ilvl w:val="0"/>
          <w:numId w:val="158"/>
        </w:numPr>
        <w:shd w:val="clear" w:color="auto" w:fill="auto"/>
        <w:tabs>
          <w:tab w:val="left" w:pos="591"/>
        </w:tabs>
        <w:spacing w:before="0" w:after="0" w:line="230" w:lineRule="exact"/>
        <w:ind w:firstLine="340"/>
        <w:jc w:val="both"/>
      </w:pPr>
      <w:r>
        <w:rPr>
          <w:rStyle w:val="2040"/>
        </w:rPr>
        <w:t>диагностика конфликта с целью выявить происхожде</w:t>
      </w:r>
      <w:r>
        <w:rPr>
          <w:rStyle w:val="2040"/>
        </w:rPr>
        <w:softHyphen/>
        <w:t>ние, масштабы, структуру, характер и последствия конфликта;</w:t>
      </w:r>
    </w:p>
    <w:p w:rsidR="00D67935" w:rsidRDefault="00D67935">
      <w:pPr>
        <w:pStyle w:val="201"/>
        <w:numPr>
          <w:ilvl w:val="0"/>
          <w:numId w:val="158"/>
        </w:numPr>
        <w:shd w:val="clear" w:color="auto" w:fill="auto"/>
        <w:tabs>
          <w:tab w:val="left" w:pos="591"/>
        </w:tabs>
        <w:spacing w:before="0" w:after="0" w:line="230" w:lineRule="exact"/>
        <w:ind w:firstLine="340"/>
        <w:jc w:val="both"/>
      </w:pPr>
      <w:r>
        <w:rPr>
          <w:rStyle w:val="2040"/>
        </w:rPr>
        <w:t>оценка конфликта с точки зрения его природы и возмож</w:t>
      </w:r>
      <w:r>
        <w:rPr>
          <w:rStyle w:val="2040"/>
        </w:rPr>
        <w:softHyphen/>
        <w:t>ностей преодоления;</w:t>
      </w:r>
    </w:p>
    <w:p w:rsidR="00D67935" w:rsidRDefault="00D67935">
      <w:pPr>
        <w:pStyle w:val="201"/>
        <w:numPr>
          <w:ilvl w:val="0"/>
          <w:numId w:val="158"/>
        </w:numPr>
        <w:shd w:val="clear" w:color="auto" w:fill="auto"/>
        <w:tabs>
          <w:tab w:val="left" w:pos="591"/>
        </w:tabs>
        <w:spacing w:before="0" w:after="0" w:line="230" w:lineRule="exact"/>
        <w:ind w:firstLine="340"/>
        <w:jc w:val="both"/>
      </w:pPr>
      <w:r>
        <w:rPr>
          <w:rStyle w:val="2040"/>
        </w:rPr>
        <w:t>выбор определенной стратегии разрешения конфликта (одной стратегии либо нескольких ее вариантов);</w:t>
      </w:r>
    </w:p>
    <w:p w:rsidR="00D67935" w:rsidRDefault="00D67935">
      <w:pPr>
        <w:pStyle w:val="201"/>
        <w:numPr>
          <w:ilvl w:val="0"/>
          <w:numId w:val="158"/>
        </w:numPr>
        <w:shd w:val="clear" w:color="auto" w:fill="auto"/>
        <w:tabs>
          <w:tab w:val="left" w:pos="596"/>
        </w:tabs>
        <w:spacing w:before="0" w:after="0" w:line="230" w:lineRule="exact"/>
        <w:ind w:firstLine="340"/>
        <w:jc w:val="both"/>
      </w:pPr>
      <w:r>
        <w:rPr>
          <w:rStyle w:val="2040"/>
        </w:rPr>
        <w:t>формирование технологии разрешения конфликта, в том числе определение ресурсов, кадров, четкого плана или сцена</w:t>
      </w:r>
      <w:r>
        <w:rPr>
          <w:rStyle w:val="2040"/>
        </w:rPr>
        <w:softHyphen/>
        <w:t>рия действий (рис. 26).</w:t>
      </w:r>
    </w:p>
    <w:p w:rsidR="00D67935" w:rsidRDefault="00D67935">
      <w:pPr>
        <w:pStyle w:val="201"/>
        <w:shd w:val="clear" w:color="auto" w:fill="auto"/>
        <w:spacing w:before="0" w:after="0" w:line="230" w:lineRule="exact"/>
        <w:ind w:firstLine="340"/>
        <w:jc w:val="both"/>
      </w:pPr>
      <w:r>
        <w:rPr>
          <w:rStyle w:val="2040"/>
        </w:rPr>
        <w:t>Наряду с этим важный аспект процесса разработки мирот</w:t>
      </w:r>
      <w:r>
        <w:rPr>
          <w:rStyle w:val="2040"/>
        </w:rPr>
        <w:softHyphen/>
        <w:t xml:space="preserve">ворческих технологий — определение </w:t>
      </w:r>
      <w:r>
        <w:rPr>
          <w:rStyle w:val="2020"/>
        </w:rPr>
        <w:t>способов (методов) уп</w:t>
      </w:r>
      <w:r>
        <w:rPr>
          <w:rStyle w:val="2020"/>
        </w:rPr>
        <w:softHyphen/>
        <w:t>равления конфликтами.</w:t>
      </w:r>
      <w:r>
        <w:rPr>
          <w:rStyle w:val="2040"/>
        </w:rPr>
        <w:t xml:space="preserve"> Этот происходит в четвертой фазе про</w:t>
      </w:r>
      <w:r>
        <w:rPr>
          <w:rStyle w:val="2040"/>
        </w:rPr>
        <w:softHyphen/>
        <w:t>цесса разработки миротворческих технологий и является весьма важным видом управленческой деятельности. Вообще управление конфликтами представляет собой целенаправлен</w:t>
      </w:r>
      <w:r>
        <w:rPr>
          <w:rStyle w:val="2040"/>
        </w:rPr>
        <w:softHyphen/>
        <w:t>ное воздействие в целях устранения или минимизации причин, породивших конфликт, либо коррекции поведения его участ</w:t>
      </w:r>
      <w:r>
        <w:rPr>
          <w:rStyle w:val="2040"/>
        </w:rPr>
        <w:softHyphen/>
        <w:t>ников. Основа эффективного управления конфликтами — пра</w:t>
      </w:r>
      <w:r>
        <w:rPr>
          <w:rStyle w:val="2040"/>
        </w:rPr>
        <w:softHyphen/>
        <w:t>вильный выбор способов управления конфликтной ситуацией.</w:t>
      </w:r>
    </w:p>
    <w:p w:rsidR="00D67935" w:rsidRDefault="00D67935">
      <w:pPr>
        <w:framePr w:h="8496" w:wrap="notBeside" w:vAnchor="text" w:hAnchor="text" w:xAlign="right" w:y="1"/>
        <w:jc w:val="right"/>
        <w:rPr>
          <w:sz w:val="2"/>
          <w:szCs w:val="2"/>
        </w:rPr>
      </w:pPr>
      <w:r>
        <w:pict>
          <v:shape id="_x0000_i1051" type="#_x0000_t75" style="width:270pt;height:420.75pt">
            <v:imagedata r:id="rId199" r:href="rId200"/>
          </v:shape>
        </w:pict>
      </w:r>
    </w:p>
    <w:p w:rsidR="00D67935" w:rsidRDefault="00D67935">
      <w:pPr>
        <w:pStyle w:val="1011"/>
        <w:framePr w:h="8496" w:wrap="notBeside" w:vAnchor="text" w:hAnchor="text" w:xAlign="right" w:y="1"/>
        <w:shd w:val="clear" w:color="auto" w:fill="auto"/>
        <w:spacing w:line="180" w:lineRule="exact"/>
      </w:pPr>
      <w:r>
        <w:rPr>
          <w:rStyle w:val="105"/>
          <w:i/>
          <w:iCs/>
          <w:lang w:val="uk-UA" w:eastAsia="uk-UA"/>
        </w:rPr>
        <w:t xml:space="preserve">Рис. 26. Модель </w:t>
      </w:r>
      <w:r>
        <w:rPr>
          <w:rStyle w:val="105"/>
          <w:i/>
          <w:iCs/>
        </w:rPr>
        <w:t>разработки миротворческой технологии</w:t>
      </w:r>
    </w:p>
    <w:p w:rsidR="00D67935" w:rsidRDefault="00D67935">
      <w:pPr>
        <w:rPr>
          <w:sz w:val="2"/>
          <w:szCs w:val="2"/>
        </w:rPr>
      </w:pPr>
    </w:p>
    <w:p w:rsidR="00D67935" w:rsidRDefault="00D67935">
      <w:pPr>
        <w:pStyle w:val="2110"/>
        <w:shd w:val="clear" w:color="auto" w:fill="auto"/>
        <w:spacing w:before="0" w:after="0" w:line="240" w:lineRule="exact"/>
        <w:ind w:firstLine="320"/>
        <w:jc w:val="both"/>
      </w:pPr>
      <w:r>
        <w:rPr>
          <w:rStyle w:val="214"/>
        </w:rPr>
        <w:t>Всю совокупность способов управления конфликтами принято условно подразделять на четыре группы: 1) внутриличностные методы; 2) структурные; 3) межличностные; 4) переговорные.</w:t>
      </w:r>
    </w:p>
    <w:p w:rsidR="00D67935" w:rsidRDefault="00D67935">
      <w:pPr>
        <w:pStyle w:val="2110"/>
        <w:shd w:val="clear" w:color="auto" w:fill="auto"/>
        <w:spacing w:before="0" w:after="0" w:line="240" w:lineRule="exact"/>
        <w:ind w:firstLine="320"/>
        <w:jc w:val="both"/>
      </w:pPr>
      <w:r>
        <w:rPr>
          <w:rStyle w:val="21101"/>
        </w:rPr>
        <w:t>Внутриличностные методы</w:t>
      </w:r>
      <w:r>
        <w:rPr>
          <w:rStyle w:val="214"/>
        </w:rPr>
        <w:t xml:space="preserve"> управления конфликтами пред</w:t>
      </w:r>
      <w:r>
        <w:rPr>
          <w:rStyle w:val="214"/>
        </w:rPr>
        <w:softHyphen/>
        <w:t>ставляют собой способы воздействия на отдельную личность и заключаются в умении правильно организовать собственное поведение, высказать свою точку зрения, не вызывая защит</w:t>
      </w:r>
      <w:r>
        <w:rPr>
          <w:rStyle w:val="214"/>
        </w:rPr>
        <w:softHyphen/>
        <w:t xml:space="preserve">ной реакции со стороны другого человека. </w:t>
      </w:r>
      <w:r>
        <w:rPr>
          <w:rStyle w:val="21101"/>
        </w:rPr>
        <w:t>Структурные мето</w:t>
      </w:r>
      <w:r>
        <w:rPr>
          <w:rStyle w:val="21101"/>
        </w:rPr>
        <w:softHyphen/>
        <w:t>ды</w:t>
      </w:r>
      <w:r>
        <w:rPr>
          <w:rStyle w:val="214"/>
        </w:rPr>
        <w:t xml:space="preserve"> — это способы устранения организационных конфликтов, которые связаны преимущественно с изменениями в структу</w:t>
      </w:r>
      <w:r>
        <w:rPr>
          <w:rStyle w:val="214"/>
        </w:rPr>
        <w:softHyphen/>
        <w:t>ре социальных организаций, перераспределением прав, полно</w:t>
      </w:r>
      <w:r>
        <w:rPr>
          <w:rStyle w:val="214"/>
        </w:rPr>
        <w:softHyphen/>
        <w:t>мочий и ответственности, а также с инновациями в сфере орга</w:t>
      </w:r>
      <w:r>
        <w:rPr>
          <w:rStyle w:val="214"/>
        </w:rPr>
        <w:softHyphen/>
        <w:t>низации труда, принятой системе стимулирования персонала и т. п. К этой группе методов принято относить разъяснение тре</w:t>
      </w:r>
      <w:r>
        <w:rPr>
          <w:rStyle w:val="214"/>
        </w:rPr>
        <w:softHyphen/>
        <w:t>бований к работе, координационные и интеграционные ме</w:t>
      </w:r>
      <w:r>
        <w:rPr>
          <w:rStyle w:val="214"/>
        </w:rPr>
        <w:softHyphen/>
        <w:t>ханизмы, разработку общеорганизационных целей и рациона</w:t>
      </w:r>
      <w:r>
        <w:rPr>
          <w:rStyle w:val="214"/>
        </w:rPr>
        <w:softHyphen/>
        <w:t xml:space="preserve">льных систем вознаграждения персонала. </w:t>
      </w:r>
      <w:r>
        <w:rPr>
          <w:rStyle w:val="21101"/>
        </w:rPr>
        <w:t>Межличностные методы</w:t>
      </w:r>
      <w:r>
        <w:rPr>
          <w:rStyle w:val="214"/>
        </w:rPr>
        <w:t xml:space="preserve"> основаны на выборе определенных стилей поведения при возникновении конфликтных ситуаций и необходимости выбора со стороны личности рационального способа дальней</w:t>
      </w:r>
      <w:r>
        <w:rPr>
          <w:rStyle w:val="214"/>
        </w:rPr>
        <w:softHyphen/>
        <w:t>шего поведения. При этом вначале развертывания конфликта его участники определяют, как им вести себя дальше с тем, чтобы это в наименьшей степени отразилось на их интересах.</w:t>
      </w:r>
    </w:p>
    <w:p w:rsidR="00D67935" w:rsidRDefault="00D67935">
      <w:pPr>
        <w:pStyle w:val="2110"/>
        <w:shd w:val="clear" w:color="auto" w:fill="auto"/>
        <w:spacing w:before="0" w:after="0" w:line="240" w:lineRule="exact"/>
        <w:ind w:firstLine="320"/>
        <w:jc w:val="both"/>
      </w:pPr>
      <w:r>
        <w:rPr>
          <w:rStyle w:val="214"/>
        </w:rPr>
        <w:t>Американские исследователи К. Томас и Р. Килменн вы</w:t>
      </w:r>
      <w:r>
        <w:rPr>
          <w:rStyle w:val="214"/>
        </w:rPr>
        <w:softHyphen/>
        <w:t>деляют пять основных стилей поведения в конфликтных си</w:t>
      </w:r>
      <w:r>
        <w:rPr>
          <w:rStyle w:val="214"/>
        </w:rPr>
        <w:softHyphen/>
        <w:t>туациях: 1) уступчивость; 2) уклонение; 3) противоборство; 4) сотрудничество; 5) компромисс [12, с. 226-229]. Поэтому существует и другая классификация способов управления кон</w:t>
      </w:r>
      <w:r>
        <w:rPr>
          <w:rStyle w:val="214"/>
        </w:rPr>
        <w:softHyphen/>
        <w:t>фликтами, которая представлена в табл. 33.</w:t>
      </w:r>
    </w:p>
    <w:p w:rsidR="00D67935" w:rsidRDefault="00D67935">
      <w:pPr>
        <w:pStyle w:val="2110"/>
        <w:shd w:val="clear" w:color="auto" w:fill="auto"/>
        <w:spacing w:before="0" w:after="0" w:line="240" w:lineRule="exact"/>
        <w:ind w:firstLine="320"/>
        <w:jc w:val="both"/>
      </w:pPr>
      <w:r>
        <w:rPr>
          <w:rStyle w:val="214"/>
        </w:rPr>
        <w:t>Наряду с изложенными способами управления конфликта</w:t>
      </w:r>
      <w:r>
        <w:rPr>
          <w:rStyle w:val="214"/>
        </w:rPr>
        <w:softHyphen/>
        <w:t>ми, современная конфликтология выработала также и опреде</w:t>
      </w:r>
      <w:r>
        <w:rPr>
          <w:rStyle w:val="214"/>
        </w:rPr>
        <w:softHyphen/>
        <w:t>ленные общие рекомендации для управленцев-менеджеров. Их реализация дает возможность избегать конфликтных ситуаций в совместной деятельности людей. Что касается сути этих рекомендаций, то они фактически представляют собой опре</w:t>
      </w:r>
      <w:r>
        <w:rPr>
          <w:rStyle w:val="214"/>
        </w:rPr>
        <w:softHyphen/>
        <w:t>деленный свод правил, которым можно придать следующий технологическую форму: 1) внимательно изучайте свой коллек</w:t>
      </w:r>
      <w:r>
        <w:rPr>
          <w:rStyle w:val="214"/>
        </w:rPr>
        <w:softHyphen/>
        <w:t>тив, характер и особенности людей, отношения между ними и постоянно направляйте свои усилия на нормализацию и опти</w:t>
      </w:r>
      <w:r>
        <w:rPr>
          <w:rStyle w:val="214"/>
        </w:rPr>
        <w:softHyphen/>
        <w:t>мизацию отношений между людьми; 2) повышайте эффектив</w:t>
      </w:r>
      <w:r>
        <w:rPr>
          <w:rStyle w:val="214"/>
        </w:rPr>
        <w:softHyphen/>
        <w:t>ность совместной деятельности людей, их творческую отдачу, а также постоянно стремитесь к согласованности их действий, т. е. заботьтесь о сработанности людей; 3) обращайте особое внимание на социально-психологическую атмосферу в коллек</w:t>
      </w:r>
      <w:r>
        <w:rPr>
          <w:rStyle w:val="214"/>
        </w:rPr>
        <w:softHyphen/>
        <w:t>тиве, а также эмоциональное состояние каждого сотрудника; 4) обеспечивайте благоприятные условия для продвижения и внедрения нововведений, а также для формирования позитив</w:t>
      </w:r>
      <w:r>
        <w:rPr>
          <w:rStyle w:val="214"/>
        </w:rPr>
        <w:softHyphen/>
        <w:t>ного инновационного климата в коллективе.</w:t>
      </w:r>
    </w:p>
    <w:p w:rsidR="00D67935" w:rsidRDefault="00D67935">
      <w:pPr>
        <w:pStyle w:val="710"/>
        <w:framePr w:w="6240" w:wrap="notBeside" w:vAnchor="text" w:hAnchor="text" w:xAlign="center" w:y="1"/>
        <w:shd w:val="clear" w:color="auto" w:fill="auto"/>
        <w:spacing w:after="4" w:line="160" w:lineRule="exact"/>
      </w:pPr>
      <w:r>
        <w:rPr>
          <w:rStyle w:val="73"/>
          <w:i/>
          <w:iCs/>
        </w:rPr>
        <w:t>Таблица 33</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способов управления конфликтами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66"/>
          <w:jc w:val="center"/>
        </w:trPr>
        <w:tc>
          <w:tcPr>
            <w:tcW w:w="171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способа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способа</w:t>
            </w:r>
          </w:p>
        </w:tc>
      </w:tr>
      <w:tr w:rsidR="00D67935">
        <w:trPr>
          <w:trHeight w:hRule="exact" w:val="187"/>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291"/>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Предотвращение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59"/>
              </w:numPr>
              <w:shd w:val="clear" w:color="auto" w:fill="auto"/>
              <w:tabs>
                <w:tab w:val="left" w:pos="-66"/>
              </w:tabs>
              <w:spacing w:after="0" w:line="187" w:lineRule="exact"/>
              <w:ind w:hanging="200"/>
            </w:pPr>
            <w:r>
              <w:rPr>
                <w:rStyle w:val="2CenturySchoolbook8"/>
              </w:rPr>
              <w:t>Устранение реального предмета конфликта;</w:t>
            </w:r>
          </w:p>
          <w:p w:rsidR="00D67935" w:rsidRDefault="00D67935">
            <w:pPr>
              <w:pStyle w:val="210"/>
              <w:framePr w:w="6240" w:wrap="notBeside" w:vAnchor="text" w:hAnchor="text" w:xAlign="center" w:y="1"/>
              <w:numPr>
                <w:ilvl w:val="0"/>
                <w:numId w:val="159"/>
              </w:numPr>
              <w:shd w:val="clear" w:color="auto" w:fill="auto"/>
              <w:tabs>
                <w:tab w:val="left" w:pos="-66"/>
              </w:tabs>
              <w:spacing w:after="0" w:line="187" w:lineRule="exact"/>
              <w:ind w:hanging="200"/>
            </w:pPr>
            <w:r>
              <w:rPr>
                <w:rStyle w:val="2CenturySchoolbook8"/>
              </w:rPr>
              <w:t>привлечение в качестве арбитра авторитетного и не</w:t>
            </w:r>
            <w:r>
              <w:rPr>
                <w:rStyle w:val="2CenturySchoolbook8"/>
              </w:rPr>
              <w:softHyphen/>
              <w:t>заинтересованного лица;</w:t>
            </w:r>
          </w:p>
          <w:p w:rsidR="00D67935" w:rsidRDefault="00D67935">
            <w:pPr>
              <w:pStyle w:val="210"/>
              <w:framePr w:w="6240" w:wrap="notBeside" w:vAnchor="text" w:hAnchor="text" w:xAlign="center" w:y="1"/>
              <w:numPr>
                <w:ilvl w:val="0"/>
                <w:numId w:val="159"/>
              </w:numPr>
              <w:shd w:val="clear" w:color="auto" w:fill="auto"/>
              <w:tabs>
                <w:tab w:val="left" w:pos="-66"/>
              </w:tabs>
              <w:spacing w:after="0" w:line="187" w:lineRule="exact"/>
              <w:ind w:hanging="200"/>
            </w:pPr>
            <w:r>
              <w:rPr>
                <w:rStyle w:val="2CenturySchoolbook8"/>
              </w:rPr>
              <w:t>создание таких условий, чтобы одна из конфликту</w:t>
            </w:r>
            <w:r>
              <w:rPr>
                <w:rStyle w:val="2CenturySchoolbook8"/>
              </w:rPr>
              <w:softHyphen/>
              <w:t>ющих сторон отказалась от предмета конфликта в пользу другой стороны</w:t>
            </w:r>
          </w:p>
        </w:tc>
      </w:tr>
      <w:tr w:rsidR="00D67935">
        <w:trPr>
          <w:trHeight w:hRule="exact" w:val="1867"/>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Подавление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60"/>
              </w:numPr>
              <w:shd w:val="clear" w:color="auto" w:fill="auto"/>
              <w:tabs>
                <w:tab w:val="left" w:pos="-61"/>
              </w:tabs>
              <w:spacing w:after="0" w:line="192" w:lineRule="exact"/>
              <w:ind w:hanging="200"/>
            </w:pPr>
            <w:r>
              <w:rPr>
                <w:rStyle w:val="2CenturySchoolbook8"/>
              </w:rPr>
              <w:t>Целенаправленное и последовательное сокращение количества конфликтующих лиц;</w:t>
            </w:r>
          </w:p>
          <w:p w:rsidR="00D67935" w:rsidRDefault="00D67935">
            <w:pPr>
              <w:pStyle w:val="210"/>
              <w:framePr w:w="6240" w:wrap="notBeside" w:vAnchor="text" w:hAnchor="text" w:xAlign="center" w:y="1"/>
              <w:numPr>
                <w:ilvl w:val="0"/>
                <w:numId w:val="160"/>
              </w:numPr>
              <w:shd w:val="clear" w:color="auto" w:fill="auto"/>
              <w:tabs>
                <w:tab w:val="left" w:pos="-66"/>
              </w:tabs>
              <w:spacing w:after="0" w:line="192" w:lineRule="exact"/>
              <w:ind w:hanging="200"/>
            </w:pPr>
            <w:r>
              <w:rPr>
                <w:rStyle w:val="2CenturySchoolbook8"/>
              </w:rPr>
              <w:t>разработка системы правил, норм и предписаний, упорядочивающих взаимоотношения между потен</w:t>
            </w:r>
            <w:r>
              <w:rPr>
                <w:rStyle w:val="2CenturySchoolbook8"/>
              </w:rPr>
              <w:softHyphen/>
              <w:t>циально конфликтными людьми;</w:t>
            </w:r>
          </w:p>
          <w:p w:rsidR="00D67935" w:rsidRDefault="00D67935">
            <w:pPr>
              <w:pStyle w:val="210"/>
              <w:framePr w:w="6240" w:wrap="notBeside" w:vAnchor="text" w:hAnchor="text" w:xAlign="center" w:y="1"/>
              <w:numPr>
                <w:ilvl w:val="0"/>
                <w:numId w:val="160"/>
              </w:numPr>
              <w:shd w:val="clear" w:color="auto" w:fill="auto"/>
              <w:tabs>
                <w:tab w:val="left" w:pos="-61"/>
              </w:tabs>
              <w:spacing w:after="0" w:line="192" w:lineRule="exact"/>
              <w:ind w:hanging="200"/>
            </w:pPr>
            <w:r>
              <w:rPr>
                <w:rStyle w:val="2CenturySchoolbook8"/>
              </w:rPr>
              <w:t>создание и поддержание условий, которые затрудня</w:t>
            </w:r>
            <w:r>
              <w:rPr>
                <w:rStyle w:val="2CenturySchoolbook8"/>
              </w:rPr>
              <w:softHyphen/>
              <w:t>ют непосредственное взаимодействие между потен</w:t>
            </w:r>
            <w:r>
              <w:rPr>
                <w:rStyle w:val="2CenturySchoolbook8"/>
              </w:rPr>
              <w:softHyphen/>
              <w:t>циально конфликтными людьми (или препятству</w:t>
            </w:r>
            <w:r>
              <w:rPr>
                <w:rStyle w:val="2CenturySchoolbook8"/>
              </w:rPr>
              <w:softHyphen/>
              <w:t>ют ему)</w:t>
            </w:r>
          </w:p>
        </w:tc>
      </w:tr>
      <w:tr w:rsidR="00D67935">
        <w:trPr>
          <w:trHeight w:hRule="exact" w:val="2410"/>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Отсрочка</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161"/>
              </w:numPr>
              <w:shd w:val="clear" w:color="auto" w:fill="auto"/>
              <w:tabs>
                <w:tab w:val="left" w:pos="-66"/>
              </w:tabs>
              <w:spacing w:after="0" w:line="192" w:lineRule="exact"/>
              <w:ind w:hanging="200"/>
            </w:pPr>
            <w:r>
              <w:rPr>
                <w:rStyle w:val="2CenturySchoolbook8"/>
              </w:rPr>
              <w:t>Уклонение от конфликта до благоприятной поры;</w:t>
            </w:r>
          </w:p>
          <w:p w:rsidR="00D67935" w:rsidRDefault="00D67935">
            <w:pPr>
              <w:pStyle w:val="210"/>
              <w:framePr w:w="6240" w:wrap="notBeside" w:vAnchor="text" w:hAnchor="text" w:xAlign="center" w:y="1"/>
              <w:numPr>
                <w:ilvl w:val="0"/>
                <w:numId w:val="161"/>
              </w:numPr>
              <w:shd w:val="clear" w:color="auto" w:fill="auto"/>
              <w:tabs>
                <w:tab w:val="left" w:pos="-61"/>
              </w:tabs>
              <w:spacing w:after="0" w:line="192" w:lineRule="exact"/>
              <w:ind w:hanging="200"/>
            </w:pPr>
            <w:r>
              <w:rPr>
                <w:rStyle w:val="2CenturySchoolbook8"/>
              </w:rPr>
              <w:t>сглаживание причин конфликта;</w:t>
            </w:r>
          </w:p>
          <w:p w:rsidR="00D67935" w:rsidRDefault="00D67935">
            <w:pPr>
              <w:pStyle w:val="210"/>
              <w:framePr w:w="6240" w:wrap="notBeside" w:vAnchor="text" w:hAnchor="text" w:xAlign="center" w:y="1"/>
              <w:numPr>
                <w:ilvl w:val="0"/>
                <w:numId w:val="161"/>
              </w:numPr>
              <w:shd w:val="clear" w:color="auto" w:fill="auto"/>
              <w:tabs>
                <w:tab w:val="left" w:pos="-61"/>
              </w:tabs>
              <w:spacing w:after="0" w:line="192" w:lineRule="exact"/>
              <w:ind w:hanging="200"/>
            </w:pPr>
            <w:r>
              <w:rPr>
                <w:rStyle w:val="2CenturySchoolbook8"/>
              </w:rPr>
              <w:t>изменение поведения одной конфликтующей сторо</w:t>
            </w:r>
            <w:r>
              <w:rPr>
                <w:rStyle w:val="2CenturySchoolbook8"/>
              </w:rPr>
              <w:softHyphen/>
              <w:t>ны по отношению к другой: а) изменение силы одно</w:t>
            </w:r>
            <w:r>
              <w:rPr>
                <w:rStyle w:val="2CenturySchoolbook8"/>
              </w:rPr>
              <w:softHyphen/>
              <w:t>го или обоих конфликтующих в воображении проти</w:t>
            </w:r>
            <w:r>
              <w:rPr>
                <w:rStyle w:val="2CenturySchoolbook8"/>
              </w:rPr>
              <w:softHyphen/>
              <w:t>воположной стороны; б) уменьшение или увеличение роли или места одного из конфликтующих в вообра</w:t>
            </w:r>
            <w:r>
              <w:rPr>
                <w:rStyle w:val="2CenturySchoolbook8"/>
              </w:rPr>
              <w:softHyphen/>
              <w:t>жении другого;</w:t>
            </w:r>
          </w:p>
          <w:p w:rsidR="00D67935" w:rsidRDefault="00D67935">
            <w:pPr>
              <w:pStyle w:val="210"/>
              <w:framePr w:w="6240" w:wrap="notBeside" w:vAnchor="text" w:hAnchor="text" w:xAlign="center" w:y="1"/>
              <w:numPr>
                <w:ilvl w:val="0"/>
                <w:numId w:val="161"/>
              </w:numPr>
              <w:shd w:val="clear" w:color="auto" w:fill="auto"/>
              <w:tabs>
                <w:tab w:val="left" w:pos="-61"/>
              </w:tabs>
              <w:spacing w:after="0" w:line="192" w:lineRule="exact"/>
              <w:ind w:hanging="200"/>
            </w:pPr>
            <w:r>
              <w:rPr>
                <w:rStyle w:val="2CenturySchoolbook8"/>
              </w:rPr>
              <w:t>изменение представления конфликтующих сторон (или одной стороны) о конфликтной ситуации (на</w:t>
            </w:r>
            <w:r>
              <w:rPr>
                <w:rStyle w:val="2CenturySchoolbook8"/>
              </w:rPr>
              <w:softHyphen/>
              <w:t>пример, об условиях конфликта; характере взаимо</w:t>
            </w:r>
            <w:r>
              <w:rPr>
                <w:rStyle w:val="2CenturySchoolbook8"/>
              </w:rPr>
              <w:softHyphen/>
              <w:t>отношений людей, связанных с ним и т. п.);</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73" w:right="1025" w:bottom="1367" w:left="1063"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320"/>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hanging="220"/>
            </w:pPr>
            <w:r>
              <w:rPr>
                <w:rStyle w:val="2CenturySchoolbook8"/>
              </w:rPr>
              <w:t>• изменение значимости (характера или формы) объек</w:t>
            </w:r>
            <w:r>
              <w:rPr>
                <w:rStyle w:val="2CenturySchoolbook8"/>
              </w:rPr>
              <w:softHyphen/>
              <w:t>та конфликта в воображении конфликтующих сто</w:t>
            </w:r>
            <w:r>
              <w:rPr>
                <w:rStyle w:val="2CenturySchoolbook8"/>
              </w:rPr>
              <w:softHyphen/>
              <w:t>рон, чтобы сделать их менее конфликтными (умень</w:t>
            </w:r>
            <w:r>
              <w:rPr>
                <w:rStyle w:val="2CenturySchoolbook8"/>
              </w:rPr>
              <w:softHyphen/>
              <w:t>шить или увеличить ценность объекта конфликта и тем самым представить его ненужным или недости</w:t>
            </w:r>
            <w:r>
              <w:rPr>
                <w:rStyle w:val="2CenturySchoolbook8"/>
              </w:rPr>
              <w:softHyphen/>
              <w:t>жимым)</w:t>
            </w:r>
          </w:p>
        </w:tc>
      </w:tr>
      <w:tr w:rsidR="00D67935">
        <w:trPr>
          <w:trHeight w:hRule="exact" w:val="5918"/>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Разрешение</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62"/>
              </w:numPr>
              <w:shd w:val="clear" w:color="auto" w:fill="auto"/>
              <w:tabs>
                <w:tab w:val="left" w:pos="192"/>
              </w:tabs>
              <w:spacing w:after="0" w:line="192" w:lineRule="exact"/>
              <w:ind w:firstLine="0"/>
            </w:pPr>
            <w:r>
              <w:rPr>
                <w:rStyle w:val="2CenturySchoolbook8"/>
              </w:rPr>
              <w:t>В форме устранения причин конфликта:</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решение проблемы, которая лежит в основе конф</w:t>
            </w:r>
            <w:r>
              <w:rPr>
                <w:rStyle w:val="2CenturySchoolbook8"/>
              </w:rPr>
              <w:softHyphen/>
              <w:t>ликта;</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перераспределение ресурсов;</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согласование целей в подразделениях организации;</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координация и уточнение задач;</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преодоление различий в представлениях и ценно</w:t>
            </w:r>
            <w:r>
              <w:rPr>
                <w:rStyle w:val="2CenturySchoolbook8"/>
              </w:rPr>
              <w:softHyphen/>
              <w:t>стях, а также выработка у работников единой си</w:t>
            </w:r>
            <w:r>
              <w:rPr>
                <w:rStyle w:val="2CenturySchoolbook8"/>
              </w:rPr>
              <w:softHyphen/>
              <w:t>стемы ценностных ориентаций;</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преодоление конфликтных стилей и манеры пове</w:t>
            </w:r>
            <w:r>
              <w:rPr>
                <w:rStyle w:val="2CenturySchoolbook8"/>
              </w:rPr>
              <w:softHyphen/>
              <w:t>дения;</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обогащение жизненного опыта участников дея</w:t>
            </w:r>
            <w:r>
              <w:rPr>
                <w:rStyle w:val="2CenturySchoolbook8"/>
              </w:rPr>
              <w:softHyphen/>
              <w:t>тельности;</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развитие коммуникаций между работниками;</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разработка и реализация программы структурного обновления организации, придания ей более высо</w:t>
            </w:r>
            <w:r>
              <w:rPr>
                <w:rStyle w:val="2CenturySchoolbook8"/>
              </w:rPr>
              <w:softHyphen/>
              <w:t>кого инновационного потенциала;</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формирование или обновление координационных, интеграционных и субординационных механизмов;</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выработка системы развития позитивных и нейт</w:t>
            </w:r>
            <w:r>
              <w:rPr>
                <w:rStyle w:val="2CenturySchoolbook8"/>
              </w:rPr>
              <w:softHyphen/>
              <w:t>рализации негативных стимулов.</w:t>
            </w:r>
          </w:p>
          <w:p w:rsidR="00D67935" w:rsidRDefault="00D67935">
            <w:pPr>
              <w:pStyle w:val="210"/>
              <w:framePr w:w="6240" w:wrap="notBeside" w:vAnchor="text" w:hAnchor="text" w:xAlign="center" w:y="1"/>
              <w:numPr>
                <w:ilvl w:val="0"/>
                <w:numId w:val="162"/>
              </w:numPr>
              <w:shd w:val="clear" w:color="auto" w:fill="auto"/>
              <w:tabs>
                <w:tab w:val="left" w:pos="202"/>
              </w:tabs>
              <w:spacing w:after="0" w:line="192" w:lineRule="exact"/>
              <w:ind w:firstLine="0"/>
            </w:pPr>
            <w:r>
              <w:rPr>
                <w:rStyle w:val="2CenturySchoolbook8"/>
              </w:rPr>
              <w:t>В форме устранения последствий конфликта:</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устранение негативных остаточных деформаций, полученных организацией в результате конфлик</w:t>
            </w:r>
            <w:r>
              <w:rPr>
                <w:rStyle w:val="2CenturySchoolbook8"/>
              </w:rPr>
              <w:softHyphen/>
              <w:t>та;</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устранение негативных последствий, полученных от конфликта его непосредственными участниками;</w:t>
            </w:r>
          </w:p>
          <w:p w:rsidR="00D67935" w:rsidRDefault="00D67935">
            <w:pPr>
              <w:pStyle w:val="210"/>
              <w:framePr w:w="6240" w:wrap="notBeside" w:vAnchor="text" w:hAnchor="text" w:xAlign="center" w:y="1"/>
              <w:numPr>
                <w:ilvl w:val="0"/>
                <w:numId w:val="163"/>
              </w:numPr>
              <w:shd w:val="clear" w:color="auto" w:fill="auto"/>
              <w:tabs>
                <w:tab w:val="left" w:pos="-1"/>
              </w:tabs>
              <w:spacing w:after="0" w:line="192" w:lineRule="exact"/>
              <w:ind w:hanging="140"/>
            </w:pPr>
            <w:r>
              <w:rPr>
                <w:rStyle w:val="2CenturySchoolbook8"/>
              </w:rPr>
              <w:t>преодоление негативных последствий от конфлик</w:t>
            </w:r>
            <w:r>
              <w:rPr>
                <w:rStyle w:val="2CenturySchoolbook8"/>
              </w:rPr>
              <w:softHyphen/>
              <w:t>та, которые еще остались в общественном созна</w:t>
            </w:r>
            <w:r>
              <w:rPr>
                <w:rStyle w:val="2CenturySchoolbook8"/>
              </w:rPr>
              <w:softHyphen/>
              <w:t>нии людей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201"/>
          <w:footerReference w:type="default" r:id="rId202"/>
          <w:headerReference w:type="first" r:id="rId203"/>
          <w:footerReference w:type="first" r:id="rId204"/>
          <w:pgSz w:w="8400" w:h="11900"/>
          <w:pgMar w:top="1405" w:right="1221" w:bottom="1405" w:left="938" w:header="0" w:footer="3" w:gutter="0"/>
          <w:cols w:space="720"/>
          <w:noEndnote/>
          <w:titlePg/>
          <w:docGrid w:linePitch="360"/>
        </w:sectPr>
      </w:pPr>
    </w:p>
    <w:p w:rsidR="00D67935" w:rsidRDefault="00D67935">
      <w:pPr>
        <w:pStyle w:val="541"/>
        <w:shd w:val="clear" w:color="auto" w:fill="auto"/>
        <w:spacing w:before="0" w:after="384" w:line="240" w:lineRule="exact"/>
        <w:ind w:left="300"/>
        <w:jc w:val="both"/>
      </w:pPr>
      <w:r>
        <w:rPr>
          <w:rStyle w:val="542"/>
          <w:b/>
          <w:bCs/>
        </w:rPr>
        <w:t>Вопросы для подготовки и самоконтроля</w:t>
      </w:r>
    </w:p>
    <w:p w:rsidR="00D67935" w:rsidRDefault="00D67935">
      <w:pPr>
        <w:pStyle w:val="201"/>
        <w:numPr>
          <w:ilvl w:val="0"/>
          <w:numId w:val="164"/>
        </w:numPr>
        <w:shd w:val="clear" w:color="auto" w:fill="auto"/>
        <w:tabs>
          <w:tab w:val="left" w:pos="647"/>
          <w:tab w:val="left" w:pos="1500"/>
        </w:tabs>
        <w:spacing w:before="0" w:after="0" w:line="240" w:lineRule="exact"/>
        <w:ind w:left="660" w:hanging="360"/>
        <w:jc w:val="left"/>
      </w:pPr>
      <w:r>
        <w:rPr>
          <w:rStyle w:val="2040"/>
        </w:rPr>
        <w:t>Определите сущность терминов “социальная прак</w:t>
      </w:r>
      <w:r>
        <w:rPr>
          <w:rStyle w:val="2040"/>
        </w:rPr>
        <w:softHyphen/>
        <w:t>тика”,</w:t>
      </w:r>
      <w:r>
        <w:rPr>
          <w:rStyle w:val="2040"/>
        </w:rPr>
        <w:tab/>
        <w:t>“социально-преобразовательная деятель</w:t>
      </w:r>
      <w:r>
        <w:rPr>
          <w:rStyle w:val="2040"/>
        </w:rPr>
        <w:softHyphen/>
      </w:r>
    </w:p>
    <w:p w:rsidR="00D67935" w:rsidRDefault="00D67935">
      <w:pPr>
        <w:pStyle w:val="201"/>
        <w:shd w:val="clear" w:color="auto" w:fill="auto"/>
        <w:spacing w:before="0" w:after="0" w:line="240" w:lineRule="exact"/>
        <w:ind w:left="660" w:firstLine="0"/>
        <w:jc w:val="left"/>
      </w:pPr>
      <w:r>
        <w:rPr>
          <w:rStyle w:val="2040"/>
        </w:rPr>
        <w:t>ность”, “праксеологические технологии”.</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Охарактеризуйте структуру человеческой дея</w:t>
      </w:r>
      <w:r>
        <w:rPr>
          <w:rStyle w:val="2040"/>
        </w:rPr>
        <w:softHyphen/>
        <w:t>тельности и состав ее элементов.</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Раскройте основное содержание технологии пла</w:t>
      </w:r>
      <w:r>
        <w:rPr>
          <w:rStyle w:val="2040"/>
        </w:rPr>
        <w:softHyphen/>
        <w:t>нирования социальной деятельности.</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Что такое игра? Какая польза от деловых игр? Каковы их основные виды?</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Объясните суть основных элементов процесса разработки игровых технологий.</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Определите сущность управленческих технологий и охарактеризуйте их основные виды.</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Что изучает современная кризисология и каковы ее основные концепции и подходы?</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Определите понятие “кризис” и назовите его черты, этапы и функции.</w:t>
      </w:r>
    </w:p>
    <w:p w:rsidR="00D67935" w:rsidRDefault="00D67935">
      <w:pPr>
        <w:pStyle w:val="201"/>
        <w:numPr>
          <w:ilvl w:val="0"/>
          <w:numId w:val="164"/>
        </w:numPr>
        <w:shd w:val="clear" w:color="auto" w:fill="auto"/>
        <w:tabs>
          <w:tab w:val="left" w:pos="647"/>
        </w:tabs>
        <w:spacing w:before="0" w:after="0" w:line="240" w:lineRule="exact"/>
        <w:ind w:left="660" w:hanging="360"/>
        <w:jc w:val="left"/>
      </w:pPr>
      <w:r>
        <w:rPr>
          <w:rStyle w:val="2040"/>
        </w:rPr>
        <w:t>Какова сущность и структура антикризисных тех</w:t>
      </w:r>
      <w:r>
        <w:rPr>
          <w:rStyle w:val="2040"/>
        </w:rPr>
        <w:softHyphen/>
        <w:t>нологий?</w:t>
      </w:r>
    </w:p>
    <w:p w:rsidR="00D67935" w:rsidRDefault="00D67935">
      <w:pPr>
        <w:pStyle w:val="201"/>
        <w:numPr>
          <w:ilvl w:val="0"/>
          <w:numId w:val="164"/>
        </w:numPr>
        <w:shd w:val="clear" w:color="auto" w:fill="auto"/>
        <w:tabs>
          <w:tab w:val="left" w:pos="658"/>
        </w:tabs>
        <w:spacing w:before="0" w:after="0" w:line="240" w:lineRule="exact"/>
        <w:ind w:left="660" w:hanging="440"/>
        <w:jc w:val="both"/>
      </w:pPr>
      <w:r>
        <w:rPr>
          <w:rStyle w:val="2040"/>
        </w:rPr>
        <w:t>В чем состоит специфика кризиса украинского общества и каковы социально-технологические возможности его преодоления?</w:t>
      </w:r>
    </w:p>
    <w:p w:rsidR="00D67935" w:rsidRDefault="00D67935">
      <w:pPr>
        <w:pStyle w:val="201"/>
        <w:numPr>
          <w:ilvl w:val="0"/>
          <w:numId w:val="164"/>
        </w:numPr>
        <w:shd w:val="clear" w:color="auto" w:fill="auto"/>
        <w:tabs>
          <w:tab w:val="left" w:pos="658"/>
        </w:tabs>
        <w:spacing w:before="0" w:after="0" w:line="240" w:lineRule="exact"/>
        <w:ind w:left="660" w:hanging="440"/>
        <w:jc w:val="both"/>
      </w:pPr>
      <w:r>
        <w:rPr>
          <w:rStyle w:val="2040"/>
        </w:rPr>
        <w:t>Определите основные этапы развертывания конф</w:t>
      </w:r>
      <w:r>
        <w:rPr>
          <w:rStyle w:val="2040"/>
        </w:rPr>
        <w:softHyphen/>
        <w:t>ликта и охарактеризуйте основные способы уп</w:t>
      </w:r>
      <w:r>
        <w:rPr>
          <w:rStyle w:val="2040"/>
        </w:rPr>
        <w:softHyphen/>
        <w:t>равления конфликтными ситуациями.</w:t>
      </w:r>
    </w:p>
    <w:p w:rsidR="00D67935" w:rsidRDefault="00D67935">
      <w:pPr>
        <w:pStyle w:val="201"/>
        <w:numPr>
          <w:ilvl w:val="0"/>
          <w:numId w:val="164"/>
        </w:numPr>
        <w:shd w:val="clear" w:color="auto" w:fill="auto"/>
        <w:tabs>
          <w:tab w:val="left" w:pos="658"/>
        </w:tabs>
        <w:spacing w:before="0" w:after="480" w:line="240" w:lineRule="exact"/>
        <w:ind w:left="660" w:hanging="440"/>
        <w:jc w:val="both"/>
      </w:pPr>
      <w:r>
        <w:rPr>
          <w:rStyle w:val="2040"/>
        </w:rPr>
        <w:t>В чем проявляется специфика и особенности ми</w:t>
      </w:r>
      <w:r>
        <w:rPr>
          <w:rStyle w:val="2040"/>
        </w:rPr>
        <w:softHyphen/>
        <w:t>ротворческих технологий?</w:t>
      </w:r>
    </w:p>
    <w:p w:rsidR="00D67935" w:rsidRDefault="00D67935">
      <w:pPr>
        <w:pStyle w:val="541"/>
        <w:shd w:val="clear" w:color="auto" w:fill="auto"/>
        <w:spacing w:before="0" w:after="369" w:line="240" w:lineRule="exact"/>
        <w:jc w:val="left"/>
      </w:pPr>
      <w:r>
        <w:rPr>
          <w:rStyle w:val="542"/>
          <w:b/>
          <w:bCs/>
        </w:rPr>
        <w:t>Тематика рефератов и контрольных заданий</w:t>
      </w:r>
    </w:p>
    <w:p w:rsidR="00D67935" w:rsidRDefault="00D67935">
      <w:pPr>
        <w:pStyle w:val="201"/>
        <w:numPr>
          <w:ilvl w:val="0"/>
          <w:numId w:val="165"/>
        </w:numPr>
        <w:shd w:val="clear" w:color="auto" w:fill="auto"/>
        <w:tabs>
          <w:tab w:val="left" w:pos="647"/>
          <w:tab w:val="left" w:pos="4793"/>
        </w:tabs>
        <w:spacing w:before="0" w:after="0" w:line="235" w:lineRule="exact"/>
        <w:ind w:left="300" w:firstLine="0"/>
        <w:jc w:val="both"/>
      </w:pPr>
      <w:r>
        <w:rPr>
          <w:rStyle w:val="2040"/>
        </w:rPr>
        <w:t>Праксеологическая технологизация:</w:t>
      </w:r>
      <w:r>
        <w:rPr>
          <w:rStyle w:val="2040"/>
        </w:rPr>
        <w:tab/>
        <w:t>состояние и</w:t>
      </w:r>
    </w:p>
    <w:p w:rsidR="00D67935" w:rsidRDefault="00D67935">
      <w:pPr>
        <w:pStyle w:val="201"/>
        <w:shd w:val="clear" w:color="auto" w:fill="auto"/>
        <w:spacing w:before="0" w:after="0" w:line="235" w:lineRule="exact"/>
        <w:ind w:left="660" w:firstLine="0"/>
        <w:jc w:val="left"/>
      </w:pPr>
      <w:r>
        <w:rPr>
          <w:rStyle w:val="2040"/>
        </w:rPr>
        <w:t>перспективы.</w:t>
      </w:r>
    </w:p>
    <w:p w:rsidR="00D67935" w:rsidRDefault="00D67935">
      <w:pPr>
        <w:pStyle w:val="201"/>
        <w:numPr>
          <w:ilvl w:val="0"/>
          <w:numId w:val="165"/>
        </w:numPr>
        <w:shd w:val="clear" w:color="auto" w:fill="auto"/>
        <w:tabs>
          <w:tab w:val="left" w:pos="647"/>
        </w:tabs>
        <w:spacing w:before="0" w:after="0" w:line="235" w:lineRule="exact"/>
        <w:ind w:left="660" w:hanging="360"/>
        <w:jc w:val="left"/>
      </w:pPr>
      <w:r>
        <w:rPr>
          <w:rStyle w:val="2040"/>
        </w:rPr>
        <w:t>Характеристика основных принципов праксеологи- ческой науки.</w:t>
      </w:r>
    </w:p>
    <w:p w:rsidR="00D67935" w:rsidRDefault="00D67935">
      <w:pPr>
        <w:pStyle w:val="551"/>
        <w:numPr>
          <w:ilvl w:val="0"/>
          <w:numId w:val="165"/>
        </w:numPr>
        <w:shd w:val="clear" w:color="auto" w:fill="auto"/>
        <w:tabs>
          <w:tab w:val="left" w:pos="565"/>
        </w:tabs>
        <w:spacing w:before="0" w:line="240" w:lineRule="exact"/>
        <w:ind w:left="560" w:hanging="340"/>
        <w:jc w:val="left"/>
      </w:pPr>
      <w:r>
        <w:rPr>
          <w:rStyle w:val="552"/>
        </w:rPr>
        <w:t>Основные модели и концепции совершений деятель</w:t>
      </w:r>
      <w:r>
        <w:rPr>
          <w:rStyle w:val="552"/>
        </w:rPr>
        <w:softHyphen/>
        <w:t>ности.</w:t>
      </w:r>
    </w:p>
    <w:p w:rsidR="00D67935" w:rsidRDefault="00D67935">
      <w:pPr>
        <w:pStyle w:val="551"/>
        <w:numPr>
          <w:ilvl w:val="0"/>
          <w:numId w:val="165"/>
        </w:numPr>
        <w:shd w:val="clear" w:color="auto" w:fill="auto"/>
        <w:tabs>
          <w:tab w:val="left" w:pos="565"/>
        </w:tabs>
        <w:spacing w:before="0" w:line="240" w:lineRule="exact"/>
        <w:ind w:left="560" w:hanging="340"/>
        <w:jc w:val="left"/>
      </w:pPr>
      <w:r>
        <w:rPr>
          <w:rStyle w:val="552"/>
        </w:rPr>
        <w:t>Теория игр и игровые технологии в современном обществе.</w:t>
      </w:r>
    </w:p>
    <w:p w:rsidR="00D67935" w:rsidRDefault="00D67935">
      <w:pPr>
        <w:pStyle w:val="551"/>
        <w:numPr>
          <w:ilvl w:val="0"/>
          <w:numId w:val="165"/>
        </w:numPr>
        <w:shd w:val="clear" w:color="auto" w:fill="auto"/>
        <w:tabs>
          <w:tab w:val="left" w:pos="565"/>
        </w:tabs>
        <w:spacing w:before="0" w:line="240" w:lineRule="exact"/>
        <w:ind w:left="560" w:hanging="340"/>
        <w:jc w:val="left"/>
      </w:pPr>
      <w:r>
        <w:rPr>
          <w:rStyle w:val="552"/>
        </w:rPr>
        <w:t>Современная классификация игровых технологий и их особенности.</w:t>
      </w:r>
    </w:p>
    <w:p w:rsidR="00D67935" w:rsidRDefault="00D67935">
      <w:pPr>
        <w:pStyle w:val="551"/>
        <w:numPr>
          <w:ilvl w:val="0"/>
          <w:numId w:val="165"/>
        </w:numPr>
        <w:shd w:val="clear" w:color="auto" w:fill="auto"/>
        <w:tabs>
          <w:tab w:val="left" w:pos="565"/>
        </w:tabs>
        <w:spacing w:before="0" w:line="240" w:lineRule="exact"/>
        <w:ind w:left="560" w:hanging="340"/>
        <w:jc w:val="left"/>
      </w:pPr>
      <w:r>
        <w:rPr>
          <w:rStyle w:val="552"/>
        </w:rPr>
        <w:t>Возможности технологического подхода к управ</w:t>
      </w:r>
      <w:r>
        <w:rPr>
          <w:rStyle w:val="552"/>
        </w:rPr>
        <w:softHyphen/>
        <w:t>лению конфликтами.</w:t>
      </w:r>
    </w:p>
    <w:p w:rsidR="00D67935" w:rsidRDefault="00D67935">
      <w:pPr>
        <w:pStyle w:val="551"/>
        <w:numPr>
          <w:ilvl w:val="0"/>
          <w:numId w:val="165"/>
        </w:numPr>
        <w:shd w:val="clear" w:color="auto" w:fill="auto"/>
        <w:tabs>
          <w:tab w:val="left" w:pos="565"/>
        </w:tabs>
        <w:spacing w:before="0" w:line="240" w:lineRule="exact"/>
        <w:ind w:left="560" w:hanging="340"/>
        <w:jc w:val="left"/>
      </w:pPr>
      <w:r>
        <w:rPr>
          <w:rStyle w:val="552"/>
        </w:rPr>
        <w:t>Роль антикризисных технологий в переходном об</w:t>
      </w:r>
      <w:r>
        <w:rPr>
          <w:rStyle w:val="552"/>
        </w:rPr>
        <w:softHyphen/>
        <w:t>ществе.</w:t>
      </w:r>
    </w:p>
    <w:p w:rsidR="00D67935" w:rsidRDefault="00D67935">
      <w:pPr>
        <w:pStyle w:val="551"/>
        <w:numPr>
          <w:ilvl w:val="0"/>
          <w:numId w:val="165"/>
        </w:numPr>
        <w:shd w:val="clear" w:color="auto" w:fill="auto"/>
        <w:tabs>
          <w:tab w:val="left" w:pos="565"/>
        </w:tabs>
        <w:spacing w:before="0" w:after="1119" w:line="240" w:lineRule="exact"/>
        <w:ind w:left="560" w:hanging="340"/>
        <w:jc w:val="left"/>
      </w:pPr>
      <w:r>
        <w:rPr>
          <w:rStyle w:val="552"/>
        </w:rPr>
        <w:t>Методологические основы управленческих техно</w:t>
      </w:r>
      <w:r>
        <w:rPr>
          <w:rStyle w:val="552"/>
        </w:rPr>
        <w:softHyphen/>
        <w:t>логий.</w:t>
      </w:r>
    </w:p>
    <w:p w:rsidR="00D67935" w:rsidRDefault="00D67935">
      <w:pPr>
        <w:pStyle w:val="32"/>
        <w:shd w:val="clear" w:color="auto" w:fill="auto"/>
        <w:spacing w:after="741" w:line="341" w:lineRule="exact"/>
        <w:ind w:left="160"/>
        <w:jc w:val="center"/>
      </w:pPr>
      <w:r>
        <w:rPr>
          <w:rStyle w:val="3-1pt"/>
          <w:b/>
          <w:bCs/>
        </w:rPr>
        <w:t>Список использованной</w:t>
      </w:r>
      <w:r>
        <w:rPr>
          <w:rStyle w:val="3-1pt"/>
          <w:b/>
          <w:bCs/>
        </w:rPr>
        <w:br/>
        <w:t>и рекомендуемой литературы</w:t>
      </w:r>
    </w:p>
    <w:p w:rsidR="00D67935" w:rsidRDefault="00D67935">
      <w:pPr>
        <w:pStyle w:val="2110"/>
        <w:numPr>
          <w:ilvl w:val="0"/>
          <w:numId w:val="166"/>
        </w:numPr>
        <w:shd w:val="clear" w:color="auto" w:fill="auto"/>
        <w:tabs>
          <w:tab w:val="left" w:pos="285"/>
        </w:tabs>
        <w:spacing w:before="0" w:after="0" w:line="240" w:lineRule="exact"/>
        <w:ind w:left="340" w:hanging="340"/>
        <w:jc w:val="both"/>
      </w:pPr>
      <w:r>
        <w:rPr>
          <w:rStyle w:val="21101"/>
        </w:rPr>
        <w:t>Анатомия</w:t>
      </w:r>
      <w:r>
        <w:rPr>
          <w:rStyle w:val="214"/>
        </w:rPr>
        <w:t xml:space="preserve"> кризисов. — М.: Наука, 1999. — 238 с.</w:t>
      </w:r>
    </w:p>
    <w:p w:rsidR="00D67935" w:rsidRDefault="00D67935">
      <w:pPr>
        <w:pStyle w:val="2110"/>
        <w:numPr>
          <w:ilvl w:val="0"/>
          <w:numId w:val="166"/>
        </w:numPr>
        <w:shd w:val="clear" w:color="auto" w:fill="auto"/>
        <w:tabs>
          <w:tab w:val="left" w:pos="289"/>
        </w:tabs>
        <w:spacing w:before="0" w:after="0" w:line="240" w:lineRule="exact"/>
        <w:ind w:left="340" w:hanging="340"/>
        <w:jc w:val="both"/>
      </w:pPr>
      <w:r>
        <w:rPr>
          <w:rStyle w:val="21101"/>
        </w:rPr>
        <w:t>Бенвенисте Г.</w:t>
      </w:r>
      <w:r>
        <w:rPr>
          <w:rStyle w:val="214"/>
        </w:rPr>
        <w:t xml:space="preserve"> Овладение политикой планирования. — М: Прогресс, 1990. — 304 с.</w:t>
      </w:r>
    </w:p>
    <w:p w:rsidR="00D67935" w:rsidRDefault="00D67935">
      <w:pPr>
        <w:pStyle w:val="2110"/>
        <w:numPr>
          <w:ilvl w:val="0"/>
          <w:numId w:val="166"/>
        </w:numPr>
        <w:shd w:val="clear" w:color="auto" w:fill="auto"/>
        <w:tabs>
          <w:tab w:val="left" w:pos="294"/>
        </w:tabs>
        <w:spacing w:before="0" w:after="0" w:line="240" w:lineRule="exact"/>
        <w:ind w:left="340" w:hanging="340"/>
        <w:jc w:val="both"/>
      </w:pPr>
      <w:r>
        <w:rPr>
          <w:rStyle w:val="21101"/>
        </w:rPr>
        <w:t>Водопьянова В. И.</w:t>
      </w:r>
      <w:r>
        <w:rPr>
          <w:rStyle w:val="214"/>
        </w:rPr>
        <w:t xml:space="preserve"> Научная деятельность как технологичес</w:t>
      </w:r>
      <w:r>
        <w:rPr>
          <w:rStyle w:val="214"/>
        </w:rPr>
        <w:softHyphen/>
        <w:t>кий процесс // Вестник Моск. ун-та. Серия 7. — 1995. — № 6. — С. 3-14.</w:t>
      </w:r>
    </w:p>
    <w:p w:rsidR="00D67935" w:rsidRDefault="00D67935">
      <w:pPr>
        <w:pStyle w:val="2110"/>
        <w:numPr>
          <w:ilvl w:val="0"/>
          <w:numId w:val="166"/>
        </w:numPr>
        <w:shd w:val="clear" w:color="auto" w:fill="auto"/>
        <w:tabs>
          <w:tab w:val="left" w:pos="294"/>
        </w:tabs>
        <w:spacing w:before="0" w:after="0" w:line="240" w:lineRule="exact"/>
        <w:ind w:left="340" w:hanging="340"/>
        <w:jc w:val="both"/>
      </w:pPr>
      <w:r>
        <w:rPr>
          <w:rStyle w:val="21101"/>
        </w:rPr>
        <w:t>Геронимус Ю. В.</w:t>
      </w:r>
      <w:r>
        <w:rPr>
          <w:rStyle w:val="214"/>
        </w:rPr>
        <w:t xml:space="preserve"> Игра, модель, экономика. — М.: Знание, 1989. — 208 с.</w:t>
      </w:r>
    </w:p>
    <w:p w:rsidR="00D67935" w:rsidRDefault="00D67935">
      <w:pPr>
        <w:pStyle w:val="2110"/>
        <w:numPr>
          <w:ilvl w:val="0"/>
          <w:numId w:val="166"/>
        </w:numPr>
        <w:shd w:val="clear" w:color="auto" w:fill="auto"/>
        <w:tabs>
          <w:tab w:val="left" w:pos="294"/>
        </w:tabs>
        <w:spacing w:before="0" w:after="0" w:line="240" w:lineRule="exact"/>
        <w:ind w:left="340" w:hanging="340"/>
        <w:jc w:val="both"/>
      </w:pPr>
      <w:r>
        <w:rPr>
          <w:rStyle w:val="21101"/>
          <w:lang w:val="uk-UA" w:eastAsia="uk-UA"/>
        </w:rPr>
        <w:t>Дроньє А.</w:t>
      </w:r>
      <w:r>
        <w:rPr>
          <w:rStyle w:val="214"/>
          <w:lang w:val="uk-UA" w:eastAsia="uk-UA"/>
        </w:rPr>
        <w:t xml:space="preserve"> Основні принципи успішного керівництва уста</w:t>
      </w:r>
      <w:r>
        <w:rPr>
          <w:rStyle w:val="214"/>
          <w:lang w:val="uk-UA" w:eastAsia="uk-UA"/>
        </w:rPr>
        <w:softHyphen/>
        <w:t xml:space="preserve">новою: Метод. рекомендації. — </w:t>
      </w:r>
      <w:r>
        <w:rPr>
          <w:rStyle w:val="214"/>
        </w:rPr>
        <w:t xml:space="preserve">К.: </w:t>
      </w:r>
      <w:r>
        <w:rPr>
          <w:rStyle w:val="214"/>
          <w:lang w:val="uk-UA" w:eastAsia="uk-UA"/>
        </w:rPr>
        <w:t>УАДУ, 1995. — 80 с.</w:t>
      </w:r>
    </w:p>
    <w:p w:rsidR="00D67935" w:rsidRDefault="00D67935">
      <w:pPr>
        <w:pStyle w:val="2110"/>
        <w:numPr>
          <w:ilvl w:val="0"/>
          <w:numId w:val="166"/>
        </w:numPr>
        <w:shd w:val="clear" w:color="auto" w:fill="auto"/>
        <w:tabs>
          <w:tab w:val="left" w:pos="294"/>
        </w:tabs>
        <w:spacing w:before="0" w:after="0" w:line="240" w:lineRule="exact"/>
        <w:ind w:left="340" w:hanging="340"/>
        <w:jc w:val="both"/>
      </w:pPr>
      <w:r>
        <w:rPr>
          <w:rStyle w:val="21101"/>
        </w:rPr>
        <w:t>Зайцев А. К.</w:t>
      </w:r>
      <w:r>
        <w:rPr>
          <w:rStyle w:val="214"/>
        </w:rPr>
        <w:t xml:space="preserve"> Внедрение социальных технологий </w:t>
      </w:r>
      <w:r>
        <w:rPr>
          <w:rStyle w:val="214"/>
          <w:lang w:val="uk-UA" w:eastAsia="uk-UA"/>
        </w:rPr>
        <w:t xml:space="preserve">в </w:t>
      </w:r>
      <w:r>
        <w:rPr>
          <w:rStyle w:val="214"/>
        </w:rPr>
        <w:t>практи</w:t>
      </w:r>
      <w:r>
        <w:rPr>
          <w:rStyle w:val="214"/>
        </w:rPr>
        <w:softHyphen/>
        <w:t>ку</w:t>
      </w:r>
      <w:r>
        <w:rPr>
          <w:rStyle w:val="214"/>
          <w:lang w:val="uk-UA" w:eastAsia="uk-UA"/>
        </w:rPr>
        <w:t xml:space="preserve"> управления // Социальное развитие предприятия и </w:t>
      </w:r>
      <w:r>
        <w:rPr>
          <w:rStyle w:val="214"/>
        </w:rPr>
        <w:t>ра</w:t>
      </w:r>
      <w:r>
        <w:rPr>
          <w:rStyle w:val="214"/>
        </w:rPr>
        <w:softHyphen/>
        <w:t>бота</w:t>
      </w:r>
      <w:r>
        <w:rPr>
          <w:rStyle w:val="214"/>
          <w:lang w:val="uk-UA" w:eastAsia="uk-UA"/>
        </w:rPr>
        <w:t xml:space="preserve"> с кадрами. — М.: </w:t>
      </w:r>
      <w:r>
        <w:rPr>
          <w:rStyle w:val="214"/>
        </w:rPr>
        <w:t xml:space="preserve">Экономика, </w:t>
      </w:r>
      <w:r>
        <w:rPr>
          <w:rStyle w:val="214"/>
          <w:lang w:val="uk-UA" w:eastAsia="uk-UA"/>
        </w:rPr>
        <w:t>1989. — С. 10-18.</w:t>
      </w:r>
    </w:p>
    <w:p w:rsidR="00D67935" w:rsidRDefault="00D67935">
      <w:pPr>
        <w:pStyle w:val="2110"/>
        <w:numPr>
          <w:ilvl w:val="0"/>
          <w:numId w:val="166"/>
        </w:numPr>
        <w:shd w:val="clear" w:color="auto" w:fill="auto"/>
        <w:tabs>
          <w:tab w:val="left" w:pos="294"/>
        </w:tabs>
        <w:spacing w:before="0" w:after="0" w:line="240" w:lineRule="exact"/>
        <w:ind w:left="340" w:hanging="340"/>
        <w:jc w:val="both"/>
      </w:pPr>
      <w:r>
        <w:rPr>
          <w:rStyle w:val="21101"/>
        </w:rPr>
        <w:t>Здравомыслов А. Г.</w:t>
      </w:r>
      <w:r>
        <w:rPr>
          <w:rStyle w:val="214"/>
        </w:rPr>
        <w:t xml:space="preserve"> Социология конфликта: Россия </w:t>
      </w:r>
      <w:r>
        <w:rPr>
          <w:rStyle w:val="214"/>
          <w:lang w:val="uk-UA" w:eastAsia="uk-UA"/>
        </w:rPr>
        <w:t xml:space="preserve">на путях </w:t>
      </w:r>
      <w:r>
        <w:rPr>
          <w:rStyle w:val="214"/>
        </w:rPr>
        <w:t>преодоления кризиса: Учеб. пособие для студ. высш. учеб. заведений. — М.: Аспект Пресс, 1995. — 317 с.</w:t>
      </w:r>
    </w:p>
    <w:p w:rsidR="00D67935" w:rsidRDefault="00D67935">
      <w:pPr>
        <w:pStyle w:val="201"/>
        <w:numPr>
          <w:ilvl w:val="0"/>
          <w:numId w:val="166"/>
        </w:numPr>
        <w:shd w:val="clear" w:color="auto" w:fill="auto"/>
        <w:tabs>
          <w:tab w:val="left" w:pos="385"/>
        </w:tabs>
        <w:spacing w:before="0" w:after="0" w:line="240" w:lineRule="exact"/>
        <w:ind w:left="440" w:hanging="440"/>
        <w:jc w:val="left"/>
      </w:pPr>
      <w:r>
        <w:rPr>
          <w:rStyle w:val="2010"/>
        </w:rPr>
        <w:t>Колпаков В. М.</w:t>
      </w:r>
      <w:r>
        <w:rPr>
          <w:rStyle w:val="2010pt1"/>
        </w:rPr>
        <w:t xml:space="preserve"> </w:t>
      </w:r>
      <w:r>
        <w:rPr>
          <w:rStyle w:val="2040"/>
        </w:rPr>
        <w:t>Методы управления: Учеб. пособие. — К.: МАУП, 1997. — 160 с.</w:t>
      </w:r>
    </w:p>
    <w:p w:rsidR="00D67935" w:rsidRDefault="00D67935">
      <w:pPr>
        <w:pStyle w:val="201"/>
        <w:numPr>
          <w:ilvl w:val="0"/>
          <w:numId w:val="166"/>
        </w:numPr>
        <w:shd w:val="clear" w:color="auto" w:fill="auto"/>
        <w:tabs>
          <w:tab w:val="left" w:pos="385"/>
        </w:tabs>
        <w:spacing w:before="0" w:after="0" w:line="240" w:lineRule="exact"/>
        <w:ind w:left="440" w:hanging="440"/>
        <w:jc w:val="left"/>
      </w:pPr>
      <w:r>
        <w:rPr>
          <w:rStyle w:val="2010"/>
        </w:rPr>
        <w:t>Котарбинский Т.</w:t>
      </w:r>
      <w:r>
        <w:rPr>
          <w:rStyle w:val="2010pt1"/>
        </w:rPr>
        <w:t xml:space="preserve"> </w:t>
      </w:r>
      <w:r>
        <w:rPr>
          <w:rStyle w:val="2040"/>
        </w:rPr>
        <w:t>Трактат о хорошей работе: Пер. с польск. — М.: Экономика, 1975. — 270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Красовский Ю. Д.</w:t>
      </w:r>
      <w:r>
        <w:rPr>
          <w:rStyle w:val="2010pt1"/>
        </w:rPr>
        <w:t xml:space="preserve"> </w:t>
      </w:r>
      <w:r>
        <w:rPr>
          <w:rStyle w:val="2040"/>
        </w:rPr>
        <w:t>Мир деловой игры: опыт обучения хо</w:t>
      </w:r>
      <w:r>
        <w:rPr>
          <w:rStyle w:val="2040"/>
        </w:rPr>
        <w:softHyphen/>
        <w:t>зяйственных руководителей. — М.: Экономика, 1989. — 175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Лебедева М. М.</w:t>
      </w:r>
      <w:r>
        <w:rPr>
          <w:rStyle w:val="2010pt1"/>
        </w:rPr>
        <w:t xml:space="preserve"> </w:t>
      </w:r>
      <w:r>
        <w:rPr>
          <w:rStyle w:val="2040"/>
        </w:rPr>
        <w:t>Политическое урегулирование конфлик</w:t>
      </w:r>
      <w:r>
        <w:rPr>
          <w:rStyle w:val="2040"/>
        </w:rPr>
        <w:softHyphen/>
        <w:t>тов: подходы, решения, технологии. — М.: Аспект Пресс,</w:t>
      </w:r>
    </w:p>
    <w:p w:rsidR="00D67935" w:rsidRDefault="00D67935">
      <w:pPr>
        <w:pStyle w:val="201"/>
        <w:numPr>
          <w:ilvl w:val="0"/>
          <w:numId w:val="167"/>
        </w:numPr>
        <w:shd w:val="clear" w:color="auto" w:fill="auto"/>
        <w:tabs>
          <w:tab w:val="left" w:pos="838"/>
          <w:tab w:val="left" w:pos="1079"/>
        </w:tabs>
        <w:spacing w:before="0" w:after="0" w:line="240" w:lineRule="exact"/>
        <w:ind w:left="440" w:firstLine="0"/>
        <w:jc w:val="both"/>
      </w:pPr>
      <w:r>
        <w:rPr>
          <w:rStyle w:val="2040"/>
        </w:rPr>
        <w:t>— 272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Лукашевич Н. П.</w:t>
      </w:r>
      <w:r>
        <w:rPr>
          <w:rStyle w:val="2020"/>
        </w:rPr>
        <w:t xml:space="preserve">, </w:t>
      </w:r>
      <w:r>
        <w:rPr>
          <w:rStyle w:val="2010"/>
        </w:rPr>
        <w:t>Туленков Н. В.</w:t>
      </w:r>
      <w:r>
        <w:rPr>
          <w:rStyle w:val="2010pt1"/>
        </w:rPr>
        <w:t xml:space="preserve"> </w:t>
      </w:r>
      <w:r>
        <w:rPr>
          <w:rStyle w:val="2040"/>
        </w:rPr>
        <w:t>Социология: Учеб. пособие / Под общ. ред. Н. В. Туленкова. — К.: МАУП, 1997. — 276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Макаревич В. Н.</w:t>
      </w:r>
      <w:r>
        <w:rPr>
          <w:rStyle w:val="2010pt1"/>
        </w:rPr>
        <w:t xml:space="preserve"> </w:t>
      </w:r>
      <w:r>
        <w:rPr>
          <w:rStyle w:val="2040"/>
        </w:rPr>
        <w:t>Игровые методы в социологии: теория и алгоритмы. — М.: Изд-во МГУ, 1994. — 119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Марков М.</w:t>
      </w:r>
      <w:r>
        <w:rPr>
          <w:rStyle w:val="2010pt1"/>
        </w:rPr>
        <w:t xml:space="preserve"> </w:t>
      </w:r>
      <w:r>
        <w:rPr>
          <w:rStyle w:val="2040"/>
        </w:rPr>
        <w:t>Технология и эффективность социального управления. — М.: Прогресс, 1982. — 267 с.</w:t>
      </w:r>
    </w:p>
    <w:p w:rsidR="00D67935" w:rsidRDefault="00D67935">
      <w:pPr>
        <w:pStyle w:val="201"/>
        <w:numPr>
          <w:ilvl w:val="0"/>
          <w:numId w:val="166"/>
        </w:numPr>
        <w:shd w:val="clear" w:color="auto" w:fill="auto"/>
        <w:spacing w:before="0" w:after="0" w:line="240" w:lineRule="exact"/>
        <w:ind w:left="440" w:hanging="440"/>
        <w:jc w:val="both"/>
      </w:pPr>
      <w:r>
        <w:rPr>
          <w:rStyle w:val="2040"/>
        </w:rPr>
        <w:t xml:space="preserve"> </w:t>
      </w:r>
      <w:r>
        <w:rPr>
          <w:rStyle w:val="2010"/>
        </w:rPr>
        <w:t>Михальченко М. I</w:t>
      </w:r>
      <w:r>
        <w:rPr>
          <w:rStyle w:val="2020"/>
        </w:rPr>
        <w:t xml:space="preserve">, </w:t>
      </w:r>
      <w:r>
        <w:rPr>
          <w:rStyle w:val="2010"/>
        </w:rPr>
        <w:t>Журавсъкий В. С.</w:t>
      </w:r>
      <w:r>
        <w:rPr>
          <w:rStyle w:val="2020"/>
        </w:rPr>
        <w:t xml:space="preserve">, </w:t>
      </w:r>
      <w:r>
        <w:rPr>
          <w:rStyle w:val="2010"/>
        </w:rPr>
        <w:t>Танчер В. В.</w:t>
      </w:r>
      <w:r>
        <w:rPr>
          <w:rStyle w:val="2010pt1"/>
        </w:rPr>
        <w:t xml:space="preserve"> </w:t>
      </w:r>
      <w:r>
        <w:rPr>
          <w:rStyle w:val="2040"/>
          <w:lang w:val="uk-UA" w:eastAsia="uk-UA"/>
        </w:rPr>
        <w:t>Соці</w:t>
      </w:r>
      <w:r>
        <w:rPr>
          <w:rStyle w:val="2040"/>
          <w:lang w:val="uk-UA" w:eastAsia="uk-UA"/>
        </w:rPr>
        <w:softHyphen/>
        <w:t>ально-політична трансформація України: реальність, міфологеми, проблеми вибору. — К.: Логос, 1977. — 180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lang w:val="uk-UA" w:eastAsia="uk-UA"/>
        </w:rPr>
        <w:t>Нагорская М. Н.</w:t>
      </w:r>
      <w:r>
        <w:rPr>
          <w:rStyle w:val="2010pt1"/>
          <w:lang w:val="uk-UA" w:eastAsia="uk-UA"/>
        </w:rPr>
        <w:t xml:space="preserve"> </w:t>
      </w:r>
      <w:r>
        <w:rPr>
          <w:rStyle w:val="2040"/>
        </w:rPr>
        <w:t>Деловые игры и эффективность управле</w:t>
      </w:r>
      <w:r>
        <w:rPr>
          <w:rStyle w:val="2040"/>
        </w:rPr>
        <w:softHyphen/>
        <w:t>ния производством / Отв. ред. Н. Г. Чумаченко. — К.: Наук. думка, 1992. — 176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Основы</w:t>
      </w:r>
      <w:r>
        <w:rPr>
          <w:rStyle w:val="2010pt1"/>
        </w:rPr>
        <w:t xml:space="preserve"> </w:t>
      </w:r>
      <w:r>
        <w:rPr>
          <w:rStyle w:val="2040"/>
        </w:rPr>
        <w:t>конфликтологии: Учеб. пособие / Под ред. В. Н. Кудрявцева. — М.: Юристъ, 1977. — 200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Патрушев В. И.</w:t>
      </w:r>
      <w:r>
        <w:rPr>
          <w:rStyle w:val="2010pt1"/>
        </w:rPr>
        <w:t xml:space="preserve"> </w:t>
      </w:r>
      <w:r>
        <w:rPr>
          <w:rStyle w:val="2040"/>
        </w:rPr>
        <w:t>Введение в теорию социальных техноло</w:t>
      </w:r>
      <w:r>
        <w:rPr>
          <w:rStyle w:val="2040"/>
        </w:rPr>
        <w:softHyphen/>
        <w:t>гий. — М.: ИКАР, 1998. — 200 с.</w:t>
      </w:r>
    </w:p>
    <w:p w:rsidR="00D67935" w:rsidRDefault="00D67935">
      <w:pPr>
        <w:pStyle w:val="201"/>
        <w:numPr>
          <w:ilvl w:val="0"/>
          <w:numId w:val="166"/>
        </w:numPr>
        <w:shd w:val="clear" w:color="auto" w:fill="auto"/>
        <w:tabs>
          <w:tab w:val="left" w:pos="404"/>
        </w:tabs>
        <w:spacing w:before="0" w:after="0" w:line="240" w:lineRule="exact"/>
        <w:ind w:left="440" w:hanging="440"/>
        <w:jc w:val="both"/>
      </w:pPr>
      <w:r>
        <w:rPr>
          <w:rStyle w:val="2010"/>
        </w:rPr>
        <w:t>Плотницкий Ю. М.</w:t>
      </w:r>
      <w:r>
        <w:rPr>
          <w:rStyle w:val="2010pt1"/>
        </w:rPr>
        <w:t xml:space="preserve"> </w:t>
      </w:r>
      <w:r>
        <w:rPr>
          <w:rStyle w:val="2040"/>
        </w:rPr>
        <w:t>Теоретические и эмпирические моде</w:t>
      </w:r>
      <w:r>
        <w:rPr>
          <w:rStyle w:val="2040"/>
        </w:rPr>
        <w:softHyphen/>
        <w:t>ли социальных процессов: Учеб. пособие для студентов высших учебных заведений. — М.: Логос, 1998. — 280 с.</w:t>
      </w:r>
    </w:p>
    <w:p w:rsidR="00D67935" w:rsidRDefault="00D67935">
      <w:pPr>
        <w:pStyle w:val="201"/>
        <w:numPr>
          <w:ilvl w:val="0"/>
          <w:numId w:val="166"/>
        </w:numPr>
        <w:shd w:val="clear" w:color="auto" w:fill="auto"/>
        <w:tabs>
          <w:tab w:val="left" w:pos="409"/>
        </w:tabs>
        <w:spacing w:before="0" w:after="0" w:line="240" w:lineRule="exact"/>
        <w:ind w:left="440" w:hanging="440"/>
        <w:jc w:val="both"/>
      </w:pPr>
      <w:r>
        <w:rPr>
          <w:rStyle w:val="2010"/>
        </w:rPr>
        <w:t>Пщоловский Т.</w:t>
      </w:r>
      <w:r>
        <w:rPr>
          <w:rStyle w:val="2010pt1"/>
        </w:rPr>
        <w:t xml:space="preserve"> </w:t>
      </w:r>
      <w:r>
        <w:rPr>
          <w:rStyle w:val="2040"/>
        </w:rPr>
        <w:t>Принципы совершенной деятельности: вве</w:t>
      </w:r>
      <w:r>
        <w:rPr>
          <w:rStyle w:val="2040"/>
        </w:rPr>
        <w:softHyphen/>
        <w:t>дение в праксеологию. — К.: Ин-т праксеологии, 1993. — 271 с.</w:t>
      </w:r>
    </w:p>
    <w:p w:rsidR="00D67935" w:rsidRDefault="00D67935">
      <w:pPr>
        <w:pStyle w:val="201"/>
        <w:numPr>
          <w:ilvl w:val="0"/>
          <w:numId w:val="166"/>
        </w:numPr>
        <w:shd w:val="clear" w:color="auto" w:fill="auto"/>
        <w:tabs>
          <w:tab w:val="left" w:pos="409"/>
        </w:tabs>
        <w:spacing w:before="0" w:after="0" w:line="240" w:lineRule="exact"/>
        <w:ind w:left="440" w:hanging="440"/>
        <w:jc w:val="both"/>
      </w:pPr>
      <w:r>
        <w:rPr>
          <w:rStyle w:val="2010"/>
        </w:rPr>
        <w:t>Российская</w:t>
      </w:r>
      <w:r>
        <w:rPr>
          <w:rStyle w:val="2010pt1"/>
        </w:rPr>
        <w:t xml:space="preserve"> </w:t>
      </w:r>
      <w:r>
        <w:rPr>
          <w:rStyle w:val="2040"/>
        </w:rPr>
        <w:t>социологическая энциклопедия / Под общ. ред. Г. В. Осипова. — М.: НОРМА-ИНФРА-М, 1999. — 672 с.</w:t>
      </w:r>
    </w:p>
    <w:p w:rsidR="00D67935" w:rsidRDefault="00D67935">
      <w:pPr>
        <w:pStyle w:val="201"/>
        <w:numPr>
          <w:ilvl w:val="0"/>
          <w:numId w:val="166"/>
        </w:numPr>
        <w:shd w:val="clear" w:color="auto" w:fill="auto"/>
        <w:tabs>
          <w:tab w:val="left" w:pos="409"/>
        </w:tabs>
        <w:spacing w:before="0" w:after="0" w:line="240" w:lineRule="exact"/>
        <w:ind w:left="440" w:hanging="440"/>
        <w:jc w:val="both"/>
      </w:pPr>
      <w:r>
        <w:rPr>
          <w:rStyle w:val="2010"/>
        </w:rPr>
        <w:t>Сацков Н. Я.</w:t>
      </w:r>
      <w:r>
        <w:rPr>
          <w:rStyle w:val="2010pt1"/>
        </w:rPr>
        <w:t xml:space="preserve"> </w:t>
      </w:r>
      <w:r>
        <w:rPr>
          <w:rStyle w:val="2040"/>
        </w:rPr>
        <w:t>Методы и приемы деятельности менеджеров и бизнесменов. — Белая Церковь: Ин-т праксеологии, 1994. — 399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Сборник</w:t>
      </w:r>
      <w:r>
        <w:rPr>
          <w:rStyle w:val="214"/>
        </w:rPr>
        <w:t xml:space="preserve"> деловых игр, конкретных ситуаций и практичес</w:t>
      </w:r>
      <w:r>
        <w:rPr>
          <w:rStyle w:val="214"/>
        </w:rPr>
        <w:softHyphen/>
        <w:t>ких задач: Метод. пособие / Под ред. В. И. Матирко. — М.: Высш. шк., 1991. — 255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Скотт Д.</w:t>
      </w:r>
      <w:r>
        <w:rPr>
          <w:rStyle w:val="214"/>
        </w:rPr>
        <w:t xml:space="preserve"> Конфликты и пути их разрешения. — К.: Внеш- торгиздат, 1991. — 190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Словарь-справочник</w:t>
      </w:r>
      <w:r>
        <w:rPr>
          <w:rStyle w:val="214"/>
        </w:rPr>
        <w:t xml:space="preserve"> менеджера / Под ред. М. Г. Ланусты. — М.: Инфра-М., 1996. — 608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Сорокин П. А.</w:t>
      </w:r>
      <w:r>
        <w:rPr>
          <w:rStyle w:val="214"/>
        </w:rPr>
        <w:t xml:space="preserve"> Человек. Цивилизация. Общество / Общ. ред. А. Ю. Согомонова. — М.: Политиздат, 1992. — 543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Социальное</w:t>
      </w:r>
      <w:r>
        <w:rPr>
          <w:rStyle w:val="214"/>
        </w:rPr>
        <w:t xml:space="preserve"> управление: Словарь / Под ред. В. И. Доб- ренькова, И. М. Слепенкова. — М.: Изд-во МГУ, 1994. — 208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Социальные</w:t>
      </w:r>
      <w:r>
        <w:rPr>
          <w:rStyle w:val="214"/>
        </w:rPr>
        <w:t xml:space="preserve"> технологии: Толковый словарь / Отв. ред В. Н. Иванов. — Москва: Луч; Белгород: Центр соци</w:t>
      </w:r>
      <w:r>
        <w:rPr>
          <w:rStyle w:val="214"/>
        </w:rPr>
        <w:softHyphen/>
        <w:t>альных технологий, 1995. — 309 с.</w:t>
      </w:r>
    </w:p>
    <w:p w:rsidR="00D67935" w:rsidRDefault="00D67935">
      <w:pPr>
        <w:pStyle w:val="2110"/>
        <w:numPr>
          <w:ilvl w:val="0"/>
          <w:numId w:val="166"/>
        </w:numPr>
        <w:shd w:val="clear" w:color="auto" w:fill="auto"/>
        <w:tabs>
          <w:tab w:val="left" w:pos="411"/>
        </w:tabs>
        <w:spacing w:before="0" w:after="0" w:line="230" w:lineRule="exact"/>
        <w:ind w:left="440" w:hanging="440"/>
        <w:jc w:val="both"/>
      </w:pPr>
      <w:r>
        <w:rPr>
          <w:rStyle w:val="21101"/>
        </w:rPr>
        <w:t>Социологический</w:t>
      </w:r>
      <w:r>
        <w:rPr>
          <w:rStyle w:val="214"/>
        </w:rPr>
        <w:t xml:space="preserve"> энциклопедический словарь / Редактор</w:t>
      </w:r>
      <w:r>
        <w:rPr>
          <w:rStyle w:val="214"/>
        </w:rPr>
        <w:softHyphen/>
        <w:t>координатор Г. В. Осипов. — М.: НОРМА-ИНФРА-М,</w:t>
      </w:r>
    </w:p>
    <w:p w:rsidR="00D67935" w:rsidRDefault="00D67935">
      <w:pPr>
        <w:pStyle w:val="2110"/>
        <w:numPr>
          <w:ilvl w:val="0"/>
          <w:numId w:val="167"/>
        </w:numPr>
        <w:shd w:val="clear" w:color="auto" w:fill="auto"/>
        <w:tabs>
          <w:tab w:val="left" w:pos="1077"/>
        </w:tabs>
        <w:spacing w:before="0" w:after="0" w:line="230" w:lineRule="exact"/>
        <w:ind w:left="440" w:firstLine="0"/>
        <w:jc w:val="both"/>
      </w:pPr>
      <w:r>
        <w:rPr>
          <w:rStyle w:val="214"/>
        </w:rPr>
        <w:t>— 488 с.</w:t>
      </w:r>
    </w:p>
    <w:p w:rsidR="00D67935" w:rsidRDefault="00D67935">
      <w:pPr>
        <w:pStyle w:val="2110"/>
        <w:numPr>
          <w:ilvl w:val="0"/>
          <w:numId w:val="166"/>
        </w:numPr>
        <w:shd w:val="clear" w:color="auto" w:fill="auto"/>
        <w:tabs>
          <w:tab w:val="left" w:pos="416"/>
        </w:tabs>
        <w:spacing w:before="0" w:after="0" w:line="230" w:lineRule="exact"/>
        <w:ind w:left="440" w:hanging="440"/>
        <w:jc w:val="both"/>
      </w:pPr>
      <w:r>
        <w:rPr>
          <w:rStyle w:val="21101"/>
        </w:rPr>
        <w:t>Сурмин Ю. П.</w:t>
      </w:r>
      <w:r>
        <w:rPr>
          <w:rStyle w:val="214"/>
        </w:rPr>
        <w:t xml:space="preserve"> Методология анализа ситуаций. — К.: Центр инновации и развития, 1999. — 94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Сурмин Ю. П.</w:t>
      </w:r>
      <w:r>
        <w:rPr>
          <w:rStyle w:val="214"/>
        </w:rPr>
        <w:t xml:space="preserve"> Проблемы кризиса и антикризисных техно</w:t>
      </w:r>
      <w:r>
        <w:rPr>
          <w:rStyle w:val="214"/>
        </w:rPr>
        <w:softHyphen/>
        <w:t>логий // Грань — 2000.— № 2(10). — С. 94-103.</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Тощенко Ж. Т.</w:t>
      </w:r>
      <w:r>
        <w:rPr>
          <w:rStyle w:val="214"/>
        </w:rPr>
        <w:t xml:space="preserve"> Социология: Общий курс. — М.: Проме</w:t>
      </w:r>
      <w:r>
        <w:rPr>
          <w:rStyle w:val="214"/>
        </w:rPr>
        <w:softHyphen/>
        <w:t>тей, 2000. — 511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Туленков Н. В.</w:t>
      </w:r>
      <w:r>
        <w:rPr>
          <w:rStyle w:val="214"/>
        </w:rPr>
        <w:t xml:space="preserve"> Введение в теорию и практику менеджмен</w:t>
      </w:r>
      <w:r>
        <w:rPr>
          <w:rStyle w:val="214"/>
        </w:rPr>
        <w:softHyphen/>
        <w:t>та: Учеб. пособие. — К.: МАУП, 1998. — 136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Управленческое</w:t>
      </w:r>
      <w:r>
        <w:rPr>
          <w:rStyle w:val="214"/>
        </w:rPr>
        <w:t xml:space="preserve"> консультирование: В 2 т. — М.: Интер</w:t>
      </w:r>
      <w:r>
        <w:rPr>
          <w:rStyle w:val="214"/>
        </w:rPr>
        <w:softHyphen/>
        <w:t>экспорт. — Т. 1. — 1992. — 319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Управленческое</w:t>
      </w:r>
      <w:r>
        <w:rPr>
          <w:rStyle w:val="214"/>
        </w:rPr>
        <w:t xml:space="preserve"> консультирование: В 2 т. — М.: Интер</w:t>
      </w:r>
      <w:r>
        <w:rPr>
          <w:rStyle w:val="214"/>
        </w:rPr>
        <w:softHyphen/>
        <w:t>экспорт. — Т. 2. — 1992. — 350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Уткин Э. А.</w:t>
      </w:r>
      <w:r>
        <w:rPr>
          <w:rStyle w:val="214"/>
        </w:rPr>
        <w:t xml:space="preserve"> Антикризисное управление. — М.: Тандем, 1997. — 400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Фролов С. Ф.</w:t>
      </w:r>
      <w:r>
        <w:rPr>
          <w:rStyle w:val="214"/>
        </w:rPr>
        <w:t xml:space="preserve"> Социология: сотрудничество и конфликты: Учеб. пособие. — М.: Юристъ, 1997. — 240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Черкасов В. В.</w:t>
      </w:r>
      <w:r>
        <w:rPr>
          <w:rStyle w:val="214"/>
        </w:rPr>
        <w:t xml:space="preserve"> Проблемы риска в управленческой деятель</w:t>
      </w:r>
      <w:r>
        <w:rPr>
          <w:rStyle w:val="214"/>
        </w:rPr>
        <w:softHyphen/>
        <w:t>ности. — М.: Рефл-бук; К.: Ваклер, 1999. — 288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Щёкин Г. В.</w:t>
      </w:r>
      <w:r>
        <w:rPr>
          <w:rStyle w:val="214"/>
        </w:rPr>
        <w:t xml:space="preserve"> Теория социального управления. — К.: МАУП, 1996. — 408 с.</w:t>
      </w:r>
    </w:p>
    <w:p w:rsidR="00D67935" w:rsidRDefault="00D67935">
      <w:pPr>
        <w:pStyle w:val="2110"/>
        <w:numPr>
          <w:ilvl w:val="0"/>
          <w:numId w:val="166"/>
        </w:numPr>
        <w:shd w:val="clear" w:color="auto" w:fill="auto"/>
        <w:tabs>
          <w:tab w:val="left" w:pos="421"/>
        </w:tabs>
        <w:spacing w:before="0" w:after="0" w:line="230" w:lineRule="exact"/>
        <w:ind w:left="440" w:hanging="440"/>
        <w:jc w:val="both"/>
      </w:pPr>
      <w:r>
        <w:rPr>
          <w:rStyle w:val="21101"/>
        </w:rPr>
        <w:t>Яковец Ю. В.</w:t>
      </w:r>
      <w:r>
        <w:rPr>
          <w:rStyle w:val="214"/>
        </w:rPr>
        <w:t xml:space="preserve"> Циклы. Кризисы. Прогнозы. — М.: Наука,</w:t>
      </w:r>
    </w:p>
    <w:p w:rsidR="00D67935" w:rsidRDefault="00D67935">
      <w:pPr>
        <w:pStyle w:val="2110"/>
        <w:numPr>
          <w:ilvl w:val="0"/>
          <w:numId w:val="167"/>
        </w:numPr>
        <w:shd w:val="clear" w:color="auto" w:fill="auto"/>
        <w:tabs>
          <w:tab w:val="left" w:pos="1077"/>
        </w:tabs>
        <w:spacing w:before="0" w:after="0" w:line="230" w:lineRule="exact"/>
        <w:ind w:left="440" w:firstLine="0"/>
        <w:jc w:val="both"/>
        <w:sectPr w:rsidR="00D67935">
          <w:pgSz w:w="8400" w:h="11900"/>
          <w:pgMar w:top="1122" w:right="1069" w:bottom="1407" w:left="1092" w:header="0" w:footer="3" w:gutter="0"/>
          <w:cols w:space="720"/>
          <w:noEndnote/>
          <w:docGrid w:linePitch="360"/>
        </w:sectPr>
      </w:pPr>
      <w:r>
        <w:rPr>
          <w:rStyle w:val="214"/>
        </w:rPr>
        <w:t>— 448 с.</w:t>
      </w:r>
    </w:p>
    <w:p w:rsidR="00D67935" w:rsidRDefault="00D67935">
      <w:pPr>
        <w:pStyle w:val="501"/>
        <w:shd w:val="clear" w:color="auto" w:fill="auto"/>
        <w:spacing w:before="0" w:after="78" w:line="380" w:lineRule="exact"/>
        <w:ind w:right="520"/>
      </w:pPr>
      <w:r>
        <w:rPr>
          <w:noProof/>
        </w:rPr>
        <w:pict>
          <v:shape id="_x0000_s1173" type="#_x0000_t202" style="position:absolute;left:0;text-align:left;margin-left:13.8pt;margin-top:-87.1pt;width:205.45pt;height:29.65pt;z-index:-251661312;mso-wrap-distance-left:13.7pt;mso-wrap-distance-right:92.65pt;mso-position-horizontal-relative:margin" fillcolor="#d2d3d5" stroked="f">
            <v:textbox style="mso-fit-shape-to-text:t" inset="0,0,0,0">
              <w:txbxContent>
                <w:p w:rsidR="00D67935" w:rsidRDefault="00D67935">
                  <w:pPr>
                    <w:pStyle w:val="112"/>
                    <w:keepNext/>
                    <w:keepLines/>
                    <w:shd w:val="clear" w:color="auto" w:fill="auto"/>
                    <w:spacing w:after="0" w:line="400" w:lineRule="exact"/>
                    <w:jc w:val="right"/>
                  </w:pPr>
                  <w:bookmarkStart w:id="57" w:name="bookmark106"/>
                  <w:r>
                    <w:rPr>
                      <w:rStyle w:val="1Exact1"/>
                      <w:b/>
                      <w:bCs/>
                    </w:rPr>
                    <w:t>Часть IV</w:t>
                  </w:r>
                  <w:bookmarkEnd w:id="57"/>
                </w:p>
              </w:txbxContent>
            </v:textbox>
            <w10:wrap type="topAndBottom" anchorx="margin"/>
          </v:shape>
        </w:pict>
      </w:r>
      <w:r>
        <w:rPr>
          <w:rStyle w:val="502"/>
        </w:rPr>
        <w:t>ИНФОРМАЦИОННЫЕ</w:t>
      </w:r>
    </w:p>
    <w:p w:rsidR="00D67935" w:rsidRDefault="00D67935">
      <w:pPr>
        <w:pStyle w:val="501"/>
        <w:shd w:val="clear" w:color="auto" w:fill="auto"/>
        <w:spacing w:before="0" w:line="380" w:lineRule="exact"/>
        <w:ind w:right="520"/>
        <w:sectPr w:rsidR="00D67935">
          <w:footerReference w:type="even" r:id="rId205"/>
          <w:footerReference w:type="default" r:id="rId206"/>
          <w:headerReference w:type="first" r:id="rId207"/>
          <w:footerReference w:type="first" r:id="rId208"/>
          <w:pgSz w:w="8400" w:h="11900"/>
          <w:pgMar w:top="1122" w:right="1069" w:bottom="1407" w:left="1092" w:header="0" w:footer="3" w:gutter="0"/>
          <w:pgNumType w:start="456"/>
          <w:cols w:space="720"/>
          <w:noEndnote/>
          <w:docGrid w:linePitch="360"/>
        </w:sectPr>
      </w:pPr>
      <w:r>
        <w:rPr>
          <w:rStyle w:val="502"/>
        </w:rPr>
        <w:t>ТЕХНОЛОГИИ</w:t>
      </w:r>
    </w:p>
    <w:p w:rsidR="00D67935" w:rsidRDefault="00D67935">
      <w:pPr>
        <w:pStyle w:val="312"/>
        <w:keepNext/>
        <w:keepLines/>
        <w:shd w:val="clear" w:color="auto" w:fill="auto"/>
        <w:spacing w:after="79" w:line="300" w:lineRule="exact"/>
        <w:ind w:left="400"/>
        <w:jc w:val="center"/>
      </w:pPr>
      <w:bookmarkStart w:id="58" w:name="bookmark107"/>
      <w:r>
        <w:rPr>
          <w:rStyle w:val="3b"/>
          <w:b/>
          <w:bCs/>
          <w:lang w:val="uk-UA" w:eastAsia="uk-UA"/>
        </w:rPr>
        <w:t xml:space="preserve">= </w:t>
      </w:r>
      <w:r>
        <w:rPr>
          <w:rStyle w:val="3b"/>
          <w:b/>
          <w:bCs/>
        </w:rPr>
        <w:t xml:space="preserve">Глава </w:t>
      </w:r>
      <w:r>
        <w:rPr>
          <w:rStyle w:val="3b"/>
          <w:b/>
          <w:bCs/>
          <w:lang w:val="uk-UA" w:eastAsia="uk-UA"/>
        </w:rPr>
        <w:t>10</w:t>
      </w:r>
      <w:bookmarkEnd w:id="58"/>
    </w:p>
    <w:p w:rsidR="00D67935" w:rsidRDefault="00D67935">
      <w:pPr>
        <w:pStyle w:val="413"/>
        <w:keepNext/>
        <w:keepLines/>
        <w:shd w:val="clear" w:color="auto" w:fill="auto"/>
        <w:spacing w:before="0" w:after="930" w:line="456" w:lineRule="exact"/>
        <w:jc w:val="center"/>
      </w:pPr>
      <w:bookmarkStart w:id="59" w:name="bookmark108"/>
      <w:r>
        <w:rPr>
          <w:rStyle w:val="4b"/>
        </w:rPr>
        <w:t>Информационные процессы</w:t>
      </w:r>
      <w:r>
        <w:rPr>
          <w:rStyle w:val="4b"/>
        </w:rPr>
        <w:br/>
        <w:t>в современном мире</w:t>
      </w:r>
      <w:bookmarkEnd w:id="59"/>
    </w:p>
    <w:p w:rsidR="00D67935" w:rsidRDefault="00D67935">
      <w:pPr>
        <w:pStyle w:val="510"/>
        <w:keepNext/>
        <w:keepLines/>
        <w:numPr>
          <w:ilvl w:val="0"/>
          <w:numId w:val="168"/>
        </w:numPr>
        <w:shd w:val="clear" w:color="auto" w:fill="auto"/>
        <w:tabs>
          <w:tab w:val="left" w:pos="945"/>
        </w:tabs>
        <w:spacing w:before="0" w:after="83" w:line="269" w:lineRule="exact"/>
        <w:ind w:left="940" w:right="1540" w:hanging="620"/>
      </w:pPr>
      <w:bookmarkStart w:id="60" w:name="bookmark109"/>
      <w:r>
        <w:rPr>
          <w:rStyle w:val="55"/>
          <w:b/>
          <w:bCs/>
          <w:i/>
          <w:iCs/>
        </w:rPr>
        <w:t>Сущность информации и ее роль в современном обществе</w:t>
      </w:r>
      <w:bookmarkEnd w:id="60"/>
    </w:p>
    <w:p w:rsidR="00D67935" w:rsidRDefault="00D67935">
      <w:pPr>
        <w:pStyle w:val="201"/>
        <w:shd w:val="clear" w:color="auto" w:fill="auto"/>
        <w:spacing w:before="0" w:after="0" w:line="240" w:lineRule="exact"/>
        <w:ind w:firstLine="320"/>
        <w:jc w:val="both"/>
      </w:pPr>
      <w:r>
        <w:rPr>
          <w:rStyle w:val="2040"/>
        </w:rPr>
        <w:t>Термин “</w:t>
      </w:r>
      <w:r>
        <w:rPr>
          <w:rStyle w:val="2010pt1"/>
        </w:rPr>
        <w:t>информация</w:t>
      </w:r>
      <w:r>
        <w:rPr>
          <w:rStyle w:val="2040"/>
        </w:rPr>
        <w:t xml:space="preserve">” (в переводе с лат. </w:t>
      </w:r>
      <w:r>
        <w:rPr>
          <w:rStyle w:val="2020"/>
        </w:rPr>
        <w:t>“т/огтаШ”)</w:t>
      </w:r>
      <w:r>
        <w:rPr>
          <w:rStyle w:val="2040"/>
        </w:rPr>
        <w:t xml:space="preserve"> озна</w:t>
      </w:r>
      <w:r>
        <w:rPr>
          <w:rStyle w:val="2040"/>
        </w:rPr>
        <w:softHyphen/>
        <w:t>чает осведомление, сообщение о положении дел или о чьей-то деятельности, сведения о чем-либо. Вплоть до средины XX в. это понятие означало какие-либо сведения. Однако академик А. Колмогоров дал ему более широкое определение, рассматри</w:t>
      </w:r>
      <w:r>
        <w:rPr>
          <w:rStyle w:val="2040"/>
        </w:rPr>
        <w:softHyphen/>
        <w:t>вая информацию как первооснову всех новых и перспективных отраслей науки и техники (кибернетики, теории организации и управления, системотехники и т. п.). На современном этапе проблему информации считают одной из наиболее актуальных и фундаментальных проблем, связанных с научно-технической революцией. Она характеризуется, в частности, передачей ин</w:t>
      </w:r>
      <w:r>
        <w:rPr>
          <w:rStyle w:val="2040"/>
        </w:rPr>
        <w:softHyphen/>
        <w:t>формационных функций от человека к машинам в самых ши</w:t>
      </w:r>
      <w:r>
        <w:rPr>
          <w:rStyle w:val="2040"/>
        </w:rPr>
        <w:softHyphen/>
        <w:t>роких масштабах.</w:t>
      </w:r>
    </w:p>
    <w:p w:rsidR="00D67935" w:rsidRDefault="00D67935">
      <w:pPr>
        <w:pStyle w:val="201"/>
        <w:shd w:val="clear" w:color="auto" w:fill="auto"/>
        <w:spacing w:before="0" w:after="0" w:line="240" w:lineRule="exact"/>
        <w:ind w:firstLine="320"/>
        <w:jc w:val="both"/>
      </w:pPr>
      <w:r>
        <w:rPr>
          <w:rStyle w:val="2040"/>
        </w:rPr>
        <w:t>За последние три десятилетия в обществе получил широкое распространение и другой, близкий по смыслу термин — “ин</w:t>
      </w:r>
      <w:r>
        <w:rPr>
          <w:rStyle w:val="2040"/>
        </w:rPr>
        <w:softHyphen/>
        <w:t>форматика”, под которым обычно подразумевают информацию плюс автоматику. Лондонский институт информатиков дает этому понятно следующее определение: “Информатика зани</w:t>
      </w:r>
      <w:r>
        <w:rPr>
          <w:rStyle w:val="2040"/>
        </w:rPr>
        <w:softHyphen/>
        <w:t>мается теорией, методикой и практикой представления инфор</w:t>
      </w:r>
      <w:r>
        <w:rPr>
          <w:rStyle w:val="2040"/>
        </w:rPr>
        <w:softHyphen/>
        <w:t>мации преимущественно (но не исключительно) для поддержа</w:t>
      </w:r>
      <w:r>
        <w:rPr>
          <w:rStyle w:val="2040"/>
        </w:rPr>
        <w:softHyphen/>
        <w:t>ния профессиональной и академической деятельности. С этой целью она изучает информацию от ее создания до ее использо</w:t>
      </w:r>
      <w:r>
        <w:rPr>
          <w:rStyle w:val="2040"/>
        </w:rPr>
        <w:softHyphen/>
        <w:t>вания, а также ее передачу в различных формах и по различ</w:t>
      </w:r>
      <w:r>
        <w:rPr>
          <w:rStyle w:val="2040"/>
        </w:rPr>
        <w:softHyphen/>
        <w:t>ным каналам”.</w:t>
      </w:r>
    </w:p>
    <w:p w:rsidR="00D67935" w:rsidRDefault="00D67935">
      <w:pPr>
        <w:pStyle w:val="201"/>
        <w:shd w:val="clear" w:color="auto" w:fill="auto"/>
        <w:spacing w:before="0" w:after="0" w:line="240" w:lineRule="exact"/>
        <w:ind w:firstLine="320"/>
        <w:jc w:val="both"/>
      </w:pPr>
      <w:r>
        <w:rPr>
          <w:rStyle w:val="2040"/>
        </w:rPr>
        <w:t>Поскольку распространяемая информация охватывает сотни миллионов людей, то она становится все более заметной мате</w:t>
      </w:r>
      <w:r>
        <w:rPr>
          <w:rStyle w:val="2040"/>
        </w:rPr>
        <w:softHyphen/>
      </w:r>
      <w:r>
        <w:rPr>
          <w:rStyle w:val="214"/>
        </w:rPr>
        <w:t>риальной силой, которая воздействует не только на производ</w:t>
      </w:r>
      <w:r>
        <w:rPr>
          <w:rStyle w:val="214"/>
        </w:rPr>
        <w:softHyphen/>
        <w:t>ство, технику, технологии, экономику, политику, социальную сферу, но и на характер современного мышления. Информаци</w:t>
      </w:r>
      <w:r>
        <w:rPr>
          <w:rStyle w:val="214"/>
        </w:rPr>
        <w:softHyphen/>
        <w:t>онная революция, таким образом, представляет собой важней</w:t>
      </w:r>
      <w:r>
        <w:rPr>
          <w:rStyle w:val="214"/>
        </w:rPr>
        <w:softHyphen/>
        <w:t>шее звено в сложной сети общественных процессов и явлений современности.</w:t>
      </w:r>
    </w:p>
    <w:p w:rsidR="00D67935" w:rsidRDefault="00D67935">
      <w:pPr>
        <w:pStyle w:val="2110"/>
        <w:shd w:val="clear" w:color="auto" w:fill="auto"/>
        <w:spacing w:before="0" w:after="0" w:line="240" w:lineRule="exact"/>
        <w:ind w:firstLine="320"/>
        <w:jc w:val="both"/>
      </w:pPr>
      <w:r>
        <w:rPr>
          <w:rStyle w:val="214"/>
        </w:rPr>
        <w:t>Различные аспекты информатизации и роль информации в со</w:t>
      </w:r>
      <w:r>
        <w:rPr>
          <w:rStyle w:val="214"/>
        </w:rPr>
        <w:softHyphen/>
        <w:t>временном обществе изучали такие видные ученые, как Н. Винер, К. Шеннон, У. Эшби, Л. Бриллюэн, А. Берг, В. Глуш</w:t>
      </w:r>
      <w:r>
        <w:rPr>
          <w:rStyle w:val="214"/>
        </w:rPr>
        <w:softHyphen/>
        <w:t>ков, Н. Амосов, А. Колмогоров и др. Философский энцикло</w:t>
      </w:r>
      <w:r>
        <w:rPr>
          <w:rStyle w:val="214"/>
        </w:rPr>
        <w:softHyphen/>
        <w:t>педический словарь содержит следующее толкование понятия информации: 1) сообщение, осведомление о положении дел, све</w:t>
      </w:r>
      <w:r>
        <w:rPr>
          <w:rStyle w:val="214"/>
        </w:rPr>
        <w:softHyphen/>
        <w:t>дения о чем-либо, передаваемые людьми; 2) уменьшаемая, снима</w:t>
      </w:r>
      <w:r>
        <w:rPr>
          <w:rStyle w:val="214"/>
        </w:rPr>
        <w:softHyphen/>
        <w:t>емая неопределенность как результат получения сообщения; 3) сообщение, неразрывно связанное с управлением, сигнал в един</w:t>
      </w:r>
      <w:r>
        <w:rPr>
          <w:rStyle w:val="214"/>
        </w:rPr>
        <w:softHyphen/>
        <w:t>стве синтаксических, семантических и прагматических характе</w:t>
      </w:r>
      <w:r>
        <w:rPr>
          <w:rStyle w:val="214"/>
        </w:rPr>
        <w:softHyphen/>
        <w:t>ристик; 4) передача, отражение разнообразия в любых объектах и процессах неживой и живой природы [33, с. 217].</w:t>
      </w:r>
    </w:p>
    <w:p w:rsidR="00D67935" w:rsidRDefault="00D67935">
      <w:pPr>
        <w:pStyle w:val="2110"/>
        <w:shd w:val="clear" w:color="auto" w:fill="auto"/>
        <w:spacing w:before="0" w:after="0" w:line="240" w:lineRule="exact"/>
        <w:ind w:firstLine="320"/>
        <w:jc w:val="both"/>
      </w:pPr>
      <w:r>
        <w:rPr>
          <w:rStyle w:val="214"/>
        </w:rPr>
        <w:t xml:space="preserve">В этом контексте к наиболее важным </w:t>
      </w:r>
      <w:r>
        <w:rPr>
          <w:rStyle w:val="21101"/>
        </w:rPr>
        <w:t>свойствам информа</w:t>
      </w:r>
      <w:r>
        <w:rPr>
          <w:rStyle w:val="21101"/>
        </w:rPr>
        <w:softHyphen/>
        <w:t>ции</w:t>
      </w:r>
      <w:r>
        <w:rPr>
          <w:rStyle w:val="214"/>
        </w:rPr>
        <w:t xml:space="preserve"> следует отнести такие: а) </w:t>
      </w:r>
      <w:r>
        <w:rPr>
          <w:rStyle w:val="21101"/>
        </w:rPr>
        <w:t>адекватность</w:t>
      </w:r>
      <w:r>
        <w:rPr>
          <w:rStyle w:val="214"/>
        </w:rPr>
        <w:t xml:space="preserve"> — соответствие ре</w:t>
      </w:r>
      <w:r>
        <w:rPr>
          <w:rStyle w:val="214"/>
        </w:rPr>
        <w:softHyphen/>
        <w:t xml:space="preserve">альным процессам и объектам; б) </w:t>
      </w:r>
      <w:r>
        <w:rPr>
          <w:rStyle w:val="21101"/>
        </w:rPr>
        <w:t>релевантность</w:t>
      </w:r>
      <w:r>
        <w:rPr>
          <w:rStyle w:val="214"/>
        </w:rPr>
        <w:t xml:space="preserve"> — соответ</w:t>
      </w:r>
      <w:r>
        <w:rPr>
          <w:rStyle w:val="214"/>
        </w:rPr>
        <w:softHyphen/>
        <w:t>ствие тем задачам, для решения которых она предназначена;</w:t>
      </w:r>
    </w:p>
    <w:p w:rsidR="00D67935" w:rsidRDefault="00D67935">
      <w:pPr>
        <w:pStyle w:val="2110"/>
        <w:shd w:val="clear" w:color="auto" w:fill="auto"/>
        <w:tabs>
          <w:tab w:val="left" w:pos="303"/>
        </w:tabs>
        <w:spacing w:before="0" w:after="0" w:line="240" w:lineRule="exact"/>
        <w:ind w:firstLine="0"/>
        <w:jc w:val="both"/>
      </w:pPr>
      <w:r>
        <w:rPr>
          <w:rStyle w:val="214"/>
        </w:rPr>
        <w:t>в)</w:t>
      </w:r>
      <w:r>
        <w:tab/>
      </w:r>
      <w:r>
        <w:rPr>
          <w:rStyle w:val="21101"/>
        </w:rPr>
        <w:t>правильность</w:t>
      </w:r>
      <w:r>
        <w:rPr>
          <w:rStyle w:val="214"/>
        </w:rPr>
        <w:t xml:space="preserve"> — соответствие способа выражения информа</w:t>
      </w:r>
      <w:r>
        <w:rPr>
          <w:rStyle w:val="214"/>
        </w:rPr>
        <w:softHyphen/>
        <w:t xml:space="preserve">ции ее содержанию; г) </w:t>
      </w:r>
      <w:r>
        <w:rPr>
          <w:rStyle w:val="21101"/>
        </w:rPr>
        <w:t>точность</w:t>
      </w:r>
      <w:r>
        <w:rPr>
          <w:rStyle w:val="214"/>
        </w:rPr>
        <w:t xml:space="preserve"> — отражение соответствую</w:t>
      </w:r>
      <w:r>
        <w:rPr>
          <w:rStyle w:val="214"/>
        </w:rPr>
        <w:softHyphen/>
        <w:t xml:space="preserve">щих явлений с минимальным искажением или минимальной ошибкой; д) </w:t>
      </w:r>
      <w:r>
        <w:rPr>
          <w:rStyle w:val="21101"/>
        </w:rPr>
        <w:t>актуальность,</w:t>
      </w:r>
      <w:r>
        <w:rPr>
          <w:rStyle w:val="214"/>
        </w:rPr>
        <w:t xml:space="preserve"> или </w:t>
      </w:r>
      <w:r>
        <w:rPr>
          <w:rStyle w:val="21101"/>
        </w:rPr>
        <w:t>своевременность</w:t>
      </w:r>
      <w:r>
        <w:rPr>
          <w:rStyle w:val="214"/>
        </w:rPr>
        <w:t xml:space="preserve"> — возмож</w:t>
      </w:r>
      <w:r>
        <w:rPr>
          <w:rStyle w:val="214"/>
        </w:rPr>
        <w:softHyphen/>
        <w:t>ность ее использования тогда, когда нужда в ней особенно ве</w:t>
      </w:r>
      <w:r>
        <w:rPr>
          <w:rStyle w:val="214"/>
        </w:rPr>
        <w:softHyphen/>
        <w:t xml:space="preserve">лика; е) </w:t>
      </w:r>
      <w:r>
        <w:rPr>
          <w:rStyle w:val="21101"/>
        </w:rPr>
        <w:t>всеобщность</w:t>
      </w:r>
      <w:r>
        <w:rPr>
          <w:rStyle w:val="214"/>
        </w:rPr>
        <w:t xml:space="preserve"> — независимость от отдельных частных изменений; ж) </w:t>
      </w:r>
      <w:r>
        <w:rPr>
          <w:rStyle w:val="21101"/>
        </w:rPr>
        <w:t>степень подробности</w:t>
      </w:r>
      <w:r>
        <w:rPr>
          <w:rStyle w:val="214"/>
        </w:rPr>
        <w:t xml:space="preserve"> — детальность информа</w:t>
      </w:r>
      <w:r>
        <w:rPr>
          <w:rStyle w:val="214"/>
        </w:rPr>
        <w:softHyphen/>
        <w:t xml:space="preserve">ции. Важно отметить также свойство информации отражать различные социальные объекты, явления и процессы, т. е. ее </w:t>
      </w:r>
      <w:r>
        <w:rPr>
          <w:rStyle w:val="21101"/>
        </w:rPr>
        <w:t>достоверность.</w:t>
      </w:r>
      <w:r>
        <w:rPr>
          <w:rStyle w:val="214"/>
        </w:rPr>
        <w:t xml:space="preserve"> В социологии и других социальных науках вы</w:t>
      </w:r>
      <w:r>
        <w:rPr>
          <w:rStyle w:val="214"/>
        </w:rPr>
        <w:softHyphen/>
        <w:t>деляют и множество других свойств информации, таких как надежность, репрезентативность, системность, качество и др.</w:t>
      </w:r>
    </w:p>
    <w:p w:rsidR="00D67935" w:rsidRDefault="00D67935">
      <w:pPr>
        <w:pStyle w:val="2110"/>
        <w:shd w:val="clear" w:color="auto" w:fill="auto"/>
        <w:spacing w:before="0" w:after="0" w:line="240" w:lineRule="exact"/>
        <w:ind w:firstLine="320"/>
        <w:jc w:val="both"/>
      </w:pPr>
      <w:r>
        <w:rPr>
          <w:rStyle w:val="214"/>
        </w:rPr>
        <w:t xml:space="preserve">Наряду с этим информацию можно изучать в </w:t>
      </w:r>
      <w:r>
        <w:rPr>
          <w:rStyle w:val="21101"/>
        </w:rPr>
        <w:t xml:space="preserve">трех основных </w:t>
      </w:r>
      <w:r>
        <w:rPr>
          <w:rStyle w:val="214"/>
        </w:rPr>
        <w:t xml:space="preserve">ее </w:t>
      </w:r>
      <w:r>
        <w:rPr>
          <w:rStyle w:val="21101"/>
        </w:rPr>
        <w:t>аспектах:</w:t>
      </w:r>
      <w:r>
        <w:rPr>
          <w:rStyle w:val="214"/>
        </w:rPr>
        <w:t xml:space="preserve"> 1) </w:t>
      </w:r>
      <w:r>
        <w:rPr>
          <w:rStyle w:val="21101"/>
        </w:rPr>
        <w:t>прагматическом</w:t>
      </w:r>
      <w:r>
        <w:rPr>
          <w:rStyle w:val="214"/>
        </w:rPr>
        <w:t xml:space="preserve"> — с точки зрения ее полезнос</w:t>
      </w:r>
      <w:r>
        <w:rPr>
          <w:rStyle w:val="214"/>
        </w:rPr>
        <w:softHyphen/>
        <w:t xml:space="preserve">ти в достижении цели, для которой она предназначена; 2) </w:t>
      </w:r>
      <w:r>
        <w:rPr>
          <w:rStyle w:val="21101"/>
        </w:rPr>
        <w:t>се</w:t>
      </w:r>
      <w:r>
        <w:rPr>
          <w:rStyle w:val="21101"/>
        </w:rPr>
        <w:softHyphen/>
        <w:t>мантическом</w:t>
      </w:r>
      <w:r>
        <w:rPr>
          <w:rStyle w:val="214"/>
        </w:rPr>
        <w:t xml:space="preserve"> — с точки зрения ее содержания и правильного толкования; 3) </w:t>
      </w:r>
      <w:r>
        <w:rPr>
          <w:rStyle w:val="21101"/>
        </w:rPr>
        <w:t>синтаксическом</w:t>
      </w:r>
      <w:r>
        <w:rPr>
          <w:rStyle w:val="214"/>
        </w:rPr>
        <w:t xml:space="preserve"> — в зависимости от техники ее</w:t>
      </w:r>
      <w:r>
        <w:rPr>
          <w:rStyle w:val="214"/>
        </w:rPr>
        <w:br w:type="page"/>
      </w:r>
      <w:r>
        <w:rPr>
          <w:rStyle w:val="2040"/>
        </w:rPr>
        <w:t xml:space="preserve">представления и передачи. Немаловажным аспектом сущности информации, на наш взгляд, является </w:t>
      </w:r>
      <w:r>
        <w:rPr>
          <w:rStyle w:val="2020"/>
        </w:rPr>
        <w:t xml:space="preserve">технологический. </w:t>
      </w:r>
      <w:r>
        <w:rPr>
          <w:rStyle w:val="2040"/>
        </w:rPr>
        <w:t>В этом аспекте рассматривают систему различных технологий работы с информацией.</w:t>
      </w:r>
    </w:p>
    <w:p w:rsidR="00D67935" w:rsidRDefault="00D67935">
      <w:pPr>
        <w:pStyle w:val="201"/>
        <w:shd w:val="clear" w:color="auto" w:fill="auto"/>
        <w:spacing w:before="0" w:after="0" w:line="235" w:lineRule="exact"/>
        <w:ind w:firstLine="320"/>
        <w:jc w:val="both"/>
      </w:pPr>
      <w:r>
        <w:rPr>
          <w:rStyle w:val="2040"/>
        </w:rPr>
        <w:t>Необходимо учитывать, что информация может накапли</w:t>
      </w:r>
      <w:r>
        <w:rPr>
          <w:rStyle w:val="2040"/>
        </w:rPr>
        <w:softHyphen/>
        <w:t>ваться, теряться, загрязняться и уплотняться. В этой связи она представляет собой важный ресурс общества, который имеет гораздо большее значение, чем другие ресурсы, например энер</w:t>
      </w:r>
      <w:r>
        <w:rPr>
          <w:rStyle w:val="2040"/>
        </w:rPr>
        <w:softHyphen/>
        <w:t>гетические ресурсы или полезные ископаемые. Кроме того, в современном обществе информация выполняет весьма важ</w:t>
      </w:r>
      <w:r>
        <w:rPr>
          <w:rStyle w:val="2040"/>
        </w:rPr>
        <w:softHyphen/>
        <w:t xml:space="preserve">ные и многообразные </w:t>
      </w:r>
      <w:r>
        <w:rPr>
          <w:rStyle w:val="2010pt1"/>
        </w:rPr>
        <w:t>функции</w:t>
      </w:r>
      <w:r>
        <w:rPr>
          <w:rStyle w:val="2040"/>
        </w:rPr>
        <w:t xml:space="preserve">. </w:t>
      </w:r>
      <w:r>
        <w:rPr>
          <w:rStyle w:val="2020"/>
        </w:rPr>
        <w:t>Во-первых,</w:t>
      </w:r>
      <w:r>
        <w:rPr>
          <w:rStyle w:val="2040"/>
        </w:rPr>
        <w:t xml:space="preserve"> благодаря ей обще</w:t>
      </w:r>
      <w:r>
        <w:rPr>
          <w:rStyle w:val="2040"/>
        </w:rPr>
        <w:softHyphen/>
        <w:t>ству свойственны социальная память, наследственность и пре</w:t>
      </w:r>
      <w:r>
        <w:rPr>
          <w:rStyle w:val="2040"/>
        </w:rPr>
        <w:softHyphen/>
        <w:t xml:space="preserve">емственность развития. </w:t>
      </w:r>
      <w:r>
        <w:rPr>
          <w:rStyle w:val="2020"/>
        </w:rPr>
        <w:t>Во-вторысх,</w:t>
      </w:r>
      <w:r>
        <w:rPr>
          <w:rStyle w:val="2040"/>
        </w:rPr>
        <w:t xml:space="preserve"> она представляет собой основное средство (ресурс) социального управления. </w:t>
      </w:r>
      <w:r>
        <w:rPr>
          <w:rStyle w:val="2020"/>
        </w:rPr>
        <w:t xml:space="preserve">В-третьих, </w:t>
      </w:r>
      <w:r>
        <w:rPr>
          <w:rStyle w:val="2040"/>
        </w:rPr>
        <w:t>без информации невозможно формирование личности, ее соци</w:t>
      </w:r>
      <w:r>
        <w:rPr>
          <w:rStyle w:val="2040"/>
        </w:rPr>
        <w:softHyphen/>
        <w:t xml:space="preserve">ализация, обучение и воспитание. </w:t>
      </w:r>
      <w:r>
        <w:rPr>
          <w:rStyle w:val="2020"/>
        </w:rPr>
        <w:t>В-четверты</w:t>
      </w:r>
      <w:r>
        <w:rPr>
          <w:rStyle w:val="207pt"/>
        </w:rPr>
        <w:t>1</w:t>
      </w:r>
      <w:r>
        <w:rPr>
          <w:rStyle w:val="2020"/>
        </w:rPr>
        <w:t>Х,</w:t>
      </w:r>
      <w:r>
        <w:rPr>
          <w:rStyle w:val="2040"/>
        </w:rPr>
        <w:t xml:space="preserve"> она является носительницей всех форм и проявлений культуры.</w:t>
      </w:r>
    </w:p>
    <w:p w:rsidR="00D67935" w:rsidRDefault="00D67935">
      <w:pPr>
        <w:pStyle w:val="201"/>
        <w:shd w:val="clear" w:color="auto" w:fill="auto"/>
        <w:spacing w:before="0" w:after="0" w:line="235" w:lineRule="exact"/>
        <w:ind w:firstLine="320"/>
        <w:jc w:val="both"/>
        <w:sectPr w:rsidR="00D67935">
          <w:footerReference w:type="even" r:id="rId209"/>
          <w:footerReference w:type="default" r:id="rId210"/>
          <w:pgSz w:w="8400" w:h="11900"/>
          <w:pgMar w:top="1118" w:right="1105" w:bottom="1411" w:left="1007" w:header="0" w:footer="3" w:gutter="0"/>
          <w:pgNumType w:start="250"/>
          <w:cols w:space="720"/>
          <w:noEndnote/>
          <w:docGrid w:linePitch="360"/>
        </w:sectPr>
      </w:pPr>
      <w:r>
        <w:rPr>
          <w:noProof/>
        </w:rPr>
        <w:pict>
          <v:shape id="_x0000_s1176" type="#_x0000_t75" style="position:absolute;left:0;text-align:left;margin-left:7.7pt;margin-top:145.7pt;width:109.45pt;height:112.8pt;z-index:-251660288;mso-wrap-distance-left:7.7pt;mso-wrap-distance-right:44.65pt;mso-wrap-distance-bottom:20pt;mso-position-horizontal-relative:margin">
            <v:imagedata r:id="rId211" o:title=""/>
            <w10:wrap type="topAndBottom" anchorx="margin"/>
          </v:shape>
        </w:pict>
      </w:r>
      <w:r>
        <w:rPr>
          <w:noProof/>
        </w:rPr>
        <w:pict>
          <v:shape id="_x0000_s1177" type="#_x0000_t75" style="position:absolute;left:0;text-align:left;margin-left:161.75pt;margin-top:145.7pt;width:108.95pt;height:112.8pt;z-index:-251659264;mso-wrap-distance-left:5pt;mso-wrap-distance-right:43.9pt;mso-wrap-distance-bottom:20pt;mso-position-horizontal-relative:margin">
            <v:imagedata r:id="rId212" o:title=""/>
            <w10:wrap type="topAndBottom" anchorx="margin"/>
          </v:shape>
        </w:pict>
      </w:r>
      <w:r>
        <w:rPr>
          <w:rStyle w:val="2040"/>
        </w:rPr>
        <w:t xml:space="preserve">С развитием общества в нем постоянно </w:t>
      </w:r>
      <w:r>
        <w:rPr>
          <w:rStyle w:val="2020"/>
        </w:rPr>
        <w:t>возрастает роль ин</w:t>
      </w:r>
      <w:r>
        <w:rPr>
          <w:rStyle w:val="2020"/>
        </w:rPr>
        <w:softHyphen/>
        <w:t>формационных ресурсов,</w:t>
      </w:r>
      <w:r>
        <w:rPr>
          <w:rStyle w:val="2040"/>
        </w:rPr>
        <w:t xml:space="preserve"> в которых обобщаются и концентри</w:t>
      </w:r>
      <w:r>
        <w:rPr>
          <w:rStyle w:val="2040"/>
        </w:rPr>
        <w:softHyphen/>
        <w:t>руются все имеющиеся сведения о различных отраслях челове</w:t>
      </w:r>
      <w:r>
        <w:rPr>
          <w:rStyle w:val="2040"/>
        </w:rPr>
        <w:softHyphen/>
        <w:t>ческой жизнедеятельности. Составляющими этого процесса являются, как правило, общий рост объемов информации, а также возрастание экономического, социального, политическо</w:t>
      </w:r>
      <w:r>
        <w:rPr>
          <w:rStyle w:val="2040"/>
        </w:rPr>
        <w:softHyphen/>
        <w:t>го и других эффектов от ее использования. Люди добывают и используют информацию для удовлетворения своих насущных жизненных потребностей. Ее экономический эффект зависит в основном от затрат ресурсов на ее получение. Принято выде</w:t>
      </w:r>
      <w:r>
        <w:rPr>
          <w:rStyle w:val="2040"/>
        </w:rPr>
        <w:softHyphen/>
        <w:t>лять три варианта эффективности использования информации (рис. 27).</w:t>
      </w:r>
    </w:p>
    <w:p w:rsidR="00D67935" w:rsidRDefault="00D67935">
      <w:pPr>
        <w:framePr w:h="2112" w:wrap="notBeside" w:vAnchor="text" w:hAnchor="text" w:xAlign="center" w:y="1"/>
        <w:jc w:val="center"/>
        <w:rPr>
          <w:sz w:val="2"/>
          <w:szCs w:val="2"/>
        </w:rPr>
      </w:pPr>
      <w:r>
        <w:pict>
          <v:shape id="_x0000_i1052" type="#_x0000_t75" style="width:108.75pt;height:105.75pt">
            <v:imagedata r:id="rId213" r:href="rId214"/>
          </v:shape>
        </w:pict>
      </w:r>
    </w:p>
    <w:p w:rsidR="00D67935" w:rsidRDefault="00D67935">
      <w:pPr>
        <w:pStyle w:val="1011"/>
        <w:framePr w:h="2112" w:wrap="notBeside" w:vAnchor="text" w:hAnchor="text" w:xAlign="center" w:y="1"/>
        <w:shd w:val="clear" w:color="auto" w:fill="auto"/>
        <w:spacing w:line="216" w:lineRule="exact"/>
        <w:jc w:val="center"/>
      </w:pPr>
      <w:r>
        <w:rPr>
          <w:rStyle w:val="105"/>
          <w:i/>
          <w:iCs/>
        </w:rPr>
        <w:t>Рис. 27. Варианты получения экономического эффекта от использования информации:</w:t>
      </w:r>
    </w:p>
    <w:p w:rsidR="00D67935" w:rsidRDefault="00D67935">
      <w:pPr>
        <w:pStyle w:val="1310"/>
        <w:framePr w:h="2112" w:wrap="notBeside" w:vAnchor="text" w:hAnchor="text" w:xAlign="center" w:y="1"/>
        <w:shd w:val="clear" w:color="auto" w:fill="auto"/>
        <w:spacing w:line="216" w:lineRule="exact"/>
        <w:jc w:val="left"/>
      </w:pPr>
      <w:r>
        <w:rPr>
          <w:rStyle w:val="134"/>
          <w:b/>
          <w:bCs/>
        </w:rPr>
        <w:t>Э — эффективность информации; РР — расход ресурсов</w:t>
      </w:r>
    </w:p>
    <w:p w:rsidR="00D67935" w:rsidRDefault="00D67935">
      <w:pPr>
        <w:rPr>
          <w:sz w:val="2"/>
          <w:szCs w:val="2"/>
        </w:rPr>
      </w:pPr>
    </w:p>
    <w:p w:rsidR="00D67935" w:rsidRDefault="00D67935">
      <w:pPr>
        <w:pStyle w:val="201"/>
        <w:shd w:val="clear" w:color="auto" w:fill="auto"/>
        <w:spacing w:before="431" w:after="0" w:line="235" w:lineRule="exact"/>
        <w:ind w:firstLine="320"/>
        <w:jc w:val="both"/>
      </w:pPr>
      <w:r>
        <w:rPr>
          <w:rStyle w:val="2040"/>
        </w:rPr>
        <w:t>Для варианта А характерен рост эффективности инфор</w:t>
      </w:r>
      <w:r>
        <w:rPr>
          <w:rStyle w:val="2040"/>
        </w:rPr>
        <w:softHyphen/>
        <w:t>мации пропорционально расходу ресурсов. В варианте Б эф</w:t>
      </w:r>
      <w:r>
        <w:rPr>
          <w:rStyle w:val="2040"/>
        </w:rPr>
        <w:softHyphen/>
        <w:t>фективность быстро достигает пика и идет на спад. Наиболее интересен вариант В, который характеризуется экспоненциаль</w:t>
      </w:r>
      <w:r>
        <w:rPr>
          <w:rStyle w:val="2040"/>
        </w:rPr>
        <w:softHyphen/>
        <w:t>ным ростом эффективности использования информации.</w:t>
      </w:r>
    </w:p>
    <w:p w:rsidR="00D67935" w:rsidRDefault="00D67935">
      <w:pPr>
        <w:pStyle w:val="201"/>
        <w:shd w:val="clear" w:color="auto" w:fill="auto"/>
        <w:spacing w:before="0" w:after="0" w:line="235" w:lineRule="exact"/>
        <w:ind w:firstLine="320"/>
        <w:jc w:val="both"/>
      </w:pPr>
      <w:r>
        <w:rPr>
          <w:rStyle w:val="2040"/>
        </w:rPr>
        <w:t>Тенденцию к увеличению роли информации в жизни со</w:t>
      </w:r>
      <w:r>
        <w:rPr>
          <w:rStyle w:val="2040"/>
        </w:rPr>
        <w:softHyphen/>
        <w:t>временного общества осмыслили Д. Белл, 3. Бжезинский, Г. Канн, А. Тоффлер и другие видные исследователи в рамках концепции постиндустриального развития современного обще</w:t>
      </w:r>
      <w:r>
        <w:rPr>
          <w:rStyle w:val="2040"/>
        </w:rPr>
        <w:softHyphen/>
        <w:t>ства. Реализация этой тенденции, по мнению этих ученых, должна в перспективе привести к формированию информаци</w:t>
      </w:r>
      <w:r>
        <w:rPr>
          <w:rStyle w:val="2040"/>
        </w:rPr>
        <w:softHyphen/>
        <w:t>онного общества, для которого характерно следующее:</w:t>
      </w:r>
    </w:p>
    <w:p w:rsidR="00D67935" w:rsidRDefault="00D67935">
      <w:pPr>
        <w:pStyle w:val="201"/>
        <w:numPr>
          <w:ilvl w:val="0"/>
          <w:numId w:val="169"/>
        </w:numPr>
        <w:shd w:val="clear" w:color="auto" w:fill="auto"/>
        <w:tabs>
          <w:tab w:val="left" w:pos="575"/>
        </w:tabs>
        <w:spacing w:before="0" w:after="0" w:line="235" w:lineRule="exact"/>
        <w:ind w:firstLine="320"/>
        <w:jc w:val="both"/>
      </w:pPr>
      <w:r>
        <w:rPr>
          <w:rStyle w:val="2040"/>
        </w:rPr>
        <w:t>в экономике — малые организационно-экономические формы, которые заменяют традиционные громоздкие корпо</w:t>
      </w:r>
      <w:r>
        <w:rPr>
          <w:rStyle w:val="2040"/>
        </w:rPr>
        <w:softHyphen/>
        <w:t>рации;</w:t>
      </w:r>
    </w:p>
    <w:p w:rsidR="00D67935" w:rsidRDefault="00D67935">
      <w:pPr>
        <w:pStyle w:val="201"/>
        <w:numPr>
          <w:ilvl w:val="0"/>
          <w:numId w:val="169"/>
        </w:numPr>
        <w:shd w:val="clear" w:color="auto" w:fill="auto"/>
        <w:tabs>
          <w:tab w:val="left" w:pos="575"/>
        </w:tabs>
        <w:spacing w:before="0" w:after="0" w:line="235" w:lineRule="exact"/>
        <w:ind w:firstLine="320"/>
        <w:jc w:val="both"/>
      </w:pPr>
      <w:r>
        <w:rPr>
          <w:rStyle w:val="2040"/>
        </w:rPr>
        <w:t>в социальной сфере — появление информационных сооб</w:t>
      </w:r>
      <w:r>
        <w:rPr>
          <w:rStyle w:val="2040"/>
        </w:rPr>
        <w:softHyphen/>
        <w:t>ществ и обширная интеллектуализация деятельности людей, а также сосредоточение их в сфере производства и переработки информации;</w:t>
      </w:r>
    </w:p>
    <w:p w:rsidR="00D67935" w:rsidRDefault="00D67935">
      <w:pPr>
        <w:pStyle w:val="201"/>
        <w:numPr>
          <w:ilvl w:val="0"/>
          <w:numId w:val="169"/>
        </w:numPr>
        <w:shd w:val="clear" w:color="auto" w:fill="auto"/>
        <w:tabs>
          <w:tab w:val="left" w:pos="575"/>
        </w:tabs>
        <w:spacing w:before="0" w:after="0" w:line="235" w:lineRule="exact"/>
        <w:ind w:firstLine="320"/>
        <w:jc w:val="both"/>
      </w:pPr>
      <w:r>
        <w:rPr>
          <w:rStyle w:val="2040"/>
        </w:rPr>
        <w:t>в духовной сфере — повсеместная компьютерная револю</w:t>
      </w:r>
      <w:r>
        <w:rPr>
          <w:rStyle w:val="2040"/>
        </w:rPr>
        <w:softHyphen/>
        <w:t>ция, в результате которой возникнет единый мировой интел</w:t>
      </w:r>
      <w:r>
        <w:rPr>
          <w:rStyle w:val="2040"/>
        </w:rPr>
        <w:softHyphen/>
        <w:t>лект;</w:t>
      </w:r>
    </w:p>
    <w:p w:rsidR="00D67935" w:rsidRDefault="00D67935">
      <w:pPr>
        <w:pStyle w:val="201"/>
        <w:numPr>
          <w:ilvl w:val="0"/>
          <w:numId w:val="169"/>
        </w:numPr>
        <w:shd w:val="clear" w:color="auto" w:fill="auto"/>
        <w:tabs>
          <w:tab w:val="left" w:pos="575"/>
        </w:tabs>
        <w:spacing w:before="0" w:after="0" w:line="235" w:lineRule="exact"/>
        <w:ind w:firstLine="320"/>
        <w:jc w:val="both"/>
        <w:sectPr w:rsidR="00D67935">
          <w:footerReference w:type="even" r:id="rId215"/>
          <w:footerReference w:type="default" r:id="rId216"/>
          <w:headerReference w:type="first" r:id="rId217"/>
          <w:footerReference w:type="first" r:id="rId218"/>
          <w:pgSz w:w="8400" w:h="11900"/>
          <w:pgMar w:top="1324" w:right="915" w:bottom="1324" w:left="1198" w:header="0" w:footer="3" w:gutter="0"/>
          <w:cols w:space="720"/>
          <w:noEndnote/>
          <w:titlePg/>
          <w:docGrid w:linePitch="360"/>
        </w:sectPr>
      </w:pPr>
      <w:r>
        <w:rPr>
          <w:rStyle w:val="2040"/>
        </w:rPr>
        <w:t>в сфере демократии — преодоление прежних форм от</w:t>
      </w:r>
      <w:r>
        <w:rPr>
          <w:rStyle w:val="2040"/>
        </w:rPr>
        <w:softHyphen/>
        <w:t>чуждения людей и возникновение новых противоречий между</w:t>
      </w:r>
    </w:p>
    <w:p w:rsidR="00D67935" w:rsidRDefault="00D67935">
      <w:pPr>
        <w:pStyle w:val="2110"/>
        <w:shd w:val="clear" w:color="auto" w:fill="auto"/>
        <w:spacing w:before="0" w:after="0" w:line="240" w:lineRule="exact"/>
        <w:ind w:firstLine="0"/>
        <w:jc w:val="both"/>
      </w:pPr>
      <w:r>
        <w:rPr>
          <w:rStyle w:val="214"/>
        </w:rPr>
        <w:t>“умными” и “глупыми”, образованными и необразованными, которые заменяют основное противоречие индустриального об</w:t>
      </w:r>
      <w:r>
        <w:rPr>
          <w:rStyle w:val="214"/>
        </w:rPr>
        <w:softHyphen/>
        <w:t>щества между бедными и богатыми.</w:t>
      </w:r>
    </w:p>
    <w:p w:rsidR="00D67935" w:rsidRDefault="00D67935">
      <w:pPr>
        <w:pStyle w:val="2110"/>
        <w:shd w:val="clear" w:color="auto" w:fill="auto"/>
        <w:spacing w:before="0" w:after="0" w:line="240" w:lineRule="exact"/>
        <w:ind w:firstLine="320"/>
        <w:jc w:val="both"/>
      </w:pPr>
      <w:r>
        <w:rPr>
          <w:rStyle w:val="214"/>
        </w:rPr>
        <w:t>В этой концепции переплетаются два начала: рациональное и иррациональное. Если попытаться отделить рациональные зерна от плевел иррационального, то становится ясным, что нарастающей тенденцией развития человеческого общества в ближайшие десятилетия XXI в. будет широкое развертыва</w:t>
      </w:r>
      <w:r>
        <w:rPr>
          <w:rStyle w:val="214"/>
        </w:rPr>
        <w:softHyphen/>
        <w:t>ние и технологизация информационных процессов. Кроме того, в настоящее время очень быстро воплощаются в жизнь концепции информационного общества, особенно в высокораз</w:t>
      </w:r>
      <w:r>
        <w:rPr>
          <w:rStyle w:val="214"/>
        </w:rPr>
        <w:softHyphen/>
        <w:t>витых странах. В экономике этих стран утрачивают свое вли</w:t>
      </w:r>
      <w:r>
        <w:rPr>
          <w:rStyle w:val="214"/>
        </w:rPr>
        <w:softHyphen/>
        <w:t>яние гигантские корпорации, которые возникли на пике инду</w:t>
      </w:r>
      <w:r>
        <w:rPr>
          <w:rStyle w:val="214"/>
        </w:rPr>
        <w:softHyphen/>
        <w:t>стриального развития. Как отмечает в этой связи украинский исследователь Е. Марчук, стремительно сокращается количе</w:t>
      </w:r>
      <w:r>
        <w:rPr>
          <w:rStyle w:val="214"/>
        </w:rPr>
        <w:softHyphen/>
        <w:t>ство занятых в тех корпорациях, которые еще продолжают удерживать и укреплять свои позиции. Например, доля заня</w:t>
      </w:r>
      <w:r>
        <w:rPr>
          <w:rStyle w:val="214"/>
        </w:rPr>
        <w:softHyphen/>
        <w:t xml:space="preserve">тых в промышленности США уменьшилась с 34 % от общего количества рабочей силы в </w:t>
      </w:r>
      <w:smartTag w:uri="urn:schemas-microsoft-com:office:smarttags" w:element="metricconverter">
        <w:smartTagPr>
          <w:attr w:name="ProductID" w:val="1950 г"/>
        </w:smartTagPr>
        <w:r>
          <w:rPr>
            <w:rStyle w:val="214"/>
          </w:rPr>
          <w:t>1950 г</w:t>
        </w:r>
      </w:smartTag>
      <w:r>
        <w:rPr>
          <w:rStyle w:val="214"/>
        </w:rPr>
        <w:t>. до 15 % в настоящее вре</w:t>
      </w:r>
      <w:r>
        <w:rPr>
          <w:rStyle w:val="214"/>
        </w:rPr>
        <w:softHyphen/>
        <w:t>мя. Приблизительно треть этих людей — не промышленные рабочие, а специалисты, имеющие дело с информацией: бух</w:t>
      </w:r>
      <w:r>
        <w:rPr>
          <w:rStyle w:val="214"/>
        </w:rPr>
        <w:softHyphen/>
        <w:t>галтеры, менеджеры, дизайнеры и т. п. Расходы на информа</w:t>
      </w:r>
      <w:r>
        <w:rPr>
          <w:rStyle w:val="214"/>
        </w:rPr>
        <w:softHyphen/>
        <w:t>цию составляют в среднем три четверти добавленной стоимос</w:t>
      </w:r>
      <w:r>
        <w:rPr>
          <w:rStyle w:val="214"/>
        </w:rPr>
        <w:softHyphen/>
        <w:t>ти современной продукции. Наряду с этим происходят такие динамические процессы, как стремительное сокращение проме</w:t>
      </w:r>
      <w:r>
        <w:rPr>
          <w:rStyle w:val="214"/>
        </w:rPr>
        <w:softHyphen/>
        <w:t>жутка времени между ключевыми этапами научно-техническо</w:t>
      </w:r>
      <w:r>
        <w:rPr>
          <w:rStyle w:val="214"/>
        </w:rPr>
        <w:softHyphen/>
        <w:t>го прогресса: открытием (изобретением), доведением его до ста</w:t>
      </w:r>
      <w:r>
        <w:rPr>
          <w:rStyle w:val="214"/>
        </w:rPr>
        <w:softHyphen/>
        <w:t>дии технологии и внедрением в производственный процесс; человеческий интеллект становится непосредственной и глав</w:t>
      </w:r>
      <w:r>
        <w:rPr>
          <w:rStyle w:val="214"/>
        </w:rPr>
        <w:softHyphen/>
        <w:t>ной производительной силой общества; происходит “охота на интеллект” и его импорт в лидирующие страны; быстро разви</w:t>
      </w:r>
      <w:r>
        <w:rPr>
          <w:rStyle w:val="214"/>
        </w:rPr>
        <w:softHyphen/>
        <w:t>ваются образование, системы связи, базы данных, компьютер</w:t>
      </w:r>
      <w:r>
        <w:rPr>
          <w:rStyle w:val="214"/>
        </w:rPr>
        <w:softHyphen/>
        <w:t>ная техника [20].</w:t>
      </w:r>
    </w:p>
    <w:p w:rsidR="00D67935" w:rsidRDefault="00D67935">
      <w:pPr>
        <w:pStyle w:val="2110"/>
        <w:shd w:val="clear" w:color="auto" w:fill="auto"/>
        <w:spacing w:before="0" w:after="0" w:line="240" w:lineRule="exact"/>
        <w:ind w:firstLine="320"/>
        <w:jc w:val="both"/>
      </w:pPr>
      <w:r>
        <w:rPr>
          <w:rStyle w:val="214"/>
        </w:rPr>
        <w:t>Наблюдаемый ныне информационный взрыв был вызван на</w:t>
      </w:r>
      <w:r>
        <w:rPr>
          <w:rStyle w:val="214"/>
        </w:rPr>
        <w:softHyphen/>
        <w:t>учно-технической революцией во второй половине XX в., кото</w:t>
      </w:r>
      <w:r>
        <w:rPr>
          <w:rStyle w:val="214"/>
        </w:rPr>
        <w:softHyphen/>
        <w:t>рая породила динамический процесс умножения научного зна</w:t>
      </w:r>
      <w:r>
        <w:rPr>
          <w:rStyle w:val="214"/>
        </w:rPr>
        <w:softHyphen/>
        <w:t>ния, его экспоненциальный рост. Довольно высокими темпами в современном мире растут объемы научной, экономической, политической и социокультурной информации. Так, объем на</w:t>
      </w:r>
      <w:r>
        <w:rPr>
          <w:rStyle w:val="214"/>
        </w:rPr>
        <w:softHyphen/>
      </w:r>
      <w:r>
        <w:rPr>
          <w:rStyle w:val="2040"/>
        </w:rPr>
        <w:t>учной информации удваивается за 10-15 лет. Однако в различ</w:t>
      </w:r>
      <w:r>
        <w:rPr>
          <w:rStyle w:val="2040"/>
        </w:rPr>
        <w:softHyphen/>
        <w:t>ных отраслях науки, общественной и практической деятельности людей темпы производства информации далеко не одинаковы. Не случайно многие исследователи говорят о “мегабитовой бомбе”.</w:t>
      </w:r>
    </w:p>
    <w:p w:rsidR="00D67935" w:rsidRDefault="00D67935">
      <w:pPr>
        <w:pStyle w:val="201"/>
        <w:shd w:val="clear" w:color="auto" w:fill="auto"/>
        <w:spacing w:before="0" w:after="0" w:line="235" w:lineRule="exact"/>
        <w:ind w:firstLine="320"/>
        <w:jc w:val="both"/>
      </w:pPr>
      <w:r>
        <w:rPr>
          <w:rStyle w:val="2040"/>
        </w:rPr>
        <w:t>Поэтому возникают реальные трудности в работе с информа</w:t>
      </w:r>
      <w:r>
        <w:rPr>
          <w:rStyle w:val="2040"/>
        </w:rPr>
        <w:softHyphen/>
        <w:t>цией. Становится достаточно тяжело искать, производить, хра</w:t>
      </w:r>
      <w:r>
        <w:rPr>
          <w:rStyle w:val="2040"/>
        </w:rPr>
        <w:softHyphen/>
        <w:t>нить, перерабатывать и использовать ее. Объем информации ныне так велик, что наступил кризис некоторых традицион</w:t>
      </w:r>
      <w:r>
        <w:rPr>
          <w:rStyle w:val="2040"/>
        </w:rPr>
        <w:softHyphen/>
        <w:t>ных приемов информационной деятельности, складывавшихся на протяжении многих столетий. При этом усиленный рост объемов информации в современном обществе приводит к це</w:t>
      </w:r>
      <w:r>
        <w:rPr>
          <w:rStyle w:val="2040"/>
        </w:rPr>
        <w:softHyphen/>
        <w:t xml:space="preserve">лому </w:t>
      </w:r>
      <w:r>
        <w:rPr>
          <w:rStyle w:val="2020"/>
        </w:rPr>
        <w:t>комплексу социальных проблем,</w:t>
      </w:r>
      <w:r>
        <w:rPr>
          <w:rStyle w:val="2040"/>
        </w:rPr>
        <w:t xml:space="preserve"> наиболее важными сре</w:t>
      </w:r>
      <w:r>
        <w:rPr>
          <w:rStyle w:val="2040"/>
        </w:rPr>
        <w:softHyphen/>
        <w:t>ди которых являются следующие:</w:t>
      </w:r>
    </w:p>
    <w:p w:rsidR="00D67935" w:rsidRDefault="00D67935">
      <w:pPr>
        <w:pStyle w:val="201"/>
        <w:numPr>
          <w:ilvl w:val="0"/>
          <w:numId w:val="169"/>
        </w:numPr>
        <w:shd w:val="clear" w:color="auto" w:fill="auto"/>
        <w:tabs>
          <w:tab w:val="left" w:pos="571"/>
        </w:tabs>
        <w:spacing w:before="0" w:after="0" w:line="235" w:lineRule="exact"/>
        <w:ind w:firstLine="320"/>
        <w:jc w:val="both"/>
      </w:pPr>
      <w:r>
        <w:rPr>
          <w:rStyle w:val="2040"/>
        </w:rPr>
        <w:t>быстро растет объем учебной и научной информации, что приводит к реальным трудностям социализации личности во</w:t>
      </w:r>
      <w:r>
        <w:rPr>
          <w:rStyle w:val="2040"/>
        </w:rPr>
        <w:softHyphen/>
        <w:t>обще и к усложнению ее образовательной и профессиональной подготовки в частности. Удлиняются сроки обучения людей, возрастают нагрузки, увеличиваются сроки вступления моло</w:t>
      </w:r>
      <w:r>
        <w:rPr>
          <w:rStyle w:val="2040"/>
        </w:rPr>
        <w:softHyphen/>
        <w:t>дежи в активную трудовую деятельность;</w:t>
      </w:r>
    </w:p>
    <w:p w:rsidR="00D67935" w:rsidRDefault="00D67935">
      <w:pPr>
        <w:pStyle w:val="201"/>
        <w:numPr>
          <w:ilvl w:val="0"/>
          <w:numId w:val="169"/>
        </w:numPr>
        <w:shd w:val="clear" w:color="auto" w:fill="auto"/>
        <w:tabs>
          <w:tab w:val="left" w:pos="571"/>
        </w:tabs>
        <w:spacing w:before="0" w:after="0" w:line="235" w:lineRule="exact"/>
        <w:ind w:firstLine="320"/>
        <w:jc w:val="both"/>
      </w:pPr>
      <w:r>
        <w:rPr>
          <w:rStyle w:val="2040"/>
        </w:rPr>
        <w:t>быстрыми темпами расширяется инфраструктура инфор</w:t>
      </w:r>
      <w:r>
        <w:rPr>
          <w:rStyle w:val="2040"/>
        </w:rPr>
        <w:softHyphen/>
        <w:t>мации, которая существенно модифицирует все сферы жизне</w:t>
      </w:r>
      <w:r>
        <w:rPr>
          <w:rStyle w:val="2040"/>
        </w:rPr>
        <w:softHyphen/>
        <w:t>деятельности и ставит современного человека перед “шоковой” ситуацией, выдвигая на первый план проблему адаптации лю</w:t>
      </w:r>
      <w:r>
        <w:rPr>
          <w:rStyle w:val="2040"/>
        </w:rPr>
        <w:softHyphen/>
        <w:t>дей к новым, непривычным условиям жизни, что, естественно, приводит к негативным для них последствиям (информацион</w:t>
      </w:r>
      <w:r>
        <w:rPr>
          <w:rStyle w:val="2040"/>
        </w:rPr>
        <w:softHyphen/>
        <w:t>ным перегрузкам, психическим заболеваниям и т. п.);</w:t>
      </w:r>
    </w:p>
    <w:p w:rsidR="00D67935" w:rsidRDefault="00D67935">
      <w:pPr>
        <w:pStyle w:val="201"/>
        <w:numPr>
          <w:ilvl w:val="0"/>
          <w:numId w:val="169"/>
        </w:numPr>
        <w:shd w:val="clear" w:color="auto" w:fill="auto"/>
        <w:tabs>
          <w:tab w:val="left" w:pos="571"/>
        </w:tabs>
        <w:spacing w:before="0" w:after="457" w:line="235" w:lineRule="exact"/>
        <w:ind w:firstLine="320"/>
        <w:jc w:val="both"/>
      </w:pPr>
      <w:r>
        <w:rPr>
          <w:rStyle w:val="2040"/>
        </w:rPr>
        <w:t>объем информации растет зачастую неуправляемо, сти</w:t>
      </w:r>
      <w:r>
        <w:rPr>
          <w:rStyle w:val="2040"/>
        </w:rPr>
        <w:softHyphen/>
        <w:t>хийно, масштабно и всеохватывающе. По всей видимости, про</w:t>
      </w:r>
      <w:r>
        <w:rPr>
          <w:rStyle w:val="2040"/>
        </w:rPr>
        <w:softHyphen/>
        <w:t>блема информации — одна из ведущих глобальных проблем современной цивилизации.</w:t>
      </w:r>
    </w:p>
    <w:p w:rsidR="00D67935" w:rsidRDefault="00D67935">
      <w:pPr>
        <w:pStyle w:val="510"/>
        <w:keepNext/>
        <w:keepLines/>
        <w:numPr>
          <w:ilvl w:val="0"/>
          <w:numId w:val="168"/>
        </w:numPr>
        <w:shd w:val="clear" w:color="auto" w:fill="auto"/>
        <w:tabs>
          <w:tab w:val="left" w:pos="950"/>
        </w:tabs>
        <w:spacing w:before="0" w:after="79"/>
        <w:ind w:left="940" w:hanging="620"/>
      </w:pPr>
      <w:bookmarkStart w:id="61" w:name="bookmark110"/>
      <w:r>
        <w:rPr>
          <w:rStyle w:val="55"/>
          <w:b/>
          <w:bCs/>
          <w:i/>
          <w:iCs/>
        </w:rPr>
        <w:t>Необходимость технологизации информационных процессов</w:t>
      </w:r>
      <w:bookmarkEnd w:id="61"/>
    </w:p>
    <w:p w:rsidR="00D67935" w:rsidRDefault="00D67935">
      <w:pPr>
        <w:pStyle w:val="201"/>
        <w:shd w:val="clear" w:color="auto" w:fill="auto"/>
        <w:spacing w:before="0" w:after="0" w:line="240" w:lineRule="exact"/>
        <w:ind w:firstLine="320"/>
        <w:jc w:val="both"/>
      </w:pPr>
      <w:r>
        <w:rPr>
          <w:rStyle w:val="2040"/>
        </w:rPr>
        <w:t>Экспоненциальный рост информации ставит перед совре</w:t>
      </w:r>
      <w:r>
        <w:rPr>
          <w:rStyle w:val="2040"/>
        </w:rPr>
        <w:softHyphen/>
        <w:t>менным человеком серьезную проблему выживания в инфор</w:t>
      </w:r>
      <w:r>
        <w:rPr>
          <w:rStyle w:val="2040"/>
        </w:rPr>
        <w:softHyphen/>
        <w:t>мационных потоках. Этого можно достичь только с помощью технологизации информационных процессов, под которыми по</w:t>
      </w:r>
      <w:r>
        <w:rPr>
          <w:rStyle w:val="2040"/>
        </w:rPr>
        <w:softHyphen/>
      </w:r>
      <w:r>
        <w:rPr>
          <w:rStyle w:val="214"/>
        </w:rPr>
        <w:t>нимают возникновение, передачу, накопление, поиск и перера</w:t>
      </w:r>
      <w:r>
        <w:rPr>
          <w:rStyle w:val="214"/>
        </w:rPr>
        <w:softHyphen/>
        <w:t>ботку информации. Необходимость технологизации информа</w:t>
      </w:r>
      <w:r>
        <w:rPr>
          <w:rStyle w:val="214"/>
        </w:rPr>
        <w:softHyphen/>
        <w:t>ционных процессов в современном обществе обусловлена рядом довольно веских обстоятельств.</w:t>
      </w:r>
    </w:p>
    <w:p w:rsidR="00D67935" w:rsidRDefault="00D67935">
      <w:pPr>
        <w:pStyle w:val="2110"/>
        <w:numPr>
          <w:ilvl w:val="0"/>
          <w:numId w:val="170"/>
        </w:numPr>
        <w:shd w:val="clear" w:color="auto" w:fill="auto"/>
        <w:tabs>
          <w:tab w:val="left" w:pos="582"/>
        </w:tabs>
        <w:spacing w:before="0" w:after="0" w:line="240" w:lineRule="exact"/>
        <w:ind w:firstLine="320"/>
        <w:jc w:val="both"/>
      </w:pPr>
      <w:r>
        <w:rPr>
          <w:rStyle w:val="21101"/>
        </w:rPr>
        <w:t>Рост объемов информации.</w:t>
      </w:r>
      <w:r>
        <w:rPr>
          <w:rStyle w:val="214"/>
        </w:rPr>
        <w:t xml:space="preserve"> “Разбухающую” информацию становится все труднее хранить, обрабатывать и искать, а сле</w:t>
      </w:r>
      <w:r>
        <w:rPr>
          <w:rStyle w:val="214"/>
        </w:rPr>
        <w:softHyphen/>
        <w:t>довательно, и применять в практической деятельности.</w:t>
      </w:r>
    </w:p>
    <w:p w:rsidR="00D67935" w:rsidRDefault="00D67935">
      <w:pPr>
        <w:pStyle w:val="2110"/>
        <w:numPr>
          <w:ilvl w:val="0"/>
          <w:numId w:val="170"/>
        </w:numPr>
        <w:shd w:val="clear" w:color="auto" w:fill="auto"/>
        <w:tabs>
          <w:tab w:val="left" w:pos="582"/>
        </w:tabs>
        <w:spacing w:before="0" w:after="0" w:line="240" w:lineRule="exact"/>
        <w:ind w:firstLine="320"/>
        <w:jc w:val="both"/>
      </w:pPr>
      <w:r>
        <w:rPr>
          <w:rStyle w:val="21101"/>
        </w:rPr>
        <w:t>Проблема устаревания информации.</w:t>
      </w:r>
      <w:r>
        <w:rPr>
          <w:rStyle w:val="214"/>
        </w:rPr>
        <w:t xml:space="preserve"> Информация не жи</w:t>
      </w:r>
      <w:r>
        <w:rPr>
          <w:rStyle w:val="214"/>
        </w:rPr>
        <w:softHyphen/>
        <w:t>вет долго и умирает тогда, когда в ней перестают нуждаться. Как только информация оказывается неприменимой в жизнеде</w:t>
      </w:r>
      <w:r>
        <w:rPr>
          <w:rStyle w:val="214"/>
        </w:rPr>
        <w:softHyphen/>
        <w:t>ятельности людей, она устаревает и превращается в ретроинфор</w:t>
      </w:r>
      <w:r>
        <w:rPr>
          <w:rStyle w:val="214"/>
        </w:rPr>
        <w:softHyphen/>
        <w:t>мацию. Однако современная динамичная цивилизация, которая держится в основном на внедрении инноваций, постоянно нуж</w:t>
      </w:r>
      <w:r>
        <w:rPr>
          <w:rStyle w:val="214"/>
        </w:rPr>
        <w:softHyphen/>
        <w:t>дается во все больших объемах новейшей информации.</w:t>
      </w:r>
    </w:p>
    <w:p w:rsidR="00D67935" w:rsidRDefault="00D67935">
      <w:pPr>
        <w:pStyle w:val="2110"/>
        <w:numPr>
          <w:ilvl w:val="0"/>
          <w:numId w:val="170"/>
        </w:numPr>
        <w:shd w:val="clear" w:color="auto" w:fill="auto"/>
        <w:tabs>
          <w:tab w:val="left" w:pos="582"/>
        </w:tabs>
        <w:spacing w:before="0" w:after="0" w:line="240" w:lineRule="exact"/>
        <w:ind w:firstLine="320"/>
        <w:jc w:val="both"/>
      </w:pPr>
      <w:r>
        <w:rPr>
          <w:rStyle w:val="21101"/>
        </w:rPr>
        <w:t>Проблема загрязнения информации.</w:t>
      </w:r>
      <w:r>
        <w:rPr>
          <w:rStyle w:val="214"/>
        </w:rPr>
        <w:t xml:space="preserve"> Эта проблема обус</w:t>
      </w:r>
      <w:r>
        <w:rPr>
          <w:rStyle w:val="214"/>
        </w:rPr>
        <w:softHyphen/>
        <w:t>ловлена тем, что истинная (и поэтому ценная для человека) информация “засоряется” различными заблуждениями, ошиб</w:t>
      </w:r>
      <w:r>
        <w:rPr>
          <w:rStyle w:val="214"/>
        </w:rPr>
        <w:softHyphen/>
        <w:t>ками, а то и откровенной ложью. Кроме того, одни и те же блоки информации начинают “кочевать” от одного источника к другому, напоминая воду, переливаемую из одних сосудов в другие, которая в результате этого загрязняется. Несомненно и то, что участие человека в информационных потоках суще</w:t>
      </w:r>
      <w:r>
        <w:rPr>
          <w:rStyle w:val="214"/>
        </w:rPr>
        <w:softHyphen/>
        <w:t>ственно субъективирует информацию: человек вкладывает в нее свой ценностный компонент, свои интересы. Таким обра</w:t>
      </w:r>
      <w:r>
        <w:rPr>
          <w:rStyle w:val="214"/>
        </w:rPr>
        <w:softHyphen/>
        <w:t>зом, даже в целом полезная информация становится зачастую своеобразным информационным “мусором”.</w:t>
      </w:r>
    </w:p>
    <w:p w:rsidR="00D67935" w:rsidRDefault="00D67935">
      <w:pPr>
        <w:pStyle w:val="2110"/>
        <w:numPr>
          <w:ilvl w:val="0"/>
          <w:numId w:val="170"/>
        </w:numPr>
        <w:shd w:val="clear" w:color="auto" w:fill="auto"/>
        <w:tabs>
          <w:tab w:val="left" w:pos="582"/>
        </w:tabs>
        <w:spacing w:before="0" w:after="0" w:line="240" w:lineRule="exact"/>
        <w:ind w:firstLine="320"/>
        <w:jc w:val="both"/>
      </w:pPr>
      <w:r>
        <w:rPr>
          <w:rStyle w:val="21101"/>
        </w:rPr>
        <w:t>Проблема авторства информации и борьбы с плагиатом в различных аспектах творчества.</w:t>
      </w:r>
      <w:r>
        <w:rPr>
          <w:rStyle w:val="214"/>
        </w:rPr>
        <w:t xml:space="preserve"> Информационный взрыв в немалой степени способствует деперсонализации информации, а желание получить общественное признание заставляет авто</w:t>
      </w:r>
      <w:r>
        <w:rPr>
          <w:rStyle w:val="214"/>
        </w:rPr>
        <w:softHyphen/>
        <w:t>ров продвигать в общество свой информационный продукт. Ин</w:t>
      </w:r>
      <w:r>
        <w:rPr>
          <w:rStyle w:val="214"/>
        </w:rPr>
        <w:softHyphen/>
        <w:t>формация включается в естественные процессы функциониро</w:t>
      </w:r>
      <w:r>
        <w:rPr>
          <w:rStyle w:val="214"/>
        </w:rPr>
        <w:softHyphen/>
        <w:t>вания, а это неизбежно приводит к тому, что она теряет свое авторство. Кроме того, проявляется и бескрайность “информа</w:t>
      </w:r>
      <w:r>
        <w:rPr>
          <w:rStyle w:val="214"/>
        </w:rPr>
        <w:softHyphen/>
        <w:t>ционных полей”, с которых незаметно можно заимствовать це</w:t>
      </w:r>
      <w:r>
        <w:rPr>
          <w:rStyle w:val="214"/>
        </w:rPr>
        <w:softHyphen/>
        <w:t>лые блоки информации. Таким образом, создаются благоприят</w:t>
      </w:r>
      <w:r>
        <w:rPr>
          <w:rStyle w:val="214"/>
        </w:rPr>
        <w:softHyphen/>
        <w:t>ные условия для возникновения плагиата, который нарушает общий тонус ответственности при производстве информации. Зачем что-то создавать самому, если можно включить ком</w:t>
      </w:r>
      <w:r>
        <w:rPr>
          <w:rStyle w:val="214"/>
        </w:rPr>
        <w:softHyphen/>
        <w:t>пьютер, войти в мировую информационную сеть и позаимство</w:t>
      </w:r>
      <w:r>
        <w:rPr>
          <w:rStyle w:val="214"/>
        </w:rPr>
        <w:softHyphen/>
        <w:t>вать там сходный информационный продукт?! При этом творец информации оказывается обворованным, и проблема авторства информации неизбежно порождает проблему защиты интел</w:t>
      </w:r>
      <w:r>
        <w:rPr>
          <w:rStyle w:val="214"/>
        </w:rPr>
        <w:softHyphen/>
        <w:t>лектуальной собственности.</w:t>
      </w:r>
    </w:p>
    <w:p w:rsidR="00D67935" w:rsidRDefault="00D67935">
      <w:pPr>
        <w:pStyle w:val="2110"/>
        <w:numPr>
          <w:ilvl w:val="0"/>
          <w:numId w:val="170"/>
        </w:numPr>
        <w:shd w:val="clear" w:color="auto" w:fill="auto"/>
        <w:tabs>
          <w:tab w:val="left" w:pos="595"/>
        </w:tabs>
        <w:spacing w:before="0" w:after="0" w:line="240" w:lineRule="exact"/>
        <w:ind w:firstLine="320"/>
        <w:jc w:val="both"/>
      </w:pPr>
      <w:r>
        <w:rPr>
          <w:rStyle w:val="21101"/>
        </w:rPr>
        <w:t>Проблема доступности информации.</w:t>
      </w:r>
      <w:r>
        <w:rPr>
          <w:rStyle w:val="214"/>
        </w:rPr>
        <w:t xml:space="preserve"> В настоящее время она представляется наиболее острой и становится ключевой для надвигающегося информационного общества. Если в аграр</w:t>
      </w:r>
      <w:r>
        <w:rPr>
          <w:rStyle w:val="214"/>
        </w:rPr>
        <w:softHyphen/>
        <w:t>ном обществе основной проблемой была продовольственная, а в индустриальном — проблема владения капиталом, то сущ</w:t>
      </w:r>
      <w:r>
        <w:rPr>
          <w:rStyle w:val="214"/>
        </w:rPr>
        <w:softHyphen/>
        <w:t>ность информационного общества определяется доступностью информации. Доступность информации — явление кажущееся. На самом деле существует огромное количество препятствий, которые не только ограничивают свободу информации, но и сковывают ее. Среди всех форм социального неравенства ин</w:t>
      </w:r>
      <w:r>
        <w:rPr>
          <w:rStyle w:val="214"/>
        </w:rPr>
        <w:softHyphen/>
        <w:t>формационное неравенство на современном этапе становится особенно важной проблемой, которая может быть успешно раз</w:t>
      </w:r>
      <w:r>
        <w:rPr>
          <w:rStyle w:val="214"/>
        </w:rPr>
        <w:softHyphen/>
        <w:t>решена благодаря развитию не только экономической, полити</w:t>
      </w:r>
      <w:r>
        <w:rPr>
          <w:rStyle w:val="214"/>
        </w:rPr>
        <w:softHyphen/>
        <w:t>ческой, но и информационной демократии.</w:t>
      </w:r>
    </w:p>
    <w:p w:rsidR="00D67935" w:rsidRDefault="00D67935">
      <w:pPr>
        <w:pStyle w:val="2110"/>
        <w:numPr>
          <w:ilvl w:val="0"/>
          <w:numId w:val="170"/>
        </w:numPr>
        <w:shd w:val="clear" w:color="auto" w:fill="auto"/>
        <w:tabs>
          <w:tab w:val="left" w:pos="595"/>
        </w:tabs>
        <w:spacing w:before="0" w:after="0" w:line="240" w:lineRule="exact"/>
        <w:ind w:firstLine="320"/>
        <w:jc w:val="both"/>
      </w:pPr>
      <w:r>
        <w:rPr>
          <w:rStyle w:val="21101"/>
        </w:rPr>
        <w:t>Проблема сохранения уникальной информации,</w:t>
      </w:r>
      <w:r>
        <w:rPr>
          <w:rStyle w:val="214"/>
        </w:rPr>
        <w:t xml:space="preserve"> которая является национальным ресурсом, государственной тайной. Эта проблема не столь проста, как может показаться на первый взгляд. Она не сводится только к охране государственных сек</w:t>
      </w:r>
      <w:r>
        <w:rPr>
          <w:rStyle w:val="214"/>
        </w:rPr>
        <w:softHyphen/>
        <w:t>ретов, а предполагает быстрое освоение информации в интере</w:t>
      </w:r>
      <w:r>
        <w:rPr>
          <w:rStyle w:val="214"/>
        </w:rPr>
        <w:softHyphen/>
        <w:t>сах государства и общества в целом.</w:t>
      </w:r>
    </w:p>
    <w:p w:rsidR="00D67935" w:rsidRDefault="00D67935">
      <w:pPr>
        <w:pStyle w:val="2110"/>
        <w:shd w:val="clear" w:color="auto" w:fill="auto"/>
        <w:spacing w:before="0" w:after="0" w:line="240" w:lineRule="exact"/>
        <w:ind w:firstLine="320"/>
        <w:jc w:val="both"/>
        <w:sectPr w:rsidR="00D67935">
          <w:pgSz w:w="8400" w:h="11900"/>
          <w:pgMar w:top="1114" w:right="1056" w:bottom="1416" w:left="1056" w:header="0" w:footer="3" w:gutter="0"/>
          <w:cols w:space="720"/>
          <w:noEndnote/>
          <w:docGrid w:linePitch="360"/>
        </w:sectPr>
      </w:pPr>
      <w:r>
        <w:rPr>
          <w:rStyle w:val="214"/>
        </w:rPr>
        <w:t>Для разрешения каждой из приведенных выше проблем ин</w:t>
      </w:r>
      <w:r>
        <w:rPr>
          <w:rStyle w:val="214"/>
        </w:rPr>
        <w:softHyphen/>
        <w:t>форматизации социального пространства необходимо искать различные варианты и способы технологизации информации, а также информационных процессов и информационной деятель</w:t>
      </w:r>
      <w:r>
        <w:rPr>
          <w:rStyle w:val="214"/>
        </w:rPr>
        <w:softHyphen/>
        <w:t>ности в целом.</w:t>
      </w:r>
    </w:p>
    <w:p w:rsidR="00D67935" w:rsidRDefault="00D67935">
      <w:pPr>
        <w:pStyle w:val="312"/>
        <w:keepNext/>
        <w:keepLines/>
        <w:shd w:val="clear" w:color="auto" w:fill="auto"/>
        <w:tabs>
          <w:tab w:val="left" w:pos="5470"/>
        </w:tabs>
        <w:spacing w:after="79" w:line="300" w:lineRule="exact"/>
        <w:ind w:left="2100"/>
      </w:pPr>
      <w:bookmarkStart w:id="62" w:name="bookmark111"/>
      <w:r>
        <w:rPr>
          <w:rStyle w:val="3b"/>
          <w:b/>
          <w:bCs/>
        </w:rPr>
        <w:t>= Глава 11</w:t>
      </w:r>
      <w:r>
        <w:rPr>
          <w:rStyle w:val="3b"/>
          <w:b/>
          <w:bCs/>
        </w:rPr>
        <w:tab/>
        <w:t>=</w:t>
      </w:r>
      <w:bookmarkEnd w:id="62"/>
    </w:p>
    <w:p w:rsidR="00D67935" w:rsidRDefault="00D67935">
      <w:pPr>
        <w:pStyle w:val="413"/>
        <w:keepNext/>
        <w:keepLines/>
        <w:shd w:val="clear" w:color="auto" w:fill="auto"/>
        <w:spacing w:before="0" w:after="1053" w:line="456" w:lineRule="exact"/>
        <w:jc w:val="center"/>
      </w:pPr>
      <w:bookmarkStart w:id="63" w:name="bookmark112"/>
      <w:r>
        <w:rPr>
          <w:rStyle w:val="4b"/>
        </w:rPr>
        <w:t>Характеристика основных</w:t>
      </w:r>
      <w:r>
        <w:rPr>
          <w:rStyle w:val="4b"/>
        </w:rPr>
        <w:br/>
        <w:t>видов информационных</w:t>
      </w:r>
      <w:r>
        <w:rPr>
          <w:rStyle w:val="4b"/>
        </w:rPr>
        <w:br/>
        <w:t>технологий</w:t>
      </w:r>
      <w:bookmarkEnd w:id="63"/>
    </w:p>
    <w:p w:rsidR="00D67935" w:rsidRDefault="00D67935">
      <w:pPr>
        <w:pStyle w:val="510"/>
        <w:keepNext/>
        <w:keepLines/>
        <w:numPr>
          <w:ilvl w:val="0"/>
          <w:numId w:val="171"/>
        </w:numPr>
        <w:shd w:val="clear" w:color="auto" w:fill="auto"/>
        <w:tabs>
          <w:tab w:val="left" w:pos="945"/>
        </w:tabs>
        <w:spacing w:before="0" w:after="158" w:line="190" w:lineRule="exact"/>
        <w:ind w:firstLine="320"/>
        <w:jc w:val="both"/>
      </w:pPr>
      <w:bookmarkStart w:id="64" w:name="bookmark113"/>
      <w:r>
        <w:rPr>
          <w:rStyle w:val="55"/>
          <w:b/>
          <w:bCs/>
          <w:i/>
          <w:iCs/>
        </w:rPr>
        <w:t>Эволюция информационных технологий</w:t>
      </w:r>
      <w:bookmarkEnd w:id="64"/>
    </w:p>
    <w:p w:rsidR="00D67935" w:rsidRDefault="00D67935">
      <w:pPr>
        <w:pStyle w:val="201"/>
        <w:shd w:val="clear" w:color="auto" w:fill="auto"/>
        <w:spacing w:before="0" w:after="0" w:line="235" w:lineRule="exact"/>
        <w:ind w:firstLine="320"/>
        <w:jc w:val="both"/>
      </w:pPr>
      <w:r>
        <w:rPr>
          <w:rStyle w:val="2040"/>
        </w:rPr>
        <w:t>Эволюцию цивилизации можно рассматривать как эволюцию информационных технологий. Впервые достаточно аргументи</w:t>
      </w:r>
      <w:r>
        <w:rPr>
          <w:rStyle w:val="2040"/>
        </w:rPr>
        <w:softHyphen/>
        <w:t xml:space="preserve">рованно этот тезис обосновал украинский ученый В. Глушков, выделивший </w:t>
      </w:r>
      <w:r>
        <w:rPr>
          <w:rStyle w:val="2020"/>
        </w:rPr>
        <w:t>три типа информационных технологий,</w:t>
      </w:r>
      <w:r>
        <w:rPr>
          <w:rStyle w:val="2040"/>
        </w:rPr>
        <w:t xml:space="preserve"> которые соответствуют трем важнейшим этапами их эволюционного раз</w:t>
      </w:r>
      <w:r>
        <w:rPr>
          <w:rStyle w:val="2040"/>
        </w:rPr>
        <w:softHyphen/>
        <w:t>вития.</w:t>
      </w:r>
    </w:p>
    <w:p w:rsidR="00D67935" w:rsidRDefault="00D67935">
      <w:pPr>
        <w:pStyle w:val="201"/>
        <w:shd w:val="clear" w:color="auto" w:fill="auto"/>
        <w:spacing w:before="0" w:after="0" w:line="235" w:lineRule="exact"/>
        <w:ind w:firstLine="320"/>
        <w:jc w:val="both"/>
      </w:pPr>
      <w:r>
        <w:rPr>
          <w:rStyle w:val="2020"/>
        </w:rPr>
        <w:t>Первый этап</w:t>
      </w:r>
      <w:r>
        <w:rPr>
          <w:rStyle w:val="2040"/>
        </w:rPr>
        <w:t xml:space="preserve"> развертывался из глубин человеческой исто</w:t>
      </w:r>
      <w:r>
        <w:rPr>
          <w:rStyle w:val="2040"/>
        </w:rPr>
        <w:softHyphen/>
        <w:t>рии до возникновения письменности. Это эпоха вербальной информации, которая передавалась в основном из уст в уста. Ее основными инструментами были мозг, язык и слух. Комму</w:t>
      </w:r>
      <w:r>
        <w:rPr>
          <w:rStyle w:val="2040"/>
        </w:rPr>
        <w:softHyphen/>
        <w:t>никация сводилась к простой схеме: придумал — рассказал — выслушал. Для того чтобы иметь много сторонников, необхо</w:t>
      </w:r>
      <w:r>
        <w:rPr>
          <w:rStyle w:val="2040"/>
        </w:rPr>
        <w:softHyphen/>
        <w:t>димо было превратиться в странника, кобзаря или пророка. Скорость передачи информации на этом этапе сводилась к ско</w:t>
      </w:r>
      <w:r>
        <w:rPr>
          <w:rStyle w:val="2040"/>
        </w:rPr>
        <w:softHyphen/>
        <w:t>рости пешехода или колесницы. Социальное время в таком традиционалистском обществе тянулось очень медленно, а его обновление также происходило низкими темпами. Научные произведения создавались относительно редко и могли сравни</w:t>
      </w:r>
      <w:r>
        <w:rPr>
          <w:rStyle w:val="2040"/>
        </w:rPr>
        <w:softHyphen/>
        <w:t>тельно долгое время удерживаться в одной голове.</w:t>
      </w:r>
    </w:p>
    <w:p w:rsidR="00D67935" w:rsidRDefault="00D67935">
      <w:pPr>
        <w:pStyle w:val="201"/>
        <w:shd w:val="clear" w:color="auto" w:fill="auto"/>
        <w:spacing w:before="0" w:after="0" w:line="235" w:lineRule="exact"/>
        <w:ind w:firstLine="320"/>
        <w:jc w:val="both"/>
      </w:pPr>
      <w:r>
        <w:rPr>
          <w:rStyle w:val="2020"/>
        </w:rPr>
        <w:t>Второй этап</w:t>
      </w:r>
      <w:r>
        <w:rPr>
          <w:rStyle w:val="2040"/>
        </w:rPr>
        <w:t xml:space="preserve"> ознаменован изобретением письменности. Именно в этот период началась эра бумажных информацион</w:t>
      </w:r>
      <w:r>
        <w:rPr>
          <w:rStyle w:val="2040"/>
        </w:rPr>
        <w:softHyphen/>
        <w:t>ных технологий, в которой выделяют две эпохи. Разделитель</w:t>
      </w:r>
      <w:r>
        <w:rPr>
          <w:rStyle w:val="2040"/>
        </w:rPr>
        <w:softHyphen/>
        <w:t>ным рубежом этих эпох стало изобретение книгопечатания. В докнижную эпоху уже не нужно было ходить самому и разно</w:t>
      </w:r>
      <w:r>
        <w:rPr>
          <w:rStyle w:val="2040"/>
        </w:rPr>
        <w:softHyphen/>
        <w:t>сить свои идеи, а можно было написать письмо и отправить его нарочным. В книжную эпоху информацию начали тиражиро</w:t>
      </w:r>
      <w:r>
        <w:rPr>
          <w:rStyle w:val="2040"/>
        </w:rPr>
        <w:softHyphen/>
        <w:t>вать, что сказалось практически на всех ее свойствах. Всесиль</w:t>
      </w:r>
      <w:r>
        <w:rPr>
          <w:rStyle w:val="2040"/>
        </w:rPr>
        <w:softHyphen/>
        <w:t>ным носителем информации стала бумага (технологии стали бумажными). Сугубо бумажная цивилизация существовала практически вплоть до начала XX ст., когда был сделаны вы</w:t>
      </w:r>
      <w:r>
        <w:rPr>
          <w:rStyle w:val="2040"/>
        </w:rPr>
        <w:softHyphen/>
        <w:t>дающиеся открытия в науке и технике. Среди них выделяют</w:t>
      </w:r>
      <w:r>
        <w:rPr>
          <w:rStyle w:val="2040"/>
        </w:rPr>
        <w:softHyphen/>
        <w:t>ся, прежде всего, такие важные технические изобретения, как фотография, телефон, радио и телевидение, которые дали воз</w:t>
      </w:r>
      <w:r>
        <w:rPr>
          <w:rStyle w:val="2040"/>
        </w:rPr>
        <w:softHyphen/>
        <w:t>можность создать интегральное средство работы с информаци</w:t>
      </w:r>
      <w:r>
        <w:rPr>
          <w:rStyle w:val="2040"/>
        </w:rPr>
        <w:softHyphen/>
        <w:t>ей — компьютер.</w:t>
      </w:r>
    </w:p>
    <w:p w:rsidR="00D67935" w:rsidRDefault="00D67935">
      <w:pPr>
        <w:pStyle w:val="201"/>
        <w:shd w:val="clear" w:color="auto" w:fill="auto"/>
        <w:spacing w:before="0" w:after="0" w:line="230" w:lineRule="exact"/>
        <w:ind w:firstLine="320"/>
        <w:jc w:val="both"/>
      </w:pPr>
      <w:r>
        <w:rPr>
          <w:rStyle w:val="2020"/>
        </w:rPr>
        <w:t>Третий этап</w:t>
      </w:r>
      <w:r>
        <w:rPr>
          <w:rStyle w:val="2040"/>
        </w:rPr>
        <w:t xml:space="preserve"> развития информационных технологий связан с появлением компьютера. Информатизация на этом этапе уже обладает широким набором средств коммуникации и предпола</w:t>
      </w:r>
      <w:r>
        <w:rPr>
          <w:rStyle w:val="2040"/>
        </w:rPr>
        <w:softHyphen/>
        <w:t>гает формирование информационной культуры (инфосферы). Это ставит перед людьми новые проблемы — массовой компью</w:t>
      </w:r>
      <w:r>
        <w:rPr>
          <w:rStyle w:val="2040"/>
        </w:rPr>
        <w:softHyphen/>
        <w:t>терной грамотности, соответствующей психологической подго</w:t>
      </w:r>
      <w:r>
        <w:rPr>
          <w:rStyle w:val="2040"/>
        </w:rPr>
        <w:softHyphen/>
        <w:t>товки. Человек в процессе информатизации на этом этапе зна</w:t>
      </w:r>
      <w:r>
        <w:rPr>
          <w:rStyle w:val="2040"/>
        </w:rPr>
        <w:softHyphen/>
        <w:t>чительно изменил свое мировоззрение, а также представление об обществе, природе и самом себе. Социум также приобрел новые измерения духовной и материальной культур, в резуль</w:t>
      </w:r>
      <w:r>
        <w:rPr>
          <w:rStyle w:val="2040"/>
        </w:rPr>
        <w:softHyphen/>
        <w:t>тате чего темпы его развития стали более динамичными и мас</w:t>
      </w:r>
      <w:r>
        <w:rPr>
          <w:rStyle w:val="2040"/>
        </w:rPr>
        <w:softHyphen/>
        <w:t>штабными.</w:t>
      </w:r>
    </w:p>
    <w:p w:rsidR="00D67935" w:rsidRDefault="00D67935">
      <w:pPr>
        <w:pStyle w:val="201"/>
        <w:shd w:val="clear" w:color="auto" w:fill="auto"/>
        <w:spacing w:before="0" w:after="0" w:line="230" w:lineRule="exact"/>
        <w:ind w:firstLine="320"/>
        <w:jc w:val="both"/>
      </w:pPr>
      <w:r>
        <w:rPr>
          <w:rStyle w:val="2020"/>
        </w:rPr>
        <w:t>Современные информационные технологии,</w:t>
      </w:r>
      <w:r>
        <w:rPr>
          <w:rStyle w:val="2040"/>
        </w:rPr>
        <w:t xml:space="preserve"> в отличие от предыдущих традиционалистских технологий, наделены таки</w:t>
      </w:r>
      <w:r>
        <w:rPr>
          <w:rStyle w:val="2040"/>
        </w:rPr>
        <w:softHyphen/>
        <w:t xml:space="preserve">ми </w:t>
      </w:r>
      <w:r>
        <w:rPr>
          <w:rStyle w:val="2020"/>
        </w:rPr>
        <w:t>особенностями.</w:t>
      </w:r>
    </w:p>
    <w:p w:rsidR="00D67935" w:rsidRDefault="00D67935">
      <w:pPr>
        <w:pStyle w:val="201"/>
        <w:numPr>
          <w:ilvl w:val="0"/>
          <w:numId w:val="172"/>
        </w:numPr>
        <w:shd w:val="clear" w:color="auto" w:fill="auto"/>
        <w:tabs>
          <w:tab w:val="left" w:pos="582"/>
        </w:tabs>
        <w:spacing w:before="0" w:after="0" w:line="230" w:lineRule="exact"/>
        <w:ind w:firstLine="320"/>
        <w:jc w:val="both"/>
      </w:pPr>
      <w:r>
        <w:rPr>
          <w:rStyle w:val="2040"/>
        </w:rPr>
        <w:t>Они становятся основным источником благополучия обще</w:t>
      </w:r>
      <w:r>
        <w:rPr>
          <w:rStyle w:val="2040"/>
        </w:rPr>
        <w:softHyphen/>
        <w:t>ства, в результате чего появляются три основных способа, кото</w:t>
      </w:r>
      <w:r>
        <w:rPr>
          <w:rStyle w:val="2040"/>
        </w:rPr>
        <w:softHyphen/>
        <w:t>рыми общество может увеличить свое национальное богатство: а) посредством постоянного накопления капитала; б) военных захватов и территориальных приращений; в) использования но</w:t>
      </w:r>
      <w:r>
        <w:rPr>
          <w:rStyle w:val="2040"/>
        </w:rPr>
        <w:softHyphen/>
        <w:t>вых технологий, которые переводят интеллектуальный потенци</w:t>
      </w:r>
      <w:r>
        <w:rPr>
          <w:rStyle w:val="2040"/>
        </w:rPr>
        <w:softHyphen/>
        <w:t>ал общества в основные его ресурсы. Вследствие высокого уров</w:t>
      </w:r>
      <w:r>
        <w:rPr>
          <w:rStyle w:val="2040"/>
        </w:rPr>
        <w:softHyphen/>
        <w:t>ня развития технологий в постиндустриальном обществе перевод интеллекта в ресурсы стал основным принципом созда</w:t>
      </w:r>
      <w:r>
        <w:rPr>
          <w:rStyle w:val="2040"/>
        </w:rPr>
        <w:softHyphen/>
        <w:t>ния нового богатства, и происходит он главным образом посред</w:t>
      </w:r>
      <w:r>
        <w:rPr>
          <w:rStyle w:val="2040"/>
        </w:rPr>
        <w:softHyphen/>
        <w:t>ством информационных технологий.</w:t>
      </w:r>
    </w:p>
    <w:p w:rsidR="00D67935" w:rsidRDefault="00D67935">
      <w:pPr>
        <w:pStyle w:val="201"/>
        <w:numPr>
          <w:ilvl w:val="0"/>
          <w:numId w:val="172"/>
        </w:numPr>
        <w:shd w:val="clear" w:color="auto" w:fill="auto"/>
        <w:tabs>
          <w:tab w:val="left" w:pos="577"/>
        </w:tabs>
        <w:spacing w:before="0" w:after="0" w:line="230" w:lineRule="exact"/>
        <w:ind w:firstLine="320"/>
        <w:jc w:val="both"/>
      </w:pPr>
      <w:r>
        <w:rPr>
          <w:rStyle w:val="2040"/>
        </w:rPr>
        <w:t>Современные информационные технологии имеют доста</w:t>
      </w:r>
      <w:r>
        <w:rPr>
          <w:rStyle w:val="2040"/>
        </w:rPr>
        <w:softHyphen/>
        <w:t>точно высокую производительность и эффективность в аспек</w:t>
      </w:r>
      <w:r>
        <w:rPr>
          <w:rStyle w:val="2040"/>
        </w:rPr>
        <w:softHyphen/>
        <w:t>те обеспечения всех составляющих информационного процесса: производства, передачи, хранения и переработки информации.</w:t>
      </w:r>
    </w:p>
    <w:p w:rsidR="00D67935" w:rsidRDefault="00D67935">
      <w:pPr>
        <w:pStyle w:val="2110"/>
        <w:numPr>
          <w:ilvl w:val="0"/>
          <w:numId w:val="172"/>
        </w:numPr>
        <w:shd w:val="clear" w:color="auto" w:fill="auto"/>
        <w:tabs>
          <w:tab w:val="left" w:pos="586"/>
        </w:tabs>
        <w:spacing w:before="0" w:after="0" w:line="240" w:lineRule="exact"/>
        <w:ind w:firstLine="320"/>
        <w:jc w:val="both"/>
      </w:pPr>
      <w:r>
        <w:rPr>
          <w:rStyle w:val="214"/>
        </w:rPr>
        <w:t>Их используют не столько в “чистой” информационно</w:t>
      </w:r>
      <w:r>
        <w:rPr>
          <w:rStyle w:val="214"/>
        </w:rPr>
        <w:softHyphen/>
        <w:t>компьютерной форме, сколько в виде интегральных техноло</w:t>
      </w:r>
      <w:r>
        <w:rPr>
          <w:rStyle w:val="214"/>
        </w:rPr>
        <w:softHyphen/>
        <w:t>гий, которые соединяют в себе достижения в области как ком</w:t>
      </w:r>
      <w:r>
        <w:rPr>
          <w:rStyle w:val="214"/>
        </w:rPr>
        <w:softHyphen/>
        <w:t>пьютерной техники и программирования, так и управления, социологии, психологии и других научных областях человечес</w:t>
      </w:r>
      <w:r>
        <w:rPr>
          <w:rStyle w:val="214"/>
        </w:rPr>
        <w:softHyphen/>
        <w:t>кого знания.</w:t>
      </w:r>
    </w:p>
    <w:p w:rsidR="00D67935" w:rsidRDefault="00D67935">
      <w:pPr>
        <w:pStyle w:val="2110"/>
        <w:numPr>
          <w:ilvl w:val="0"/>
          <w:numId w:val="172"/>
        </w:numPr>
        <w:shd w:val="clear" w:color="auto" w:fill="auto"/>
        <w:tabs>
          <w:tab w:val="left" w:pos="586"/>
        </w:tabs>
        <w:spacing w:before="0" w:after="0" w:line="240" w:lineRule="exact"/>
        <w:ind w:firstLine="320"/>
        <w:jc w:val="both"/>
      </w:pPr>
      <w:r>
        <w:rPr>
          <w:rStyle w:val="214"/>
        </w:rPr>
        <w:t>Современные информационные технологии приобретают глобальный и тотальный характер. Глобальность информаци</w:t>
      </w:r>
      <w:r>
        <w:rPr>
          <w:rStyle w:val="214"/>
        </w:rPr>
        <w:softHyphen/>
        <w:t>онных технологий означает охват практически всего мирово</w:t>
      </w:r>
      <w:r>
        <w:rPr>
          <w:rStyle w:val="214"/>
        </w:rPr>
        <w:softHyphen/>
        <w:t>го сообщества информационно-компьютерными сетями и со</w:t>
      </w:r>
      <w:r>
        <w:rPr>
          <w:rStyle w:val="214"/>
        </w:rPr>
        <w:softHyphen/>
        <w:t>зданием мирового информационного пространства, которое преодолевает пространственно-временные барьеры в междуна</w:t>
      </w:r>
      <w:r>
        <w:rPr>
          <w:rStyle w:val="214"/>
        </w:rPr>
        <w:softHyphen/>
        <w:t>родном общении между людьми. Тотальность этих техноло</w:t>
      </w:r>
      <w:r>
        <w:rPr>
          <w:rStyle w:val="214"/>
        </w:rPr>
        <w:softHyphen/>
        <w:t>гий порождает опасность полного контроля за информацион</w:t>
      </w:r>
      <w:r>
        <w:rPr>
          <w:rStyle w:val="214"/>
        </w:rPr>
        <w:softHyphen/>
        <w:t>ными ресурсами как отдельного человека, так целых стран и народов.</w:t>
      </w:r>
    </w:p>
    <w:p w:rsidR="00D67935" w:rsidRDefault="00D67935">
      <w:pPr>
        <w:pStyle w:val="2110"/>
        <w:numPr>
          <w:ilvl w:val="0"/>
          <w:numId w:val="172"/>
        </w:numPr>
        <w:shd w:val="clear" w:color="auto" w:fill="auto"/>
        <w:tabs>
          <w:tab w:val="left" w:pos="591"/>
        </w:tabs>
        <w:spacing w:before="0" w:after="520" w:line="240" w:lineRule="exact"/>
        <w:ind w:firstLine="320"/>
        <w:jc w:val="both"/>
      </w:pPr>
      <w:r>
        <w:rPr>
          <w:rStyle w:val="214"/>
        </w:rPr>
        <w:t>Они существенно воздействуют на все сферы и стороны жизнедеятельности человека, общества, качественно изменяя все наработанные ранее социальные технологии: общения, обу</w:t>
      </w:r>
      <w:r>
        <w:rPr>
          <w:rStyle w:val="214"/>
        </w:rPr>
        <w:softHyphen/>
        <w:t>чения, принятия решений и т. п. Современные информацион</w:t>
      </w:r>
      <w:r>
        <w:rPr>
          <w:rStyle w:val="214"/>
        </w:rPr>
        <w:softHyphen/>
        <w:t>ные технологии приводят к возникновению информационного рынка и социально-информационной экономики, появлению ин</w:t>
      </w:r>
      <w:r>
        <w:rPr>
          <w:rStyle w:val="214"/>
        </w:rPr>
        <w:softHyphen/>
        <w:t>формационных войн и качественному изменению образа жизни людей, их жизненных ценностей и идеалов.</w:t>
      </w:r>
    </w:p>
    <w:p w:rsidR="00D67935" w:rsidRDefault="00D67935">
      <w:pPr>
        <w:pStyle w:val="510"/>
        <w:keepNext/>
        <w:keepLines/>
        <w:numPr>
          <w:ilvl w:val="0"/>
          <w:numId w:val="171"/>
        </w:numPr>
        <w:shd w:val="clear" w:color="auto" w:fill="auto"/>
        <w:tabs>
          <w:tab w:val="left" w:pos="983"/>
        </w:tabs>
        <w:spacing w:before="0" w:after="149" w:line="190" w:lineRule="exact"/>
        <w:ind w:firstLine="320"/>
        <w:jc w:val="both"/>
      </w:pPr>
      <w:bookmarkStart w:id="65" w:name="bookmark114"/>
      <w:r>
        <w:rPr>
          <w:rStyle w:val="55"/>
          <w:b/>
          <w:bCs/>
          <w:i/>
          <w:iCs/>
        </w:rPr>
        <w:t>Информационно-компьютерные технологии</w:t>
      </w:r>
      <w:bookmarkEnd w:id="65"/>
    </w:p>
    <w:p w:rsidR="00D67935" w:rsidRDefault="00D67935">
      <w:pPr>
        <w:pStyle w:val="2110"/>
        <w:shd w:val="clear" w:color="auto" w:fill="auto"/>
        <w:spacing w:before="0" w:after="0" w:line="240" w:lineRule="exact"/>
        <w:ind w:firstLine="320"/>
        <w:jc w:val="both"/>
      </w:pPr>
      <w:r>
        <w:rPr>
          <w:rStyle w:val="214"/>
        </w:rPr>
        <w:t>Основой информационно-компьютерных технологий, как известно, является компьютер, принципиальная структура ко</w:t>
      </w:r>
      <w:r>
        <w:rPr>
          <w:rStyle w:val="214"/>
        </w:rPr>
        <w:softHyphen/>
        <w:t>торого включает такие устройства: 1) управляющее, определя</w:t>
      </w:r>
      <w:r>
        <w:rPr>
          <w:rStyle w:val="214"/>
        </w:rPr>
        <w:softHyphen/>
        <w:t>ющее порядок выполнения операций и координирующее рабо</w:t>
      </w:r>
      <w:r>
        <w:rPr>
          <w:rStyle w:val="214"/>
        </w:rPr>
        <w:softHyphen/>
        <w:t>ту всех узлов компьютера; 2) арифметическое, выполняющее арифметические и логические операции; 3) запоминающее (па</w:t>
      </w:r>
      <w:r>
        <w:rPr>
          <w:rStyle w:val="214"/>
        </w:rPr>
        <w:softHyphen/>
        <w:t>мять), предназначенное для хранения программ, исходных данных и результатов их обработки; 4) устройство ввода-выво</w:t>
      </w:r>
      <w:r>
        <w:rPr>
          <w:rStyle w:val="214"/>
        </w:rPr>
        <w:softHyphen/>
        <w:t>да (терминал), служащее для ввода в машину исходных дан</w:t>
      </w:r>
      <w:r>
        <w:rPr>
          <w:rStyle w:val="214"/>
        </w:rPr>
        <w:softHyphen/>
        <w:t>ных и программ их обработки, а также вывода конечных ре</w:t>
      </w:r>
      <w:r>
        <w:rPr>
          <w:rStyle w:val="214"/>
        </w:rPr>
        <w:softHyphen/>
        <w:t>зультатов.</w:t>
      </w:r>
    </w:p>
    <w:p w:rsidR="00D67935" w:rsidRDefault="00D67935">
      <w:pPr>
        <w:pStyle w:val="201"/>
        <w:shd w:val="clear" w:color="auto" w:fill="auto"/>
        <w:spacing w:before="0" w:after="0" w:line="240" w:lineRule="exact"/>
        <w:ind w:firstLine="320"/>
        <w:jc w:val="both"/>
      </w:pPr>
      <w:r>
        <w:rPr>
          <w:rStyle w:val="2040"/>
        </w:rPr>
        <w:t>Информационно-компьютерные технологии представляют собой информационные системы, которые включают такие сис</w:t>
      </w:r>
      <w:r>
        <w:rPr>
          <w:rStyle w:val="2040"/>
        </w:rPr>
        <w:softHyphen/>
        <w:t>темы: а) организации, хранения и представления информации; б) ввода, обновления и корректировки информации; в) потреб</w:t>
      </w:r>
      <w:r>
        <w:rPr>
          <w:rStyle w:val="2040"/>
        </w:rPr>
        <w:softHyphen/>
        <w:t xml:space="preserve">ления информации. Одним словом, под </w:t>
      </w:r>
      <w:r>
        <w:rPr>
          <w:rStyle w:val="2010"/>
        </w:rPr>
        <w:t>информационной сис</w:t>
      </w:r>
      <w:r>
        <w:rPr>
          <w:rStyle w:val="2010"/>
        </w:rPr>
        <w:softHyphen/>
        <w:t>темой</w:t>
      </w:r>
      <w:r>
        <w:rPr>
          <w:rStyle w:val="2010pt1"/>
        </w:rPr>
        <w:t xml:space="preserve"> </w:t>
      </w:r>
      <w:r>
        <w:rPr>
          <w:rStyle w:val="2040"/>
        </w:rPr>
        <w:t>понимают автоматизированную систему, предназначен</w:t>
      </w:r>
      <w:r>
        <w:rPr>
          <w:rStyle w:val="2040"/>
        </w:rPr>
        <w:softHyphen/>
        <w:t>ную для организации, хранения, поддержки и предоставления информации пользователям в соответствии с их запросами. К таким системам относят информационно-поисковые, информа</w:t>
      </w:r>
      <w:r>
        <w:rPr>
          <w:rStyle w:val="2040"/>
        </w:rPr>
        <w:softHyphen/>
        <w:t>ционно-справочные, информационно-управляющие.</w:t>
      </w:r>
    </w:p>
    <w:p w:rsidR="00D67935" w:rsidRDefault="00D67935">
      <w:pPr>
        <w:pStyle w:val="201"/>
        <w:shd w:val="clear" w:color="auto" w:fill="auto"/>
        <w:spacing w:before="0" w:after="0" w:line="240" w:lineRule="exact"/>
        <w:ind w:firstLine="320"/>
        <w:jc w:val="both"/>
      </w:pPr>
      <w:r>
        <w:rPr>
          <w:rStyle w:val="2040"/>
        </w:rPr>
        <w:t>Развитие в последние десятилетия XX в. компьютерной тех</w:t>
      </w:r>
      <w:r>
        <w:rPr>
          <w:rStyle w:val="2040"/>
        </w:rPr>
        <w:softHyphen/>
        <w:t>ники, а также ее информационного обеспечения значительно расширило возможности информационно-компьютерных техно</w:t>
      </w:r>
      <w:r>
        <w:rPr>
          <w:rStyle w:val="2040"/>
        </w:rPr>
        <w:softHyphen/>
        <w:t>логий, с помощью которых сегодня можно решать важнейшие задачи прогнозирования, планирования, управления и проекти</w:t>
      </w:r>
      <w:r>
        <w:rPr>
          <w:rStyle w:val="2040"/>
        </w:rPr>
        <w:softHyphen/>
        <w:t>рования общественного производства и научных исследований, а также вести диалог ученого с компьютером. Широкое распро</w:t>
      </w:r>
      <w:r>
        <w:rPr>
          <w:rStyle w:val="2040"/>
        </w:rPr>
        <w:softHyphen/>
        <w:t>странены в последнее время интеллектуально-диалоговые (воп</w:t>
      </w:r>
      <w:r>
        <w:rPr>
          <w:rStyle w:val="2040"/>
        </w:rPr>
        <w:softHyphen/>
        <w:t>росно-ответные), расчетно-логические, аналитические и эксперт</w:t>
      </w:r>
      <w:r>
        <w:rPr>
          <w:rStyle w:val="2040"/>
        </w:rPr>
        <w:softHyphen/>
        <w:t>ные системы.</w:t>
      </w:r>
    </w:p>
    <w:p w:rsidR="00D67935" w:rsidRDefault="00D67935">
      <w:pPr>
        <w:pStyle w:val="201"/>
        <w:shd w:val="clear" w:color="auto" w:fill="auto"/>
        <w:spacing w:before="0" w:after="0" w:line="240" w:lineRule="exact"/>
        <w:ind w:firstLine="320"/>
        <w:jc w:val="both"/>
      </w:pPr>
      <w:r>
        <w:rPr>
          <w:rStyle w:val="2040"/>
        </w:rPr>
        <w:t>Практически весь современный информационно-технологи</w:t>
      </w:r>
      <w:r>
        <w:rPr>
          <w:rStyle w:val="2040"/>
        </w:rPr>
        <w:softHyphen/>
        <w:t>ческий процесс можно подразделить на следующие блоки: сбо</w:t>
      </w:r>
      <w:r>
        <w:rPr>
          <w:rStyle w:val="2040"/>
        </w:rPr>
        <w:softHyphen/>
        <w:t>ра и ввода исходных данных в вычислительную систему; раз</w:t>
      </w:r>
      <w:r>
        <w:rPr>
          <w:rStyle w:val="2040"/>
        </w:rPr>
        <w:softHyphen/>
        <w:t xml:space="preserve">мещения и хранения данных в памяти системы; обработки данных в целях получения результатов; выдачи данных в виде, удобном для восприятия пользователем. Одним словом, этот процесс включает в себя следующие </w:t>
      </w:r>
      <w:r>
        <w:rPr>
          <w:rStyle w:val="2010"/>
        </w:rPr>
        <w:t>четыре этапа</w:t>
      </w:r>
      <w:r>
        <w:rPr>
          <w:rStyle w:val="2020"/>
        </w:rPr>
        <w:t>:</w:t>
      </w:r>
      <w:r>
        <w:rPr>
          <w:rStyle w:val="2040"/>
        </w:rPr>
        <w:t xml:space="preserve"> </w:t>
      </w:r>
      <w:r>
        <w:rPr>
          <w:rStyle w:val="2030"/>
        </w:rPr>
        <w:t>1</w:t>
      </w:r>
      <w:r>
        <w:rPr>
          <w:rStyle w:val="2040"/>
        </w:rPr>
        <w:t xml:space="preserve">) </w:t>
      </w:r>
      <w:r>
        <w:rPr>
          <w:rStyle w:val="2010"/>
        </w:rPr>
        <w:t>первич</w:t>
      </w:r>
      <w:r>
        <w:rPr>
          <w:rStyle w:val="2010"/>
        </w:rPr>
        <w:softHyphen/>
        <w:t>ный этап</w:t>
      </w:r>
      <w:r>
        <w:rPr>
          <w:rStyle w:val="2010pt1"/>
        </w:rPr>
        <w:t xml:space="preserve"> </w:t>
      </w:r>
      <w:r>
        <w:rPr>
          <w:rStyle w:val="2040"/>
        </w:rPr>
        <w:t xml:space="preserve">(сбор исходных данных, их регистрацию и передачу на устройство ввода); </w:t>
      </w:r>
      <w:r>
        <w:rPr>
          <w:rStyle w:val="2030"/>
        </w:rPr>
        <w:t>2</w:t>
      </w:r>
      <w:r>
        <w:rPr>
          <w:rStyle w:val="2040"/>
        </w:rPr>
        <w:t xml:space="preserve">) </w:t>
      </w:r>
      <w:r>
        <w:rPr>
          <w:rStyle w:val="2010"/>
        </w:rPr>
        <w:t>подготовительный</w:t>
      </w:r>
      <w:r>
        <w:rPr>
          <w:rStyle w:val="2010pt1"/>
        </w:rPr>
        <w:t xml:space="preserve"> </w:t>
      </w:r>
      <w:r>
        <w:rPr>
          <w:rStyle w:val="2040"/>
        </w:rPr>
        <w:t xml:space="preserve">(прием, контроль, регистрацию входной информации и перенос ее на машинные носители); 3) </w:t>
      </w:r>
      <w:r>
        <w:rPr>
          <w:rStyle w:val="2010"/>
        </w:rPr>
        <w:t>основной</w:t>
      </w:r>
      <w:r>
        <w:rPr>
          <w:rStyle w:val="2010pt1"/>
        </w:rPr>
        <w:t xml:space="preserve"> </w:t>
      </w:r>
      <w:r>
        <w:rPr>
          <w:rStyle w:val="2040"/>
        </w:rPr>
        <w:t>(непосредственную обработку информа</w:t>
      </w:r>
      <w:r>
        <w:rPr>
          <w:rStyle w:val="2040"/>
        </w:rPr>
        <w:softHyphen/>
        <w:t xml:space="preserve">ции); 4) </w:t>
      </w:r>
      <w:r>
        <w:rPr>
          <w:rStyle w:val="2010"/>
        </w:rPr>
        <w:t>заключительный</w:t>
      </w:r>
      <w:r>
        <w:rPr>
          <w:rStyle w:val="2010pt1"/>
        </w:rPr>
        <w:t xml:space="preserve"> </w:t>
      </w:r>
      <w:r>
        <w:rPr>
          <w:rStyle w:val="2040"/>
        </w:rPr>
        <w:t>(контроль, вывод и передачу резуль</w:t>
      </w:r>
      <w:r>
        <w:rPr>
          <w:rStyle w:val="2040"/>
        </w:rPr>
        <w:softHyphen/>
        <w:t>тирующей информации, ее тиражирование и хранение).</w:t>
      </w:r>
    </w:p>
    <w:p w:rsidR="00D67935" w:rsidRDefault="00D67935">
      <w:pPr>
        <w:pStyle w:val="201"/>
        <w:shd w:val="clear" w:color="auto" w:fill="auto"/>
        <w:spacing w:before="0" w:after="0" w:line="240" w:lineRule="exact"/>
        <w:ind w:firstLine="320"/>
        <w:jc w:val="both"/>
      </w:pPr>
      <w:r>
        <w:rPr>
          <w:rStyle w:val="2040"/>
        </w:rPr>
        <w:t>На практике существует множество различных вариантов (форм) технологической обработки информации, что обуслов</w:t>
      </w:r>
      <w:r>
        <w:rPr>
          <w:rStyle w:val="2040"/>
        </w:rPr>
        <w:softHyphen/>
        <w:t>лено применением различных средств вычислительной и орга</w:t>
      </w:r>
      <w:r>
        <w:rPr>
          <w:rStyle w:val="2040"/>
        </w:rPr>
        <w:softHyphen/>
        <w:t>низационной техники на отдельных операциях информацион</w:t>
      </w:r>
      <w:r>
        <w:rPr>
          <w:rStyle w:val="2040"/>
        </w:rPr>
        <w:softHyphen/>
        <w:t>но-технологического процесса. Их построение определяется характером решаемых задач, кругом потребителей, а также</w:t>
      </w:r>
    </w:p>
    <w:p w:rsidR="00D67935" w:rsidRDefault="00D67935">
      <w:pPr>
        <w:pStyle w:val="201"/>
        <w:shd w:val="clear" w:color="auto" w:fill="auto"/>
        <w:tabs>
          <w:tab w:val="left" w:pos="1973"/>
        </w:tabs>
        <w:spacing w:before="0" w:after="0" w:line="240" w:lineRule="exact"/>
        <w:ind w:firstLine="0"/>
        <w:jc w:val="both"/>
      </w:pPr>
      <w:r>
        <w:rPr>
          <w:rStyle w:val="2040"/>
        </w:rPr>
        <w:t>используемыми техническими средствами, системами контро</w:t>
      </w:r>
      <w:r>
        <w:rPr>
          <w:rStyle w:val="2040"/>
        </w:rPr>
        <w:softHyphen/>
        <w:t>ля данных и т. п. При этом технологический процесс обработ</w:t>
      </w:r>
      <w:r>
        <w:rPr>
          <w:rStyle w:val="2040"/>
        </w:rPr>
        <w:softHyphen/>
        <w:t>ки информации с помощью компьютера включает в себя следу</w:t>
      </w:r>
      <w:r>
        <w:rPr>
          <w:rStyle w:val="2040"/>
        </w:rPr>
        <w:softHyphen/>
        <w:t>ющие операции:</w:t>
      </w:r>
      <w:r>
        <w:rPr>
          <w:rStyle w:val="2040"/>
        </w:rPr>
        <w:tab/>
      </w:r>
      <w:r>
        <w:rPr>
          <w:rStyle w:val="2030"/>
        </w:rPr>
        <w:t>1</w:t>
      </w:r>
      <w:r>
        <w:rPr>
          <w:rStyle w:val="2040"/>
        </w:rPr>
        <w:t>) прием и комплектацию первичных</w:t>
      </w:r>
    </w:p>
    <w:p w:rsidR="00D67935" w:rsidRDefault="00D67935">
      <w:pPr>
        <w:pStyle w:val="201"/>
        <w:shd w:val="clear" w:color="auto" w:fill="auto"/>
        <w:spacing w:before="0" w:after="0" w:line="240" w:lineRule="exact"/>
        <w:ind w:firstLine="0"/>
        <w:jc w:val="both"/>
      </w:pPr>
      <w:r>
        <w:rPr>
          <w:rStyle w:val="2040"/>
        </w:rPr>
        <w:t xml:space="preserve">документов (проверку полноты и качества их заполнения, их комплектацию и т. д.); </w:t>
      </w:r>
      <w:r>
        <w:rPr>
          <w:rStyle w:val="2030"/>
        </w:rPr>
        <w:t>2</w:t>
      </w:r>
      <w:r>
        <w:rPr>
          <w:rStyle w:val="2040"/>
        </w:rPr>
        <w:t>) подготовку машинного носителя и контроль; 3) ввод данных в компьютер; 4) контроль, результа</w:t>
      </w:r>
      <w:r>
        <w:rPr>
          <w:rStyle w:val="2040"/>
        </w:rPr>
        <w:softHyphen/>
        <w:t>ты которого выдаются на печатающее устройство (терминал);</w:t>
      </w:r>
    </w:p>
    <w:p w:rsidR="00D67935" w:rsidRDefault="00D67935">
      <w:pPr>
        <w:pStyle w:val="201"/>
        <w:numPr>
          <w:ilvl w:val="0"/>
          <w:numId w:val="173"/>
        </w:numPr>
        <w:shd w:val="clear" w:color="auto" w:fill="auto"/>
        <w:tabs>
          <w:tab w:val="left" w:pos="313"/>
        </w:tabs>
        <w:spacing w:before="0" w:after="0" w:line="240" w:lineRule="exact"/>
        <w:ind w:firstLine="0"/>
        <w:jc w:val="both"/>
      </w:pPr>
      <w:r>
        <w:rPr>
          <w:rStyle w:val="2040"/>
        </w:rPr>
        <w:t xml:space="preserve">запись входной информации в исходные массивы; </w:t>
      </w:r>
      <w:r>
        <w:rPr>
          <w:rStyle w:val="2030"/>
        </w:rPr>
        <w:t>6</w:t>
      </w:r>
      <w:r>
        <w:rPr>
          <w:rStyle w:val="2040"/>
        </w:rPr>
        <w:t>) сорти</w:t>
      </w:r>
      <w:r>
        <w:rPr>
          <w:rStyle w:val="2040"/>
        </w:rPr>
        <w:softHyphen/>
        <w:t>ровку информации (если в этом есть необходимость); 7) обра</w:t>
      </w:r>
      <w:r>
        <w:rPr>
          <w:rStyle w:val="2040"/>
        </w:rPr>
        <w:softHyphen/>
        <w:t xml:space="preserve">ботку полученных данных; </w:t>
      </w:r>
      <w:r>
        <w:rPr>
          <w:rStyle w:val="2030"/>
        </w:rPr>
        <w:t>8</w:t>
      </w:r>
      <w:r>
        <w:rPr>
          <w:rStyle w:val="2040"/>
        </w:rPr>
        <w:t>) контроль и выдачу результатов полученной информации; 9) хранение информации.</w:t>
      </w:r>
    </w:p>
    <w:p w:rsidR="00D67935" w:rsidRDefault="00D67935">
      <w:pPr>
        <w:pStyle w:val="201"/>
        <w:shd w:val="clear" w:color="auto" w:fill="auto"/>
        <w:spacing w:before="0" w:after="0" w:line="240" w:lineRule="exact"/>
        <w:ind w:firstLine="320"/>
        <w:jc w:val="both"/>
      </w:pPr>
      <w:r>
        <w:rPr>
          <w:rStyle w:val="2040"/>
        </w:rPr>
        <w:t>Информационно-компьютерные технологии являются к наи</w:t>
      </w:r>
      <w:r>
        <w:rPr>
          <w:rStyle w:val="2040"/>
        </w:rPr>
        <w:softHyphen/>
        <w:t xml:space="preserve">более быстро развивающимися. Среди </w:t>
      </w:r>
      <w:r>
        <w:rPr>
          <w:rStyle w:val="2020"/>
        </w:rPr>
        <w:t xml:space="preserve">основных направлений </w:t>
      </w:r>
      <w:r>
        <w:rPr>
          <w:rStyle w:val="2040"/>
        </w:rPr>
        <w:t xml:space="preserve">их </w:t>
      </w:r>
      <w:r>
        <w:rPr>
          <w:rStyle w:val="2020"/>
        </w:rPr>
        <w:t>развития,</w:t>
      </w:r>
      <w:r>
        <w:rPr>
          <w:rStyle w:val="2040"/>
        </w:rPr>
        <w:t xml:space="preserve"> оказывающих значительное влияние на соци</w:t>
      </w:r>
      <w:r>
        <w:rPr>
          <w:rStyle w:val="2040"/>
        </w:rPr>
        <w:softHyphen/>
        <w:t>альные технологии в целом, можно выделить следующие.</w:t>
      </w:r>
    </w:p>
    <w:p w:rsidR="00D67935" w:rsidRDefault="00D67935">
      <w:pPr>
        <w:pStyle w:val="201"/>
        <w:numPr>
          <w:ilvl w:val="0"/>
          <w:numId w:val="174"/>
        </w:numPr>
        <w:shd w:val="clear" w:color="auto" w:fill="auto"/>
        <w:tabs>
          <w:tab w:val="left" w:pos="586"/>
        </w:tabs>
        <w:spacing w:before="0" w:after="0" w:line="240" w:lineRule="exact"/>
        <w:ind w:firstLine="320"/>
        <w:jc w:val="both"/>
      </w:pPr>
      <w:r>
        <w:rPr>
          <w:rStyle w:val="2040"/>
        </w:rPr>
        <w:t>Неуклонное совершенствование информационно-компью</w:t>
      </w:r>
      <w:r>
        <w:rPr>
          <w:rStyle w:val="2040"/>
        </w:rPr>
        <w:softHyphen/>
        <w:t>терных управленческих технологий. Как справедливо отмеча</w:t>
      </w:r>
      <w:r>
        <w:rPr>
          <w:rStyle w:val="2040"/>
        </w:rPr>
        <w:softHyphen/>
        <w:t>ет в этой связи российский исследователь К. Зуев, сфера управ</w:t>
      </w:r>
      <w:r>
        <w:rPr>
          <w:rStyle w:val="2040"/>
        </w:rPr>
        <w:softHyphen/>
        <w:t>ления является сегодня одной из наиболее быстро и глубоко охватываемых компьютеризацией областей [10, с. 143]. Эти технологии дают возможность не только перерабатывать огром</w:t>
      </w:r>
      <w:r>
        <w:rPr>
          <w:rStyle w:val="2040"/>
        </w:rPr>
        <w:softHyphen/>
        <w:t>ные массивы информации, выполнять аналитические процеду</w:t>
      </w:r>
      <w:r>
        <w:rPr>
          <w:rStyle w:val="2040"/>
        </w:rPr>
        <w:softHyphen/>
        <w:t>ры, прогнозировать развитие ситуаций, но и обеспечивать на</w:t>
      </w:r>
      <w:r>
        <w:rPr>
          <w:rStyle w:val="2040"/>
        </w:rPr>
        <w:softHyphen/>
        <w:t>дежность управленческих решений и действий.</w:t>
      </w:r>
    </w:p>
    <w:p w:rsidR="00D67935" w:rsidRDefault="00D67935">
      <w:pPr>
        <w:pStyle w:val="201"/>
        <w:numPr>
          <w:ilvl w:val="0"/>
          <w:numId w:val="174"/>
        </w:numPr>
        <w:shd w:val="clear" w:color="auto" w:fill="auto"/>
        <w:tabs>
          <w:tab w:val="left" w:pos="586"/>
        </w:tabs>
        <w:spacing w:before="0" w:after="0" w:line="240" w:lineRule="exact"/>
        <w:ind w:firstLine="320"/>
        <w:jc w:val="both"/>
      </w:pPr>
      <w:r>
        <w:rPr>
          <w:rStyle w:val="2040"/>
        </w:rPr>
        <w:t>Развитие информационно-компьютерных аналитических технологий, которое обеспечивает анализ значительных мас</w:t>
      </w:r>
      <w:r>
        <w:rPr>
          <w:rStyle w:val="2040"/>
        </w:rPr>
        <w:softHyphen/>
        <w:t>сивов информации во многих областях социальной жизне</w:t>
      </w:r>
      <w:r>
        <w:rPr>
          <w:rStyle w:val="2040"/>
        </w:rPr>
        <w:softHyphen/>
        <w:t>деятельности (экономике, политике, образовании, науке, маркетинге и т. п.). Это необходимо потому, что собранная ин</w:t>
      </w:r>
      <w:r>
        <w:rPr>
          <w:rStyle w:val="2040"/>
        </w:rPr>
        <w:softHyphen/>
        <w:t>формация только тогда становится полезной человеку, когда она осмыслена в аспекте выявления содержащихся в ней зако</w:t>
      </w:r>
      <w:r>
        <w:rPr>
          <w:rStyle w:val="2040"/>
        </w:rPr>
        <w:softHyphen/>
        <w:t>номерностей и тенденций, после чего появляются широкие воз</w:t>
      </w:r>
      <w:r>
        <w:rPr>
          <w:rStyle w:val="2040"/>
        </w:rPr>
        <w:softHyphen/>
        <w:t>можности ее исследования для выработки обоснованных науч</w:t>
      </w:r>
      <w:r>
        <w:rPr>
          <w:rStyle w:val="2040"/>
        </w:rPr>
        <w:softHyphen/>
        <w:t>ных рекомендаций по улучшению практической деятельности.</w:t>
      </w:r>
    </w:p>
    <w:p w:rsidR="00D67935" w:rsidRDefault="00D67935">
      <w:pPr>
        <w:pStyle w:val="201"/>
        <w:numPr>
          <w:ilvl w:val="0"/>
          <w:numId w:val="174"/>
        </w:numPr>
        <w:shd w:val="clear" w:color="auto" w:fill="auto"/>
        <w:tabs>
          <w:tab w:val="left" w:pos="586"/>
        </w:tabs>
        <w:spacing w:before="0" w:after="0" w:line="240" w:lineRule="exact"/>
        <w:ind w:firstLine="320"/>
        <w:jc w:val="both"/>
      </w:pPr>
      <w:r>
        <w:rPr>
          <w:rStyle w:val="2040"/>
        </w:rPr>
        <w:t>Ускоренная разработка информационно-компьютерных диагностических технологий, особенно в медицине, строитель</w:t>
      </w:r>
      <w:r>
        <w:rPr>
          <w:rStyle w:val="2040"/>
        </w:rPr>
        <w:softHyphen/>
        <w:t>стве, военном деле, торговле, профессиональном отборе, аттес</w:t>
      </w:r>
      <w:r>
        <w:rPr>
          <w:rStyle w:val="2040"/>
        </w:rPr>
        <w:softHyphen/>
        <w:t>тации персонала, маркетинговой деятельности, что способству</w:t>
      </w:r>
      <w:r>
        <w:rPr>
          <w:rStyle w:val="2040"/>
        </w:rPr>
        <w:softHyphen/>
        <w:t>ет не только развитию этих сфер и видов деятельности, но и устойчивости общественного развития в целом.</w:t>
      </w:r>
    </w:p>
    <w:p w:rsidR="00D67935" w:rsidRDefault="00D67935">
      <w:pPr>
        <w:pStyle w:val="201"/>
        <w:numPr>
          <w:ilvl w:val="0"/>
          <w:numId w:val="174"/>
        </w:numPr>
        <w:shd w:val="clear" w:color="auto" w:fill="auto"/>
        <w:tabs>
          <w:tab w:val="left" w:pos="582"/>
        </w:tabs>
        <w:spacing w:before="0" w:after="0" w:line="240" w:lineRule="exact"/>
        <w:ind w:firstLine="320"/>
        <w:jc w:val="both"/>
      </w:pPr>
      <w:r>
        <w:rPr>
          <w:rStyle w:val="2040"/>
        </w:rPr>
        <w:t>Значительный прогресс в разработке и использовании информационно-компьютерных обучающих технологий, кото</w:t>
      </w:r>
      <w:r>
        <w:rPr>
          <w:rStyle w:val="2040"/>
        </w:rPr>
        <w:softHyphen/>
        <w:t>рые охватывают различные аспекты образовательно-воспита</w:t>
      </w:r>
      <w:r>
        <w:rPr>
          <w:rStyle w:val="2040"/>
        </w:rPr>
        <w:softHyphen/>
        <w:t>тельной сферы. Например, в настоящее время широко распро</w:t>
      </w:r>
      <w:r>
        <w:rPr>
          <w:rStyle w:val="2040"/>
        </w:rPr>
        <w:softHyphen/>
        <w:t>странены технологии дистанционного обучения посредством персонального компьютера и специальных методик передачи и усвоения учебного материала, а также технологии самообразо</w:t>
      </w:r>
      <w:r>
        <w:rPr>
          <w:rStyle w:val="2040"/>
        </w:rPr>
        <w:softHyphen/>
        <w:t>вания и самообучения.</w:t>
      </w:r>
    </w:p>
    <w:p w:rsidR="00D67935" w:rsidRDefault="00D67935">
      <w:pPr>
        <w:pStyle w:val="201"/>
        <w:numPr>
          <w:ilvl w:val="0"/>
          <w:numId w:val="174"/>
        </w:numPr>
        <w:shd w:val="clear" w:color="auto" w:fill="auto"/>
        <w:tabs>
          <w:tab w:val="left" w:pos="586"/>
        </w:tabs>
        <w:spacing w:before="0" w:after="0" w:line="240" w:lineRule="exact"/>
        <w:ind w:firstLine="320"/>
        <w:jc w:val="both"/>
      </w:pPr>
      <w:r>
        <w:rPr>
          <w:rStyle w:val="2040"/>
        </w:rPr>
        <w:t>Преобразование под воздействием информационно-ком</w:t>
      </w:r>
      <w:r>
        <w:rPr>
          <w:rStyle w:val="2040"/>
        </w:rPr>
        <w:softHyphen/>
        <w:t>пьютерных технологий сферы культуры, спорта и досуга, на</w:t>
      </w:r>
      <w:r>
        <w:rPr>
          <w:rStyle w:val="2040"/>
        </w:rPr>
        <w:softHyphen/>
        <w:t>чиная от компьютерных игр и компьютеризации этих сфер до использования компьютера в процессе научного, художествен</w:t>
      </w:r>
      <w:r>
        <w:rPr>
          <w:rStyle w:val="2040"/>
        </w:rPr>
        <w:softHyphen/>
        <w:t>ного, литературного и музыкального творчества.</w:t>
      </w:r>
    </w:p>
    <w:p w:rsidR="00D67935" w:rsidRDefault="00D67935">
      <w:pPr>
        <w:pStyle w:val="201"/>
        <w:shd w:val="clear" w:color="auto" w:fill="auto"/>
        <w:spacing w:before="0" w:after="520" w:line="240" w:lineRule="exact"/>
        <w:ind w:firstLine="320"/>
        <w:jc w:val="both"/>
      </w:pPr>
      <w:r>
        <w:rPr>
          <w:rStyle w:val="2040"/>
        </w:rPr>
        <w:t>Этот довольно неполный перечень основных направлений стремительного развития и совершенствования информационно</w:t>
      </w:r>
      <w:r>
        <w:rPr>
          <w:rStyle w:val="2040"/>
        </w:rPr>
        <w:softHyphen/>
        <w:t>компьютерных технологий свидетельствует о том, что они все предметнее вписываются в содержание социальных технологий, переставая играть периферийно-обслуживающую роль в глоба</w:t>
      </w:r>
      <w:r>
        <w:rPr>
          <w:rStyle w:val="2040"/>
        </w:rPr>
        <w:softHyphen/>
        <w:t>льных процессах технологизации социального пространства.</w:t>
      </w:r>
    </w:p>
    <w:p w:rsidR="00D67935" w:rsidRDefault="00D67935">
      <w:pPr>
        <w:pStyle w:val="510"/>
        <w:keepNext/>
        <w:keepLines/>
        <w:numPr>
          <w:ilvl w:val="0"/>
          <w:numId w:val="171"/>
        </w:numPr>
        <w:shd w:val="clear" w:color="auto" w:fill="auto"/>
        <w:tabs>
          <w:tab w:val="left" w:pos="1150"/>
        </w:tabs>
        <w:spacing w:before="0" w:after="144" w:line="190" w:lineRule="exact"/>
        <w:ind w:firstLine="320"/>
        <w:jc w:val="both"/>
      </w:pPr>
      <w:bookmarkStart w:id="66" w:name="bookmark115"/>
      <w:r>
        <w:rPr>
          <w:rStyle w:val="55"/>
          <w:b/>
          <w:bCs/>
          <w:i/>
          <w:iCs/>
        </w:rPr>
        <w:t>Технологии социального познания</w:t>
      </w:r>
      <w:bookmarkEnd w:id="66"/>
    </w:p>
    <w:p w:rsidR="00D67935" w:rsidRDefault="00D67935">
      <w:pPr>
        <w:pStyle w:val="201"/>
        <w:shd w:val="clear" w:color="auto" w:fill="auto"/>
        <w:spacing w:before="0" w:after="0" w:line="240" w:lineRule="exact"/>
        <w:ind w:firstLine="320"/>
        <w:jc w:val="both"/>
      </w:pPr>
      <w:r>
        <w:rPr>
          <w:rStyle w:val="2040"/>
        </w:rPr>
        <w:t>Технологии социального познания как разновидность ин</w:t>
      </w:r>
      <w:r>
        <w:rPr>
          <w:rStyle w:val="2040"/>
        </w:rPr>
        <w:softHyphen/>
        <w:t>формационных технологий ориентированы прежде всего на получение знаний о функционировании общества, о закономер</w:t>
      </w:r>
      <w:r>
        <w:rPr>
          <w:rStyle w:val="2040"/>
        </w:rPr>
        <w:softHyphen/>
        <w:t>ностях и тенденциях его развития. В своем становлении техно</w:t>
      </w:r>
      <w:r>
        <w:rPr>
          <w:rStyle w:val="2040"/>
        </w:rPr>
        <w:softHyphen/>
        <w:t xml:space="preserve">логии социального познания прошли несколько </w:t>
      </w:r>
      <w:r>
        <w:rPr>
          <w:rStyle w:val="2020"/>
        </w:rPr>
        <w:t>этапов.</w:t>
      </w:r>
    </w:p>
    <w:p w:rsidR="00D67935" w:rsidRDefault="00D67935">
      <w:pPr>
        <w:pStyle w:val="201"/>
        <w:shd w:val="clear" w:color="auto" w:fill="auto"/>
        <w:spacing w:before="0" w:after="0" w:line="240" w:lineRule="exact"/>
        <w:ind w:firstLine="320"/>
        <w:jc w:val="both"/>
      </w:pPr>
      <w:r>
        <w:rPr>
          <w:rStyle w:val="2040"/>
        </w:rPr>
        <w:t>Первые ростки технологий социального познания берут свое начало в глубокой древности. Уже в древних обществах существовала потребность в получении информации о характе</w:t>
      </w:r>
      <w:r>
        <w:rPr>
          <w:rStyle w:val="2040"/>
        </w:rPr>
        <w:softHyphen/>
        <w:t>ристиках населения. Так, в III тысячелетии до н. э. в госу</w:t>
      </w:r>
      <w:r>
        <w:rPr>
          <w:rStyle w:val="2040"/>
        </w:rPr>
        <w:softHyphen/>
        <w:t>дарствах Азии и Африки возникли технологии первых при</w:t>
      </w:r>
      <w:r>
        <w:rPr>
          <w:rStyle w:val="2040"/>
        </w:rPr>
        <w:softHyphen/>
        <w:t>митивных социологических опросов, в результате которых устанавливали численность населения, способного носить ору</w:t>
      </w:r>
      <w:r>
        <w:rPr>
          <w:rStyle w:val="2040"/>
        </w:rPr>
        <w:softHyphen/>
        <w:t>жие и выплачивать налоги, а также его естественные измене</w:t>
      </w:r>
      <w:r>
        <w:rPr>
          <w:rStyle w:val="2040"/>
        </w:rPr>
        <w:softHyphen/>
        <w:t>ния. По сведениям Геродота, скифский царь Ариантас для оп</w:t>
      </w:r>
      <w:r>
        <w:rPr>
          <w:rStyle w:val="2040"/>
        </w:rPr>
        <w:softHyphen/>
      </w:r>
      <w:r>
        <w:rPr>
          <w:rStyle w:val="214"/>
        </w:rPr>
        <w:t>ределения количества своих воинов приказал каждому из них под страхом смерти принести по наконечнику стрелы. Подоб</w:t>
      </w:r>
      <w:r>
        <w:rPr>
          <w:rStyle w:val="214"/>
        </w:rPr>
        <w:softHyphen/>
        <w:t>ным способом учитывал своих воинов и Тамерлан — каждый воин должен был положить по одному камню. В некоторых древних храмах технологии были еще оригинальнее. В них приносили жертвы богам: меру пшеницы — в случае рождении человека, меру ячменя — в случае смерти. В античную эпоху учет населения поручали уже специальному чиновничьему ап</w:t>
      </w:r>
      <w:r>
        <w:rPr>
          <w:rStyle w:val="214"/>
        </w:rPr>
        <w:softHyphen/>
        <w:t>парату, а в средние века возник институт переписей населения. На Руси он известен с Х1-ХП в. С конца XVIII ст. переписи населения стали регулярным делом в большинстве стран мира.</w:t>
      </w:r>
    </w:p>
    <w:p w:rsidR="00D67935" w:rsidRDefault="00D67935">
      <w:pPr>
        <w:pStyle w:val="2110"/>
        <w:shd w:val="clear" w:color="auto" w:fill="auto"/>
        <w:spacing w:before="0" w:after="0" w:line="235" w:lineRule="exact"/>
        <w:ind w:firstLine="320"/>
        <w:jc w:val="both"/>
      </w:pPr>
      <w:r>
        <w:rPr>
          <w:rStyle w:val="214"/>
        </w:rPr>
        <w:t>Начало капиталистического развития цивилизации обостри</w:t>
      </w:r>
      <w:r>
        <w:rPr>
          <w:rStyle w:val="214"/>
        </w:rPr>
        <w:softHyphen/>
        <w:t>ло необходимость систематического получения точных знаний об обществе, которые до этого носили лишь фрагментарный характер. С возникновением в 50-х годах XIX ст. социологи</w:t>
      </w:r>
      <w:r>
        <w:rPr>
          <w:rStyle w:val="214"/>
        </w:rPr>
        <w:softHyphen/>
        <w:t>ческой науки открылись более широкие возможности не толь</w:t>
      </w:r>
      <w:r>
        <w:rPr>
          <w:rStyle w:val="214"/>
        </w:rPr>
        <w:softHyphen/>
        <w:t>ко для учета населения в обществе, но и для изучения более сущностных сторон социальных объектов, явлений и процес</w:t>
      </w:r>
      <w:r>
        <w:rPr>
          <w:rStyle w:val="214"/>
        </w:rPr>
        <w:softHyphen/>
        <w:t>сов. Появились технологии проведения социологических ис</w:t>
      </w:r>
      <w:r>
        <w:rPr>
          <w:rStyle w:val="214"/>
        </w:rPr>
        <w:softHyphen/>
        <w:t>следований, совершенствование которых ускоряли следующие факторы: 1) развитие рыночных отношений, которые “выко</w:t>
      </w:r>
      <w:r>
        <w:rPr>
          <w:rStyle w:val="214"/>
        </w:rPr>
        <w:softHyphen/>
        <w:t>вали” технологии маркетинга; 2) потребности политической демократии, в частности выборы в представительные органы власти, которые способствовали становлению массовых опросов населения и развитию избирательных технологий; 3) нужды совершенствования организации и управления общественным производством, которые стимулировали научное изучение тру</w:t>
      </w:r>
      <w:r>
        <w:rPr>
          <w:rStyle w:val="214"/>
        </w:rPr>
        <w:softHyphen/>
        <w:t>довых коллективов, систем их организации и управления.</w:t>
      </w:r>
    </w:p>
    <w:p w:rsidR="00D67935" w:rsidRDefault="00D67935">
      <w:pPr>
        <w:pStyle w:val="2110"/>
        <w:shd w:val="clear" w:color="auto" w:fill="auto"/>
        <w:spacing w:before="0" w:after="0" w:line="235" w:lineRule="exact"/>
        <w:ind w:firstLine="320"/>
        <w:jc w:val="both"/>
      </w:pPr>
      <w:r>
        <w:rPr>
          <w:rStyle w:val="214"/>
        </w:rPr>
        <w:t>Наиболее благоприятные условия для развития техноло</w:t>
      </w:r>
      <w:r>
        <w:rPr>
          <w:rStyle w:val="214"/>
        </w:rPr>
        <w:softHyphen/>
        <w:t>гических основ социологических исследований сложились в США, где эти факторы были чрезвычайно востребованными со стороны общества. Постоянные президентские выборы вызвали к жизни потребность в прогнозировании результатов посред</w:t>
      </w:r>
      <w:r>
        <w:rPr>
          <w:rStyle w:val="214"/>
        </w:rPr>
        <w:softHyphen/>
        <w:t>ством массовых опросов, а интенсивные поиски в сфере ме</w:t>
      </w:r>
      <w:r>
        <w:rPr>
          <w:rStyle w:val="214"/>
        </w:rPr>
        <w:softHyphen/>
        <w:t>неджмента способствовали широкомасштабным исследования и выработке новых форм организации и стимулирования труда. Несколько позже, с 40-х годов XX в., начали бурно развивать</w:t>
      </w:r>
      <w:r>
        <w:rPr>
          <w:rStyle w:val="214"/>
        </w:rPr>
        <w:softHyphen/>
        <w:t>ся маркетинговые исследования — сначала в США, а затем и в странах Западной Европы.</w:t>
      </w:r>
    </w:p>
    <w:p w:rsidR="00D67935" w:rsidRDefault="00D67935">
      <w:pPr>
        <w:pStyle w:val="201"/>
        <w:shd w:val="clear" w:color="auto" w:fill="auto"/>
        <w:spacing w:before="0" w:after="0" w:line="240" w:lineRule="exact"/>
        <w:ind w:firstLine="320"/>
        <w:jc w:val="both"/>
      </w:pPr>
      <w:r>
        <w:rPr>
          <w:rStyle w:val="2040"/>
        </w:rPr>
        <w:t>Технологии социологических исследований, особенно массо</w:t>
      </w:r>
      <w:r>
        <w:rPr>
          <w:rStyle w:val="2040"/>
        </w:rPr>
        <w:softHyphen/>
        <w:t>вых опросов, прошли через горнило своих собственных рево</w:t>
      </w:r>
      <w:r>
        <w:rPr>
          <w:rStyle w:val="2040"/>
        </w:rPr>
        <w:softHyphen/>
        <w:t>люций, которые способствовали такими достижениями:</w:t>
      </w:r>
    </w:p>
    <w:p w:rsidR="00D67935" w:rsidRDefault="00D67935">
      <w:pPr>
        <w:pStyle w:val="201"/>
        <w:numPr>
          <w:ilvl w:val="0"/>
          <w:numId w:val="175"/>
        </w:numPr>
        <w:shd w:val="clear" w:color="auto" w:fill="auto"/>
        <w:tabs>
          <w:tab w:val="left" w:pos="596"/>
        </w:tabs>
        <w:spacing w:before="0" w:after="0" w:line="240" w:lineRule="exact"/>
        <w:ind w:firstLine="320"/>
        <w:jc w:val="both"/>
      </w:pPr>
      <w:r>
        <w:rPr>
          <w:rStyle w:val="2040"/>
        </w:rPr>
        <w:t>разработке выборки и выборочных опросов, резко увели</w:t>
      </w:r>
      <w:r>
        <w:rPr>
          <w:rStyle w:val="2040"/>
        </w:rPr>
        <w:softHyphen/>
        <w:t>чивших точность получаемых результатов и уменьшивших за</w:t>
      </w:r>
      <w:r>
        <w:rPr>
          <w:rStyle w:val="2040"/>
        </w:rPr>
        <w:softHyphen/>
        <w:t>траты на их проведение;</w:t>
      </w:r>
    </w:p>
    <w:p w:rsidR="00D67935" w:rsidRDefault="00D67935">
      <w:pPr>
        <w:pStyle w:val="201"/>
        <w:numPr>
          <w:ilvl w:val="0"/>
          <w:numId w:val="175"/>
        </w:numPr>
        <w:shd w:val="clear" w:color="auto" w:fill="auto"/>
        <w:tabs>
          <w:tab w:val="left" w:pos="596"/>
        </w:tabs>
        <w:spacing w:before="0" w:after="0" w:line="240" w:lineRule="exact"/>
        <w:ind w:firstLine="320"/>
        <w:jc w:val="both"/>
      </w:pPr>
      <w:r>
        <w:rPr>
          <w:rStyle w:val="2040"/>
        </w:rPr>
        <w:t>применению специально разработанного и проверенного инструментария. Например, в массовых опросах стали исполь</w:t>
      </w:r>
      <w:r>
        <w:rPr>
          <w:rStyle w:val="2040"/>
        </w:rPr>
        <w:softHyphen/>
        <w:t>зовать такие вопросы, воздействие которых на ответы респон</w:t>
      </w:r>
      <w:r>
        <w:rPr>
          <w:rStyle w:val="2040"/>
        </w:rPr>
        <w:softHyphen/>
        <w:t>дентов старались минимизировать;</w:t>
      </w:r>
    </w:p>
    <w:p w:rsidR="00D67935" w:rsidRDefault="00D67935">
      <w:pPr>
        <w:pStyle w:val="201"/>
        <w:numPr>
          <w:ilvl w:val="0"/>
          <w:numId w:val="175"/>
        </w:numPr>
        <w:shd w:val="clear" w:color="auto" w:fill="auto"/>
        <w:tabs>
          <w:tab w:val="left" w:pos="601"/>
        </w:tabs>
        <w:spacing w:before="0" w:after="0" w:line="240" w:lineRule="exact"/>
        <w:ind w:firstLine="320"/>
        <w:jc w:val="both"/>
      </w:pPr>
      <w:r>
        <w:rPr>
          <w:rStyle w:val="2040"/>
        </w:rPr>
        <w:t>появлению ЭВМ, а затем персональных компьютеров и современных средств коммуникации. Так, компьютеры значи</w:t>
      </w:r>
      <w:r>
        <w:rPr>
          <w:rStyle w:val="2040"/>
        </w:rPr>
        <w:softHyphen/>
        <w:t>тельно облегчил не только конструирование инструментария, но и обработку и анализ социологической информации. Теперь анкеты уже не нужно было пересылать к местам опроса поез</w:t>
      </w:r>
      <w:r>
        <w:rPr>
          <w:rStyle w:val="2040"/>
        </w:rPr>
        <w:softHyphen/>
        <w:t>дом либо самолетом и собирать их таким же образом у респон</w:t>
      </w:r>
      <w:r>
        <w:rPr>
          <w:rStyle w:val="2040"/>
        </w:rPr>
        <w:softHyphen/>
        <w:t>дентов. Факс, электронная почта и мобильный телефон сдела</w:t>
      </w:r>
      <w:r>
        <w:rPr>
          <w:rStyle w:val="2040"/>
        </w:rPr>
        <w:softHyphen/>
        <w:t>ли социологические исследования очень оперативными.</w:t>
      </w:r>
    </w:p>
    <w:p w:rsidR="00D67935" w:rsidRDefault="00D67935">
      <w:pPr>
        <w:pStyle w:val="201"/>
        <w:shd w:val="clear" w:color="auto" w:fill="auto"/>
        <w:spacing w:before="0" w:after="0" w:line="240" w:lineRule="exact"/>
        <w:ind w:firstLine="320"/>
        <w:jc w:val="both"/>
      </w:pPr>
      <w:r>
        <w:rPr>
          <w:rStyle w:val="2040"/>
        </w:rPr>
        <w:t>Значительный вклад в технологизацию социологических исследований внесли видный французский ученый Э. Дюрк- гейм (несколько своих фундаментальных работ он посвятил методам социологических исследований), американский иссле</w:t>
      </w:r>
      <w:r>
        <w:rPr>
          <w:rStyle w:val="2040"/>
        </w:rPr>
        <w:softHyphen/>
        <w:t>дователь Дж. Гэллап (разработал методику выборочного опро</w:t>
      </w:r>
      <w:r>
        <w:rPr>
          <w:rStyle w:val="2040"/>
        </w:rPr>
        <w:softHyphen/>
        <w:t xml:space="preserve">са, которую впервые применил в </w:t>
      </w:r>
      <w:smartTag w:uri="urn:schemas-microsoft-com:office:smarttags" w:element="metricconverter">
        <w:smartTagPr>
          <w:attr w:name="ProductID" w:val="1936 г"/>
        </w:smartTagPr>
        <w:r>
          <w:rPr>
            <w:rStyle w:val="2040"/>
          </w:rPr>
          <w:t>1936 г</w:t>
        </w:r>
      </w:smartTag>
      <w:r>
        <w:rPr>
          <w:rStyle w:val="2040"/>
        </w:rPr>
        <w:t>. при прогнозировании результатов президентских выборов), известный американский социолог П. Лазарсфельд (усовершенствовал количественные методы социального познания), российские ученые В. Ядов и Г. Осипов (внесли значительный вклад в формирование ме</w:t>
      </w:r>
      <w:r>
        <w:rPr>
          <w:rStyle w:val="2040"/>
        </w:rPr>
        <w:softHyphen/>
        <w:t>тодологии, программы и методов социологических исследо</w:t>
      </w:r>
      <w:r>
        <w:rPr>
          <w:rStyle w:val="2040"/>
        </w:rPr>
        <w:softHyphen/>
        <w:t>ваний), а также Т. Заславская, Б. Грушин и др. (заложили основы общенациональных опросов в России), украинский социолог Н. Чурилов (создал технологию общенациональных опросов в Украине).</w:t>
      </w:r>
    </w:p>
    <w:p w:rsidR="00D67935" w:rsidRDefault="00D67935">
      <w:pPr>
        <w:pStyle w:val="201"/>
        <w:shd w:val="clear" w:color="auto" w:fill="auto"/>
        <w:spacing w:before="0" w:after="0" w:line="240" w:lineRule="exact"/>
        <w:ind w:firstLine="320"/>
        <w:jc w:val="both"/>
      </w:pPr>
      <w:r>
        <w:rPr>
          <w:rStyle w:val="2040"/>
        </w:rPr>
        <w:t>Технологический подход в социологии применяется в основ</w:t>
      </w:r>
      <w:r>
        <w:rPr>
          <w:rStyle w:val="2040"/>
        </w:rPr>
        <w:softHyphen/>
        <w:t xml:space="preserve">ном </w:t>
      </w:r>
      <w:r>
        <w:rPr>
          <w:rStyle w:val="2020"/>
        </w:rPr>
        <w:t>по двум направлениям: первое</w:t>
      </w:r>
      <w:r>
        <w:rPr>
          <w:rStyle w:val="2040"/>
        </w:rPr>
        <w:t xml:space="preserve"> ориентировано на техноло- гизацию проблем моделирования социологического исследова</w:t>
      </w:r>
      <w:r>
        <w:rPr>
          <w:rStyle w:val="2040"/>
        </w:rPr>
        <w:softHyphen/>
        <w:t xml:space="preserve">ния как такового, а </w:t>
      </w:r>
      <w:r>
        <w:rPr>
          <w:rStyle w:val="2020"/>
        </w:rPr>
        <w:t>второе</w:t>
      </w:r>
      <w:r>
        <w:rPr>
          <w:rStyle w:val="2040"/>
        </w:rPr>
        <w:t xml:space="preserve"> — на технологизацию его программирования. Все остальные технологии социологическо</w:t>
      </w:r>
      <w:r>
        <w:rPr>
          <w:rStyle w:val="2040"/>
        </w:rPr>
        <w:softHyphen/>
        <w:t>го исследования носят, как правило, частный характер и вхо</w:t>
      </w:r>
      <w:r>
        <w:rPr>
          <w:rStyle w:val="2040"/>
        </w:rPr>
        <w:softHyphen/>
      </w:r>
      <w:r>
        <w:rPr>
          <w:rStyle w:val="214"/>
        </w:rPr>
        <w:t>дят в эти направления. Отмеченные направления различаются между собой и по своему назначению в исследовании. Техно</w:t>
      </w:r>
      <w:r>
        <w:rPr>
          <w:rStyle w:val="214"/>
        </w:rPr>
        <w:softHyphen/>
        <w:t>логии исследования представляют технологизацию самого про</w:t>
      </w:r>
      <w:r>
        <w:rPr>
          <w:rStyle w:val="214"/>
        </w:rPr>
        <w:softHyphen/>
        <w:t>цесса исследования. Что же касается технологии программи</w:t>
      </w:r>
      <w:r>
        <w:rPr>
          <w:rStyle w:val="214"/>
        </w:rPr>
        <w:softHyphen/>
        <w:t>рования исследования, то она является скорее не моделью социологического исследования, а его обоснованием, наличие которого создает необходимые условия для избежания риска, а также для более эффективной организации и проведения со</w:t>
      </w:r>
      <w:r>
        <w:rPr>
          <w:rStyle w:val="214"/>
        </w:rPr>
        <w:softHyphen/>
        <w:t>циального исследования.</w:t>
      </w:r>
    </w:p>
    <w:p w:rsidR="00D67935" w:rsidRDefault="00D67935">
      <w:pPr>
        <w:pStyle w:val="2110"/>
        <w:shd w:val="clear" w:color="auto" w:fill="auto"/>
        <w:spacing w:before="0" w:after="0" w:line="240" w:lineRule="exact"/>
        <w:ind w:firstLine="320"/>
        <w:jc w:val="both"/>
      </w:pPr>
      <w:r>
        <w:rPr>
          <w:rStyle w:val="21101"/>
        </w:rPr>
        <w:t>Первое направление технологизации,</w:t>
      </w:r>
      <w:r>
        <w:rPr>
          <w:rStyle w:val="214"/>
        </w:rPr>
        <w:t xml:space="preserve"> или моделирование исследования, реализуется выделением в нем основных дея</w:t>
      </w:r>
      <w:r>
        <w:rPr>
          <w:rStyle w:val="214"/>
        </w:rPr>
        <w:softHyphen/>
        <w:t>тельностных блоков, которые в то же время являются важней</w:t>
      </w:r>
      <w:r>
        <w:rPr>
          <w:rStyle w:val="214"/>
        </w:rPr>
        <w:softHyphen/>
        <w:t>шими этапами самого процесса социологического исследования: 1) его подготовка, когда ищут заказчика и ресурсы для иссле</w:t>
      </w:r>
      <w:r>
        <w:rPr>
          <w:rStyle w:val="214"/>
        </w:rPr>
        <w:softHyphen/>
        <w:t>дования, а также разрабатывают его программу; 2) реализация этой программы, которая представляет собой своеобразную “партитуру” социологического исследования; 3) анализ резуль</w:t>
      </w:r>
      <w:r>
        <w:rPr>
          <w:rStyle w:val="214"/>
        </w:rPr>
        <w:softHyphen/>
        <w:t>татов и подготовка рекомендаций для практики. Схематично это технологическая модель представлена на рис. 28.</w:t>
      </w:r>
    </w:p>
    <w:p w:rsidR="00D67935" w:rsidRDefault="00D67935">
      <w:pPr>
        <w:framePr w:h="2405" w:wrap="notBeside" w:vAnchor="text" w:hAnchor="text" w:xAlign="center" w:y="1"/>
        <w:jc w:val="center"/>
        <w:rPr>
          <w:sz w:val="2"/>
          <w:szCs w:val="2"/>
        </w:rPr>
      </w:pPr>
      <w:r>
        <w:pict>
          <v:shape id="_x0000_i1053" type="#_x0000_t75" style="width:117pt;height:120.75pt">
            <v:imagedata r:id="rId219" r:href="rId220"/>
          </v:shape>
        </w:pict>
      </w:r>
    </w:p>
    <w:p w:rsidR="00D67935" w:rsidRDefault="00D67935">
      <w:pPr>
        <w:pStyle w:val="1011"/>
        <w:framePr w:h="2405" w:wrap="notBeside" w:vAnchor="text" w:hAnchor="text" w:xAlign="center" w:y="1"/>
        <w:shd w:val="clear" w:color="auto" w:fill="auto"/>
        <w:spacing w:line="180" w:lineRule="exact"/>
        <w:jc w:val="center"/>
      </w:pPr>
      <w:r>
        <w:rPr>
          <w:rStyle w:val="105"/>
          <w:i/>
          <w:iCs/>
        </w:rPr>
        <w:t>Рис. 28. Этапы социологического исследования</w:t>
      </w:r>
    </w:p>
    <w:p w:rsidR="00D67935" w:rsidRDefault="00D67935">
      <w:pPr>
        <w:rPr>
          <w:sz w:val="2"/>
          <w:szCs w:val="2"/>
        </w:rPr>
      </w:pPr>
    </w:p>
    <w:p w:rsidR="00D67935" w:rsidRDefault="00D67935">
      <w:pPr>
        <w:pStyle w:val="2110"/>
        <w:shd w:val="clear" w:color="auto" w:fill="auto"/>
        <w:spacing w:before="182" w:after="0" w:line="240" w:lineRule="exact"/>
        <w:ind w:firstLine="320"/>
        <w:jc w:val="both"/>
      </w:pPr>
      <w:r>
        <w:rPr>
          <w:rStyle w:val="214"/>
        </w:rPr>
        <w:t>Технология подготовки социологического исследования включает совокупность предварительно решаемых теорети</w:t>
      </w:r>
      <w:r>
        <w:rPr>
          <w:rStyle w:val="214"/>
        </w:rPr>
        <w:softHyphen/>
        <w:t>ческих, методологических, информационных, организаци</w:t>
      </w:r>
      <w:r>
        <w:rPr>
          <w:rStyle w:val="214"/>
        </w:rPr>
        <w:softHyphen/>
        <w:t>онных и других задач. Методологический аспект заключается в выработке методологических подходов и методических при</w:t>
      </w:r>
      <w:r>
        <w:rPr>
          <w:rStyle w:val="214"/>
        </w:rPr>
        <w:softHyphen/>
        <w:t>емов анализа изучаемых социальных явлений и процессов.</w:t>
      </w:r>
    </w:p>
    <w:p w:rsidR="00D67935" w:rsidRDefault="00D67935">
      <w:pPr>
        <w:framePr w:h="8875" w:wrap="notBeside" w:vAnchor="text" w:hAnchor="text" w:xAlign="center" w:y="1"/>
        <w:jc w:val="center"/>
        <w:rPr>
          <w:sz w:val="2"/>
          <w:szCs w:val="2"/>
        </w:rPr>
      </w:pPr>
      <w:r>
        <w:pict>
          <v:shape id="_x0000_i1054" type="#_x0000_t75" style="width:312pt;height:444pt">
            <v:imagedata r:id="rId221" r:href="rId222"/>
          </v:shape>
        </w:pict>
      </w:r>
    </w:p>
    <w:p w:rsidR="00D67935" w:rsidRDefault="00D67935">
      <w:pPr>
        <w:pStyle w:val="1011"/>
        <w:framePr w:h="8875" w:wrap="notBeside" w:vAnchor="text" w:hAnchor="text" w:xAlign="center" w:y="1"/>
        <w:shd w:val="clear" w:color="auto" w:fill="auto"/>
        <w:spacing w:line="182" w:lineRule="exact"/>
        <w:jc w:val="center"/>
      </w:pPr>
      <w:r>
        <w:rPr>
          <w:rStyle w:val="105"/>
          <w:i/>
          <w:iCs/>
        </w:rPr>
        <w:t>Рис. 29. Технология разработки программы социологического исследования</w:t>
      </w:r>
    </w:p>
    <w:p w:rsidR="00D67935" w:rsidRDefault="00D67935">
      <w:pPr>
        <w:rPr>
          <w:sz w:val="2"/>
          <w:szCs w:val="2"/>
        </w:rPr>
      </w:pPr>
    </w:p>
    <w:p w:rsidR="00D67935" w:rsidRDefault="00D67935">
      <w:pPr>
        <w:pStyle w:val="2110"/>
        <w:shd w:val="clear" w:color="auto" w:fill="auto"/>
        <w:spacing w:before="0" w:after="0" w:line="230" w:lineRule="exact"/>
        <w:ind w:firstLine="320"/>
        <w:jc w:val="both"/>
      </w:pPr>
      <w:r>
        <w:rPr>
          <w:rStyle w:val="214"/>
        </w:rPr>
        <w:t>Теоретический аспект состоит в выборе теорий (концепций), используемых в исследовании, а также разработке методов по</w:t>
      </w:r>
      <w:r>
        <w:rPr>
          <w:rStyle w:val="214"/>
        </w:rPr>
        <w:softHyphen/>
        <w:t>строения новых теорий (концепций) или совершенствования имеющихся. Информационный аспект социологического иссле</w:t>
      </w:r>
      <w:r>
        <w:rPr>
          <w:rStyle w:val="214"/>
        </w:rPr>
        <w:softHyphen/>
        <w:t>дования включает решение вопросов относительно информа</w:t>
      </w:r>
      <w:r>
        <w:rPr>
          <w:rStyle w:val="214"/>
        </w:rPr>
        <w:softHyphen/>
        <w:t>ционной базы, в частности эмпирической базы исследования, т. е. совокупности используемых в исследовании источников информации, некоторой совокупности фактов. Исследователю приходится здесь определять не только какой будет информа</w:t>
      </w:r>
      <w:r>
        <w:rPr>
          <w:rStyle w:val="214"/>
        </w:rPr>
        <w:softHyphen/>
        <w:t>ция на входе исследовательской технологии, но и каким будет содержание и форма представления информации на ее выходе. Наконец, организационный аспект исследования заключается в формировании исследовательского коллектива, а также рас</w:t>
      </w:r>
      <w:r>
        <w:rPr>
          <w:rStyle w:val="214"/>
        </w:rPr>
        <w:softHyphen/>
        <w:t>пределении функций и обязанностей между его членами. Не обходится здесь и без планирования исследовательской дея</w:t>
      </w:r>
      <w:r>
        <w:rPr>
          <w:rStyle w:val="214"/>
        </w:rPr>
        <w:softHyphen/>
        <w:t>тельности.</w:t>
      </w:r>
    </w:p>
    <w:p w:rsidR="00D67935" w:rsidRDefault="00D67935">
      <w:pPr>
        <w:pStyle w:val="2110"/>
        <w:shd w:val="clear" w:color="auto" w:fill="auto"/>
        <w:spacing w:before="0" w:after="0" w:line="230" w:lineRule="exact"/>
        <w:ind w:firstLine="320"/>
        <w:jc w:val="both"/>
      </w:pPr>
      <w:r>
        <w:rPr>
          <w:rStyle w:val="21101"/>
        </w:rPr>
        <w:t>Второе направление технологизации</w:t>
      </w:r>
      <w:r>
        <w:rPr>
          <w:rStyle w:val="214"/>
        </w:rPr>
        <w:t xml:space="preserve"> социологического иссле</w:t>
      </w:r>
      <w:r>
        <w:rPr>
          <w:rStyle w:val="214"/>
        </w:rPr>
        <w:softHyphen/>
        <w:t>дования — это фактически процесс разработки его программы. Схематично его можно представить в виде некоторой совокупно</w:t>
      </w:r>
      <w:r>
        <w:rPr>
          <w:rStyle w:val="214"/>
        </w:rPr>
        <w:softHyphen/>
        <w:t>сти последовательных деятельностных процедур (рис. 29).</w:t>
      </w:r>
    </w:p>
    <w:p w:rsidR="00D67935" w:rsidRDefault="00D67935">
      <w:pPr>
        <w:pStyle w:val="2110"/>
        <w:shd w:val="clear" w:color="auto" w:fill="auto"/>
        <w:spacing w:before="0" w:after="512" w:line="230" w:lineRule="exact"/>
        <w:ind w:firstLine="320"/>
        <w:jc w:val="both"/>
      </w:pPr>
      <w:r>
        <w:rPr>
          <w:rStyle w:val="214"/>
        </w:rPr>
        <w:t>Представленная на рис. 29 технология разработки програм</w:t>
      </w:r>
      <w:r>
        <w:rPr>
          <w:rStyle w:val="214"/>
        </w:rPr>
        <w:softHyphen/>
        <w:t>мы социологического исследования является сравнительно подробным изложением его теоретико-методологических пред</w:t>
      </w:r>
      <w:r>
        <w:rPr>
          <w:rStyle w:val="214"/>
        </w:rPr>
        <w:softHyphen/>
        <w:t>посылок (общей концепции) в соответствии с основными целя</w:t>
      </w:r>
      <w:r>
        <w:rPr>
          <w:rStyle w:val="214"/>
        </w:rPr>
        <w:softHyphen/>
        <w:t>ми предпринимаемой исследовательской работы и гипотез ис</w:t>
      </w:r>
      <w:r>
        <w:rPr>
          <w:rStyle w:val="214"/>
        </w:rPr>
        <w:softHyphen/>
        <w:t>следования, с указанием правил и процедуры, а также логической последовательности операций для их проверки. Программа как основной научно-методический документ ис</w:t>
      </w:r>
      <w:r>
        <w:rPr>
          <w:rStyle w:val="214"/>
        </w:rPr>
        <w:softHyphen/>
        <w:t>следования выполняет в нем несколько важнейших функций, среди которых немаловажной является технологическая.</w:t>
      </w:r>
    </w:p>
    <w:p w:rsidR="00D67935" w:rsidRDefault="00D67935">
      <w:pPr>
        <w:pStyle w:val="510"/>
        <w:keepNext/>
        <w:keepLines/>
        <w:numPr>
          <w:ilvl w:val="0"/>
          <w:numId w:val="171"/>
        </w:numPr>
        <w:shd w:val="clear" w:color="auto" w:fill="auto"/>
        <w:tabs>
          <w:tab w:val="left" w:pos="983"/>
        </w:tabs>
        <w:spacing w:before="0" w:after="152" w:line="190" w:lineRule="exact"/>
        <w:ind w:firstLine="320"/>
        <w:jc w:val="both"/>
      </w:pPr>
      <w:bookmarkStart w:id="67" w:name="bookmark116"/>
      <w:r>
        <w:rPr>
          <w:rStyle w:val="55"/>
          <w:b/>
          <w:bCs/>
          <w:i/>
          <w:iCs/>
        </w:rPr>
        <w:t>Информационно-аналитические технологии</w:t>
      </w:r>
      <w:bookmarkEnd w:id="67"/>
    </w:p>
    <w:p w:rsidR="00D67935" w:rsidRDefault="00D67935">
      <w:pPr>
        <w:pStyle w:val="2110"/>
        <w:shd w:val="clear" w:color="auto" w:fill="auto"/>
        <w:spacing w:before="0" w:after="0" w:line="230" w:lineRule="exact"/>
        <w:ind w:firstLine="320"/>
        <w:jc w:val="both"/>
        <w:sectPr w:rsidR="00D67935">
          <w:pgSz w:w="8400" w:h="11900"/>
          <w:pgMar w:top="1064" w:right="1068" w:bottom="1357" w:left="1044" w:header="0" w:footer="3" w:gutter="0"/>
          <w:cols w:space="720"/>
          <w:noEndnote/>
          <w:docGrid w:linePitch="360"/>
        </w:sectPr>
      </w:pPr>
      <w:r>
        <w:rPr>
          <w:rStyle w:val="214"/>
        </w:rPr>
        <w:t>Информационно-аналитическая деятельность и ее техноло</w:t>
      </w:r>
      <w:r>
        <w:rPr>
          <w:rStyle w:val="214"/>
        </w:rPr>
        <w:softHyphen/>
        <w:t>гии становятся важнейшей характеристикой современного об</w:t>
      </w:r>
      <w:r>
        <w:rPr>
          <w:rStyle w:val="214"/>
        </w:rPr>
        <w:softHyphen/>
        <w:t>щества. Это обусловлено довольно вескими обстоятельствами. Во-первых, происходит усложнение всех социальных объектов и процессов, каждый из которых представляет собой сложные, сверхсложные, полиструктурные, полифункциональные и ди</w:t>
      </w:r>
      <w:r>
        <w:rPr>
          <w:rStyle w:val="214"/>
        </w:rPr>
        <w:softHyphen/>
      </w:r>
    </w:p>
    <w:p w:rsidR="00D67935" w:rsidRDefault="00D67935">
      <w:pPr>
        <w:pStyle w:val="2110"/>
        <w:shd w:val="clear" w:color="auto" w:fill="auto"/>
        <w:spacing w:before="0" w:after="0" w:line="230" w:lineRule="exact"/>
        <w:ind w:firstLine="320"/>
        <w:jc w:val="both"/>
      </w:pPr>
      <w:r>
        <w:rPr>
          <w:rStyle w:val="214"/>
        </w:rPr>
        <w:t>намические социальные системы. Во-вторых, современное об</w:t>
      </w:r>
      <w:r>
        <w:rPr>
          <w:rStyle w:val="214"/>
        </w:rPr>
        <w:softHyphen/>
        <w:t>щество имеет значительный инновационный “тонус”. Оно не</w:t>
      </w:r>
      <w:r>
        <w:rPr>
          <w:rStyle w:val="214"/>
        </w:rPr>
        <w:softHyphen/>
        <w:t>прерывно изменяется, не оставаясь постоянным на длительных этапах развития. Поэтому нужно постоянно обновлять устояв</w:t>
      </w:r>
      <w:r>
        <w:rPr>
          <w:rStyle w:val="214"/>
        </w:rPr>
        <w:softHyphen/>
        <w:t>шиеся схемы его понимания. В-третьих, в жизни современного человека постоянно увеличивается количество разнообразных факторов, которые влияют на ход событий, т. е. жизнедеяте</w:t>
      </w:r>
      <w:r>
        <w:rPr>
          <w:rStyle w:val="214"/>
        </w:rPr>
        <w:softHyphen/>
        <w:t>льность людей носит все более динамический и ситуативный характер. В-четвертых, в социальном управлении человек все чаще сталкивается с весьма сложными проблемами, которые необходимо решать. Однако довольно часто просто невозмож</w:t>
      </w:r>
      <w:r>
        <w:rPr>
          <w:rStyle w:val="214"/>
        </w:rPr>
        <w:softHyphen/>
        <w:t>но делать это в автоматическом режиме, поскольку эти пробле</w:t>
      </w:r>
      <w:r>
        <w:rPr>
          <w:rStyle w:val="214"/>
        </w:rPr>
        <w:softHyphen/>
        <w:t>мы помимо типических черт характеризуются своей неповто</w:t>
      </w:r>
      <w:r>
        <w:rPr>
          <w:rStyle w:val="214"/>
        </w:rPr>
        <w:softHyphen/>
        <w:t>римостью, из которой следует потребность неоднозначного их решения.</w:t>
      </w:r>
    </w:p>
    <w:p w:rsidR="00D67935" w:rsidRDefault="00D67935">
      <w:pPr>
        <w:pStyle w:val="2110"/>
        <w:shd w:val="clear" w:color="auto" w:fill="auto"/>
        <w:spacing w:before="0" w:after="0" w:line="230" w:lineRule="exact"/>
        <w:ind w:firstLine="320"/>
        <w:jc w:val="both"/>
      </w:pPr>
      <w:r>
        <w:rPr>
          <w:rStyle w:val="214"/>
        </w:rPr>
        <w:t>В результате названных и целого ряда других обстоятельств информационно-аналитическая деятельность и ее технологии становятся чрезвычайно разнообразными. Несмотря на то, что такая деятельность ведется издавна, классификация ее видов в современном науковедении еще полностью не сложилась. Это связано с тем, что она стала профессиональной лишь в XX ст., когда во многих странах мира возникли интеллектуальные корпорации (“фабрики мысли”), а также информационно-ана</w:t>
      </w:r>
      <w:r>
        <w:rPr>
          <w:rStyle w:val="214"/>
        </w:rPr>
        <w:softHyphen/>
        <w:t>литические отделы и службы в органах государственной влас</w:t>
      </w:r>
      <w:r>
        <w:rPr>
          <w:rStyle w:val="214"/>
        </w:rPr>
        <w:softHyphen/>
        <w:t>ти и управления, в компаниях, банках, политических парти</w:t>
      </w:r>
      <w:r>
        <w:rPr>
          <w:rStyle w:val="214"/>
        </w:rPr>
        <w:softHyphen/>
        <w:t>ях и общественных организациях. Такая классификация, на наш взгляд, должна быть основана на принципах многовектор- ности и системности. При этом основаниями классификации могут быть тип анализируемого объекта, специфика научной сферы, используемые методы, уровень познания и место, зани</w:t>
      </w:r>
      <w:r>
        <w:rPr>
          <w:rStyle w:val="214"/>
        </w:rPr>
        <w:softHyphen/>
        <w:t>маемое им в познавательном процессе (табл. 34).</w:t>
      </w:r>
    </w:p>
    <w:p w:rsidR="00D67935" w:rsidRDefault="00D67935">
      <w:pPr>
        <w:pStyle w:val="2110"/>
        <w:shd w:val="clear" w:color="auto" w:fill="auto"/>
        <w:spacing w:before="0" w:after="312" w:line="230" w:lineRule="exact"/>
        <w:ind w:firstLine="320"/>
        <w:jc w:val="both"/>
      </w:pPr>
      <w:r>
        <w:rPr>
          <w:rStyle w:val="214"/>
        </w:rPr>
        <w:t>В этой классификации некоторые виды анализа, выделен</w:t>
      </w:r>
      <w:r>
        <w:rPr>
          <w:rStyle w:val="214"/>
        </w:rPr>
        <w:softHyphen/>
        <w:t>ные по первому и второму основаниям, пересекаются. Напри</w:t>
      </w:r>
      <w:r>
        <w:rPr>
          <w:rStyle w:val="214"/>
        </w:rPr>
        <w:softHyphen/>
        <w:t>мер, экономический анализ выделяют и по объекту анализа, и по отрасли науки. Однако смысл классификации по этим двум основаниям заключается в том, что первое основание откры</w:t>
      </w:r>
      <w:r>
        <w:rPr>
          <w:rStyle w:val="214"/>
        </w:rPr>
        <w:softHyphen/>
        <w:t>вает объектный мир анализа, который накладывает сущест</w:t>
      </w:r>
      <w:r>
        <w:rPr>
          <w:rStyle w:val="214"/>
        </w:rPr>
        <w:softHyphen/>
        <w:t>венный отпечаток на аналитическую деятельность, а второе указывает на научный патронат анализа, т. е. его развитость в пределах той или иной отрасли научного знания. Подобные пересечения можно наблюдать и по остальным основаниям классификации. С одной стороны, это показывает сущностный характер выделенных признаков классификации, а с другой — обнаруживает определенные языковые затруднения в обозначе</w:t>
      </w:r>
      <w:r>
        <w:rPr>
          <w:rStyle w:val="214"/>
        </w:rPr>
        <w:softHyphen/>
        <w:t>нии оттенков и граней, отличающих один вид анализа от дру</w:t>
      </w:r>
      <w:r>
        <w:rPr>
          <w:rStyle w:val="214"/>
        </w:rPr>
        <w:softHyphen/>
        <w:t>гого, а также сходного с ним по названию.</w:t>
      </w:r>
    </w:p>
    <w:p w:rsidR="00D67935" w:rsidRDefault="00D67935">
      <w:pPr>
        <w:pStyle w:val="521"/>
        <w:shd w:val="clear" w:color="auto" w:fill="auto"/>
        <w:spacing w:before="0"/>
        <w:ind w:right="20"/>
      </w:pPr>
      <w:r>
        <w:rPr>
          <w:rStyle w:val="522"/>
          <w:b/>
          <w:bCs/>
          <w:i/>
          <w:iCs/>
        </w:rPr>
        <w:t>Классификация информационно-аналитической</w:t>
      </w:r>
      <w:r>
        <w:rPr>
          <w:rStyle w:val="522"/>
          <w:b/>
          <w:bCs/>
          <w:i/>
          <w:iCs/>
        </w:rPr>
        <w:br/>
        <w:t>деятельности</w:t>
      </w:r>
    </w:p>
    <w:p w:rsidR="00D67935" w:rsidRDefault="00D67935">
      <w:pPr>
        <w:pStyle w:val="710"/>
        <w:framePr w:w="6240" w:wrap="notBeside" w:vAnchor="text" w:hAnchor="text" w:xAlign="center" w:y="1"/>
        <w:shd w:val="clear" w:color="auto" w:fill="auto"/>
        <w:spacing w:line="160" w:lineRule="exact"/>
      </w:pPr>
      <w:r>
        <w:rPr>
          <w:rStyle w:val="73"/>
          <w:i/>
          <w:iCs/>
        </w:rPr>
        <w:t>Таблица 34</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18"/>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видов анализа</w:t>
            </w:r>
          </w:p>
        </w:tc>
      </w:tr>
      <w:tr w:rsidR="00D67935">
        <w:trPr>
          <w:trHeight w:hRule="exact" w:val="158"/>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50" w:lineRule="exact"/>
              <w:ind w:firstLine="0"/>
              <w:jc w:val="center"/>
            </w:pPr>
            <w:r>
              <w:rPr>
                <w:rStyle w:val="2CenturySchoolbook9"/>
                <w:b w:val="0"/>
                <w:bCs w:val="0"/>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792"/>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 объекта анализа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76"/>
              </w:numPr>
              <w:shd w:val="clear" w:color="auto" w:fill="auto"/>
              <w:tabs>
                <w:tab w:val="left" w:pos="-66"/>
              </w:tabs>
              <w:spacing w:after="0" w:line="192" w:lineRule="exact"/>
              <w:ind w:hanging="200"/>
            </w:pPr>
            <w:r>
              <w:rPr>
                <w:rStyle w:val="2CenturySchoolbook10"/>
              </w:rPr>
              <w:t>Экономический</w:t>
            </w:r>
            <w:r>
              <w:rPr>
                <w:rStyle w:val="2CenturySchoolbook8"/>
              </w:rPr>
              <w:t>, ориентированный на исследование экономических явлений, объектов, процессов; в за</w:t>
            </w:r>
            <w:r>
              <w:rPr>
                <w:rStyle w:val="2CenturySchoolbook8"/>
              </w:rPr>
              <w:softHyphen/>
              <w:t>висимости от их величины экономический анализ подразделяют на макроэкономический и микроэко</w:t>
            </w:r>
            <w:r>
              <w:rPr>
                <w:rStyle w:val="2CenturySchoolbook8"/>
              </w:rPr>
              <w:softHyphen/>
              <w:t>номический;</w:t>
            </w:r>
          </w:p>
          <w:p w:rsidR="00D67935" w:rsidRDefault="00D67935">
            <w:pPr>
              <w:pStyle w:val="210"/>
              <w:framePr w:w="6240" w:wrap="notBeside" w:vAnchor="text" w:hAnchor="text" w:xAlign="center" w:y="1"/>
              <w:numPr>
                <w:ilvl w:val="0"/>
                <w:numId w:val="176"/>
              </w:numPr>
              <w:shd w:val="clear" w:color="auto" w:fill="auto"/>
              <w:tabs>
                <w:tab w:val="left" w:pos="-66"/>
              </w:tabs>
              <w:spacing w:after="0" w:line="192" w:lineRule="exact"/>
              <w:ind w:hanging="200"/>
            </w:pPr>
            <w:r>
              <w:rPr>
                <w:rStyle w:val="2CenturySchoolbook10"/>
              </w:rPr>
              <w:t>экологический</w:t>
            </w:r>
            <w:r>
              <w:rPr>
                <w:rStyle w:val="2CenturySchoolbook8"/>
              </w:rPr>
              <w:t>, ориентированный на экологические системы;</w:t>
            </w:r>
          </w:p>
          <w:p w:rsidR="00D67935" w:rsidRDefault="00D67935">
            <w:pPr>
              <w:pStyle w:val="210"/>
              <w:framePr w:w="6240" w:wrap="notBeside" w:vAnchor="text" w:hAnchor="text" w:xAlign="center" w:y="1"/>
              <w:numPr>
                <w:ilvl w:val="0"/>
                <w:numId w:val="176"/>
              </w:numPr>
              <w:shd w:val="clear" w:color="auto" w:fill="auto"/>
              <w:tabs>
                <w:tab w:val="left" w:pos="-66"/>
              </w:tabs>
              <w:spacing w:after="0" w:line="192" w:lineRule="exact"/>
              <w:ind w:hanging="200"/>
            </w:pPr>
            <w:r>
              <w:rPr>
                <w:rStyle w:val="2CenturySchoolbook10"/>
              </w:rPr>
              <w:t>управленческий,</w:t>
            </w:r>
            <w:r>
              <w:rPr>
                <w:rStyle w:val="2CenturySchoolbook8"/>
              </w:rPr>
              <w:t xml:space="preserve"> предполагающий исследование управленческих отношений, систем и процессов;</w:t>
            </w:r>
          </w:p>
          <w:p w:rsidR="00D67935" w:rsidRDefault="00D67935">
            <w:pPr>
              <w:pStyle w:val="210"/>
              <w:framePr w:w="6240" w:wrap="notBeside" w:vAnchor="text" w:hAnchor="text" w:xAlign="center" w:y="1"/>
              <w:numPr>
                <w:ilvl w:val="0"/>
                <w:numId w:val="176"/>
              </w:numPr>
              <w:shd w:val="clear" w:color="auto" w:fill="auto"/>
              <w:tabs>
                <w:tab w:val="left" w:pos="-66"/>
              </w:tabs>
              <w:spacing w:after="0" w:line="192" w:lineRule="exact"/>
              <w:ind w:hanging="200"/>
            </w:pPr>
            <w:r>
              <w:rPr>
                <w:rStyle w:val="2CenturySchoolbook10"/>
              </w:rPr>
              <w:t>социальный,</w:t>
            </w:r>
            <w:r>
              <w:rPr>
                <w:rStyle w:val="2CenturySchoolbook8"/>
              </w:rPr>
              <w:t xml:space="preserve"> ориентированный на объекты, явления и процессы социальной сферы общества;</w:t>
            </w:r>
          </w:p>
          <w:p w:rsidR="00D67935" w:rsidRDefault="00D67935">
            <w:pPr>
              <w:pStyle w:val="210"/>
              <w:framePr w:w="6240" w:wrap="notBeside" w:vAnchor="text" w:hAnchor="text" w:xAlign="center" w:y="1"/>
              <w:numPr>
                <w:ilvl w:val="0"/>
                <w:numId w:val="176"/>
              </w:numPr>
              <w:shd w:val="clear" w:color="auto" w:fill="auto"/>
              <w:tabs>
                <w:tab w:val="left" w:pos="-66"/>
              </w:tabs>
              <w:spacing w:after="0" w:line="192" w:lineRule="exact"/>
              <w:ind w:hanging="200"/>
            </w:pPr>
            <w:r>
              <w:rPr>
                <w:rStyle w:val="2CenturySchoolbook10"/>
              </w:rPr>
              <w:t>политический,</w:t>
            </w:r>
            <w:r>
              <w:rPr>
                <w:rStyle w:val="2CenturySchoolbook8"/>
              </w:rPr>
              <w:t xml:space="preserve"> отражающий особенности политичес</w:t>
            </w:r>
            <w:r>
              <w:rPr>
                <w:rStyle w:val="2CenturySchoolbook8"/>
              </w:rPr>
              <w:softHyphen/>
              <w:t>ких систем, явлений, институтов и процессов (его подразделяют на собственно политический и анализ политики как объекта);</w:t>
            </w:r>
          </w:p>
          <w:p w:rsidR="00D67935" w:rsidRDefault="00D67935">
            <w:pPr>
              <w:pStyle w:val="210"/>
              <w:framePr w:w="6240" w:wrap="notBeside" w:vAnchor="text" w:hAnchor="text" w:xAlign="center" w:y="1"/>
              <w:numPr>
                <w:ilvl w:val="0"/>
                <w:numId w:val="176"/>
              </w:numPr>
              <w:shd w:val="clear" w:color="auto" w:fill="auto"/>
              <w:tabs>
                <w:tab w:val="left" w:pos="-61"/>
              </w:tabs>
              <w:spacing w:after="0" w:line="192" w:lineRule="exact"/>
              <w:ind w:hanging="200"/>
            </w:pPr>
            <w:r>
              <w:rPr>
                <w:rStyle w:val="2CenturySchoolbook10"/>
              </w:rPr>
              <w:t>педагогический</w:t>
            </w:r>
            <w:r>
              <w:rPr>
                <w:rStyle w:val="2CenturySchoolbook8"/>
              </w:rPr>
              <w:t>, направленный на изучение различ</w:t>
            </w:r>
            <w:r>
              <w:rPr>
                <w:rStyle w:val="2CenturySchoolbook8"/>
              </w:rPr>
              <w:softHyphen/>
              <w:t>ных процессов обучения и воспитания;</w:t>
            </w:r>
          </w:p>
          <w:p w:rsidR="00D67935" w:rsidRDefault="00D67935">
            <w:pPr>
              <w:pStyle w:val="210"/>
              <w:framePr w:w="6240" w:wrap="notBeside" w:vAnchor="text" w:hAnchor="text" w:xAlign="center" w:y="1"/>
              <w:numPr>
                <w:ilvl w:val="0"/>
                <w:numId w:val="176"/>
              </w:numPr>
              <w:shd w:val="clear" w:color="auto" w:fill="auto"/>
              <w:tabs>
                <w:tab w:val="left" w:pos="-61"/>
              </w:tabs>
              <w:spacing w:after="0" w:line="192" w:lineRule="exact"/>
              <w:ind w:hanging="200"/>
            </w:pPr>
            <w:r>
              <w:rPr>
                <w:rStyle w:val="2CenturySchoolbook10"/>
              </w:rPr>
              <w:t>ментальный,</w:t>
            </w:r>
            <w:r>
              <w:rPr>
                <w:rStyle w:val="2CenturySchoolbook8"/>
              </w:rPr>
              <w:t xml:space="preserve"> цель которого — исследование духов</w:t>
            </w:r>
            <w:r>
              <w:rPr>
                <w:rStyle w:val="2CenturySchoolbook8"/>
              </w:rPr>
              <w:softHyphen/>
              <w:t>ных явлений и процессов в обществе</w:t>
            </w:r>
          </w:p>
        </w:tc>
      </w:tr>
      <w:tr w:rsidR="00D67935">
        <w:trPr>
          <w:trHeight w:hRule="exact" w:val="2587"/>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 (специфика) отрасли науки</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177"/>
              </w:numPr>
              <w:shd w:val="clear" w:color="auto" w:fill="auto"/>
              <w:tabs>
                <w:tab w:val="left" w:pos="-66"/>
              </w:tabs>
              <w:spacing w:after="0" w:line="192" w:lineRule="exact"/>
              <w:ind w:hanging="200"/>
            </w:pPr>
            <w:r>
              <w:rPr>
                <w:rStyle w:val="2CenturySchoolbook10"/>
              </w:rPr>
              <w:t>Философский</w:t>
            </w:r>
            <w:r>
              <w:rPr>
                <w:rStyle w:val="2CenturySchoolbook8"/>
              </w:rPr>
              <w:t xml:space="preserve"> как средство осмысления сущности яв</w:t>
            </w:r>
            <w:r>
              <w:rPr>
                <w:rStyle w:val="2CenturySchoolbook8"/>
              </w:rPr>
              <w:softHyphen/>
              <w:t>лений природы и общества с позиций философии;</w:t>
            </w:r>
          </w:p>
          <w:p w:rsidR="00D67935" w:rsidRDefault="00D67935">
            <w:pPr>
              <w:pStyle w:val="210"/>
              <w:framePr w:w="6240" w:wrap="notBeside" w:vAnchor="text" w:hAnchor="text" w:xAlign="center" w:y="1"/>
              <w:numPr>
                <w:ilvl w:val="0"/>
                <w:numId w:val="177"/>
              </w:numPr>
              <w:shd w:val="clear" w:color="auto" w:fill="auto"/>
              <w:tabs>
                <w:tab w:val="left" w:pos="-61"/>
              </w:tabs>
              <w:spacing w:after="0" w:line="192" w:lineRule="exact"/>
              <w:ind w:hanging="200"/>
            </w:pPr>
            <w:r>
              <w:rPr>
                <w:rStyle w:val="2CenturySchoolbook10"/>
              </w:rPr>
              <w:t>аксиологический</w:t>
            </w:r>
            <w:r>
              <w:rPr>
                <w:rStyle w:val="2CenturySchoolbook8"/>
              </w:rPr>
              <w:t xml:space="preserve"> — с позиций аксиологии (науки о ценностях);</w:t>
            </w:r>
          </w:p>
          <w:p w:rsidR="00D67935" w:rsidRDefault="00D67935">
            <w:pPr>
              <w:pStyle w:val="210"/>
              <w:framePr w:w="6240" w:wrap="notBeside" w:vAnchor="text" w:hAnchor="text" w:xAlign="center" w:y="1"/>
              <w:numPr>
                <w:ilvl w:val="0"/>
                <w:numId w:val="177"/>
              </w:numPr>
              <w:shd w:val="clear" w:color="auto" w:fill="auto"/>
              <w:tabs>
                <w:tab w:val="left" w:pos="-61"/>
              </w:tabs>
              <w:spacing w:after="0" w:line="192" w:lineRule="exact"/>
              <w:ind w:hanging="200"/>
            </w:pPr>
            <w:r>
              <w:rPr>
                <w:rStyle w:val="2CenturySchoolbook10"/>
              </w:rPr>
              <w:t>прогностический</w:t>
            </w:r>
            <w:r>
              <w:rPr>
                <w:rStyle w:val="2CenturySchoolbook8"/>
              </w:rPr>
              <w:t>, ориентированный на исследование явлений будущего с использованием достижений прогностики;</w:t>
            </w:r>
          </w:p>
          <w:p w:rsidR="00D67935" w:rsidRDefault="00D67935">
            <w:pPr>
              <w:pStyle w:val="210"/>
              <w:framePr w:w="6240" w:wrap="notBeside" w:vAnchor="text" w:hAnchor="text" w:xAlign="center" w:y="1"/>
              <w:numPr>
                <w:ilvl w:val="0"/>
                <w:numId w:val="177"/>
              </w:numPr>
              <w:shd w:val="clear" w:color="auto" w:fill="auto"/>
              <w:tabs>
                <w:tab w:val="left" w:pos="-61"/>
              </w:tabs>
              <w:spacing w:after="0" w:line="192" w:lineRule="exact"/>
              <w:ind w:hanging="200"/>
            </w:pPr>
            <w:r>
              <w:rPr>
                <w:rStyle w:val="2CenturySchoolbook10"/>
              </w:rPr>
              <w:t>исторический</w:t>
            </w:r>
            <w:r>
              <w:rPr>
                <w:rStyle w:val="2CenturySchoolbook8"/>
              </w:rPr>
              <w:t>, изучающий явления и процессы с по</w:t>
            </w:r>
            <w:r>
              <w:rPr>
                <w:rStyle w:val="2CenturySchoolbook8"/>
              </w:rPr>
              <w:softHyphen/>
              <w:t>зиций исторической науки;</w:t>
            </w:r>
          </w:p>
          <w:p w:rsidR="00D67935" w:rsidRDefault="00D67935">
            <w:pPr>
              <w:pStyle w:val="210"/>
              <w:framePr w:w="6240" w:wrap="notBeside" w:vAnchor="text" w:hAnchor="text" w:xAlign="center" w:y="1"/>
              <w:numPr>
                <w:ilvl w:val="0"/>
                <w:numId w:val="177"/>
              </w:numPr>
              <w:shd w:val="clear" w:color="auto" w:fill="auto"/>
              <w:tabs>
                <w:tab w:val="left" w:pos="-66"/>
              </w:tabs>
              <w:spacing w:after="0" w:line="192" w:lineRule="exact"/>
              <w:ind w:hanging="200"/>
            </w:pPr>
            <w:r>
              <w:rPr>
                <w:rStyle w:val="2CenturySchoolbook10"/>
              </w:rPr>
              <w:t>экономический</w:t>
            </w:r>
            <w:r>
              <w:rPr>
                <w:rStyle w:val="2CenturySchoolbook8"/>
              </w:rPr>
              <w:t>, исследующий процессы и явления с использованием инструментарной базы экономи</w:t>
            </w:r>
            <w:r>
              <w:rPr>
                <w:rStyle w:val="2CenturySchoolbook8"/>
              </w:rPr>
              <w:softHyphen/>
              <w:t>ческой науки;</w:t>
            </w:r>
          </w:p>
          <w:p w:rsidR="00D67935" w:rsidRDefault="00D67935">
            <w:pPr>
              <w:pStyle w:val="210"/>
              <w:framePr w:w="6240" w:wrap="notBeside" w:vAnchor="text" w:hAnchor="text" w:xAlign="center" w:y="1"/>
              <w:numPr>
                <w:ilvl w:val="0"/>
                <w:numId w:val="177"/>
              </w:numPr>
              <w:shd w:val="clear" w:color="auto" w:fill="auto"/>
              <w:tabs>
                <w:tab w:val="left" w:pos="-61"/>
              </w:tabs>
              <w:spacing w:after="0" w:line="192" w:lineRule="exact"/>
              <w:ind w:hanging="200"/>
            </w:pPr>
            <w:r>
              <w:rPr>
                <w:rStyle w:val="2CenturySchoolbook10"/>
              </w:rPr>
              <w:t>политологический</w:t>
            </w:r>
            <w:r>
              <w:rPr>
                <w:rStyle w:val="2CenturySchoolbook8"/>
              </w:rPr>
              <w:t>, опирающийся на политологический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223"/>
          <w:footerReference w:type="even" r:id="rId224"/>
          <w:footerReference w:type="default" r:id="rId225"/>
          <w:headerReference w:type="first" r:id="rId226"/>
          <w:footerReference w:type="first" r:id="rId227"/>
          <w:pgSz w:w="8400" w:h="11900"/>
          <w:pgMar w:top="1064" w:right="1068" w:bottom="1357" w:left="1044"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093"/>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подход к исследованию явлений и процессов социума;</w:t>
            </w:r>
          </w:p>
          <w:p w:rsidR="00D67935" w:rsidRDefault="00D67935">
            <w:pPr>
              <w:pStyle w:val="210"/>
              <w:framePr w:w="6226" w:wrap="notBeside" w:vAnchor="text" w:hAnchor="text" w:xAlign="center" w:y="1"/>
              <w:numPr>
                <w:ilvl w:val="0"/>
                <w:numId w:val="178"/>
              </w:numPr>
              <w:shd w:val="clear" w:color="auto" w:fill="auto"/>
              <w:tabs>
                <w:tab w:val="left" w:pos="-61"/>
              </w:tabs>
              <w:spacing w:after="0" w:line="192" w:lineRule="exact"/>
              <w:ind w:hanging="200"/>
            </w:pPr>
            <w:r>
              <w:rPr>
                <w:rStyle w:val="2CenturySchoolbook10"/>
              </w:rPr>
              <w:t>социологический</w:t>
            </w:r>
            <w:r>
              <w:rPr>
                <w:rStyle w:val="2CenturySchoolbook8"/>
              </w:rPr>
              <w:t>, основанный на методологических подходах социологической науки;</w:t>
            </w:r>
          </w:p>
          <w:p w:rsidR="00D67935" w:rsidRDefault="00D67935">
            <w:pPr>
              <w:pStyle w:val="210"/>
              <w:framePr w:w="6226" w:wrap="notBeside" w:vAnchor="text" w:hAnchor="text" w:xAlign="center" w:y="1"/>
              <w:numPr>
                <w:ilvl w:val="0"/>
                <w:numId w:val="178"/>
              </w:numPr>
              <w:shd w:val="clear" w:color="auto" w:fill="auto"/>
              <w:tabs>
                <w:tab w:val="left" w:pos="-61"/>
              </w:tabs>
              <w:spacing w:after="0" w:line="192" w:lineRule="exact"/>
              <w:ind w:hanging="200"/>
            </w:pPr>
            <w:r>
              <w:rPr>
                <w:rStyle w:val="2CenturySchoolbook10"/>
              </w:rPr>
              <w:t>праксеологический</w:t>
            </w:r>
            <w:r>
              <w:rPr>
                <w:rStyle w:val="2CenturySchoolbook8"/>
              </w:rPr>
              <w:t>, ориентированный на праксеологию;</w:t>
            </w:r>
          </w:p>
          <w:p w:rsidR="00D67935" w:rsidRDefault="00D67935">
            <w:pPr>
              <w:pStyle w:val="210"/>
              <w:framePr w:w="6226" w:wrap="notBeside" w:vAnchor="text" w:hAnchor="text" w:xAlign="center" w:y="1"/>
              <w:numPr>
                <w:ilvl w:val="0"/>
                <w:numId w:val="178"/>
              </w:numPr>
              <w:shd w:val="clear" w:color="auto" w:fill="auto"/>
              <w:tabs>
                <w:tab w:val="left" w:pos="-61"/>
              </w:tabs>
              <w:spacing w:after="0" w:line="192" w:lineRule="exact"/>
              <w:ind w:hanging="200"/>
            </w:pPr>
            <w:r>
              <w:rPr>
                <w:rStyle w:val="2CenturySchoolbook10"/>
              </w:rPr>
              <w:t>психологический</w:t>
            </w:r>
            <w:r>
              <w:rPr>
                <w:rStyle w:val="2CenturySchoolbook8"/>
              </w:rPr>
              <w:t>, основанный на методах психоло</w:t>
            </w:r>
            <w:r>
              <w:rPr>
                <w:rStyle w:val="2CenturySchoolbook8"/>
              </w:rPr>
              <w:softHyphen/>
              <w:t>гической науки;</w:t>
            </w:r>
          </w:p>
          <w:p w:rsidR="00D67935" w:rsidRDefault="00D67935">
            <w:pPr>
              <w:pStyle w:val="210"/>
              <w:framePr w:w="6226" w:wrap="notBeside" w:vAnchor="text" w:hAnchor="text" w:xAlign="center" w:y="1"/>
              <w:numPr>
                <w:ilvl w:val="0"/>
                <w:numId w:val="178"/>
              </w:numPr>
              <w:shd w:val="clear" w:color="auto" w:fill="auto"/>
              <w:tabs>
                <w:tab w:val="left" w:pos="-66"/>
              </w:tabs>
              <w:spacing w:after="0" w:line="192" w:lineRule="exact"/>
              <w:ind w:hanging="200"/>
            </w:pPr>
            <w:r>
              <w:rPr>
                <w:rStyle w:val="2CenturySchoolbook10"/>
              </w:rPr>
              <w:t>культурологический</w:t>
            </w:r>
            <w:r>
              <w:rPr>
                <w:rStyle w:val="2CenturySchoolbook8"/>
              </w:rPr>
              <w:t xml:space="preserve"> — с применением методологии культурологии;</w:t>
            </w:r>
          </w:p>
          <w:p w:rsidR="00D67935" w:rsidRDefault="00D67935">
            <w:pPr>
              <w:pStyle w:val="210"/>
              <w:framePr w:w="6226" w:wrap="notBeside" w:vAnchor="text" w:hAnchor="text" w:xAlign="center" w:y="1"/>
              <w:numPr>
                <w:ilvl w:val="0"/>
                <w:numId w:val="178"/>
              </w:numPr>
              <w:shd w:val="clear" w:color="auto" w:fill="auto"/>
              <w:tabs>
                <w:tab w:val="left" w:pos="-66"/>
              </w:tabs>
              <w:spacing w:after="0" w:line="192" w:lineRule="exact"/>
              <w:ind w:hanging="200"/>
            </w:pPr>
            <w:r>
              <w:rPr>
                <w:rStyle w:val="2CenturySchoolbook10"/>
              </w:rPr>
              <w:t>этический</w:t>
            </w:r>
            <w:r>
              <w:rPr>
                <w:rStyle w:val="2CenturySchoolbook8"/>
              </w:rPr>
              <w:t>, основанный на методах этики;</w:t>
            </w:r>
          </w:p>
          <w:p w:rsidR="00D67935" w:rsidRDefault="00D67935">
            <w:pPr>
              <w:pStyle w:val="210"/>
              <w:framePr w:w="6226" w:wrap="notBeside" w:vAnchor="text" w:hAnchor="text" w:xAlign="center" w:y="1"/>
              <w:numPr>
                <w:ilvl w:val="0"/>
                <w:numId w:val="178"/>
              </w:numPr>
              <w:shd w:val="clear" w:color="auto" w:fill="auto"/>
              <w:tabs>
                <w:tab w:val="left" w:pos="-66"/>
              </w:tabs>
              <w:spacing w:after="0" w:line="192" w:lineRule="exact"/>
              <w:ind w:hanging="200"/>
            </w:pPr>
            <w:r>
              <w:rPr>
                <w:rStyle w:val="2CenturySchoolbook10"/>
              </w:rPr>
              <w:t>эстетический</w:t>
            </w:r>
            <w:r>
              <w:rPr>
                <w:rStyle w:val="2CenturySchoolbook8"/>
              </w:rPr>
              <w:t>, изучающий явления с позиций эстетики</w:t>
            </w:r>
          </w:p>
        </w:tc>
      </w:tr>
      <w:tr w:rsidR="00D67935">
        <w:trPr>
          <w:trHeight w:hRule="exact" w:val="397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Тип метода исследования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79"/>
              </w:numPr>
              <w:shd w:val="clear" w:color="auto" w:fill="auto"/>
              <w:tabs>
                <w:tab w:val="left" w:pos="-61"/>
              </w:tabs>
              <w:spacing w:after="0" w:line="192" w:lineRule="exact"/>
              <w:ind w:hanging="200"/>
            </w:pPr>
            <w:r>
              <w:rPr>
                <w:rStyle w:val="2CenturySchoolbook10"/>
              </w:rPr>
              <w:t>Системный</w:t>
            </w:r>
            <w:r>
              <w:rPr>
                <w:rStyle w:val="2CenturySchoolbook8"/>
              </w:rPr>
              <w:t>, основанный на принципах системного подхода к изучению явлений социума (генетичес</w:t>
            </w:r>
            <w:r>
              <w:rPr>
                <w:rStyle w:val="2CenturySchoolbook8"/>
              </w:rPr>
              <w:softHyphen/>
              <w:t>кий, структурный, функциональный, структурно</w:t>
            </w:r>
            <w:r>
              <w:rPr>
                <w:rStyle w:val="2CenturySchoolbook8"/>
              </w:rPr>
              <w:softHyphen/>
              <w:t>функциональный);</w:t>
            </w:r>
          </w:p>
          <w:p w:rsidR="00D67935" w:rsidRDefault="00D67935">
            <w:pPr>
              <w:pStyle w:val="210"/>
              <w:framePr w:w="6226" w:wrap="notBeside" w:vAnchor="text" w:hAnchor="text" w:xAlign="center" w:y="1"/>
              <w:numPr>
                <w:ilvl w:val="0"/>
                <w:numId w:val="179"/>
              </w:numPr>
              <w:shd w:val="clear" w:color="auto" w:fill="auto"/>
              <w:tabs>
                <w:tab w:val="left" w:pos="-61"/>
              </w:tabs>
              <w:spacing w:after="0" w:line="192" w:lineRule="exact"/>
              <w:ind w:hanging="200"/>
            </w:pPr>
            <w:r>
              <w:rPr>
                <w:rStyle w:val="2CenturySchoolbook10"/>
              </w:rPr>
              <w:t>логический,</w:t>
            </w:r>
            <w:r>
              <w:rPr>
                <w:rStyle w:val="2CenturySchoolbook8"/>
              </w:rPr>
              <w:t xml:space="preserve"> основанный на инструментальной базе логики;</w:t>
            </w:r>
          </w:p>
          <w:p w:rsidR="00D67935" w:rsidRDefault="00D67935">
            <w:pPr>
              <w:pStyle w:val="210"/>
              <w:framePr w:w="6226" w:wrap="notBeside" w:vAnchor="text" w:hAnchor="text" w:xAlign="center" w:y="1"/>
              <w:numPr>
                <w:ilvl w:val="0"/>
                <w:numId w:val="179"/>
              </w:numPr>
              <w:shd w:val="clear" w:color="auto" w:fill="auto"/>
              <w:tabs>
                <w:tab w:val="left" w:pos="-61"/>
              </w:tabs>
              <w:spacing w:after="0" w:line="192" w:lineRule="exact"/>
              <w:ind w:hanging="200"/>
            </w:pPr>
            <w:r>
              <w:rPr>
                <w:rStyle w:val="2CenturySchoolbook10"/>
              </w:rPr>
              <w:t>причинно-следственный,</w:t>
            </w:r>
            <w:r>
              <w:rPr>
                <w:rStyle w:val="2CenturySchoolbook8"/>
              </w:rPr>
              <w:t xml:space="preserve"> опирающийся на причинно</w:t>
            </w:r>
            <w:r>
              <w:rPr>
                <w:rStyle w:val="2CenturySchoolbook8"/>
              </w:rPr>
              <w:softHyphen/>
              <w:t>следственный подход к изучению явлений действи</w:t>
            </w:r>
            <w:r>
              <w:rPr>
                <w:rStyle w:val="2CenturySchoolbook8"/>
              </w:rPr>
              <w:softHyphen/>
              <w:t>тельности;</w:t>
            </w:r>
          </w:p>
          <w:p w:rsidR="00D67935" w:rsidRDefault="00D67935">
            <w:pPr>
              <w:pStyle w:val="210"/>
              <w:framePr w:w="6226" w:wrap="notBeside" w:vAnchor="text" w:hAnchor="text" w:xAlign="center" w:y="1"/>
              <w:numPr>
                <w:ilvl w:val="0"/>
                <w:numId w:val="179"/>
              </w:numPr>
              <w:shd w:val="clear" w:color="auto" w:fill="auto"/>
              <w:tabs>
                <w:tab w:val="left" w:pos="-61"/>
              </w:tabs>
              <w:spacing w:after="0" w:line="192" w:lineRule="exact"/>
              <w:ind w:hanging="200"/>
            </w:pPr>
            <w:r>
              <w:rPr>
                <w:rStyle w:val="2CenturySchoolbook10"/>
              </w:rPr>
              <w:t>проблемный</w:t>
            </w:r>
            <w:r>
              <w:rPr>
                <w:rStyle w:val="2CenturySchoolbook8"/>
              </w:rPr>
              <w:t xml:space="preserve"> — с использованием проблемного подхо</w:t>
            </w:r>
            <w:r>
              <w:rPr>
                <w:rStyle w:val="2CenturySchoolbook8"/>
              </w:rPr>
              <w:softHyphen/>
              <w:t>да к изучению реальности;</w:t>
            </w:r>
          </w:p>
          <w:p w:rsidR="00D67935" w:rsidRDefault="00D67935">
            <w:pPr>
              <w:pStyle w:val="210"/>
              <w:framePr w:w="6226" w:wrap="notBeside" w:vAnchor="text" w:hAnchor="text" w:xAlign="center" w:y="1"/>
              <w:numPr>
                <w:ilvl w:val="0"/>
                <w:numId w:val="179"/>
              </w:numPr>
              <w:shd w:val="clear" w:color="auto" w:fill="auto"/>
              <w:tabs>
                <w:tab w:val="left" w:pos="-61"/>
              </w:tabs>
              <w:spacing w:after="0" w:line="192" w:lineRule="exact"/>
              <w:ind w:hanging="200"/>
            </w:pPr>
            <w:r>
              <w:rPr>
                <w:rStyle w:val="2CenturySchoolbook10"/>
              </w:rPr>
              <w:t>статистический,</w:t>
            </w:r>
            <w:r>
              <w:rPr>
                <w:rStyle w:val="2CenturySchoolbook8"/>
              </w:rPr>
              <w:t xml:space="preserve"> основанный на принципах и мето</w:t>
            </w:r>
            <w:r>
              <w:rPr>
                <w:rStyle w:val="2CenturySchoolbook8"/>
              </w:rPr>
              <w:softHyphen/>
              <w:t>дах статистики (корреляционный, факторный, клас</w:t>
            </w:r>
            <w:r>
              <w:rPr>
                <w:rStyle w:val="2CenturySchoolbook8"/>
              </w:rPr>
              <w:softHyphen/>
              <w:t>терный, дисперсионный, регрессионный и ковариа</w:t>
            </w:r>
            <w:r>
              <w:rPr>
                <w:rStyle w:val="2CenturySchoolbook8"/>
              </w:rPr>
              <w:softHyphen/>
              <w:t>ционный);</w:t>
            </w:r>
          </w:p>
          <w:p w:rsidR="00D67935" w:rsidRDefault="00D67935">
            <w:pPr>
              <w:pStyle w:val="210"/>
              <w:framePr w:w="6226" w:wrap="notBeside" w:vAnchor="text" w:hAnchor="text" w:xAlign="center" w:y="1"/>
              <w:numPr>
                <w:ilvl w:val="0"/>
                <w:numId w:val="179"/>
              </w:numPr>
              <w:shd w:val="clear" w:color="auto" w:fill="auto"/>
              <w:tabs>
                <w:tab w:val="left" w:pos="-70"/>
              </w:tabs>
              <w:spacing w:after="0" w:line="192" w:lineRule="exact"/>
              <w:ind w:hanging="200"/>
            </w:pPr>
            <w:r>
              <w:rPr>
                <w:rStyle w:val="2CenturySchoolbook10"/>
              </w:rPr>
              <w:t>программно-целевой</w:t>
            </w:r>
            <w:r>
              <w:rPr>
                <w:rStyle w:val="2CenturySchoolbook8"/>
              </w:rPr>
              <w:t>, опирающийся на принципы программно-целевого метода;</w:t>
            </w:r>
          </w:p>
          <w:p w:rsidR="00D67935" w:rsidRDefault="00D67935">
            <w:pPr>
              <w:pStyle w:val="210"/>
              <w:framePr w:w="6226" w:wrap="notBeside" w:vAnchor="text" w:hAnchor="text" w:xAlign="center" w:y="1"/>
              <w:numPr>
                <w:ilvl w:val="0"/>
                <w:numId w:val="179"/>
              </w:numPr>
              <w:shd w:val="clear" w:color="auto" w:fill="auto"/>
              <w:tabs>
                <w:tab w:val="left" w:pos="-70"/>
              </w:tabs>
              <w:spacing w:after="0" w:line="192" w:lineRule="exact"/>
              <w:ind w:hanging="200"/>
            </w:pPr>
            <w:r>
              <w:rPr>
                <w:rStyle w:val="2CenturySchoolbook10"/>
              </w:rPr>
              <w:t>балансовый</w:t>
            </w:r>
            <w:r>
              <w:rPr>
                <w:rStyle w:val="2CenturySchoolbook8"/>
              </w:rPr>
              <w:t>, основанный на балансовом методе;</w:t>
            </w:r>
          </w:p>
          <w:p w:rsidR="00D67935" w:rsidRDefault="00D67935">
            <w:pPr>
              <w:pStyle w:val="210"/>
              <w:framePr w:w="6226" w:wrap="notBeside" w:vAnchor="text" w:hAnchor="text" w:xAlign="center" w:y="1"/>
              <w:numPr>
                <w:ilvl w:val="0"/>
                <w:numId w:val="179"/>
              </w:numPr>
              <w:shd w:val="clear" w:color="auto" w:fill="auto"/>
              <w:tabs>
                <w:tab w:val="left" w:pos="-70"/>
              </w:tabs>
              <w:spacing w:after="0" w:line="192" w:lineRule="exact"/>
              <w:ind w:hanging="200"/>
            </w:pPr>
            <w:r>
              <w:rPr>
                <w:rStyle w:val="2CenturySchoolbook10"/>
              </w:rPr>
              <w:t>ситуационный</w:t>
            </w:r>
            <w:r>
              <w:rPr>
                <w:rStyle w:val="2CenturySchoolbook8"/>
              </w:rPr>
              <w:t>, предполагающий осмысление скла</w:t>
            </w:r>
            <w:r>
              <w:rPr>
                <w:rStyle w:val="2CenturySchoolbook8"/>
              </w:rPr>
              <w:softHyphen/>
              <w:t>дывающихся ситуаций</w:t>
            </w:r>
          </w:p>
        </w:tc>
      </w:tr>
      <w:tr w:rsidR="00D67935">
        <w:trPr>
          <w:trHeight w:hRule="exact" w:val="147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Уровень познания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80"/>
              </w:numPr>
              <w:shd w:val="clear" w:color="auto" w:fill="auto"/>
              <w:tabs>
                <w:tab w:val="left" w:pos="-66"/>
              </w:tabs>
              <w:spacing w:after="0" w:line="192" w:lineRule="exact"/>
              <w:ind w:hanging="200"/>
            </w:pPr>
            <w:r>
              <w:rPr>
                <w:rStyle w:val="2CenturySchoolbook10"/>
              </w:rPr>
              <w:t>Методологический,</w:t>
            </w:r>
            <w:r>
              <w:rPr>
                <w:rStyle w:val="2CenturySchoolbook8"/>
              </w:rPr>
              <w:t xml:space="preserve"> предполагающий осмысление объектов и процессов с точки зрения научных прин</w:t>
            </w:r>
            <w:r>
              <w:rPr>
                <w:rStyle w:val="2CenturySchoolbook8"/>
              </w:rPr>
              <w:softHyphen/>
              <w:t>ципов, методов и приемов познания;</w:t>
            </w:r>
          </w:p>
          <w:p w:rsidR="00D67935" w:rsidRDefault="00D67935">
            <w:pPr>
              <w:pStyle w:val="210"/>
              <w:framePr w:w="6226" w:wrap="notBeside" w:vAnchor="text" w:hAnchor="text" w:xAlign="center" w:y="1"/>
              <w:numPr>
                <w:ilvl w:val="0"/>
                <w:numId w:val="180"/>
              </w:numPr>
              <w:shd w:val="clear" w:color="auto" w:fill="auto"/>
              <w:tabs>
                <w:tab w:val="left" w:pos="-61"/>
              </w:tabs>
              <w:spacing w:after="0" w:line="192" w:lineRule="exact"/>
              <w:ind w:hanging="200"/>
            </w:pPr>
            <w:r>
              <w:rPr>
                <w:rStyle w:val="2CenturySchoolbook10"/>
              </w:rPr>
              <w:t>теоретический</w:t>
            </w:r>
            <w:r>
              <w:rPr>
                <w:rStyle w:val="2CenturySchoolbook8"/>
              </w:rPr>
              <w:t xml:space="preserve"> — анализ с позиций уже имеющейся теории или концепции либо с позиции их построения;</w:t>
            </w:r>
          </w:p>
          <w:p w:rsidR="00D67935" w:rsidRDefault="00D67935">
            <w:pPr>
              <w:pStyle w:val="210"/>
              <w:framePr w:w="6226" w:wrap="notBeside" w:vAnchor="text" w:hAnchor="text" w:xAlign="center" w:y="1"/>
              <w:numPr>
                <w:ilvl w:val="0"/>
                <w:numId w:val="180"/>
              </w:numPr>
              <w:shd w:val="clear" w:color="auto" w:fill="auto"/>
              <w:tabs>
                <w:tab w:val="left" w:pos="-61"/>
              </w:tabs>
              <w:spacing w:after="0" w:line="192" w:lineRule="exact"/>
              <w:ind w:hanging="200"/>
            </w:pPr>
            <w:r>
              <w:rPr>
                <w:rStyle w:val="2CenturySchoolbook10"/>
              </w:rPr>
              <w:t>эмпирический (фактологический)</w:t>
            </w:r>
            <w:r>
              <w:rPr>
                <w:rStyle w:val="2CenturySchoolbook8"/>
              </w:rPr>
              <w:t>, ориентированный на выявление реальных фактов и их закономерностей</w:t>
            </w:r>
          </w:p>
        </w:tc>
      </w:tr>
      <w:tr w:rsidR="00D67935">
        <w:trPr>
          <w:trHeight w:hRule="exact" w:val="27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Место</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Первичный</w:t>
            </w:r>
            <w:r>
              <w:rPr>
                <w:rStyle w:val="2CenturySchoolbook8"/>
              </w:rPr>
              <w:t xml:space="preserve"> — составная часть исследовательского</w:t>
            </w:r>
          </w:p>
        </w:tc>
      </w:tr>
      <w:tr w:rsidR="00D67935">
        <w:trPr>
          <w:trHeight w:hRule="exact" w:val="979"/>
          <w:jc w:val="center"/>
        </w:trPr>
        <w:tc>
          <w:tcPr>
            <w:tcW w:w="1699" w:type="dxa"/>
            <w:tcBorders>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в исследовании</w:t>
            </w:r>
          </w:p>
        </w:tc>
        <w:tc>
          <w:tcPr>
            <w:tcW w:w="4526" w:type="dxa"/>
            <w:tcBorders>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процесса; направлен на получение первичных ре</w:t>
            </w:r>
            <w:r>
              <w:rPr>
                <w:rStyle w:val="2CenturySchoolbook8"/>
              </w:rPr>
              <w:softHyphen/>
              <w:t>зультатов и их осмысление;</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вторичный</w:t>
            </w:r>
            <w:r>
              <w:rPr>
                <w:rStyle w:val="2CenturySchoolbook8"/>
              </w:rPr>
              <w:t xml:space="preserve"> — повторное осмысление результатов проведенных ранее исследований или полученных раннее данных</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35" w:lineRule="exact"/>
        <w:ind w:firstLine="320"/>
        <w:jc w:val="both"/>
      </w:pPr>
      <w:r>
        <w:rPr>
          <w:rStyle w:val="214"/>
        </w:rPr>
        <w:t>При этом информационно-аналитическая деятельность и ее технологии реализуют, как правило, посредством применения конкретных методов или способов аналитической деятельности, которые представляют собой частные технологии (табл. 35).</w:t>
      </w:r>
    </w:p>
    <w:p w:rsidR="00D67935" w:rsidRDefault="00D67935">
      <w:pPr>
        <w:pStyle w:val="710"/>
        <w:framePr w:w="6226" w:wrap="notBeside" w:vAnchor="text" w:hAnchor="text" w:xAlign="center" w:y="1"/>
        <w:shd w:val="clear" w:color="auto" w:fill="auto"/>
        <w:spacing w:after="85" w:line="160" w:lineRule="exact"/>
      </w:pPr>
      <w:r>
        <w:rPr>
          <w:rStyle w:val="73"/>
          <w:i/>
          <w:iCs/>
        </w:rPr>
        <w:t>Таблица 35</w:t>
      </w:r>
    </w:p>
    <w:p w:rsidR="00D67935" w:rsidRDefault="00D67935">
      <w:pPr>
        <w:pStyle w:val="811"/>
        <w:framePr w:w="6226" w:wrap="notBeside" w:vAnchor="text" w:hAnchor="text" w:xAlign="center" w:y="1"/>
        <w:shd w:val="clear" w:color="auto" w:fill="auto"/>
        <w:spacing w:line="160" w:lineRule="exact"/>
        <w:jc w:val="center"/>
      </w:pPr>
      <w:r>
        <w:rPr>
          <w:rStyle w:val="86"/>
          <w:b/>
          <w:bCs/>
          <w:i/>
          <w:iCs/>
        </w:rPr>
        <w:t>Характеристика методов аналитической деятельности</w:t>
      </w: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408"/>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метода</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метода</w:t>
            </w:r>
          </w:p>
        </w:tc>
      </w:tr>
      <w:tr w:rsidR="00D67935">
        <w:trPr>
          <w:trHeight w:hRule="exact" w:val="182"/>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454"/>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декомпозиции</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Расчленение сложного явления на простые составля</w:t>
            </w:r>
            <w:r>
              <w:rPr>
                <w:rStyle w:val="2CenturySchoolbook8"/>
              </w:rPr>
              <w:softHyphen/>
              <w:t>ющие. Объектом расчленения могут быть как реаль</w:t>
            </w:r>
            <w:r>
              <w:rPr>
                <w:rStyle w:val="2CenturySchoolbook8"/>
              </w:rPr>
              <w:softHyphen/>
              <w:t>ные социальные, так и абстрактные интеллектуальные системы. Для достижения адекватности декомпозиции применяется декомпозиционное моделирование, т. е. воссоздание декомпозированной модели и сравнение этой новой модели с ее предшественницей</w:t>
            </w:r>
          </w:p>
        </w:tc>
      </w:tr>
      <w:tr w:rsidR="00D67935">
        <w:trPr>
          <w:trHeight w:hRule="exact" w:val="682"/>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сравнения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Сравнение изучаемых систем, явлений или процессов с другими, чтобы обнаруживать их особенности, спе</w:t>
            </w:r>
            <w:r>
              <w:rPr>
                <w:rStyle w:val="2CenturySchoolbook8"/>
              </w:rPr>
              <w:softHyphen/>
              <w:t>цифику и различные свойства</w:t>
            </w:r>
          </w:p>
        </w:tc>
      </w:tr>
      <w:tr w:rsidR="00D67935">
        <w:trPr>
          <w:trHeight w:hRule="exact" w:val="869"/>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Нормативный</w:t>
            </w:r>
          </w:p>
        </w:tc>
        <w:tc>
          <w:tcPr>
            <w:tcW w:w="4507"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Обоснование совокупности нормативов, отражающих эффективность системы. Реальную систему сравнива</w:t>
            </w:r>
            <w:r>
              <w:rPr>
                <w:rStyle w:val="2CenturySchoolbook8"/>
              </w:rPr>
              <w:softHyphen/>
              <w:t>ют с нормативной, чтобы выявить характер отклоне</w:t>
            </w:r>
            <w:r>
              <w:rPr>
                <w:rStyle w:val="2CenturySchoolbook8"/>
              </w:rPr>
              <w:softHyphen/>
              <w:t>ний от установленной нормы</w:t>
            </w:r>
          </w:p>
        </w:tc>
      </w:tr>
      <w:tr w:rsidR="00D67935">
        <w:trPr>
          <w:trHeight w:hRule="exact" w:val="874"/>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агрегирования</w:t>
            </w:r>
          </w:p>
        </w:tc>
        <w:tc>
          <w:tcPr>
            <w:tcW w:w="4507"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Преобразование исходной модели в другую с меньшим количеством переменных или ограничений, что дает более объективное по сравнению с исходной моделью описание изучаемого объекта или процесса</w:t>
            </w:r>
          </w:p>
        </w:tc>
      </w:tr>
      <w:tr w:rsidR="00D67935">
        <w:trPr>
          <w:trHeight w:hRule="exact" w:val="710"/>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аналогий</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Доказательство аналогии между двумя объектами, а также перенос системы объяснений с одного объек</w:t>
            </w:r>
            <w:r>
              <w:rPr>
                <w:rStyle w:val="2CenturySchoolbook8"/>
              </w:rPr>
              <w:softHyphen/>
              <w:t>та на другой</w:t>
            </w:r>
          </w:p>
        </w:tc>
      </w:tr>
      <w:tr w:rsidR="00D67935">
        <w:trPr>
          <w:trHeight w:hRule="exact" w:val="888"/>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исключений</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Постепенное исключение значительной группы состав</w:t>
            </w:r>
            <w:r>
              <w:rPr>
                <w:rStyle w:val="2CenturySchoolbook8"/>
              </w:rPr>
              <w:softHyphen/>
              <w:t>ляющих на основании закона исключения третьего, смысл которого в том, что истинно либо высказыва</w:t>
            </w:r>
            <w:r>
              <w:rPr>
                <w:rStyle w:val="2CenturySchoolbook8"/>
              </w:rPr>
              <w:softHyphen/>
              <w:t>ние, либо отрицание, а третьего не дано</w:t>
            </w:r>
          </w:p>
        </w:tc>
      </w:tr>
      <w:tr w:rsidR="00D67935">
        <w:trPr>
          <w:trHeight w:hRule="exact" w:val="922"/>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Гипотетический</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Выдвижение, обоснование и доказательство гипотез. Часто этот метод сводится к “обстреливанию” пробле</w:t>
            </w:r>
            <w:r>
              <w:rPr>
                <w:rStyle w:val="2CenturySchoolbook8"/>
              </w:rPr>
              <w:softHyphen/>
              <w:t>мы со всех сторон с помощью как можно большего ко</w:t>
            </w:r>
            <w:r>
              <w:rPr>
                <w:rStyle w:val="2CenturySchoolbook8"/>
              </w:rPr>
              <w:softHyphen/>
              <w:t>личества вопросов, на которые нужно дать ответы</w:t>
            </w:r>
          </w:p>
        </w:tc>
      </w:tr>
      <w:tr w:rsidR="00D67935">
        <w:trPr>
          <w:trHeight w:hRule="exact" w:val="662"/>
          <w:jc w:val="center"/>
        </w:trPr>
        <w:tc>
          <w:tcPr>
            <w:tcW w:w="1718"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закономерностей</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Поиск устойчивых, неслучайных повторяющихся и объективных характеристик или связей между род</w:t>
            </w:r>
            <w:r>
              <w:rPr>
                <w:rStyle w:val="2CenturySchoolbook8"/>
              </w:rPr>
              <w:softHyphen/>
              <w:t>ственными явлениями и процессами</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211" w:right="1015" w:bottom="1216" w:left="1106"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8"/>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65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“минимакса”</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Частный случай метода закономерностей, предполага</w:t>
            </w:r>
            <w:r>
              <w:rPr>
                <w:rStyle w:val="2CenturySchoolbook8"/>
              </w:rPr>
              <w:softHyphen/>
              <w:t>ющий поиск минимальных или максимальных харак</w:t>
            </w:r>
            <w:r>
              <w:rPr>
                <w:rStyle w:val="2CenturySchoolbook8"/>
              </w:rPr>
              <w:softHyphen/>
              <w:t>теристик явления либо процесса</w:t>
            </w:r>
          </w:p>
        </w:tc>
      </w:tr>
      <w:tr w:rsidR="00D67935">
        <w:trPr>
          <w:trHeight w:hRule="exact" w:val="51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Балансовый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Выделение двух сторон чего-либо, которые определяют целое и уравновешивают друг друга</w:t>
            </w:r>
          </w:p>
        </w:tc>
      </w:tr>
      <w:tr w:rsidR="00D67935">
        <w:trPr>
          <w:trHeight w:hRule="exact" w:val="504"/>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классификаций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Упорядочение объектов по существенным их призна</w:t>
            </w:r>
            <w:r>
              <w:rPr>
                <w:rStyle w:val="2CenturySchoolbook8"/>
              </w:rPr>
              <w:softHyphen/>
              <w:t>кам, классам или типам</w:t>
            </w:r>
          </w:p>
        </w:tc>
      </w:tr>
      <w:tr w:rsidR="00D67935">
        <w:trPr>
          <w:trHeight w:hRule="exact" w:val="88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ранжирования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Присвоение совокупности объектов, явлений и процес</w:t>
            </w:r>
            <w:r>
              <w:rPr>
                <w:rStyle w:val="2CenturySchoolbook8"/>
              </w:rPr>
              <w:softHyphen/>
              <w:t>сов некоторых числовых величин на основании инту</w:t>
            </w:r>
            <w:r>
              <w:rPr>
                <w:rStyle w:val="2CenturySchoolbook8"/>
              </w:rPr>
              <w:softHyphen/>
              <w:t>иции либо в соответствии со степенью выраженности некоторого их признака или свойства</w:t>
            </w:r>
          </w:p>
        </w:tc>
      </w:tr>
      <w:tr w:rsidR="00D67935">
        <w:trPr>
          <w:trHeight w:hRule="exact" w:val="48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проб</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Выбор некоторых объектов из совокупности и их ис</w:t>
            </w:r>
            <w:r>
              <w:rPr>
                <w:rStyle w:val="2CenturySchoolbook8"/>
              </w:rPr>
              <w:softHyphen/>
              <w:t>пытание</w:t>
            </w:r>
          </w:p>
        </w:tc>
      </w:tr>
      <w:tr w:rsidR="00D67935">
        <w:trPr>
          <w:trHeight w:hRule="exact" w:val="662"/>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отклонений от средней величины</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Вычисление некоторой средней величины и отклоне</w:t>
            </w:r>
            <w:r>
              <w:rPr>
                <w:rStyle w:val="2CenturySchoolbook8"/>
              </w:rPr>
              <w:softHyphen/>
              <w:t>ния от нее</w:t>
            </w:r>
          </w:p>
        </w:tc>
      </w:tr>
      <w:tr w:rsidR="00D67935">
        <w:trPr>
          <w:trHeight w:hRule="exact" w:val="89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моделирования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Построение модели, которая отражает существенные свойства и стороны анализируемого объекта в упро</w:t>
            </w:r>
            <w:r>
              <w:rPr>
                <w:rStyle w:val="2CenturySchoolbook8"/>
              </w:rPr>
              <w:softHyphen/>
              <w:t>щенном виде, т. е. замена реального объекта его ана</w:t>
            </w:r>
            <w:r>
              <w:rPr>
                <w:rStyle w:val="2CenturySchoolbook8"/>
              </w:rPr>
              <w:softHyphen/>
              <w:t>литической моделью</w:t>
            </w:r>
          </w:p>
        </w:tc>
      </w:tr>
      <w:tr w:rsidR="00D67935">
        <w:trPr>
          <w:trHeight w:hRule="exact" w:val="446"/>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амбивалентности</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Поиск для объяснения чего-либо амбивалентного ему явления (например сытость — голод, большой — ма-</w:t>
            </w:r>
          </w:p>
        </w:tc>
      </w:tr>
      <w:tr w:rsidR="00D67935">
        <w:trPr>
          <w:trHeight w:hRule="exact" w:val="418"/>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и противоречия</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ленький и т. п.), а также противоречий, определяю</w:t>
            </w:r>
            <w:r>
              <w:rPr>
                <w:rStyle w:val="2CenturySchoolbook8"/>
              </w:rPr>
              <w:softHyphen/>
              <w:t>щих суть изучаемого явления</w:t>
            </w:r>
          </w:p>
        </w:tc>
      </w:tr>
      <w:tr w:rsidR="00D67935">
        <w:trPr>
          <w:trHeight w:hRule="exact" w:val="69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парадокса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Рассмотрение явления с неожиданных позиций, кото</w:t>
            </w:r>
            <w:r>
              <w:rPr>
                <w:rStyle w:val="2CenturySchoolbook8"/>
              </w:rPr>
              <w:softHyphen/>
              <w:t>рые не соответствуют общепринятым научным пред</w:t>
            </w:r>
            <w:r>
              <w:rPr>
                <w:rStyle w:val="2CenturySchoolbook8"/>
              </w:rPr>
              <w:softHyphen/>
              <w:t>ставлениям</w:t>
            </w:r>
          </w:p>
        </w:tc>
      </w:tr>
      <w:tr w:rsidR="00D67935">
        <w:trPr>
          <w:trHeight w:hRule="exact" w:val="499"/>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систематизации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Приведение имеющихся данных в некоторую систему, чтобы объяснять их с позиций системного подхода</w:t>
            </w:r>
          </w:p>
        </w:tc>
      </w:tr>
      <w:tr w:rsidR="00D67935">
        <w:trPr>
          <w:trHeight w:hRule="exact" w:val="110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экстраполяции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Распространение выводов, полученных в ходе наблю</w:t>
            </w:r>
            <w:r>
              <w:rPr>
                <w:rStyle w:val="2CenturySchoolbook8"/>
              </w:rPr>
              <w:softHyphen/>
              <w:t>дения за одной частью явления, на его другую, неисс</w:t>
            </w:r>
            <w:r>
              <w:rPr>
                <w:rStyle w:val="2CenturySchoolbook8"/>
              </w:rPr>
              <w:softHyphen/>
              <w:t>ледованную часть, т. е. перенесение или распростране</w:t>
            </w:r>
            <w:r>
              <w:rPr>
                <w:rStyle w:val="2CenturySchoolbook8"/>
              </w:rPr>
              <w:softHyphen/>
              <w:t>ние характеристик с одной предметной области на другую, с прошлого и настоящего на будущее</w:t>
            </w:r>
          </w:p>
        </w:tc>
      </w:tr>
      <w:tr w:rsidR="00D67935">
        <w:trPr>
          <w:trHeight w:hRule="exact" w:val="105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индукции и дедукции</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Индукция — построение умозаключения, в котором из знаний о части предметов определенного класса делают вывод обо всем классе явлений. Дедукция предполагает обратную операцию, когда из знаний обо всем классе яв</w:t>
            </w:r>
            <w:r>
              <w:rPr>
                <w:rStyle w:val="2CenturySchoolbook8"/>
              </w:rPr>
              <w:softHyphen/>
              <w:t>лений делают вывод об одном предмете этого класса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228"/>
          <w:headerReference w:type="default" r:id="rId229"/>
          <w:footerReference w:type="even" r:id="rId230"/>
          <w:footerReference w:type="default" r:id="rId231"/>
          <w:headerReference w:type="first" r:id="rId232"/>
          <w:footerReference w:type="first" r:id="rId233"/>
          <w:pgSz w:w="8400" w:h="11900"/>
          <w:pgMar w:top="1211" w:right="1015" w:bottom="1216" w:left="1106"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25"/>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идеализации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Мысленная процедура, связанная с представлением о каком-либо объекте как идеале и последующим его сравнением с реальным объектом</w:t>
            </w:r>
          </w:p>
        </w:tc>
      </w:tr>
      <w:tr w:rsidR="00D67935">
        <w:trPr>
          <w:trHeight w:hRule="exact" w:val="71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формализации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Исследование объекта посредством перевода его каче</w:t>
            </w:r>
            <w:r>
              <w:rPr>
                <w:rStyle w:val="2CenturySchoolbook8"/>
              </w:rPr>
              <w:softHyphen/>
              <w:t>ственных характеристик в некоторую знаковую, коли</w:t>
            </w:r>
            <w:r>
              <w:rPr>
                <w:rStyle w:val="2CenturySchoolbook8"/>
              </w:rPr>
              <w:softHyphen/>
              <w:t>чественную, формализованную форму</w:t>
            </w:r>
          </w:p>
        </w:tc>
      </w:tr>
      <w:tr w:rsidR="00D67935">
        <w:trPr>
          <w:trHeight w:hRule="exact" w:val="51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упрощений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Представление анализируемого объекта в виде некото</w:t>
            </w:r>
            <w:r>
              <w:rPr>
                <w:rStyle w:val="2CenturySchoolbook8"/>
              </w:rPr>
              <w:softHyphen/>
              <w:t>рой упрощенной его модели</w:t>
            </w:r>
          </w:p>
        </w:tc>
      </w:tr>
      <w:tr w:rsidR="00D67935">
        <w:trPr>
          <w:trHeight w:hRule="exact" w:val="73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Морфологический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Выделение вначале основных характеристик объекта, составляющих его ось (остов), а затем фиксация по каждой из них всевозможных вариантов</w:t>
            </w:r>
          </w:p>
        </w:tc>
      </w:tr>
      <w:tr w:rsidR="00D67935">
        <w:trPr>
          <w:trHeight w:hRule="exact" w:val="514"/>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контрольных вопросов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Составление перечня вопросов, на которые нужно дать ответы</w:t>
            </w:r>
          </w:p>
        </w:tc>
      </w:tr>
      <w:tr w:rsidR="00D67935">
        <w:trPr>
          <w:trHeight w:hRule="exact" w:val="70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фокусирования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Перенесение в фокус внимания исследователя отде</w:t>
            </w:r>
            <w:r>
              <w:rPr>
                <w:rStyle w:val="2CenturySchoolbook8"/>
              </w:rPr>
              <w:softHyphen/>
              <w:t>льных объектов, чтобы получить их оригинальное ви</w:t>
            </w:r>
            <w:r>
              <w:rPr>
                <w:rStyle w:val="2CenturySchoolbook8"/>
              </w:rPr>
              <w:softHyphen/>
              <w:t>дение</w:t>
            </w:r>
          </w:p>
        </w:tc>
      </w:tr>
      <w:tr w:rsidR="00D67935">
        <w:trPr>
          <w:trHeight w:hRule="exact" w:val="71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“мозгового штурма”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Организованная система свободных высказываний участников анализа о малоизученной проблеме с зап</w:t>
            </w:r>
            <w:r>
              <w:rPr>
                <w:rStyle w:val="2CenturySchoolbook8"/>
              </w:rPr>
              <w:softHyphen/>
              <w:t>ретом критики высказываний со стороны коллег</w:t>
            </w:r>
          </w:p>
        </w:tc>
      </w:tr>
      <w:tr w:rsidR="00D67935">
        <w:trPr>
          <w:trHeight w:hRule="exact" w:val="715"/>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эмпатии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Аналитик входит в образ анализируемого объекта, т. е. представляет себя изучаемой его “деталью” и ос</w:t>
            </w:r>
            <w:r>
              <w:rPr>
                <w:rStyle w:val="2CenturySchoolbook8"/>
              </w:rPr>
              <w:softHyphen/>
              <w:t>мысливает с ее позиций выполняемые ею действия</w:t>
            </w:r>
          </w:p>
        </w:tc>
      </w:tr>
      <w:tr w:rsidR="00D67935">
        <w:trPr>
          <w:trHeight w:hRule="exact" w:val="715"/>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синтеза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Соединение (синтез) элементов объекта после процеду</w:t>
            </w:r>
            <w:r>
              <w:rPr>
                <w:rStyle w:val="2CenturySchoolbook8"/>
              </w:rPr>
              <w:softHyphen/>
              <w:t>ры аналитического их разложения, а также проверка эффективности и тождественности объекта самому себе</w:t>
            </w:r>
          </w:p>
        </w:tc>
      </w:tr>
      <w:tr w:rsidR="00D67935">
        <w:trPr>
          <w:trHeight w:hRule="exact" w:val="51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отбора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Изучение не всей совокупности явлений, а лишь неко</w:t>
            </w:r>
            <w:r>
              <w:rPr>
                <w:rStyle w:val="2CenturySchoolbook8"/>
              </w:rPr>
              <w:softHyphen/>
              <w:t>торой ее части, отобранной по определенным правилам</w:t>
            </w:r>
          </w:p>
        </w:tc>
      </w:tr>
      <w:tr w:rsidR="00D67935">
        <w:trPr>
          <w:trHeight w:hRule="exact" w:val="734"/>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“от противного” (от обратного)</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Изменение ситуации на диаметрально противополож</w:t>
            </w:r>
            <w:r>
              <w:rPr>
                <w:rStyle w:val="2CenturySchoolbook8"/>
              </w:rPr>
              <w:softHyphen/>
              <w:t>ную, с последующим осмыслением ее характеристик</w:t>
            </w:r>
          </w:p>
        </w:tc>
      </w:tr>
      <w:tr w:rsidR="00D67935">
        <w:trPr>
          <w:trHeight w:hRule="exact" w:val="89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плюсов и минусов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При анализе какого-либо явления выделяют как по</w:t>
            </w:r>
            <w:r>
              <w:rPr>
                <w:rStyle w:val="2CenturySchoolbook8"/>
              </w:rPr>
              <w:softHyphen/>
              <w:t>зитивные, так и негативные его стороны, а затем в за</w:t>
            </w:r>
            <w:r>
              <w:rPr>
                <w:rStyle w:val="2CenturySchoolbook8"/>
              </w:rPr>
              <w:softHyphen/>
              <w:t>висимости от их соотношения принимают решение о выборе</w:t>
            </w:r>
          </w:p>
        </w:tc>
      </w:tr>
      <w:tr w:rsidR="00D67935">
        <w:trPr>
          <w:trHeight w:hRule="exact" w:val="600"/>
          <w:jc w:val="center"/>
        </w:trPr>
        <w:tc>
          <w:tcPr>
            <w:tcW w:w="1699"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обобщения (генерализации)</w:t>
            </w:r>
          </w:p>
        </w:tc>
        <w:tc>
          <w:tcPr>
            <w:tcW w:w="4526"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Переход от индивидуального к общему</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253" w:right="1108" w:bottom="1444" w:left="1009"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0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Аксиоматический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Построение теории или концепции на основе каких- либо исходных положений (принципов, постулатов, аксиом)</w:t>
            </w:r>
          </w:p>
        </w:tc>
      </w:tr>
      <w:tr w:rsidR="00D67935">
        <w:trPr>
          <w:trHeight w:hRule="exact" w:val="69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Метод “ревизора”, или “злого учителя”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 рассуждениях, аналитическом материале, в анализи</w:t>
            </w:r>
            <w:r>
              <w:rPr>
                <w:rStyle w:val="2CenturySchoolbook8"/>
              </w:rPr>
              <w:softHyphen/>
              <w:t>руемой системе на основании знания сущностных зако</w:t>
            </w:r>
            <w:r>
              <w:rPr>
                <w:rStyle w:val="2CenturySchoolbook8"/>
              </w:rPr>
              <w:softHyphen/>
              <w:t>номерностей отыскивают ошибки или слабые стороны</w:t>
            </w:r>
          </w:p>
        </w:tc>
      </w:tr>
      <w:tr w:rsidR="00D67935">
        <w:trPr>
          <w:trHeight w:hRule="exact" w:val="89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pPr>
            <w:r>
              <w:rPr>
                <w:rStyle w:val="2CenturySchoolbook8"/>
              </w:rPr>
              <w:t>“бритва Оккама”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На основании принципа У. Оккама “Сущности не сле</w:t>
            </w:r>
            <w:r>
              <w:rPr>
                <w:rStyle w:val="2CenturySchoolbook8"/>
              </w:rPr>
              <w:softHyphen/>
              <w:t>дует умножать без необходимости”, — устраняют из</w:t>
            </w:r>
            <w:r>
              <w:rPr>
                <w:rStyle w:val="2CenturySchoolbook8"/>
              </w:rPr>
              <w:softHyphen/>
              <w:t>лишние положения, допущения, свойства или аспекты изучаемого объекта, явления или процесса</w:t>
            </w:r>
          </w:p>
        </w:tc>
      </w:tr>
      <w:tr w:rsidR="00D67935">
        <w:trPr>
          <w:trHeight w:hRule="exact" w:val="108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вероятности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При узком подходе — использование оценки вероятно</w:t>
            </w:r>
            <w:r>
              <w:rPr>
                <w:rStyle w:val="2CenturySchoolbook8"/>
              </w:rPr>
              <w:softHyphen/>
              <w:t>сти или степени возможности проявления некоторого события при определенных условиях, а при широком подходе — использование методологического аппарата теории вероятностей</w:t>
            </w:r>
          </w:p>
        </w:tc>
      </w:tr>
      <w:tr w:rsidR="00D67935">
        <w:trPr>
          <w:trHeight w:hRule="exact" w:val="50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причинности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Выявление причинно-следственных связей на основа</w:t>
            </w:r>
            <w:r>
              <w:rPr>
                <w:rStyle w:val="2CenturySchoolbook8"/>
              </w:rPr>
              <w:softHyphen/>
              <w:t>нии принципов, разработанных Дж. Миллем</w:t>
            </w:r>
          </w:p>
        </w:tc>
      </w:tr>
      <w:tr w:rsidR="00D67935">
        <w:trPr>
          <w:trHeight w:hRule="exact" w:val="128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pPr>
            <w:r>
              <w:rPr>
                <w:rStyle w:val="2CenturySchoolbook8"/>
              </w:rPr>
              <w:t>“черного ящика”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Разработанный в кибернетике подход к изучению объекта, о котором нет никаких сведений. Исследова</w:t>
            </w:r>
            <w:r>
              <w:rPr>
                <w:rStyle w:val="2CenturySchoolbook8"/>
              </w:rPr>
              <w:softHyphen/>
              <w:t>тель делает выводы об устройстве объекта, мысленно воздействуя на его входы и регистрируя информацию на выходе. При этом “ящик” постепенно превращает</w:t>
            </w:r>
            <w:r>
              <w:rPr>
                <w:rStyle w:val="2CenturySchoolbook8"/>
              </w:rPr>
              <w:softHyphen/>
              <w:t>ся из “черного” в “серый”, а потом — в “белый”</w:t>
            </w:r>
          </w:p>
        </w:tc>
      </w:tr>
      <w:tr w:rsidR="00D67935">
        <w:trPr>
          <w:trHeight w:hRule="exact" w:val="89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оптимизации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Поиск в соответствии с некоторым критерием наилуч</w:t>
            </w:r>
            <w:r>
              <w:rPr>
                <w:rStyle w:val="2CenturySchoolbook8"/>
              </w:rPr>
              <w:softHyphen/>
              <w:t>шей в данных условиях характеристики, состояния, функции или оценки изучаемого объекта, явления или процесса</w:t>
            </w:r>
          </w:p>
        </w:tc>
      </w:tr>
      <w:tr w:rsidR="00D67935">
        <w:trPr>
          <w:trHeight w:hRule="exact" w:val="509"/>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pPr>
            <w:r>
              <w:rPr>
                <w:rStyle w:val="2CenturySchoolbook8"/>
              </w:rPr>
              <w:t>аппроксимации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Приближенное выражение анализируемых объектов через более простые</w:t>
            </w:r>
          </w:p>
        </w:tc>
      </w:tr>
      <w:tr w:rsidR="00D67935">
        <w:trPr>
          <w:trHeight w:hRule="exact" w:val="52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Графический</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Построение удобных для анализа объекта блок-схем, рисунков, матриц, таблиц, графов, диаграмм и т. п.</w:t>
            </w:r>
          </w:p>
        </w:tc>
      </w:tr>
      <w:tr w:rsidR="00D67935">
        <w:trPr>
          <w:trHeight w:hRule="exact" w:val="547"/>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ограничений</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Введение некоторых переменных, которые отражают сущностные характеристики анализируемого объекта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7" w:after="0" w:line="240" w:lineRule="exact"/>
        <w:ind w:firstLine="320"/>
        <w:jc w:val="both"/>
      </w:pPr>
      <w:r>
        <w:rPr>
          <w:rStyle w:val="214"/>
        </w:rPr>
        <w:t>Выбор того или иного метода познавательно-аналитической деятельности зависит от уровня и вида анализа изучаемого объекта, явления или процесса, а также от уровня квалифика</w:t>
      </w:r>
      <w:r>
        <w:rPr>
          <w:rStyle w:val="214"/>
        </w:rPr>
        <w:softHyphen/>
        <w:t>ции исследователя (аналитика).</w:t>
      </w:r>
    </w:p>
    <w:p w:rsidR="00D67935" w:rsidRDefault="00D67935">
      <w:pPr>
        <w:pStyle w:val="2110"/>
        <w:shd w:val="clear" w:color="auto" w:fill="auto"/>
        <w:spacing w:before="0" w:after="0" w:line="240" w:lineRule="exact"/>
        <w:ind w:firstLine="320"/>
        <w:jc w:val="both"/>
      </w:pPr>
      <w:r>
        <w:rPr>
          <w:rStyle w:val="214"/>
        </w:rPr>
        <w:t>Хотя технологии аналитической деятельности и ее методов довольно разнообразны, все они имеют общие блоки операций, которые составляют определенную модель универсальной тех</w:t>
      </w:r>
      <w:r>
        <w:rPr>
          <w:rStyle w:val="214"/>
        </w:rPr>
        <w:softHyphen/>
        <w:t>нологии анализа. Как видно из рис. 30, в технологии аналити</w:t>
      </w:r>
      <w:r>
        <w:rPr>
          <w:rStyle w:val="214"/>
        </w:rPr>
        <w:softHyphen/>
        <w:t>ческой деятельности сначала определяют объект, предмет и проблему, формирование которых характерно для любой иссле</w:t>
      </w:r>
      <w:r>
        <w:rPr>
          <w:rStyle w:val="214"/>
        </w:rPr>
        <w:softHyphen/>
        <w:t>довательской деятельности, в том числе и аналитической. Пос</w:t>
      </w:r>
      <w:r>
        <w:rPr>
          <w:rStyle w:val="214"/>
        </w:rPr>
        <w:softHyphen/>
        <w:t>ледующий шаг направлен на построение идеальной модели объекта и предмета, что обеспечивает создание нормативной базы для аналитической деятельности. После этого можно при</w:t>
      </w:r>
      <w:r>
        <w:rPr>
          <w:rStyle w:val="214"/>
        </w:rPr>
        <w:softHyphen/>
        <w:t>ступать к выдвижению различных гипотез, чтобы более пред</w:t>
      </w:r>
      <w:r>
        <w:rPr>
          <w:rStyle w:val="214"/>
        </w:rPr>
        <w:softHyphen/>
        <w:t>метно осмыслить анализируемую проблему.</w:t>
      </w:r>
    </w:p>
    <w:p w:rsidR="00D67935" w:rsidRDefault="00D67935">
      <w:pPr>
        <w:framePr w:h="5602" w:wrap="notBeside" w:vAnchor="text" w:hAnchor="text" w:xAlign="right" w:y="1"/>
        <w:jc w:val="right"/>
        <w:rPr>
          <w:sz w:val="2"/>
          <w:szCs w:val="2"/>
        </w:rPr>
      </w:pPr>
      <w:r>
        <w:pict>
          <v:shape id="_x0000_i1055" type="#_x0000_t75" style="width:279.75pt;height:277.5pt">
            <v:imagedata r:id="rId234" r:href="rId235"/>
          </v:shape>
        </w:pict>
      </w:r>
    </w:p>
    <w:p w:rsidR="00D67935" w:rsidRDefault="00D67935">
      <w:pPr>
        <w:pStyle w:val="1011"/>
        <w:framePr w:h="5602" w:wrap="notBeside" w:vAnchor="text" w:hAnchor="text" w:xAlign="right" w:y="1"/>
        <w:shd w:val="clear" w:color="auto" w:fill="auto"/>
        <w:spacing w:line="216" w:lineRule="exact"/>
        <w:jc w:val="center"/>
      </w:pPr>
      <w:r>
        <w:rPr>
          <w:rStyle w:val="105"/>
          <w:i/>
          <w:iCs/>
        </w:rPr>
        <w:t>Рис. 30. Модель универсальной технологии аналитической деятельности</w:t>
      </w:r>
    </w:p>
    <w:p w:rsidR="00D67935" w:rsidRDefault="00D67935">
      <w:pPr>
        <w:rPr>
          <w:sz w:val="2"/>
          <w:szCs w:val="2"/>
        </w:rPr>
      </w:pPr>
    </w:p>
    <w:p w:rsidR="00D67935" w:rsidRDefault="00D67935">
      <w:pPr>
        <w:rPr>
          <w:sz w:val="2"/>
          <w:szCs w:val="2"/>
        </w:rPr>
        <w:sectPr w:rsidR="00D67935">
          <w:headerReference w:type="even" r:id="rId236"/>
          <w:headerReference w:type="default" r:id="rId237"/>
          <w:footerReference w:type="even" r:id="rId238"/>
          <w:footerReference w:type="default" r:id="rId239"/>
          <w:headerReference w:type="first" r:id="rId240"/>
          <w:footerReference w:type="first" r:id="rId241"/>
          <w:pgSz w:w="8400" w:h="11900"/>
          <w:pgMar w:top="1253" w:right="1108" w:bottom="1444" w:left="1009" w:header="0" w:footer="3" w:gutter="0"/>
          <w:cols w:space="720"/>
          <w:noEndnote/>
          <w:titlePg/>
          <w:docGrid w:linePitch="360"/>
        </w:sectPr>
      </w:pPr>
    </w:p>
    <w:p w:rsidR="00D67935" w:rsidRDefault="00D67935">
      <w:pPr>
        <w:pStyle w:val="2110"/>
        <w:shd w:val="clear" w:color="auto" w:fill="auto"/>
        <w:spacing w:before="0" w:after="0" w:line="235" w:lineRule="exact"/>
        <w:ind w:firstLine="320"/>
        <w:jc w:val="both"/>
      </w:pPr>
      <w:r>
        <w:rPr>
          <w:rStyle w:val="214"/>
        </w:rPr>
        <w:t>Следующий шаг сводится к определению типа или вида ана</w:t>
      </w:r>
      <w:r>
        <w:rPr>
          <w:rStyle w:val="214"/>
        </w:rPr>
        <w:softHyphen/>
        <w:t>лиза. По сути дела, он представляет собой обращение к пред</w:t>
      </w:r>
      <w:r>
        <w:rPr>
          <w:rStyle w:val="214"/>
        </w:rPr>
        <w:softHyphen/>
        <w:t>ложенной выше классификации аналитической деятельности. Выбор типа анализа предопределяет другой выбор — конкрет</w:t>
      </w:r>
      <w:r>
        <w:rPr>
          <w:rStyle w:val="214"/>
        </w:rPr>
        <w:softHyphen/>
        <w:t>ных методов аналитической деятельности, что также предпола</w:t>
      </w:r>
      <w:r>
        <w:rPr>
          <w:rStyle w:val="214"/>
        </w:rPr>
        <w:softHyphen/>
        <w:t>гает обращение к соответствующей их классификации. Затем следует применить выбранные методы к предмету исследования в аспекте проверки гипотез. Завершается технологическая мо</w:t>
      </w:r>
      <w:r>
        <w:rPr>
          <w:rStyle w:val="214"/>
        </w:rPr>
        <w:softHyphen/>
        <w:t>дель аналитической деятельности формулировкой аналитичес</w:t>
      </w:r>
      <w:r>
        <w:rPr>
          <w:rStyle w:val="214"/>
        </w:rPr>
        <w:softHyphen/>
        <w:t>ких выводов и разработкой соответствующих рекомендаций.</w:t>
      </w:r>
    </w:p>
    <w:p w:rsidR="00D67935" w:rsidRDefault="00D67935">
      <w:pPr>
        <w:pStyle w:val="2110"/>
        <w:shd w:val="clear" w:color="auto" w:fill="auto"/>
        <w:spacing w:before="0" w:after="540" w:line="235" w:lineRule="exact"/>
        <w:ind w:firstLine="320"/>
        <w:jc w:val="both"/>
      </w:pPr>
      <w:r>
        <w:rPr>
          <w:rStyle w:val="214"/>
        </w:rPr>
        <w:t>Дать развернутую характеристику всех видов аналитичес</w:t>
      </w:r>
      <w:r>
        <w:rPr>
          <w:rStyle w:val="214"/>
        </w:rPr>
        <w:softHyphen/>
        <w:t>кой деятельности, приведенных в табл. 35, и ее технологий не представляется возможным, так как для этого необходимо спе</w:t>
      </w:r>
      <w:r>
        <w:rPr>
          <w:rStyle w:val="214"/>
        </w:rPr>
        <w:softHyphen/>
        <w:t>циальное научное исследование. Поэтому остановимся более подробно на характеристике тех из них, которые наиболее ши</w:t>
      </w:r>
      <w:r>
        <w:rPr>
          <w:rStyle w:val="214"/>
        </w:rPr>
        <w:softHyphen/>
        <w:t>роко распространены в научно-практической аналитической деятельности и оказывают существенное влияние на развитие социальных технологий. Именно эти основные виды анализа (табл. 36), которые отличаются значительной динамикой раз</w:t>
      </w:r>
      <w:r>
        <w:rPr>
          <w:rStyle w:val="214"/>
        </w:rPr>
        <w:softHyphen/>
        <w:t>вития и представляют собой более частные технологии анали</w:t>
      </w:r>
      <w:r>
        <w:rPr>
          <w:rStyle w:val="214"/>
        </w:rPr>
        <w:softHyphen/>
        <w:t>тической деятельности, определяют ныне содержание различ</w:t>
      </w:r>
      <w:r>
        <w:rPr>
          <w:rStyle w:val="214"/>
        </w:rPr>
        <w:softHyphen/>
        <w:t>ных видов профессиональной аналитики.</w:t>
      </w:r>
    </w:p>
    <w:p w:rsidR="00D67935" w:rsidRDefault="00D67935">
      <w:pPr>
        <w:pStyle w:val="521"/>
        <w:shd w:val="clear" w:color="auto" w:fill="auto"/>
        <w:spacing w:before="0" w:line="160" w:lineRule="exact"/>
      </w:pPr>
      <w:r>
        <w:rPr>
          <w:rStyle w:val="522"/>
          <w:b/>
          <w:bCs/>
          <w:i/>
          <w:iCs/>
        </w:rPr>
        <w:t>Основные виды анализа и их характеристика</w:t>
      </w:r>
    </w:p>
    <w:p w:rsidR="00D67935" w:rsidRDefault="00D67935">
      <w:pPr>
        <w:pStyle w:val="710"/>
        <w:framePr w:w="6240" w:wrap="notBeside" w:vAnchor="text" w:hAnchor="text" w:xAlign="center" w:y="1"/>
        <w:shd w:val="clear" w:color="auto" w:fill="auto"/>
        <w:spacing w:line="160" w:lineRule="exact"/>
      </w:pPr>
      <w:r>
        <w:rPr>
          <w:rStyle w:val="73"/>
          <w:i/>
          <w:iCs/>
        </w:rPr>
        <w:t>Таблица 36</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288"/>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Вид анализа</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r>
      <w:tr w:rsidR="00D67935">
        <w:trPr>
          <w:trHeight w:hRule="exact" w:val="178"/>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902"/>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Проблемный</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Проблемное структурирование, в основе которого — выделение комплекса проблем изучаемой ситуации, их типологии, характеристик, последствий и методов разрешения</w:t>
            </w:r>
          </w:p>
        </w:tc>
      </w:tr>
      <w:tr w:rsidR="00D67935">
        <w:trPr>
          <w:trHeight w:hRule="exact" w:val="701"/>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Системный</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Определение системных характеристик и структуры ситуации, ее элементов и функций, а также взаимо</w:t>
            </w:r>
            <w:r>
              <w:rPr>
                <w:rStyle w:val="2CenturySchoolbook8"/>
              </w:rPr>
              <w:softHyphen/>
              <w:t>действия с внешней и внутренней средой</w:t>
            </w:r>
          </w:p>
        </w:tc>
      </w:tr>
      <w:tr w:rsidR="00D67935">
        <w:trPr>
          <w:trHeight w:hRule="exact" w:val="710"/>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Причинно</w:t>
            </w:r>
            <w:r>
              <w:rPr>
                <w:rStyle w:val="2CenturySchoolbook8"/>
              </w:rPr>
              <w:softHyphen/>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следственный</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Установление причин, которые привели к возникнове</w:t>
            </w:r>
            <w:r>
              <w:rPr>
                <w:rStyle w:val="2CenturySchoolbook8"/>
              </w:rPr>
              <w:softHyphen/>
              <w:t>нию данной ситуации, а также следствий ее дальней</w:t>
            </w:r>
            <w:r>
              <w:rPr>
                <w:rStyle w:val="2CenturySchoolbook8"/>
              </w:rPr>
              <w:softHyphen/>
              <w:t>шего развертывания</w:t>
            </w:r>
          </w:p>
        </w:tc>
      </w:tr>
      <w:tr w:rsidR="00D67935">
        <w:trPr>
          <w:trHeight w:hRule="exact" w:val="427"/>
          <w:jc w:val="center"/>
        </w:trPr>
        <w:tc>
          <w:tcPr>
            <w:tcW w:w="1723"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Праксеологический</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Диагностика содержания и последовательности дея</w:t>
            </w:r>
            <w:r>
              <w:rPr>
                <w:rStyle w:val="2CenturySchoolbook8"/>
              </w:rPr>
              <w:softHyphen/>
              <w:t>тельности в конкретной ситуации, ее моделирование 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69" w:right="915" w:bottom="1069" w:left="1198"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562"/>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выработка способов дальнейшей оптимизации в аспек</w:t>
            </w:r>
            <w:r>
              <w:rPr>
                <w:rStyle w:val="2CenturySchoolbook8"/>
              </w:rPr>
              <w:softHyphen/>
              <w:t>те эффективности</w:t>
            </w:r>
          </w:p>
        </w:tc>
      </w:tr>
      <w:tr w:rsidR="00D67935">
        <w:trPr>
          <w:trHeight w:hRule="exact" w:val="70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Аксиологический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Построение системы оценок явлений, деятельности, процессов либо ситуаций с позиций той или иной цен</w:t>
            </w:r>
            <w:r>
              <w:rPr>
                <w:rStyle w:val="2CenturySchoolbook8"/>
              </w:rPr>
              <w:softHyphen/>
              <w:t>ностной системы</w:t>
            </w:r>
          </w:p>
        </w:tc>
      </w:tr>
      <w:tr w:rsidR="00D67935">
        <w:trPr>
          <w:trHeight w:hRule="exact" w:val="52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Ситуационный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Моделирование ситуации, а также составляющих ее факторов, условий, последствий и действующих лиц</w:t>
            </w:r>
          </w:p>
        </w:tc>
      </w:tr>
      <w:tr w:rsidR="00D67935">
        <w:trPr>
          <w:trHeight w:hRule="exact" w:val="49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Прогностический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Прогнозирование вероятностного, потенциального и желательного развертывания событий в будущем</w:t>
            </w:r>
          </w:p>
        </w:tc>
      </w:tr>
      <w:tr w:rsidR="00D67935">
        <w:trPr>
          <w:trHeight w:hRule="exact" w:val="70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Рекомендательный</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Выработка конкретных рекомендаций относительно поведения субъектов (действующих лиц) в изучаемой ситуации</w:t>
            </w:r>
          </w:p>
        </w:tc>
      </w:tr>
      <w:tr w:rsidR="00D67935">
        <w:trPr>
          <w:trHeight w:hRule="exact" w:val="720"/>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Программно</w:t>
            </w:r>
            <w:r>
              <w:rPr>
                <w:rStyle w:val="2CenturySchoolbook8"/>
              </w:rPr>
              <w:softHyphen/>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целевой</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Разработка программы деятельности по реализации цели в данной ситуации, т. е. увязывание цели с ре</w:t>
            </w:r>
            <w:r>
              <w:rPr>
                <w:rStyle w:val="2CenturySchoolbook8"/>
              </w:rPr>
              <w:softHyphen/>
              <w:t>сурсами с помощью программ</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368" w:after="0" w:line="245" w:lineRule="exact"/>
        <w:ind w:firstLine="320"/>
        <w:jc w:val="both"/>
      </w:pPr>
      <w:r>
        <w:rPr>
          <w:rStyle w:val="2040"/>
        </w:rPr>
        <w:t xml:space="preserve">Итак, технология проблемного анализа основана на понятии проблемы (от гр. </w:t>
      </w:r>
      <w:r>
        <w:rPr>
          <w:rStyle w:val="2020"/>
        </w:rPr>
        <w:t>“ргоЫета”</w:t>
      </w:r>
      <w:r>
        <w:rPr>
          <w:rStyle w:val="2040"/>
        </w:rPr>
        <w:t xml:space="preserve"> — преграда, трудность, задача). По своей сути проблемный анализ предполагает осознание сущнос</w:t>
      </w:r>
      <w:r>
        <w:rPr>
          <w:rStyle w:val="2040"/>
        </w:rPr>
        <w:softHyphen/>
        <w:t>ти, специфики той или иной проблемы и определение методов ее разрешения. Социально-психологической наукой установлена определенная последовательность этапов продуктивной деяте</w:t>
      </w:r>
      <w:r>
        <w:rPr>
          <w:rStyle w:val="2040"/>
        </w:rPr>
        <w:softHyphen/>
        <w:t>льности человека в условиях проблемной ситуации (рис. 31). Технологическая модель полного цикла умственных действий исследователя (аналитика) от возникновения проблемной си</w:t>
      </w:r>
      <w:r>
        <w:rPr>
          <w:rStyle w:val="2040"/>
        </w:rPr>
        <w:softHyphen/>
        <w:t xml:space="preserve">туации до разрешения проблемы включает несколько этапов: </w:t>
      </w:r>
      <w:r>
        <w:rPr>
          <w:rStyle w:val="2030"/>
        </w:rPr>
        <w:t>1</w:t>
      </w:r>
      <w:r>
        <w:rPr>
          <w:rStyle w:val="2040"/>
        </w:rPr>
        <w:t xml:space="preserve">) возникновение проблемной ситуации; </w:t>
      </w:r>
      <w:r>
        <w:rPr>
          <w:rStyle w:val="2030"/>
        </w:rPr>
        <w:t>2</w:t>
      </w:r>
      <w:r>
        <w:rPr>
          <w:rStyle w:val="2040"/>
        </w:rPr>
        <w:t>) осознание сущности затруднения и постановка проблемы; 3) нахождение способа ре</w:t>
      </w:r>
      <w:r>
        <w:rPr>
          <w:rStyle w:val="2040"/>
        </w:rPr>
        <w:softHyphen/>
        <w:t>шения с помощью догадки или выдвижения предположений, обоснование гипотезы; 4) доказательство гипотезы; 5) проверка правильности способов разрешения проблемы.</w:t>
      </w:r>
    </w:p>
    <w:p w:rsidR="00D67935" w:rsidRDefault="00D67935">
      <w:pPr>
        <w:pStyle w:val="201"/>
        <w:shd w:val="clear" w:color="auto" w:fill="auto"/>
        <w:spacing w:before="0" w:after="0" w:line="245" w:lineRule="exact"/>
        <w:ind w:firstLine="320"/>
        <w:jc w:val="both"/>
        <w:sectPr w:rsidR="00D67935">
          <w:footerReference w:type="even" r:id="rId242"/>
          <w:footerReference w:type="default" r:id="rId243"/>
          <w:headerReference w:type="first" r:id="rId244"/>
          <w:footerReference w:type="first" r:id="rId245"/>
          <w:pgSz w:w="8400" w:h="11900"/>
          <w:pgMar w:top="1420" w:right="1197" w:bottom="1420" w:left="914" w:header="0" w:footer="3" w:gutter="0"/>
          <w:cols w:space="720"/>
          <w:noEndnote/>
          <w:titlePg/>
          <w:docGrid w:linePitch="360"/>
        </w:sectPr>
      </w:pPr>
      <w:r>
        <w:rPr>
          <w:rStyle w:val="2040"/>
        </w:rPr>
        <w:t>Кроме того, технология проблемного анализа наряду с серь</w:t>
      </w:r>
      <w:r>
        <w:rPr>
          <w:rStyle w:val="2040"/>
        </w:rPr>
        <w:softHyphen/>
        <w:t>езной аналитической работой по выявлению типологии пробле</w:t>
      </w:r>
      <w:r>
        <w:rPr>
          <w:rStyle w:val="2040"/>
        </w:rPr>
        <w:softHyphen/>
        <w:t>мы предполагает получение ответов по следующим направле</w:t>
      </w:r>
      <w:r>
        <w:rPr>
          <w:rStyle w:val="2040"/>
        </w:rPr>
        <w:softHyphen/>
        <w:t>ниям.</w:t>
      </w:r>
    </w:p>
    <w:p w:rsidR="00D67935" w:rsidRDefault="00D67935">
      <w:pPr>
        <w:pStyle w:val="2110"/>
        <w:numPr>
          <w:ilvl w:val="0"/>
          <w:numId w:val="181"/>
        </w:numPr>
        <w:shd w:val="clear" w:color="auto" w:fill="auto"/>
        <w:tabs>
          <w:tab w:val="left" w:pos="577"/>
        </w:tabs>
        <w:spacing w:before="0" w:after="0" w:line="240" w:lineRule="exact"/>
        <w:ind w:firstLine="320"/>
        <w:jc w:val="both"/>
      </w:pPr>
      <w:r>
        <w:rPr>
          <w:rStyle w:val="214"/>
        </w:rPr>
        <w:t>Определение правильности и четкости формулировки проблемы как неудовлетворенной общественной потребности.</w:t>
      </w:r>
    </w:p>
    <w:p w:rsidR="00D67935" w:rsidRDefault="00D67935">
      <w:pPr>
        <w:pStyle w:val="2110"/>
        <w:numPr>
          <w:ilvl w:val="0"/>
          <w:numId w:val="181"/>
        </w:numPr>
        <w:shd w:val="clear" w:color="auto" w:fill="auto"/>
        <w:tabs>
          <w:tab w:val="left" w:pos="582"/>
        </w:tabs>
        <w:spacing w:before="0" w:after="0" w:line="240" w:lineRule="exact"/>
        <w:ind w:firstLine="320"/>
        <w:jc w:val="both"/>
      </w:pPr>
      <w:r>
        <w:rPr>
          <w:rStyle w:val="214"/>
        </w:rPr>
        <w:t>Пространственно-временная констатация проблемы — определение пространственных и временных границ проблемы.</w:t>
      </w:r>
    </w:p>
    <w:p w:rsidR="00D67935" w:rsidRDefault="00D67935">
      <w:pPr>
        <w:pStyle w:val="2110"/>
        <w:numPr>
          <w:ilvl w:val="0"/>
          <w:numId w:val="181"/>
        </w:numPr>
        <w:shd w:val="clear" w:color="auto" w:fill="auto"/>
        <w:tabs>
          <w:tab w:val="left" w:pos="577"/>
        </w:tabs>
        <w:spacing w:before="0" w:after="0" w:line="240" w:lineRule="exact"/>
        <w:ind w:firstLine="320"/>
        <w:jc w:val="both"/>
      </w:pPr>
      <w:r>
        <w:rPr>
          <w:rStyle w:val="214"/>
        </w:rPr>
        <w:t>Выяснение типа и характера проблемы, ее основных сис</w:t>
      </w:r>
      <w:r>
        <w:rPr>
          <w:rStyle w:val="214"/>
        </w:rPr>
        <w:softHyphen/>
        <w:t>темных характеристик (структуры, функций и т. п.).</w:t>
      </w:r>
    </w:p>
    <w:p w:rsidR="00D67935" w:rsidRDefault="00D67935">
      <w:pPr>
        <w:pStyle w:val="2110"/>
        <w:numPr>
          <w:ilvl w:val="0"/>
          <w:numId w:val="181"/>
        </w:numPr>
        <w:shd w:val="clear" w:color="auto" w:fill="auto"/>
        <w:tabs>
          <w:tab w:val="left" w:pos="582"/>
        </w:tabs>
        <w:spacing w:before="0" w:after="0" w:line="240" w:lineRule="exact"/>
        <w:ind w:firstLine="320"/>
        <w:jc w:val="both"/>
      </w:pPr>
      <w:r>
        <w:rPr>
          <w:rStyle w:val="214"/>
        </w:rPr>
        <w:t>Определение закономерностей развития проблемы, ее по</w:t>
      </w:r>
      <w:r>
        <w:rPr>
          <w:rStyle w:val="214"/>
        </w:rPr>
        <w:softHyphen/>
        <w:t>следствий.</w:t>
      </w:r>
    </w:p>
    <w:p w:rsidR="00D67935" w:rsidRDefault="00D67935">
      <w:pPr>
        <w:pStyle w:val="2110"/>
        <w:numPr>
          <w:ilvl w:val="0"/>
          <w:numId w:val="181"/>
        </w:numPr>
        <w:shd w:val="clear" w:color="auto" w:fill="auto"/>
        <w:tabs>
          <w:tab w:val="left" w:pos="614"/>
        </w:tabs>
        <w:spacing w:before="0" w:after="0" w:line="240" w:lineRule="exact"/>
        <w:ind w:firstLine="320"/>
        <w:jc w:val="both"/>
      </w:pPr>
      <w:r>
        <w:rPr>
          <w:rStyle w:val="214"/>
        </w:rPr>
        <w:t>Диагностика принципиальной разрешимости проблемы.</w:t>
      </w:r>
    </w:p>
    <w:p w:rsidR="00D67935" w:rsidRDefault="00D67935">
      <w:pPr>
        <w:pStyle w:val="2110"/>
        <w:numPr>
          <w:ilvl w:val="0"/>
          <w:numId w:val="181"/>
        </w:numPr>
        <w:shd w:val="clear" w:color="auto" w:fill="auto"/>
        <w:tabs>
          <w:tab w:val="left" w:pos="577"/>
        </w:tabs>
        <w:spacing w:before="0" w:after="0" w:line="240" w:lineRule="exact"/>
        <w:ind w:firstLine="320"/>
        <w:jc w:val="both"/>
      </w:pPr>
      <w:r>
        <w:rPr>
          <w:rStyle w:val="214"/>
        </w:rPr>
        <w:t>Определение ресурсов, необходимых для разрешения проблемы.</w:t>
      </w:r>
    </w:p>
    <w:p w:rsidR="00D67935" w:rsidRDefault="00D67935">
      <w:pPr>
        <w:pStyle w:val="2110"/>
        <w:numPr>
          <w:ilvl w:val="0"/>
          <w:numId w:val="181"/>
        </w:numPr>
        <w:shd w:val="clear" w:color="auto" w:fill="auto"/>
        <w:tabs>
          <w:tab w:val="left" w:pos="591"/>
        </w:tabs>
        <w:spacing w:before="0" w:after="0" w:line="240" w:lineRule="exact"/>
        <w:ind w:firstLine="320"/>
        <w:jc w:val="both"/>
      </w:pPr>
      <w:r>
        <w:rPr>
          <w:rStyle w:val="214"/>
        </w:rPr>
        <w:t>Разработка организационно-управленческой технологии разрешения проблемы.</w:t>
      </w:r>
    </w:p>
    <w:p w:rsidR="00D67935" w:rsidRDefault="00D67935">
      <w:pPr>
        <w:pStyle w:val="2110"/>
        <w:numPr>
          <w:ilvl w:val="0"/>
          <w:numId w:val="181"/>
        </w:numPr>
        <w:shd w:val="clear" w:color="auto" w:fill="auto"/>
        <w:tabs>
          <w:tab w:val="left" w:pos="614"/>
        </w:tabs>
        <w:spacing w:before="0" w:after="0" w:line="240" w:lineRule="exact"/>
        <w:ind w:firstLine="320"/>
        <w:jc w:val="both"/>
      </w:pPr>
      <w:r>
        <w:rPr>
          <w:rStyle w:val="214"/>
        </w:rPr>
        <w:t>Процедура разрешения проблемы.</w:t>
      </w:r>
    </w:p>
    <w:p w:rsidR="00D67935" w:rsidRDefault="00D67935">
      <w:pPr>
        <w:framePr w:h="2237" w:wrap="notBeside" w:vAnchor="text" w:hAnchor="text" w:xAlign="center" w:y="1"/>
        <w:jc w:val="center"/>
        <w:rPr>
          <w:sz w:val="2"/>
          <w:szCs w:val="2"/>
        </w:rPr>
      </w:pPr>
      <w:r>
        <w:pict>
          <v:shape id="_x0000_i1056" type="#_x0000_t75" style="width:168.75pt;height:111pt">
            <v:imagedata r:id="rId246" r:href="rId247"/>
          </v:shape>
        </w:pict>
      </w:r>
    </w:p>
    <w:p w:rsidR="00D67935" w:rsidRDefault="00D67935">
      <w:pPr>
        <w:pStyle w:val="1011"/>
        <w:framePr w:h="2237" w:wrap="notBeside" w:vAnchor="text" w:hAnchor="text" w:xAlign="center" w:y="1"/>
        <w:shd w:val="clear" w:color="auto" w:fill="auto"/>
        <w:spacing w:line="216" w:lineRule="exact"/>
        <w:jc w:val="center"/>
      </w:pPr>
      <w:r>
        <w:rPr>
          <w:rStyle w:val="105"/>
          <w:i/>
          <w:iCs/>
        </w:rPr>
        <w:t>Рис. 31. Технологические этапы умственной деятельности в условиях проблемной ситуации</w:t>
      </w:r>
    </w:p>
    <w:p w:rsidR="00D67935" w:rsidRDefault="00D67935">
      <w:pPr>
        <w:rPr>
          <w:sz w:val="2"/>
          <w:szCs w:val="2"/>
        </w:rPr>
      </w:pPr>
    </w:p>
    <w:p w:rsidR="00D67935" w:rsidRDefault="00D67935">
      <w:pPr>
        <w:pStyle w:val="2110"/>
        <w:shd w:val="clear" w:color="auto" w:fill="auto"/>
        <w:spacing w:before="187" w:after="0" w:line="240" w:lineRule="exact"/>
        <w:ind w:firstLine="320"/>
        <w:jc w:val="both"/>
      </w:pPr>
      <w:r>
        <w:rPr>
          <w:rStyle w:val="21101"/>
        </w:rPr>
        <w:t>Технология системного анализа,</w:t>
      </w:r>
      <w:r>
        <w:rPr>
          <w:rStyle w:val="214"/>
        </w:rPr>
        <w:t xml:space="preserve"> в отличие от других видов технологий аналитической деятельности, относится к наиболее популярным и распространенным. В ее основу положена мето</w:t>
      </w:r>
      <w:r>
        <w:rPr>
          <w:rStyle w:val="214"/>
        </w:rPr>
        <w:softHyphen/>
        <w:t>дология системного подхода, разработанная общей теорией сис</w:t>
      </w:r>
      <w:r>
        <w:rPr>
          <w:rStyle w:val="214"/>
        </w:rPr>
        <w:softHyphen/>
        <w:t>тем. Категориальный аппарат системного анализа, согласно об</w:t>
      </w:r>
      <w:r>
        <w:rPr>
          <w:rStyle w:val="214"/>
        </w:rPr>
        <w:softHyphen/>
        <w:t xml:space="preserve">щей теории систем, включает в себя такие понятия: </w:t>
      </w:r>
      <w:r>
        <w:rPr>
          <w:rStyle w:val="21101"/>
        </w:rPr>
        <w:t>система</w:t>
      </w:r>
      <w:r>
        <w:rPr>
          <w:rStyle w:val="214"/>
        </w:rPr>
        <w:t xml:space="preserve"> — множество взаимосвязанных между собой элементов; </w:t>
      </w:r>
      <w:r>
        <w:rPr>
          <w:rStyle w:val="21101"/>
        </w:rPr>
        <w:t>элемент</w:t>
      </w:r>
      <w:r>
        <w:rPr>
          <w:rStyle w:val="214"/>
        </w:rPr>
        <w:t xml:space="preserve"> — неразложимая частица системы; </w:t>
      </w:r>
      <w:r>
        <w:rPr>
          <w:rStyle w:val="21101"/>
        </w:rPr>
        <w:t>структура</w:t>
      </w:r>
      <w:r>
        <w:rPr>
          <w:rStyle w:val="214"/>
        </w:rPr>
        <w:t xml:space="preserve"> — относительно ус</w:t>
      </w:r>
      <w:r>
        <w:rPr>
          <w:rStyle w:val="214"/>
        </w:rPr>
        <w:softHyphen/>
        <w:t xml:space="preserve">тойчивая форма взаимосвязи элементов системы между собой; </w:t>
      </w:r>
      <w:r>
        <w:rPr>
          <w:rStyle w:val="21101"/>
        </w:rPr>
        <w:t>цель системы</w:t>
      </w:r>
      <w:r>
        <w:rPr>
          <w:rStyle w:val="214"/>
        </w:rPr>
        <w:t xml:space="preserve"> — предпочтительное для нее состояние функцио</w:t>
      </w:r>
      <w:r>
        <w:rPr>
          <w:rStyle w:val="214"/>
        </w:rPr>
        <w:softHyphen/>
        <w:t xml:space="preserve">нирования; </w:t>
      </w:r>
      <w:r>
        <w:rPr>
          <w:rStyle w:val="21101"/>
        </w:rPr>
        <w:t>функция системы</w:t>
      </w:r>
      <w:r>
        <w:rPr>
          <w:rStyle w:val="21Calibri"/>
          <w:b w:val="0"/>
          <w:bCs w:val="0"/>
        </w:rPr>
        <w:t>1</w:t>
      </w:r>
      <w:r>
        <w:rPr>
          <w:rStyle w:val="214"/>
        </w:rPr>
        <w:t xml:space="preserve"> — взаимодействие системы с ок</w:t>
      </w:r>
      <w:r>
        <w:rPr>
          <w:rStyle w:val="214"/>
        </w:rPr>
        <w:softHyphen/>
      </w:r>
      <w:r>
        <w:rPr>
          <w:rStyle w:val="2040"/>
        </w:rPr>
        <w:t xml:space="preserve">ружающей ее внешней средой в процессе достижения своих целей или сохранения равновесия; </w:t>
      </w:r>
      <w:r>
        <w:rPr>
          <w:rStyle w:val="2020"/>
        </w:rPr>
        <w:t>обратная связь</w:t>
      </w:r>
      <w:r>
        <w:rPr>
          <w:rStyle w:val="2040"/>
        </w:rPr>
        <w:t xml:space="preserve"> — воздей</w:t>
      </w:r>
      <w:r>
        <w:rPr>
          <w:rStyle w:val="2040"/>
        </w:rPr>
        <w:softHyphen/>
        <w:t>ствие результатов функционирования системы на характер это</w:t>
      </w:r>
      <w:r>
        <w:rPr>
          <w:rStyle w:val="2040"/>
        </w:rPr>
        <w:softHyphen/>
        <w:t xml:space="preserve">го функционирования; </w:t>
      </w:r>
      <w:r>
        <w:rPr>
          <w:rStyle w:val="2020"/>
        </w:rPr>
        <w:t>эмерджентность</w:t>
      </w:r>
      <w:r>
        <w:rPr>
          <w:rStyle w:val="2040"/>
        </w:rPr>
        <w:t xml:space="preserve"> — несводимость свойств системы к свойствам составляющих ее элементов.</w:t>
      </w:r>
    </w:p>
    <w:p w:rsidR="00D67935" w:rsidRDefault="00D67935">
      <w:pPr>
        <w:pStyle w:val="201"/>
        <w:shd w:val="clear" w:color="auto" w:fill="auto"/>
        <w:spacing w:before="0" w:after="0" w:line="235" w:lineRule="exact"/>
        <w:ind w:firstLine="320"/>
        <w:jc w:val="both"/>
      </w:pPr>
      <w:r>
        <w:rPr>
          <w:rStyle w:val="2040"/>
        </w:rPr>
        <w:t>Технология системного анализа основана на закономернос</w:t>
      </w:r>
      <w:r>
        <w:rPr>
          <w:rStyle w:val="2040"/>
        </w:rPr>
        <w:softHyphen/>
        <w:t>тях системной целостности объекта, а также на взаимообуслов</w:t>
      </w:r>
      <w:r>
        <w:rPr>
          <w:rStyle w:val="2040"/>
        </w:rPr>
        <w:softHyphen/>
        <w:t xml:space="preserve">ленности ее структуры и функций. Поэтому в зависимости от вектора системного анализа, т. е. направленности от структуры к функции или наоборот, соответственно выделяют два вида технологических моделей системного анализа: </w:t>
      </w:r>
      <w:r>
        <w:rPr>
          <w:rStyle w:val="2020"/>
        </w:rPr>
        <w:t xml:space="preserve">дескриптивную </w:t>
      </w:r>
      <w:r>
        <w:rPr>
          <w:rStyle w:val="2040"/>
        </w:rPr>
        <w:t xml:space="preserve">и </w:t>
      </w:r>
      <w:r>
        <w:rPr>
          <w:rStyle w:val="2020"/>
        </w:rPr>
        <w:t>конструктивную.</w:t>
      </w:r>
      <w:r>
        <w:rPr>
          <w:rStyle w:val="2040"/>
        </w:rPr>
        <w:t xml:space="preserve"> Основная цель модели дескриптивного ана</w:t>
      </w:r>
      <w:r>
        <w:rPr>
          <w:rStyle w:val="2040"/>
        </w:rPr>
        <w:softHyphen/>
        <w:t>лиза — выяснение того, как функционирует система, в кото</w:t>
      </w:r>
      <w:r>
        <w:rPr>
          <w:rStyle w:val="2040"/>
        </w:rPr>
        <w:softHyphen/>
        <w:t>рой задана определенная структура. Модель конструктивного анализа, в отличие от предыдущей, предполагает подбор струк</w:t>
      </w:r>
      <w:r>
        <w:rPr>
          <w:rStyle w:val="2040"/>
        </w:rPr>
        <w:softHyphen/>
        <w:t>туры под заданные цели и функции системы. Обе эти модели системного анализа не противоречат, а взаимно дополняют друг друга.</w:t>
      </w:r>
    </w:p>
    <w:p w:rsidR="00D67935" w:rsidRDefault="00D67935">
      <w:pPr>
        <w:pStyle w:val="201"/>
        <w:shd w:val="clear" w:color="auto" w:fill="auto"/>
        <w:spacing w:before="0" w:after="0" w:line="235" w:lineRule="exact"/>
        <w:ind w:firstLine="320"/>
        <w:jc w:val="both"/>
      </w:pPr>
      <w:r>
        <w:rPr>
          <w:rStyle w:val="2040"/>
        </w:rPr>
        <w:t>Технология системного анализа представляет собой совокуп</w:t>
      </w:r>
      <w:r>
        <w:rPr>
          <w:rStyle w:val="2040"/>
        </w:rPr>
        <w:softHyphen/>
        <w:t>ность последовательных определенных шагов по реализации методологии системного подхода в целях получения необходи</w:t>
      </w:r>
      <w:r>
        <w:rPr>
          <w:rStyle w:val="2040"/>
        </w:rPr>
        <w:softHyphen/>
        <w:t>мой информации о функционировании социальной системы. В этой связи российский исследователь Ю. Плотинский выде</w:t>
      </w:r>
      <w:r>
        <w:rPr>
          <w:rStyle w:val="2040"/>
        </w:rPr>
        <w:softHyphen/>
        <w:t>ляет в системном анализе следующие взаимосвязанные техно</w:t>
      </w:r>
      <w:r>
        <w:rPr>
          <w:rStyle w:val="2040"/>
        </w:rPr>
        <w:softHyphen/>
        <w:t xml:space="preserve">логические этапы: </w:t>
      </w:r>
      <w:r>
        <w:rPr>
          <w:rStyle w:val="2030"/>
        </w:rPr>
        <w:t>1</w:t>
      </w:r>
      <w:r>
        <w:rPr>
          <w:rStyle w:val="2040"/>
        </w:rPr>
        <w:t xml:space="preserve">) формулировка основных целей и задач анализа; </w:t>
      </w:r>
      <w:r>
        <w:rPr>
          <w:rStyle w:val="2030"/>
        </w:rPr>
        <w:t>2</w:t>
      </w:r>
      <w:r>
        <w:rPr>
          <w:rStyle w:val="2040"/>
        </w:rPr>
        <w:t>) определение границ системы, отделение ее от внеш</w:t>
      </w:r>
      <w:r>
        <w:rPr>
          <w:rStyle w:val="2040"/>
        </w:rPr>
        <w:softHyphen/>
        <w:t>ней среды; 3) составление перечня элементов системы (подсис</w:t>
      </w:r>
      <w:r>
        <w:rPr>
          <w:rStyle w:val="2040"/>
        </w:rPr>
        <w:softHyphen/>
        <w:t>тем, факторов, переменных и т. п.); 4) выявление сути целост</w:t>
      </w:r>
      <w:r>
        <w:rPr>
          <w:rStyle w:val="2040"/>
        </w:rPr>
        <w:softHyphen/>
        <w:t xml:space="preserve">ности системы; 5) анализ взаимосвязанных элементов системы; </w:t>
      </w:r>
      <w:r>
        <w:rPr>
          <w:rStyle w:val="2030"/>
        </w:rPr>
        <w:t>6</w:t>
      </w:r>
      <w:r>
        <w:rPr>
          <w:rStyle w:val="2040"/>
        </w:rPr>
        <w:t xml:space="preserve">) построение структуры системы; 7) установление функций системы и ее подсистем; </w:t>
      </w:r>
      <w:r>
        <w:rPr>
          <w:rStyle w:val="2030"/>
        </w:rPr>
        <w:t>8</w:t>
      </w:r>
      <w:r>
        <w:rPr>
          <w:rStyle w:val="2040"/>
        </w:rPr>
        <w:t>) согласование целей систе</w:t>
      </w:r>
      <w:r>
        <w:rPr>
          <w:rStyle w:val="2040"/>
        </w:rPr>
        <w:softHyphen/>
        <w:t xml:space="preserve">мы и ее подсистем; 9) уточнение границ системы и каждой из ее подсистем; </w:t>
      </w:r>
      <w:r>
        <w:rPr>
          <w:rStyle w:val="2030"/>
        </w:rPr>
        <w:t>10</w:t>
      </w:r>
      <w:r>
        <w:rPr>
          <w:rStyle w:val="2040"/>
        </w:rPr>
        <w:t xml:space="preserve">) анализ явлений эмерджентности; </w:t>
      </w:r>
      <w:r>
        <w:rPr>
          <w:rStyle w:val="2030"/>
        </w:rPr>
        <w:t>11</w:t>
      </w:r>
      <w:r>
        <w:rPr>
          <w:rStyle w:val="2040"/>
        </w:rPr>
        <w:t>) кон</w:t>
      </w:r>
      <w:r>
        <w:rPr>
          <w:rStyle w:val="2040"/>
        </w:rPr>
        <w:softHyphen/>
        <w:t>струирование системной модели [22, с. 15-16].</w:t>
      </w:r>
    </w:p>
    <w:p w:rsidR="00D67935" w:rsidRDefault="00D67935">
      <w:pPr>
        <w:pStyle w:val="201"/>
        <w:shd w:val="clear" w:color="auto" w:fill="auto"/>
        <w:spacing w:before="0" w:after="0" w:line="235" w:lineRule="exact"/>
        <w:ind w:firstLine="320"/>
        <w:jc w:val="both"/>
      </w:pPr>
      <w:r>
        <w:rPr>
          <w:rStyle w:val="2040"/>
        </w:rPr>
        <w:t>Технологии системного анализа имеют множество разновид</w:t>
      </w:r>
      <w:r>
        <w:rPr>
          <w:rStyle w:val="2040"/>
        </w:rPr>
        <w:softHyphen/>
        <w:t>ностей, что делает их достаточно продуктивными и довольно перспективными в познавательно-аналитической деятельности.</w:t>
      </w:r>
    </w:p>
    <w:p w:rsidR="00D67935" w:rsidRDefault="00D67935">
      <w:pPr>
        <w:pStyle w:val="201"/>
        <w:shd w:val="clear" w:color="auto" w:fill="auto"/>
        <w:spacing w:before="0" w:after="0" w:line="235" w:lineRule="exact"/>
        <w:ind w:firstLine="320"/>
        <w:jc w:val="both"/>
      </w:pPr>
      <w:r>
        <w:rPr>
          <w:rStyle w:val="2020"/>
        </w:rPr>
        <w:t>Технологии причинно-следственного анализа</w:t>
      </w:r>
      <w:r>
        <w:rPr>
          <w:rStyle w:val="2040"/>
        </w:rPr>
        <w:t xml:space="preserve"> основаны на важнейшем свойстве причинности (каузальности), основные </w:t>
      </w:r>
      <w:r>
        <w:rPr>
          <w:rStyle w:val="214"/>
        </w:rPr>
        <w:t>понятия которого — “причина” и “следствие” — описывают причинно-следственную связь между социальными явлениями. Например, в процессе взаимодействия двух явлений при опре</w:t>
      </w:r>
      <w:r>
        <w:rPr>
          <w:rStyle w:val="214"/>
        </w:rPr>
        <w:softHyphen/>
        <w:t>деленных условиях одно явление (причина) порождает, или вызывает к жизни, другое — следствие. При определении при</w:t>
      </w:r>
      <w:r>
        <w:rPr>
          <w:rStyle w:val="214"/>
        </w:rPr>
        <w:softHyphen/>
        <w:t>чинно-следственной связи необходимо иметь в виду следу</w:t>
      </w:r>
      <w:r>
        <w:rPr>
          <w:rStyle w:val="214"/>
        </w:rPr>
        <w:softHyphen/>
        <w:t>ющие положения: 1) ничто не является причиной самого се</w:t>
      </w:r>
      <w:r>
        <w:rPr>
          <w:rStyle w:val="214"/>
        </w:rPr>
        <w:softHyphen/>
        <w:t>бя; 2) если одно событие есть причина второго, то второе не является причиной первого; 3) одно и то же событие не может одновременно быть причиной какого-либо события и причиной его отсутствия; 4) нет причин для наступления противоречи</w:t>
      </w:r>
      <w:r>
        <w:rPr>
          <w:rStyle w:val="214"/>
        </w:rPr>
        <w:softHyphen/>
        <w:t xml:space="preserve">вого события. Причинно-следственные связи, как показывает анализ, довольно разнообразны. </w:t>
      </w:r>
      <w:r>
        <w:rPr>
          <w:rStyle w:val="219pt1"/>
        </w:rPr>
        <w:t>По признаку природы</w:t>
      </w:r>
      <w:r>
        <w:rPr>
          <w:rStyle w:val="219pt"/>
        </w:rPr>
        <w:t xml:space="preserve"> </w:t>
      </w:r>
      <w:r>
        <w:rPr>
          <w:rStyle w:val="214"/>
        </w:rPr>
        <w:t>выделя</w:t>
      </w:r>
      <w:r>
        <w:rPr>
          <w:rStyle w:val="214"/>
        </w:rPr>
        <w:softHyphen/>
        <w:t>ют материальные, идеальные, информационные, энергетичес</w:t>
      </w:r>
      <w:r>
        <w:rPr>
          <w:rStyle w:val="214"/>
        </w:rPr>
        <w:softHyphen/>
        <w:t xml:space="preserve">кие, физические, химические, биологические, социальные и другие связи. </w:t>
      </w:r>
      <w:r>
        <w:rPr>
          <w:rStyle w:val="219pt1"/>
        </w:rPr>
        <w:t>По характеру связей</w:t>
      </w:r>
      <w:r>
        <w:rPr>
          <w:rStyle w:val="219pt"/>
        </w:rPr>
        <w:t xml:space="preserve"> </w:t>
      </w:r>
      <w:r>
        <w:rPr>
          <w:rStyle w:val="214"/>
        </w:rPr>
        <w:t xml:space="preserve">их подразделяют на динамические и статические. </w:t>
      </w:r>
      <w:r>
        <w:rPr>
          <w:rStyle w:val="219pt1"/>
        </w:rPr>
        <w:t>По количеству и связанности воз</w:t>
      </w:r>
      <w:r>
        <w:rPr>
          <w:rStyle w:val="219pt1"/>
        </w:rPr>
        <w:softHyphen/>
        <w:t>действий</w:t>
      </w:r>
      <w:r>
        <w:rPr>
          <w:rStyle w:val="219pt"/>
        </w:rPr>
        <w:t xml:space="preserve"> </w:t>
      </w:r>
      <w:r>
        <w:rPr>
          <w:rStyle w:val="214"/>
        </w:rPr>
        <w:t>они бывают сложные (составные), простые, одно- и многофакторные, системные и несистемные. Причинно-след</w:t>
      </w:r>
      <w:r>
        <w:rPr>
          <w:rStyle w:val="214"/>
        </w:rPr>
        <w:softHyphen/>
        <w:t>ственные связи подразделяют также на внешние и внутренние, главные и неглавные, объективные и субъективные, всеобщие, особенные и единичные.</w:t>
      </w:r>
    </w:p>
    <w:p w:rsidR="00D67935" w:rsidRDefault="00D67935">
      <w:pPr>
        <w:pStyle w:val="2110"/>
        <w:shd w:val="clear" w:color="auto" w:fill="auto"/>
        <w:spacing w:before="0" w:after="0" w:line="240" w:lineRule="exact"/>
        <w:ind w:firstLine="320"/>
        <w:jc w:val="both"/>
      </w:pPr>
      <w:r>
        <w:rPr>
          <w:rStyle w:val="214"/>
        </w:rPr>
        <w:t>Технология причинно-следственного анализа включает в се</w:t>
      </w:r>
      <w:r>
        <w:rPr>
          <w:rStyle w:val="214"/>
        </w:rPr>
        <w:softHyphen/>
        <w:t xml:space="preserve">бя несколько последовательных и взаимосвязанных </w:t>
      </w:r>
      <w:r>
        <w:rPr>
          <w:rStyle w:val="219pt1"/>
        </w:rPr>
        <w:t xml:space="preserve">этапов: </w:t>
      </w:r>
      <w:r>
        <w:rPr>
          <w:rStyle w:val="214"/>
        </w:rPr>
        <w:t>1) формулировка объекта и предмета анализа; 2) определение некоторых исходных событий как возможной причины и воз</w:t>
      </w:r>
      <w:r>
        <w:rPr>
          <w:rStyle w:val="214"/>
        </w:rPr>
        <w:softHyphen/>
        <w:t>можного следствия, объясняющих объект и предмет анализа; 3) установление причинно-следственной связи, т. е. определе</w:t>
      </w:r>
      <w:r>
        <w:rPr>
          <w:rStyle w:val="214"/>
        </w:rPr>
        <w:softHyphen/>
        <w:t>ние причины и следствия; 4) диагностика типа причинно-след</w:t>
      </w:r>
      <w:r>
        <w:rPr>
          <w:rStyle w:val="214"/>
        </w:rPr>
        <w:softHyphen/>
        <w:t>ственной связи и установление ее свойств и характеристик; 5) выяснение места этой причинно-следственной связи в струк</w:t>
      </w:r>
      <w:r>
        <w:rPr>
          <w:rStyle w:val="214"/>
        </w:rPr>
        <w:softHyphen/>
        <w:t>туре причинно-следственной цепи событий, процессов или яв</w:t>
      </w:r>
      <w:r>
        <w:rPr>
          <w:rStyle w:val="214"/>
        </w:rPr>
        <w:softHyphen/>
        <w:t>лений; 6) объяснение изучаемых явлений и процессов с пози</w:t>
      </w:r>
      <w:r>
        <w:rPr>
          <w:rStyle w:val="214"/>
        </w:rPr>
        <w:softHyphen/>
        <w:t>ций причинности.</w:t>
      </w:r>
    </w:p>
    <w:p w:rsidR="00D67935" w:rsidRDefault="00D67935">
      <w:pPr>
        <w:pStyle w:val="271"/>
        <w:shd w:val="clear" w:color="auto" w:fill="auto"/>
        <w:spacing w:line="240" w:lineRule="exact"/>
        <w:ind w:firstLine="320"/>
        <w:jc w:val="both"/>
      </w:pPr>
      <w:r>
        <w:rPr>
          <w:rStyle w:val="273"/>
          <w:i/>
          <w:iCs/>
        </w:rPr>
        <w:t>Технологии праксеологического (прагматического) анализа</w:t>
      </w:r>
    </w:p>
    <w:p w:rsidR="00D67935" w:rsidRDefault="00D67935">
      <w:pPr>
        <w:pStyle w:val="2110"/>
        <w:shd w:val="clear" w:color="auto" w:fill="auto"/>
        <w:spacing w:before="0" w:after="0" w:line="240" w:lineRule="exact"/>
        <w:ind w:firstLine="0"/>
        <w:jc w:val="both"/>
      </w:pPr>
      <w:r>
        <w:rPr>
          <w:rStyle w:val="214"/>
        </w:rPr>
        <w:t>предполагают осмысление объектов, процессов или явлений с точки зрения более эффективного или успешного их исполь</w:t>
      </w:r>
      <w:r>
        <w:rPr>
          <w:rStyle w:val="214"/>
        </w:rPr>
        <w:softHyphen/>
        <w:t xml:space="preserve">зования в социально-практической деятельности. </w:t>
      </w:r>
      <w:r>
        <w:rPr>
          <w:rStyle w:val="219pt1"/>
        </w:rPr>
        <w:t>Основными понятиями</w:t>
      </w:r>
      <w:r>
        <w:rPr>
          <w:rStyle w:val="219pt"/>
        </w:rPr>
        <w:t xml:space="preserve"> </w:t>
      </w:r>
      <w:r>
        <w:rPr>
          <w:rStyle w:val="214"/>
        </w:rPr>
        <w:t>технологических моделей праксеологического ана</w:t>
      </w:r>
      <w:r>
        <w:rPr>
          <w:rStyle w:val="214"/>
        </w:rPr>
        <w:softHyphen/>
      </w:r>
      <w:r>
        <w:rPr>
          <w:rStyle w:val="2040"/>
        </w:rPr>
        <w:t xml:space="preserve">лиза являются такие категории: </w:t>
      </w:r>
      <w:r>
        <w:rPr>
          <w:rStyle w:val="2010"/>
        </w:rPr>
        <w:t>эффективность</w:t>
      </w:r>
      <w:r>
        <w:rPr>
          <w:rStyle w:val="2010pt1"/>
        </w:rPr>
        <w:t xml:space="preserve"> </w:t>
      </w:r>
      <w:r>
        <w:rPr>
          <w:rStyle w:val="2040"/>
        </w:rPr>
        <w:t>— достиже</w:t>
      </w:r>
      <w:r>
        <w:rPr>
          <w:rStyle w:val="2040"/>
        </w:rPr>
        <w:softHyphen/>
        <w:t xml:space="preserve">ние высокого результата при минимальных ресурсах; </w:t>
      </w:r>
      <w:r>
        <w:rPr>
          <w:rStyle w:val="2010"/>
        </w:rPr>
        <w:t>резуль</w:t>
      </w:r>
      <w:r>
        <w:rPr>
          <w:rStyle w:val="2010"/>
        </w:rPr>
        <w:softHyphen/>
        <w:t>тативность</w:t>
      </w:r>
      <w:r>
        <w:rPr>
          <w:rStyle w:val="2010pt1"/>
        </w:rPr>
        <w:t xml:space="preserve"> </w:t>
      </w:r>
      <w:r>
        <w:rPr>
          <w:rStyle w:val="2040"/>
        </w:rPr>
        <w:t xml:space="preserve">— способность достигать поставленную цель; </w:t>
      </w:r>
      <w:r>
        <w:rPr>
          <w:rStyle w:val="2010"/>
        </w:rPr>
        <w:t>оценка</w:t>
      </w:r>
      <w:r>
        <w:rPr>
          <w:rStyle w:val="2010pt1"/>
        </w:rPr>
        <w:t xml:space="preserve"> </w:t>
      </w:r>
      <w:r>
        <w:rPr>
          <w:rStyle w:val="2040"/>
        </w:rPr>
        <w:t>— величина, характеризующая явление с точки зрения эффективности и результативности.</w:t>
      </w:r>
    </w:p>
    <w:p w:rsidR="00D67935" w:rsidRDefault="00D67935">
      <w:pPr>
        <w:pStyle w:val="201"/>
        <w:shd w:val="clear" w:color="auto" w:fill="auto"/>
        <w:spacing w:before="0" w:after="0" w:line="230" w:lineRule="exact"/>
        <w:ind w:firstLine="320"/>
        <w:jc w:val="both"/>
      </w:pPr>
      <w:r>
        <w:rPr>
          <w:rStyle w:val="2040"/>
        </w:rPr>
        <w:t>Технологии праксеологического анализа, как и другие виды технологий аналитической деятельности, также включают не</w:t>
      </w:r>
      <w:r>
        <w:rPr>
          <w:rStyle w:val="2040"/>
        </w:rPr>
        <w:softHyphen/>
        <w:t xml:space="preserve">сколько </w:t>
      </w:r>
      <w:r>
        <w:rPr>
          <w:rStyle w:val="2010"/>
        </w:rPr>
        <w:t>этапов</w:t>
      </w:r>
      <w:r>
        <w:rPr>
          <w:rStyle w:val="2020"/>
        </w:rPr>
        <w:t>,</w:t>
      </w:r>
      <w:r>
        <w:rPr>
          <w:rStyle w:val="2040"/>
        </w:rPr>
        <w:t xml:space="preserve"> среди которых выделяют такие: </w:t>
      </w:r>
      <w:r>
        <w:rPr>
          <w:rStyle w:val="2030"/>
        </w:rPr>
        <w:t>1</w:t>
      </w:r>
      <w:r>
        <w:rPr>
          <w:rStyle w:val="2040"/>
        </w:rPr>
        <w:t xml:space="preserve">) осмысление объекта или процесса с точки зрения его функций; </w:t>
      </w:r>
      <w:r>
        <w:rPr>
          <w:rStyle w:val="2030"/>
        </w:rPr>
        <w:t>2</w:t>
      </w:r>
      <w:r>
        <w:rPr>
          <w:rStyle w:val="2040"/>
        </w:rPr>
        <w:t>) опреде</w:t>
      </w:r>
      <w:r>
        <w:rPr>
          <w:rStyle w:val="2040"/>
        </w:rPr>
        <w:softHyphen/>
        <w:t>ление результативности системы; 3) выявление функций, вы</w:t>
      </w:r>
      <w:r>
        <w:rPr>
          <w:rStyle w:val="2040"/>
        </w:rPr>
        <w:softHyphen/>
        <w:t>полнение которых не удовлетворяет запросам системы, а так</w:t>
      </w:r>
      <w:r>
        <w:rPr>
          <w:rStyle w:val="2040"/>
        </w:rPr>
        <w:softHyphen/>
        <w:t>же определение эффективности функционирования системы в целом; 4) структурный анализ системы, выявление ее струк</w:t>
      </w:r>
      <w:r>
        <w:rPr>
          <w:rStyle w:val="2040"/>
        </w:rPr>
        <w:softHyphen/>
        <w:t>турных проблем и диспропорций, а также причин неэффектив</w:t>
      </w:r>
      <w:r>
        <w:rPr>
          <w:rStyle w:val="2040"/>
        </w:rPr>
        <w:softHyphen/>
        <w:t xml:space="preserve">ности; 5) изучение возможностей системы, ее потенциала и неиспользованных резервов; </w:t>
      </w:r>
      <w:r>
        <w:rPr>
          <w:rStyle w:val="2030"/>
        </w:rPr>
        <w:t>6</w:t>
      </w:r>
      <w:r>
        <w:rPr>
          <w:rStyle w:val="2040"/>
        </w:rPr>
        <w:t>) выработка предложений и реко</w:t>
      </w:r>
      <w:r>
        <w:rPr>
          <w:rStyle w:val="2040"/>
        </w:rPr>
        <w:softHyphen/>
        <w:t>мендаций, направленных на повышение эффективности функ</w:t>
      </w:r>
      <w:r>
        <w:rPr>
          <w:rStyle w:val="2040"/>
        </w:rPr>
        <w:softHyphen/>
        <w:t>ционирования системы.</w:t>
      </w:r>
    </w:p>
    <w:p w:rsidR="00D67935" w:rsidRDefault="00D67935">
      <w:pPr>
        <w:pStyle w:val="201"/>
        <w:shd w:val="clear" w:color="auto" w:fill="auto"/>
        <w:spacing w:before="0" w:after="0" w:line="230" w:lineRule="exact"/>
        <w:ind w:firstLine="320"/>
        <w:jc w:val="both"/>
      </w:pPr>
      <w:r>
        <w:rPr>
          <w:rStyle w:val="2010"/>
        </w:rPr>
        <w:t>Технологии аксиологического анализа</w:t>
      </w:r>
      <w:r>
        <w:rPr>
          <w:rStyle w:val="2010pt1"/>
        </w:rPr>
        <w:t xml:space="preserve"> </w:t>
      </w:r>
      <w:r>
        <w:rPr>
          <w:rStyle w:val="2040"/>
        </w:rPr>
        <w:t>предполагают изуче</w:t>
      </w:r>
      <w:r>
        <w:rPr>
          <w:rStyle w:val="2040"/>
        </w:rPr>
        <w:softHyphen/>
        <w:t>ние объектов, процессов или явлений в системе ценностных координат. Необходимость таких технологий обусловлена тем, что любое общество или его подсистема характеризуются зна</w:t>
      </w:r>
      <w:r>
        <w:rPr>
          <w:rStyle w:val="2040"/>
        </w:rPr>
        <w:softHyphen/>
        <w:t>чительной ценностной дифференциацией. При этом ценност</w:t>
      </w:r>
      <w:r>
        <w:rPr>
          <w:rStyle w:val="2040"/>
        </w:rPr>
        <w:softHyphen/>
        <w:t>ные ориентации представителей различных социальных групп существенно разнятся. Поэтому в демократическом обществе довольно часто возникает проблема согласования ценностей или установления ценностного партнерства, без которых невоз</w:t>
      </w:r>
      <w:r>
        <w:rPr>
          <w:rStyle w:val="2040"/>
        </w:rPr>
        <w:softHyphen/>
        <w:t>можно нормальное взаимодействие людей в общественной сис</w:t>
      </w:r>
      <w:r>
        <w:rPr>
          <w:rStyle w:val="2040"/>
        </w:rPr>
        <w:softHyphen/>
        <w:t>теме. Основная категория в технологиях аксиологического ана</w:t>
      </w:r>
      <w:r>
        <w:rPr>
          <w:rStyle w:val="2040"/>
        </w:rPr>
        <w:softHyphen/>
        <w:t xml:space="preserve">лиза — </w:t>
      </w:r>
      <w:r>
        <w:rPr>
          <w:rStyle w:val="2010"/>
        </w:rPr>
        <w:t>ценность</w:t>
      </w:r>
      <w:r>
        <w:rPr>
          <w:rStyle w:val="2020"/>
        </w:rPr>
        <w:t>.</w:t>
      </w:r>
      <w:r>
        <w:rPr>
          <w:rStyle w:val="2040"/>
        </w:rPr>
        <w:t xml:space="preserve"> В современном науковедении ее трактуют весьма неоднозначно. Известно множество подходов к опреде</w:t>
      </w:r>
      <w:r>
        <w:rPr>
          <w:rStyle w:val="2040"/>
        </w:rPr>
        <w:softHyphen/>
        <w:t>лению этого понятия — от натуралистического и прагматичес</w:t>
      </w:r>
      <w:r>
        <w:rPr>
          <w:rStyle w:val="2040"/>
        </w:rPr>
        <w:softHyphen/>
        <w:t>кого до интуитивистского. Технологии аксиологического ана</w:t>
      </w:r>
      <w:r>
        <w:rPr>
          <w:rStyle w:val="2040"/>
        </w:rPr>
        <w:softHyphen/>
        <w:t xml:space="preserve">лиза еще полностью не сложились. Однако можно предложить следующую его </w:t>
      </w:r>
      <w:r>
        <w:rPr>
          <w:rStyle w:val="2010"/>
        </w:rPr>
        <w:t>технологическую схему</w:t>
      </w:r>
      <w:r>
        <w:rPr>
          <w:rStyle w:val="2020"/>
        </w:rPr>
        <w:t>:</w:t>
      </w:r>
      <w:r>
        <w:rPr>
          <w:rStyle w:val="2040"/>
        </w:rPr>
        <w:t xml:space="preserve"> </w:t>
      </w:r>
      <w:r>
        <w:rPr>
          <w:rStyle w:val="2030"/>
        </w:rPr>
        <w:t>1</w:t>
      </w:r>
      <w:r>
        <w:rPr>
          <w:rStyle w:val="2040"/>
        </w:rPr>
        <w:t>) выявление множе</w:t>
      </w:r>
      <w:r>
        <w:rPr>
          <w:rStyle w:val="2040"/>
        </w:rPr>
        <w:softHyphen/>
        <w:t xml:space="preserve">ства оцениваемых объектов; </w:t>
      </w:r>
      <w:r>
        <w:rPr>
          <w:rStyle w:val="2030"/>
        </w:rPr>
        <w:t>2</w:t>
      </w:r>
      <w:r>
        <w:rPr>
          <w:rStyle w:val="2040"/>
        </w:rPr>
        <w:t>) определение критериев и систе</w:t>
      </w:r>
      <w:r>
        <w:rPr>
          <w:rStyle w:val="2040"/>
        </w:rPr>
        <w:softHyphen/>
        <w:t>мы их оценки; 3) формирование группы экспертов; 4) проведе</w:t>
      </w:r>
      <w:r>
        <w:rPr>
          <w:rStyle w:val="2040"/>
        </w:rPr>
        <w:softHyphen/>
        <w:t xml:space="preserve">ние аксиологической экспертизы; 5) получение системы оценок изучаемых объектов; </w:t>
      </w:r>
      <w:r>
        <w:rPr>
          <w:rStyle w:val="2030"/>
        </w:rPr>
        <w:t>6</w:t>
      </w:r>
      <w:r>
        <w:rPr>
          <w:rStyle w:val="2040"/>
        </w:rPr>
        <w:t>) выработка рекомендаций по со</w:t>
      </w:r>
      <w:r>
        <w:rPr>
          <w:rStyle w:val="2040"/>
        </w:rPr>
        <w:softHyphen/>
        <w:t>вершенствованию оцененных объектов.</w:t>
      </w:r>
    </w:p>
    <w:p w:rsidR="00D67935" w:rsidRDefault="00D67935">
      <w:pPr>
        <w:pStyle w:val="2110"/>
        <w:shd w:val="clear" w:color="auto" w:fill="auto"/>
        <w:spacing w:before="0" w:after="0" w:line="240" w:lineRule="exact"/>
        <w:ind w:firstLine="320"/>
        <w:jc w:val="both"/>
      </w:pPr>
      <w:r>
        <w:rPr>
          <w:rStyle w:val="214"/>
        </w:rPr>
        <w:t>Вообще под ценностью общественного предмета понимают его свойство удовлетворять определенные потребности социаль</w:t>
      </w:r>
      <w:r>
        <w:rPr>
          <w:rStyle w:val="214"/>
        </w:rPr>
        <w:softHyphen/>
        <w:t>ного субъекта. С помощью этого понятия определяют положи</w:t>
      </w:r>
      <w:r>
        <w:rPr>
          <w:rStyle w:val="214"/>
        </w:rPr>
        <w:softHyphen/>
        <w:t>тельную или отрицательную значимость объектов окружа</w:t>
      </w:r>
      <w:r>
        <w:rPr>
          <w:rStyle w:val="214"/>
        </w:rPr>
        <w:softHyphen/>
        <w:t>ющего мира для человека, социальной группы или общества в целом, которая зависит не от их свойств, а от вовлеченности в сферу человеческой жизнедеятельности, интересов и потреб</w:t>
      </w:r>
      <w:r>
        <w:rPr>
          <w:rStyle w:val="214"/>
        </w:rPr>
        <w:softHyphen/>
        <w:t>ностей, социальных отношений. Критерии и способы оценки этой значимости выражаются, как правило, в нравственных принципах и нормах, идеалах, установках и целях. В этой свя</w:t>
      </w:r>
      <w:r>
        <w:rPr>
          <w:rStyle w:val="214"/>
        </w:rPr>
        <w:softHyphen/>
        <w:t>зи различают смысложизненные, универсальные, партикуляр</w:t>
      </w:r>
      <w:r>
        <w:rPr>
          <w:rStyle w:val="214"/>
        </w:rPr>
        <w:softHyphen/>
        <w:t>ные и коллективистские ценности, а также материальные, об</w:t>
      </w:r>
      <w:r>
        <w:rPr>
          <w:rStyle w:val="214"/>
        </w:rPr>
        <w:softHyphen/>
        <w:t>щественно-политические и духовные, положительные и отрицательные.</w:t>
      </w:r>
    </w:p>
    <w:p w:rsidR="00D67935" w:rsidRDefault="00D67935">
      <w:pPr>
        <w:pStyle w:val="2110"/>
        <w:shd w:val="clear" w:color="auto" w:fill="auto"/>
        <w:spacing w:before="0" w:after="0" w:line="240" w:lineRule="exact"/>
        <w:ind w:firstLine="320"/>
        <w:jc w:val="both"/>
      </w:pPr>
      <w:r>
        <w:rPr>
          <w:rStyle w:val="21101"/>
        </w:rPr>
        <w:t>Технологии ситуационного анализа</w:t>
      </w:r>
      <w:r>
        <w:rPr>
          <w:rStyle w:val="214"/>
        </w:rPr>
        <w:t xml:space="preserve"> основаны на совокупно</w:t>
      </w:r>
      <w:r>
        <w:rPr>
          <w:rStyle w:val="214"/>
        </w:rPr>
        <w:softHyphen/>
        <w:t>сти приемов и методов осмысления анализируемой ситуации, ее структуры и факторов, определяющих тенденции ее раз</w:t>
      </w:r>
      <w:r>
        <w:rPr>
          <w:rStyle w:val="214"/>
        </w:rPr>
        <w:softHyphen/>
        <w:t xml:space="preserve">вития. Эти технологии основаны на довольно многозначном понятии </w:t>
      </w:r>
      <w:r>
        <w:rPr>
          <w:rStyle w:val="21101"/>
        </w:rPr>
        <w:t>ситуации. Во-первых,</w:t>
      </w:r>
      <w:r>
        <w:rPr>
          <w:rStyle w:val="214"/>
        </w:rPr>
        <w:t xml:space="preserve"> при событийном подходе под ситуацией понимают некоторую совокупность событий, связан</w:t>
      </w:r>
      <w:r>
        <w:rPr>
          <w:rStyle w:val="214"/>
        </w:rPr>
        <w:softHyphen/>
        <w:t xml:space="preserve">ных в целостность определенной проблемой. По внешнему виду это может быть некоторая цепь событий, круг событий или их узел. Теоретической основой для осмысления понятия ситуации в этом случае является теория событий. </w:t>
      </w:r>
      <w:r>
        <w:rPr>
          <w:rStyle w:val="21101"/>
        </w:rPr>
        <w:t>Во-вторых</w:t>
      </w:r>
      <w:r>
        <w:rPr>
          <w:rStyle w:val="214"/>
        </w:rPr>
        <w:t>, если рассматривать ситуацию с точки зрения условий деятель</w:t>
      </w:r>
      <w:r>
        <w:rPr>
          <w:rStyle w:val="214"/>
        </w:rPr>
        <w:softHyphen/>
        <w:t>ности, то ее можно представить их комплексом, определя</w:t>
      </w:r>
      <w:r>
        <w:rPr>
          <w:rStyle w:val="214"/>
        </w:rPr>
        <w:softHyphen/>
        <w:t xml:space="preserve">ющим проблему. Сущность ситуации в этом аспекте изучают теория деятельности и праксеология. И, наконец, </w:t>
      </w:r>
      <w:r>
        <w:rPr>
          <w:rStyle w:val="21101"/>
        </w:rPr>
        <w:t xml:space="preserve">в-третьих, </w:t>
      </w:r>
      <w:r>
        <w:rPr>
          <w:rStyle w:val="214"/>
        </w:rPr>
        <w:t>в рамках факторного подхода ситуацию рассматривают как сложное взаимодействие различных факторов, которые либо способствуют разрешению противоречия или проблемы, либо препятствуют ему. При этом подходе исследуют ситуацию с помощью теории факторов и факторного анализа.</w:t>
      </w:r>
    </w:p>
    <w:p w:rsidR="00D67935" w:rsidRDefault="00D67935">
      <w:pPr>
        <w:pStyle w:val="2110"/>
        <w:shd w:val="clear" w:color="auto" w:fill="auto"/>
        <w:spacing w:before="0" w:after="0" w:line="240" w:lineRule="exact"/>
        <w:ind w:firstLine="320"/>
        <w:jc w:val="both"/>
      </w:pPr>
      <w:r>
        <w:rPr>
          <w:rStyle w:val="214"/>
        </w:rPr>
        <w:t xml:space="preserve">Несмотря на многообразие трактовок и концептуальных подходов к пониманию сущности ситуации, можно выделить и то </w:t>
      </w:r>
      <w:r>
        <w:rPr>
          <w:rStyle w:val="21101"/>
        </w:rPr>
        <w:t>общее свойство,</w:t>
      </w:r>
      <w:r>
        <w:rPr>
          <w:rStyle w:val="214"/>
        </w:rPr>
        <w:t xml:space="preserve"> которое дает возможность определить ее как результат социальных изменений, имеющий сугубо про</w:t>
      </w:r>
      <w:r>
        <w:rPr>
          <w:rStyle w:val="214"/>
        </w:rPr>
        <w:softHyphen/>
        <w:t>цессуальный характер: данная ситуация вытекает из предыду</w:t>
      </w:r>
      <w:r>
        <w:rPr>
          <w:rStyle w:val="214"/>
        </w:rPr>
        <w:softHyphen/>
        <w:t>щей и обусловливает последующую.</w:t>
      </w:r>
    </w:p>
    <w:p w:rsidR="00D67935" w:rsidRDefault="00D67935">
      <w:pPr>
        <w:pStyle w:val="2110"/>
        <w:shd w:val="clear" w:color="auto" w:fill="auto"/>
        <w:spacing w:before="0" w:after="424" w:line="240" w:lineRule="exact"/>
        <w:ind w:firstLine="320"/>
        <w:jc w:val="both"/>
      </w:pPr>
      <w:r>
        <w:rPr>
          <w:rStyle w:val="214"/>
        </w:rPr>
        <w:t>Наряду с этим, удачность выбора ситуации определяется прежде всего степенью ее соответствия отрасли научного знания, которая ее изучает, а также некоторой ее нестандарт</w:t>
      </w:r>
      <w:r>
        <w:rPr>
          <w:rStyle w:val="214"/>
        </w:rPr>
        <w:softHyphen/>
        <w:t>ностью (т. е. интригой), что возбуждает исследовательский ин</w:t>
      </w:r>
      <w:r>
        <w:rPr>
          <w:rStyle w:val="214"/>
        </w:rPr>
        <w:softHyphen/>
        <w:t>терес и побуждает исследовательскую мотивацию. Для опреде</w:t>
      </w:r>
      <w:r>
        <w:rPr>
          <w:rStyle w:val="214"/>
        </w:rPr>
        <w:softHyphen/>
        <w:t>ления ситуации или ее видовых особенностей целесообразно использовать классификацию, приведенную в табл. 37.</w:t>
      </w:r>
    </w:p>
    <w:p w:rsidR="00D67935" w:rsidRDefault="00D67935">
      <w:pPr>
        <w:pStyle w:val="521"/>
        <w:shd w:val="clear" w:color="auto" w:fill="auto"/>
        <w:spacing w:before="0" w:line="160" w:lineRule="exact"/>
      </w:pPr>
      <w:r>
        <w:rPr>
          <w:rStyle w:val="522"/>
          <w:b/>
          <w:bCs/>
          <w:i/>
          <w:iCs/>
        </w:rPr>
        <w:t>Классификация видов социальных ситуаций</w:t>
      </w:r>
    </w:p>
    <w:p w:rsidR="00D67935" w:rsidRDefault="00D67935">
      <w:pPr>
        <w:pStyle w:val="710"/>
        <w:framePr w:w="6240" w:wrap="notBeside" w:vAnchor="text" w:hAnchor="text" w:xAlign="center" w:y="1"/>
        <w:shd w:val="clear" w:color="auto" w:fill="auto"/>
        <w:spacing w:line="160" w:lineRule="exact"/>
      </w:pPr>
      <w:r>
        <w:rPr>
          <w:rStyle w:val="73"/>
          <w:i/>
          <w:iCs/>
        </w:rPr>
        <w:t>Таблица 37</w:t>
      </w:r>
    </w:p>
    <w:tbl>
      <w:tblPr>
        <w:tblOverlap w:val="never"/>
        <w:tblW w:w="0" w:type="auto"/>
        <w:jc w:val="center"/>
        <w:tblLayout w:type="fixed"/>
        <w:tblCellMar>
          <w:left w:w="10" w:type="dxa"/>
          <w:right w:w="10" w:type="dxa"/>
        </w:tblCellMar>
        <w:tblLook w:val="0000"/>
      </w:tblPr>
      <w:tblGrid>
        <w:gridCol w:w="3120"/>
        <w:gridCol w:w="3120"/>
      </w:tblGrid>
      <w:tr w:rsidR="00D67935">
        <w:trPr>
          <w:trHeight w:hRule="exact" w:val="283"/>
          <w:jc w:val="center"/>
        </w:trPr>
        <w:tc>
          <w:tcPr>
            <w:tcW w:w="312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Основание классификации</w:t>
            </w:r>
          </w:p>
        </w:tc>
        <w:tc>
          <w:tcPr>
            <w:tcW w:w="312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Виды ситуаций</w:t>
            </w:r>
          </w:p>
        </w:tc>
      </w:tr>
      <w:tr w:rsidR="00D67935">
        <w:trPr>
          <w:trHeight w:hRule="exact" w:val="480"/>
          <w:jc w:val="center"/>
        </w:trPr>
        <w:tc>
          <w:tcPr>
            <w:tcW w:w="312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 соответствия реальной жизни</w:t>
            </w:r>
          </w:p>
        </w:tc>
        <w:tc>
          <w:tcPr>
            <w:tcW w:w="312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182"/>
              </w:numPr>
              <w:shd w:val="clear" w:color="auto" w:fill="auto"/>
              <w:tabs>
                <w:tab w:val="left" w:pos="134"/>
              </w:tabs>
              <w:spacing w:after="60" w:line="180" w:lineRule="exact"/>
              <w:ind w:firstLine="0"/>
            </w:pPr>
            <w:r>
              <w:rPr>
                <w:rStyle w:val="2CenturySchoolbook8"/>
              </w:rPr>
              <w:t>Реальные;</w:t>
            </w:r>
          </w:p>
          <w:p w:rsidR="00D67935" w:rsidRDefault="00D67935">
            <w:pPr>
              <w:pStyle w:val="210"/>
              <w:framePr w:w="6240" w:wrap="notBeside" w:vAnchor="text" w:hAnchor="text" w:xAlign="center" w:y="1"/>
              <w:numPr>
                <w:ilvl w:val="0"/>
                <w:numId w:val="182"/>
              </w:numPr>
              <w:shd w:val="clear" w:color="auto" w:fill="auto"/>
              <w:tabs>
                <w:tab w:val="left" w:pos="134"/>
              </w:tabs>
              <w:spacing w:before="60" w:after="0" w:line="180" w:lineRule="exact"/>
              <w:ind w:firstLine="0"/>
            </w:pPr>
            <w:r>
              <w:rPr>
                <w:rStyle w:val="2CenturySchoolbook8"/>
              </w:rPr>
              <w:t>условные</w:t>
            </w:r>
          </w:p>
        </w:tc>
      </w:tr>
      <w:tr w:rsidR="00D67935">
        <w:trPr>
          <w:trHeight w:hRule="exact" w:val="662"/>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Степень соответствия норме</w:t>
            </w:r>
          </w:p>
        </w:tc>
        <w:tc>
          <w:tcPr>
            <w:tcW w:w="312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183"/>
              </w:numPr>
              <w:shd w:val="clear" w:color="auto" w:fill="auto"/>
              <w:tabs>
                <w:tab w:val="left" w:pos="134"/>
              </w:tabs>
              <w:spacing w:after="0" w:line="192" w:lineRule="exact"/>
              <w:ind w:firstLine="0"/>
            </w:pPr>
            <w:r>
              <w:rPr>
                <w:rStyle w:val="2CenturySchoolbook8"/>
              </w:rPr>
              <w:t>Нормальные;</w:t>
            </w:r>
          </w:p>
          <w:p w:rsidR="00D67935" w:rsidRDefault="00D67935">
            <w:pPr>
              <w:pStyle w:val="210"/>
              <w:framePr w:w="6240" w:wrap="notBeside" w:vAnchor="text" w:hAnchor="text" w:xAlign="center" w:y="1"/>
              <w:numPr>
                <w:ilvl w:val="0"/>
                <w:numId w:val="183"/>
              </w:numPr>
              <w:shd w:val="clear" w:color="auto" w:fill="auto"/>
              <w:tabs>
                <w:tab w:val="left" w:pos="134"/>
              </w:tabs>
              <w:spacing w:after="0" w:line="192" w:lineRule="exact"/>
              <w:ind w:firstLine="0"/>
            </w:pPr>
            <w:r>
              <w:rPr>
                <w:rStyle w:val="2CenturySchoolbook8"/>
              </w:rPr>
              <w:t>девиантные;</w:t>
            </w:r>
          </w:p>
          <w:p w:rsidR="00D67935" w:rsidRDefault="00D67935">
            <w:pPr>
              <w:pStyle w:val="210"/>
              <w:framePr w:w="6240" w:wrap="notBeside" w:vAnchor="text" w:hAnchor="text" w:xAlign="center" w:y="1"/>
              <w:numPr>
                <w:ilvl w:val="0"/>
                <w:numId w:val="183"/>
              </w:numPr>
              <w:shd w:val="clear" w:color="auto" w:fill="auto"/>
              <w:tabs>
                <w:tab w:val="left" w:pos="134"/>
              </w:tabs>
              <w:spacing w:after="0" w:line="192" w:lineRule="exact"/>
              <w:ind w:firstLine="0"/>
            </w:pPr>
            <w:r>
              <w:rPr>
                <w:rStyle w:val="2CenturySchoolbook8"/>
              </w:rPr>
              <w:t>экстремальные</w:t>
            </w:r>
          </w:p>
        </w:tc>
      </w:tr>
      <w:tr w:rsidR="00D67935">
        <w:trPr>
          <w:trHeight w:hRule="exact" w:val="691"/>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 соответствия социальному времени</w:t>
            </w:r>
          </w:p>
        </w:tc>
        <w:tc>
          <w:tcPr>
            <w:tcW w:w="312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4"/>
              </w:numPr>
              <w:shd w:val="clear" w:color="auto" w:fill="auto"/>
              <w:tabs>
                <w:tab w:val="left" w:pos="134"/>
              </w:tabs>
              <w:spacing w:after="0" w:line="192" w:lineRule="exact"/>
              <w:ind w:firstLine="0"/>
            </w:pPr>
            <w:r>
              <w:rPr>
                <w:rStyle w:val="2CenturySchoolbook8"/>
              </w:rPr>
              <w:t>Прошлые;</w:t>
            </w:r>
          </w:p>
          <w:p w:rsidR="00D67935" w:rsidRDefault="00D67935">
            <w:pPr>
              <w:pStyle w:val="210"/>
              <w:framePr w:w="6240" w:wrap="notBeside" w:vAnchor="text" w:hAnchor="text" w:xAlign="center" w:y="1"/>
              <w:numPr>
                <w:ilvl w:val="0"/>
                <w:numId w:val="184"/>
              </w:numPr>
              <w:shd w:val="clear" w:color="auto" w:fill="auto"/>
              <w:tabs>
                <w:tab w:val="left" w:pos="134"/>
              </w:tabs>
              <w:spacing w:after="0" w:line="192" w:lineRule="exact"/>
              <w:ind w:firstLine="0"/>
            </w:pPr>
            <w:r>
              <w:rPr>
                <w:rStyle w:val="2CenturySchoolbook8"/>
              </w:rPr>
              <w:t>настоящие (актуальные);</w:t>
            </w:r>
          </w:p>
          <w:p w:rsidR="00D67935" w:rsidRDefault="00D67935">
            <w:pPr>
              <w:pStyle w:val="210"/>
              <w:framePr w:w="6240" w:wrap="notBeside" w:vAnchor="text" w:hAnchor="text" w:xAlign="center" w:y="1"/>
              <w:numPr>
                <w:ilvl w:val="0"/>
                <w:numId w:val="184"/>
              </w:numPr>
              <w:shd w:val="clear" w:color="auto" w:fill="auto"/>
              <w:tabs>
                <w:tab w:val="left" w:pos="134"/>
              </w:tabs>
              <w:spacing w:after="0" w:line="192" w:lineRule="exact"/>
              <w:ind w:firstLine="0"/>
            </w:pPr>
            <w:r>
              <w:rPr>
                <w:rStyle w:val="2CenturySchoolbook8"/>
              </w:rPr>
              <w:t>будущие</w:t>
            </w:r>
          </w:p>
        </w:tc>
      </w:tr>
      <w:tr w:rsidR="00D67935">
        <w:trPr>
          <w:trHeight w:hRule="exact" w:val="696"/>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Степень сложности</w:t>
            </w:r>
          </w:p>
        </w:tc>
        <w:tc>
          <w:tcPr>
            <w:tcW w:w="312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5"/>
              </w:numPr>
              <w:shd w:val="clear" w:color="auto" w:fill="auto"/>
              <w:tabs>
                <w:tab w:val="left" w:pos="134"/>
              </w:tabs>
              <w:spacing w:after="0" w:line="192" w:lineRule="exact"/>
              <w:ind w:firstLine="0"/>
            </w:pPr>
            <w:r>
              <w:rPr>
                <w:rStyle w:val="2CenturySchoolbook8"/>
              </w:rPr>
              <w:t>Простые;</w:t>
            </w:r>
          </w:p>
          <w:p w:rsidR="00D67935" w:rsidRDefault="00D67935">
            <w:pPr>
              <w:pStyle w:val="210"/>
              <w:framePr w:w="6240" w:wrap="notBeside" w:vAnchor="text" w:hAnchor="text" w:xAlign="center" w:y="1"/>
              <w:numPr>
                <w:ilvl w:val="0"/>
                <w:numId w:val="185"/>
              </w:numPr>
              <w:shd w:val="clear" w:color="auto" w:fill="auto"/>
              <w:tabs>
                <w:tab w:val="left" w:pos="134"/>
              </w:tabs>
              <w:spacing w:after="0" w:line="192" w:lineRule="exact"/>
              <w:ind w:firstLine="0"/>
            </w:pPr>
            <w:r>
              <w:rPr>
                <w:rStyle w:val="2CenturySchoolbook8"/>
              </w:rPr>
              <w:t>сложные;</w:t>
            </w:r>
          </w:p>
          <w:p w:rsidR="00D67935" w:rsidRDefault="00D67935">
            <w:pPr>
              <w:pStyle w:val="210"/>
              <w:framePr w:w="6240" w:wrap="notBeside" w:vAnchor="text" w:hAnchor="text" w:xAlign="center" w:y="1"/>
              <w:numPr>
                <w:ilvl w:val="0"/>
                <w:numId w:val="185"/>
              </w:numPr>
              <w:shd w:val="clear" w:color="auto" w:fill="auto"/>
              <w:tabs>
                <w:tab w:val="left" w:pos="134"/>
              </w:tabs>
              <w:spacing w:after="0" w:line="192" w:lineRule="exact"/>
              <w:ind w:firstLine="0"/>
            </w:pPr>
            <w:r>
              <w:rPr>
                <w:rStyle w:val="2CenturySchoolbook8"/>
              </w:rPr>
              <w:t>сверхсложные</w:t>
            </w:r>
          </w:p>
        </w:tc>
      </w:tr>
      <w:tr w:rsidR="00D67935">
        <w:trPr>
          <w:trHeight w:hRule="exact" w:val="514"/>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Характер развития ситуации</w:t>
            </w:r>
          </w:p>
        </w:tc>
        <w:tc>
          <w:tcPr>
            <w:tcW w:w="312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6"/>
              </w:numPr>
              <w:shd w:val="clear" w:color="auto" w:fill="auto"/>
              <w:tabs>
                <w:tab w:val="left" w:pos="134"/>
              </w:tabs>
              <w:spacing w:after="60" w:line="180" w:lineRule="exact"/>
              <w:ind w:firstLine="0"/>
            </w:pPr>
            <w:r>
              <w:rPr>
                <w:rStyle w:val="2CenturySchoolbook8"/>
              </w:rPr>
              <w:t>Детерминированные;</w:t>
            </w:r>
          </w:p>
          <w:p w:rsidR="00D67935" w:rsidRDefault="00D67935">
            <w:pPr>
              <w:pStyle w:val="210"/>
              <w:framePr w:w="6240" w:wrap="notBeside" w:vAnchor="text" w:hAnchor="text" w:xAlign="center" w:y="1"/>
              <w:numPr>
                <w:ilvl w:val="0"/>
                <w:numId w:val="186"/>
              </w:numPr>
              <w:shd w:val="clear" w:color="auto" w:fill="auto"/>
              <w:tabs>
                <w:tab w:val="left" w:pos="134"/>
              </w:tabs>
              <w:spacing w:before="60" w:after="0" w:line="180" w:lineRule="exact"/>
              <w:ind w:firstLine="0"/>
            </w:pPr>
            <w:r>
              <w:rPr>
                <w:rStyle w:val="2CenturySchoolbook8"/>
              </w:rPr>
              <w:t>вероятностно-стохастические</w:t>
            </w:r>
          </w:p>
        </w:tc>
      </w:tr>
      <w:tr w:rsidR="00D67935">
        <w:trPr>
          <w:trHeight w:hRule="exact" w:val="696"/>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Степень новизны</w:t>
            </w:r>
          </w:p>
        </w:tc>
        <w:tc>
          <w:tcPr>
            <w:tcW w:w="312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7"/>
              </w:numPr>
              <w:shd w:val="clear" w:color="auto" w:fill="auto"/>
              <w:tabs>
                <w:tab w:val="left" w:pos="139"/>
              </w:tabs>
              <w:spacing w:after="0" w:line="192" w:lineRule="exact"/>
              <w:ind w:firstLine="0"/>
            </w:pPr>
            <w:r>
              <w:rPr>
                <w:rStyle w:val="2CenturySchoolbook8"/>
              </w:rPr>
              <w:t>Известные;</w:t>
            </w:r>
          </w:p>
          <w:p w:rsidR="00D67935" w:rsidRDefault="00D67935">
            <w:pPr>
              <w:pStyle w:val="210"/>
              <w:framePr w:w="6240" w:wrap="notBeside" w:vAnchor="text" w:hAnchor="text" w:xAlign="center" w:y="1"/>
              <w:numPr>
                <w:ilvl w:val="0"/>
                <w:numId w:val="187"/>
              </w:numPr>
              <w:shd w:val="clear" w:color="auto" w:fill="auto"/>
              <w:tabs>
                <w:tab w:val="left" w:pos="134"/>
              </w:tabs>
              <w:spacing w:after="0" w:line="192" w:lineRule="exact"/>
              <w:ind w:firstLine="0"/>
            </w:pPr>
            <w:r>
              <w:rPr>
                <w:rStyle w:val="2CenturySchoolbook8"/>
              </w:rPr>
              <w:t>подобные;</w:t>
            </w:r>
          </w:p>
          <w:p w:rsidR="00D67935" w:rsidRDefault="00D67935">
            <w:pPr>
              <w:pStyle w:val="210"/>
              <w:framePr w:w="6240" w:wrap="notBeside" w:vAnchor="text" w:hAnchor="text" w:xAlign="center" w:y="1"/>
              <w:numPr>
                <w:ilvl w:val="0"/>
                <w:numId w:val="187"/>
              </w:numPr>
              <w:shd w:val="clear" w:color="auto" w:fill="auto"/>
              <w:tabs>
                <w:tab w:val="left" w:pos="134"/>
              </w:tabs>
              <w:spacing w:after="0" w:line="192" w:lineRule="exact"/>
              <w:ind w:firstLine="0"/>
            </w:pPr>
            <w:r>
              <w:rPr>
                <w:rStyle w:val="2CenturySchoolbook8"/>
              </w:rPr>
              <w:t>неизвестные</w:t>
            </w:r>
          </w:p>
        </w:tc>
      </w:tr>
      <w:tr w:rsidR="00D67935">
        <w:trPr>
          <w:trHeight w:hRule="exact" w:val="518"/>
          <w:jc w:val="center"/>
        </w:trPr>
        <w:tc>
          <w:tcPr>
            <w:tcW w:w="3120"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Возможность контроля</w:t>
            </w:r>
          </w:p>
        </w:tc>
        <w:tc>
          <w:tcPr>
            <w:tcW w:w="312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8"/>
              </w:numPr>
              <w:shd w:val="clear" w:color="auto" w:fill="auto"/>
              <w:tabs>
                <w:tab w:val="left" w:pos="139"/>
              </w:tabs>
              <w:spacing w:after="60" w:line="180" w:lineRule="exact"/>
              <w:ind w:firstLine="0"/>
            </w:pPr>
            <w:r>
              <w:rPr>
                <w:rStyle w:val="2CenturySchoolbook8"/>
              </w:rPr>
              <w:t>Контролируемые;</w:t>
            </w:r>
          </w:p>
          <w:p w:rsidR="00D67935" w:rsidRDefault="00D67935">
            <w:pPr>
              <w:pStyle w:val="210"/>
              <w:framePr w:w="6240" w:wrap="notBeside" w:vAnchor="text" w:hAnchor="text" w:xAlign="center" w:y="1"/>
              <w:numPr>
                <w:ilvl w:val="0"/>
                <w:numId w:val="188"/>
              </w:numPr>
              <w:shd w:val="clear" w:color="auto" w:fill="auto"/>
              <w:tabs>
                <w:tab w:val="left" w:pos="134"/>
              </w:tabs>
              <w:spacing w:before="60" w:after="0" w:line="180" w:lineRule="exact"/>
              <w:ind w:firstLine="0"/>
            </w:pPr>
            <w:r>
              <w:rPr>
                <w:rStyle w:val="2CenturySchoolbook8"/>
              </w:rPr>
              <w:t>неконтролируемые</w:t>
            </w:r>
          </w:p>
        </w:tc>
      </w:tr>
      <w:tr w:rsidR="00D67935">
        <w:trPr>
          <w:trHeight w:hRule="exact" w:val="893"/>
          <w:jc w:val="center"/>
        </w:trPr>
        <w:tc>
          <w:tcPr>
            <w:tcW w:w="3120"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Возможность действия</w:t>
            </w:r>
          </w:p>
        </w:tc>
        <w:tc>
          <w:tcPr>
            <w:tcW w:w="3120"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89"/>
              </w:numPr>
              <w:shd w:val="clear" w:color="auto" w:fill="auto"/>
              <w:tabs>
                <w:tab w:val="left" w:pos="134"/>
              </w:tabs>
              <w:spacing w:after="0" w:line="192" w:lineRule="exact"/>
              <w:ind w:firstLine="0"/>
            </w:pPr>
            <w:r>
              <w:rPr>
                <w:rStyle w:val="2CenturySchoolbook8"/>
              </w:rPr>
              <w:t>Благоприятные;</w:t>
            </w:r>
          </w:p>
          <w:p w:rsidR="00D67935" w:rsidRDefault="00D67935">
            <w:pPr>
              <w:pStyle w:val="210"/>
              <w:framePr w:w="6240" w:wrap="notBeside" w:vAnchor="text" w:hAnchor="text" w:xAlign="center" w:y="1"/>
              <w:numPr>
                <w:ilvl w:val="0"/>
                <w:numId w:val="189"/>
              </w:numPr>
              <w:shd w:val="clear" w:color="auto" w:fill="auto"/>
              <w:tabs>
                <w:tab w:val="left" w:pos="134"/>
              </w:tabs>
              <w:spacing w:after="0" w:line="192" w:lineRule="exact"/>
              <w:ind w:firstLine="0"/>
            </w:pPr>
            <w:r>
              <w:rPr>
                <w:rStyle w:val="2CenturySchoolbook8"/>
              </w:rPr>
              <w:t>вынужденные;</w:t>
            </w:r>
          </w:p>
          <w:p w:rsidR="00D67935" w:rsidRDefault="00D67935">
            <w:pPr>
              <w:pStyle w:val="210"/>
              <w:framePr w:w="6240" w:wrap="notBeside" w:vAnchor="text" w:hAnchor="text" w:xAlign="center" w:y="1"/>
              <w:numPr>
                <w:ilvl w:val="0"/>
                <w:numId w:val="189"/>
              </w:numPr>
              <w:shd w:val="clear" w:color="auto" w:fill="auto"/>
              <w:tabs>
                <w:tab w:val="left" w:pos="134"/>
              </w:tabs>
              <w:spacing w:after="0" w:line="192" w:lineRule="exact"/>
              <w:ind w:firstLine="0"/>
            </w:pPr>
            <w:r>
              <w:rPr>
                <w:rStyle w:val="2CenturySchoolbook8"/>
              </w:rPr>
              <w:t>критические;</w:t>
            </w:r>
          </w:p>
          <w:p w:rsidR="00D67935" w:rsidRDefault="00D67935">
            <w:pPr>
              <w:pStyle w:val="210"/>
              <w:framePr w:w="6240" w:wrap="notBeside" w:vAnchor="text" w:hAnchor="text" w:xAlign="center" w:y="1"/>
              <w:numPr>
                <w:ilvl w:val="0"/>
                <w:numId w:val="189"/>
              </w:numPr>
              <w:shd w:val="clear" w:color="auto" w:fill="auto"/>
              <w:tabs>
                <w:tab w:val="left" w:pos="134"/>
              </w:tabs>
              <w:spacing w:after="0" w:line="192" w:lineRule="exact"/>
              <w:ind w:firstLine="0"/>
            </w:pPr>
            <w:r>
              <w:rPr>
                <w:rStyle w:val="2CenturySchoolbook8"/>
              </w:rPr>
              <w:t>безвыходные, или безысходные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7" w:after="0" w:line="240" w:lineRule="exact"/>
        <w:ind w:firstLine="320"/>
        <w:jc w:val="both"/>
      </w:pPr>
      <w:r>
        <w:rPr>
          <w:rStyle w:val="214"/>
        </w:rPr>
        <w:t xml:space="preserve">В соответствии с этой классификации </w:t>
      </w:r>
      <w:r>
        <w:rPr>
          <w:rStyle w:val="21101"/>
        </w:rPr>
        <w:t>палитра видового раз</w:t>
      </w:r>
      <w:r>
        <w:rPr>
          <w:rStyle w:val="21101"/>
        </w:rPr>
        <w:softHyphen/>
        <w:t>нообразия социальных ситуации</w:t>
      </w:r>
      <w:r>
        <w:rPr>
          <w:rStyle w:val="214"/>
        </w:rPr>
        <w:t xml:space="preserve"> достаточно сложная. Так, по степени соответствия реальной жизни все ситуации подразде</w:t>
      </w:r>
      <w:r>
        <w:rPr>
          <w:rStyle w:val="214"/>
        </w:rPr>
        <w:softHyphen/>
        <w:t>ляют на реальные и условные. Реальные ситуации отражают реальные социальные процессы; они являются типическими.</w:t>
      </w:r>
    </w:p>
    <w:p w:rsidR="00D67935" w:rsidRDefault="00D67935">
      <w:pPr>
        <w:pStyle w:val="2110"/>
        <w:shd w:val="clear" w:color="auto" w:fill="auto"/>
        <w:spacing w:before="0" w:after="0" w:line="240" w:lineRule="exact"/>
        <w:ind w:firstLine="0"/>
        <w:jc w:val="both"/>
      </w:pPr>
      <w:r>
        <w:rPr>
          <w:rStyle w:val="214"/>
        </w:rPr>
        <w:t>Условные же ситуации искусственны; они исключительно ред</w:t>
      </w:r>
      <w:r>
        <w:rPr>
          <w:rStyle w:val="214"/>
        </w:rPr>
        <w:softHyphen/>
        <w:t>ко встречаются в социальной действительности, однако доста</w:t>
      </w:r>
      <w:r>
        <w:rPr>
          <w:rStyle w:val="214"/>
        </w:rPr>
        <w:softHyphen/>
        <w:t>точно рельефно обнажают сущностные стороны исследуемых социальных явлений, процессов и отношений.</w:t>
      </w:r>
    </w:p>
    <w:p w:rsidR="00D67935" w:rsidRDefault="00D67935">
      <w:pPr>
        <w:pStyle w:val="2110"/>
        <w:shd w:val="clear" w:color="auto" w:fill="auto"/>
        <w:spacing w:before="0" w:after="0" w:line="240" w:lineRule="exact"/>
        <w:ind w:firstLine="320"/>
        <w:jc w:val="both"/>
      </w:pPr>
      <w:r>
        <w:rPr>
          <w:rStyle w:val="214"/>
        </w:rPr>
        <w:t>По второму признаку, отражающему соответствие ситуации норме, их можно подразделить на нормальные, девиантные и экстремальные. Нормальные ситуации развиваются как обыч</w:t>
      </w:r>
      <w:r>
        <w:rPr>
          <w:rStyle w:val="214"/>
        </w:rPr>
        <w:softHyphen/>
        <w:t>но, девиантные фиксируют различные отклонения, а экстре</w:t>
      </w:r>
      <w:r>
        <w:rPr>
          <w:rStyle w:val="214"/>
        </w:rPr>
        <w:softHyphen/>
        <w:t>мальные отражают те социальные явления и процессы, кото</w:t>
      </w:r>
      <w:r>
        <w:rPr>
          <w:rStyle w:val="214"/>
        </w:rPr>
        <w:softHyphen/>
        <w:t>рые ставят общественную систему на грань выживания, когда стоит вопрос о ее существовании в прежнем качестве.</w:t>
      </w:r>
    </w:p>
    <w:p w:rsidR="00D67935" w:rsidRDefault="00D67935">
      <w:pPr>
        <w:pStyle w:val="2110"/>
        <w:shd w:val="clear" w:color="auto" w:fill="auto"/>
        <w:spacing w:before="0" w:after="0" w:line="240" w:lineRule="exact"/>
        <w:ind w:firstLine="320"/>
        <w:jc w:val="both"/>
      </w:pPr>
      <w:r>
        <w:rPr>
          <w:rStyle w:val="214"/>
        </w:rPr>
        <w:t>Временной параметр дает возможность выделять прошлые, настоящие и будущие ситуации. Прошлые ситуации характе</w:t>
      </w:r>
      <w:r>
        <w:rPr>
          <w:rStyle w:val="214"/>
        </w:rPr>
        <w:softHyphen/>
        <w:t>ризуются тем, что они уже возникали в практической жизни общества и полезны для анализа и изучения прошлого опыта. Настоящие ситуации характерны в основном для явлений и процессов современной социальной действительности. Будущие же ситуации носят предположительный (прогностический) характер.</w:t>
      </w:r>
    </w:p>
    <w:p w:rsidR="00D67935" w:rsidRDefault="00D67935">
      <w:pPr>
        <w:pStyle w:val="2110"/>
        <w:shd w:val="clear" w:color="auto" w:fill="auto"/>
        <w:spacing w:before="0" w:after="0" w:line="240" w:lineRule="exact"/>
        <w:ind w:firstLine="320"/>
        <w:jc w:val="both"/>
      </w:pPr>
      <w:r>
        <w:rPr>
          <w:rStyle w:val="214"/>
        </w:rPr>
        <w:t>По параметру сложности ситуации подразделяют на про</w:t>
      </w:r>
      <w:r>
        <w:rPr>
          <w:rStyle w:val="214"/>
        </w:rPr>
        <w:softHyphen/>
        <w:t>стые, сложные и сверхсложные. Простые ситуации представля</w:t>
      </w:r>
      <w:r>
        <w:rPr>
          <w:rStyle w:val="214"/>
        </w:rPr>
        <w:softHyphen/>
        <w:t>ют собой результат взаимодействия нескольких факторов и яв</w:t>
      </w:r>
      <w:r>
        <w:rPr>
          <w:rStyle w:val="214"/>
        </w:rPr>
        <w:softHyphen/>
        <w:t>ляются однозначными. Сложные ситуации характеризуются многообразием действующих факторов, однако можно предска</w:t>
      </w:r>
      <w:r>
        <w:rPr>
          <w:rStyle w:val="214"/>
        </w:rPr>
        <w:softHyphen/>
        <w:t>зать социальное развитие в них. Сверхсложные же ситуации развиваются совершенно непредсказуемо.</w:t>
      </w:r>
    </w:p>
    <w:p w:rsidR="00D67935" w:rsidRDefault="00D67935">
      <w:pPr>
        <w:pStyle w:val="2110"/>
        <w:shd w:val="clear" w:color="auto" w:fill="auto"/>
        <w:spacing w:before="0" w:after="0" w:line="240" w:lineRule="exact"/>
        <w:ind w:firstLine="320"/>
        <w:jc w:val="both"/>
      </w:pPr>
      <w:r>
        <w:rPr>
          <w:rStyle w:val="214"/>
        </w:rPr>
        <w:t>По степени новизны ситуации подразделяют на известные, подобные и неизвестные. От этого зависят их функции в про</w:t>
      </w:r>
      <w:r>
        <w:rPr>
          <w:rStyle w:val="214"/>
        </w:rPr>
        <w:softHyphen/>
        <w:t>цессе социализации или обучения людей. Известные ситуации, например, используют для тренинга, подобные — для обучения способностям применения знаний при выработке действий в сходных ситуациях, а неизвестные — для выработки иссле</w:t>
      </w:r>
      <w:r>
        <w:rPr>
          <w:rStyle w:val="214"/>
        </w:rPr>
        <w:softHyphen/>
        <w:t>довательских качеств и развития творческого подхода к оцен</w:t>
      </w:r>
      <w:r>
        <w:rPr>
          <w:rStyle w:val="214"/>
        </w:rPr>
        <w:softHyphen/>
        <w:t>ке реальной социальной действительности.</w:t>
      </w:r>
    </w:p>
    <w:p w:rsidR="00D67935" w:rsidRDefault="00D67935">
      <w:pPr>
        <w:pStyle w:val="2110"/>
        <w:shd w:val="clear" w:color="auto" w:fill="auto"/>
        <w:spacing w:before="0" w:after="0" w:line="240" w:lineRule="exact"/>
        <w:ind w:firstLine="320"/>
        <w:jc w:val="both"/>
      </w:pPr>
      <w:r>
        <w:rPr>
          <w:rStyle w:val="214"/>
        </w:rPr>
        <w:t>По возможности контроля выделяют контролируемые и неконтролируемые ситуации. В контролируемых ситуациях субъект деятельности имеет полномочия и ресурсы, необходи</w:t>
      </w:r>
      <w:r>
        <w:rPr>
          <w:rStyle w:val="214"/>
        </w:rPr>
        <w:softHyphen/>
        <w:t>мые для управления ею. Именно такое содержание вкладыва</w:t>
      </w:r>
      <w:r>
        <w:rPr>
          <w:rStyle w:val="214"/>
        </w:rPr>
        <w:softHyphen/>
        <w:t>ют в расхожую среди управленцев фразу: “Ситуация под конт</w:t>
      </w:r>
      <w:r>
        <w:rPr>
          <w:rStyle w:val="214"/>
        </w:rPr>
        <w:softHyphen/>
      </w:r>
      <w:r>
        <w:rPr>
          <w:rStyle w:val="2040"/>
        </w:rPr>
        <w:t>ролем!” Неконтролируемая ситуация иногда может быть и аб</w:t>
      </w:r>
      <w:r>
        <w:rPr>
          <w:rStyle w:val="2040"/>
        </w:rPr>
        <w:softHyphen/>
        <w:t>солютно неконтролируемой, когда речь идет о космических или планетарных катастрофах. Однако чаще всего ее неконтро</w:t>
      </w:r>
      <w:r>
        <w:rPr>
          <w:rStyle w:val="2040"/>
        </w:rPr>
        <w:softHyphen/>
        <w:t>лируемость относительна, т. е. ситуация может быть не конт</w:t>
      </w:r>
      <w:r>
        <w:rPr>
          <w:rStyle w:val="2040"/>
        </w:rPr>
        <w:softHyphen/>
        <w:t>ролируема одним субъектом, но вполне контролируема другим.</w:t>
      </w:r>
    </w:p>
    <w:p w:rsidR="00D67935" w:rsidRDefault="00D67935">
      <w:pPr>
        <w:pStyle w:val="201"/>
        <w:shd w:val="clear" w:color="auto" w:fill="auto"/>
        <w:spacing w:before="0" w:after="0" w:line="240" w:lineRule="exact"/>
        <w:ind w:firstLine="320"/>
        <w:jc w:val="both"/>
      </w:pPr>
      <w:r>
        <w:rPr>
          <w:rStyle w:val="2040"/>
        </w:rPr>
        <w:t>Наиболее важный параметр классификации социальных си</w:t>
      </w:r>
      <w:r>
        <w:rPr>
          <w:rStyle w:val="2040"/>
        </w:rPr>
        <w:softHyphen/>
        <w:t>туаций — возможность деятельности по выходу из них. Благо</w:t>
      </w:r>
      <w:r>
        <w:rPr>
          <w:rStyle w:val="2040"/>
        </w:rPr>
        <w:softHyphen/>
        <w:t>приятные ситуации “ласкают и возносят” субъекта независимо от его трудового вклада, т. е. определяют везение, удачу и т. п. Вынужденная ситуация, по мнению польского ученого Т. Пщо- ловского, возникает только в том случае , если мы ощущаем какую-либо потребность, когда нам чего-то не хватает, а так</w:t>
      </w:r>
      <w:r>
        <w:rPr>
          <w:rStyle w:val="2040"/>
        </w:rPr>
        <w:softHyphen/>
        <w:t>же тогда, когда мы предвидим возникновение определенной потребности. При этом если человек не будет действовать, то ему станет намного хуже, потребности будут мучительными, и это может привести к критической ситуации [25, с. 158]. С одной стороны, такая ситуация принудительна, и в ней субъект может понести значительные потери, а с другой — нужна решительность и целенаправленные усилия для дости</w:t>
      </w:r>
      <w:r>
        <w:rPr>
          <w:rStyle w:val="2040"/>
        </w:rPr>
        <w:softHyphen/>
        <w:t>жения цели. Безвыходная (безысходная) ситуация крайне не</w:t>
      </w:r>
      <w:r>
        <w:rPr>
          <w:rStyle w:val="2040"/>
        </w:rPr>
        <w:softHyphen/>
        <w:t>благоприятна. В ней нет возможности действовать, и субъекту остается уповать только на чудо. Искусство управления и муд</w:t>
      </w:r>
      <w:r>
        <w:rPr>
          <w:rStyle w:val="2040"/>
        </w:rPr>
        <w:softHyphen/>
        <w:t>рость жизни в таких ситуациях ориентируют на то, что их просто нельзя допускать; необходимо бороться с ними хотя бы на критической стадии. Однако и к критическим ситуациям применим известный тезис: “Мудрец не тот, кто выходит из самых сложных ситуаций, а тот, кто не попадает в них”.</w:t>
      </w:r>
    </w:p>
    <w:p w:rsidR="00D67935" w:rsidRDefault="00D67935">
      <w:pPr>
        <w:pStyle w:val="201"/>
        <w:shd w:val="clear" w:color="auto" w:fill="auto"/>
        <w:spacing w:before="0" w:after="0" w:line="240" w:lineRule="exact"/>
        <w:ind w:firstLine="320"/>
        <w:jc w:val="both"/>
      </w:pPr>
      <w:r>
        <w:rPr>
          <w:rStyle w:val="2040"/>
        </w:rPr>
        <w:t xml:space="preserve">Исходя их видового разнообразия социальных ситуаций, можно предложить </w:t>
      </w:r>
      <w:r>
        <w:rPr>
          <w:rStyle w:val="2020"/>
        </w:rPr>
        <w:t>технологию ситуационного анализа,</w:t>
      </w:r>
      <w:r>
        <w:rPr>
          <w:rStyle w:val="2040"/>
        </w:rPr>
        <w:t xml:space="preserve"> кото</w:t>
      </w:r>
      <w:r>
        <w:rPr>
          <w:rStyle w:val="2040"/>
        </w:rPr>
        <w:softHyphen/>
        <w:t xml:space="preserve">рая включает такие этапы: </w:t>
      </w:r>
      <w:r>
        <w:rPr>
          <w:rStyle w:val="2030"/>
        </w:rPr>
        <w:t>1</w:t>
      </w:r>
      <w:r>
        <w:rPr>
          <w:rStyle w:val="2040"/>
        </w:rPr>
        <w:t xml:space="preserve">) проблемное структурирование с выделением комплекса проблем ситуации, их типологии, характеристик, а также последствий и методов разрешения (проблемный анализ); </w:t>
      </w:r>
      <w:r>
        <w:rPr>
          <w:rStyle w:val="2030"/>
        </w:rPr>
        <w:t>2</w:t>
      </w:r>
      <w:r>
        <w:rPr>
          <w:rStyle w:val="2040"/>
        </w:rPr>
        <w:t>) определение характеристик и структу</w:t>
      </w:r>
      <w:r>
        <w:rPr>
          <w:rStyle w:val="2040"/>
        </w:rPr>
        <w:softHyphen/>
        <w:t>ры ситуации, ее функций и взаимодействия с внешней и внут</w:t>
      </w:r>
      <w:r>
        <w:rPr>
          <w:rStyle w:val="2040"/>
        </w:rPr>
        <w:softHyphen/>
        <w:t>ренней средой (системный анализ); 3) установление причин, которые привели к возникновению ситуации, а также след</w:t>
      </w:r>
      <w:r>
        <w:rPr>
          <w:rStyle w:val="2040"/>
        </w:rPr>
        <w:softHyphen/>
        <w:t>ствий ее развертывания (причинно-следственный анализ); 4) диагностика содержания деятельности субъекта в ситуации, ее моделирование и оптимизация (праксеологический анализ);</w:t>
      </w:r>
    </w:p>
    <w:p w:rsidR="00D67935" w:rsidRDefault="00D67935">
      <w:pPr>
        <w:pStyle w:val="201"/>
        <w:shd w:val="clear" w:color="auto" w:fill="auto"/>
        <w:spacing w:before="0" w:after="0" w:line="245" w:lineRule="exact"/>
        <w:ind w:firstLine="0"/>
        <w:jc w:val="both"/>
      </w:pPr>
      <w:r>
        <w:rPr>
          <w:rStyle w:val="2040"/>
        </w:rPr>
        <w:t>5) построение системы ценностных оценок ситуации и состав</w:t>
      </w:r>
      <w:r>
        <w:rPr>
          <w:rStyle w:val="2040"/>
        </w:rPr>
        <w:softHyphen/>
        <w:t>ляющих ее элементов, а также условий, последствий и дей</w:t>
      </w:r>
      <w:r>
        <w:rPr>
          <w:rStyle w:val="2040"/>
        </w:rPr>
        <w:softHyphen/>
        <w:t>ствующих лиц (аксеологический анализ); 6) подготовка про</w:t>
      </w:r>
      <w:r>
        <w:rPr>
          <w:rStyle w:val="2040"/>
        </w:rPr>
        <w:softHyphen/>
        <w:t>гнозов относительно вероятного, потенциального и желаемого будущего (прогностический анализ); 7) выработка рекоменда</w:t>
      </w:r>
      <w:r>
        <w:rPr>
          <w:rStyle w:val="2040"/>
        </w:rPr>
        <w:softHyphen/>
        <w:t>ций относительно поведения субъектов или действующих лиц в данной ситуации (рекомендательный анализ); 8) разработка программы деятельности в данной ситуации по реализации по</w:t>
      </w:r>
      <w:r>
        <w:rPr>
          <w:rStyle w:val="2040"/>
        </w:rPr>
        <w:softHyphen/>
        <w:t>ставленной цели (программно-целевой анализ).</w:t>
      </w:r>
    </w:p>
    <w:p w:rsidR="00D67935" w:rsidRDefault="00D67935">
      <w:pPr>
        <w:pStyle w:val="201"/>
        <w:shd w:val="clear" w:color="auto" w:fill="auto"/>
        <w:spacing w:before="0" w:after="0" w:line="245" w:lineRule="exact"/>
        <w:ind w:firstLine="320"/>
        <w:jc w:val="both"/>
      </w:pPr>
      <w:r>
        <w:rPr>
          <w:rStyle w:val="2010"/>
        </w:rPr>
        <w:t>Технологии прогностического анализа</w:t>
      </w:r>
      <w:r>
        <w:rPr>
          <w:rStyle w:val="2010pt1"/>
        </w:rPr>
        <w:t xml:space="preserve"> </w:t>
      </w:r>
      <w:r>
        <w:rPr>
          <w:rStyle w:val="2040"/>
        </w:rPr>
        <w:t>следует отличать от прогностической деятельности, т. е. деятельности по выра</w:t>
      </w:r>
      <w:r>
        <w:rPr>
          <w:rStyle w:val="2040"/>
        </w:rPr>
        <w:softHyphen/>
        <w:t>ботке прогнозов, сущность которых многопланова и многоас</w:t>
      </w:r>
      <w:r>
        <w:rPr>
          <w:rStyle w:val="2040"/>
        </w:rPr>
        <w:softHyphen/>
        <w:t>пектна. Она включает гносеологический, логический и онто</w:t>
      </w:r>
      <w:r>
        <w:rPr>
          <w:rStyle w:val="2040"/>
        </w:rPr>
        <w:softHyphen/>
        <w:t xml:space="preserve">логический аспекты, каждый из которых характеризует сущностную основу </w:t>
      </w:r>
      <w:r>
        <w:rPr>
          <w:rStyle w:val="2010"/>
        </w:rPr>
        <w:t>прогноза</w:t>
      </w:r>
      <w:r>
        <w:rPr>
          <w:rStyle w:val="2010pt1"/>
        </w:rPr>
        <w:t xml:space="preserve"> </w:t>
      </w:r>
      <w:r>
        <w:rPr>
          <w:rStyle w:val="2040"/>
        </w:rPr>
        <w:t>в его направленности на опреде</w:t>
      </w:r>
      <w:r>
        <w:rPr>
          <w:rStyle w:val="2040"/>
        </w:rPr>
        <w:softHyphen/>
        <w:t xml:space="preserve">ленные методы получения, обработки и анализа информации. </w:t>
      </w:r>
      <w:r>
        <w:rPr>
          <w:rStyle w:val="2010"/>
        </w:rPr>
        <w:t>В гносеологическом смысле</w:t>
      </w:r>
      <w:r>
        <w:rPr>
          <w:rStyle w:val="2010pt1"/>
        </w:rPr>
        <w:t xml:space="preserve"> </w:t>
      </w:r>
      <w:r>
        <w:rPr>
          <w:rStyle w:val="2040"/>
        </w:rPr>
        <w:t>прогноз представляет собой зна</w:t>
      </w:r>
      <w:r>
        <w:rPr>
          <w:rStyle w:val="2040"/>
        </w:rPr>
        <w:softHyphen/>
        <w:t>ния, информацию, а также сведения о будущем. С гносео</w:t>
      </w:r>
      <w:r>
        <w:rPr>
          <w:rStyle w:val="2040"/>
        </w:rPr>
        <w:softHyphen/>
        <w:t xml:space="preserve">логическим смыслом прогноза тесно связано его </w:t>
      </w:r>
      <w:r>
        <w:rPr>
          <w:rStyle w:val="2010"/>
        </w:rPr>
        <w:t>логическое понимание</w:t>
      </w:r>
      <w:r>
        <w:rPr>
          <w:rStyle w:val="2010pt1"/>
        </w:rPr>
        <w:t xml:space="preserve"> </w:t>
      </w:r>
      <w:r>
        <w:rPr>
          <w:rStyle w:val="2040"/>
        </w:rPr>
        <w:t xml:space="preserve">как логически обоснованного высказывания. </w:t>
      </w:r>
      <w:r>
        <w:rPr>
          <w:rStyle w:val="2010"/>
        </w:rPr>
        <w:t>В он</w:t>
      </w:r>
      <w:r>
        <w:rPr>
          <w:rStyle w:val="2010"/>
        </w:rPr>
        <w:softHyphen/>
        <w:t>тологическом смысле</w:t>
      </w:r>
      <w:r>
        <w:rPr>
          <w:rStyle w:val="2010pt1"/>
        </w:rPr>
        <w:t xml:space="preserve"> </w:t>
      </w:r>
      <w:r>
        <w:rPr>
          <w:rStyle w:val="2040"/>
        </w:rPr>
        <w:t>прогноз, по сути дела, сводится к сово</w:t>
      </w:r>
      <w:r>
        <w:rPr>
          <w:rStyle w:val="2040"/>
        </w:rPr>
        <w:softHyphen/>
        <w:t>купности фактов будущего в настоящем.</w:t>
      </w:r>
    </w:p>
    <w:p w:rsidR="00D67935" w:rsidRDefault="00D67935">
      <w:pPr>
        <w:pStyle w:val="201"/>
        <w:shd w:val="clear" w:color="auto" w:fill="auto"/>
        <w:spacing w:before="0" w:after="0" w:line="245" w:lineRule="exact"/>
        <w:ind w:firstLine="320"/>
        <w:jc w:val="both"/>
      </w:pPr>
      <w:r>
        <w:rPr>
          <w:rStyle w:val="2040"/>
        </w:rPr>
        <w:t>Технологии прогностического анализа включают не столько разработку, сколько использование моделей будущего и мето</w:t>
      </w:r>
      <w:r>
        <w:rPr>
          <w:rStyle w:val="2040"/>
        </w:rPr>
        <w:softHyphen/>
        <w:t>дов его достижения. По сути, этот вид технологий анализа сво</w:t>
      </w:r>
      <w:r>
        <w:rPr>
          <w:rStyle w:val="2040"/>
        </w:rPr>
        <w:softHyphen/>
        <w:t>дится к прогностической диагностике, т. е. выяснению степени соответствия анализируемого явления или процесса будущему их состоянию, а их назначение состоит в формировании пред</w:t>
      </w:r>
      <w:r>
        <w:rPr>
          <w:rStyle w:val="2040"/>
        </w:rPr>
        <w:softHyphen/>
        <w:t>сказаний относительно будущего развития ситуации. В про</w:t>
      </w:r>
      <w:r>
        <w:rPr>
          <w:rStyle w:val="2040"/>
        </w:rPr>
        <w:softHyphen/>
        <w:t xml:space="preserve">гностическом анализе применяют, как правило, </w:t>
      </w:r>
      <w:r>
        <w:rPr>
          <w:rStyle w:val="2010"/>
        </w:rPr>
        <w:t>два вида технологий</w:t>
      </w:r>
      <w:r>
        <w:rPr>
          <w:rStyle w:val="2020"/>
        </w:rPr>
        <w:t>:</w:t>
      </w:r>
      <w:r>
        <w:rPr>
          <w:rStyle w:val="2040"/>
        </w:rPr>
        <w:t xml:space="preserve"> 1) нормативного прогностического анализа, при котором задают будущее состояние системы и определяют спо</w:t>
      </w:r>
      <w:r>
        <w:rPr>
          <w:rStyle w:val="2040"/>
        </w:rPr>
        <w:softHyphen/>
        <w:t>собы достижения будущего и 2) поискового прогностического анализа, когда посредством построения трендовых моделей оп</w:t>
      </w:r>
      <w:r>
        <w:rPr>
          <w:rStyle w:val="2040"/>
        </w:rPr>
        <w:softHyphen/>
        <w:t>ределяют ситуацию будущего. Будущее представляет собой яв</w:t>
      </w:r>
      <w:r>
        <w:rPr>
          <w:rStyle w:val="2040"/>
        </w:rPr>
        <w:softHyphen/>
        <w:t>ление и бытия, и инобытия, которого еще нет, но оно, с одной стороны, всегда сохраняет преемственность с прошлым, а с другой — принципиально отличается от него.</w:t>
      </w:r>
    </w:p>
    <w:p w:rsidR="00D67935" w:rsidRDefault="00D67935">
      <w:pPr>
        <w:pStyle w:val="2110"/>
        <w:shd w:val="clear" w:color="auto" w:fill="auto"/>
        <w:spacing w:before="0" w:after="0" w:line="240" w:lineRule="exact"/>
        <w:ind w:firstLine="320"/>
        <w:jc w:val="both"/>
      </w:pPr>
      <w:r>
        <w:rPr>
          <w:rStyle w:val="214"/>
        </w:rPr>
        <w:t>Технологии поискового и нормативного прогнозирования в известном смысле противоположны. При нормативном прог</w:t>
      </w:r>
      <w:r>
        <w:rPr>
          <w:rStyle w:val="214"/>
        </w:rPr>
        <w:softHyphen/>
        <w:t>нозировании на основании заданной модели будущего опреде</w:t>
      </w:r>
      <w:r>
        <w:rPr>
          <w:rStyle w:val="214"/>
        </w:rPr>
        <w:softHyphen/>
        <w:t>ляют способы ее достижения с использованием возможностей общества. Поисковое же прогнозирование, основываясь на воз</w:t>
      </w:r>
      <w:r>
        <w:rPr>
          <w:rStyle w:val="214"/>
        </w:rPr>
        <w:softHyphen/>
        <w:t>можностях общества, определяет содержание будущего. Как видно, поисковость и нормативность в прогнозировании пред</w:t>
      </w:r>
      <w:r>
        <w:rPr>
          <w:rStyle w:val="214"/>
        </w:rPr>
        <w:softHyphen/>
        <w:t>полагают друг друга, обеспечивая тем самым своеобразные “точки опоры” прогностического анализа. Поэтому его техно</w:t>
      </w:r>
      <w:r>
        <w:rPr>
          <w:rStyle w:val="214"/>
        </w:rPr>
        <w:softHyphen/>
        <w:t>логию целесообразно реализовывать циклически, соединяя в единый процесс нормативность и поиск, что дает возможность взаимно и системно уточнять будущее и пути его достижения.</w:t>
      </w:r>
    </w:p>
    <w:p w:rsidR="00D67935" w:rsidRDefault="00D67935">
      <w:pPr>
        <w:pStyle w:val="2110"/>
        <w:shd w:val="clear" w:color="auto" w:fill="auto"/>
        <w:spacing w:before="0" w:after="0" w:line="240" w:lineRule="exact"/>
        <w:ind w:firstLine="320"/>
        <w:jc w:val="both"/>
      </w:pPr>
      <w:r>
        <w:rPr>
          <w:rStyle w:val="214"/>
        </w:rPr>
        <w:t xml:space="preserve">В этой связи </w:t>
      </w:r>
      <w:r>
        <w:rPr>
          <w:rStyle w:val="21101"/>
        </w:rPr>
        <w:t>обобщенная технология прогностического ана</w:t>
      </w:r>
      <w:r>
        <w:rPr>
          <w:rStyle w:val="21101"/>
        </w:rPr>
        <w:softHyphen/>
        <w:t>лиза</w:t>
      </w:r>
      <w:r>
        <w:rPr>
          <w:rStyle w:val="214"/>
        </w:rPr>
        <w:t xml:space="preserve"> включает следующие процедуры: 1) выявление в прошлом и настоящем прецедентов будущего, его ростков, одни из кото</w:t>
      </w:r>
      <w:r>
        <w:rPr>
          <w:rStyle w:val="214"/>
        </w:rPr>
        <w:softHyphen/>
        <w:t>рых разовьются в основы будущего, а другие неизбежно погиб</w:t>
      </w:r>
      <w:r>
        <w:rPr>
          <w:rStyle w:val="214"/>
        </w:rPr>
        <w:softHyphen/>
        <w:t>нут, а также оценка их перспективности; 2) определение неиз</w:t>
      </w:r>
      <w:r>
        <w:rPr>
          <w:rStyle w:val="214"/>
        </w:rPr>
        <w:softHyphen/>
        <w:t>менных и постоянных в социальном времени характеристик объекта, явления или процесса; 3) событийный анализ объек</w:t>
      </w:r>
      <w:r>
        <w:rPr>
          <w:rStyle w:val="214"/>
        </w:rPr>
        <w:softHyphen/>
        <w:t>та, явления или процесса с выяснением массы, частоты и темпа наступления событий; 4) построение трендовых моделей развития социальных объектов во времени; 5) построение мо</w:t>
      </w:r>
      <w:r>
        <w:rPr>
          <w:rStyle w:val="214"/>
        </w:rPr>
        <w:softHyphen/>
        <w:t>дели будущего, ее проверка и уточнение.</w:t>
      </w:r>
    </w:p>
    <w:p w:rsidR="00D67935" w:rsidRDefault="00D67935">
      <w:pPr>
        <w:pStyle w:val="2110"/>
        <w:shd w:val="clear" w:color="auto" w:fill="auto"/>
        <w:spacing w:before="0" w:after="0" w:line="240" w:lineRule="exact"/>
        <w:ind w:firstLine="320"/>
        <w:jc w:val="both"/>
      </w:pPr>
      <w:r>
        <w:rPr>
          <w:rStyle w:val="21101"/>
        </w:rPr>
        <w:t>Технологии рекомендательного анализа</w:t>
      </w:r>
      <w:r>
        <w:rPr>
          <w:rStyle w:val="214"/>
        </w:rPr>
        <w:t xml:space="preserve"> ориентированы на выработку научно-практических рекомендаций относительно поведения действующих лиц в определенной ситуации. Они играют особую роль в системе взаимодействия исследователя и практика, а также обеспечивают внедрение результатов иссле</w:t>
      </w:r>
      <w:r>
        <w:rPr>
          <w:rStyle w:val="214"/>
        </w:rPr>
        <w:softHyphen/>
        <w:t>дования в жизнь. Основная проблема технологий этого вида анализа — взаимопонимание и общность языка исследователя и практика-управленца. Дело в том, что менеджер-практик не может подняться до уровня понимания ситуации исследова</w:t>
      </w:r>
      <w:r>
        <w:rPr>
          <w:rStyle w:val="214"/>
        </w:rPr>
        <w:softHyphen/>
        <w:t>телем. Поэтому исследователь должен не только разрешить проблему теоретически, но и выработать рекомендации для совершенствования практической деятельности управленца, изложив их в категориях понятного для управленца языка. Технологии рекомендательного анализа отличаются от прагма</w:t>
      </w:r>
      <w:r>
        <w:rPr>
          <w:rStyle w:val="214"/>
        </w:rPr>
        <w:softHyphen/>
        <w:t>тических тем, что предполагают выработку определенных ва</w:t>
      </w:r>
      <w:r>
        <w:rPr>
          <w:rStyle w:val="214"/>
        </w:rPr>
        <w:softHyphen/>
        <w:t>риантов поведения в некоторой ситуации. В технологической структуре рекомендательного анализа можно выделить сле</w:t>
      </w:r>
      <w:r>
        <w:rPr>
          <w:rStyle w:val="214"/>
        </w:rPr>
        <w:softHyphen/>
        <w:t>дующие операции: 1) систематизация результатов научного анализа определенной части социальной реальности, а также выявление основных тенденций, закономерностей, событий и т. п.; 2) анализ проблем, потребностей и возможностей дея</w:t>
      </w:r>
      <w:r>
        <w:rPr>
          <w:rStyle w:val="214"/>
        </w:rPr>
        <w:softHyphen/>
        <w:t>тельности практических работников, а также оценка уровня эффективности их деятельности; 3) определение необходимых мер, направленных на повышение эффективности деятельнос</w:t>
      </w:r>
      <w:r>
        <w:rPr>
          <w:rStyle w:val="214"/>
        </w:rPr>
        <w:softHyphen/>
        <w:t>ти практических работников на основе осмысления резуль</w:t>
      </w:r>
      <w:r>
        <w:rPr>
          <w:rStyle w:val="214"/>
        </w:rPr>
        <w:softHyphen/>
        <w:t>татов анализа социальной реальности; 4) коррекция модели практических действий с точки зрения их реалистичности, а также соизмерение этой модели действий с возможностями практических работников.</w:t>
      </w:r>
    </w:p>
    <w:p w:rsidR="00D67935" w:rsidRDefault="00D67935">
      <w:pPr>
        <w:pStyle w:val="2110"/>
        <w:shd w:val="clear" w:color="auto" w:fill="auto"/>
        <w:spacing w:before="0" w:after="0" w:line="235" w:lineRule="exact"/>
        <w:ind w:firstLine="320"/>
        <w:jc w:val="both"/>
      </w:pPr>
      <w:r>
        <w:rPr>
          <w:rStyle w:val="21101"/>
        </w:rPr>
        <w:t>Технологии программно-целевого анализа</w:t>
      </w:r>
      <w:r>
        <w:rPr>
          <w:rStyle w:val="214"/>
        </w:rPr>
        <w:t xml:space="preserve"> представляют со</w:t>
      </w:r>
      <w:r>
        <w:rPr>
          <w:rStyle w:val="214"/>
        </w:rPr>
        <w:softHyphen/>
        <w:t>бой дальнейшее развитие технологий рекомендательного ана</w:t>
      </w:r>
      <w:r>
        <w:rPr>
          <w:rStyle w:val="214"/>
        </w:rPr>
        <w:softHyphen/>
        <w:t>лиза в аспекте выработки программы действий по достижению определенных целей. Такие технологии направлены в основ</w:t>
      </w:r>
      <w:r>
        <w:rPr>
          <w:rStyle w:val="214"/>
        </w:rPr>
        <w:softHyphen/>
        <w:t>ном на разработку подробной модели достижения какой-то цели в будущем. Процесс программно-целевого анализа имеет такие составляющие: 1) системное описание проблем, которые свойственны объекту программирования, их классификация, ранжирование и определение степени важности; 2) построение модели желаемого будущего на основании изучения тенденций развития данного объекта или подобных ему; 3) определение целей, методов и средств достижения какой-то цели в буду</w:t>
      </w:r>
      <w:r>
        <w:rPr>
          <w:rStyle w:val="214"/>
        </w:rPr>
        <w:softHyphen/>
        <w:t>щем, а также выявление факторов, необходимых условий и ресурсов; 4) программирование основных мероприятий разре</w:t>
      </w:r>
      <w:r>
        <w:rPr>
          <w:rStyle w:val="214"/>
        </w:rPr>
        <w:softHyphen/>
        <w:t>шения проблем и продвижения к будущему, а также увязка целей с этими мероприятиями и имеющимися ресурсами; 5) определение направлений институционализации программы, ее информационного, финансового, правового, идеологичес</w:t>
      </w:r>
      <w:r>
        <w:rPr>
          <w:rStyle w:val="214"/>
        </w:rPr>
        <w:softHyphen/>
        <w:t>кого, организационного и кадрового обеспечения, а также определение способов контроля, мониторинга реализации и со</w:t>
      </w:r>
      <w:r>
        <w:rPr>
          <w:rStyle w:val="214"/>
        </w:rPr>
        <w:softHyphen/>
        <w:t>вершенствования программы. Конкретными результатами про</w:t>
      </w:r>
      <w:r>
        <w:rPr>
          <w:rStyle w:val="214"/>
        </w:rPr>
        <w:softHyphen/>
        <w:t>граммно-целевого анализа могут быть подготовительные мате</w:t>
      </w:r>
      <w:r>
        <w:rPr>
          <w:rStyle w:val="214"/>
        </w:rPr>
        <w:softHyphen/>
        <w:t>риалы к разработке программы, концептуальное осмысление которых дает возможность сделать это эффективно.</w:t>
      </w:r>
    </w:p>
    <w:p w:rsidR="00D67935" w:rsidRDefault="00D67935">
      <w:pPr>
        <w:pStyle w:val="2110"/>
        <w:shd w:val="clear" w:color="auto" w:fill="auto"/>
        <w:spacing w:before="0" w:after="457" w:line="235" w:lineRule="exact"/>
        <w:ind w:firstLine="320"/>
        <w:jc w:val="both"/>
        <w:sectPr w:rsidR="00D67935">
          <w:pgSz w:w="8400" w:h="11900"/>
          <w:pgMar w:top="1054" w:right="1043" w:bottom="1347" w:left="1064" w:header="0" w:footer="3" w:gutter="0"/>
          <w:cols w:space="720"/>
          <w:noEndnote/>
          <w:docGrid w:linePitch="360"/>
        </w:sectPr>
      </w:pPr>
      <w:r>
        <w:rPr>
          <w:rStyle w:val="214"/>
        </w:rPr>
        <w:t>Рассмотренные виды технологий анализа далеко не исчер</w:t>
      </w:r>
      <w:r>
        <w:rPr>
          <w:rStyle w:val="214"/>
        </w:rPr>
        <w:softHyphen/>
        <w:t>пывают весь перечень информационно-аналитических техноло</w:t>
      </w:r>
      <w:r>
        <w:rPr>
          <w:rStyle w:val="214"/>
        </w:rPr>
        <w:softHyphen/>
      </w:r>
    </w:p>
    <w:p w:rsidR="00D67935" w:rsidRDefault="00D67935">
      <w:pPr>
        <w:pStyle w:val="2110"/>
        <w:shd w:val="clear" w:color="auto" w:fill="auto"/>
        <w:spacing w:before="0" w:after="457" w:line="235" w:lineRule="exact"/>
        <w:ind w:firstLine="320"/>
        <w:jc w:val="both"/>
      </w:pPr>
      <w:r>
        <w:rPr>
          <w:rStyle w:val="214"/>
        </w:rPr>
        <w:t>гий. Каждый аналитик или исследователь вырабатывает свои собственные подходы и приемы аналитической деятельности, которая является творческим процессом и никогда не огра</w:t>
      </w:r>
      <w:r>
        <w:rPr>
          <w:rStyle w:val="214"/>
        </w:rPr>
        <w:softHyphen/>
        <w:t>ничивается рамками достигнутого. Ее развитие определяется прежде всего расширением потребности в аналитической дея</w:t>
      </w:r>
      <w:r>
        <w:rPr>
          <w:rStyle w:val="214"/>
        </w:rPr>
        <w:softHyphen/>
        <w:t>тельности, а также появлением новых проблем, которые необ</w:t>
      </w:r>
      <w:r>
        <w:rPr>
          <w:rStyle w:val="214"/>
        </w:rPr>
        <w:softHyphen/>
        <w:t>ходимо осмыслить и разрешить. Немаловажную роль в этом процессе играет развитие теории познания, методологии и ме</w:t>
      </w:r>
      <w:r>
        <w:rPr>
          <w:rStyle w:val="214"/>
        </w:rPr>
        <w:softHyphen/>
        <w:t>тодов аналитической деятельности, а также совершенствование информационно-компьютерного обеспечения.</w:t>
      </w:r>
    </w:p>
    <w:p w:rsidR="00D67935" w:rsidRDefault="00D67935">
      <w:pPr>
        <w:pStyle w:val="510"/>
        <w:keepNext/>
        <w:keepLines/>
        <w:numPr>
          <w:ilvl w:val="0"/>
          <w:numId w:val="190"/>
        </w:numPr>
        <w:shd w:val="clear" w:color="auto" w:fill="auto"/>
        <w:tabs>
          <w:tab w:val="left" w:pos="945"/>
        </w:tabs>
        <w:spacing w:before="0" w:after="79"/>
        <w:ind w:left="940" w:hanging="620"/>
      </w:pPr>
      <w:bookmarkStart w:id="68" w:name="bookmark117"/>
      <w:r>
        <w:rPr>
          <w:rStyle w:val="55"/>
          <w:b/>
          <w:bCs/>
          <w:i/>
          <w:iCs/>
        </w:rPr>
        <w:t xml:space="preserve">Технологии “паблик рипейшнз" </w:t>
      </w:r>
      <w:r>
        <w:rPr>
          <w:rStyle w:val="55"/>
          <w:b/>
          <w:bCs/>
          <w:i/>
          <w:iCs/>
          <w:lang w:val="en-US" w:eastAsia="en-US"/>
        </w:rPr>
        <w:t>(PR</w:t>
      </w:r>
      <w:r>
        <w:rPr>
          <w:rStyle w:val="55"/>
          <w:b/>
          <w:bCs/>
          <w:i/>
          <w:iCs/>
        </w:rPr>
        <w:t>-технологии)</w:t>
      </w:r>
      <w:bookmarkEnd w:id="68"/>
    </w:p>
    <w:p w:rsidR="00D67935" w:rsidRDefault="00D67935">
      <w:pPr>
        <w:pStyle w:val="2110"/>
        <w:shd w:val="clear" w:color="auto" w:fill="auto"/>
        <w:spacing w:before="0" w:after="0" w:line="240" w:lineRule="exact"/>
        <w:ind w:firstLine="320"/>
        <w:jc w:val="both"/>
      </w:pPr>
      <w:r>
        <w:rPr>
          <w:rStyle w:val="214"/>
        </w:rPr>
        <w:t>В демократическом обществе исключительно важную роль играет общественное мнение, которое является важнейшим институтом и в то же время инструментом гражданского обще</w:t>
      </w:r>
      <w:r>
        <w:rPr>
          <w:rStyle w:val="214"/>
        </w:rPr>
        <w:softHyphen/>
        <w:t>ства. Это также весьма эффективный способ выражения корен</w:t>
      </w:r>
      <w:r>
        <w:rPr>
          <w:rStyle w:val="214"/>
        </w:rPr>
        <w:softHyphen/>
        <w:t>ных интересов различных социальных групп, их воздействия на управление общественной системой. По мнению многих ис</w:t>
      </w:r>
      <w:r>
        <w:rPr>
          <w:rStyle w:val="214"/>
        </w:rPr>
        <w:softHyphen/>
        <w:t xml:space="preserve">следователей, </w:t>
      </w:r>
      <w:r>
        <w:rPr>
          <w:rStyle w:val="21101"/>
        </w:rPr>
        <w:t>общественное мнение представляет собой четвер</w:t>
      </w:r>
      <w:r>
        <w:rPr>
          <w:rStyle w:val="21101"/>
        </w:rPr>
        <w:softHyphen/>
        <w:t>тую власть</w:t>
      </w:r>
      <w:r>
        <w:rPr>
          <w:rStyle w:val="214"/>
        </w:rPr>
        <w:t xml:space="preserve"> общества, которую необоснованно отдают средствам массовой информации, представляющим не четвертую власть, а лишь одно из ее средств и проявлений.</w:t>
      </w:r>
    </w:p>
    <w:p w:rsidR="00D67935" w:rsidRDefault="00D67935">
      <w:pPr>
        <w:pStyle w:val="2110"/>
        <w:shd w:val="clear" w:color="auto" w:fill="auto"/>
        <w:spacing w:before="0" w:after="0" w:line="240" w:lineRule="exact"/>
        <w:ind w:firstLine="320"/>
        <w:jc w:val="both"/>
      </w:pPr>
      <w:r>
        <w:rPr>
          <w:rStyle w:val="214"/>
        </w:rPr>
        <w:t>Появление нового товара, услуги или вида деятельности должно сопровождаться своеобразным их представлением общественности, которое придает гражданскую легитимность этим явлениям. Для успешного функционирования граждан</w:t>
      </w:r>
      <w:r>
        <w:rPr>
          <w:rStyle w:val="214"/>
        </w:rPr>
        <w:softHyphen/>
        <w:t>ского общества необходимы специально организованные под</w:t>
      </w:r>
      <w:r>
        <w:rPr>
          <w:rStyle w:val="214"/>
        </w:rPr>
        <w:softHyphen/>
        <w:t>системы связей с органами государственного управления и местного самоуправления, а также предприятиями и организа</w:t>
      </w:r>
      <w:r>
        <w:rPr>
          <w:rStyle w:val="214"/>
        </w:rPr>
        <w:softHyphen/>
        <w:t>циями, производящими и реализующими различные товары и услуги. Эту важную роль в обществе должны выполнять спе</w:t>
      </w:r>
      <w:r>
        <w:rPr>
          <w:rStyle w:val="214"/>
        </w:rPr>
        <w:softHyphen/>
        <w:t xml:space="preserve">циальные службы </w:t>
      </w:r>
      <w:r>
        <w:rPr>
          <w:rStyle w:val="21101"/>
        </w:rPr>
        <w:t>“паблик рилейшнз”,</w:t>
      </w:r>
      <w:r>
        <w:rPr>
          <w:rStyle w:val="214"/>
        </w:rPr>
        <w:t xml:space="preserve"> или службы по связям с общественностью.</w:t>
      </w:r>
    </w:p>
    <w:p w:rsidR="00D67935" w:rsidRDefault="00D67935">
      <w:pPr>
        <w:pStyle w:val="2110"/>
        <w:shd w:val="clear" w:color="auto" w:fill="auto"/>
        <w:spacing w:before="0" w:after="0" w:line="240" w:lineRule="exact"/>
        <w:ind w:firstLine="320"/>
        <w:jc w:val="both"/>
      </w:pPr>
      <w:r>
        <w:rPr>
          <w:rStyle w:val="214"/>
        </w:rPr>
        <w:t xml:space="preserve">Пока еще нет точного и однозначного определения понятия </w:t>
      </w:r>
      <w:r>
        <w:rPr>
          <w:rStyle w:val="21101"/>
          <w:lang w:val="en-US" w:eastAsia="en-US"/>
        </w:rPr>
        <w:t>“public relations”.</w:t>
      </w:r>
      <w:r>
        <w:rPr>
          <w:rStyle w:val="214"/>
          <w:lang w:val="en-US" w:eastAsia="en-US"/>
        </w:rPr>
        <w:t xml:space="preserve"> </w:t>
      </w:r>
      <w:r>
        <w:rPr>
          <w:rStyle w:val="214"/>
        </w:rPr>
        <w:t>Насчитывается свыше 50 определений, каж</w:t>
      </w:r>
      <w:r>
        <w:rPr>
          <w:rStyle w:val="214"/>
        </w:rPr>
        <w:softHyphen/>
        <w:t>дое из которых отражает лишь некоторые сущностные характеристики этого явления. При обобщенном подходе по</w:t>
      </w:r>
      <w:r>
        <w:rPr>
          <w:rStyle w:val="214"/>
        </w:rPr>
        <w:softHyphen/>
        <w:t xml:space="preserve">нятие </w:t>
      </w:r>
      <w:r>
        <w:rPr>
          <w:rStyle w:val="214"/>
          <w:lang w:val="en-US" w:eastAsia="en-US"/>
        </w:rPr>
        <w:t xml:space="preserve">“public relations” </w:t>
      </w:r>
      <w:r>
        <w:rPr>
          <w:rStyle w:val="214"/>
        </w:rPr>
        <w:t>описывает область научного знания и практической деятельности людей по оптимизации коммуни</w:t>
      </w:r>
      <w:r>
        <w:rPr>
          <w:rStyle w:val="214"/>
        </w:rPr>
        <w:softHyphen/>
        <w:t xml:space="preserve">кационного пространства. Она предназначена для обеспечения эффективного взаимодействия между людьми, социальными группами и организациями в обществе. </w:t>
      </w:r>
      <w:r>
        <w:rPr>
          <w:rStyle w:val="214"/>
          <w:lang w:val="en-US" w:eastAsia="en-US"/>
        </w:rPr>
        <w:t xml:space="preserve">Public relations </w:t>
      </w:r>
      <w:r>
        <w:rPr>
          <w:rStyle w:val="214"/>
        </w:rPr>
        <w:t>ныне превращается также и в широко распространенную техноло</w:t>
      </w:r>
      <w:r>
        <w:rPr>
          <w:rStyle w:val="214"/>
        </w:rPr>
        <w:softHyphen/>
        <w:t xml:space="preserve">гию проведения различных избирательных кампаний. Вместе с тем </w:t>
      </w:r>
      <w:r>
        <w:rPr>
          <w:rStyle w:val="214"/>
          <w:lang w:val="en-US" w:eastAsia="en-US"/>
        </w:rPr>
        <w:t>PR</w:t>
      </w:r>
      <w:r>
        <w:rPr>
          <w:rStyle w:val="214"/>
        </w:rPr>
        <w:t>-технологии продвигаются в направлении нормальной, непрерывной и каждодневной коммуникативной деятельности, т. е. входит в практику работы людей и организаций. Назна</w:t>
      </w:r>
      <w:r>
        <w:rPr>
          <w:rStyle w:val="214"/>
        </w:rPr>
        <w:softHyphen/>
        <w:t>чением таких технологий имиджмейкинга становится внецено</w:t>
      </w:r>
      <w:r>
        <w:rPr>
          <w:rStyle w:val="214"/>
        </w:rPr>
        <w:softHyphen/>
        <w:t>вая конкуренция в целях формирования управляемого имиджа товаров и услуг, самой фирмы, личности, моды, идеологии, ценностных ориентаций и т. п.</w:t>
      </w:r>
    </w:p>
    <w:p w:rsidR="00D67935" w:rsidRDefault="00D67935">
      <w:pPr>
        <w:pStyle w:val="2110"/>
        <w:shd w:val="clear" w:color="auto" w:fill="auto"/>
        <w:spacing w:before="0" w:after="0" w:line="240" w:lineRule="exact"/>
        <w:ind w:firstLine="320"/>
        <w:jc w:val="both"/>
      </w:pPr>
      <w:r>
        <w:rPr>
          <w:rStyle w:val="214"/>
        </w:rPr>
        <w:t>Поэтому весьма важна классификация технологий паблик рилейшнз, которую целесообразно проводить по сферам и объек</w:t>
      </w:r>
      <w:r>
        <w:rPr>
          <w:rStyle w:val="214"/>
        </w:rPr>
        <w:softHyphen/>
        <w:t>там их приложения, целям, функциональному назначению, спо</w:t>
      </w:r>
      <w:r>
        <w:rPr>
          <w:rStyle w:val="214"/>
        </w:rPr>
        <w:softHyphen/>
        <w:t>собам воздействия и механизмам осуществления (табл. 38).</w:t>
      </w:r>
    </w:p>
    <w:p w:rsidR="00D67935" w:rsidRDefault="00D67935">
      <w:pPr>
        <w:pStyle w:val="710"/>
        <w:framePr w:w="6240" w:wrap="notBeside" w:vAnchor="text" w:hAnchor="text" w:xAlign="center" w:y="1"/>
        <w:shd w:val="clear" w:color="auto" w:fill="auto"/>
        <w:spacing w:line="160" w:lineRule="exact"/>
      </w:pPr>
      <w:r>
        <w:rPr>
          <w:rStyle w:val="73"/>
          <w:i/>
          <w:iCs/>
        </w:rPr>
        <w:t>Таблица 38</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 xml:space="preserve">Классификация технологий паблик рилейшнз </w:t>
      </w:r>
      <w:r>
        <w:rPr>
          <w:rStyle w:val="86"/>
          <w:b/>
          <w:bCs/>
          <w:i/>
          <w:iCs/>
          <w:lang w:val="en-US" w:eastAsia="en-US"/>
        </w:rPr>
        <w:t>(PR</w:t>
      </w:r>
      <w:r>
        <w:rPr>
          <w:rStyle w:val="86"/>
          <w:b/>
          <w:bCs/>
          <w:i/>
          <w:iCs/>
        </w:rPr>
        <w:t>-технологий)</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66"/>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hanging="200"/>
            </w:pPr>
            <w:r>
              <w:rPr>
                <w:rStyle w:val="2CenturySchoolbook10"/>
              </w:rPr>
              <w:t>Основные виды PR -технологий и их характеристика</w:t>
            </w:r>
          </w:p>
        </w:tc>
      </w:tr>
      <w:tr w:rsidR="00D67935">
        <w:trPr>
          <w:trHeight w:hRule="exact" w:val="158"/>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848"/>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Сфера приложения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91"/>
              </w:numPr>
              <w:shd w:val="clear" w:color="auto" w:fill="auto"/>
              <w:tabs>
                <w:tab w:val="left" w:pos="-70"/>
              </w:tabs>
              <w:spacing w:after="0" w:line="192" w:lineRule="exact"/>
              <w:ind w:hanging="200"/>
            </w:pPr>
            <w:r>
              <w:rPr>
                <w:rStyle w:val="2CenturySchoolbook10"/>
              </w:rPr>
              <w:t>Политические</w:t>
            </w:r>
            <w:r>
              <w:rPr>
                <w:rStyle w:val="2CenturySchoolbook8"/>
              </w:rPr>
              <w:t xml:space="preserve"> как средство осуществления полити</w:t>
            </w:r>
            <w:r>
              <w:rPr>
                <w:rStyle w:val="2CenturySchoolbook8"/>
              </w:rPr>
              <w:softHyphen/>
              <w:t>ки (например, избирательные технологии);</w:t>
            </w:r>
          </w:p>
          <w:p w:rsidR="00D67935" w:rsidRDefault="00D67935">
            <w:pPr>
              <w:pStyle w:val="210"/>
              <w:framePr w:w="6240" w:wrap="notBeside" w:vAnchor="text" w:hAnchor="text" w:xAlign="center" w:y="1"/>
              <w:numPr>
                <w:ilvl w:val="0"/>
                <w:numId w:val="191"/>
              </w:numPr>
              <w:shd w:val="clear" w:color="auto" w:fill="auto"/>
              <w:tabs>
                <w:tab w:val="left" w:pos="-66"/>
              </w:tabs>
              <w:spacing w:after="0" w:line="192" w:lineRule="exact"/>
              <w:ind w:hanging="200"/>
            </w:pPr>
            <w:r>
              <w:rPr>
                <w:rStyle w:val="2CenturySchoolbook10"/>
              </w:rPr>
              <w:t>управленческие</w:t>
            </w:r>
            <w:r>
              <w:rPr>
                <w:rStyle w:val="2CenturySchoolbook8"/>
              </w:rPr>
              <w:t xml:space="preserve"> как эффективное средство взаимо</w:t>
            </w:r>
            <w:r>
              <w:rPr>
                <w:rStyle w:val="2CenturySchoolbook8"/>
              </w:rPr>
              <w:softHyphen/>
              <w:t>действия с общественностью в различных сферах управления;</w:t>
            </w:r>
          </w:p>
          <w:p w:rsidR="00D67935" w:rsidRDefault="00D67935">
            <w:pPr>
              <w:pStyle w:val="210"/>
              <w:framePr w:w="6240" w:wrap="notBeside" w:vAnchor="text" w:hAnchor="text" w:xAlign="center" w:y="1"/>
              <w:numPr>
                <w:ilvl w:val="0"/>
                <w:numId w:val="191"/>
              </w:numPr>
              <w:shd w:val="clear" w:color="auto" w:fill="auto"/>
              <w:tabs>
                <w:tab w:val="left" w:pos="-66"/>
              </w:tabs>
              <w:spacing w:after="0" w:line="192" w:lineRule="exact"/>
              <w:ind w:hanging="200"/>
            </w:pPr>
            <w:r>
              <w:rPr>
                <w:rStyle w:val="2CenturySchoolbook10"/>
              </w:rPr>
              <w:t>предпринимательские</w:t>
            </w:r>
            <w:r>
              <w:rPr>
                <w:rStyle w:val="2CenturySchoolbook8"/>
              </w:rPr>
              <w:t xml:space="preserve"> как инструмент развития биз</w:t>
            </w:r>
            <w:r>
              <w:rPr>
                <w:rStyle w:val="2CenturySchoolbook8"/>
              </w:rPr>
              <w:softHyphen/>
              <w:t>неса и предпринимательской деятельности;</w:t>
            </w:r>
          </w:p>
          <w:p w:rsidR="00D67935" w:rsidRDefault="00D67935">
            <w:pPr>
              <w:pStyle w:val="210"/>
              <w:framePr w:w="6240" w:wrap="notBeside" w:vAnchor="text" w:hAnchor="text" w:xAlign="center" w:y="1"/>
              <w:numPr>
                <w:ilvl w:val="0"/>
                <w:numId w:val="191"/>
              </w:numPr>
              <w:shd w:val="clear" w:color="auto" w:fill="auto"/>
              <w:tabs>
                <w:tab w:val="left" w:pos="-61"/>
              </w:tabs>
              <w:spacing w:after="0" w:line="192" w:lineRule="exact"/>
              <w:ind w:hanging="200"/>
            </w:pPr>
            <w:r>
              <w:rPr>
                <w:rStyle w:val="2CenturySchoolbook10"/>
              </w:rPr>
              <w:t>шоу PR-технологии,</w:t>
            </w:r>
            <w:r>
              <w:rPr>
                <w:rStyle w:val="2CenturySchoolbook8"/>
              </w:rPr>
              <w:t xml:space="preserve"> ориентированные на формиро</w:t>
            </w:r>
            <w:r>
              <w:rPr>
                <w:rStyle w:val="2CenturySchoolbook8"/>
              </w:rPr>
              <w:softHyphen/>
              <w:t>вание привлекательного имиджа в шоу-бизнесе</w:t>
            </w:r>
          </w:p>
        </w:tc>
      </w:tr>
      <w:tr w:rsidR="00D67935">
        <w:trPr>
          <w:trHeight w:hRule="exact" w:val="1229"/>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Объект приложения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192"/>
              </w:numPr>
              <w:shd w:val="clear" w:color="auto" w:fill="auto"/>
              <w:tabs>
                <w:tab w:val="left" w:pos="-70"/>
              </w:tabs>
              <w:spacing w:after="0" w:line="192" w:lineRule="exact"/>
              <w:ind w:hanging="200"/>
            </w:pPr>
            <w:r>
              <w:rPr>
                <w:rStyle w:val="2CenturySchoolbook10"/>
              </w:rPr>
              <w:t>Персональные</w:t>
            </w:r>
            <w:r>
              <w:rPr>
                <w:rStyle w:val="2CenturySchoolbook8"/>
              </w:rPr>
              <w:t>, направленные на формирование ин</w:t>
            </w:r>
            <w:r>
              <w:rPr>
                <w:rStyle w:val="2CenturySchoolbook8"/>
              </w:rPr>
              <w:softHyphen/>
              <w:t>дивидуального имиджа (политика, менеджера, уче</w:t>
            </w:r>
            <w:r>
              <w:rPr>
                <w:rStyle w:val="2CenturySchoolbook8"/>
              </w:rPr>
              <w:softHyphen/>
              <w:t>ного, предпринимателя и т. п.);</w:t>
            </w:r>
          </w:p>
          <w:p w:rsidR="00D67935" w:rsidRDefault="00D67935">
            <w:pPr>
              <w:pStyle w:val="210"/>
              <w:framePr w:w="6240" w:wrap="notBeside" w:vAnchor="text" w:hAnchor="text" w:xAlign="center" w:y="1"/>
              <w:numPr>
                <w:ilvl w:val="0"/>
                <w:numId w:val="192"/>
              </w:numPr>
              <w:shd w:val="clear" w:color="auto" w:fill="auto"/>
              <w:tabs>
                <w:tab w:val="left" w:pos="-66"/>
              </w:tabs>
              <w:spacing w:after="0" w:line="192" w:lineRule="exact"/>
              <w:ind w:hanging="200"/>
            </w:pPr>
            <w:r>
              <w:rPr>
                <w:rStyle w:val="2CenturySchoolbook10"/>
              </w:rPr>
              <w:t>институциональные</w:t>
            </w:r>
            <w:r>
              <w:rPr>
                <w:rStyle w:val="2CenturySchoolbook8"/>
              </w:rPr>
              <w:t>, ориентированные на создание образа того или другого института (государства, за</w:t>
            </w:r>
            <w:r>
              <w:rPr>
                <w:rStyle w:val="2CenturySchoolbook8"/>
              </w:rPr>
              <w:softHyphen/>
              <w:t>конопроекта, власти и т. п.);</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248"/>
          <w:footerReference w:type="even" r:id="rId249"/>
          <w:footerReference w:type="default" r:id="rId250"/>
          <w:headerReference w:type="first" r:id="rId251"/>
          <w:footerReference w:type="first" r:id="rId252"/>
          <w:pgSz w:w="8400" w:h="11900"/>
          <w:pgMar w:top="1054" w:right="1043" w:bottom="1347" w:left="1064"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291"/>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93"/>
              </w:numPr>
              <w:shd w:val="clear" w:color="auto" w:fill="auto"/>
              <w:tabs>
                <w:tab w:val="left" w:pos="-61"/>
              </w:tabs>
              <w:spacing w:after="0" w:line="192" w:lineRule="exact"/>
              <w:ind w:hanging="200"/>
            </w:pPr>
            <w:r>
              <w:rPr>
                <w:rStyle w:val="2CenturySchoolbook10"/>
              </w:rPr>
              <w:t>организационные</w:t>
            </w:r>
            <w:r>
              <w:rPr>
                <w:rStyle w:val="2CenturySchoolbook8"/>
              </w:rPr>
              <w:t>, предназначенные для формирова</w:t>
            </w:r>
            <w:r>
              <w:rPr>
                <w:rStyle w:val="2CenturySchoolbook8"/>
              </w:rPr>
              <w:softHyphen/>
              <w:t>ния облика организации (предприятия, фирмы, госу</w:t>
            </w:r>
            <w:r>
              <w:rPr>
                <w:rStyle w:val="2CenturySchoolbook8"/>
              </w:rPr>
              <w:softHyphen/>
              <w:t>дарства и т. п.);</w:t>
            </w:r>
          </w:p>
          <w:p w:rsidR="00D67935" w:rsidRDefault="00D67935">
            <w:pPr>
              <w:pStyle w:val="210"/>
              <w:framePr w:w="6226" w:wrap="notBeside" w:vAnchor="text" w:hAnchor="text" w:xAlign="center" w:y="1"/>
              <w:numPr>
                <w:ilvl w:val="0"/>
                <w:numId w:val="193"/>
              </w:numPr>
              <w:shd w:val="clear" w:color="auto" w:fill="auto"/>
              <w:tabs>
                <w:tab w:val="left" w:pos="-66"/>
              </w:tabs>
              <w:spacing w:after="0" w:line="192" w:lineRule="exact"/>
              <w:ind w:hanging="200"/>
            </w:pPr>
            <w:r>
              <w:rPr>
                <w:rStyle w:val="2CenturySchoolbook10"/>
              </w:rPr>
              <w:t>товарные</w:t>
            </w:r>
            <w:r>
              <w:rPr>
                <w:rStyle w:val="2CenturySchoolbook8"/>
              </w:rPr>
              <w:t>, направленные на формирование привлека</w:t>
            </w:r>
            <w:r>
              <w:rPr>
                <w:rStyle w:val="2CenturySchoolbook8"/>
              </w:rPr>
              <w:softHyphen/>
              <w:t>тельного образа товара или услуги в целях продви</w:t>
            </w:r>
            <w:r>
              <w:rPr>
                <w:rStyle w:val="2CenturySchoolbook8"/>
              </w:rPr>
              <w:softHyphen/>
              <w:t>жения их на рынке</w:t>
            </w:r>
          </w:p>
        </w:tc>
      </w:tr>
      <w:tr w:rsidR="00D67935">
        <w:trPr>
          <w:trHeight w:hRule="exact" w:val="146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Цель</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94"/>
              </w:numPr>
              <w:shd w:val="clear" w:color="auto" w:fill="auto"/>
              <w:tabs>
                <w:tab w:val="left" w:pos="-61"/>
              </w:tabs>
              <w:spacing w:after="0" w:line="192" w:lineRule="exact"/>
              <w:ind w:hanging="200"/>
            </w:pPr>
            <w:r>
              <w:rPr>
                <w:rStyle w:val="2CenturySchoolbook10"/>
              </w:rPr>
              <w:t>Технологии взаимодействия (связей с общественнос</w:t>
            </w:r>
            <w:r>
              <w:rPr>
                <w:rStyle w:val="2CenturySchoolbook10"/>
              </w:rPr>
              <w:softHyphen/>
              <w:t>тью),</w:t>
            </w:r>
            <w:r>
              <w:rPr>
                <w:rStyle w:val="2CenturySchoolbook8"/>
              </w:rPr>
              <w:t xml:space="preserve"> направленные на установление позитивных взаимоотношений с окружающим сообществом;</w:t>
            </w:r>
          </w:p>
          <w:p w:rsidR="00D67935" w:rsidRDefault="00D67935">
            <w:pPr>
              <w:pStyle w:val="210"/>
              <w:framePr w:w="6226" w:wrap="notBeside" w:vAnchor="text" w:hAnchor="text" w:xAlign="center" w:y="1"/>
              <w:numPr>
                <w:ilvl w:val="0"/>
                <w:numId w:val="194"/>
              </w:numPr>
              <w:shd w:val="clear" w:color="auto" w:fill="auto"/>
              <w:tabs>
                <w:tab w:val="left" w:pos="-61"/>
              </w:tabs>
              <w:spacing w:after="0" w:line="192" w:lineRule="exact"/>
              <w:ind w:hanging="200"/>
            </w:pPr>
            <w:r>
              <w:rPr>
                <w:rStyle w:val="2CenturySchoolbook10"/>
              </w:rPr>
              <w:t>технологии формирования и продвижения имиджа,</w:t>
            </w:r>
          </w:p>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предназначенные для создания определенных обра</w:t>
            </w:r>
            <w:r>
              <w:rPr>
                <w:rStyle w:val="2CenturySchoolbook8"/>
              </w:rPr>
              <w:softHyphen/>
              <w:t>зов и оперирования ими в средствах массовой инфор</w:t>
            </w:r>
            <w:r>
              <w:rPr>
                <w:rStyle w:val="2CenturySchoolbook8"/>
              </w:rPr>
              <w:softHyphen/>
              <w:t>мации</w:t>
            </w:r>
          </w:p>
        </w:tc>
      </w:tr>
      <w:tr w:rsidR="00D67935">
        <w:trPr>
          <w:trHeight w:hRule="exact" w:val="4387"/>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Функциональное</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назначение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195"/>
              </w:numPr>
              <w:shd w:val="clear" w:color="auto" w:fill="auto"/>
              <w:tabs>
                <w:tab w:val="left" w:pos="-70"/>
              </w:tabs>
              <w:spacing w:after="0" w:line="192" w:lineRule="exact"/>
              <w:ind w:hanging="200"/>
            </w:pPr>
            <w:r>
              <w:rPr>
                <w:rStyle w:val="2CenturySchoolbook10"/>
              </w:rPr>
              <w:t>Исследовательские,</w:t>
            </w:r>
            <w:r>
              <w:rPr>
                <w:rStyle w:val="2CenturySchoolbook8"/>
              </w:rPr>
              <w:t xml:space="preserve"> в которых объединены совокупно</w:t>
            </w:r>
            <w:r>
              <w:rPr>
                <w:rStyle w:val="2CenturySchoolbook8"/>
              </w:rPr>
              <w:softHyphen/>
              <w:t>сти приемов, методов и процедур изучения поведения общественности и связей с нею, а также выявления реакции на информационные воздействия (обратной связи);</w:t>
            </w:r>
          </w:p>
          <w:p w:rsidR="00D67935" w:rsidRDefault="00D67935">
            <w:pPr>
              <w:pStyle w:val="210"/>
              <w:framePr w:w="6226" w:wrap="notBeside" w:vAnchor="text" w:hAnchor="text" w:xAlign="center" w:y="1"/>
              <w:numPr>
                <w:ilvl w:val="0"/>
                <w:numId w:val="195"/>
              </w:numPr>
              <w:shd w:val="clear" w:color="auto" w:fill="auto"/>
              <w:tabs>
                <w:tab w:val="left" w:pos="-75"/>
              </w:tabs>
              <w:spacing w:after="0" w:line="192" w:lineRule="exact"/>
              <w:ind w:hanging="200"/>
            </w:pPr>
            <w:r>
              <w:rPr>
                <w:rStyle w:val="2CenturySchoolbook10"/>
              </w:rPr>
              <w:t>PR-технологии обнаружения проблем и стимулиро</w:t>
            </w:r>
            <w:r>
              <w:rPr>
                <w:rStyle w:val="2CenturySchoolbook10"/>
              </w:rPr>
              <w:softHyphen/>
              <w:t>вания развития</w:t>
            </w:r>
            <w:r>
              <w:rPr>
                <w:rStyle w:val="2CenturySchoolbook8"/>
              </w:rPr>
              <w:t xml:space="preserve"> как средство акцентирования про</w:t>
            </w:r>
            <w:r>
              <w:rPr>
                <w:rStyle w:val="2CenturySchoolbook8"/>
              </w:rPr>
              <w:softHyphen/>
              <w:t>блем, привлечения к ним внимания, а также поиска способов их разрешения и продвижения инноваций;</w:t>
            </w:r>
          </w:p>
          <w:p w:rsidR="00D67935" w:rsidRDefault="00D67935">
            <w:pPr>
              <w:pStyle w:val="210"/>
              <w:framePr w:w="6226" w:wrap="notBeside" w:vAnchor="text" w:hAnchor="text" w:xAlign="center" w:y="1"/>
              <w:numPr>
                <w:ilvl w:val="0"/>
                <w:numId w:val="195"/>
              </w:numPr>
              <w:shd w:val="clear" w:color="auto" w:fill="auto"/>
              <w:tabs>
                <w:tab w:val="left" w:pos="-66"/>
              </w:tabs>
              <w:spacing w:after="0" w:line="192" w:lineRule="exact"/>
              <w:ind w:hanging="200"/>
            </w:pPr>
            <w:r>
              <w:rPr>
                <w:rStyle w:val="2CenturySchoolbook10"/>
              </w:rPr>
              <w:t>консультационные (PR-технологии консалтинга)</w:t>
            </w:r>
            <w:r>
              <w:rPr>
                <w:rStyle w:val="2CenturySchoolbook8"/>
              </w:rPr>
              <w:t xml:space="preserve"> — разновидность управленческого консультирования;</w:t>
            </w:r>
          </w:p>
          <w:p w:rsidR="00D67935" w:rsidRDefault="00D67935">
            <w:pPr>
              <w:pStyle w:val="210"/>
              <w:framePr w:w="6226" w:wrap="notBeside" w:vAnchor="text" w:hAnchor="text" w:xAlign="center" w:y="1"/>
              <w:numPr>
                <w:ilvl w:val="0"/>
                <w:numId w:val="195"/>
              </w:numPr>
              <w:shd w:val="clear" w:color="auto" w:fill="auto"/>
              <w:tabs>
                <w:tab w:val="left" w:pos="-56"/>
              </w:tabs>
              <w:spacing w:after="0" w:line="192" w:lineRule="exact"/>
              <w:ind w:hanging="200"/>
            </w:pPr>
            <w:r>
              <w:rPr>
                <w:rStyle w:val="2CenturySchoolbook10"/>
              </w:rPr>
              <w:t>маркетинговые</w:t>
            </w:r>
            <w:r>
              <w:rPr>
                <w:rStyle w:val="2CenturySchoolbook8"/>
              </w:rPr>
              <w:t>, направленные на изучение рынка и продвижение на нем товаров и услуг;</w:t>
            </w:r>
          </w:p>
          <w:p w:rsidR="00D67935" w:rsidRDefault="00D67935">
            <w:pPr>
              <w:pStyle w:val="210"/>
              <w:framePr w:w="6226" w:wrap="notBeside" w:vAnchor="text" w:hAnchor="text" w:xAlign="center" w:y="1"/>
              <w:numPr>
                <w:ilvl w:val="0"/>
                <w:numId w:val="195"/>
              </w:numPr>
              <w:shd w:val="clear" w:color="auto" w:fill="auto"/>
              <w:tabs>
                <w:tab w:val="left" w:pos="-66"/>
              </w:tabs>
              <w:spacing w:after="0" w:line="192" w:lineRule="exact"/>
              <w:ind w:hanging="200"/>
            </w:pPr>
            <w:r>
              <w:rPr>
                <w:rStyle w:val="2CenturySchoolbook10"/>
              </w:rPr>
              <w:t>собственно PR-технологии,</w:t>
            </w:r>
            <w:r>
              <w:rPr>
                <w:rStyle w:val="2CenturySchoolbook8"/>
              </w:rPr>
              <w:t xml:space="preserve"> выполняющие задачу ор</w:t>
            </w:r>
            <w:r>
              <w:rPr>
                <w:rStyle w:val="2CenturySchoolbook8"/>
              </w:rPr>
              <w:softHyphen/>
              <w:t>ганизации эффективных связей с общественностью;</w:t>
            </w:r>
          </w:p>
          <w:p w:rsidR="00D67935" w:rsidRDefault="00D67935">
            <w:pPr>
              <w:pStyle w:val="210"/>
              <w:framePr w:w="6226" w:wrap="notBeside" w:vAnchor="text" w:hAnchor="text" w:xAlign="center" w:y="1"/>
              <w:numPr>
                <w:ilvl w:val="0"/>
                <w:numId w:val="195"/>
              </w:numPr>
              <w:shd w:val="clear" w:color="auto" w:fill="auto"/>
              <w:tabs>
                <w:tab w:val="left" w:pos="-75"/>
              </w:tabs>
              <w:spacing w:after="0" w:line="192" w:lineRule="exact"/>
              <w:ind w:hanging="200"/>
            </w:pPr>
            <w:r>
              <w:rPr>
                <w:rStyle w:val="2CenturySchoolbook10"/>
              </w:rPr>
              <w:t>PR-технологии, обеспечивающие взаимоотношения между членами организации,</w:t>
            </w:r>
            <w:r>
              <w:rPr>
                <w:rStyle w:val="2CenturySchoolbook8"/>
              </w:rPr>
              <w:t xml:space="preserve"> — эффективное сред</w:t>
            </w:r>
            <w:r>
              <w:rPr>
                <w:rStyle w:val="2CenturySchoolbook8"/>
              </w:rPr>
              <w:softHyphen/>
              <w:t>ство оптимизации контактов между людьми в орга</w:t>
            </w:r>
            <w:r>
              <w:rPr>
                <w:rStyle w:val="2CenturySchoolbook8"/>
              </w:rPr>
              <w:softHyphen/>
              <w:t>низации;</w:t>
            </w:r>
          </w:p>
          <w:p w:rsidR="00D67935" w:rsidRDefault="00D67935">
            <w:pPr>
              <w:pStyle w:val="210"/>
              <w:framePr w:w="6226" w:wrap="notBeside" w:vAnchor="text" w:hAnchor="text" w:xAlign="center" w:y="1"/>
              <w:numPr>
                <w:ilvl w:val="0"/>
                <w:numId w:val="195"/>
              </w:numPr>
              <w:shd w:val="clear" w:color="auto" w:fill="auto"/>
              <w:tabs>
                <w:tab w:val="left" w:pos="-61"/>
              </w:tabs>
              <w:spacing w:after="0" w:line="192" w:lineRule="exact"/>
              <w:ind w:hanging="200"/>
            </w:pPr>
            <w:r>
              <w:rPr>
                <w:rStyle w:val="2CenturySchoolbook10"/>
              </w:rPr>
              <w:t>имиджмейкерские</w:t>
            </w:r>
            <w:r>
              <w:rPr>
                <w:rStyle w:val="2CenturySchoolbook8"/>
              </w:rPr>
              <w:t>, направленные на формирование позитивного образа личности, группы, общности или общества в целом</w:t>
            </w:r>
          </w:p>
        </w:tc>
      </w:tr>
      <w:tr w:rsidR="00D67935">
        <w:trPr>
          <w:trHeight w:hRule="exact" w:val="1646"/>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Способ воздействия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196"/>
              </w:numPr>
              <w:shd w:val="clear" w:color="auto" w:fill="auto"/>
              <w:tabs>
                <w:tab w:val="left" w:pos="-66"/>
              </w:tabs>
              <w:spacing w:after="0" w:line="192" w:lineRule="exact"/>
              <w:ind w:hanging="200"/>
            </w:pPr>
            <w:r>
              <w:rPr>
                <w:rStyle w:val="2CenturySchoolbook10"/>
              </w:rPr>
              <w:t>Информационные</w:t>
            </w:r>
            <w:r>
              <w:rPr>
                <w:rStyle w:val="2CenturySchoolbook8"/>
              </w:rPr>
              <w:t>, объединяющие в себе весь техноло</w:t>
            </w:r>
            <w:r>
              <w:rPr>
                <w:rStyle w:val="2CenturySchoolbook8"/>
              </w:rPr>
              <w:softHyphen/>
              <w:t>гический комплекс получения, обработки и испо</w:t>
            </w:r>
            <w:r>
              <w:rPr>
                <w:rStyle w:val="2CenturySchoolbook8"/>
              </w:rPr>
              <w:softHyphen/>
              <w:t>льзования информации в процессе формирования по</w:t>
            </w:r>
            <w:r>
              <w:rPr>
                <w:rStyle w:val="2CenturySchoolbook8"/>
              </w:rPr>
              <w:softHyphen/>
              <w:t>зитивного имиджа (воздействие на информационное пространство, создание баз данных, технологии изуче</w:t>
            </w:r>
            <w:r>
              <w:rPr>
                <w:rStyle w:val="2CenturySchoolbook8"/>
              </w:rPr>
              <w:softHyphen/>
              <w:t>ния и формирования общественного мнения и т. п.);</w:t>
            </w:r>
          </w:p>
          <w:p w:rsidR="00D67935" w:rsidRDefault="00D67935">
            <w:pPr>
              <w:pStyle w:val="210"/>
              <w:framePr w:w="6226" w:wrap="notBeside" w:vAnchor="text" w:hAnchor="text" w:xAlign="center" w:y="1"/>
              <w:numPr>
                <w:ilvl w:val="0"/>
                <w:numId w:val="196"/>
              </w:numPr>
              <w:shd w:val="clear" w:color="auto" w:fill="auto"/>
              <w:tabs>
                <w:tab w:val="left" w:pos="-61"/>
              </w:tabs>
              <w:spacing w:after="0" w:line="192" w:lineRule="exact"/>
              <w:ind w:hanging="200"/>
            </w:pPr>
            <w:r>
              <w:rPr>
                <w:rStyle w:val="2CenturySchoolbook10"/>
              </w:rPr>
              <w:t>нейролингвистические</w:t>
            </w:r>
            <w:r>
              <w:rPr>
                <w:rStyle w:val="2CenturySchoolbook8"/>
              </w:rPr>
              <w:t xml:space="preserve"> — совокупность приемов обеспечения взаимодействия нервной системы, язы-</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362" w:right="1105" w:bottom="1344" w:left="1007"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458"/>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ка и программирования для повышения эффективно</w:t>
            </w:r>
            <w:r>
              <w:rPr>
                <w:rStyle w:val="2CenturySchoolbook8"/>
              </w:rPr>
              <w:softHyphen/>
              <w:t>сти коммуникативной деятельности людей;</w:t>
            </w:r>
          </w:p>
          <w:p w:rsidR="00D67935" w:rsidRDefault="00D67935">
            <w:pPr>
              <w:pStyle w:val="210"/>
              <w:framePr w:w="6240" w:wrap="notBeside" w:vAnchor="text" w:hAnchor="text" w:xAlign="center" w:y="1"/>
              <w:numPr>
                <w:ilvl w:val="0"/>
                <w:numId w:val="197"/>
              </w:numPr>
              <w:shd w:val="clear" w:color="auto" w:fill="auto"/>
              <w:tabs>
                <w:tab w:val="left" w:pos="-81"/>
              </w:tabs>
              <w:spacing w:after="0" w:line="192" w:lineRule="exact"/>
              <w:ind w:hanging="220"/>
            </w:pPr>
            <w:r>
              <w:rPr>
                <w:rStyle w:val="2CenturySchoolbook10"/>
              </w:rPr>
              <w:t>психологические</w:t>
            </w:r>
            <w:r>
              <w:rPr>
                <w:rStyle w:val="2CenturySchoolbook8"/>
              </w:rPr>
              <w:t>, объединяющие совокупность при</w:t>
            </w:r>
            <w:r>
              <w:rPr>
                <w:rStyle w:val="2CenturySchoolbook8"/>
              </w:rPr>
              <w:softHyphen/>
              <w:t>емов обеспечения эффективного психологического воздействия (технологии мотивации, внушения, за</w:t>
            </w:r>
            <w:r>
              <w:rPr>
                <w:rStyle w:val="2CenturySchoolbook8"/>
              </w:rPr>
              <w:softHyphen/>
              <w:t>ражения, привлечения и удержания внимания ауди</w:t>
            </w:r>
            <w:r>
              <w:rPr>
                <w:rStyle w:val="2CenturySchoolbook8"/>
              </w:rPr>
              <w:softHyphen/>
              <w:t>тории и т. п.);</w:t>
            </w:r>
          </w:p>
          <w:p w:rsidR="00D67935" w:rsidRDefault="00D67935">
            <w:pPr>
              <w:pStyle w:val="210"/>
              <w:framePr w:w="6240" w:wrap="notBeside" w:vAnchor="text" w:hAnchor="text" w:xAlign="center" w:y="1"/>
              <w:numPr>
                <w:ilvl w:val="0"/>
                <w:numId w:val="197"/>
              </w:numPr>
              <w:shd w:val="clear" w:color="auto" w:fill="auto"/>
              <w:tabs>
                <w:tab w:val="left" w:pos="-81"/>
              </w:tabs>
              <w:spacing w:after="0" w:line="192" w:lineRule="exact"/>
              <w:ind w:hanging="220"/>
            </w:pPr>
            <w:r>
              <w:rPr>
                <w:rStyle w:val="2CenturySchoolbook10"/>
              </w:rPr>
              <w:t>организационные,</w:t>
            </w:r>
            <w:r>
              <w:rPr>
                <w:rStyle w:val="2CenturySchoolbook8"/>
              </w:rPr>
              <w:t xml:space="preserve"> составляющие систему организаци</w:t>
            </w:r>
            <w:r>
              <w:rPr>
                <w:rStyle w:val="2CenturySchoolbook8"/>
              </w:rPr>
              <w:softHyphen/>
              <w:t>онно-управленческих методов, приемов и способов де</w:t>
            </w:r>
            <w:r>
              <w:rPr>
                <w:rStyle w:val="2CenturySchoolbook8"/>
              </w:rPr>
              <w:softHyphen/>
              <w:t>ятельности по обеспечению формирования и продвиже</w:t>
            </w:r>
            <w:r>
              <w:rPr>
                <w:rStyle w:val="2CenturySchoolbook8"/>
              </w:rPr>
              <w:softHyphen/>
              <w:t>ния имиджа (организация работы команд, управление общественным мнением и т. п.)</w:t>
            </w:r>
          </w:p>
        </w:tc>
      </w:tr>
      <w:tr w:rsidR="00D67935">
        <w:trPr>
          <w:trHeight w:hRule="exact" w:val="4368"/>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Механизм</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осуществления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(частные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технологии)</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198"/>
              </w:numPr>
              <w:shd w:val="clear" w:color="auto" w:fill="auto"/>
              <w:tabs>
                <w:tab w:val="left" w:pos="-81"/>
              </w:tabs>
              <w:spacing w:after="0" w:line="187" w:lineRule="exact"/>
              <w:ind w:hanging="220"/>
            </w:pPr>
            <w:r>
              <w:rPr>
                <w:rStyle w:val="2CenturySchoolbook10"/>
              </w:rPr>
              <w:t>Технологии сегментации аудитории</w:t>
            </w:r>
            <w:r>
              <w:rPr>
                <w:rStyle w:val="2CenturySchoolbook8"/>
              </w:rPr>
              <w:t xml:space="preserve"> с ее подразделе</w:t>
            </w:r>
            <w:r>
              <w:rPr>
                <w:rStyle w:val="2CenturySchoolbook8"/>
              </w:rPr>
              <w:softHyphen/>
              <w:t>нием на специфические группы для осуществления особых информационных воздействий;</w:t>
            </w:r>
          </w:p>
          <w:p w:rsidR="00D67935" w:rsidRDefault="00D67935">
            <w:pPr>
              <w:pStyle w:val="210"/>
              <w:framePr w:w="6240" w:wrap="notBeside" w:vAnchor="text" w:hAnchor="text" w:xAlign="center" w:y="1"/>
              <w:numPr>
                <w:ilvl w:val="0"/>
                <w:numId w:val="198"/>
              </w:numPr>
              <w:shd w:val="clear" w:color="auto" w:fill="auto"/>
              <w:tabs>
                <w:tab w:val="left" w:pos="-86"/>
              </w:tabs>
              <w:spacing w:after="0" w:line="187" w:lineRule="exact"/>
              <w:ind w:hanging="220"/>
            </w:pPr>
            <w:r>
              <w:rPr>
                <w:rStyle w:val="2CenturySchoolbook10"/>
              </w:rPr>
              <w:t>технологии позиционирования объекта</w:t>
            </w:r>
            <w:r>
              <w:rPr>
                <w:rStyle w:val="2CenturySchoolbook8"/>
              </w:rPr>
              <w:t xml:space="preserve"> (от англ. “</w:t>
            </w:r>
            <w:r>
              <w:rPr>
                <w:rStyle w:val="2CenturySchoolbook12"/>
                <w:lang w:val="en-US" w:eastAsia="en-US"/>
              </w:rPr>
              <w:t>position</w:t>
            </w:r>
            <w:r>
              <w:rPr>
                <w:rStyle w:val="2CenturySchoolbook8"/>
              </w:rPr>
              <w:t>" — положение, нахождение, состояние, по</w:t>
            </w:r>
            <w:r>
              <w:rPr>
                <w:rStyle w:val="2CenturySchoolbook8"/>
              </w:rPr>
              <w:softHyphen/>
              <w:t>зиция и т. п.) — создания и поддержания (воспро</w:t>
            </w:r>
            <w:r>
              <w:rPr>
                <w:rStyle w:val="2CenturySchoolbook8"/>
              </w:rPr>
              <w:softHyphen/>
              <w:t>изводства) понятного имиджа, а также разъяснения клиентам существующих проблем;</w:t>
            </w:r>
          </w:p>
          <w:p w:rsidR="00D67935" w:rsidRDefault="00D67935">
            <w:pPr>
              <w:pStyle w:val="210"/>
              <w:framePr w:w="6240" w:wrap="notBeside" w:vAnchor="text" w:hAnchor="text" w:xAlign="center" w:y="1"/>
              <w:numPr>
                <w:ilvl w:val="0"/>
                <w:numId w:val="198"/>
              </w:numPr>
              <w:shd w:val="clear" w:color="auto" w:fill="auto"/>
              <w:tabs>
                <w:tab w:val="left" w:pos="-81"/>
              </w:tabs>
              <w:spacing w:after="0" w:line="187" w:lineRule="exact"/>
              <w:ind w:hanging="220"/>
            </w:pPr>
            <w:r>
              <w:rPr>
                <w:rStyle w:val="2CenturySchoolbook10"/>
              </w:rPr>
              <w:t>технологии позвышения имиджа,</w:t>
            </w:r>
            <w:r>
              <w:rPr>
                <w:rStyle w:val="2CenturySchoolbook8"/>
              </w:rPr>
              <w:t xml:space="preserve"> ориентированные на рост привлекательности имиджа, расширение сег</w:t>
            </w:r>
            <w:r>
              <w:rPr>
                <w:rStyle w:val="2CenturySchoolbook8"/>
              </w:rPr>
              <w:softHyphen/>
              <w:t>ментов его поддержки;</w:t>
            </w:r>
          </w:p>
          <w:p w:rsidR="00D67935" w:rsidRDefault="00D67935">
            <w:pPr>
              <w:pStyle w:val="210"/>
              <w:framePr w:w="6240" w:wrap="notBeside" w:vAnchor="text" w:hAnchor="text" w:xAlign="center" w:y="1"/>
              <w:numPr>
                <w:ilvl w:val="0"/>
                <w:numId w:val="198"/>
              </w:numPr>
              <w:shd w:val="clear" w:color="auto" w:fill="auto"/>
              <w:tabs>
                <w:tab w:val="left" w:pos="-81"/>
              </w:tabs>
              <w:spacing w:after="0" w:line="187" w:lineRule="exact"/>
              <w:ind w:hanging="220"/>
            </w:pPr>
            <w:r>
              <w:rPr>
                <w:rStyle w:val="2CenturySchoolbook10"/>
              </w:rPr>
              <w:t>технологии антирекламы</w:t>
            </w:r>
            <w:r>
              <w:rPr>
                <w:rStyle w:val="2CenturySchoolbook8"/>
              </w:rPr>
              <w:t xml:space="preserve"> (снижения имиджа) — со</w:t>
            </w:r>
            <w:r>
              <w:rPr>
                <w:rStyle w:val="2CenturySchoolbook8"/>
              </w:rPr>
              <w:softHyphen/>
              <w:t>вокупность информационных воздействий по ухуд</w:t>
            </w:r>
            <w:r>
              <w:rPr>
                <w:rStyle w:val="2CenturySchoolbook8"/>
              </w:rPr>
              <w:softHyphen/>
              <w:t>шению имиджа личности, группы или организации;</w:t>
            </w:r>
          </w:p>
          <w:p w:rsidR="00D67935" w:rsidRDefault="00D67935">
            <w:pPr>
              <w:pStyle w:val="210"/>
              <w:framePr w:w="6240" w:wrap="notBeside" w:vAnchor="text" w:hAnchor="text" w:xAlign="center" w:y="1"/>
              <w:numPr>
                <w:ilvl w:val="0"/>
                <w:numId w:val="198"/>
              </w:numPr>
              <w:shd w:val="clear" w:color="auto" w:fill="auto"/>
              <w:tabs>
                <w:tab w:val="left" w:pos="-81"/>
              </w:tabs>
              <w:spacing w:after="0" w:line="187" w:lineRule="exact"/>
              <w:ind w:hanging="220"/>
            </w:pPr>
            <w:r>
              <w:rPr>
                <w:rStyle w:val="2CenturySchoolbook10"/>
              </w:rPr>
              <w:t>технологии отстройки от конкурентов</w:t>
            </w:r>
            <w:r>
              <w:rPr>
                <w:rStyle w:val="2CenturySchoolbook8"/>
              </w:rPr>
              <w:t xml:space="preserve"> — комбина</w:t>
            </w:r>
            <w:r>
              <w:rPr>
                <w:rStyle w:val="2CenturySchoolbook8"/>
              </w:rPr>
              <w:softHyphen/>
              <w:t xml:space="preserve">ции возвышения одного имиджа при снижении другого или позиционирование своего объекта </w:t>
            </w:r>
            <w:r>
              <w:rPr>
                <w:rStyle w:val="2CenturySchoolbook8"/>
                <w:lang w:val="en-US" w:eastAsia="en-US"/>
              </w:rPr>
              <w:t xml:space="preserve">PR </w:t>
            </w:r>
            <w:r>
              <w:rPr>
                <w:rStyle w:val="2CenturySchoolbook8"/>
              </w:rPr>
              <w:t>на фоне конкурентов в целях его отделения (отличия) от конкурентов;</w:t>
            </w:r>
          </w:p>
          <w:p w:rsidR="00D67935" w:rsidRDefault="00D67935">
            <w:pPr>
              <w:pStyle w:val="210"/>
              <w:framePr w:w="6240" w:wrap="notBeside" w:vAnchor="text" w:hAnchor="text" w:xAlign="center" w:y="1"/>
              <w:numPr>
                <w:ilvl w:val="0"/>
                <w:numId w:val="198"/>
              </w:numPr>
              <w:shd w:val="clear" w:color="auto" w:fill="auto"/>
              <w:tabs>
                <w:tab w:val="left" w:pos="-81"/>
              </w:tabs>
              <w:spacing w:after="0" w:line="187" w:lineRule="exact"/>
              <w:ind w:hanging="220"/>
            </w:pPr>
            <w:r>
              <w:rPr>
                <w:rStyle w:val="2CenturySchoolbook10"/>
              </w:rPr>
              <w:t>технологии контррекламы</w:t>
            </w:r>
            <w:r>
              <w:rPr>
                <w:rStyle w:val="2CenturySchoolbook8"/>
              </w:rPr>
              <w:t>, ориентированные на со</w:t>
            </w:r>
            <w:r>
              <w:rPr>
                <w:rStyle w:val="2CenturySchoolbook8"/>
              </w:rPr>
              <w:softHyphen/>
              <w:t>здание и распространение рекламы, направленной против рекламы конкурентов</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247" w:after="0" w:line="240" w:lineRule="exact"/>
        <w:ind w:firstLine="320"/>
        <w:jc w:val="both"/>
      </w:pPr>
      <w:r>
        <w:rPr>
          <w:rStyle w:val="214"/>
        </w:rPr>
        <w:t>Технологии “паблик рилейшнз” не следует смешивать с тех</w:t>
      </w:r>
      <w:r>
        <w:rPr>
          <w:rStyle w:val="214"/>
        </w:rPr>
        <w:softHyphen/>
        <w:t>нологиями традиционной рекламы, хотя между ними нет ка</w:t>
      </w:r>
      <w:r>
        <w:rPr>
          <w:rStyle w:val="214"/>
        </w:rPr>
        <w:softHyphen/>
        <w:t>кой-либо “китайской стены”, и в них используются сходные средства и приемы коммуникативного воздействия. Разница скорее в акцентах, чем в сути этих технологий. Поэтому про</w:t>
      </w:r>
      <w:r>
        <w:rPr>
          <w:rStyle w:val="214"/>
        </w:rPr>
        <w:softHyphen/>
        <w:t>ведем сравнительный анализ технологий рекламы и РR-техно- логий (табл. 39).</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39</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Сравнительная характеристика технологий рекламы и РН-технологий</w:t>
      </w:r>
    </w:p>
    <w:tbl>
      <w:tblPr>
        <w:tblOverlap w:val="never"/>
        <w:tblW w:w="0" w:type="auto"/>
        <w:jc w:val="center"/>
        <w:tblLayout w:type="fixed"/>
        <w:tblCellMar>
          <w:left w:w="10" w:type="dxa"/>
          <w:right w:w="10" w:type="dxa"/>
        </w:tblCellMar>
        <w:tblLook w:val="0000"/>
      </w:tblPr>
      <w:tblGrid>
        <w:gridCol w:w="2069"/>
        <w:gridCol w:w="2088"/>
        <w:gridCol w:w="2083"/>
      </w:tblGrid>
      <w:tr w:rsidR="00D67935">
        <w:trPr>
          <w:trHeight w:hRule="exact" w:val="432"/>
          <w:jc w:val="center"/>
        </w:trPr>
        <w:tc>
          <w:tcPr>
            <w:tcW w:w="206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Параметр</w:t>
            </w:r>
          </w:p>
        </w:tc>
        <w:tc>
          <w:tcPr>
            <w:tcW w:w="2088"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Технологии</w:t>
            </w:r>
          </w:p>
          <w:p w:rsidR="00D67935" w:rsidRDefault="00D67935">
            <w:pPr>
              <w:pStyle w:val="210"/>
              <w:framePr w:w="6240" w:wrap="notBeside" w:vAnchor="text" w:hAnchor="text" w:xAlign="center" w:y="1"/>
              <w:shd w:val="clear" w:color="auto" w:fill="auto"/>
              <w:spacing w:before="60" w:after="0" w:line="160" w:lineRule="exact"/>
              <w:ind w:firstLine="0"/>
              <w:jc w:val="left"/>
            </w:pPr>
            <w:r>
              <w:rPr>
                <w:rStyle w:val="2CenturySchoolbook10"/>
              </w:rPr>
              <w:t>традиционной рекламы</w:t>
            </w:r>
          </w:p>
        </w:tc>
        <w:tc>
          <w:tcPr>
            <w:tcW w:w="2083"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Технологии “паблик рилейшнз”</w:t>
            </w:r>
          </w:p>
        </w:tc>
      </w:tr>
      <w:tr w:rsidR="00D67935">
        <w:trPr>
          <w:trHeight w:hRule="exact" w:val="518"/>
          <w:jc w:val="center"/>
        </w:trPr>
        <w:tc>
          <w:tcPr>
            <w:tcW w:w="206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Цель</w:t>
            </w:r>
          </w:p>
        </w:tc>
        <w:tc>
          <w:tcPr>
            <w:tcW w:w="208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Сбыт товаров или услуг</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Управляемый имидж товаров или услуг</w:t>
            </w:r>
          </w:p>
        </w:tc>
      </w:tr>
      <w:tr w:rsidR="00D67935">
        <w:trPr>
          <w:trHeight w:hRule="exact" w:val="682"/>
          <w:jc w:val="center"/>
        </w:trPr>
        <w:tc>
          <w:tcPr>
            <w:tcW w:w="206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Использование типовых средств</w:t>
            </w:r>
          </w:p>
        </w:tc>
        <w:tc>
          <w:tcPr>
            <w:tcW w:w="208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Средства массовой информации</w:t>
            </w:r>
          </w:p>
        </w:tc>
        <w:tc>
          <w:tcPr>
            <w:tcW w:w="2083"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Средства массовой ин</w:t>
            </w:r>
            <w:r>
              <w:rPr>
                <w:rStyle w:val="2CenturySchoolbook8"/>
              </w:rPr>
              <w:softHyphen/>
              <w:t>формации + набор не ме</w:t>
            </w:r>
            <w:r>
              <w:rPr>
                <w:rStyle w:val="2CenturySchoolbook8"/>
              </w:rPr>
              <w:softHyphen/>
              <w:t>нее чем 300 акций PR</w:t>
            </w:r>
          </w:p>
        </w:tc>
      </w:tr>
      <w:tr w:rsidR="00D67935">
        <w:trPr>
          <w:trHeight w:hRule="exact" w:val="706"/>
          <w:jc w:val="center"/>
        </w:trPr>
        <w:tc>
          <w:tcPr>
            <w:tcW w:w="206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Субъект постановки задач</w:t>
            </w:r>
          </w:p>
        </w:tc>
        <w:tc>
          <w:tcPr>
            <w:tcW w:w="2088"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Подразделения фирмы</w:t>
            </w:r>
          </w:p>
        </w:tc>
        <w:tc>
          <w:tcPr>
            <w:tcW w:w="2083"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Руководство правитель</w:t>
            </w:r>
            <w:r>
              <w:rPr>
                <w:rStyle w:val="2CenturySchoolbook8"/>
              </w:rPr>
              <w:softHyphen/>
              <w:t>ства, региона, организа</w:t>
            </w:r>
            <w:r>
              <w:rPr>
                <w:rStyle w:val="2CenturySchoolbook8"/>
              </w:rPr>
              <w:softHyphen/>
              <w:t>ции, партии и т. п.</w:t>
            </w:r>
          </w:p>
        </w:tc>
      </w:tr>
      <w:tr w:rsidR="00D67935">
        <w:trPr>
          <w:trHeight w:hRule="exact" w:val="715"/>
          <w:jc w:val="center"/>
        </w:trPr>
        <w:tc>
          <w:tcPr>
            <w:tcW w:w="2069"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Объект</w:t>
            </w:r>
          </w:p>
        </w:tc>
        <w:tc>
          <w:tcPr>
            <w:tcW w:w="2088"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Товар или услуга</w:t>
            </w:r>
          </w:p>
        </w:tc>
        <w:tc>
          <w:tcPr>
            <w:tcW w:w="2083"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Идеология, мировоззре</w:t>
            </w:r>
            <w:r>
              <w:rPr>
                <w:rStyle w:val="2CenturySchoolbook8"/>
              </w:rPr>
              <w:softHyphen/>
              <w:t>ние, мода, стиль, ценнос</w:t>
            </w:r>
            <w:r>
              <w:rPr>
                <w:rStyle w:val="2CenturySchoolbook8"/>
              </w:rPr>
              <w:softHyphen/>
              <w:t>тные ориентации и т. п.</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7" w:after="0" w:line="240" w:lineRule="exact"/>
        <w:ind w:firstLine="380"/>
        <w:jc w:val="both"/>
      </w:pPr>
      <w:r>
        <w:rPr>
          <w:rStyle w:val="214"/>
        </w:rPr>
        <w:t>Подводя итог, заметим, что реклама редко является самоце</w:t>
      </w:r>
      <w:r>
        <w:rPr>
          <w:rStyle w:val="214"/>
        </w:rPr>
        <w:softHyphen/>
        <w:t>лью, так как это лишь часть общей рекламной кампании. Об</w:t>
      </w:r>
      <w:r>
        <w:rPr>
          <w:rStyle w:val="214"/>
        </w:rPr>
        <w:softHyphen/>
        <w:t>разно говоря, “паблик рилейшнз” — это стратегия, а реклама — тактика успеха в продвижении на рынок товаров и услуг.</w:t>
      </w:r>
    </w:p>
    <w:p w:rsidR="00D67935" w:rsidRDefault="00D67935">
      <w:pPr>
        <w:pStyle w:val="2110"/>
        <w:shd w:val="clear" w:color="auto" w:fill="auto"/>
        <w:spacing w:before="0" w:after="0" w:line="240" w:lineRule="exact"/>
        <w:ind w:firstLine="320"/>
        <w:jc w:val="both"/>
      </w:pPr>
      <w:r>
        <w:rPr>
          <w:rStyle w:val="214"/>
        </w:rPr>
        <w:t>Теперь рассмотрим структуру PR-технологий, которая до</w:t>
      </w:r>
      <w:r>
        <w:rPr>
          <w:rStyle w:val="214"/>
        </w:rPr>
        <w:softHyphen/>
        <w:t>вольно сложна, поскольку содержит в себе целый комплекс достаточно сложных элементов. Указанные технологии пред</w:t>
      </w:r>
      <w:r>
        <w:rPr>
          <w:rStyle w:val="214"/>
        </w:rPr>
        <w:softHyphen/>
        <w:t>ставляют собой сплав исследовательской, информационно-ком</w:t>
      </w:r>
      <w:r>
        <w:rPr>
          <w:rStyle w:val="214"/>
        </w:rPr>
        <w:softHyphen/>
        <w:t>муникативной, организационной, социально-психологической, нейролингвистической и других видов человеческой деятельно</w:t>
      </w:r>
      <w:r>
        <w:rPr>
          <w:rStyle w:val="214"/>
        </w:rPr>
        <w:softHyphen/>
        <w:t>сти. Поэтому в структурном отношении их принято рассматри</w:t>
      </w:r>
      <w:r>
        <w:rPr>
          <w:rStyle w:val="214"/>
        </w:rPr>
        <w:softHyphen/>
        <w:t>вать в виде целенаправленного поэтапного процесса со строго определенной последовательностью шагов (рис. 32).</w:t>
      </w:r>
    </w:p>
    <w:p w:rsidR="00D67935" w:rsidRDefault="00D67935">
      <w:pPr>
        <w:pStyle w:val="2110"/>
        <w:shd w:val="clear" w:color="auto" w:fill="auto"/>
        <w:spacing w:before="0" w:after="0" w:line="240" w:lineRule="exact"/>
        <w:ind w:firstLine="320"/>
        <w:jc w:val="both"/>
        <w:sectPr w:rsidR="00D67935">
          <w:headerReference w:type="even" r:id="rId253"/>
          <w:footerReference w:type="even" r:id="rId254"/>
          <w:footerReference w:type="default" r:id="rId255"/>
          <w:headerReference w:type="first" r:id="rId256"/>
          <w:footerReference w:type="first" r:id="rId257"/>
          <w:pgSz w:w="8400" w:h="11900"/>
          <w:pgMar w:top="1362" w:right="1105" w:bottom="1344" w:left="1007" w:header="0" w:footer="3" w:gutter="0"/>
          <w:cols w:space="720"/>
          <w:noEndnote/>
          <w:titlePg/>
          <w:docGrid w:linePitch="360"/>
        </w:sectPr>
      </w:pPr>
      <w:r>
        <w:rPr>
          <w:rStyle w:val="214"/>
        </w:rPr>
        <w:t xml:space="preserve">Как следует из рис. 32, </w:t>
      </w:r>
      <w:r>
        <w:rPr>
          <w:rStyle w:val="21101"/>
        </w:rPr>
        <w:t>первый этап разработки PR-mexнo- логии</w:t>
      </w:r>
      <w:r>
        <w:rPr>
          <w:rStyle w:val="214"/>
        </w:rPr>
        <w:t xml:space="preserve"> начинается с определения ее целей и задач. Они долж</w:t>
      </w:r>
      <w:r>
        <w:rPr>
          <w:rStyle w:val="214"/>
        </w:rPr>
        <w:softHyphen/>
        <w:t>ны быть реалистичными. Формулируемая цель определяется возможностями субъекта, осуществляющего связь с обществен</w:t>
      </w:r>
      <w:r>
        <w:rPr>
          <w:rStyle w:val="214"/>
        </w:rPr>
        <w:softHyphen/>
        <w:t>ностью. При этом речь идет не только о его финансовых воз</w:t>
      </w:r>
      <w:r>
        <w:rPr>
          <w:rStyle w:val="214"/>
        </w:rPr>
        <w:softHyphen/>
        <w:t>можностях, но и об интеллектуальном потенциале, факти</w:t>
      </w:r>
      <w:r>
        <w:rPr>
          <w:rStyle w:val="214"/>
        </w:rPr>
        <w:softHyphen/>
        <w:t>ческих качествах и т. п. После этого нужно дать развернутую характеристику ситуации, коммуникации, а также выявить основные факторы и направления ее изменения. Это дает воз-</w:t>
      </w:r>
    </w:p>
    <w:p w:rsidR="00D67935" w:rsidRDefault="00D67935">
      <w:pPr>
        <w:pStyle w:val="2110"/>
        <w:shd w:val="clear" w:color="auto" w:fill="auto"/>
        <w:spacing w:before="0" w:after="0" w:line="240" w:lineRule="exact"/>
        <w:ind w:firstLine="0"/>
        <w:jc w:val="both"/>
      </w:pPr>
      <w:r>
        <w:rPr>
          <w:rStyle w:val="214"/>
        </w:rPr>
        <w:t>можность сформулировать четкие задачи PR-тexнoлoгии, кото</w:t>
      </w:r>
      <w:r>
        <w:rPr>
          <w:rStyle w:val="214"/>
        </w:rPr>
        <w:softHyphen/>
        <w:t>рые следует постоянно уточнять и конкретизировать. Гибкий подход к постановке задач, а также умение переформулировать их в зависимости от изменяющейся ситуации, сохраняя их эф</w:t>
      </w:r>
      <w:r>
        <w:rPr>
          <w:rStyle w:val="214"/>
        </w:rPr>
        <w:softHyphen/>
        <w:t>фективность с точки зрения достижения конечной цели, — от</w:t>
      </w:r>
      <w:r>
        <w:rPr>
          <w:rStyle w:val="214"/>
        </w:rPr>
        <w:softHyphen/>
        <w:t>личительная черта любой PR-технологии.</w:t>
      </w:r>
    </w:p>
    <w:p w:rsidR="00D67935" w:rsidRDefault="00D67935">
      <w:pPr>
        <w:framePr w:h="7258" w:wrap="notBeside" w:vAnchor="text" w:hAnchor="text" w:xAlign="center" w:y="1"/>
        <w:jc w:val="center"/>
        <w:rPr>
          <w:sz w:val="2"/>
          <w:szCs w:val="2"/>
        </w:rPr>
      </w:pPr>
      <w:r>
        <w:pict>
          <v:shape id="_x0000_i1057" type="#_x0000_t75" style="width:168.75pt;height:363pt">
            <v:imagedata r:id="rId258" r:href="rId259"/>
          </v:shape>
        </w:pict>
      </w:r>
    </w:p>
    <w:p w:rsidR="00D67935" w:rsidRDefault="00D67935">
      <w:pPr>
        <w:pStyle w:val="1011"/>
        <w:framePr w:h="7258" w:wrap="notBeside" w:vAnchor="text" w:hAnchor="text" w:xAlign="center" w:y="1"/>
        <w:shd w:val="clear" w:color="auto" w:fill="auto"/>
        <w:spacing w:line="180" w:lineRule="exact"/>
      </w:pPr>
      <w:r>
        <w:rPr>
          <w:rStyle w:val="105"/>
          <w:i/>
          <w:iCs/>
        </w:rPr>
        <w:t>Рис. 32. Структура PR-mexнoлoгuй</w:t>
      </w:r>
    </w:p>
    <w:p w:rsidR="00D67935" w:rsidRDefault="00D67935">
      <w:pPr>
        <w:rPr>
          <w:sz w:val="2"/>
          <w:szCs w:val="2"/>
        </w:rPr>
      </w:pPr>
    </w:p>
    <w:p w:rsidR="00D67935" w:rsidRDefault="00D67935">
      <w:pPr>
        <w:pStyle w:val="2110"/>
        <w:shd w:val="clear" w:color="auto" w:fill="auto"/>
        <w:spacing w:before="0" w:after="0" w:line="235" w:lineRule="exact"/>
        <w:ind w:firstLine="320"/>
        <w:jc w:val="both"/>
      </w:pPr>
      <w:r>
        <w:rPr>
          <w:rStyle w:val="21101"/>
        </w:rPr>
        <w:t>Следующий этап разработки PR-mexнoлoгuu</w:t>
      </w:r>
      <w:r>
        <w:rPr>
          <w:rStyle w:val="214"/>
        </w:rPr>
        <w:t xml:space="preserve"> заключается в определении программы информационной деятельности по реализации ранее сформулированных задач и целей. Под про</w:t>
      </w:r>
      <w:r>
        <w:rPr>
          <w:rStyle w:val="214"/>
        </w:rPr>
        <w:softHyphen/>
        <w:t>грамму создают или учреждают специальную организационную структуру для ее реализации. Работа этой структуры включа</w:t>
      </w:r>
      <w:r>
        <w:rPr>
          <w:rStyle w:val="214"/>
        </w:rPr>
        <w:softHyphen/>
        <w:t>ет в себя несколько технологических фаз: исследование, накоп</w:t>
      </w:r>
      <w:r>
        <w:rPr>
          <w:rStyle w:val="214"/>
        </w:rPr>
        <w:softHyphen/>
        <w:t>ление и анализ информации, выработку необходимых дей</w:t>
      </w:r>
      <w:r>
        <w:rPr>
          <w:rStyle w:val="214"/>
        </w:rPr>
        <w:softHyphen/>
        <w:t>ствий, их проверку, коррекцию и выполнение. Этот этап, по сути дела, представляет собой циклический процесс, ибо каж</w:t>
      </w:r>
      <w:r>
        <w:rPr>
          <w:rStyle w:val="214"/>
        </w:rPr>
        <w:softHyphen/>
        <w:t>дый раз для реализации того или иного программного компо</w:t>
      </w:r>
      <w:r>
        <w:rPr>
          <w:rStyle w:val="214"/>
        </w:rPr>
        <w:softHyphen/>
        <w:t>нента нужно выполнять эти действия.</w:t>
      </w:r>
    </w:p>
    <w:p w:rsidR="00D67935" w:rsidRDefault="00D67935">
      <w:pPr>
        <w:pStyle w:val="2110"/>
        <w:shd w:val="clear" w:color="auto" w:fill="auto"/>
        <w:spacing w:before="0" w:after="457" w:line="235" w:lineRule="exact"/>
        <w:ind w:firstLine="320"/>
        <w:jc w:val="both"/>
      </w:pPr>
      <w:r>
        <w:rPr>
          <w:rStyle w:val="21101"/>
        </w:rPr>
        <w:t>PR-mexнoлoгuu имеют несколько весьма важных особеннос</w:t>
      </w:r>
      <w:r>
        <w:rPr>
          <w:rStyle w:val="21101"/>
        </w:rPr>
        <w:softHyphen/>
        <w:t>тей. Во-первых,</w:t>
      </w:r>
      <w:r>
        <w:rPr>
          <w:rStyle w:val="214"/>
        </w:rPr>
        <w:t xml:space="preserve"> они основаны на аналитической деятельности, прежде всего на ситуационном анализе. PR-технологии, как пра</w:t>
      </w:r>
      <w:r>
        <w:rPr>
          <w:rStyle w:val="214"/>
        </w:rPr>
        <w:softHyphen/>
        <w:t xml:space="preserve">вило, “вырастают” из возникшей проблемной ситуации, должны разрешать ее и соответствовать ей. </w:t>
      </w:r>
      <w:r>
        <w:rPr>
          <w:rStyle w:val="21101"/>
        </w:rPr>
        <w:t>Во-вторыих,</w:t>
      </w:r>
      <w:r>
        <w:rPr>
          <w:rStyle w:val="214"/>
        </w:rPr>
        <w:t xml:space="preserve"> PR-технологии имеют значительный творческий компонент, который выражает</w:t>
      </w:r>
      <w:r>
        <w:rPr>
          <w:rStyle w:val="214"/>
        </w:rPr>
        <w:softHyphen/>
        <w:t>ся в нестандартности подходов, обусловленных многообразием и неповторимостью возможных социальных ситуаций (они и пре</w:t>
      </w:r>
      <w:r>
        <w:rPr>
          <w:rStyle w:val="214"/>
        </w:rPr>
        <w:softHyphen/>
        <w:t>допределяют содержание технологической PR-деятельности, свя</w:t>
      </w:r>
      <w:r>
        <w:rPr>
          <w:rStyle w:val="214"/>
        </w:rPr>
        <w:softHyphen/>
        <w:t>занной с определенной общественной потребностью). Без твор</w:t>
      </w:r>
      <w:r>
        <w:rPr>
          <w:rStyle w:val="214"/>
        </w:rPr>
        <w:softHyphen/>
        <w:t xml:space="preserve">ческого начала нельзя разработать ни одну PR-технологию, а попытки применения уже готовых технологий без достаточно серьезного их обоснования довольно часто приводят к неудачам. </w:t>
      </w:r>
      <w:r>
        <w:rPr>
          <w:rStyle w:val="21101"/>
        </w:rPr>
        <w:t>В-третьих,</w:t>
      </w:r>
      <w:r>
        <w:rPr>
          <w:rStyle w:val="214"/>
        </w:rPr>
        <w:t xml:space="preserve"> PR-технологии принято считать гибкими, поскольку они постоянно изменяют и перестраивают свою структуру, что</w:t>
      </w:r>
      <w:r>
        <w:rPr>
          <w:rStyle w:val="214"/>
        </w:rPr>
        <w:softHyphen/>
        <w:t>бы более оперативно реагировать на изменения окружающей сре</w:t>
      </w:r>
      <w:r>
        <w:rPr>
          <w:rStyle w:val="214"/>
        </w:rPr>
        <w:softHyphen/>
        <w:t>ды и появление новых возможностей.</w:t>
      </w:r>
    </w:p>
    <w:p w:rsidR="00D67935" w:rsidRDefault="00D67935">
      <w:pPr>
        <w:pStyle w:val="510"/>
        <w:keepNext/>
        <w:keepLines/>
        <w:numPr>
          <w:ilvl w:val="0"/>
          <w:numId w:val="190"/>
        </w:numPr>
        <w:shd w:val="clear" w:color="auto" w:fill="auto"/>
        <w:tabs>
          <w:tab w:val="left" w:pos="988"/>
        </w:tabs>
        <w:spacing w:before="0" w:after="139"/>
        <w:ind w:left="940" w:right="1080" w:hanging="620"/>
      </w:pPr>
      <w:bookmarkStart w:id="69" w:name="bookmark118"/>
      <w:r>
        <w:rPr>
          <w:rStyle w:val="55"/>
          <w:b/>
          <w:bCs/>
          <w:i/>
          <w:iCs/>
        </w:rPr>
        <w:t>Информационные войны и проблема их технологизации</w:t>
      </w:r>
      <w:bookmarkEnd w:id="69"/>
    </w:p>
    <w:p w:rsidR="00D67935" w:rsidRDefault="00D67935">
      <w:pPr>
        <w:pStyle w:val="2110"/>
        <w:shd w:val="clear" w:color="auto" w:fill="auto"/>
        <w:spacing w:before="0" w:after="0" w:line="240" w:lineRule="exact"/>
        <w:ind w:firstLine="320"/>
        <w:jc w:val="both"/>
      </w:pPr>
      <w:r>
        <w:rPr>
          <w:rStyle w:val="214"/>
        </w:rPr>
        <w:t>Информационные войны как разновидность информацион</w:t>
      </w:r>
      <w:r>
        <w:rPr>
          <w:rStyle w:val="214"/>
        </w:rPr>
        <w:softHyphen/>
        <w:t>ных социальных технологий не являются принципиально но</w:t>
      </w:r>
      <w:r>
        <w:rPr>
          <w:rStyle w:val="214"/>
        </w:rPr>
        <w:softHyphen/>
        <w:t>вым социальным явлением, свойственным лишь современному обществу. Уже в древних обществах широко использовали раз</w:t>
      </w:r>
      <w:r>
        <w:rPr>
          <w:rStyle w:val="214"/>
        </w:rPr>
        <w:softHyphen/>
        <w:t>личные информационные воздействия на противника в целях его запугивания. Например, распускаемые среди гражданского населения слухи и сплетни нередко вносили не меньший вклад в победу, чем вооруженная борьба. По всей видимости, одной из первых информационных войн стало взятие евреями Иери</w:t>
      </w:r>
      <w:r>
        <w:rPr>
          <w:rStyle w:val="214"/>
        </w:rPr>
        <w:softHyphen/>
        <w:t>хона, которое достаточно подробно описано в Библии. Евреи под руководством Иисуса Навина осадили Иерихон и в течение шести дней обходили город под звон труб и крики своих вои</w:t>
      </w:r>
      <w:r>
        <w:rPr>
          <w:rStyle w:val="214"/>
        </w:rPr>
        <w:softHyphen/>
        <w:t>нов, демонстрируя при этом свою мощь и силу. Это способство</w:t>
      </w:r>
      <w:r>
        <w:rPr>
          <w:rStyle w:val="214"/>
        </w:rPr>
        <w:softHyphen/>
        <w:t>вало падению духа у защитников города, которые, не выдер</w:t>
      </w:r>
      <w:r>
        <w:rPr>
          <w:rStyle w:val="214"/>
        </w:rPr>
        <w:softHyphen/>
        <w:t>жав такого информационного удара, сдались неприятелю.</w:t>
      </w:r>
    </w:p>
    <w:p w:rsidR="00D67935" w:rsidRDefault="00D67935">
      <w:pPr>
        <w:pStyle w:val="2110"/>
        <w:shd w:val="clear" w:color="auto" w:fill="auto"/>
        <w:spacing w:before="0" w:after="0" w:line="235" w:lineRule="exact"/>
        <w:ind w:firstLine="320"/>
        <w:jc w:val="both"/>
      </w:pPr>
      <w:r>
        <w:rPr>
          <w:rStyle w:val="214"/>
        </w:rPr>
        <w:t>История развития человечества свидетельствует, что инфор</w:t>
      </w:r>
      <w:r>
        <w:rPr>
          <w:rStyle w:val="214"/>
        </w:rPr>
        <w:softHyphen/>
        <w:t>мационные воздействия чаще всего дополняли вооруженную борьбу. Однако в ходе исторического развития общества про</w:t>
      </w:r>
      <w:r>
        <w:rPr>
          <w:rStyle w:val="214"/>
        </w:rPr>
        <w:softHyphen/>
        <w:t>изошли значительные качественные и количественные измене</w:t>
      </w:r>
      <w:r>
        <w:rPr>
          <w:rStyle w:val="214"/>
        </w:rPr>
        <w:softHyphen/>
        <w:t>ния в средствах вооруженного противоборства. В современную эпоху средства вооружения стали такими, что их применение может погубить всю земную цивилизацию. Это и обусловило формирование со стороны мирового сообщества естественных барьеров, чтобы сдержать и ограничить применение современ</w:t>
      </w:r>
      <w:r>
        <w:rPr>
          <w:rStyle w:val="214"/>
        </w:rPr>
        <w:softHyphen/>
        <w:t>ных средств вооруженной борьбы. Однако потребность в гос</w:t>
      </w:r>
      <w:r>
        <w:rPr>
          <w:rStyle w:val="214"/>
        </w:rPr>
        <w:softHyphen/>
        <w:t>подстве, экспансии и подчинении, увы, не исчезла.</w:t>
      </w:r>
    </w:p>
    <w:p w:rsidR="00D67935" w:rsidRDefault="00D67935">
      <w:pPr>
        <w:pStyle w:val="2110"/>
        <w:shd w:val="clear" w:color="auto" w:fill="auto"/>
        <w:spacing w:before="0" w:after="0" w:line="235" w:lineRule="exact"/>
        <w:ind w:firstLine="320"/>
        <w:jc w:val="both"/>
      </w:pPr>
      <w:r>
        <w:rPr>
          <w:rStyle w:val="214"/>
        </w:rPr>
        <w:t>Наряду с этим современное постиндустриальное общество, особенно в высокоразвитых странах Запада, вступило в новую информационную фазу, когда основная часть населения этих стран стала сосредоточиваться в сфере получения или перера</w:t>
      </w:r>
      <w:r>
        <w:rPr>
          <w:rStyle w:val="214"/>
        </w:rPr>
        <w:softHyphen/>
        <w:t>ботки информации, а сама информация все больше превраща</w:t>
      </w:r>
      <w:r>
        <w:rPr>
          <w:rStyle w:val="214"/>
        </w:rPr>
        <w:softHyphen/>
        <w:t>ется в важнейший жизненный ресурс общества. В результате этого средства массовой информации стали быстро развивать</w:t>
      </w:r>
      <w:r>
        <w:rPr>
          <w:rStyle w:val="214"/>
        </w:rPr>
        <w:softHyphen/>
        <w:t>ся и приобрели всеохватывающий, тотально проникающий ха</w:t>
      </w:r>
      <w:r>
        <w:rPr>
          <w:rStyle w:val="214"/>
        </w:rPr>
        <w:softHyphen/>
        <w:t>рактер воздействия на людей. Как справедливо подчеркивает украинский исследователь Г. Почепцов, “информация начи</w:t>
      </w:r>
      <w:r>
        <w:rPr>
          <w:rStyle w:val="214"/>
        </w:rPr>
        <w:softHyphen/>
        <w:t>нает нести в себе как созидательную, так и разрушительную силу, но гораздо в более сильной степени, чем это было ранее” [24, с. 452-453]. Поэтому новые средства и формы противобор</w:t>
      </w:r>
      <w:r>
        <w:rPr>
          <w:rStyle w:val="214"/>
        </w:rPr>
        <w:softHyphen/>
        <w:t>ства, для которых не свойственна разрушительность вооружен</w:t>
      </w:r>
      <w:r>
        <w:rPr>
          <w:rStyle w:val="214"/>
        </w:rPr>
        <w:softHyphen/>
        <w:t>ной борьбы, приобрели ярко выраженный информационный характер.</w:t>
      </w:r>
    </w:p>
    <w:p w:rsidR="00D67935" w:rsidRDefault="00D67935">
      <w:pPr>
        <w:pStyle w:val="2110"/>
        <w:shd w:val="clear" w:color="auto" w:fill="auto"/>
        <w:spacing w:before="0" w:after="0" w:line="235" w:lineRule="exact"/>
        <w:ind w:firstLine="320"/>
        <w:jc w:val="both"/>
      </w:pPr>
      <w:r>
        <w:rPr>
          <w:rStyle w:val="214"/>
        </w:rPr>
        <w:t>Одним словом, развитие информационных процессов и кон</w:t>
      </w:r>
      <w:r>
        <w:rPr>
          <w:rStyle w:val="214"/>
        </w:rPr>
        <w:softHyphen/>
        <w:t xml:space="preserve">фликтов в современном обществе приводит к формированию значительного многообразия форм и средств информационной борьбы, развертывание которых во времени и пространстве предопределяет видовое многообразие информационных войн. В этой связи под </w:t>
      </w:r>
      <w:r>
        <w:rPr>
          <w:rStyle w:val="21101"/>
        </w:rPr>
        <w:t>информационной войной</w:t>
      </w:r>
      <w:r>
        <w:rPr>
          <w:rStyle w:val="214"/>
        </w:rPr>
        <w:t xml:space="preserve"> понимают особый тип информационной технологии, которой свойственны следу</w:t>
      </w:r>
      <w:r>
        <w:rPr>
          <w:rStyle w:val="214"/>
        </w:rPr>
        <w:softHyphen/>
        <w:t>ющие весьма существенные признаки.</w:t>
      </w:r>
    </w:p>
    <w:p w:rsidR="00D67935" w:rsidRDefault="00D67935">
      <w:pPr>
        <w:pStyle w:val="2110"/>
        <w:numPr>
          <w:ilvl w:val="0"/>
          <w:numId w:val="199"/>
        </w:numPr>
        <w:shd w:val="clear" w:color="auto" w:fill="auto"/>
        <w:tabs>
          <w:tab w:val="left" w:pos="582"/>
        </w:tabs>
        <w:spacing w:before="0" w:after="0" w:line="230" w:lineRule="exact"/>
        <w:ind w:firstLine="320"/>
        <w:jc w:val="both"/>
      </w:pPr>
      <w:r>
        <w:rPr>
          <w:rStyle w:val="21101"/>
        </w:rPr>
        <w:t>Противоборство,</w:t>
      </w:r>
      <w:r>
        <w:rPr>
          <w:rStyle w:val="214"/>
        </w:rPr>
        <w:t xml:space="preserve"> т. е. информационная война представ</w:t>
      </w:r>
      <w:r>
        <w:rPr>
          <w:rStyle w:val="214"/>
        </w:rPr>
        <w:softHyphen/>
        <w:t>ляет собой информационно-коммуникационный конфликт со структурой, аналогичной структуре самого конфликта как та</w:t>
      </w:r>
      <w:r>
        <w:rPr>
          <w:rStyle w:val="214"/>
        </w:rPr>
        <w:softHyphen/>
        <w:t>кового.</w:t>
      </w:r>
    </w:p>
    <w:p w:rsidR="00D67935" w:rsidRDefault="00D67935">
      <w:pPr>
        <w:pStyle w:val="2110"/>
        <w:numPr>
          <w:ilvl w:val="0"/>
          <w:numId w:val="199"/>
        </w:numPr>
        <w:shd w:val="clear" w:color="auto" w:fill="auto"/>
        <w:tabs>
          <w:tab w:val="left" w:pos="582"/>
        </w:tabs>
        <w:spacing w:before="0" w:after="0" w:line="230" w:lineRule="exact"/>
        <w:ind w:firstLine="320"/>
        <w:jc w:val="both"/>
      </w:pPr>
      <w:r>
        <w:rPr>
          <w:rStyle w:val="21101"/>
        </w:rPr>
        <w:t>Разрушение,</w:t>
      </w:r>
      <w:r>
        <w:rPr>
          <w:rStyle w:val="214"/>
        </w:rPr>
        <w:t xml:space="preserve"> чаще всего замаскированное под созидание, т. е. информационная, как и всякая другая война, ставит сво</w:t>
      </w:r>
      <w:r>
        <w:rPr>
          <w:rStyle w:val="214"/>
        </w:rPr>
        <w:softHyphen/>
        <w:t>ей задачей победить противника, предполагая при этом нане</w:t>
      </w:r>
      <w:r>
        <w:rPr>
          <w:rStyle w:val="214"/>
        </w:rPr>
        <w:softHyphen/>
        <w:t>сение существенных разрушений или урона, зачастую в сфере индивидуального и массового сознания или психики людей. Хотя нередко такой урон не является прямым или непосред</w:t>
      </w:r>
      <w:r>
        <w:rPr>
          <w:rStyle w:val="214"/>
        </w:rPr>
        <w:softHyphen/>
        <w:t>ственным материальным ущербом, он может оказаться фанта</w:t>
      </w:r>
      <w:r>
        <w:rPr>
          <w:rStyle w:val="214"/>
        </w:rPr>
        <w:softHyphen/>
        <w:t>стически огромным для общества вследствие изменений массо</w:t>
      </w:r>
      <w:r>
        <w:rPr>
          <w:rStyle w:val="214"/>
        </w:rPr>
        <w:softHyphen/>
        <w:t>вого и элитарного сознания.</w:t>
      </w:r>
    </w:p>
    <w:p w:rsidR="00D67935" w:rsidRDefault="00D67935">
      <w:pPr>
        <w:pStyle w:val="2110"/>
        <w:numPr>
          <w:ilvl w:val="0"/>
          <w:numId w:val="199"/>
        </w:numPr>
        <w:shd w:val="clear" w:color="auto" w:fill="auto"/>
        <w:tabs>
          <w:tab w:val="left" w:pos="582"/>
        </w:tabs>
        <w:spacing w:before="0" w:after="0" w:line="230" w:lineRule="exact"/>
        <w:ind w:firstLine="320"/>
        <w:jc w:val="both"/>
      </w:pPr>
      <w:r>
        <w:rPr>
          <w:rStyle w:val="21101"/>
        </w:rPr>
        <w:t>Коммуникативный резонанс,</w:t>
      </w:r>
      <w:r>
        <w:rPr>
          <w:rStyle w:val="214"/>
        </w:rPr>
        <w:t xml:space="preserve"> когда уровень информаци</w:t>
      </w:r>
      <w:r>
        <w:rPr>
          <w:rStyle w:val="214"/>
        </w:rPr>
        <w:softHyphen/>
        <w:t>онного воздействия гораздо меньше получаемого в результате эффекта, который дает возможность существенно увеличивать охват населения, поскольку оно в данный момент хочет услы</w:t>
      </w:r>
      <w:r>
        <w:rPr>
          <w:rStyle w:val="214"/>
        </w:rPr>
        <w:softHyphen/>
        <w:t>шать именно это [24, с. 459]. Информационная война, таким образом, строится на эффекте негативной синергии, т. е. умно</w:t>
      </w:r>
      <w:r>
        <w:rPr>
          <w:rStyle w:val="214"/>
        </w:rPr>
        <w:softHyphen/>
        <w:t>женном разрушении массового сознания.</w:t>
      </w:r>
    </w:p>
    <w:p w:rsidR="00D67935" w:rsidRDefault="00D67935">
      <w:pPr>
        <w:pStyle w:val="2110"/>
        <w:numPr>
          <w:ilvl w:val="0"/>
          <w:numId w:val="199"/>
        </w:numPr>
        <w:shd w:val="clear" w:color="auto" w:fill="auto"/>
        <w:tabs>
          <w:tab w:val="left" w:pos="582"/>
        </w:tabs>
        <w:spacing w:before="0" w:after="0" w:line="230" w:lineRule="exact"/>
        <w:ind w:firstLine="320"/>
        <w:jc w:val="both"/>
      </w:pPr>
      <w:r>
        <w:rPr>
          <w:rStyle w:val="21101"/>
        </w:rPr>
        <w:t>Тотальность</w:t>
      </w:r>
      <w:r>
        <w:rPr>
          <w:rStyle w:val="214"/>
        </w:rPr>
        <w:t xml:space="preserve"> информационной войны, которая всегда носит всеохватывающий характер, а также контролирует не только все источники информации, но и все аспекты информа</w:t>
      </w:r>
      <w:r>
        <w:rPr>
          <w:rStyle w:val="214"/>
        </w:rPr>
        <w:softHyphen/>
        <w:t>ционного выражения личности: рациональный, психический, ценностный, эмоциональный и т. п.</w:t>
      </w:r>
    </w:p>
    <w:p w:rsidR="00D67935" w:rsidRDefault="00D67935">
      <w:pPr>
        <w:pStyle w:val="2110"/>
        <w:numPr>
          <w:ilvl w:val="0"/>
          <w:numId w:val="199"/>
        </w:numPr>
        <w:shd w:val="clear" w:color="auto" w:fill="auto"/>
        <w:tabs>
          <w:tab w:val="left" w:pos="591"/>
        </w:tabs>
        <w:spacing w:before="0" w:after="0" w:line="230" w:lineRule="exact"/>
        <w:ind w:firstLine="320"/>
        <w:jc w:val="both"/>
      </w:pPr>
      <w:r>
        <w:rPr>
          <w:rStyle w:val="21101"/>
        </w:rPr>
        <w:t>Широкое использование в информационных войнах “чер</w:t>
      </w:r>
      <w:r>
        <w:rPr>
          <w:rStyle w:val="21101"/>
        </w:rPr>
        <w:softHyphen/>
        <w:t>ных”, или “грязных”, технологий,</w:t>
      </w:r>
      <w:r>
        <w:rPr>
          <w:rStyle w:val="214"/>
        </w:rPr>
        <w:t xml:space="preserve"> которые основаны не толь</w:t>
      </w:r>
      <w:r>
        <w:rPr>
          <w:rStyle w:val="214"/>
        </w:rPr>
        <w:softHyphen/>
        <w:t>ко на отказе от норм морали, но и на нарушении основопола</w:t>
      </w:r>
      <w:r>
        <w:rPr>
          <w:rStyle w:val="214"/>
        </w:rPr>
        <w:softHyphen/>
        <w:t>гающих прав человека. Информационная война, как и всякая другая, — война без этических правил. Здесь широко приме</w:t>
      </w:r>
      <w:r>
        <w:rPr>
          <w:rStyle w:val="214"/>
        </w:rPr>
        <w:softHyphen/>
        <w:t>няются ложь, клевета, введение общественности в заблужде</w:t>
      </w:r>
      <w:r>
        <w:rPr>
          <w:rStyle w:val="214"/>
        </w:rPr>
        <w:softHyphen/>
        <w:t>ние, а также навязывание выгодных вариантов поведения лю</w:t>
      </w:r>
      <w:r>
        <w:rPr>
          <w:rStyle w:val="214"/>
        </w:rPr>
        <w:softHyphen/>
        <w:t>дей. Опасность заключается в том, что такие технологии не только лишают человека права выбора, но и искусственно ма</w:t>
      </w:r>
      <w:r>
        <w:rPr>
          <w:rStyle w:val="214"/>
        </w:rPr>
        <w:softHyphen/>
        <w:t>нипулируют его поведением и сознанием.</w:t>
      </w:r>
    </w:p>
    <w:p w:rsidR="00D67935" w:rsidRDefault="00D67935">
      <w:pPr>
        <w:pStyle w:val="2110"/>
        <w:numPr>
          <w:ilvl w:val="0"/>
          <w:numId w:val="199"/>
        </w:numPr>
        <w:shd w:val="clear" w:color="auto" w:fill="auto"/>
        <w:tabs>
          <w:tab w:val="left" w:pos="582"/>
        </w:tabs>
        <w:spacing w:before="0" w:after="0" w:line="240" w:lineRule="exact"/>
        <w:ind w:firstLine="320"/>
        <w:jc w:val="both"/>
      </w:pPr>
      <w:r>
        <w:rPr>
          <w:rStyle w:val="21101"/>
        </w:rPr>
        <w:t>Имиджмейкерский характер</w:t>
      </w:r>
      <w:r>
        <w:rPr>
          <w:rStyle w:val="214"/>
        </w:rPr>
        <w:t xml:space="preserve"> информационных войн, где в качестве важнейшего средства борьбы используют информа</w:t>
      </w:r>
      <w:r>
        <w:rPr>
          <w:rStyle w:val="214"/>
        </w:rPr>
        <w:softHyphen/>
        <w:t>цию не саму по себе, а организованную определенным образом в имиджи, как некоторые символические корреляты реальных объектов. Информационная война является системой противо</w:t>
      </w:r>
      <w:r>
        <w:rPr>
          <w:rStyle w:val="214"/>
        </w:rPr>
        <w:softHyphen/>
        <w:t>борств различных видов имиджа, обеспечивающей разрушение одного символического мира, в котором живут люди, и замену его на другой символический мир, который вполне благопри</w:t>
      </w:r>
      <w:r>
        <w:rPr>
          <w:rStyle w:val="214"/>
        </w:rPr>
        <w:softHyphen/>
        <w:t>ятствует определенному образу жизнедеятельности и поведе</w:t>
      </w:r>
      <w:r>
        <w:rPr>
          <w:rStyle w:val="214"/>
        </w:rPr>
        <w:softHyphen/>
        <w:t>ния, выгодного противнику.</w:t>
      </w:r>
    </w:p>
    <w:p w:rsidR="00D67935" w:rsidRDefault="00D67935">
      <w:pPr>
        <w:pStyle w:val="2110"/>
        <w:numPr>
          <w:ilvl w:val="0"/>
          <w:numId w:val="199"/>
        </w:numPr>
        <w:shd w:val="clear" w:color="auto" w:fill="auto"/>
        <w:tabs>
          <w:tab w:val="left" w:pos="591"/>
        </w:tabs>
        <w:spacing w:before="0" w:after="0" w:line="240" w:lineRule="exact"/>
        <w:ind w:firstLine="320"/>
        <w:jc w:val="both"/>
      </w:pPr>
      <w:r>
        <w:rPr>
          <w:rStyle w:val="21101"/>
        </w:rPr>
        <w:t>Индивидуальность и дифференцированность информа</w:t>
      </w:r>
      <w:r>
        <w:rPr>
          <w:rStyle w:val="21101"/>
        </w:rPr>
        <w:softHyphen/>
        <w:t>ционных воздействий,</w:t>
      </w:r>
      <w:r>
        <w:rPr>
          <w:rStyle w:val="214"/>
        </w:rPr>
        <w:t xml:space="preserve"> когда поражение какой-то социальной группы или общества в целом обеспечивается через отдельное (индивидуальное) поражение каждого индивида, который яв</w:t>
      </w:r>
      <w:r>
        <w:rPr>
          <w:rStyle w:val="214"/>
        </w:rPr>
        <w:softHyphen/>
        <w:t>ляется объектом такого воздействия. Эта совокупность пораже</w:t>
      </w:r>
      <w:r>
        <w:rPr>
          <w:rStyle w:val="214"/>
        </w:rPr>
        <w:softHyphen/>
        <w:t>ний приводит к некоторым институциональным изменениям в массовом сознании, общественном мнении и в системе обще</w:t>
      </w:r>
      <w:r>
        <w:rPr>
          <w:rStyle w:val="214"/>
        </w:rPr>
        <w:softHyphen/>
        <w:t>ственных ценностей. Например, если авиационная бомба уби</w:t>
      </w:r>
      <w:r>
        <w:rPr>
          <w:rStyle w:val="214"/>
        </w:rPr>
        <w:softHyphen/>
        <w:t>вает и калечит всех сразу, то “информационно-имиджевая бом</w:t>
      </w:r>
      <w:r>
        <w:rPr>
          <w:rStyle w:val="214"/>
        </w:rPr>
        <w:softHyphen/>
        <w:t>ба” никого не убивает, а лишь трансформирует и травмирует сознание и психику людей. Анализ показывает, что для побе</w:t>
      </w:r>
      <w:r>
        <w:rPr>
          <w:rStyle w:val="214"/>
        </w:rPr>
        <w:softHyphen/>
        <w:t>ды в информационной войне достаточно сформировать нужный тип сознания не более чем у 20 % населения, составляющего элиту общества, которая влияет на принятие важнейших реше</w:t>
      </w:r>
      <w:r>
        <w:rPr>
          <w:rStyle w:val="214"/>
        </w:rPr>
        <w:softHyphen/>
        <w:t>ний и служит примером для подражания [6, с. 91].</w:t>
      </w:r>
    </w:p>
    <w:p w:rsidR="00D67935" w:rsidRDefault="00D67935">
      <w:pPr>
        <w:pStyle w:val="2110"/>
        <w:numPr>
          <w:ilvl w:val="0"/>
          <w:numId w:val="199"/>
        </w:numPr>
        <w:shd w:val="clear" w:color="auto" w:fill="auto"/>
        <w:tabs>
          <w:tab w:val="left" w:pos="582"/>
        </w:tabs>
        <w:spacing w:before="0" w:after="0" w:line="240" w:lineRule="exact"/>
        <w:ind w:firstLine="320"/>
        <w:jc w:val="both"/>
      </w:pPr>
      <w:r>
        <w:rPr>
          <w:rStyle w:val="21101"/>
        </w:rPr>
        <w:t>Отсутствие каких-либо ощутимых угроз,</w:t>
      </w:r>
      <w:r>
        <w:rPr>
          <w:rStyle w:val="214"/>
        </w:rPr>
        <w:t xml:space="preserve"> т. е. скрытый и невидимый характер информационных воздействий, добро</w:t>
      </w:r>
      <w:r>
        <w:rPr>
          <w:rStyle w:val="214"/>
        </w:rPr>
        <w:softHyphen/>
        <w:t>желательная их форма, отсутствие иммунитета у населения. Современная информационная война качественно отличается от информационно-психологической обработки осажденных жителей Иерихона древними евреями. Она строится не на за</w:t>
      </w:r>
      <w:r>
        <w:rPr>
          <w:rStyle w:val="214"/>
        </w:rPr>
        <w:softHyphen/>
        <w:t>пугивании, а, наоборот, на обеспечении привлекательности пропагандируемых идеалов, т. е. “информационно-имиджевая бомба” взрывается в условиях всеобщей любви к противнику и его ценностям. На это указывает известный американский по</w:t>
      </w:r>
      <w:r>
        <w:rPr>
          <w:rStyle w:val="214"/>
        </w:rPr>
        <w:softHyphen/>
        <w:t>литолог 3. Бжезинский, характеризуя процесс достижения американского мирового господства: “Америка пользуется не имеющей себе равных притягательностью, особенно среди мо</w:t>
      </w:r>
      <w:r>
        <w:rPr>
          <w:rStyle w:val="214"/>
        </w:rPr>
        <w:softHyphen/>
        <w:t>лодежи всего мира, — это обеспечивает Соединенным Штатам политическое влияние, близкого которому не имеет ни одно го</w:t>
      </w:r>
      <w:r>
        <w:rPr>
          <w:rStyle w:val="214"/>
        </w:rPr>
        <w:softHyphen/>
        <w:t>сударство мира” [2, с. 36].</w:t>
      </w:r>
    </w:p>
    <w:p w:rsidR="00D67935" w:rsidRDefault="00D67935">
      <w:pPr>
        <w:pStyle w:val="2110"/>
        <w:numPr>
          <w:ilvl w:val="0"/>
          <w:numId w:val="199"/>
        </w:numPr>
        <w:shd w:val="clear" w:color="auto" w:fill="auto"/>
        <w:tabs>
          <w:tab w:val="left" w:pos="582"/>
        </w:tabs>
        <w:spacing w:before="0" w:after="0" w:line="235" w:lineRule="exact"/>
        <w:ind w:firstLine="320"/>
        <w:jc w:val="both"/>
      </w:pPr>
      <w:r>
        <w:rPr>
          <w:rStyle w:val="21101"/>
        </w:rPr>
        <w:t>Культурологический характер большинства информаци</w:t>
      </w:r>
      <w:r>
        <w:rPr>
          <w:rStyle w:val="21101"/>
        </w:rPr>
        <w:softHyphen/>
        <w:t>онных воин,</w:t>
      </w:r>
      <w:r>
        <w:rPr>
          <w:rStyle w:val="214"/>
        </w:rPr>
        <w:t xml:space="preserve"> когда создается привлекательный культурный об</w:t>
      </w:r>
      <w:r>
        <w:rPr>
          <w:rStyle w:val="214"/>
        </w:rPr>
        <w:softHyphen/>
        <w:t>раз противника и обеспечивается его привнесение в сознание людей, что приводит как к позитивным, так и к негативным последствиям для общества. При этом навязываемой культуре совсем не обязательно быть высокоразвитой. Тот же 3. Бже</w:t>
      </w:r>
      <w:r>
        <w:rPr>
          <w:rStyle w:val="214"/>
        </w:rPr>
        <w:softHyphen/>
        <w:t>зинский, говоря о значительном влиянии американской куль</w:t>
      </w:r>
      <w:r>
        <w:rPr>
          <w:rStyle w:val="214"/>
        </w:rPr>
        <w:softHyphen/>
        <w:t>туры на молодежь других стран, откровенно признает ее “не</w:t>
      </w:r>
      <w:r>
        <w:rPr>
          <w:rStyle w:val="214"/>
        </w:rPr>
        <w:softHyphen/>
        <w:t>которую примитивность” [2, с. 36]. Можно согласиться в этой связи и с мнением российского ученого М. Делягина, который отмечает, что в общем случае распространение в обществе чу</w:t>
      </w:r>
      <w:r>
        <w:rPr>
          <w:rStyle w:val="214"/>
        </w:rPr>
        <w:softHyphen/>
        <w:t>жеродного типа культуры, не интегрирующейся с культурой этого общества и поэтому не только не обогащающей ее, но остающейся обособленной, ослабляет конкурентоспособность этого общества [7, с. 89].</w:t>
      </w:r>
    </w:p>
    <w:p w:rsidR="00D67935" w:rsidRDefault="00D67935">
      <w:pPr>
        <w:pStyle w:val="2110"/>
        <w:shd w:val="clear" w:color="auto" w:fill="auto"/>
        <w:spacing w:before="0" w:after="0" w:line="235" w:lineRule="exact"/>
        <w:ind w:firstLine="320"/>
        <w:jc w:val="both"/>
      </w:pPr>
      <w:r>
        <w:rPr>
          <w:rStyle w:val="214"/>
        </w:rPr>
        <w:t>Еще одно опасное последствие информационно-культурологи</w:t>
      </w:r>
      <w:r>
        <w:rPr>
          <w:rStyle w:val="214"/>
        </w:rPr>
        <w:softHyphen/>
        <w:t>ческой обработки населения заключается в том, что вследствие постоянного поступления информации из внешних источников местная элита теряет способность вырабатывать свойственные ее народу нормы и ценности. Она развращается, начинает парази</w:t>
      </w:r>
      <w:r>
        <w:rPr>
          <w:rStyle w:val="214"/>
        </w:rPr>
        <w:softHyphen/>
        <w:t>тировать на чужих ценностях, а также утрачивает способность отвечать на идеологические запросы своей страны. Однако са</w:t>
      </w:r>
      <w:r>
        <w:rPr>
          <w:rStyle w:val="214"/>
        </w:rPr>
        <w:softHyphen/>
        <w:t>мое главное не в том, что эти ценности являются чуждыми, а в том, что это не подлинные ценности, а замаскированные под них суррогаты. Важнейшая цель современных информацион</w:t>
      </w:r>
      <w:r>
        <w:rPr>
          <w:rStyle w:val="214"/>
        </w:rPr>
        <w:softHyphen/>
        <w:t>ных войн — деградация, а затем и разрушение системы ценно</w:t>
      </w:r>
      <w:r>
        <w:rPr>
          <w:rStyle w:val="214"/>
        </w:rPr>
        <w:softHyphen/>
        <w:t>стей противника, а также их замена иной системой ценностей, которая смогла бы обеспечить приоритет собственных нацио</w:t>
      </w:r>
      <w:r>
        <w:rPr>
          <w:rStyle w:val="214"/>
        </w:rPr>
        <w:softHyphen/>
        <w:t>нальных интересов над интересами противника.</w:t>
      </w:r>
    </w:p>
    <w:p w:rsidR="00D67935" w:rsidRDefault="00D67935">
      <w:pPr>
        <w:pStyle w:val="2110"/>
        <w:numPr>
          <w:ilvl w:val="0"/>
          <w:numId w:val="199"/>
        </w:numPr>
        <w:shd w:val="clear" w:color="auto" w:fill="auto"/>
        <w:tabs>
          <w:tab w:val="left" w:pos="706"/>
        </w:tabs>
        <w:spacing w:before="0" w:after="0" w:line="235" w:lineRule="exact"/>
        <w:ind w:firstLine="320"/>
        <w:jc w:val="both"/>
      </w:pPr>
      <w:r>
        <w:rPr>
          <w:rStyle w:val="21101"/>
        </w:rPr>
        <w:t>Использование в информационных войнах проблемы прав человека.</w:t>
      </w:r>
      <w:r>
        <w:rPr>
          <w:rStyle w:val="214"/>
        </w:rPr>
        <w:t xml:space="preserve"> Эта проблема представляется сегодня глобаль</w:t>
      </w:r>
      <w:r>
        <w:rPr>
          <w:rStyle w:val="214"/>
        </w:rPr>
        <w:softHyphen/>
        <w:t>ной и действительно сложной. Борьба за права человека — одно из благородных направлений деятельности политиков и государств. Однако борьба за права одних людей не должна приводить к нарушению прав других. Между тем практика по</w:t>
      </w:r>
      <w:r>
        <w:rPr>
          <w:rStyle w:val="214"/>
        </w:rPr>
        <w:softHyphen/>
        <w:t>казывает, что ныне эта борьба нередко используется как важ</w:t>
      </w:r>
      <w:r>
        <w:rPr>
          <w:rStyle w:val="214"/>
        </w:rPr>
        <w:softHyphen/>
        <w:t>ное средство в информационной войне.</w:t>
      </w:r>
    </w:p>
    <w:p w:rsidR="00D67935" w:rsidRDefault="00D67935">
      <w:pPr>
        <w:pStyle w:val="2110"/>
        <w:shd w:val="clear" w:color="auto" w:fill="auto"/>
        <w:spacing w:before="0" w:after="319" w:line="240" w:lineRule="exact"/>
        <w:ind w:firstLine="320"/>
        <w:jc w:val="both"/>
      </w:pPr>
      <w:r>
        <w:rPr>
          <w:rStyle w:val="214"/>
        </w:rPr>
        <w:t>В связи с этим классификация информационных войн дол</w:t>
      </w:r>
      <w:r>
        <w:rPr>
          <w:rStyle w:val="214"/>
        </w:rPr>
        <w:softHyphen/>
        <w:t>жна опираться, прежде всего, на такие основания, как сфера действия, предмет конфликта, вектор информационного обра</w:t>
      </w:r>
      <w:r>
        <w:rPr>
          <w:rStyle w:val="214"/>
        </w:rPr>
        <w:softHyphen/>
        <w:t>за (имиджа) и тип конфликта (табл. 40).</w:t>
      </w:r>
    </w:p>
    <w:p w:rsidR="00D67935" w:rsidRDefault="00D67935">
      <w:pPr>
        <w:pStyle w:val="521"/>
        <w:shd w:val="clear" w:color="auto" w:fill="auto"/>
        <w:spacing w:before="0"/>
      </w:pPr>
      <w:r>
        <w:rPr>
          <w:rStyle w:val="522"/>
          <w:b/>
          <w:bCs/>
          <w:i/>
          <w:iCs/>
        </w:rPr>
        <w:t>Классификация видов информационных войн</w:t>
      </w:r>
      <w:r>
        <w:rPr>
          <w:rStyle w:val="522"/>
          <w:b/>
          <w:bCs/>
          <w:i/>
          <w:iCs/>
        </w:rPr>
        <w:br/>
        <w:t>и их характеристика</w:t>
      </w:r>
    </w:p>
    <w:p w:rsidR="00D67935" w:rsidRDefault="00D67935">
      <w:pPr>
        <w:pStyle w:val="710"/>
        <w:framePr w:w="6240" w:wrap="notBeside" w:vAnchor="text" w:hAnchor="text" w:xAlign="center" w:y="1"/>
        <w:shd w:val="clear" w:color="auto" w:fill="auto"/>
        <w:spacing w:line="160" w:lineRule="exact"/>
      </w:pPr>
      <w:r>
        <w:rPr>
          <w:rStyle w:val="73"/>
          <w:i/>
          <w:iCs/>
        </w:rPr>
        <w:t>Таблица 40</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27"/>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информационных войн</w:t>
            </w:r>
          </w:p>
        </w:tc>
      </w:tr>
      <w:tr w:rsidR="00D67935">
        <w:trPr>
          <w:trHeight w:hRule="exact" w:val="2040"/>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Сфера действия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00"/>
              </w:numPr>
              <w:shd w:val="clear" w:color="auto" w:fill="auto"/>
              <w:tabs>
                <w:tab w:val="left" w:pos="-70"/>
              </w:tabs>
              <w:spacing w:after="0" w:line="192" w:lineRule="exact"/>
              <w:ind w:hanging="200"/>
            </w:pPr>
            <w:r>
              <w:rPr>
                <w:rStyle w:val="2CenturySchoolbook10"/>
              </w:rPr>
              <w:t>Вооруженная</w:t>
            </w:r>
            <w:r>
              <w:rPr>
                <w:rStyle w:val="2CenturySchoolbook8"/>
              </w:rPr>
              <w:t>, сопровождающая вооруженные конф</w:t>
            </w:r>
            <w:r>
              <w:rPr>
                <w:rStyle w:val="2CenturySchoolbook8"/>
              </w:rPr>
              <w:softHyphen/>
              <w:t>ликты как их “холодное обрамление”;</w:t>
            </w:r>
          </w:p>
          <w:p w:rsidR="00D67935" w:rsidRDefault="00D67935">
            <w:pPr>
              <w:pStyle w:val="210"/>
              <w:framePr w:w="6240" w:wrap="notBeside" w:vAnchor="text" w:hAnchor="text" w:xAlign="center" w:y="1"/>
              <w:numPr>
                <w:ilvl w:val="0"/>
                <w:numId w:val="200"/>
              </w:numPr>
              <w:shd w:val="clear" w:color="auto" w:fill="auto"/>
              <w:tabs>
                <w:tab w:val="left" w:pos="-66"/>
              </w:tabs>
              <w:spacing w:after="0" w:line="192" w:lineRule="exact"/>
              <w:ind w:hanging="200"/>
            </w:pPr>
            <w:r>
              <w:rPr>
                <w:rStyle w:val="2CenturySchoolbook10"/>
              </w:rPr>
              <w:t>торгово-маркетинговая,</w:t>
            </w:r>
            <w:r>
              <w:rPr>
                <w:rStyle w:val="2CenturySchoolbook8"/>
              </w:rPr>
              <w:t xml:space="preserve"> предмет которой — позитив</w:t>
            </w:r>
            <w:r>
              <w:rPr>
                <w:rStyle w:val="2CenturySchoolbook8"/>
              </w:rPr>
              <w:softHyphen/>
              <w:t>ный или негативный имидж товаров, услуг, фирм, компаний и т. п.;</w:t>
            </w:r>
          </w:p>
          <w:p w:rsidR="00D67935" w:rsidRDefault="00D67935">
            <w:pPr>
              <w:pStyle w:val="210"/>
              <w:framePr w:w="6240" w:wrap="notBeside" w:vAnchor="text" w:hAnchor="text" w:xAlign="center" w:y="1"/>
              <w:numPr>
                <w:ilvl w:val="0"/>
                <w:numId w:val="200"/>
              </w:numPr>
              <w:shd w:val="clear" w:color="auto" w:fill="auto"/>
              <w:tabs>
                <w:tab w:val="left" w:pos="-66"/>
              </w:tabs>
              <w:spacing w:after="0" w:line="192" w:lineRule="exact"/>
              <w:ind w:hanging="200"/>
            </w:pPr>
            <w:r>
              <w:rPr>
                <w:rStyle w:val="2CenturySchoolbook10"/>
              </w:rPr>
              <w:t>политическая</w:t>
            </w:r>
            <w:r>
              <w:rPr>
                <w:rStyle w:val="2CenturySchoolbook8"/>
              </w:rPr>
              <w:t xml:space="preserve"> как особая форма информационного политического конфликта;</w:t>
            </w:r>
          </w:p>
          <w:p w:rsidR="00D67935" w:rsidRDefault="00D67935">
            <w:pPr>
              <w:pStyle w:val="210"/>
              <w:framePr w:w="6240" w:wrap="notBeside" w:vAnchor="text" w:hAnchor="text" w:xAlign="center" w:y="1"/>
              <w:numPr>
                <w:ilvl w:val="0"/>
                <w:numId w:val="200"/>
              </w:numPr>
              <w:shd w:val="clear" w:color="auto" w:fill="auto"/>
              <w:tabs>
                <w:tab w:val="left" w:pos="-66"/>
              </w:tabs>
              <w:spacing w:after="0" w:line="192" w:lineRule="exact"/>
              <w:ind w:hanging="200"/>
            </w:pPr>
            <w:r>
              <w:rPr>
                <w:rStyle w:val="2CenturySchoolbook10"/>
              </w:rPr>
              <w:t>культурологическая,</w:t>
            </w:r>
            <w:r>
              <w:rPr>
                <w:rStyle w:val="2CenturySchoolbook8"/>
              </w:rPr>
              <w:t xml:space="preserve"> суть которой состоит в инфор</w:t>
            </w:r>
            <w:r>
              <w:rPr>
                <w:rStyle w:val="2CenturySchoolbook8"/>
              </w:rPr>
              <w:softHyphen/>
              <w:t>мационной борьбе за навязывание культурных об</w:t>
            </w:r>
            <w:r>
              <w:rPr>
                <w:rStyle w:val="2CenturySchoolbook8"/>
              </w:rPr>
              <w:softHyphen/>
              <w:t>разцов, норм и ценностей</w:t>
            </w:r>
          </w:p>
        </w:tc>
      </w:tr>
      <w:tr w:rsidR="00D67935">
        <w:trPr>
          <w:trHeight w:hRule="exact" w:val="1810"/>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Предмет конфликта</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01"/>
              </w:numPr>
              <w:shd w:val="clear" w:color="auto" w:fill="auto"/>
              <w:tabs>
                <w:tab w:val="left" w:pos="-70"/>
              </w:tabs>
              <w:spacing w:after="0" w:line="192" w:lineRule="exact"/>
              <w:ind w:hanging="200"/>
            </w:pPr>
            <w:r>
              <w:rPr>
                <w:rStyle w:val="2CenturySchoolbook10"/>
              </w:rPr>
              <w:t>Психологическая,</w:t>
            </w:r>
            <w:r>
              <w:rPr>
                <w:rStyle w:val="2CenturySchoolbook8"/>
              </w:rPr>
              <w:t xml:space="preserve"> предмет конфликта в которой — психика населения противника;</w:t>
            </w:r>
          </w:p>
          <w:p w:rsidR="00D67935" w:rsidRDefault="00D67935">
            <w:pPr>
              <w:pStyle w:val="210"/>
              <w:framePr w:w="6240" w:wrap="notBeside" w:vAnchor="text" w:hAnchor="text" w:xAlign="center" w:y="1"/>
              <w:numPr>
                <w:ilvl w:val="0"/>
                <w:numId w:val="201"/>
              </w:numPr>
              <w:shd w:val="clear" w:color="auto" w:fill="auto"/>
              <w:tabs>
                <w:tab w:val="left" w:pos="-61"/>
              </w:tabs>
              <w:spacing w:after="0" w:line="192" w:lineRule="exact"/>
              <w:ind w:hanging="200"/>
            </w:pPr>
            <w:r>
              <w:rPr>
                <w:rStyle w:val="2CenturySchoolbook10"/>
              </w:rPr>
              <w:t>коммуникационная</w:t>
            </w:r>
            <w:r>
              <w:rPr>
                <w:rStyle w:val="2CenturySchoolbook8"/>
              </w:rPr>
              <w:t>, предмет борьбы в которой — система информационных коммуникаций;</w:t>
            </w:r>
          </w:p>
          <w:p w:rsidR="00D67935" w:rsidRDefault="00D67935">
            <w:pPr>
              <w:pStyle w:val="210"/>
              <w:framePr w:w="6240" w:wrap="notBeside" w:vAnchor="text" w:hAnchor="text" w:xAlign="center" w:y="1"/>
              <w:numPr>
                <w:ilvl w:val="0"/>
                <w:numId w:val="201"/>
              </w:numPr>
              <w:shd w:val="clear" w:color="auto" w:fill="auto"/>
              <w:tabs>
                <w:tab w:val="left" w:pos="-66"/>
              </w:tabs>
              <w:spacing w:after="0" w:line="192" w:lineRule="exact"/>
              <w:ind w:hanging="200"/>
            </w:pPr>
            <w:r>
              <w:rPr>
                <w:rStyle w:val="2CenturySchoolbook10"/>
              </w:rPr>
              <w:t>собственно информационная,</w:t>
            </w:r>
            <w:r>
              <w:rPr>
                <w:rStyle w:val="2CenturySchoolbook8"/>
              </w:rPr>
              <w:t xml:space="preserve"> предмет конфликта в ко</w:t>
            </w:r>
            <w:r>
              <w:rPr>
                <w:rStyle w:val="2CenturySchoolbook8"/>
              </w:rPr>
              <w:softHyphen/>
              <w:t>торой — собственно борьба за обладание информацией;</w:t>
            </w:r>
          </w:p>
          <w:p w:rsidR="00D67935" w:rsidRDefault="00D67935">
            <w:pPr>
              <w:pStyle w:val="210"/>
              <w:framePr w:w="6240" w:wrap="notBeside" w:vAnchor="text" w:hAnchor="text" w:xAlign="center" w:y="1"/>
              <w:numPr>
                <w:ilvl w:val="0"/>
                <w:numId w:val="201"/>
              </w:numPr>
              <w:shd w:val="clear" w:color="auto" w:fill="auto"/>
              <w:tabs>
                <w:tab w:val="left" w:pos="-66"/>
              </w:tabs>
              <w:spacing w:after="0" w:line="192" w:lineRule="exact"/>
              <w:ind w:hanging="200"/>
            </w:pPr>
            <w:r>
              <w:rPr>
                <w:rStyle w:val="2CenturySchoolbook10"/>
              </w:rPr>
              <w:t>ценностная,</w:t>
            </w:r>
            <w:r>
              <w:rPr>
                <w:rStyle w:val="2CenturySchoolbook8"/>
              </w:rPr>
              <w:t xml:space="preserve"> предмет борьбы в которой — различные политические, духовные, этические, эстетические и другие ценности</w:t>
            </w:r>
          </w:p>
        </w:tc>
      </w:tr>
      <w:tr w:rsidR="00D67935">
        <w:trPr>
          <w:trHeight w:hRule="exact" w:val="1042"/>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Вектор</w:t>
            </w:r>
          </w:p>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информационного образа (имиджа)</w:t>
            </w:r>
          </w:p>
        </w:tc>
        <w:tc>
          <w:tcPr>
            <w:tcW w:w="451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numPr>
                <w:ilvl w:val="0"/>
                <w:numId w:val="202"/>
              </w:numPr>
              <w:shd w:val="clear" w:color="auto" w:fill="auto"/>
              <w:tabs>
                <w:tab w:val="left" w:pos="-70"/>
              </w:tabs>
              <w:spacing w:after="0" w:line="192" w:lineRule="exact"/>
              <w:ind w:hanging="200"/>
            </w:pPr>
            <w:r>
              <w:rPr>
                <w:rStyle w:val="2CenturySchoolbook10"/>
              </w:rPr>
              <w:t>Мифологическая,</w:t>
            </w:r>
            <w:r>
              <w:rPr>
                <w:rStyle w:val="2CenturySchoolbook8"/>
              </w:rPr>
              <w:t xml:space="preserve"> основа которой — создание пози</w:t>
            </w:r>
            <w:r>
              <w:rPr>
                <w:rStyle w:val="2CenturySchoolbook8"/>
              </w:rPr>
              <w:softHyphen/>
              <w:t>тивного идеализированного образа;</w:t>
            </w:r>
          </w:p>
          <w:p w:rsidR="00D67935" w:rsidRDefault="00D67935">
            <w:pPr>
              <w:pStyle w:val="210"/>
              <w:framePr w:w="6240" w:wrap="notBeside" w:vAnchor="text" w:hAnchor="text" w:xAlign="center" w:y="1"/>
              <w:numPr>
                <w:ilvl w:val="0"/>
                <w:numId w:val="202"/>
              </w:numPr>
              <w:shd w:val="clear" w:color="auto" w:fill="auto"/>
              <w:tabs>
                <w:tab w:val="left" w:pos="-80"/>
              </w:tabs>
              <w:spacing w:after="0" w:line="192" w:lineRule="exact"/>
              <w:ind w:hanging="200"/>
            </w:pPr>
            <w:r>
              <w:rPr>
                <w:rStyle w:val="2CenturySchoolbook10"/>
              </w:rPr>
              <w:t>разоблачительная</w:t>
            </w:r>
            <w:r>
              <w:rPr>
                <w:rStyle w:val="2CenturySchoolbook8"/>
              </w:rPr>
              <w:t xml:space="preserve"> (обличительная) или война комп</w:t>
            </w:r>
            <w:r>
              <w:rPr>
                <w:rStyle w:val="2CenturySchoolbook8"/>
              </w:rPr>
              <w:softHyphen/>
              <w:t>роматов, предмет которой — разрушение позитив</w:t>
            </w:r>
            <w:r>
              <w:rPr>
                <w:rStyle w:val="2CenturySchoolbook8"/>
              </w:rPr>
              <w:softHyphen/>
              <w:t>ных представлений и замена их негативными</w:t>
            </w:r>
          </w:p>
        </w:tc>
      </w:tr>
      <w:tr w:rsidR="00D67935">
        <w:trPr>
          <w:trHeight w:hRule="exact" w:val="2155"/>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Тип конфликта</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03"/>
              </w:numPr>
              <w:shd w:val="clear" w:color="auto" w:fill="auto"/>
              <w:tabs>
                <w:tab w:val="left" w:pos="-70"/>
              </w:tabs>
              <w:spacing w:after="0" w:line="192" w:lineRule="exact"/>
              <w:ind w:hanging="200"/>
            </w:pPr>
            <w:r>
              <w:rPr>
                <w:rStyle w:val="2CenturySchoolbook10"/>
              </w:rPr>
              <w:t>Информационная агрессия</w:t>
            </w:r>
            <w:r>
              <w:rPr>
                <w:rStyle w:val="2CenturySchoolbook8"/>
              </w:rPr>
              <w:t xml:space="preserve"> — разрушение информа</w:t>
            </w:r>
            <w:r>
              <w:rPr>
                <w:rStyle w:val="2CenturySchoolbook8"/>
              </w:rPr>
              <w:softHyphen/>
              <w:t>ционной системы противника и быстрое навязыва</w:t>
            </w:r>
            <w:r>
              <w:rPr>
                <w:rStyle w:val="2CenturySchoolbook8"/>
              </w:rPr>
              <w:softHyphen/>
              <w:t>ние своей системы ценностей;</w:t>
            </w:r>
          </w:p>
          <w:p w:rsidR="00D67935" w:rsidRDefault="00D67935">
            <w:pPr>
              <w:pStyle w:val="210"/>
              <w:framePr w:w="6240" w:wrap="notBeside" w:vAnchor="text" w:hAnchor="text" w:xAlign="center" w:y="1"/>
              <w:numPr>
                <w:ilvl w:val="0"/>
                <w:numId w:val="203"/>
              </w:numPr>
              <w:shd w:val="clear" w:color="auto" w:fill="auto"/>
              <w:tabs>
                <w:tab w:val="left" w:pos="-61"/>
              </w:tabs>
              <w:spacing w:after="0" w:line="192" w:lineRule="exact"/>
              <w:ind w:hanging="200"/>
            </w:pPr>
            <w:r>
              <w:rPr>
                <w:rStyle w:val="2CenturySchoolbook10"/>
              </w:rPr>
              <w:t>информационная экспансия</w:t>
            </w:r>
            <w:r>
              <w:rPr>
                <w:rStyle w:val="2CenturySchoolbook8"/>
              </w:rPr>
              <w:t xml:space="preserve"> — длительное эволюци</w:t>
            </w:r>
            <w:r>
              <w:rPr>
                <w:rStyle w:val="2CenturySchoolbook8"/>
              </w:rPr>
              <w:softHyphen/>
              <w:t>онное воздействие своими информационными сред</w:t>
            </w:r>
            <w:r>
              <w:rPr>
                <w:rStyle w:val="2CenturySchoolbook8"/>
              </w:rPr>
              <w:softHyphen/>
              <w:t>ствами и потоками на противника в целях его под</w:t>
            </w:r>
            <w:r>
              <w:rPr>
                <w:rStyle w:val="2CenturySchoolbook8"/>
              </w:rPr>
              <w:softHyphen/>
              <w:t>чинения;</w:t>
            </w:r>
          </w:p>
          <w:p w:rsidR="00D67935" w:rsidRDefault="00D67935">
            <w:pPr>
              <w:pStyle w:val="210"/>
              <w:framePr w:w="6240" w:wrap="notBeside" w:vAnchor="text" w:hAnchor="text" w:xAlign="center" w:y="1"/>
              <w:numPr>
                <w:ilvl w:val="0"/>
                <w:numId w:val="203"/>
              </w:numPr>
              <w:shd w:val="clear" w:color="auto" w:fill="auto"/>
              <w:tabs>
                <w:tab w:val="left" w:pos="-61"/>
              </w:tabs>
              <w:spacing w:after="0" w:line="192" w:lineRule="exact"/>
              <w:ind w:hanging="200"/>
            </w:pPr>
            <w:r>
              <w:rPr>
                <w:rStyle w:val="2CenturySchoolbook10"/>
              </w:rPr>
              <w:t>информационно-психологическая гражданская вой</w:t>
            </w:r>
            <w:r>
              <w:rPr>
                <w:rStyle w:val="2CenturySchoolbook10"/>
              </w:rPr>
              <w:softHyphen/>
              <w:t>на</w:t>
            </w:r>
            <w:r>
              <w:rPr>
                <w:rStyle w:val="2CenturySchoolbook8"/>
              </w:rPr>
              <w:t xml:space="preserve"> — информационно-психологическое противобор</w:t>
            </w:r>
            <w:r>
              <w:rPr>
                <w:rStyle w:val="2CenturySchoolbook8"/>
              </w:rPr>
              <w:softHyphen/>
              <w:t>ство между различными социальными группами об</w:t>
            </w:r>
            <w:r>
              <w:rPr>
                <w:rStyle w:val="2CenturySchoolbook8"/>
              </w:rPr>
              <w:softHyphen/>
              <w:t>щества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40" w:lineRule="exact"/>
        <w:ind w:firstLine="320"/>
        <w:jc w:val="both"/>
      </w:pPr>
      <w:r>
        <w:rPr>
          <w:rStyle w:val="214"/>
        </w:rPr>
        <w:t>Технологии информационных войн имеют ряд существен</w:t>
      </w:r>
      <w:r>
        <w:rPr>
          <w:rStyle w:val="214"/>
        </w:rPr>
        <w:softHyphen/>
        <w:t>ных особенностей.</w:t>
      </w:r>
    </w:p>
    <w:p w:rsidR="00D67935" w:rsidRDefault="00D67935">
      <w:pPr>
        <w:pStyle w:val="2110"/>
        <w:numPr>
          <w:ilvl w:val="0"/>
          <w:numId w:val="204"/>
        </w:numPr>
        <w:shd w:val="clear" w:color="auto" w:fill="auto"/>
        <w:tabs>
          <w:tab w:val="left" w:pos="582"/>
        </w:tabs>
        <w:spacing w:before="0" w:after="0" w:line="240" w:lineRule="exact"/>
        <w:ind w:firstLine="320"/>
        <w:jc w:val="both"/>
      </w:pPr>
      <w:r>
        <w:rPr>
          <w:rStyle w:val="214"/>
        </w:rPr>
        <w:t>Они развертываются как на макро- , так и на микроуров</w:t>
      </w:r>
      <w:r>
        <w:rPr>
          <w:rStyle w:val="214"/>
        </w:rPr>
        <w:softHyphen/>
        <w:t>нях общественной организации. При этом макросоциальные аспекты информационной войны охватывают все информаци</w:t>
      </w:r>
      <w:r>
        <w:rPr>
          <w:rStyle w:val="214"/>
        </w:rPr>
        <w:softHyphen/>
        <w:t>онные потоки и их содержание, а также борьбу за средства массовой информации, источники информации, за овладение всем информационным пространством противника. Особое направление макросоциального аспекта этих войн — покупка средств массовой информации. Микроаспектное понимание сути информационной войны предусматривает ее ведение в сис</w:t>
      </w:r>
      <w:r>
        <w:rPr>
          <w:rStyle w:val="214"/>
        </w:rPr>
        <w:softHyphen/>
        <w:t>теме таких информационных взаимодействий, как “индивид — индивид”, “индивид — средства массовой информации”, “сред</w:t>
      </w:r>
      <w:r>
        <w:rPr>
          <w:rStyle w:val="214"/>
        </w:rPr>
        <w:softHyphen/>
        <w:t>ства массовой информации — индивид”.</w:t>
      </w:r>
    </w:p>
    <w:p w:rsidR="00D67935" w:rsidRDefault="00D67935">
      <w:pPr>
        <w:pStyle w:val="2110"/>
        <w:shd w:val="clear" w:color="auto" w:fill="auto"/>
        <w:spacing w:before="0" w:after="0" w:line="240" w:lineRule="exact"/>
        <w:ind w:firstLine="320"/>
        <w:jc w:val="both"/>
      </w:pPr>
      <w:r>
        <w:rPr>
          <w:rStyle w:val="214"/>
        </w:rPr>
        <w:t>В процессе исторического развития цели информационных войн изменяются. Так, информационная война, которая сопро</w:t>
      </w:r>
      <w:r>
        <w:rPr>
          <w:rStyle w:val="214"/>
        </w:rPr>
        <w:softHyphen/>
        <w:t>вождает “горячую” войну, имеет те же конечные цели — за</w:t>
      </w:r>
      <w:r>
        <w:rPr>
          <w:rStyle w:val="214"/>
        </w:rPr>
        <w:softHyphen/>
        <w:t>хват территории и богатств противника. Ныне информационная война нацелена на ослабление реального или потенциального конкурента, а также включение его в систему своего вассаль</w:t>
      </w:r>
      <w:r>
        <w:rPr>
          <w:rStyle w:val="214"/>
        </w:rPr>
        <w:softHyphen/>
        <w:t>ного подчинения. Грядущие же информационные войны, как показывает анализ, будут вестись в основном за интеллекту</w:t>
      </w:r>
      <w:r>
        <w:rPr>
          <w:rStyle w:val="214"/>
        </w:rPr>
        <w:softHyphen/>
        <w:t>альные ресурсы общества. Ведь наличие глобальных информа</w:t>
      </w:r>
      <w:r>
        <w:rPr>
          <w:rStyle w:val="214"/>
        </w:rPr>
        <w:softHyphen/>
        <w:t>ционно-компьютерных сетей делает практически бессмыслен</w:t>
      </w:r>
      <w:r>
        <w:rPr>
          <w:rStyle w:val="214"/>
        </w:rPr>
        <w:softHyphen/>
        <w:t>ной физическую откачку “серого вещества”, которое гораздо дешевле использовать через информационные сети. Поэтому информационные войны приобретут в ближайшем будущем, как правило, сетевой характер.</w:t>
      </w:r>
    </w:p>
    <w:p w:rsidR="00D67935" w:rsidRDefault="00D67935">
      <w:pPr>
        <w:pStyle w:val="2110"/>
        <w:numPr>
          <w:ilvl w:val="0"/>
          <w:numId w:val="204"/>
        </w:numPr>
        <w:shd w:val="clear" w:color="auto" w:fill="auto"/>
        <w:tabs>
          <w:tab w:val="left" w:pos="582"/>
        </w:tabs>
        <w:spacing w:before="0" w:after="0" w:line="240" w:lineRule="exact"/>
        <w:ind w:firstLine="320"/>
        <w:jc w:val="both"/>
      </w:pPr>
      <w:r>
        <w:rPr>
          <w:rStyle w:val="214"/>
        </w:rPr>
        <w:t>Важнейшее средство ведения информационной войны — так называемый “черный” PR с применением лживой и клевет</w:t>
      </w:r>
      <w:r>
        <w:rPr>
          <w:rStyle w:val="214"/>
        </w:rPr>
        <w:softHyphen/>
        <w:t>нической подачи информации в целях создания нужного имид</w:t>
      </w:r>
      <w:r>
        <w:rPr>
          <w:rStyle w:val="214"/>
        </w:rPr>
        <w:softHyphen/>
        <w:t>жа. Он основан на манипуляции общественным сознанием, а также навязывании населению противоборствующей стороны определенных взглядов и систем оценки событий. Такой PR антигуманен, так как лишает человека свободы воли и выбора. Механизм его действия предполагает побуждение не сознатель</w:t>
      </w:r>
      <w:r>
        <w:rPr>
          <w:rStyle w:val="214"/>
        </w:rPr>
        <w:softHyphen/>
        <w:t>ных, а бессознательных психических процессов. Чаще всего его маскируют под правдоискательство, свободу слова или ка</w:t>
      </w:r>
      <w:r>
        <w:rPr>
          <w:rStyle w:val="214"/>
        </w:rPr>
        <w:softHyphen/>
        <w:t>кую-либо сенсацию. “Черный” PR — очень опасное явление на пути демократизации общества и развития общественного мне</w:t>
      </w:r>
      <w:r>
        <w:rPr>
          <w:rStyle w:val="214"/>
        </w:rPr>
        <w:softHyphen/>
        <w:t>ния как его важнейшего института.</w:t>
      </w:r>
    </w:p>
    <w:p w:rsidR="00D67935" w:rsidRDefault="00D67935">
      <w:pPr>
        <w:pStyle w:val="2110"/>
        <w:shd w:val="clear" w:color="auto" w:fill="auto"/>
        <w:spacing w:before="0" w:after="0" w:line="235" w:lineRule="exact"/>
        <w:ind w:firstLine="340"/>
        <w:jc w:val="both"/>
      </w:pPr>
      <w:r>
        <w:rPr>
          <w:rStyle w:val="214"/>
        </w:rPr>
        <w:t>Это явление, как и информационные войны, по всей види</w:t>
      </w:r>
      <w:r>
        <w:rPr>
          <w:rStyle w:val="214"/>
        </w:rPr>
        <w:softHyphen/>
        <w:t>мости, будет практически невозможно преодолеть в жизнедея</w:t>
      </w:r>
      <w:r>
        <w:rPr>
          <w:rStyle w:val="214"/>
        </w:rPr>
        <w:softHyphen/>
        <w:t>тельности человечества, так как они обусловлены переходным характером общественного развития. Ведь переход к инфор</w:t>
      </w:r>
      <w:r>
        <w:rPr>
          <w:rStyle w:val="214"/>
        </w:rPr>
        <w:softHyphen/>
        <w:t>мационной цивилизации займет целую историческую эпоху, в которой постоянно будет идти борьба за передел информаци</w:t>
      </w:r>
      <w:r>
        <w:rPr>
          <w:rStyle w:val="214"/>
        </w:rPr>
        <w:softHyphen/>
        <w:t>онного пространства, информационных и властных ресурсов. Однако уже сейчас можно многое сделать для придания инфор</w:t>
      </w:r>
      <w:r>
        <w:rPr>
          <w:rStyle w:val="214"/>
        </w:rPr>
        <w:softHyphen/>
        <w:t>мационному взаимодействию цивилизованных форм, установив действенные правовые нормы, обеспечивающие честные “пра</w:t>
      </w:r>
      <w:r>
        <w:rPr>
          <w:rStyle w:val="214"/>
        </w:rPr>
        <w:softHyphen/>
        <w:t>вила игры” для информационных корпораций как в национа</w:t>
      </w:r>
      <w:r>
        <w:rPr>
          <w:rStyle w:val="214"/>
        </w:rPr>
        <w:softHyphen/>
        <w:t>льном, так и в транснациональном аспектах.</w:t>
      </w:r>
    </w:p>
    <w:p w:rsidR="00D67935" w:rsidRDefault="00D67935">
      <w:pPr>
        <w:pStyle w:val="2110"/>
        <w:numPr>
          <w:ilvl w:val="0"/>
          <w:numId w:val="204"/>
        </w:numPr>
        <w:shd w:val="clear" w:color="auto" w:fill="auto"/>
        <w:tabs>
          <w:tab w:val="left" w:pos="577"/>
        </w:tabs>
        <w:spacing w:before="0" w:after="0" w:line="235" w:lineRule="exact"/>
        <w:ind w:firstLine="340"/>
        <w:jc w:val="both"/>
      </w:pPr>
      <w:r>
        <w:rPr>
          <w:rStyle w:val="214"/>
        </w:rPr>
        <w:t>В ходе осуществления технологий информационной вой</w:t>
      </w:r>
      <w:r>
        <w:rPr>
          <w:rStyle w:val="214"/>
        </w:rPr>
        <w:softHyphen/>
        <w:t xml:space="preserve">ны используют такие </w:t>
      </w:r>
      <w:r>
        <w:rPr>
          <w:rStyle w:val="219pt1"/>
        </w:rPr>
        <w:t>принципы</w:t>
      </w:r>
      <w:r>
        <w:rPr>
          <w:rStyle w:val="21101"/>
        </w:rPr>
        <w:t>:</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соответствия</w:t>
      </w:r>
      <w:r>
        <w:rPr>
          <w:rStyle w:val="21101"/>
        </w:rPr>
        <w:t>,</w:t>
      </w:r>
      <w:r>
        <w:rPr>
          <w:rStyle w:val="214"/>
        </w:rPr>
        <w:t xml:space="preserve"> означающий соответствие (желан- ность) имиджа потребностям той или иной социальной группы;</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создания и использования информационных по</w:t>
      </w:r>
      <w:r>
        <w:rPr>
          <w:rStyle w:val="219pt1"/>
        </w:rPr>
        <w:softHyphen/>
        <w:t>водов</w:t>
      </w:r>
      <w:r>
        <w:rPr>
          <w:rStyle w:val="21101"/>
        </w:rPr>
        <w:t>,</w:t>
      </w:r>
      <w:r>
        <w:rPr>
          <w:rStyle w:val="214"/>
        </w:rPr>
        <w:t xml:space="preserve"> подразумевающий, что любая информационная война представляет собой четко спланированную систему информаци</w:t>
      </w:r>
      <w:r>
        <w:rPr>
          <w:rStyle w:val="214"/>
        </w:rPr>
        <w:softHyphen/>
        <w:t>онных поводов, которые расширяют господство в информаци</w:t>
      </w:r>
      <w:r>
        <w:rPr>
          <w:rStyle w:val="214"/>
        </w:rPr>
        <w:softHyphen/>
        <w:t>онном поле;</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подготовки и проведения информационных опе</w:t>
      </w:r>
      <w:r>
        <w:rPr>
          <w:rStyle w:val="219pt1"/>
        </w:rPr>
        <w:softHyphen/>
        <w:t>рации,</w:t>
      </w:r>
      <w:r>
        <w:rPr>
          <w:rStyle w:val="219pt"/>
        </w:rPr>
        <w:t xml:space="preserve"> </w:t>
      </w:r>
      <w:r>
        <w:rPr>
          <w:rStyle w:val="214"/>
        </w:rPr>
        <w:t>состоящий в том, что информационные операции спе</w:t>
      </w:r>
      <w:r>
        <w:rPr>
          <w:rStyle w:val="214"/>
        </w:rPr>
        <w:softHyphen/>
        <w:t>циально продумывают, моделируют, проверяют на эффектив</w:t>
      </w:r>
      <w:r>
        <w:rPr>
          <w:rStyle w:val="214"/>
        </w:rPr>
        <w:softHyphen/>
        <w:t>ность и внедряют;</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управления потоками событийной информации</w:t>
      </w:r>
      <w:r>
        <w:rPr>
          <w:rStyle w:val="21101"/>
        </w:rPr>
        <w:t xml:space="preserve">, </w:t>
      </w:r>
      <w:r>
        <w:rPr>
          <w:rStyle w:val="214"/>
        </w:rPr>
        <w:t>означающий, что необходимо использовать происходящие в обществе события и генерировать их;</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систематического изучения и отслеживания об</w:t>
      </w:r>
      <w:r>
        <w:rPr>
          <w:rStyle w:val="219pt1"/>
        </w:rPr>
        <w:softHyphen/>
        <w:t>щественного мнения</w:t>
      </w:r>
      <w:r>
        <w:rPr>
          <w:rStyle w:val="21101"/>
        </w:rPr>
        <w:t>,</w:t>
      </w:r>
      <w:r>
        <w:rPr>
          <w:rStyle w:val="214"/>
        </w:rPr>
        <w:t xml:space="preserve"> дающий возможность дифференцировать информационное воздействие с учетом специфики ситуации и особенностей ее восприятия различными социальными группами;</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синергизма,</w:t>
      </w:r>
      <w:r>
        <w:rPr>
          <w:rStyle w:val="219pt"/>
        </w:rPr>
        <w:t xml:space="preserve"> </w:t>
      </w:r>
      <w:r>
        <w:rPr>
          <w:rStyle w:val="214"/>
        </w:rPr>
        <w:t>предполагающий такое планирова</w:t>
      </w:r>
      <w:r>
        <w:rPr>
          <w:rStyle w:val="214"/>
        </w:rPr>
        <w:softHyphen/>
        <w:t>ние информационной кампании, которое приводит к эффекту умножения степени информационного воздействия;</w:t>
      </w:r>
    </w:p>
    <w:p w:rsidR="00D67935" w:rsidRDefault="00D67935">
      <w:pPr>
        <w:pStyle w:val="2110"/>
        <w:numPr>
          <w:ilvl w:val="0"/>
          <w:numId w:val="205"/>
        </w:numPr>
        <w:shd w:val="clear" w:color="auto" w:fill="auto"/>
        <w:tabs>
          <w:tab w:val="left" w:pos="573"/>
        </w:tabs>
        <w:spacing w:before="0" w:after="0" w:line="235" w:lineRule="exact"/>
        <w:ind w:firstLine="340"/>
        <w:jc w:val="both"/>
      </w:pPr>
      <w:r>
        <w:rPr>
          <w:rStyle w:val="219pt1"/>
        </w:rPr>
        <w:t>принцип интенсивности</w:t>
      </w:r>
      <w:r>
        <w:rPr>
          <w:rStyle w:val="214"/>
        </w:rPr>
        <w:t>, основанный на системности, по</w:t>
      </w:r>
      <w:r>
        <w:rPr>
          <w:rStyle w:val="214"/>
        </w:rPr>
        <w:softHyphen/>
        <w:t>стоянстве и обновляемости информационных воздействий;</w:t>
      </w:r>
    </w:p>
    <w:p w:rsidR="00D67935" w:rsidRDefault="00D67935">
      <w:pPr>
        <w:pStyle w:val="2110"/>
        <w:numPr>
          <w:ilvl w:val="0"/>
          <w:numId w:val="205"/>
        </w:numPr>
        <w:shd w:val="clear" w:color="auto" w:fill="auto"/>
        <w:tabs>
          <w:tab w:val="left" w:pos="569"/>
        </w:tabs>
        <w:spacing w:before="0" w:after="0" w:line="245" w:lineRule="exact"/>
        <w:ind w:firstLine="320"/>
        <w:jc w:val="both"/>
      </w:pPr>
      <w:r>
        <w:rPr>
          <w:rStyle w:val="219pt1"/>
        </w:rPr>
        <w:t>принцип многоканальности информационных воздейст</w:t>
      </w:r>
      <w:r>
        <w:rPr>
          <w:rStyle w:val="219pt1"/>
        </w:rPr>
        <w:softHyphen/>
        <w:t>вии,</w:t>
      </w:r>
      <w:r>
        <w:rPr>
          <w:rStyle w:val="219pt"/>
        </w:rPr>
        <w:t xml:space="preserve"> </w:t>
      </w:r>
      <w:r>
        <w:rPr>
          <w:rStyle w:val="214"/>
        </w:rPr>
        <w:t>предполагающий использование не только всех каналов средств массовой информации, но и межличностных коммуни</w:t>
      </w:r>
      <w:r>
        <w:rPr>
          <w:rStyle w:val="214"/>
        </w:rPr>
        <w:softHyphen/>
        <w:t>каций, например слухов;</w:t>
      </w:r>
    </w:p>
    <w:p w:rsidR="00D67935" w:rsidRDefault="00D67935">
      <w:pPr>
        <w:pStyle w:val="2110"/>
        <w:numPr>
          <w:ilvl w:val="0"/>
          <w:numId w:val="205"/>
        </w:numPr>
        <w:shd w:val="clear" w:color="auto" w:fill="auto"/>
        <w:tabs>
          <w:tab w:val="left" w:pos="569"/>
        </w:tabs>
        <w:spacing w:before="0" w:after="0" w:line="245" w:lineRule="exact"/>
        <w:ind w:firstLine="320"/>
        <w:jc w:val="both"/>
      </w:pPr>
      <w:r>
        <w:rPr>
          <w:rStyle w:val="219pt1"/>
        </w:rPr>
        <w:t>классический принцип нецивилизованной борьбы “цель оправдышает средства”</w:t>
      </w:r>
      <w:r>
        <w:rPr>
          <w:rStyle w:val="21101"/>
        </w:rPr>
        <w:t>,</w:t>
      </w:r>
      <w:r>
        <w:rPr>
          <w:rStyle w:val="214"/>
        </w:rPr>
        <w:t xml:space="preserve"> отменяющий для информационных “военных” действий все моральные и правовые ограничения, если они мешают достижению конечной цели;</w:t>
      </w:r>
    </w:p>
    <w:p w:rsidR="00D67935" w:rsidRDefault="00D67935">
      <w:pPr>
        <w:pStyle w:val="2110"/>
        <w:numPr>
          <w:ilvl w:val="0"/>
          <w:numId w:val="205"/>
        </w:numPr>
        <w:shd w:val="clear" w:color="auto" w:fill="auto"/>
        <w:tabs>
          <w:tab w:val="left" w:pos="569"/>
        </w:tabs>
        <w:spacing w:before="0" w:after="0" w:line="245" w:lineRule="exact"/>
        <w:ind w:firstLine="320"/>
        <w:jc w:val="both"/>
      </w:pPr>
      <w:r>
        <w:rPr>
          <w:rStyle w:val="219pt1"/>
        </w:rPr>
        <w:t>принцип информационных волн</w:t>
      </w:r>
      <w:r>
        <w:rPr>
          <w:rStyle w:val="214"/>
        </w:rPr>
        <w:t>, предполагающий интер</w:t>
      </w:r>
      <w:r>
        <w:rPr>
          <w:rStyle w:val="214"/>
        </w:rPr>
        <w:softHyphen/>
        <w:t>вальную подачу информации в виде больших ее порций, каж</w:t>
      </w:r>
      <w:r>
        <w:rPr>
          <w:rStyle w:val="214"/>
        </w:rPr>
        <w:softHyphen/>
        <w:t>дую из которых население усваивает в течение некоторого про</w:t>
      </w:r>
      <w:r>
        <w:rPr>
          <w:rStyle w:val="214"/>
        </w:rPr>
        <w:softHyphen/>
        <w:t>межутка времени.</w:t>
      </w:r>
    </w:p>
    <w:p w:rsidR="00D67935" w:rsidRDefault="00D67935">
      <w:pPr>
        <w:pStyle w:val="2110"/>
        <w:shd w:val="clear" w:color="auto" w:fill="auto"/>
        <w:spacing w:before="0" w:after="0" w:line="245" w:lineRule="exact"/>
        <w:ind w:firstLine="320"/>
        <w:jc w:val="both"/>
      </w:pPr>
      <w:r>
        <w:rPr>
          <w:rStyle w:val="214"/>
        </w:rPr>
        <w:t>Наряду с вышеизложенными принципами в разработке тех</w:t>
      </w:r>
      <w:r>
        <w:rPr>
          <w:rStyle w:val="214"/>
        </w:rPr>
        <w:softHyphen/>
        <w:t xml:space="preserve">нологий информационных войн используют и </w:t>
      </w:r>
      <w:r>
        <w:rPr>
          <w:rStyle w:val="219pt1"/>
        </w:rPr>
        <w:t>принципы обыч</w:t>
      </w:r>
      <w:r>
        <w:rPr>
          <w:rStyle w:val="219pt1"/>
        </w:rPr>
        <w:softHyphen/>
        <w:t>ной войны</w:t>
      </w:r>
      <w:r>
        <w:rPr>
          <w:rStyle w:val="214"/>
        </w:rPr>
        <w:t>, которые выработаны в ходе деструктивной практи</w:t>
      </w:r>
      <w:r>
        <w:rPr>
          <w:rStyle w:val="214"/>
        </w:rPr>
        <w:softHyphen/>
        <w:t>ки человеческой цивилизации.</w:t>
      </w:r>
    </w:p>
    <w:p w:rsidR="00D67935" w:rsidRDefault="00D67935">
      <w:pPr>
        <w:pStyle w:val="2110"/>
        <w:shd w:val="clear" w:color="auto" w:fill="auto"/>
        <w:spacing w:before="0" w:after="0" w:line="245" w:lineRule="exact"/>
        <w:ind w:firstLine="320"/>
        <w:jc w:val="both"/>
      </w:pPr>
      <w:r>
        <w:rPr>
          <w:rStyle w:val="214"/>
        </w:rPr>
        <w:t>Как видно, информационные войны — весьма сложное и опасное порождение современной цивилизации. Они являются продуктом взаимодействия общественных условий и инфор</w:t>
      </w:r>
      <w:r>
        <w:rPr>
          <w:rStyle w:val="214"/>
        </w:rPr>
        <w:softHyphen/>
        <w:t>мационных технологий. Однако человечеству пока не удается кардинально изменить общественные условия для их преодоле</w:t>
      </w:r>
      <w:r>
        <w:rPr>
          <w:rStyle w:val="214"/>
        </w:rPr>
        <w:softHyphen/>
        <w:t>ния. Информационные войны, вероятнее всего, не сузят свою социальную базу, а, наоборот, расширят ее за счет более раз</w:t>
      </w:r>
      <w:r>
        <w:rPr>
          <w:rStyle w:val="214"/>
        </w:rPr>
        <w:softHyphen/>
        <w:t>нообразных и опасных технологических средств информацион</w:t>
      </w:r>
      <w:r>
        <w:rPr>
          <w:rStyle w:val="214"/>
        </w:rPr>
        <w:softHyphen/>
        <w:t>ного противоборства. Это означает, что людям придется жить в эпоху информационных войн, для прекращения которых необходима длительная и системная технологическая деятель</w:t>
      </w:r>
      <w:r>
        <w:rPr>
          <w:rStyle w:val="214"/>
        </w:rPr>
        <w:softHyphen/>
        <w:t>ность общества, которая предполагает следующее:</w:t>
      </w:r>
    </w:p>
    <w:p w:rsidR="00D67935" w:rsidRDefault="00D67935">
      <w:pPr>
        <w:pStyle w:val="2110"/>
        <w:numPr>
          <w:ilvl w:val="0"/>
          <w:numId w:val="206"/>
        </w:numPr>
        <w:shd w:val="clear" w:color="auto" w:fill="auto"/>
        <w:tabs>
          <w:tab w:val="left" w:pos="596"/>
        </w:tabs>
        <w:spacing w:before="0" w:after="0" w:line="245" w:lineRule="exact"/>
        <w:ind w:firstLine="320"/>
        <w:jc w:val="both"/>
      </w:pPr>
      <w:r>
        <w:rPr>
          <w:rStyle w:val="214"/>
        </w:rPr>
        <w:t>укрепление нравственных и правовых начал информаци</w:t>
      </w:r>
      <w:r>
        <w:rPr>
          <w:rStyle w:val="214"/>
        </w:rPr>
        <w:softHyphen/>
        <w:t>онной деятельности как на национальном уровне, так и в меж</w:t>
      </w:r>
      <w:r>
        <w:rPr>
          <w:rStyle w:val="214"/>
        </w:rPr>
        <w:softHyphen/>
        <w:t>дународном масштабе. В этой связи необходима серьезная исследовательская деятельность по выработке нормативно-пра</w:t>
      </w:r>
      <w:r>
        <w:rPr>
          <w:rStyle w:val="214"/>
        </w:rPr>
        <w:softHyphen/>
        <w:t>вовой базы, регламентирующей информационные технологии и процессы, а также деятельность людей по их реализации;</w:t>
      </w:r>
    </w:p>
    <w:p w:rsidR="00D67935" w:rsidRDefault="00D67935">
      <w:pPr>
        <w:pStyle w:val="2110"/>
        <w:numPr>
          <w:ilvl w:val="0"/>
          <w:numId w:val="206"/>
        </w:numPr>
        <w:shd w:val="clear" w:color="auto" w:fill="auto"/>
        <w:tabs>
          <w:tab w:val="left" w:pos="596"/>
        </w:tabs>
        <w:spacing w:before="0" w:after="0" w:line="245" w:lineRule="exact"/>
        <w:ind w:firstLine="320"/>
        <w:jc w:val="both"/>
        <w:sectPr w:rsidR="00D67935">
          <w:pgSz w:w="8400" w:h="11900"/>
          <w:pgMar w:top="1054" w:right="1046" w:bottom="1337" w:left="1042" w:header="0" w:footer="3" w:gutter="0"/>
          <w:cols w:space="720"/>
          <w:noEndnote/>
          <w:docGrid w:linePitch="360"/>
        </w:sectPr>
      </w:pPr>
      <w:r>
        <w:rPr>
          <w:rStyle w:val="214"/>
        </w:rPr>
        <w:t>создание системы информационной национальной и меж</w:t>
      </w:r>
      <w:r>
        <w:rPr>
          <w:rStyle w:val="214"/>
        </w:rPr>
        <w:softHyphen/>
        <w:t>дународной безопасности. Речь идет не о том, чтобы государ</w:t>
      </w:r>
      <w:r>
        <w:rPr>
          <w:rStyle w:val="214"/>
        </w:rPr>
        <w:softHyphen/>
        <w:t>ство отгораживалось от всего остального мира, создавая свое</w:t>
      </w:r>
      <w:r>
        <w:rPr>
          <w:rStyle w:val="214"/>
        </w:rPr>
        <w:softHyphen/>
        <w:t xml:space="preserve">образные “заповедники” или тайные хранилища информации, </w:t>
      </w:r>
    </w:p>
    <w:p w:rsidR="00D67935" w:rsidRDefault="00D67935">
      <w:pPr>
        <w:pStyle w:val="2110"/>
        <w:shd w:val="clear" w:color="auto" w:fill="auto"/>
        <w:tabs>
          <w:tab w:val="left" w:pos="596"/>
        </w:tabs>
        <w:spacing w:before="0" w:after="0" w:line="245" w:lineRule="exact"/>
        <w:ind w:firstLine="320"/>
        <w:jc w:val="both"/>
      </w:pPr>
      <w:r>
        <w:rPr>
          <w:rStyle w:val="214"/>
        </w:rPr>
        <w:t>а о том, чтобы обеспечить защиту национальной интеллекту</w:t>
      </w:r>
      <w:r>
        <w:rPr>
          <w:rStyle w:val="214"/>
        </w:rPr>
        <w:softHyphen/>
        <w:t>альной собственности и максимальное ее использование в ин</w:t>
      </w:r>
      <w:r>
        <w:rPr>
          <w:rStyle w:val="214"/>
        </w:rPr>
        <w:softHyphen/>
        <w:t>тересах государства и мирового сообщества. Анализ показы</w:t>
      </w:r>
      <w:r>
        <w:rPr>
          <w:rStyle w:val="214"/>
        </w:rPr>
        <w:softHyphen/>
        <w:t>вает, что более всего от информационных агрессий и войн защищены те государства, которые ведут активную информа</w:t>
      </w:r>
      <w:r>
        <w:rPr>
          <w:rStyle w:val="214"/>
        </w:rPr>
        <w:softHyphen/>
        <w:t>ционную политику, отстаивающую национальные интересы;</w:t>
      </w:r>
    </w:p>
    <w:p w:rsidR="00D67935" w:rsidRDefault="00D67935">
      <w:pPr>
        <w:pStyle w:val="2110"/>
        <w:numPr>
          <w:ilvl w:val="0"/>
          <w:numId w:val="206"/>
        </w:numPr>
        <w:shd w:val="clear" w:color="auto" w:fill="auto"/>
        <w:tabs>
          <w:tab w:val="left" w:pos="596"/>
        </w:tabs>
        <w:spacing w:before="0" w:after="0" w:line="240" w:lineRule="exact"/>
        <w:ind w:firstLine="320"/>
        <w:jc w:val="both"/>
      </w:pPr>
      <w:r>
        <w:rPr>
          <w:rStyle w:val="214"/>
        </w:rPr>
        <w:t>переориентацию профессиональной подготовки специа</w:t>
      </w:r>
      <w:r>
        <w:rPr>
          <w:rStyle w:val="214"/>
        </w:rPr>
        <w:softHyphen/>
        <w:t>листов в области средств массовой информации и “паблик ри- лейшнз” в сторону гуманизма, нравственности и соблюдения прав человека;</w:t>
      </w:r>
    </w:p>
    <w:p w:rsidR="00D67935" w:rsidRDefault="00D67935">
      <w:pPr>
        <w:pStyle w:val="2110"/>
        <w:numPr>
          <w:ilvl w:val="0"/>
          <w:numId w:val="206"/>
        </w:numPr>
        <w:shd w:val="clear" w:color="auto" w:fill="auto"/>
        <w:tabs>
          <w:tab w:val="left" w:pos="596"/>
        </w:tabs>
        <w:spacing w:before="0" w:after="520" w:line="240" w:lineRule="exact"/>
        <w:ind w:firstLine="320"/>
        <w:jc w:val="both"/>
      </w:pPr>
      <w:r>
        <w:rPr>
          <w:rStyle w:val="214"/>
        </w:rPr>
        <w:t>создание специальных институтов, которые занимались бы урегулированием информационных конфликтов (например, учреждение международного информационного арбитража или суда; заключение соглашений против информационных войн; введение различных санкций против информационных агрессо</w:t>
      </w:r>
      <w:r>
        <w:rPr>
          <w:rStyle w:val="214"/>
        </w:rPr>
        <w:softHyphen/>
        <w:t>ров и т. п.).</w:t>
      </w:r>
    </w:p>
    <w:p w:rsidR="00D67935" w:rsidRDefault="00D67935">
      <w:pPr>
        <w:pStyle w:val="510"/>
        <w:keepNext/>
        <w:keepLines/>
        <w:numPr>
          <w:ilvl w:val="0"/>
          <w:numId w:val="190"/>
        </w:numPr>
        <w:shd w:val="clear" w:color="auto" w:fill="auto"/>
        <w:tabs>
          <w:tab w:val="left" w:pos="983"/>
        </w:tabs>
        <w:spacing w:before="0" w:after="158" w:line="190" w:lineRule="exact"/>
        <w:ind w:firstLine="320"/>
        <w:jc w:val="both"/>
      </w:pPr>
      <w:bookmarkStart w:id="70" w:name="bookmark119"/>
      <w:r>
        <w:rPr>
          <w:rStyle w:val="55"/>
          <w:b/>
          <w:bCs/>
          <w:i/>
          <w:iCs/>
        </w:rPr>
        <w:t>Образовательные технологии</w:t>
      </w:r>
      <w:bookmarkEnd w:id="70"/>
    </w:p>
    <w:p w:rsidR="00D67935" w:rsidRDefault="00D67935">
      <w:pPr>
        <w:pStyle w:val="2110"/>
        <w:shd w:val="clear" w:color="auto" w:fill="auto"/>
        <w:spacing w:before="0" w:after="0" w:line="235" w:lineRule="exact"/>
        <w:ind w:firstLine="320"/>
        <w:jc w:val="both"/>
      </w:pPr>
      <w:r>
        <w:rPr>
          <w:rStyle w:val="214"/>
        </w:rPr>
        <w:t>Образовательные технологии как особая разновидность информационных социальных технологий — это сложные и открытые системы определенных приемов и методик, концеп</w:t>
      </w:r>
      <w:r>
        <w:rPr>
          <w:rStyle w:val="214"/>
        </w:rPr>
        <w:softHyphen/>
        <w:t>туально объединенных приоритетными образовательными целями, а также связанных между собой задачами и содержа</w:t>
      </w:r>
      <w:r>
        <w:rPr>
          <w:rStyle w:val="214"/>
        </w:rPr>
        <w:softHyphen/>
        <w:t>нием, формами и методами организации учебно-воспитательно</w:t>
      </w:r>
      <w:r>
        <w:rPr>
          <w:rStyle w:val="214"/>
        </w:rPr>
        <w:softHyphen/>
        <w:t>го процесса, где каждый элемент этой системы накладывает отпечаток на все другие элементы. Все это в итоге создает определенную совокупность условий для развития людей в процессе их обучения.</w:t>
      </w:r>
    </w:p>
    <w:p w:rsidR="00D67935" w:rsidRDefault="00D67935">
      <w:pPr>
        <w:pStyle w:val="2110"/>
        <w:shd w:val="clear" w:color="auto" w:fill="auto"/>
        <w:spacing w:before="0" w:after="0" w:line="235" w:lineRule="exact"/>
        <w:ind w:firstLine="320"/>
        <w:jc w:val="both"/>
      </w:pPr>
      <w:r>
        <w:rPr>
          <w:rStyle w:val="214"/>
        </w:rPr>
        <w:t>Необходимость кардинального преобразования систем обуче</w:t>
      </w:r>
      <w:r>
        <w:rPr>
          <w:rStyle w:val="214"/>
        </w:rPr>
        <w:softHyphen/>
        <w:t>ния диктует рост объема и многообразие получаемых знаний, их быстрое старение и т. п. Качественно изменяются и совре</w:t>
      </w:r>
      <w:r>
        <w:rPr>
          <w:rStyle w:val="214"/>
        </w:rPr>
        <w:softHyphen/>
        <w:t>менные требования к образованной личности и современному процессу обучения: непрерывность образования, способность ориентироваться в огромном потоке научной информации, уме</w:t>
      </w:r>
      <w:r>
        <w:rPr>
          <w:rStyle w:val="214"/>
        </w:rPr>
        <w:softHyphen/>
        <w:t>ние добывать знания и самостоятельно применять их в соци</w:t>
      </w:r>
      <w:r>
        <w:rPr>
          <w:rStyle w:val="214"/>
        </w:rPr>
        <w:softHyphen/>
        <w:t>ально-практической деятельности. Конец XX ст. ознаменовал</w:t>
      </w:r>
      <w:r>
        <w:rPr>
          <w:rStyle w:val="214"/>
        </w:rPr>
        <w:softHyphen/>
        <w:t>ся не только революционными изменениями и повышением</w:t>
      </w:r>
    </w:p>
    <w:p w:rsidR="00D67935" w:rsidRDefault="00D67935">
      <w:pPr>
        <w:pStyle w:val="2110"/>
        <w:shd w:val="clear" w:color="auto" w:fill="auto"/>
        <w:spacing w:before="0" w:after="0" w:line="235" w:lineRule="exact"/>
        <w:ind w:firstLine="0"/>
        <w:jc w:val="both"/>
      </w:pPr>
      <w:r>
        <w:rPr>
          <w:rStyle w:val="214"/>
        </w:rPr>
        <w:t>роли образования в обществе, но и качественными изменения</w:t>
      </w:r>
      <w:r>
        <w:rPr>
          <w:rStyle w:val="214"/>
        </w:rPr>
        <w:softHyphen/>
        <w:t>ми в сфере образовательных технологий, среди которых необ</w:t>
      </w:r>
      <w:r>
        <w:rPr>
          <w:rStyle w:val="214"/>
        </w:rPr>
        <w:softHyphen/>
        <w:t>ходимо выделить следующие.</w:t>
      </w:r>
    </w:p>
    <w:p w:rsidR="00D67935" w:rsidRDefault="00D67935">
      <w:pPr>
        <w:pStyle w:val="2110"/>
        <w:numPr>
          <w:ilvl w:val="0"/>
          <w:numId w:val="207"/>
        </w:numPr>
        <w:shd w:val="clear" w:color="auto" w:fill="auto"/>
        <w:tabs>
          <w:tab w:val="left" w:pos="577"/>
        </w:tabs>
        <w:spacing w:before="0" w:after="0" w:line="235" w:lineRule="exact"/>
        <w:ind w:firstLine="320"/>
        <w:jc w:val="both"/>
      </w:pPr>
      <w:r>
        <w:rPr>
          <w:rStyle w:val="214"/>
        </w:rPr>
        <w:t>Образование превращается в одну из ключевых сфер об</w:t>
      </w:r>
      <w:r>
        <w:rPr>
          <w:rStyle w:val="214"/>
        </w:rPr>
        <w:softHyphen/>
        <w:t>щества, в которой формируются его будущие богатства и воз</w:t>
      </w:r>
      <w:r>
        <w:rPr>
          <w:rStyle w:val="214"/>
        </w:rPr>
        <w:softHyphen/>
        <w:t>можности, в том числе основные ресурсы. Оно более активно воздействует на обновление и развитие всех сфер общественно</w:t>
      </w:r>
      <w:r>
        <w:rPr>
          <w:rStyle w:val="214"/>
        </w:rPr>
        <w:softHyphen/>
        <w:t>го организма.</w:t>
      </w:r>
    </w:p>
    <w:p w:rsidR="00D67935" w:rsidRDefault="00D67935">
      <w:pPr>
        <w:pStyle w:val="2110"/>
        <w:numPr>
          <w:ilvl w:val="0"/>
          <w:numId w:val="207"/>
        </w:numPr>
        <w:shd w:val="clear" w:color="auto" w:fill="auto"/>
        <w:tabs>
          <w:tab w:val="left" w:pos="586"/>
        </w:tabs>
        <w:spacing w:before="0" w:after="0" w:line="235" w:lineRule="exact"/>
        <w:ind w:firstLine="320"/>
        <w:jc w:val="both"/>
      </w:pPr>
      <w:r>
        <w:rPr>
          <w:rStyle w:val="214"/>
        </w:rPr>
        <w:t>Это привело к резкому подъему национальной планки уровня образования в наиболее развитых странах мира. На</w:t>
      </w:r>
      <w:r>
        <w:rPr>
          <w:rStyle w:val="214"/>
        </w:rPr>
        <w:softHyphen/>
        <w:t>сущной также стала проблема перехода ко всеобщему высше</w:t>
      </w:r>
      <w:r>
        <w:rPr>
          <w:rStyle w:val="214"/>
        </w:rPr>
        <w:softHyphen/>
        <w:t>му образованию населения.</w:t>
      </w:r>
    </w:p>
    <w:p w:rsidR="00D67935" w:rsidRDefault="00D67935">
      <w:pPr>
        <w:pStyle w:val="2110"/>
        <w:numPr>
          <w:ilvl w:val="0"/>
          <w:numId w:val="207"/>
        </w:numPr>
        <w:shd w:val="clear" w:color="auto" w:fill="auto"/>
        <w:tabs>
          <w:tab w:val="left" w:pos="586"/>
        </w:tabs>
        <w:spacing w:before="0" w:after="0" w:line="235" w:lineRule="exact"/>
        <w:ind w:firstLine="320"/>
        <w:jc w:val="both"/>
      </w:pPr>
      <w:r>
        <w:rPr>
          <w:rStyle w:val="214"/>
        </w:rPr>
        <w:t>Методологическая революция, которая ныне проходит в образовании, приводит к кардинальному изменению форм, средств и методов обучения, всесторонней технологизации всех его аспектов и продлению сроков обучения, благодаря чему по</w:t>
      </w:r>
      <w:r>
        <w:rPr>
          <w:rStyle w:val="214"/>
        </w:rPr>
        <w:softHyphen/>
        <w:t>всеместно утверждается принцип непрерывности образования. Набирающий ныне силу процесс технологического обогащения практики образования, а также использования многообразных технологий обучения и воспитания, основанных на передовых достижениях науки и техники, кардинально меняет всю систе</w:t>
      </w:r>
      <w:r>
        <w:rPr>
          <w:rStyle w:val="214"/>
        </w:rPr>
        <w:softHyphen/>
        <w:t>му современного образования.</w:t>
      </w:r>
    </w:p>
    <w:p w:rsidR="00D67935" w:rsidRDefault="00D67935">
      <w:pPr>
        <w:pStyle w:val="2110"/>
        <w:shd w:val="clear" w:color="auto" w:fill="auto"/>
        <w:spacing w:before="0" w:after="0" w:line="235" w:lineRule="exact"/>
        <w:ind w:firstLine="320"/>
        <w:jc w:val="both"/>
      </w:pPr>
      <w:r>
        <w:rPr>
          <w:rStyle w:val="214"/>
        </w:rPr>
        <w:t>Общая картина современных образовательных технологий, которая представлена в табл. 41, дает возможность прояснить их сущность и видовое разнообразие, а также роль в современ</w:t>
      </w:r>
      <w:r>
        <w:rPr>
          <w:rStyle w:val="214"/>
        </w:rPr>
        <w:softHyphen/>
        <w:t>ном обществе.</w:t>
      </w:r>
    </w:p>
    <w:p w:rsidR="00D67935" w:rsidRDefault="00D67935">
      <w:pPr>
        <w:pStyle w:val="710"/>
        <w:framePr w:w="6240" w:wrap="notBeside" w:vAnchor="text" w:hAnchor="text" w:xAlign="center" w:y="1"/>
        <w:shd w:val="clear" w:color="auto" w:fill="auto"/>
        <w:spacing w:line="160" w:lineRule="exact"/>
      </w:pPr>
      <w:r>
        <w:rPr>
          <w:rStyle w:val="73"/>
          <w:i/>
          <w:iCs/>
        </w:rPr>
        <w:t>Таблица 41</w:t>
      </w:r>
    </w:p>
    <w:p w:rsidR="00D67935" w:rsidRDefault="00D67935">
      <w:pPr>
        <w:pStyle w:val="811"/>
        <w:framePr w:w="6240" w:wrap="notBeside" w:vAnchor="text" w:hAnchor="text" w:xAlign="center" w:y="1"/>
        <w:shd w:val="clear" w:color="auto" w:fill="auto"/>
        <w:spacing w:line="160" w:lineRule="exact"/>
      </w:pPr>
      <w:r>
        <w:rPr>
          <w:rStyle w:val="86"/>
          <w:b/>
          <w:bCs/>
          <w:i/>
          <w:iCs/>
        </w:rPr>
        <w:t>Классификация образовательных технологий</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85"/>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Разновидности технологии</w:t>
            </w:r>
          </w:p>
        </w:tc>
      </w:tr>
      <w:tr w:rsidR="00D67935">
        <w:trPr>
          <w:trHeight w:hRule="exact" w:val="182"/>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805"/>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Возрастной аспект обучения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08"/>
              </w:numPr>
              <w:shd w:val="clear" w:color="auto" w:fill="auto"/>
              <w:tabs>
                <w:tab w:val="left" w:pos="-81"/>
              </w:tabs>
              <w:spacing w:after="0" w:line="192" w:lineRule="exact"/>
              <w:ind w:hanging="220"/>
            </w:pPr>
            <w:r>
              <w:rPr>
                <w:rStyle w:val="2CenturySchoolbook8"/>
              </w:rPr>
              <w:t>Технологии подготовки к школе (обучения дошколь</w:t>
            </w:r>
            <w:r>
              <w:rPr>
                <w:rStyle w:val="2CenturySchoolbook8"/>
              </w:rPr>
              <w:softHyphen/>
              <w:t>ников);</w:t>
            </w:r>
          </w:p>
          <w:p w:rsidR="00D67935" w:rsidRDefault="00D67935">
            <w:pPr>
              <w:pStyle w:val="210"/>
              <w:framePr w:w="6240" w:wrap="notBeside" w:vAnchor="text" w:hAnchor="text" w:xAlign="center" w:y="1"/>
              <w:numPr>
                <w:ilvl w:val="0"/>
                <w:numId w:val="208"/>
              </w:numPr>
              <w:shd w:val="clear" w:color="auto" w:fill="auto"/>
              <w:tabs>
                <w:tab w:val="left" w:pos="-81"/>
              </w:tabs>
              <w:spacing w:after="0" w:line="192" w:lineRule="exact"/>
              <w:ind w:hanging="220"/>
            </w:pPr>
            <w:r>
              <w:rPr>
                <w:rStyle w:val="2CenturySchoolbook8"/>
              </w:rPr>
              <w:t>общего образования (обучения школьников);</w:t>
            </w:r>
          </w:p>
          <w:p w:rsidR="00D67935" w:rsidRDefault="00D67935">
            <w:pPr>
              <w:pStyle w:val="210"/>
              <w:framePr w:w="6240" w:wrap="notBeside" w:vAnchor="text" w:hAnchor="text" w:xAlign="center" w:y="1"/>
              <w:numPr>
                <w:ilvl w:val="0"/>
                <w:numId w:val="208"/>
              </w:numPr>
              <w:shd w:val="clear" w:color="auto" w:fill="auto"/>
              <w:tabs>
                <w:tab w:val="left" w:pos="-81"/>
              </w:tabs>
              <w:spacing w:after="0" w:line="192" w:lineRule="exact"/>
              <w:ind w:hanging="220"/>
            </w:pPr>
            <w:r>
              <w:rPr>
                <w:rStyle w:val="2CenturySchoolbook8"/>
              </w:rPr>
              <w:t>специального и профессионального образования;</w:t>
            </w:r>
          </w:p>
          <w:p w:rsidR="00D67935" w:rsidRDefault="00D67935">
            <w:pPr>
              <w:pStyle w:val="210"/>
              <w:framePr w:w="6240" w:wrap="notBeside" w:vAnchor="text" w:hAnchor="text" w:xAlign="center" w:y="1"/>
              <w:numPr>
                <w:ilvl w:val="0"/>
                <w:numId w:val="208"/>
              </w:numPr>
              <w:shd w:val="clear" w:color="auto" w:fill="auto"/>
              <w:tabs>
                <w:tab w:val="left" w:pos="-81"/>
              </w:tabs>
              <w:spacing w:after="0" w:line="192" w:lineRule="exact"/>
              <w:ind w:hanging="220"/>
            </w:pPr>
            <w:r>
              <w:rPr>
                <w:rStyle w:val="2CenturySchoolbook8"/>
              </w:rPr>
              <w:t>высшего образования, ориентированные на получе</w:t>
            </w:r>
            <w:r>
              <w:rPr>
                <w:rStyle w:val="2CenturySchoolbook8"/>
              </w:rPr>
              <w:softHyphen/>
              <w:t>ние знаний и навыков для интеллектуальной дея</w:t>
            </w:r>
            <w:r>
              <w:rPr>
                <w:rStyle w:val="2CenturySchoolbook8"/>
              </w:rPr>
              <w:softHyphen/>
              <w:t>тельности в той или иной сфере;</w:t>
            </w:r>
          </w:p>
          <w:p w:rsidR="00D67935" w:rsidRDefault="00D67935">
            <w:pPr>
              <w:pStyle w:val="210"/>
              <w:framePr w:w="6240" w:wrap="notBeside" w:vAnchor="text" w:hAnchor="text" w:xAlign="center" w:y="1"/>
              <w:numPr>
                <w:ilvl w:val="0"/>
                <w:numId w:val="208"/>
              </w:numPr>
              <w:shd w:val="clear" w:color="auto" w:fill="auto"/>
              <w:tabs>
                <w:tab w:val="left" w:pos="-81"/>
              </w:tabs>
              <w:spacing w:after="0" w:line="192" w:lineRule="exact"/>
              <w:ind w:hanging="220"/>
            </w:pPr>
            <w:r>
              <w:rPr>
                <w:rStyle w:val="2CenturySchoolbook8"/>
              </w:rPr>
              <w:t>обучения взрослых, имеющие свою специфику в за</w:t>
            </w:r>
            <w:r>
              <w:rPr>
                <w:rStyle w:val="2CenturySchoolbook8"/>
              </w:rPr>
              <w:softHyphen/>
              <w:t>висимости от объекта и методов обучения</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default" r:id="rId260"/>
          <w:footerReference w:type="even" r:id="rId261"/>
          <w:footerReference w:type="default" r:id="rId262"/>
          <w:headerReference w:type="first" r:id="rId263"/>
          <w:footerReference w:type="first" r:id="rId264"/>
          <w:pgSz w:w="8400" w:h="11900"/>
          <w:pgMar w:top="1054" w:right="1046" w:bottom="1337" w:left="1042" w:header="0" w:footer="3" w:gutter="0"/>
          <w:cols w:space="720"/>
          <w:noEndnote/>
          <w:titlePg/>
          <w:docGrid w:linePitch="360"/>
        </w:sectPr>
      </w:pPr>
    </w:p>
    <w:p w:rsidR="00D67935" w:rsidRDefault="00D67935">
      <w:pPr>
        <w:spacing w:line="154" w:lineRule="exact"/>
        <w:rPr>
          <w:sz w:val="12"/>
          <w:szCs w:val="12"/>
        </w:rPr>
      </w:pPr>
    </w:p>
    <w:p w:rsidR="00D67935" w:rsidRDefault="00D67935">
      <w:pPr>
        <w:rPr>
          <w:sz w:val="2"/>
          <w:szCs w:val="2"/>
        </w:rPr>
        <w:sectPr w:rsidR="00D67935">
          <w:pgSz w:w="8400" w:h="11900"/>
          <w:pgMar w:top="1218" w:right="0" w:bottom="1260" w:left="0"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31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Степень активности обучаемых</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09"/>
              </w:numPr>
              <w:shd w:val="clear" w:color="auto" w:fill="auto"/>
              <w:tabs>
                <w:tab w:val="left" w:pos="-86"/>
              </w:tabs>
              <w:spacing w:after="0" w:line="192" w:lineRule="exact"/>
              <w:ind w:hanging="220"/>
            </w:pPr>
            <w:r>
              <w:rPr>
                <w:rStyle w:val="2CenturySchoolbook8"/>
              </w:rPr>
              <w:t>Технологии образования, при которых обучаемые объект образовательных воздействий (технологии обучения);</w:t>
            </w:r>
          </w:p>
          <w:p w:rsidR="00D67935" w:rsidRDefault="00D67935">
            <w:pPr>
              <w:pStyle w:val="210"/>
              <w:framePr w:w="6226" w:wrap="notBeside" w:vAnchor="text" w:hAnchor="text" w:xAlign="center" w:y="1"/>
              <w:numPr>
                <w:ilvl w:val="0"/>
                <w:numId w:val="209"/>
              </w:numPr>
              <w:shd w:val="clear" w:color="auto" w:fill="auto"/>
              <w:tabs>
                <w:tab w:val="left" w:pos="-86"/>
              </w:tabs>
              <w:spacing w:after="0" w:line="192" w:lineRule="exact"/>
              <w:ind w:hanging="220"/>
            </w:pPr>
            <w:r>
              <w:rPr>
                <w:rStyle w:val="2CenturySchoolbook8"/>
              </w:rPr>
              <w:t>самообразования, при которых обучаемые — актив</w:t>
            </w:r>
            <w:r>
              <w:rPr>
                <w:rStyle w:val="2CenturySchoolbook8"/>
              </w:rPr>
              <w:softHyphen/>
              <w:t>ные субъекты самообразования (технологии самообу</w:t>
            </w:r>
            <w:r>
              <w:rPr>
                <w:rStyle w:val="2CenturySchoolbook8"/>
              </w:rPr>
              <w:softHyphen/>
              <w:t>чения)</w:t>
            </w:r>
          </w:p>
        </w:tc>
      </w:tr>
      <w:tr w:rsidR="00D67935">
        <w:trPr>
          <w:trHeight w:hRule="exact" w:val="2261"/>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Аспект развития личности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10"/>
              </w:numPr>
              <w:shd w:val="clear" w:color="auto" w:fill="auto"/>
              <w:tabs>
                <w:tab w:val="left" w:pos="-90"/>
              </w:tabs>
              <w:spacing w:after="0" w:line="192" w:lineRule="exact"/>
              <w:ind w:hanging="220"/>
            </w:pPr>
            <w:r>
              <w:rPr>
                <w:rStyle w:val="2CenturySchoolbook8"/>
              </w:rPr>
              <w:t>Технологии получения знаний, ориентированные на информационный аспект образования;</w:t>
            </w:r>
          </w:p>
          <w:p w:rsidR="00D67935" w:rsidRDefault="00D67935">
            <w:pPr>
              <w:pStyle w:val="210"/>
              <w:framePr w:w="6226" w:wrap="notBeside" w:vAnchor="text" w:hAnchor="text" w:xAlign="center" w:y="1"/>
              <w:numPr>
                <w:ilvl w:val="0"/>
                <w:numId w:val="210"/>
              </w:numPr>
              <w:shd w:val="clear" w:color="auto" w:fill="auto"/>
              <w:tabs>
                <w:tab w:val="left" w:pos="-86"/>
              </w:tabs>
              <w:spacing w:after="0" w:line="192" w:lineRule="exact"/>
              <w:ind w:hanging="220"/>
            </w:pPr>
            <w:r>
              <w:rPr>
                <w:rStyle w:val="2CenturySchoolbook8"/>
              </w:rPr>
              <w:t>формирования профессиональных качеств, умений и навыков, ориентированные на тренинговый и воспи</w:t>
            </w:r>
            <w:r>
              <w:rPr>
                <w:rStyle w:val="2CenturySchoolbook8"/>
              </w:rPr>
              <w:softHyphen/>
              <w:t>тательный аспекты образования;</w:t>
            </w:r>
          </w:p>
          <w:p w:rsidR="00D67935" w:rsidRDefault="00D67935">
            <w:pPr>
              <w:pStyle w:val="210"/>
              <w:framePr w:w="6226" w:wrap="notBeside" w:vAnchor="text" w:hAnchor="text" w:xAlign="center" w:y="1"/>
              <w:numPr>
                <w:ilvl w:val="0"/>
                <w:numId w:val="210"/>
              </w:numPr>
              <w:shd w:val="clear" w:color="auto" w:fill="auto"/>
              <w:tabs>
                <w:tab w:val="left" w:pos="-86"/>
              </w:tabs>
              <w:spacing w:after="0" w:line="192" w:lineRule="exact"/>
              <w:ind w:hanging="220"/>
            </w:pPr>
            <w:r>
              <w:rPr>
                <w:rStyle w:val="2CenturySchoolbook8"/>
              </w:rPr>
              <w:t>формирования мотивов, ценностей и установок (тех</w:t>
            </w:r>
            <w:r>
              <w:rPr>
                <w:rStyle w:val="2CenturySchoolbook8"/>
              </w:rPr>
              <w:softHyphen/>
              <w:t>нологии воспитания);</w:t>
            </w:r>
          </w:p>
          <w:p w:rsidR="00D67935" w:rsidRDefault="00D67935">
            <w:pPr>
              <w:pStyle w:val="210"/>
              <w:framePr w:w="6226" w:wrap="notBeside" w:vAnchor="text" w:hAnchor="text" w:xAlign="center" w:y="1"/>
              <w:numPr>
                <w:ilvl w:val="0"/>
                <w:numId w:val="210"/>
              </w:numPr>
              <w:shd w:val="clear" w:color="auto" w:fill="auto"/>
              <w:tabs>
                <w:tab w:val="left" w:pos="-86"/>
              </w:tabs>
              <w:spacing w:after="0" w:line="192" w:lineRule="exact"/>
              <w:ind w:hanging="220"/>
            </w:pPr>
            <w:r>
              <w:rPr>
                <w:rStyle w:val="2CenturySchoolbook8"/>
              </w:rPr>
              <w:t>развития внимания, памяти, анализа информации, ориентированные на развитие способностей человека;</w:t>
            </w:r>
          </w:p>
          <w:p w:rsidR="00D67935" w:rsidRDefault="00D67935">
            <w:pPr>
              <w:pStyle w:val="210"/>
              <w:framePr w:w="6226" w:wrap="notBeside" w:vAnchor="text" w:hAnchor="text" w:xAlign="center" w:y="1"/>
              <w:numPr>
                <w:ilvl w:val="0"/>
                <w:numId w:val="210"/>
              </w:numPr>
              <w:shd w:val="clear" w:color="auto" w:fill="auto"/>
              <w:tabs>
                <w:tab w:val="left" w:pos="-86"/>
              </w:tabs>
              <w:spacing w:after="0" w:line="192" w:lineRule="exact"/>
              <w:ind w:hanging="220"/>
            </w:pPr>
            <w:r>
              <w:rPr>
                <w:rStyle w:val="2CenturySchoolbook8"/>
              </w:rPr>
              <w:t>творчества, направленные на развитие и реализацию творческого потенциала личности</w:t>
            </w:r>
          </w:p>
        </w:tc>
      </w:tr>
      <w:tr w:rsidR="00D67935">
        <w:trPr>
          <w:trHeight w:hRule="exact" w:val="109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Время обучения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11"/>
              </w:numPr>
              <w:shd w:val="clear" w:color="auto" w:fill="auto"/>
              <w:tabs>
                <w:tab w:val="left" w:pos="-86"/>
              </w:tabs>
              <w:spacing w:after="0" w:line="192" w:lineRule="exact"/>
              <w:ind w:hanging="220"/>
            </w:pPr>
            <w:r>
              <w:rPr>
                <w:rStyle w:val="2CenturySchoolbook8"/>
              </w:rPr>
              <w:t>Технологии дискретного образования, когда обучение происходит в отдельные и автономные периоды;</w:t>
            </w:r>
          </w:p>
          <w:p w:rsidR="00D67935" w:rsidRDefault="00D67935">
            <w:pPr>
              <w:pStyle w:val="210"/>
              <w:framePr w:w="6226" w:wrap="notBeside" w:vAnchor="text" w:hAnchor="text" w:xAlign="center" w:y="1"/>
              <w:numPr>
                <w:ilvl w:val="0"/>
                <w:numId w:val="211"/>
              </w:numPr>
              <w:shd w:val="clear" w:color="auto" w:fill="auto"/>
              <w:tabs>
                <w:tab w:val="left" w:pos="-81"/>
              </w:tabs>
              <w:spacing w:after="0" w:line="192" w:lineRule="exact"/>
              <w:ind w:hanging="220"/>
            </w:pPr>
            <w:r>
              <w:rPr>
                <w:rStyle w:val="2CenturySchoolbook8"/>
              </w:rPr>
              <w:t>непрерывного образования, при которых образование продолжается непрерывно в течение всей жизни че</w:t>
            </w:r>
            <w:r>
              <w:rPr>
                <w:rStyle w:val="2CenturySchoolbook8"/>
              </w:rPr>
              <w:softHyphen/>
              <w:t>ловека</w:t>
            </w:r>
          </w:p>
        </w:tc>
      </w:tr>
      <w:tr w:rsidR="00D67935">
        <w:trPr>
          <w:trHeight w:hRule="exact" w:val="28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Способы</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20"/>
            </w:pPr>
            <w:r>
              <w:rPr>
                <w:rStyle w:val="2CenturySchoolbook8"/>
              </w:rPr>
              <w:t>• Технологии экспериментального образования, пре-</w:t>
            </w:r>
          </w:p>
        </w:tc>
      </w:tr>
      <w:tr w:rsidR="00D67935">
        <w:trPr>
          <w:trHeight w:hRule="exact" w:val="2410"/>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технологизации</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дусматривающие внедрение и проверку качества но</w:t>
            </w:r>
            <w:r>
              <w:rPr>
                <w:rStyle w:val="2CenturySchoolbook8"/>
              </w:rPr>
              <w:softHyphen/>
              <w:t>вовведений в образовательном процессе;</w:t>
            </w:r>
          </w:p>
          <w:p w:rsidR="00D67935" w:rsidRDefault="00D67935">
            <w:pPr>
              <w:pStyle w:val="210"/>
              <w:framePr w:w="6226" w:wrap="notBeside" w:vAnchor="text" w:hAnchor="text" w:xAlign="center" w:y="1"/>
              <w:numPr>
                <w:ilvl w:val="0"/>
                <w:numId w:val="212"/>
              </w:numPr>
              <w:shd w:val="clear" w:color="auto" w:fill="auto"/>
              <w:tabs>
                <w:tab w:val="left" w:pos="-90"/>
              </w:tabs>
              <w:spacing w:after="0" w:line="192" w:lineRule="exact"/>
              <w:ind w:hanging="220"/>
            </w:pPr>
            <w:r>
              <w:rPr>
                <w:rStyle w:val="2CenturySchoolbook8"/>
              </w:rPr>
              <w:t>коммуникативного обучения, в основе которых ле</w:t>
            </w:r>
            <w:r>
              <w:rPr>
                <w:rStyle w:val="2CenturySchoolbook8"/>
              </w:rPr>
              <w:softHyphen/>
              <w:t>жит использование методов обучения коммуникатив</w:t>
            </w:r>
            <w:r>
              <w:rPr>
                <w:rStyle w:val="2CenturySchoolbook8"/>
              </w:rPr>
              <w:softHyphen/>
              <w:t>ному взаимодействию;</w:t>
            </w:r>
          </w:p>
          <w:p w:rsidR="00D67935" w:rsidRDefault="00D67935">
            <w:pPr>
              <w:pStyle w:val="210"/>
              <w:framePr w:w="6226" w:wrap="notBeside" w:vAnchor="text" w:hAnchor="text" w:xAlign="center" w:y="1"/>
              <w:numPr>
                <w:ilvl w:val="0"/>
                <w:numId w:val="212"/>
              </w:numPr>
              <w:shd w:val="clear" w:color="auto" w:fill="auto"/>
              <w:tabs>
                <w:tab w:val="left" w:pos="-81"/>
              </w:tabs>
              <w:spacing w:after="0" w:line="192" w:lineRule="exact"/>
              <w:ind w:hanging="220"/>
            </w:pPr>
            <w:r>
              <w:rPr>
                <w:rStyle w:val="2CenturySchoolbook8"/>
              </w:rPr>
              <w:t xml:space="preserve">ситуационного образования, опирающиеся на метод анализа ситуаций </w:t>
            </w:r>
            <w:r>
              <w:rPr>
                <w:rStyle w:val="2CenturySchoolbook8"/>
                <w:lang w:val="en-US" w:eastAsia="en-US"/>
              </w:rPr>
              <w:t>(Case Study Metod);</w:t>
            </w:r>
          </w:p>
          <w:p w:rsidR="00D67935" w:rsidRDefault="00D67935">
            <w:pPr>
              <w:pStyle w:val="210"/>
              <w:framePr w:w="6226" w:wrap="notBeside" w:vAnchor="text" w:hAnchor="text" w:xAlign="center" w:y="1"/>
              <w:numPr>
                <w:ilvl w:val="0"/>
                <w:numId w:val="212"/>
              </w:numPr>
              <w:shd w:val="clear" w:color="auto" w:fill="auto"/>
              <w:tabs>
                <w:tab w:val="left" w:pos="-90"/>
              </w:tabs>
              <w:spacing w:after="0" w:line="192" w:lineRule="exact"/>
              <w:ind w:hanging="220"/>
            </w:pPr>
            <w:r>
              <w:rPr>
                <w:rStyle w:val="2CenturySchoolbook8"/>
              </w:rPr>
              <w:t>гибкого моделирования учебного процесса, строящи</w:t>
            </w:r>
            <w:r>
              <w:rPr>
                <w:rStyle w:val="2CenturySchoolbook8"/>
              </w:rPr>
              <w:softHyphen/>
              <w:t>еся на базе моделирования обучения в зависимости от условий;</w:t>
            </w:r>
          </w:p>
          <w:p w:rsidR="00D67935" w:rsidRDefault="00D67935">
            <w:pPr>
              <w:pStyle w:val="210"/>
              <w:framePr w:w="6226" w:wrap="notBeside" w:vAnchor="text" w:hAnchor="text" w:xAlign="center" w:y="1"/>
              <w:numPr>
                <w:ilvl w:val="0"/>
                <w:numId w:val="212"/>
              </w:numPr>
              <w:shd w:val="clear" w:color="auto" w:fill="auto"/>
              <w:tabs>
                <w:tab w:val="left" w:pos="-90"/>
              </w:tabs>
              <w:spacing w:after="0" w:line="192" w:lineRule="exact"/>
              <w:ind w:hanging="220"/>
            </w:pPr>
            <w:r>
              <w:rPr>
                <w:rStyle w:val="2CenturySchoolbook8"/>
              </w:rPr>
              <w:t>деятельностного обучения, в которых используется деятельность как средство активизации образования</w:t>
            </w:r>
          </w:p>
        </w:tc>
      </w:tr>
      <w:tr w:rsidR="00D67935">
        <w:trPr>
          <w:trHeight w:hRule="exact" w:val="129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Тип коммуникаций</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13"/>
              </w:numPr>
              <w:shd w:val="clear" w:color="auto" w:fill="auto"/>
              <w:tabs>
                <w:tab w:val="left" w:pos="-86"/>
              </w:tabs>
              <w:spacing w:after="0" w:line="192" w:lineRule="exact"/>
              <w:ind w:hanging="220"/>
            </w:pPr>
            <w:r>
              <w:rPr>
                <w:rStyle w:val="2CenturySchoolbook8"/>
              </w:rPr>
              <w:t>Технологии очного образования, предполагающие прямые и непосредственные контакты;</w:t>
            </w:r>
          </w:p>
          <w:p w:rsidR="00D67935" w:rsidRDefault="00D67935">
            <w:pPr>
              <w:pStyle w:val="210"/>
              <w:framePr w:w="6226" w:wrap="notBeside" w:vAnchor="text" w:hAnchor="text" w:xAlign="center" w:y="1"/>
              <w:numPr>
                <w:ilvl w:val="0"/>
                <w:numId w:val="213"/>
              </w:numPr>
              <w:shd w:val="clear" w:color="auto" w:fill="auto"/>
              <w:tabs>
                <w:tab w:val="left" w:pos="-81"/>
              </w:tabs>
              <w:spacing w:after="0" w:line="192" w:lineRule="exact"/>
              <w:ind w:hanging="220"/>
            </w:pPr>
            <w:r>
              <w:rPr>
                <w:rStyle w:val="2CenturySchoolbook8"/>
              </w:rPr>
              <w:t>вечернего и заочного образования, основанные на дискретных контактах;</w:t>
            </w:r>
          </w:p>
          <w:p w:rsidR="00D67935" w:rsidRDefault="00D67935">
            <w:pPr>
              <w:pStyle w:val="210"/>
              <w:framePr w:w="6226" w:wrap="notBeside" w:vAnchor="text" w:hAnchor="text" w:xAlign="center" w:y="1"/>
              <w:numPr>
                <w:ilvl w:val="0"/>
                <w:numId w:val="213"/>
              </w:numPr>
              <w:shd w:val="clear" w:color="auto" w:fill="auto"/>
              <w:tabs>
                <w:tab w:val="left" w:pos="-81"/>
              </w:tabs>
              <w:spacing w:after="0" w:line="192" w:lineRule="exact"/>
              <w:ind w:hanging="220"/>
            </w:pPr>
            <w:r>
              <w:rPr>
                <w:rStyle w:val="2CenturySchoolbook8"/>
              </w:rPr>
              <w:t>дистанционного образования, опирающиеся на инфор</w:t>
            </w:r>
            <w:r>
              <w:rPr>
                <w:rStyle w:val="2CenturySchoolbook8"/>
              </w:rPr>
              <w:softHyphen/>
              <w:t>мационно-компьютерное взаимодействие</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484" w:line="230" w:lineRule="exact"/>
        <w:ind w:firstLine="320"/>
        <w:jc w:val="both"/>
      </w:pPr>
      <w:r>
        <w:rPr>
          <w:rStyle w:val="214"/>
        </w:rPr>
        <w:t>Современные образовательные технологии качественно отли</w:t>
      </w:r>
      <w:r>
        <w:rPr>
          <w:rStyle w:val="214"/>
        </w:rPr>
        <w:softHyphen/>
        <w:t>чаются от технологий недавнего прошлого. В настоящее время происходит процесс революционного преобразования классичес</w:t>
      </w:r>
      <w:r>
        <w:rPr>
          <w:rStyle w:val="214"/>
        </w:rPr>
        <w:softHyphen/>
        <w:t>ких технологий обучения, которые сложились в течение многих веков. На современном этапе возникает принципиально новый тип постклассических технологий, которые все больше начина</w:t>
      </w:r>
      <w:r>
        <w:rPr>
          <w:rStyle w:val="214"/>
        </w:rPr>
        <w:softHyphen/>
        <w:t>ют играть заметную роль в повышении качественной стороны со</w:t>
      </w:r>
      <w:r>
        <w:rPr>
          <w:rStyle w:val="214"/>
        </w:rPr>
        <w:softHyphen/>
        <w:t>временного образования. Принимая во внимание важность этого процесса, рассмотрим сравнительную характеристику классичес</w:t>
      </w:r>
      <w:r>
        <w:rPr>
          <w:rStyle w:val="214"/>
        </w:rPr>
        <w:softHyphen/>
        <w:t>кой и постклассической технологий обучения (табл. 42).</w:t>
      </w:r>
    </w:p>
    <w:p w:rsidR="00D67935" w:rsidRDefault="00D67935">
      <w:pPr>
        <w:pStyle w:val="521"/>
        <w:shd w:val="clear" w:color="auto" w:fill="auto"/>
        <w:spacing w:before="0" w:line="226" w:lineRule="exact"/>
      </w:pPr>
      <w:r>
        <w:rPr>
          <w:rStyle w:val="522"/>
          <w:b/>
          <w:bCs/>
          <w:i/>
          <w:iCs/>
        </w:rPr>
        <w:t>Сравнительная характеристика классической</w:t>
      </w:r>
      <w:r>
        <w:rPr>
          <w:rStyle w:val="522"/>
          <w:b/>
          <w:bCs/>
          <w:i/>
          <w:iCs/>
        </w:rPr>
        <w:br/>
        <w:t>и постклассической образовательных технологий</w:t>
      </w:r>
    </w:p>
    <w:p w:rsidR="00D67935" w:rsidRDefault="00D67935">
      <w:pPr>
        <w:pStyle w:val="710"/>
        <w:framePr w:w="6240" w:wrap="notBeside" w:vAnchor="text" w:hAnchor="text" w:xAlign="center" w:y="1"/>
        <w:shd w:val="clear" w:color="auto" w:fill="auto"/>
        <w:spacing w:line="160" w:lineRule="exact"/>
      </w:pPr>
      <w:r>
        <w:rPr>
          <w:rStyle w:val="73"/>
          <w:i/>
          <w:iCs/>
        </w:rPr>
        <w:t>Таблица 42</w:t>
      </w:r>
    </w:p>
    <w:tbl>
      <w:tblPr>
        <w:tblOverlap w:val="never"/>
        <w:tblW w:w="0" w:type="auto"/>
        <w:jc w:val="center"/>
        <w:tblLayout w:type="fixed"/>
        <w:tblCellMar>
          <w:left w:w="10" w:type="dxa"/>
          <w:right w:w="10" w:type="dxa"/>
        </w:tblCellMar>
        <w:tblLook w:val="0000"/>
      </w:tblPr>
      <w:tblGrid>
        <w:gridCol w:w="1421"/>
        <w:gridCol w:w="1982"/>
        <w:gridCol w:w="2837"/>
      </w:tblGrid>
      <w:tr w:rsidR="00D67935">
        <w:trPr>
          <w:trHeight w:hRule="exact" w:val="360"/>
          <w:jc w:val="center"/>
        </w:trPr>
        <w:tc>
          <w:tcPr>
            <w:tcW w:w="1421" w:type="dxa"/>
            <w:vMerge w:val="restart"/>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Основание для характеристики технологии</w:t>
            </w:r>
          </w:p>
        </w:tc>
        <w:tc>
          <w:tcPr>
            <w:tcW w:w="4819"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Особенности технологии обучения</w:t>
            </w:r>
          </w:p>
        </w:tc>
      </w:tr>
      <w:tr w:rsidR="00D67935">
        <w:trPr>
          <w:trHeight w:hRule="exact" w:val="355"/>
          <w:jc w:val="center"/>
        </w:trPr>
        <w:tc>
          <w:tcPr>
            <w:tcW w:w="1421" w:type="dxa"/>
            <w:vMerge/>
            <w:tcBorders>
              <w:left w:val="single" w:sz="4" w:space="0" w:color="auto"/>
            </w:tcBorders>
            <w:shd w:val="clear" w:color="auto" w:fill="FFFFFF"/>
            <w:vAlign w:val="center"/>
          </w:tcPr>
          <w:p w:rsidR="00D67935" w:rsidRDefault="00D67935">
            <w:pPr>
              <w:framePr w:w="6240" w:wrap="notBeside" w:vAnchor="text" w:hAnchor="text" w:xAlign="center" w:y="1"/>
            </w:pPr>
          </w:p>
        </w:tc>
        <w:tc>
          <w:tcPr>
            <w:tcW w:w="198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классической</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постклассической</w:t>
            </w:r>
          </w:p>
        </w:tc>
      </w:tr>
      <w:tr w:rsidR="00D67935">
        <w:trPr>
          <w:trHeight w:hRule="exact" w:val="182"/>
          <w:jc w:val="center"/>
        </w:trPr>
        <w:tc>
          <w:tcPr>
            <w:tcW w:w="142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1982"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283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r>
      <w:tr w:rsidR="00D67935">
        <w:trPr>
          <w:trHeight w:hRule="exact" w:val="922"/>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Место и роль преподавателя в учебном процессе</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Субъект, который опре</w:t>
            </w:r>
            <w:r>
              <w:rPr>
                <w:rStyle w:val="2CenturySchoolbook8"/>
              </w:rPr>
              <w:softHyphen/>
              <w:t>деляет все аспекты про</w:t>
            </w:r>
            <w:r>
              <w:rPr>
                <w:rStyle w:val="2CenturySchoolbook8"/>
              </w:rPr>
              <w:softHyphen/>
              <w:t>цесса обучения</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Субъект, который инициирует процесс обучения и побуждает превращение обучаемых в актив</w:t>
            </w:r>
            <w:r>
              <w:rPr>
                <w:rStyle w:val="2CenturySchoolbook8"/>
              </w:rPr>
              <w:softHyphen/>
              <w:t>ных субъектов процесса обучения</w:t>
            </w:r>
          </w:p>
        </w:tc>
      </w:tr>
      <w:tr w:rsidR="00D67935">
        <w:trPr>
          <w:trHeight w:hRule="exact" w:val="950"/>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Место и роль обучаемых в учебном процессе</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Восприятие и усвоение знаний, излагаемых преподавателем</w:t>
            </w:r>
          </w:p>
        </w:tc>
        <w:tc>
          <w:tcPr>
            <w:tcW w:w="283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Активное усвоение и генерирова</w:t>
            </w:r>
            <w:r>
              <w:rPr>
                <w:rStyle w:val="2CenturySchoolbook8"/>
              </w:rPr>
              <w:softHyphen/>
              <w:t>ние знаний</w:t>
            </w:r>
          </w:p>
        </w:tc>
      </w:tr>
      <w:tr w:rsidR="00D67935">
        <w:trPr>
          <w:trHeight w:hRule="exact" w:val="720"/>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преподаваемого</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знания</w:t>
            </w:r>
          </w:p>
        </w:tc>
        <w:tc>
          <w:tcPr>
            <w:tcW w:w="198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Детерминистское — описание закономерно</w:t>
            </w:r>
            <w:r>
              <w:rPr>
                <w:rStyle w:val="2CenturySchoolbook8"/>
              </w:rPr>
              <w:softHyphen/>
              <w:t>стей</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Стохастическое — совокупность определенных тенденций и веро</w:t>
            </w:r>
            <w:r>
              <w:rPr>
                <w:rStyle w:val="2CenturySchoolbook8"/>
              </w:rPr>
              <w:softHyphen/>
              <w:t>ятностных описаний</w:t>
            </w:r>
          </w:p>
        </w:tc>
      </w:tr>
      <w:tr w:rsidR="00D67935">
        <w:trPr>
          <w:trHeight w:hRule="exact" w:val="1296"/>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информацион</w:t>
            </w:r>
            <w:r>
              <w:rPr>
                <w:rStyle w:val="2CenturySchoolbook8"/>
              </w:rPr>
              <w:softHyphen/>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ной</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8"/>
              </w:rPr>
              <w:t>коммуникации</w:t>
            </w:r>
          </w:p>
        </w:tc>
        <w:tc>
          <w:tcPr>
            <w:tcW w:w="198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Генерируемый и управ</w:t>
            </w:r>
            <w:r>
              <w:rPr>
                <w:rStyle w:val="2CenturySchoolbook8"/>
              </w:rPr>
              <w:softHyphen/>
              <w:t>ляемый преподавателем поток информации, ко</w:t>
            </w:r>
            <w:r>
              <w:rPr>
                <w:rStyle w:val="2CenturySchoolbook8"/>
              </w:rPr>
              <w:softHyphen/>
              <w:t>торый производит ин</w:t>
            </w:r>
            <w:r>
              <w:rPr>
                <w:rStyle w:val="2CenturySchoolbook8"/>
              </w:rPr>
              <w:softHyphen/>
              <w:t>формационное воздейст</w:t>
            </w:r>
            <w:r>
              <w:rPr>
                <w:rStyle w:val="2CenturySchoolbook8"/>
              </w:rPr>
              <w:softHyphen/>
              <w:t>вие</w:t>
            </w:r>
          </w:p>
        </w:tc>
        <w:tc>
          <w:tcPr>
            <w:tcW w:w="283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Многоканальная система, которая генерирует информацию между обучаемыми и преподавателем, а также обеспечивает информацион</w:t>
            </w:r>
            <w:r>
              <w:rPr>
                <w:rStyle w:val="2CenturySchoolbook8"/>
              </w:rPr>
              <w:softHyphen/>
              <w:t>ное взаимодействие между ними</w:t>
            </w:r>
          </w:p>
        </w:tc>
      </w:tr>
      <w:tr w:rsidR="00D67935">
        <w:trPr>
          <w:trHeight w:hRule="exact" w:val="1109"/>
          <w:jc w:val="center"/>
        </w:trPr>
        <w:tc>
          <w:tcPr>
            <w:tcW w:w="142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Понимание сущности объекта знания</w:t>
            </w:r>
          </w:p>
        </w:tc>
        <w:tc>
          <w:tcPr>
            <w:tcW w:w="198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Сущность знания еди</w:t>
            </w:r>
            <w:r>
              <w:rPr>
                <w:rStyle w:val="2CenturySchoolbook8"/>
              </w:rPr>
              <w:softHyphen/>
              <w:t>на, хотя и многообразна в своих проявлениях; монизм в понимании сущности знания</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Сущность знания плюралистич</w:t>
            </w:r>
            <w:r>
              <w:rPr>
                <w:rStyle w:val="2CenturySchoolbook8"/>
              </w:rPr>
              <w:softHyphen/>
              <w:t>на, неоднозначна и изначально многообразна; осмысливается по принципу дополнительности</w:t>
            </w:r>
          </w:p>
        </w:tc>
      </w:tr>
    </w:tbl>
    <w:p w:rsidR="00D67935" w:rsidRDefault="00D67935">
      <w:pPr>
        <w:framePr w:w="6240" w:wrap="notBeside" w:vAnchor="text" w:hAnchor="text" w:xAlign="center" w:y="1"/>
        <w:rPr>
          <w:sz w:val="2"/>
          <w:szCs w:val="2"/>
        </w:rPr>
      </w:pPr>
    </w:p>
    <w:p w:rsidR="00D67935" w:rsidRDefault="00D67935">
      <w:pPr>
        <w:rPr>
          <w:sz w:val="2"/>
          <w:szCs w:val="2"/>
        </w:rPr>
        <w:sectPr w:rsidR="00D67935">
          <w:type w:val="continuous"/>
          <w:pgSz w:w="8400" w:h="11900"/>
          <w:pgMar w:top="1218" w:right="1058" w:bottom="1260" w:left="1054"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421"/>
        <w:gridCol w:w="1982"/>
        <w:gridCol w:w="2837"/>
      </w:tblGrid>
      <w:tr w:rsidR="00D67935">
        <w:trPr>
          <w:trHeight w:hRule="exact" w:val="173"/>
          <w:jc w:val="center"/>
        </w:trPr>
        <w:tc>
          <w:tcPr>
            <w:tcW w:w="142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1982"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r>
      <w:tr w:rsidR="00D67935">
        <w:trPr>
          <w:trHeight w:hRule="exact" w:val="1123"/>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Способ</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управления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процессом</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обучения</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Тоталитарное или ав</w:t>
            </w:r>
            <w:r>
              <w:rPr>
                <w:rStyle w:val="2CenturySchoolbook8"/>
              </w:rPr>
              <w:softHyphen/>
              <w:t>торитарное управление</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Демократическое (партисипатив- ное) управление, которое предпо</w:t>
            </w:r>
            <w:r>
              <w:rPr>
                <w:rStyle w:val="2CenturySchoolbook8"/>
              </w:rPr>
              <w:softHyphen/>
              <w:t>лагает развитое самоуправление, совместное согласование решений и делегирование полномочий</w:t>
            </w:r>
          </w:p>
        </w:tc>
      </w:tr>
      <w:tr w:rsidR="00D67935">
        <w:trPr>
          <w:trHeight w:hRule="exact" w:val="1109"/>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творчества</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Творчество только у преподавателя, а обу</w:t>
            </w:r>
            <w:r>
              <w:rPr>
                <w:rStyle w:val="2CenturySchoolbook8"/>
              </w:rPr>
              <w:softHyphen/>
              <w:t>чаемый работает с уже готовым знанием</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Творчество преподавателя стано</w:t>
            </w:r>
            <w:r>
              <w:rPr>
                <w:rStyle w:val="2CenturySchoolbook8"/>
              </w:rPr>
              <w:softHyphen/>
              <w:t>вится все более разнообразным, а деятельность обучаемых приобре</w:t>
            </w:r>
            <w:r>
              <w:rPr>
                <w:rStyle w:val="2CenturySchoolbook8"/>
              </w:rPr>
              <w:softHyphen/>
              <w:t>тает ярко выраженный творчес</w:t>
            </w:r>
            <w:r>
              <w:rPr>
                <w:rStyle w:val="2CenturySchoolbook8"/>
              </w:rPr>
              <w:softHyphen/>
              <w:t>кий характер</w:t>
            </w:r>
          </w:p>
        </w:tc>
      </w:tr>
      <w:tr w:rsidR="00D67935">
        <w:trPr>
          <w:trHeight w:hRule="exact" w:val="1109"/>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Связь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 практикой</w:t>
            </w:r>
          </w:p>
        </w:tc>
        <w:tc>
          <w:tcPr>
            <w:tcW w:w="198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Существует постоян</w:t>
            </w:r>
            <w:r>
              <w:rPr>
                <w:rStyle w:val="2CenturySchoolbook8"/>
              </w:rPr>
              <w:softHyphen/>
              <w:t>ная проблема дополне</w:t>
            </w:r>
            <w:r>
              <w:rPr>
                <w:rStyle w:val="2CenturySchoolbook8"/>
              </w:rPr>
              <w:softHyphen/>
              <w:t>ния процесса обучения специальной практи</w:t>
            </w:r>
            <w:r>
              <w:rPr>
                <w:rStyle w:val="2CenturySchoolbook8"/>
              </w:rPr>
              <w:softHyphen/>
              <w:t>ческой подготовкой</w:t>
            </w:r>
          </w:p>
        </w:tc>
        <w:tc>
          <w:tcPr>
            <w:tcW w:w="283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Практические умения и навыки формируются в процессе обучения</w:t>
            </w:r>
          </w:p>
        </w:tc>
      </w:tr>
      <w:tr w:rsidR="00D67935">
        <w:trPr>
          <w:trHeight w:hRule="exact" w:val="730"/>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Системность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процесса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обучения</w:t>
            </w:r>
          </w:p>
        </w:tc>
        <w:tc>
          <w:tcPr>
            <w:tcW w:w="198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Изложение и восприя</w:t>
            </w:r>
            <w:r>
              <w:rPr>
                <w:rStyle w:val="2CenturySchoolbook8"/>
              </w:rPr>
              <w:softHyphen/>
              <w:t>тие системы знаний происходит по частям</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Предлагается изначально целост</w:t>
            </w:r>
            <w:r>
              <w:rPr>
                <w:rStyle w:val="2CenturySchoolbook8"/>
              </w:rPr>
              <w:softHyphen/>
              <w:t>ное представление и восприятие системы знаний</w:t>
            </w:r>
          </w:p>
        </w:tc>
      </w:tr>
      <w:tr w:rsidR="00D67935">
        <w:trPr>
          <w:trHeight w:hRule="exact" w:val="1104"/>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Проблемность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процесса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обучения</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 лучшем случае описа</w:t>
            </w:r>
            <w:r>
              <w:rPr>
                <w:rStyle w:val="2CenturySchoolbook8"/>
              </w:rPr>
              <w:softHyphen/>
              <w:t>ние проблем или проб</w:t>
            </w:r>
            <w:r>
              <w:rPr>
                <w:rStyle w:val="2CenturySchoolbook8"/>
              </w:rPr>
              <w:softHyphen/>
              <w:t>лемных ситуаций</w:t>
            </w:r>
          </w:p>
        </w:tc>
        <w:tc>
          <w:tcPr>
            <w:tcW w:w="283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Обучение производится в основ</w:t>
            </w:r>
            <w:r>
              <w:rPr>
                <w:rStyle w:val="2CenturySchoolbook8"/>
              </w:rPr>
              <w:softHyphen/>
              <w:t>ном на примерах и в условиях проблемных ситуаций, что спо</w:t>
            </w:r>
            <w:r>
              <w:rPr>
                <w:rStyle w:val="2CenturySchoolbook8"/>
              </w:rPr>
              <w:softHyphen/>
              <w:t>собствует формированию умений их выделения и преодоления</w:t>
            </w:r>
          </w:p>
        </w:tc>
      </w:tr>
      <w:tr w:rsidR="00D67935">
        <w:trPr>
          <w:trHeight w:hRule="exact" w:val="922"/>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 контроля за процессом обучения</w:t>
            </w:r>
          </w:p>
        </w:tc>
        <w:tc>
          <w:tcPr>
            <w:tcW w:w="19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Специальные механи</w:t>
            </w:r>
            <w:r>
              <w:rPr>
                <w:rStyle w:val="2CenturySchoolbook8"/>
              </w:rPr>
              <w:softHyphen/>
              <w:t>ческие (формальные) процедуры контроля</w:t>
            </w:r>
          </w:p>
        </w:tc>
        <w:tc>
          <w:tcPr>
            <w:tcW w:w="283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Органичное включение гибких форм контроля</w:t>
            </w:r>
          </w:p>
        </w:tc>
      </w:tr>
      <w:tr w:rsidR="00D67935">
        <w:trPr>
          <w:trHeight w:hRule="exact" w:val="1133"/>
          <w:jc w:val="center"/>
        </w:trPr>
        <w:tc>
          <w:tcPr>
            <w:tcW w:w="142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Результат</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обучения</w:t>
            </w:r>
          </w:p>
        </w:tc>
        <w:tc>
          <w:tcPr>
            <w:tcW w:w="1982"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Совокупность знаний</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Совокупность знаний, а также не</w:t>
            </w:r>
            <w:r>
              <w:rPr>
                <w:rStyle w:val="2CenturySchoolbook8"/>
              </w:rPr>
              <w:softHyphen/>
              <w:t>обходимых умений и навыков с возможным доминированием каж</w:t>
            </w:r>
            <w:r>
              <w:rPr>
                <w:rStyle w:val="2CenturySchoolbook8"/>
              </w:rPr>
              <w:softHyphen/>
              <w:t>дой составляющей в совокупном результате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12" w:after="0" w:line="240" w:lineRule="exact"/>
        <w:ind w:firstLine="320"/>
        <w:jc w:val="both"/>
      </w:pPr>
      <w:r>
        <w:rPr>
          <w:rStyle w:val="214"/>
        </w:rPr>
        <w:t>Процесс развития науки неизбежно приводит к появлению принципиально нового типа знания. Постклассическая техно</w:t>
      </w:r>
      <w:r>
        <w:rPr>
          <w:rStyle w:val="214"/>
        </w:rPr>
        <w:softHyphen/>
        <w:t>логия обучения, как видно из табл. 42, коренным образом отличается от классической прежде всего местом и ролью ос</w:t>
      </w:r>
      <w:r>
        <w:rPr>
          <w:rStyle w:val="214"/>
        </w:rPr>
        <w:softHyphen/>
        <w:t>новных участников учебного процесса — преподавателя и обу</w:t>
      </w:r>
      <w:r>
        <w:rPr>
          <w:rStyle w:val="214"/>
        </w:rPr>
        <w:softHyphen/>
        <w:t>чаемого, — а также их взаимоотношениями, характером и со</w:t>
      </w:r>
      <w:r>
        <w:rPr>
          <w:rStyle w:val="214"/>
        </w:rPr>
        <w:softHyphen/>
        <w:t>держанием образовательной деятельности.</w:t>
      </w:r>
    </w:p>
    <w:p w:rsidR="00D67935" w:rsidRDefault="00D67935">
      <w:pPr>
        <w:pStyle w:val="2110"/>
        <w:shd w:val="clear" w:color="auto" w:fill="auto"/>
        <w:spacing w:before="0" w:after="0" w:line="235" w:lineRule="exact"/>
        <w:ind w:firstLine="320"/>
        <w:jc w:val="both"/>
      </w:pPr>
      <w:r>
        <w:rPr>
          <w:rStyle w:val="214"/>
        </w:rPr>
        <w:t>В традиционной классической системе образования четко выражена подсистема “субъект — объект”, в которой лишь преподаватель играет роль субъекта, определяющего все содер</w:t>
      </w:r>
      <w:r>
        <w:rPr>
          <w:rStyle w:val="214"/>
        </w:rPr>
        <w:softHyphen/>
        <w:t>жание обучения, его нормы, принципы и стиль отношения к обучаемым. Эта роль достаточно жестко и однозначно зак</w:t>
      </w:r>
      <w:r>
        <w:rPr>
          <w:rStyle w:val="214"/>
        </w:rPr>
        <w:softHyphen/>
        <w:t>реплена за преподавателем, и отступление от нее невозможно, а если оно и случается, то его рассматривают, по сути дела, как отклонение от принятой нормы. Еще более жестко связан своей ролью обучаемый, который постоянно пребывает под же</w:t>
      </w:r>
      <w:r>
        <w:rPr>
          <w:rStyle w:val="214"/>
        </w:rPr>
        <w:softHyphen/>
        <w:t>стким контролем со стороны преподавателя, деканата, а порой и общественного мнения.</w:t>
      </w:r>
    </w:p>
    <w:p w:rsidR="00D67935" w:rsidRDefault="00D67935">
      <w:pPr>
        <w:pStyle w:val="2110"/>
        <w:shd w:val="clear" w:color="auto" w:fill="auto"/>
        <w:spacing w:before="0" w:after="0" w:line="235" w:lineRule="exact"/>
        <w:ind w:firstLine="320"/>
        <w:jc w:val="both"/>
      </w:pPr>
      <w:r>
        <w:rPr>
          <w:rStyle w:val="214"/>
        </w:rPr>
        <w:t>Постклассическая технология обучения начинается там, где исчезают не преподаватель и обучаемый как основные фигуры учебного процесса, а жесткое закрепление ролей за ними. Они обретают значительно большую свободу действий, чем при классической технологии обучения. Обучаемый в этой системе превращается в важный образовательный субъект, активно включаясь в процесс обсуждения различных ситуаций, тем са</w:t>
      </w:r>
      <w:r>
        <w:rPr>
          <w:rStyle w:val="214"/>
        </w:rPr>
        <w:softHyphen/>
        <w:t>мым привнося в общение с преподавателем знания, в том чис</w:t>
      </w:r>
      <w:r>
        <w:rPr>
          <w:rStyle w:val="214"/>
        </w:rPr>
        <w:softHyphen/>
        <w:t>ле и авторские, т. е. добытые им самим. Ситуация общения в процессе такого обучения формирует весьма важный комп</w:t>
      </w:r>
      <w:r>
        <w:rPr>
          <w:rStyle w:val="214"/>
        </w:rPr>
        <w:softHyphen/>
        <w:t>лекс личностных качеств обучаемых — они становятся более самостоятельными, конкретными и мотивированными. Одним словом, происходят существенные изменения их ролевых функций, что видно из табл. 43.</w:t>
      </w:r>
    </w:p>
    <w:p w:rsidR="00D67935" w:rsidRDefault="00D67935">
      <w:pPr>
        <w:pStyle w:val="2110"/>
        <w:shd w:val="clear" w:color="auto" w:fill="auto"/>
        <w:spacing w:before="0" w:after="0" w:line="235" w:lineRule="exact"/>
        <w:ind w:firstLine="320"/>
        <w:jc w:val="both"/>
        <w:sectPr w:rsidR="00D67935">
          <w:headerReference w:type="default" r:id="rId265"/>
          <w:footerReference w:type="even" r:id="rId266"/>
          <w:footerReference w:type="default" r:id="rId267"/>
          <w:headerReference w:type="first" r:id="rId268"/>
          <w:footerReference w:type="first" r:id="rId269"/>
          <w:pgSz w:w="8400" w:h="11900"/>
          <w:pgMar w:top="1218" w:right="1058" w:bottom="1260" w:left="1054" w:header="0" w:footer="3" w:gutter="0"/>
          <w:cols w:space="720"/>
          <w:noEndnote/>
          <w:titlePg/>
          <w:docGrid w:linePitch="360"/>
        </w:sectPr>
      </w:pPr>
      <w:r>
        <w:rPr>
          <w:rStyle w:val="214"/>
        </w:rPr>
        <w:t>Наряду с изменением ролевых функций участников образо</w:t>
      </w:r>
      <w:r>
        <w:rPr>
          <w:rStyle w:val="214"/>
        </w:rPr>
        <w:softHyphen/>
        <w:t>вательного процесса при внедрении новых постклассических технологий обучения наблюдаются и существенные различия в личностных качествах как преподавателей, так и обучаемых. Так, технологии традиционной (классической) системы обуче</w:t>
      </w:r>
      <w:r>
        <w:rPr>
          <w:rStyle w:val="214"/>
        </w:rPr>
        <w:softHyphen/>
        <w:t>ния формируют вполне определенные качества преподавателя, среди которых доминируют строгость, четкость, воля и нази</w:t>
      </w:r>
      <w:r>
        <w:rPr>
          <w:rStyle w:val="214"/>
        </w:rPr>
        <w:softHyphen/>
        <w:t>дательность. Обучаемый при этом должен быть лишь простым интеллектуальным исполнителем, впитывающим информацию преподавателя и не подвергающим ее сомнению. Мыслитель</w:t>
      </w:r>
      <w:r>
        <w:rPr>
          <w:rStyle w:val="214"/>
        </w:rPr>
        <w:softHyphen/>
        <w:t>ные навыки у него в этом случае формируются очень медлен</w:t>
      </w:r>
      <w:r>
        <w:rPr>
          <w:rStyle w:val="214"/>
        </w:rPr>
        <w:softHyphen/>
        <w:t>но в результате многократного восприятия мышления препода-</w:t>
      </w:r>
    </w:p>
    <w:p w:rsidR="00D67935" w:rsidRDefault="00D67935">
      <w:pPr>
        <w:pStyle w:val="2110"/>
        <w:shd w:val="clear" w:color="auto" w:fill="auto"/>
        <w:spacing w:before="0" w:after="120" w:line="235" w:lineRule="exact"/>
        <w:ind w:firstLine="0"/>
        <w:jc w:val="both"/>
      </w:pPr>
      <w:r>
        <w:rPr>
          <w:rStyle w:val="214"/>
        </w:rPr>
        <w:t>вателя. Преподаватель в традиционной системе обучения все</w:t>
      </w:r>
      <w:r>
        <w:rPr>
          <w:rStyle w:val="214"/>
        </w:rPr>
        <w:softHyphen/>
        <w:t>гда стремится к тому, чтобы обучаемый думал так, как думает он. Обучаемый же, не обладая способностями сразу овладеть стилем мышления профессионала-преподавателя, старается угодить ему. Поэтому неизбежно складывается весьма стран</w:t>
      </w:r>
      <w:r>
        <w:rPr>
          <w:rStyle w:val="214"/>
        </w:rPr>
        <w:softHyphen/>
        <w:t>ная ситуация, при которой один считает, что учит, а другой убежден в том, что учится, хотя оба в лучшем случае заняты лишь трансляцией информации.</w:t>
      </w:r>
    </w:p>
    <w:p w:rsidR="00D67935" w:rsidRDefault="00D67935">
      <w:pPr>
        <w:pStyle w:val="491"/>
        <w:shd w:val="clear" w:color="auto" w:fill="auto"/>
        <w:spacing w:after="0" w:line="160" w:lineRule="exact"/>
      </w:pPr>
      <w:r>
        <w:rPr>
          <w:rStyle w:val="490"/>
          <w:i/>
          <w:iCs/>
        </w:rPr>
        <w:t>Таблица 43</w:t>
      </w:r>
    </w:p>
    <w:p w:rsidR="00D67935" w:rsidRDefault="00D67935">
      <w:pPr>
        <w:pStyle w:val="521"/>
        <w:shd w:val="clear" w:color="auto" w:fill="auto"/>
        <w:spacing w:before="0"/>
      </w:pPr>
      <w:r>
        <w:rPr>
          <w:rStyle w:val="522"/>
          <w:b/>
          <w:bCs/>
          <w:i/>
          <w:iCs/>
        </w:rPr>
        <w:t>Сравнительная характеристика ролевых функций</w:t>
      </w:r>
      <w:r>
        <w:rPr>
          <w:rStyle w:val="522"/>
          <w:b/>
          <w:bCs/>
          <w:i/>
          <w:iCs/>
        </w:rPr>
        <w:br/>
        <w:t>участников учебного процесса в различных</w:t>
      </w:r>
      <w:r>
        <w:rPr>
          <w:rStyle w:val="522"/>
          <w:b/>
          <w:bCs/>
          <w:i/>
          <w:iCs/>
        </w:rPr>
        <w:br/>
        <w:t>системах обучения</w:t>
      </w:r>
    </w:p>
    <w:tbl>
      <w:tblPr>
        <w:tblOverlap w:val="never"/>
        <w:tblW w:w="0" w:type="auto"/>
        <w:jc w:val="center"/>
        <w:tblLayout w:type="fixed"/>
        <w:tblCellMar>
          <w:left w:w="10" w:type="dxa"/>
          <w:right w:w="10" w:type="dxa"/>
        </w:tblCellMar>
        <w:tblLook w:val="0000"/>
      </w:tblPr>
      <w:tblGrid>
        <w:gridCol w:w="1555"/>
        <w:gridCol w:w="1574"/>
        <w:gridCol w:w="1565"/>
        <w:gridCol w:w="1550"/>
      </w:tblGrid>
      <w:tr w:rsidR="00D67935">
        <w:trPr>
          <w:trHeight w:hRule="exact" w:val="355"/>
          <w:jc w:val="center"/>
        </w:trPr>
        <w:tc>
          <w:tcPr>
            <w:tcW w:w="6244" w:type="dxa"/>
            <w:gridSpan w:val="4"/>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firstLine="0"/>
              <w:jc w:val="center"/>
            </w:pPr>
            <w:r>
              <w:rPr>
                <w:rStyle w:val="2CenturySchoolbook10"/>
              </w:rPr>
              <w:t>Система обучения</w:t>
            </w:r>
          </w:p>
        </w:tc>
      </w:tr>
      <w:tr w:rsidR="00D67935">
        <w:trPr>
          <w:trHeight w:hRule="exact" w:val="317"/>
          <w:jc w:val="center"/>
        </w:trPr>
        <w:tc>
          <w:tcPr>
            <w:tcW w:w="3129" w:type="dxa"/>
            <w:gridSpan w:val="2"/>
            <w:tcBorders>
              <w:top w:val="single" w:sz="4" w:space="0" w:color="auto"/>
              <w:lef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firstLine="0"/>
              <w:jc w:val="center"/>
            </w:pPr>
            <w:r>
              <w:rPr>
                <w:rStyle w:val="2CenturySchoolbook10"/>
              </w:rPr>
              <w:t>Классическая</w:t>
            </w:r>
          </w:p>
        </w:tc>
        <w:tc>
          <w:tcPr>
            <w:tcW w:w="3115"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firstLine="0"/>
              <w:jc w:val="center"/>
            </w:pPr>
            <w:r>
              <w:rPr>
                <w:rStyle w:val="2CenturySchoolbook10"/>
              </w:rPr>
              <w:t>Постклассическая</w:t>
            </w:r>
          </w:p>
        </w:tc>
      </w:tr>
      <w:tr w:rsidR="00D67935">
        <w:trPr>
          <w:trHeight w:hRule="exact" w:val="331"/>
          <w:jc w:val="center"/>
        </w:trPr>
        <w:tc>
          <w:tcPr>
            <w:tcW w:w="1555" w:type="dxa"/>
            <w:tcBorders>
              <w:top w:val="single" w:sz="4" w:space="0" w:color="auto"/>
              <w:lef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left="200" w:firstLine="0"/>
              <w:jc w:val="left"/>
            </w:pPr>
            <w:r>
              <w:rPr>
                <w:rStyle w:val="2CenturySchoolbook10"/>
              </w:rPr>
              <w:t>Преподаватель</w:t>
            </w:r>
          </w:p>
        </w:tc>
        <w:tc>
          <w:tcPr>
            <w:tcW w:w="1574" w:type="dxa"/>
            <w:tcBorders>
              <w:top w:val="single" w:sz="4" w:space="0" w:color="auto"/>
              <w:lef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firstLine="0"/>
              <w:jc w:val="center"/>
            </w:pPr>
            <w:r>
              <w:rPr>
                <w:rStyle w:val="2CenturySchoolbook10"/>
              </w:rPr>
              <w:t>Обучаемый</w:t>
            </w:r>
          </w:p>
        </w:tc>
        <w:tc>
          <w:tcPr>
            <w:tcW w:w="1565" w:type="dxa"/>
            <w:tcBorders>
              <w:top w:val="single" w:sz="4" w:space="0" w:color="auto"/>
              <w:lef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left="200" w:firstLine="0"/>
              <w:jc w:val="left"/>
            </w:pPr>
            <w:r>
              <w:rPr>
                <w:rStyle w:val="2CenturySchoolbook10"/>
              </w:rPr>
              <w:t>Преподаватель</w:t>
            </w:r>
          </w:p>
        </w:tc>
        <w:tc>
          <w:tcPr>
            <w:tcW w:w="155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60" w:lineRule="exact"/>
              <w:ind w:firstLine="0"/>
              <w:jc w:val="center"/>
            </w:pPr>
            <w:r>
              <w:rPr>
                <w:rStyle w:val="2CenturySchoolbook10"/>
              </w:rPr>
              <w:t>Обучаемый</w:t>
            </w:r>
          </w:p>
        </w:tc>
      </w:tr>
      <w:tr w:rsidR="00D67935">
        <w:trPr>
          <w:trHeight w:hRule="exact" w:val="274"/>
          <w:jc w:val="center"/>
        </w:trPr>
        <w:tc>
          <w:tcPr>
            <w:tcW w:w="155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Основной</w:t>
            </w:r>
          </w:p>
        </w:tc>
        <w:tc>
          <w:tcPr>
            <w:tcW w:w="1574"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Информационный</w:t>
            </w:r>
          </w:p>
        </w:tc>
        <w:tc>
          <w:tcPr>
            <w:tcW w:w="156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Не единственный</w:t>
            </w:r>
          </w:p>
        </w:tc>
        <w:tc>
          <w:tcPr>
            <w:tcW w:w="155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Источник</w:t>
            </w:r>
          </w:p>
        </w:tc>
      </w:tr>
      <w:tr w:rsidR="00D67935">
        <w:trPr>
          <w:trHeight w:hRule="exact" w:val="182"/>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 единственный</w:t>
            </w: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реципиент</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источник</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 реципиент</w:t>
            </w:r>
          </w:p>
        </w:tc>
      </w:tr>
      <w:tr w:rsidR="00D67935">
        <w:trPr>
          <w:trHeight w:hRule="exact" w:val="187"/>
          <w:jc w:val="center"/>
        </w:trPr>
        <w:tc>
          <w:tcPr>
            <w:tcW w:w="155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источник</w:t>
            </w: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информации</w:t>
            </w:r>
          </w:p>
        </w:tc>
        <w:tc>
          <w:tcPr>
            <w:tcW w:w="155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информации</w:t>
            </w:r>
          </w:p>
        </w:tc>
      </w:tr>
      <w:tr w:rsidR="00D67935">
        <w:trPr>
          <w:trHeight w:hRule="exact" w:val="259"/>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информации</w:t>
            </w: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framePr w:w="6245" w:wrap="notBeside" w:vAnchor="text" w:hAnchor="text" w:xAlign="center" w:y="1"/>
              <w:rPr>
                <w:sz w:val="10"/>
                <w:szCs w:val="10"/>
              </w:rPr>
            </w:pPr>
          </w:p>
        </w:tc>
      </w:tr>
      <w:tr w:rsidR="00D67935">
        <w:trPr>
          <w:trHeight w:hRule="exact" w:val="274"/>
          <w:jc w:val="center"/>
        </w:trPr>
        <w:tc>
          <w:tcPr>
            <w:tcW w:w="155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Контролер</w:t>
            </w:r>
          </w:p>
        </w:tc>
        <w:tc>
          <w:tcPr>
            <w:tcW w:w="1574"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Исполнитель</w:t>
            </w:r>
          </w:p>
        </w:tc>
        <w:tc>
          <w:tcPr>
            <w:tcW w:w="156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Контролер</w:t>
            </w:r>
          </w:p>
        </w:tc>
        <w:tc>
          <w:tcPr>
            <w:tcW w:w="155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Исполнитель</w:t>
            </w:r>
          </w:p>
        </w:tc>
      </w:tr>
      <w:tr w:rsidR="00D67935">
        <w:trPr>
          <w:trHeight w:hRule="exact" w:val="197"/>
          <w:jc w:val="center"/>
        </w:trPr>
        <w:tc>
          <w:tcPr>
            <w:tcW w:w="155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поведения</w:t>
            </w:r>
          </w:p>
        </w:tc>
        <w:tc>
          <w:tcPr>
            <w:tcW w:w="1574"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установленных</w:t>
            </w:r>
          </w:p>
        </w:tc>
        <w:tc>
          <w:tcPr>
            <w:tcW w:w="156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процесса</w:t>
            </w:r>
          </w:p>
        </w:tc>
        <w:tc>
          <w:tcPr>
            <w:tcW w:w="155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внутренних</w:t>
            </w:r>
          </w:p>
        </w:tc>
      </w:tr>
      <w:tr w:rsidR="00D67935">
        <w:trPr>
          <w:trHeight w:hRule="exact" w:val="178"/>
          <w:jc w:val="center"/>
        </w:trPr>
        <w:tc>
          <w:tcPr>
            <w:tcW w:w="155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 деятельности</w:t>
            </w:r>
          </w:p>
        </w:tc>
        <w:tc>
          <w:tcPr>
            <w:tcW w:w="1574"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норм поведения</w:t>
            </w:r>
          </w:p>
        </w:tc>
        <w:tc>
          <w:tcPr>
            <w:tcW w:w="156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овладения</w:t>
            </w:r>
          </w:p>
        </w:tc>
        <w:tc>
          <w:tcPr>
            <w:tcW w:w="155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познавательных</w:t>
            </w:r>
          </w:p>
        </w:tc>
      </w:tr>
      <w:tr w:rsidR="00D67935">
        <w:trPr>
          <w:trHeight w:hRule="exact" w:val="202"/>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обучаемых на</w:t>
            </w: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 деятельности</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знанием</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действий</w:t>
            </w:r>
          </w:p>
        </w:tc>
      </w:tr>
      <w:tr w:rsidR="00D67935">
        <w:trPr>
          <w:trHeight w:hRule="exact" w:val="182"/>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соответствие их</w:t>
            </w: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framePr w:w="6245" w:wrap="notBeside" w:vAnchor="text" w:hAnchor="text" w:xAlign="center" w:y="1"/>
              <w:rPr>
                <w:sz w:val="10"/>
                <w:szCs w:val="10"/>
              </w:rPr>
            </w:pPr>
          </w:p>
        </w:tc>
      </w:tr>
      <w:tr w:rsidR="00D67935">
        <w:trPr>
          <w:trHeight w:hRule="exact" w:val="206"/>
          <w:jc w:val="center"/>
        </w:trPr>
        <w:tc>
          <w:tcPr>
            <w:tcW w:w="155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установленным</w:t>
            </w: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framePr w:w="6245" w:wrap="notBeside" w:vAnchor="text" w:hAnchor="text" w:xAlign="center" w:y="1"/>
              <w:rPr>
                <w:sz w:val="10"/>
                <w:szCs w:val="10"/>
              </w:rPr>
            </w:pPr>
          </w:p>
        </w:tc>
      </w:tr>
      <w:tr w:rsidR="00D67935">
        <w:trPr>
          <w:trHeight w:hRule="exact" w:val="230"/>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нормам</w:t>
            </w: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framePr w:w="6245" w:wrap="notBeside" w:vAnchor="text" w:hAnchor="text" w:xAlign="center" w:y="1"/>
              <w:rPr>
                <w:sz w:val="10"/>
                <w:szCs w:val="10"/>
              </w:rPr>
            </w:pPr>
          </w:p>
        </w:tc>
      </w:tr>
      <w:tr w:rsidR="00D67935">
        <w:trPr>
          <w:trHeight w:hRule="exact" w:val="264"/>
          <w:jc w:val="center"/>
        </w:trPr>
        <w:tc>
          <w:tcPr>
            <w:tcW w:w="155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Менеджер,</w:t>
            </w:r>
          </w:p>
        </w:tc>
        <w:tc>
          <w:tcPr>
            <w:tcW w:w="1574"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Составляющий</w:t>
            </w:r>
          </w:p>
        </w:tc>
        <w:tc>
          <w:tcPr>
            <w:tcW w:w="156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Менеджер,</w:t>
            </w:r>
          </w:p>
        </w:tc>
        <w:tc>
          <w:tcPr>
            <w:tcW w:w="155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Активный</w:t>
            </w:r>
          </w:p>
        </w:tc>
      </w:tr>
      <w:tr w:rsidR="00D67935">
        <w:trPr>
          <w:trHeight w:hRule="exact" w:val="187"/>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регулирующий</w:t>
            </w: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элемент</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регулирующий</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субъект как</w:t>
            </w:r>
          </w:p>
        </w:tc>
      </w:tr>
      <w:tr w:rsidR="00D67935">
        <w:trPr>
          <w:trHeight w:hRule="exact" w:val="197"/>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свое воздействие</w:t>
            </w: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совокупного</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информационное</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элемент</w:t>
            </w:r>
          </w:p>
        </w:tc>
      </w:tr>
      <w:tr w:rsidR="00D67935">
        <w:trPr>
          <w:trHeight w:hRule="exact" w:val="197"/>
          <w:jc w:val="center"/>
        </w:trPr>
        <w:tc>
          <w:tcPr>
            <w:tcW w:w="155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на аудиторию</w:t>
            </w: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объекта</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взаимодействие</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совокупного</w:t>
            </w:r>
          </w:p>
        </w:tc>
      </w:tr>
      <w:tr w:rsidR="00D67935">
        <w:trPr>
          <w:trHeight w:hRule="exact" w:val="173"/>
          <w:jc w:val="center"/>
        </w:trPr>
        <w:tc>
          <w:tcPr>
            <w:tcW w:w="155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 ее поведение</w:t>
            </w:r>
          </w:p>
        </w:tc>
        <w:tc>
          <w:tcPr>
            <w:tcW w:w="1574"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управления</w:t>
            </w:r>
          </w:p>
        </w:tc>
        <w:tc>
          <w:tcPr>
            <w:tcW w:w="156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 совокупном</w:t>
            </w:r>
          </w:p>
        </w:tc>
        <w:tc>
          <w:tcPr>
            <w:tcW w:w="155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активного</w:t>
            </w:r>
          </w:p>
        </w:tc>
      </w:tr>
      <w:tr w:rsidR="00D67935">
        <w:trPr>
          <w:trHeight w:hRule="exact" w:val="206"/>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субъекте обучения</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объекта</w:t>
            </w:r>
          </w:p>
        </w:tc>
      </w:tr>
      <w:tr w:rsidR="00D67935">
        <w:trPr>
          <w:trHeight w:hRule="exact" w:val="264"/>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управления</w:t>
            </w:r>
          </w:p>
        </w:tc>
      </w:tr>
      <w:tr w:rsidR="00D67935">
        <w:trPr>
          <w:trHeight w:hRule="exact" w:val="269"/>
          <w:jc w:val="center"/>
        </w:trPr>
        <w:tc>
          <w:tcPr>
            <w:tcW w:w="155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Оратор</w:t>
            </w:r>
          </w:p>
        </w:tc>
        <w:tc>
          <w:tcPr>
            <w:tcW w:w="1574"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Слушатель и</w:t>
            </w:r>
          </w:p>
        </w:tc>
        <w:tc>
          <w:tcPr>
            <w:tcW w:w="1565" w:type="dxa"/>
            <w:tcBorders>
              <w:top w:val="single" w:sz="4" w:space="0" w:color="auto"/>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Коммуникатор,</w:t>
            </w:r>
          </w:p>
        </w:tc>
        <w:tc>
          <w:tcPr>
            <w:tcW w:w="155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Активный</w:t>
            </w:r>
          </w:p>
        </w:tc>
      </w:tr>
      <w:tr w:rsidR="00D67935">
        <w:trPr>
          <w:trHeight w:hRule="exact" w:val="182"/>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лишь изредка —</w:t>
            </w:r>
          </w:p>
        </w:tc>
        <w:tc>
          <w:tcPr>
            <w:tcW w:w="1565" w:type="dxa"/>
            <w:tcBorders>
              <w:lef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выстраивающий</w:t>
            </w:r>
          </w:p>
        </w:tc>
        <w:tc>
          <w:tcPr>
            <w:tcW w:w="1550" w:type="dxa"/>
            <w:tcBorders>
              <w:left w:val="single" w:sz="4" w:space="0" w:color="auto"/>
              <w:right w:val="single" w:sz="4" w:space="0" w:color="auto"/>
            </w:tcBorders>
            <w:shd w:val="clear" w:color="auto" w:fill="FFFFFF"/>
            <w:vAlign w:val="bottom"/>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участник</w:t>
            </w:r>
          </w:p>
        </w:tc>
      </w:tr>
      <w:tr w:rsidR="00D67935">
        <w:trPr>
          <w:trHeight w:hRule="exact" w:val="206"/>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ретранслятор</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информационное</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информационного</w:t>
            </w:r>
          </w:p>
        </w:tc>
      </w:tr>
      <w:tr w:rsidR="00D67935">
        <w:trPr>
          <w:trHeight w:hRule="exact" w:val="173"/>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полученной ранее</w:t>
            </w:r>
          </w:p>
        </w:tc>
        <w:tc>
          <w:tcPr>
            <w:tcW w:w="1565"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взаимодействие</w:t>
            </w:r>
          </w:p>
        </w:tc>
        <w:tc>
          <w:tcPr>
            <w:tcW w:w="1550" w:type="dxa"/>
            <w:tcBorders>
              <w:left w:val="single" w:sz="4" w:space="0" w:color="auto"/>
              <w:righ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взаимодействия</w:t>
            </w:r>
          </w:p>
        </w:tc>
      </w:tr>
      <w:tr w:rsidR="00D67935">
        <w:trPr>
          <w:trHeight w:hRule="exact" w:val="274"/>
          <w:jc w:val="center"/>
        </w:trPr>
        <w:tc>
          <w:tcPr>
            <w:tcW w:w="155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74" w:type="dxa"/>
            <w:tcBorders>
              <w:left w:val="single" w:sz="4" w:space="0" w:color="auto"/>
            </w:tcBorders>
            <w:shd w:val="clear" w:color="auto" w:fill="FFFFFF"/>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информации</w:t>
            </w:r>
          </w:p>
        </w:tc>
        <w:tc>
          <w:tcPr>
            <w:tcW w:w="1565" w:type="dxa"/>
            <w:tcBorders>
              <w:left w:val="single" w:sz="4" w:space="0" w:color="auto"/>
            </w:tcBorders>
            <w:shd w:val="clear" w:color="auto" w:fill="FFFFFF"/>
          </w:tcPr>
          <w:p w:rsidR="00D67935" w:rsidRDefault="00D67935">
            <w:pPr>
              <w:framePr w:w="6245" w:wrap="notBeside" w:vAnchor="text" w:hAnchor="text" w:xAlign="center" w:y="1"/>
              <w:rPr>
                <w:sz w:val="10"/>
                <w:szCs w:val="10"/>
              </w:rPr>
            </w:pPr>
          </w:p>
        </w:tc>
        <w:tc>
          <w:tcPr>
            <w:tcW w:w="1550" w:type="dxa"/>
            <w:tcBorders>
              <w:left w:val="single" w:sz="4" w:space="0" w:color="auto"/>
              <w:right w:val="single" w:sz="4" w:space="0" w:color="auto"/>
            </w:tcBorders>
            <w:shd w:val="clear" w:color="auto" w:fill="FFFFFF"/>
          </w:tcPr>
          <w:p w:rsidR="00D67935" w:rsidRDefault="00D67935">
            <w:pPr>
              <w:framePr w:w="6245" w:wrap="notBeside" w:vAnchor="text" w:hAnchor="text" w:xAlign="center" w:y="1"/>
              <w:rPr>
                <w:sz w:val="10"/>
                <w:szCs w:val="10"/>
              </w:rPr>
            </w:pPr>
          </w:p>
        </w:tc>
      </w:tr>
      <w:tr w:rsidR="00D67935">
        <w:trPr>
          <w:trHeight w:hRule="exact" w:val="317"/>
          <w:jc w:val="center"/>
        </w:trPr>
        <w:tc>
          <w:tcPr>
            <w:tcW w:w="1555"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Начальник</w:t>
            </w:r>
          </w:p>
        </w:tc>
        <w:tc>
          <w:tcPr>
            <w:tcW w:w="157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Подчиненный</w:t>
            </w:r>
          </w:p>
        </w:tc>
        <w:tc>
          <w:tcPr>
            <w:tcW w:w="1565"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Старший товарищ</w:t>
            </w:r>
          </w:p>
        </w:tc>
        <w:tc>
          <w:tcPr>
            <w:tcW w:w="1550"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5" w:wrap="notBeside" w:vAnchor="text" w:hAnchor="text" w:xAlign="center" w:y="1"/>
              <w:shd w:val="clear" w:color="auto" w:fill="auto"/>
              <w:spacing w:after="0" w:line="180" w:lineRule="exact"/>
              <w:ind w:firstLine="0"/>
              <w:jc w:val="left"/>
            </w:pPr>
            <w:r>
              <w:rPr>
                <w:rStyle w:val="2CenturySchoolbook8"/>
              </w:rPr>
              <w:t>Коллега</w:t>
            </w:r>
          </w:p>
        </w:tc>
      </w:tr>
    </w:tbl>
    <w:p w:rsidR="00D67935" w:rsidRDefault="00D67935">
      <w:pPr>
        <w:framePr w:w="6245"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40" w:lineRule="exact"/>
        <w:ind w:firstLine="320"/>
        <w:jc w:val="both"/>
      </w:pPr>
      <w:r>
        <w:rPr>
          <w:rStyle w:val="214"/>
        </w:rPr>
        <w:t>В новой (постклассической) системе обучения картина ко</w:t>
      </w:r>
      <w:r>
        <w:rPr>
          <w:rStyle w:val="214"/>
        </w:rPr>
        <w:softHyphen/>
        <w:t>ренным образом меняется. Преподаватель вполне реалистичен и лишен утопической уверенности в своей непогрешимости. Мало того, он понимает, что некоторые аспекты преподаваемого материала ему просто неизвестны, и ему предстоит изучать их вместе с обучаемыми. Это обусловлено тем, что современные знания по многим учебным дисциплинам носят ситуативный и вероятностный характер. Все ситуации, которые могут возник</w:t>
      </w:r>
      <w:r>
        <w:rPr>
          <w:rStyle w:val="214"/>
        </w:rPr>
        <w:softHyphen/>
        <w:t>нуть, например, в условиях рынка, просто невозможно познать в полном объеме. Поэтому преподаватель в определенной сте</w:t>
      </w:r>
      <w:r>
        <w:rPr>
          <w:rStyle w:val="214"/>
        </w:rPr>
        <w:softHyphen/>
        <w:t>пени лоялен, открыт и демократичен по отношению к обуча</w:t>
      </w:r>
      <w:r>
        <w:rPr>
          <w:rStyle w:val="214"/>
        </w:rPr>
        <w:softHyphen/>
        <w:t>емому, поскольку тот не получает уже готового знания в виде ответов на вопросы преподавателя, а сам вынужден искать их. В результате этого у обучаемого формируются самостоятель</w:t>
      </w:r>
      <w:r>
        <w:rPr>
          <w:rStyle w:val="214"/>
        </w:rPr>
        <w:softHyphen/>
        <w:t>ность и уважительное отношение к самому себе, и, что самое главное, у него вырабатывается способность творчески думать и размышлять.</w:t>
      </w:r>
    </w:p>
    <w:p w:rsidR="00D67935" w:rsidRDefault="00D67935">
      <w:pPr>
        <w:pStyle w:val="2110"/>
        <w:shd w:val="clear" w:color="auto" w:fill="auto"/>
        <w:spacing w:before="0" w:after="0" w:line="240" w:lineRule="exact"/>
        <w:ind w:firstLine="320"/>
        <w:jc w:val="both"/>
      </w:pPr>
      <w:r>
        <w:rPr>
          <w:rStyle w:val="214"/>
        </w:rPr>
        <w:t>Преподаватель перестает быть рабом конспекта. Он вынуж</w:t>
      </w:r>
      <w:r>
        <w:rPr>
          <w:rStyle w:val="214"/>
        </w:rPr>
        <w:softHyphen/>
        <w:t>ден держать в голове не стабильную и отработанную систему знания, а некоторый динамический комплекс знаний. Обуча</w:t>
      </w:r>
      <w:r>
        <w:rPr>
          <w:rStyle w:val="214"/>
        </w:rPr>
        <w:softHyphen/>
        <w:t>емый также вынужден отойти от практики конспектирования материала, постоянно решать некоторые учебные задачи, по</w:t>
      </w:r>
      <w:r>
        <w:rPr>
          <w:rStyle w:val="214"/>
        </w:rPr>
        <w:softHyphen/>
        <w:t>стоянно переосмысливая и пополняя ранее изученный мате</w:t>
      </w:r>
      <w:r>
        <w:rPr>
          <w:rStyle w:val="214"/>
        </w:rPr>
        <w:softHyphen/>
        <w:t>риал. Изменяется и мотивация образовательной деятельности как у обучаемого, так и у преподавателя. Обучаемый начинает стремиться к лидерству и пытается демонстрировать собствен</w:t>
      </w:r>
      <w:r>
        <w:rPr>
          <w:rStyle w:val="214"/>
        </w:rPr>
        <w:softHyphen/>
        <w:t>ные способности и достижения. А преподаватель перестает ра</w:t>
      </w:r>
      <w:r>
        <w:rPr>
          <w:rStyle w:val="214"/>
        </w:rPr>
        <w:softHyphen/>
        <w:t>ботать лишь с прилежными отличниками и начинает постоян</w:t>
      </w:r>
      <w:r>
        <w:rPr>
          <w:rStyle w:val="214"/>
        </w:rPr>
        <w:softHyphen/>
        <w:t>но думать об активизации работы всей учебной группы, развитии у обучаемых творчества и соревновательности. При использовании новой постклассической технологии образова</w:t>
      </w:r>
      <w:r>
        <w:rPr>
          <w:rStyle w:val="214"/>
        </w:rPr>
        <w:softHyphen/>
        <w:t>ния исчезают такие “классические пороки”, как недобросовест</w:t>
      </w:r>
      <w:r>
        <w:rPr>
          <w:rStyle w:val="214"/>
        </w:rPr>
        <w:softHyphen/>
        <w:t>ность, подсказки, списывание и т. п. (табл. 44).</w:t>
      </w:r>
    </w:p>
    <w:p w:rsidR="00D67935" w:rsidRDefault="00D67935">
      <w:pPr>
        <w:pStyle w:val="2110"/>
        <w:shd w:val="clear" w:color="auto" w:fill="auto"/>
        <w:spacing w:before="0" w:after="124" w:line="240" w:lineRule="exact"/>
        <w:ind w:firstLine="320"/>
        <w:jc w:val="both"/>
      </w:pPr>
      <w:r>
        <w:rPr>
          <w:rStyle w:val="214"/>
        </w:rPr>
        <w:t>Реализация образовательных технологий — достаточно сложный процесс. Схематично он представлен в табл. 45. В этом процессе цели образовательной деятельности разлагают</w:t>
      </w:r>
      <w:r>
        <w:rPr>
          <w:rStyle w:val="214"/>
        </w:rPr>
        <w:softHyphen/>
        <w:t xml:space="preserve">ся на определенные процедуры, направленные на разрешение основных проблем. При этом </w:t>
      </w:r>
      <w:r>
        <w:rPr>
          <w:rStyle w:val="21101"/>
        </w:rPr>
        <w:t>как основные цели процесса реа</w:t>
      </w:r>
      <w:r>
        <w:rPr>
          <w:rStyle w:val="21101"/>
        </w:rPr>
        <w:softHyphen/>
        <w:t>лизации технологий обучения</w:t>
      </w:r>
      <w:r>
        <w:rPr>
          <w:rStyle w:val="214"/>
        </w:rPr>
        <w:t xml:space="preserve"> выделяют: 1) становление, раз</w:t>
      </w:r>
      <w:r>
        <w:rPr>
          <w:rStyle w:val="214"/>
        </w:rPr>
        <w:softHyphen/>
        <w:t>витие и воспроизводство знаний, умений и навыков, а также потребностей, способностей и интересов личности; 2) обеспе</w:t>
      </w:r>
      <w:r>
        <w:rPr>
          <w:rStyle w:val="214"/>
        </w:rPr>
        <w:softHyphen/>
        <w:t>чение самоорганизации личности обучаемого на достижение конкретных задач того или иного аспекта образовательной тех</w:t>
      </w:r>
      <w:r>
        <w:rPr>
          <w:rStyle w:val="214"/>
        </w:rPr>
        <w:softHyphen/>
        <w:t>нологии; 3) реализацию эффективного управления учебно-вос</w:t>
      </w:r>
      <w:r>
        <w:rPr>
          <w:rStyle w:val="214"/>
        </w:rPr>
        <w:softHyphen/>
        <w:t>питательным процессом в целом.</w:t>
      </w:r>
    </w:p>
    <w:p w:rsidR="00D67935" w:rsidRDefault="00D67935">
      <w:pPr>
        <w:pStyle w:val="491"/>
        <w:shd w:val="clear" w:color="auto" w:fill="auto"/>
        <w:spacing w:after="0" w:line="160" w:lineRule="exact"/>
      </w:pPr>
      <w:r>
        <w:rPr>
          <w:rStyle w:val="490"/>
          <w:i/>
          <w:iCs/>
        </w:rPr>
        <w:t>Таблица 44</w:t>
      </w:r>
    </w:p>
    <w:p w:rsidR="00D67935" w:rsidRDefault="00D67935">
      <w:pPr>
        <w:pStyle w:val="521"/>
        <w:shd w:val="clear" w:color="auto" w:fill="auto"/>
        <w:spacing w:before="0"/>
      </w:pPr>
      <w:r>
        <w:rPr>
          <w:rStyle w:val="522"/>
          <w:b/>
          <w:bCs/>
          <w:i/>
          <w:iCs/>
        </w:rPr>
        <w:t>Сравнительная характеристика личностных</w:t>
      </w:r>
      <w:r>
        <w:rPr>
          <w:rStyle w:val="522"/>
          <w:b/>
          <w:bCs/>
          <w:i/>
          <w:iCs/>
        </w:rPr>
        <w:br/>
        <w:t>качеств участников учебного процесса</w:t>
      </w:r>
      <w:r>
        <w:rPr>
          <w:rStyle w:val="522"/>
          <w:b/>
          <w:bCs/>
          <w:i/>
          <w:iCs/>
        </w:rPr>
        <w:br/>
        <w:t>в различных системах обучения</w:t>
      </w:r>
    </w:p>
    <w:tbl>
      <w:tblPr>
        <w:tblOverlap w:val="never"/>
        <w:tblW w:w="0" w:type="auto"/>
        <w:jc w:val="center"/>
        <w:tblLayout w:type="fixed"/>
        <w:tblCellMar>
          <w:left w:w="10" w:type="dxa"/>
          <w:right w:w="10" w:type="dxa"/>
        </w:tblCellMar>
        <w:tblLook w:val="0000"/>
      </w:tblPr>
      <w:tblGrid>
        <w:gridCol w:w="1560"/>
        <w:gridCol w:w="1502"/>
        <w:gridCol w:w="1517"/>
        <w:gridCol w:w="1661"/>
      </w:tblGrid>
      <w:tr w:rsidR="00D67935">
        <w:trPr>
          <w:trHeight w:hRule="exact" w:val="259"/>
          <w:jc w:val="center"/>
        </w:trPr>
        <w:tc>
          <w:tcPr>
            <w:tcW w:w="6240" w:type="dxa"/>
            <w:gridSpan w:val="4"/>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Система обучения</w:t>
            </w:r>
          </w:p>
        </w:tc>
      </w:tr>
      <w:tr w:rsidR="00D67935">
        <w:trPr>
          <w:trHeight w:hRule="exact" w:val="288"/>
          <w:jc w:val="center"/>
        </w:trPr>
        <w:tc>
          <w:tcPr>
            <w:tcW w:w="3062" w:type="dxa"/>
            <w:gridSpan w:val="2"/>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Классическая</w:t>
            </w:r>
          </w:p>
        </w:tc>
        <w:tc>
          <w:tcPr>
            <w:tcW w:w="3178"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Постклассическая</w:t>
            </w:r>
          </w:p>
        </w:tc>
      </w:tr>
      <w:tr w:rsidR="00D67935">
        <w:trPr>
          <w:trHeight w:hRule="exact" w:val="221"/>
          <w:jc w:val="center"/>
        </w:trPr>
        <w:tc>
          <w:tcPr>
            <w:tcW w:w="1560"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left="200" w:firstLine="0"/>
              <w:jc w:val="left"/>
            </w:pPr>
            <w:r>
              <w:rPr>
                <w:rStyle w:val="2CenturySchoolbook10"/>
              </w:rPr>
              <w:t>Преподаватель</w:t>
            </w:r>
          </w:p>
        </w:tc>
        <w:tc>
          <w:tcPr>
            <w:tcW w:w="1502"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Обучаемый</w:t>
            </w:r>
          </w:p>
        </w:tc>
        <w:tc>
          <w:tcPr>
            <w:tcW w:w="1517"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left="160" w:firstLine="0"/>
              <w:jc w:val="left"/>
            </w:pPr>
            <w:r>
              <w:rPr>
                <w:rStyle w:val="2CenturySchoolbook10"/>
              </w:rPr>
              <w:t>Преподаватель</w:t>
            </w:r>
          </w:p>
        </w:tc>
        <w:tc>
          <w:tcPr>
            <w:tcW w:w="1661"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Обучаемый</w:t>
            </w:r>
          </w:p>
        </w:tc>
      </w:tr>
      <w:tr w:rsidR="00D67935">
        <w:trPr>
          <w:trHeight w:hRule="exact" w:val="1853"/>
          <w:jc w:val="center"/>
        </w:trPr>
        <w:tc>
          <w:tcPr>
            <w:tcW w:w="1560"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Воля,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авторитарность,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организованность,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четкость,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строгость</w:t>
            </w:r>
          </w:p>
        </w:tc>
        <w:tc>
          <w:tcPr>
            <w:tcW w:w="150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Исполнитель</w:t>
            </w:r>
            <w:r>
              <w:rPr>
                <w:rStyle w:val="2CenturySchoolbook8"/>
              </w:rPr>
              <w:softHyphen/>
              <w:t>ность, хорошая память, готовность к унижению ради оценки, тяга к подсказке, нетворческое мышление</w:t>
            </w:r>
          </w:p>
        </w:tc>
        <w:tc>
          <w:tcPr>
            <w:tcW w:w="1517"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Лояльность,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гибкость,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открытость,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демократичность,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общительность</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Самостоятельность, сообразительность, уважительное отношение к самому себе, негативное отноше</w:t>
            </w:r>
            <w:r>
              <w:rPr>
                <w:rStyle w:val="2CenturySchoolbook8"/>
              </w:rPr>
              <w:softHyphen/>
              <w:t>ние к шпаргалке и подсказке, творчес</w:t>
            </w:r>
            <w:r>
              <w:rPr>
                <w:rStyle w:val="2CenturySchoolbook8"/>
              </w:rPr>
              <w:softHyphen/>
              <w:t>кое мышление</w:t>
            </w:r>
          </w:p>
        </w:tc>
      </w:tr>
    </w:tbl>
    <w:p w:rsidR="00D67935" w:rsidRDefault="00D67935">
      <w:pPr>
        <w:pStyle w:val="710"/>
        <w:framePr w:w="6240" w:wrap="notBeside" w:vAnchor="text" w:hAnchor="text" w:xAlign="center" w:y="1"/>
        <w:shd w:val="clear" w:color="auto" w:fill="auto"/>
        <w:spacing w:line="160" w:lineRule="exact"/>
      </w:pPr>
      <w:r>
        <w:rPr>
          <w:rStyle w:val="73"/>
          <w:i/>
          <w:iCs/>
        </w:rPr>
        <w:t>Таблица 45</w:t>
      </w:r>
    </w:p>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521"/>
        <w:shd w:val="clear" w:color="auto" w:fill="auto"/>
        <w:spacing w:before="81" w:line="160" w:lineRule="exact"/>
      </w:pPr>
      <w:r>
        <w:rPr>
          <w:rStyle w:val="522"/>
          <w:b/>
          <w:bCs/>
          <w:i/>
          <w:iCs/>
        </w:rPr>
        <w:t>Процесс реализации образовательных технологий</w:t>
      </w:r>
    </w:p>
    <w:tbl>
      <w:tblPr>
        <w:tblOverlap w:val="never"/>
        <w:tblW w:w="0" w:type="auto"/>
        <w:jc w:val="center"/>
        <w:tblLayout w:type="fixed"/>
        <w:tblCellMar>
          <w:left w:w="10" w:type="dxa"/>
          <w:right w:w="10" w:type="dxa"/>
        </w:tblCellMar>
        <w:tblLook w:val="0000"/>
      </w:tblPr>
      <w:tblGrid>
        <w:gridCol w:w="2563"/>
        <w:gridCol w:w="3686"/>
      </w:tblGrid>
      <w:tr w:rsidR="00D67935">
        <w:trPr>
          <w:trHeight w:hRule="exact" w:val="355"/>
          <w:jc w:val="center"/>
        </w:trPr>
        <w:tc>
          <w:tcPr>
            <w:tcW w:w="2563" w:type="dxa"/>
            <w:tcBorders>
              <w:top w:val="single" w:sz="4" w:space="0" w:color="auto"/>
              <w:left w:val="single" w:sz="4" w:space="0" w:color="auto"/>
            </w:tcBorders>
            <w:shd w:val="clear" w:color="auto" w:fill="FFFFFF"/>
            <w:vAlign w:val="bottom"/>
          </w:tcPr>
          <w:p w:rsidR="00D67935" w:rsidRDefault="00D67935">
            <w:pPr>
              <w:pStyle w:val="210"/>
              <w:framePr w:w="6250" w:wrap="notBeside" w:vAnchor="text" w:hAnchor="text" w:xAlign="center" w:y="1"/>
              <w:shd w:val="clear" w:color="auto" w:fill="auto"/>
              <w:spacing w:after="0" w:line="160" w:lineRule="exact"/>
              <w:ind w:firstLine="0"/>
              <w:jc w:val="center"/>
            </w:pPr>
            <w:r>
              <w:rPr>
                <w:rStyle w:val="2CenturySchoolbook10"/>
              </w:rPr>
              <w:t>Основные цели</w:t>
            </w:r>
          </w:p>
        </w:tc>
        <w:tc>
          <w:tcPr>
            <w:tcW w:w="3686" w:type="dxa"/>
            <w:tcBorders>
              <w:top w:val="single" w:sz="4" w:space="0" w:color="auto"/>
              <w:left w:val="single" w:sz="4" w:space="0" w:color="auto"/>
              <w:right w:val="single" w:sz="4" w:space="0" w:color="auto"/>
            </w:tcBorders>
            <w:shd w:val="clear" w:color="auto" w:fill="FFFFFF"/>
          </w:tcPr>
          <w:p w:rsidR="00D67935" w:rsidRDefault="00D67935">
            <w:pPr>
              <w:pStyle w:val="210"/>
              <w:framePr w:w="6250" w:wrap="notBeside" w:vAnchor="text" w:hAnchor="text" w:xAlign="center" w:y="1"/>
              <w:shd w:val="clear" w:color="auto" w:fill="auto"/>
              <w:spacing w:after="0" w:line="192" w:lineRule="exact"/>
              <w:ind w:left="660" w:firstLine="0"/>
              <w:jc w:val="left"/>
            </w:pPr>
            <w:r>
              <w:rPr>
                <w:rStyle w:val="2CenturySchoolbook10"/>
              </w:rPr>
              <w:t>Основные проблемы процедур образовательных технологии</w:t>
            </w:r>
          </w:p>
        </w:tc>
      </w:tr>
      <w:tr w:rsidR="00D67935">
        <w:trPr>
          <w:trHeight w:hRule="exact" w:val="322"/>
          <w:jc w:val="center"/>
        </w:trPr>
        <w:tc>
          <w:tcPr>
            <w:tcW w:w="2563" w:type="dxa"/>
            <w:vMerge w:val="restart"/>
            <w:tcBorders>
              <w:top w:val="single" w:sz="4" w:space="0" w:color="auto"/>
              <w:left w:val="single" w:sz="4" w:space="0" w:color="auto"/>
            </w:tcBorders>
            <w:shd w:val="clear" w:color="auto" w:fill="FFFFFF"/>
            <w:vAlign w:val="center"/>
          </w:tcPr>
          <w:p w:rsidR="00D67935" w:rsidRDefault="00D67935">
            <w:pPr>
              <w:pStyle w:val="210"/>
              <w:framePr w:w="6250" w:wrap="notBeside" w:vAnchor="text" w:hAnchor="text" w:xAlign="center" w:y="1"/>
              <w:numPr>
                <w:ilvl w:val="0"/>
                <w:numId w:val="214"/>
              </w:numPr>
              <w:shd w:val="clear" w:color="auto" w:fill="auto"/>
              <w:tabs>
                <w:tab w:val="left" w:pos="206"/>
              </w:tabs>
              <w:spacing w:line="192" w:lineRule="exact"/>
              <w:ind w:firstLine="0"/>
            </w:pPr>
            <w:r>
              <w:rPr>
                <w:rStyle w:val="2CenturySchoolbook8"/>
              </w:rPr>
              <w:t>Становление, развитие, вос</w:t>
            </w:r>
            <w:r>
              <w:rPr>
                <w:rStyle w:val="2CenturySchoolbook8"/>
              </w:rPr>
              <w:softHyphen/>
              <w:t>производство знаний, умений и навыков, а также потребно</w:t>
            </w:r>
            <w:r>
              <w:rPr>
                <w:rStyle w:val="2CenturySchoolbook8"/>
              </w:rPr>
              <w:softHyphen/>
              <w:t>стей, способностей и интере</w:t>
            </w:r>
            <w:r>
              <w:rPr>
                <w:rStyle w:val="2CenturySchoolbook8"/>
              </w:rPr>
              <w:softHyphen/>
              <w:t>сов личности обучаемого.</w:t>
            </w:r>
          </w:p>
          <w:p w:rsidR="00D67935" w:rsidRDefault="00D67935">
            <w:pPr>
              <w:pStyle w:val="210"/>
              <w:framePr w:w="6250" w:wrap="notBeside" w:vAnchor="text" w:hAnchor="text" w:xAlign="center" w:y="1"/>
              <w:numPr>
                <w:ilvl w:val="0"/>
                <w:numId w:val="214"/>
              </w:numPr>
              <w:shd w:val="clear" w:color="auto" w:fill="auto"/>
              <w:tabs>
                <w:tab w:val="left" w:pos="226"/>
              </w:tabs>
              <w:spacing w:before="180" w:line="192" w:lineRule="exact"/>
              <w:ind w:firstLine="0"/>
            </w:pPr>
            <w:r>
              <w:rPr>
                <w:rStyle w:val="2CenturySchoolbook8"/>
              </w:rPr>
              <w:t>Обеспечение самоорганиза</w:t>
            </w:r>
            <w:r>
              <w:rPr>
                <w:rStyle w:val="2CenturySchoolbook8"/>
              </w:rPr>
              <w:softHyphen/>
              <w:t>ции личности на достижение конкретных задач образовате</w:t>
            </w:r>
            <w:r>
              <w:rPr>
                <w:rStyle w:val="2CenturySchoolbook8"/>
              </w:rPr>
              <w:softHyphen/>
              <w:t>льной технологии.</w:t>
            </w:r>
          </w:p>
          <w:p w:rsidR="00D67935" w:rsidRDefault="00D67935">
            <w:pPr>
              <w:pStyle w:val="210"/>
              <w:framePr w:w="6250" w:wrap="notBeside" w:vAnchor="text" w:hAnchor="text" w:xAlign="center" w:y="1"/>
              <w:numPr>
                <w:ilvl w:val="0"/>
                <w:numId w:val="214"/>
              </w:numPr>
              <w:shd w:val="clear" w:color="auto" w:fill="auto"/>
              <w:tabs>
                <w:tab w:val="left" w:pos="254"/>
              </w:tabs>
              <w:spacing w:before="180" w:after="0" w:line="192" w:lineRule="exact"/>
              <w:ind w:firstLine="0"/>
            </w:pPr>
            <w:r>
              <w:rPr>
                <w:rStyle w:val="2CenturySchoolbook8"/>
              </w:rPr>
              <w:t>Реализация эффективного управления учебно-воспита</w:t>
            </w:r>
            <w:r>
              <w:rPr>
                <w:rStyle w:val="2CenturySchoolbook8"/>
              </w:rPr>
              <w:softHyphen/>
              <w:t>тельным процессом</w:t>
            </w: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50" w:wrap="notBeside" w:vAnchor="text" w:hAnchor="text" w:xAlign="center" w:y="1"/>
              <w:shd w:val="clear" w:color="auto" w:fill="auto"/>
              <w:spacing w:after="0" w:line="180" w:lineRule="exact"/>
              <w:ind w:firstLine="0"/>
            </w:pPr>
            <w:r>
              <w:rPr>
                <w:rStyle w:val="2CenturySchoolbook8"/>
              </w:rPr>
              <w:t>1. Кого обучать?</w:t>
            </w:r>
          </w:p>
        </w:tc>
      </w:tr>
      <w:tr w:rsidR="00D67935">
        <w:trPr>
          <w:trHeight w:hRule="exact" w:val="302"/>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50" w:wrap="notBeside" w:vAnchor="text" w:hAnchor="text" w:xAlign="center" w:y="1"/>
              <w:shd w:val="clear" w:color="auto" w:fill="auto"/>
              <w:spacing w:after="0" w:line="180" w:lineRule="exact"/>
              <w:ind w:firstLine="0"/>
            </w:pPr>
            <w:r>
              <w:rPr>
                <w:rStyle w:val="2CenturySchoolbook8"/>
              </w:rPr>
              <w:t>2. Что формировать или развивать?</w:t>
            </w:r>
          </w:p>
        </w:tc>
      </w:tr>
      <w:tr w:rsidR="00D67935">
        <w:trPr>
          <w:trHeight w:hRule="exact" w:val="307"/>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50" w:wrap="notBeside" w:vAnchor="text" w:hAnchor="text" w:xAlign="center" w:y="1"/>
              <w:shd w:val="clear" w:color="auto" w:fill="auto"/>
              <w:spacing w:after="0" w:line="180" w:lineRule="exact"/>
              <w:ind w:firstLine="0"/>
            </w:pPr>
            <w:r>
              <w:rPr>
                <w:rStyle w:val="2CenturySchoolbook8"/>
              </w:rPr>
              <w:t>3. Как обучать?</w:t>
            </w:r>
          </w:p>
        </w:tc>
      </w:tr>
      <w:tr w:rsidR="00D67935">
        <w:trPr>
          <w:trHeight w:hRule="exact" w:val="312"/>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50" w:wrap="notBeside" w:vAnchor="text" w:hAnchor="text" w:xAlign="center" w:y="1"/>
              <w:shd w:val="clear" w:color="auto" w:fill="auto"/>
              <w:spacing w:after="0" w:line="180" w:lineRule="exact"/>
              <w:ind w:firstLine="0"/>
            </w:pPr>
            <w:r>
              <w:rPr>
                <w:rStyle w:val="2CenturySchoolbook8"/>
              </w:rPr>
              <w:t>4. В какой последовательности обучать?</w:t>
            </w:r>
          </w:p>
        </w:tc>
      </w:tr>
      <w:tr w:rsidR="00D67935">
        <w:trPr>
          <w:trHeight w:hRule="exact" w:val="475"/>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50" w:wrap="notBeside" w:vAnchor="text" w:hAnchor="text" w:xAlign="center" w:y="1"/>
              <w:shd w:val="clear" w:color="auto" w:fill="auto"/>
              <w:spacing w:after="0" w:line="192" w:lineRule="exact"/>
              <w:ind w:firstLine="0"/>
            </w:pPr>
            <w:r>
              <w:rPr>
                <w:rStyle w:val="2CenturySchoolbook8"/>
              </w:rPr>
              <w:t>5. С помощью каких средств и методов обу</w:t>
            </w:r>
            <w:r>
              <w:rPr>
                <w:rStyle w:val="2CenturySchoolbook8"/>
              </w:rPr>
              <w:softHyphen/>
              <w:t>чать?</w:t>
            </w:r>
          </w:p>
        </w:tc>
      </w:tr>
      <w:tr w:rsidR="00D67935">
        <w:trPr>
          <w:trHeight w:hRule="exact" w:val="461"/>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50" w:wrap="notBeside" w:vAnchor="text" w:hAnchor="text" w:xAlign="center" w:y="1"/>
              <w:shd w:val="clear" w:color="auto" w:fill="auto"/>
              <w:spacing w:after="0" w:line="192" w:lineRule="exact"/>
              <w:ind w:firstLine="0"/>
            </w:pPr>
            <w:r>
              <w:rPr>
                <w:rStyle w:val="2CenturySchoolbook8"/>
              </w:rPr>
              <w:t>6. Как поддерживать динамику процесса обучения?</w:t>
            </w:r>
          </w:p>
        </w:tc>
      </w:tr>
      <w:tr w:rsidR="00D67935">
        <w:trPr>
          <w:trHeight w:hRule="exact" w:val="283"/>
          <w:jc w:val="center"/>
        </w:trPr>
        <w:tc>
          <w:tcPr>
            <w:tcW w:w="2563" w:type="dxa"/>
            <w:vMerge/>
            <w:tcBorders>
              <w:left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right w:val="single" w:sz="4" w:space="0" w:color="auto"/>
            </w:tcBorders>
            <w:shd w:val="clear" w:color="auto" w:fill="FFFFFF"/>
          </w:tcPr>
          <w:p w:rsidR="00D67935" w:rsidRDefault="00D67935">
            <w:pPr>
              <w:pStyle w:val="210"/>
              <w:framePr w:w="6250" w:wrap="notBeside" w:vAnchor="text" w:hAnchor="text" w:xAlign="center" w:y="1"/>
              <w:shd w:val="clear" w:color="auto" w:fill="auto"/>
              <w:spacing w:after="0" w:line="180" w:lineRule="exact"/>
              <w:ind w:firstLine="0"/>
            </w:pPr>
            <w:r>
              <w:rPr>
                <w:rStyle w:val="2CenturySchoolbook8"/>
              </w:rPr>
              <w:t>7. Какова эффективность процесса обучения?</w:t>
            </w:r>
          </w:p>
        </w:tc>
      </w:tr>
      <w:tr w:rsidR="00D67935">
        <w:trPr>
          <w:trHeight w:hRule="exact" w:val="490"/>
          <w:jc w:val="center"/>
        </w:trPr>
        <w:tc>
          <w:tcPr>
            <w:tcW w:w="2563" w:type="dxa"/>
            <w:vMerge/>
            <w:tcBorders>
              <w:left w:val="single" w:sz="4" w:space="0" w:color="auto"/>
              <w:bottom w:val="single" w:sz="4" w:space="0" w:color="auto"/>
            </w:tcBorders>
            <w:shd w:val="clear" w:color="auto" w:fill="FFFFFF"/>
            <w:vAlign w:val="center"/>
          </w:tcPr>
          <w:p w:rsidR="00D67935" w:rsidRDefault="00D67935">
            <w:pPr>
              <w:framePr w:w="6250" w:wrap="notBeside" w:vAnchor="text" w:hAnchor="text" w:xAlign="center" w:y="1"/>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50" w:wrap="notBeside" w:vAnchor="text" w:hAnchor="text" w:xAlign="center" w:y="1"/>
              <w:shd w:val="clear" w:color="auto" w:fill="auto"/>
              <w:spacing w:after="0" w:line="192" w:lineRule="exact"/>
              <w:ind w:firstLine="0"/>
            </w:pPr>
            <w:r>
              <w:rPr>
                <w:rStyle w:val="2CenturySchoolbook8"/>
              </w:rPr>
              <w:t>8. Как эффективно управлять процессом обучения?</w:t>
            </w:r>
          </w:p>
        </w:tc>
      </w:tr>
    </w:tbl>
    <w:p w:rsidR="00D67935" w:rsidRDefault="00D67935">
      <w:pPr>
        <w:framePr w:w="625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0" w:after="0" w:line="230" w:lineRule="exact"/>
        <w:ind w:firstLine="300"/>
        <w:jc w:val="both"/>
      </w:pPr>
      <w:r>
        <w:rPr>
          <w:rStyle w:val="2010"/>
        </w:rPr>
        <w:t>В структурном отношении образовательные технологии включают в себя несколько последовательно выполняемых блоков-операций</w:t>
      </w:r>
      <w:r>
        <w:rPr>
          <w:rStyle w:val="2020"/>
        </w:rPr>
        <w:t>:</w:t>
      </w:r>
      <w:r>
        <w:rPr>
          <w:rStyle w:val="2040"/>
        </w:rPr>
        <w:t xml:space="preserve"> </w:t>
      </w:r>
      <w:r>
        <w:rPr>
          <w:rStyle w:val="2030"/>
        </w:rPr>
        <w:t>1</w:t>
      </w:r>
      <w:r>
        <w:rPr>
          <w:rStyle w:val="2040"/>
        </w:rPr>
        <w:t>) маркетинг и прогноз потребностей лично</w:t>
      </w:r>
      <w:r>
        <w:rPr>
          <w:rStyle w:val="2040"/>
        </w:rPr>
        <w:softHyphen/>
        <w:t>сти в получении определенных знаний, умений и навыков; 2) диагностика объекта образования и воспитания; 3) постанов</w:t>
      </w:r>
      <w:r>
        <w:rPr>
          <w:rStyle w:val="2040"/>
        </w:rPr>
        <w:softHyphen/>
        <w:t>ка учебно-воспитательных целей и задач; 4) определение содер</w:t>
      </w:r>
      <w:r>
        <w:rPr>
          <w:rStyle w:val="2040"/>
        </w:rPr>
        <w:softHyphen/>
        <w:t xml:space="preserve">жания учебно-воспитательного процесса; 5) проверка его эффективности; </w:t>
      </w:r>
      <w:r>
        <w:rPr>
          <w:rStyle w:val="2030"/>
        </w:rPr>
        <w:t>6</w:t>
      </w:r>
      <w:r>
        <w:rPr>
          <w:rStyle w:val="2040"/>
        </w:rPr>
        <w:t>) корректировка и внедрение. Как видно из рис. 33, структура образовательной технологии представляет собой циклическую систему, которая способна к постоянному обновлению составляющих ее элементов.</w:t>
      </w:r>
    </w:p>
    <w:p w:rsidR="00D67935" w:rsidRDefault="00D67935">
      <w:pPr>
        <w:framePr w:h="3480" w:wrap="notBeside" w:vAnchor="text" w:hAnchor="text" w:xAlign="center" w:y="1"/>
        <w:jc w:val="center"/>
        <w:rPr>
          <w:sz w:val="2"/>
          <w:szCs w:val="2"/>
        </w:rPr>
      </w:pPr>
      <w:r>
        <w:pict>
          <v:shape id="_x0000_i1058" type="#_x0000_t75" style="width:312pt;height:172.5pt">
            <v:imagedata r:id="rId270" r:href="rId271"/>
          </v:shape>
        </w:pict>
      </w:r>
    </w:p>
    <w:p w:rsidR="00D67935" w:rsidRDefault="00D67935">
      <w:pPr>
        <w:pStyle w:val="1011"/>
        <w:framePr w:h="3480" w:wrap="notBeside" w:vAnchor="text" w:hAnchor="text" w:xAlign="center" w:y="1"/>
        <w:shd w:val="clear" w:color="auto" w:fill="auto"/>
        <w:spacing w:line="180" w:lineRule="exact"/>
        <w:jc w:val="center"/>
      </w:pPr>
      <w:r>
        <w:rPr>
          <w:rStyle w:val="105"/>
          <w:i/>
          <w:iCs/>
        </w:rPr>
        <w:t>Рис. 33. Структура образовательной технологии</w:t>
      </w:r>
    </w:p>
    <w:p w:rsidR="00D67935" w:rsidRDefault="00D67935">
      <w:pPr>
        <w:rPr>
          <w:sz w:val="2"/>
          <w:szCs w:val="2"/>
        </w:rPr>
      </w:pPr>
    </w:p>
    <w:p w:rsidR="00D67935" w:rsidRDefault="00D67935">
      <w:pPr>
        <w:pStyle w:val="201"/>
        <w:shd w:val="clear" w:color="auto" w:fill="auto"/>
        <w:spacing w:before="140" w:after="0" w:line="230" w:lineRule="exact"/>
        <w:ind w:firstLine="300"/>
        <w:jc w:val="both"/>
      </w:pPr>
      <w:r>
        <w:rPr>
          <w:rStyle w:val="2040"/>
        </w:rPr>
        <w:t>Образовательная технология начинается с прогностической деятельности, определения потребностей в уровне необходи</w:t>
      </w:r>
      <w:r>
        <w:rPr>
          <w:rStyle w:val="2040"/>
        </w:rPr>
        <w:softHyphen/>
        <w:t>мых качеств и численности обучаемых. Затем производят ди</w:t>
      </w:r>
      <w:r>
        <w:rPr>
          <w:rStyle w:val="2040"/>
        </w:rPr>
        <w:softHyphen/>
        <w:t>агностику обучаемых — объекта образования и воспитания. Далее формулируют цели и задачи учебно-воспитательного процесса; определяет и реализует его содержание по таким направлениям, как обучение, воспитание, самообразование и самовоспитание, организация и управление учебно-воспитате</w:t>
      </w:r>
      <w:r>
        <w:rPr>
          <w:rStyle w:val="2040"/>
        </w:rPr>
        <w:softHyphen/>
        <w:t>льным процессом. После этого проверяют эффективность обра</w:t>
      </w:r>
      <w:r>
        <w:rPr>
          <w:rStyle w:val="2040"/>
        </w:rPr>
        <w:softHyphen/>
        <w:t>зовательного процесса, корректируют его и повсеместно внед</w:t>
      </w:r>
      <w:r>
        <w:rPr>
          <w:rStyle w:val="2040"/>
        </w:rPr>
        <w:softHyphen/>
        <w:t>ряют технологию в образовательную практику.</w:t>
      </w:r>
    </w:p>
    <w:p w:rsidR="00D67935" w:rsidRDefault="00D67935">
      <w:pPr>
        <w:pStyle w:val="510"/>
        <w:keepNext/>
        <w:keepLines/>
        <w:numPr>
          <w:ilvl w:val="0"/>
          <w:numId w:val="215"/>
        </w:numPr>
        <w:shd w:val="clear" w:color="auto" w:fill="auto"/>
        <w:tabs>
          <w:tab w:val="left" w:pos="983"/>
        </w:tabs>
        <w:spacing w:before="0" w:after="205" w:line="190" w:lineRule="exact"/>
        <w:ind w:firstLine="320"/>
        <w:jc w:val="both"/>
      </w:pPr>
      <w:bookmarkStart w:id="71" w:name="bookmark120"/>
      <w:r>
        <w:rPr>
          <w:rStyle w:val="55"/>
          <w:b/>
          <w:bCs/>
          <w:i/>
          <w:iCs/>
        </w:rPr>
        <w:t>Интеллектуальные технологии</w:t>
      </w:r>
      <w:bookmarkEnd w:id="71"/>
    </w:p>
    <w:p w:rsidR="00D67935" w:rsidRDefault="00D67935">
      <w:pPr>
        <w:pStyle w:val="2110"/>
        <w:shd w:val="clear" w:color="auto" w:fill="auto"/>
        <w:spacing w:before="0" w:after="0" w:line="245" w:lineRule="exact"/>
        <w:ind w:firstLine="320"/>
        <w:jc w:val="both"/>
      </w:pPr>
      <w:r>
        <w:rPr>
          <w:rStyle w:val="214"/>
        </w:rPr>
        <w:t>В ближайшем будущем произойдет еще одно весьма важное изменение в целях и задачах процесса обучения, связанное с несколькими тенденциями современного общественного раз</w:t>
      </w:r>
      <w:r>
        <w:rPr>
          <w:rStyle w:val="214"/>
        </w:rPr>
        <w:softHyphen/>
        <w:t>вития. Наиболее важные среди них — изменение соотношения личности и общества в пользу личности, от уровня развития которой зависит успешное функционирование и дальнейшее развитие общества, а также существенное развитие знаний о самом человеке, которые дает возможность выработать более эффективные способы непосредственного вмешательства в про</w:t>
      </w:r>
      <w:r>
        <w:rPr>
          <w:rStyle w:val="214"/>
        </w:rPr>
        <w:softHyphen/>
        <w:t>цесс формирования и развития его интеллекта.</w:t>
      </w:r>
    </w:p>
    <w:p w:rsidR="00D67935" w:rsidRDefault="00D67935">
      <w:pPr>
        <w:pStyle w:val="2110"/>
        <w:shd w:val="clear" w:color="auto" w:fill="auto"/>
        <w:spacing w:before="0" w:after="0" w:line="245" w:lineRule="exact"/>
        <w:ind w:firstLine="320"/>
        <w:jc w:val="both"/>
      </w:pPr>
      <w:r>
        <w:rPr>
          <w:rStyle w:val="214"/>
        </w:rPr>
        <w:t xml:space="preserve">Под интеллектом (от лат. </w:t>
      </w:r>
      <w:r>
        <w:rPr>
          <w:rStyle w:val="21101"/>
        </w:rPr>
        <w:t>‘ЧШеНесШв”</w:t>
      </w:r>
      <w:r>
        <w:rPr>
          <w:rStyle w:val="214"/>
        </w:rPr>
        <w:t xml:space="preserve"> — познание, понима</w:t>
      </w:r>
      <w:r>
        <w:rPr>
          <w:rStyle w:val="214"/>
        </w:rPr>
        <w:softHyphen/>
        <w:t>ние, рассудок) современная социологическая наука понимает способность человека рационально мыслить. Практически во всех традиционных системах образования интеллект человека “обтачивался” посредством информации, как морские камеш</w:t>
      </w:r>
      <w:r>
        <w:rPr>
          <w:rStyle w:val="214"/>
        </w:rPr>
        <w:softHyphen/>
        <w:t>ки водой. Это, как известно, длительный процесс. В настоящее время возникает иная задача — специальное развитие интел</w:t>
      </w:r>
      <w:r>
        <w:rPr>
          <w:rStyle w:val="214"/>
        </w:rPr>
        <w:softHyphen/>
        <w:t xml:space="preserve">лекта человека. Возникло отдельное научное направление — исследование технологических основ </w:t>
      </w:r>
      <w:r>
        <w:rPr>
          <w:rStyle w:val="21101"/>
        </w:rPr>
        <w:t>диверсификации челове</w:t>
      </w:r>
      <w:r>
        <w:rPr>
          <w:rStyle w:val="21101"/>
        </w:rPr>
        <w:softHyphen/>
        <w:t>ческого интеллекта.</w:t>
      </w:r>
    </w:p>
    <w:p w:rsidR="00D67935" w:rsidRDefault="00D67935">
      <w:pPr>
        <w:pStyle w:val="2110"/>
        <w:shd w:val="clear" w:color="auto" w:fill="auto"/>
        <w:spacing w:before="0" w:after="0" w:line="245" w:lineRule="exact"/>
        <w:ind w:firstLine="320"/>
        <w:jc w:val="both"/>
      </w:pPr>
      <w:r>
        <w:rPr>
          <w:rStyle w:val="214"/>
        </w:rPr>
        <w:t>При этом важнейшей характеристикой интеллекта являет</w:t>
      </w:r>
      <w:r>
        <w:rPr>
          <w:rStyle w:val="214"/>
        </w:rPr>
        <w:softHyphen/>
        <w:t>ся способность не только накапливать и запоминать информа</w:t>
      </w:r>
      <w:r>
        <w:rPr>
          <w:rStyle w:val="214"/>
        </w:rPr>
        <w:softHyphen/>
        <w:t>цию, быстро находить и вспоминать ее, но и, прежде всего, решать сложные и нестандартные задачи, логически, иннова</w:t>
      </w:r>
      <w:r>
        <w:rPr>
          <w:rStyle w:val="214"/>
        </w:rPr>
        <w:softHyphen/>
        <w:t xml:space="preserve">ционно и нестандартно мыслить, а также генерировать новые идеи. Поэтому </w:t>
      </w:r>
      <w:r>
        <w:rPr>
          <w:rStyle w:val="21101"/>
        </w:rPr>
        <w:t>интеллект современного человека должен быть быстрым, обширным, способным выполнять сложные мысли</w:t>
      </w:r>
      <w:r>
        <w:rPr>
          <w:rStyle w:val="21101"/>
        </w:rPr>
        <w:softHyphen/>
        <w:t>тельные операции.</w:t>
      </w:r>
      <w:r>
        <w:rPr>
          <w:rStyle w:val="214"/>
        </w:rPr>
        <w:t xml:space="preserve"> Немаловажна в этом отношении и </w:t>
      </w:r>
      <w:r>
        <w:rPr>
          <w:rStyle w:val="21101"/>
        </w:rPr>
        <w:t>интуи</w:t>
      </w:r>
      <w:r>
        <w:rPr>
          <w:rStyle w:val="21101"/>
        </w:rPr>
        <w:softHyphen/>
        <w:t>ция,</w:t>
      </w:r>
      <w:r>
        <w:rPr>
          <w:rStyle w:val="214"/>
        </w:rPr>
        <w:t xml:space="preserve"> которую нередко “выносили за скобки” интеллекта, поме</w:t>
      </w:r>
      <w:r>
        <w:rPr>
          <w:rStyle w:val="214"/>
        </w:rPr>
        <w:softHyphen/>
        <w:t>щая ее в сферу человеческой душевности или чувственности. Интуиция имеет одно замечательное технологическое свойство: она дает возможность форсировать длительную, сложную и мо</w:t>
      </w:r>
      <w:r>
        <w:rPr>
          <w:rStyle w:val="214"/>
        </w:rPr>
        <w:softHyphen/>
        <w:t>нотонную мыслительно-логическую деятельность и гораздо бы</w:t>
      </w:r>
      <w:r>
        <w:rPr>
          <w:rStyle w:val="214"/>
        </w:rPr>
        <w:softHyphen/>
        <w:t>стрее получать конечный результат. Современная наука пони</w:t>
      </w:r>
      <w:r>
        <w:rPr>
          <w:rStyle w:val="214"/>
        </w:rPr>
        <w:softHyphen/>
        <w:t xml:space="preserve">мает ее именно так — как способность постижения истины прямым ее усмотрением. Наконец, сегодня трудно представить </w:t>
      </w:r>
      <w:r>
        <w:rPr>
          <w:rStyle w:val="2040"/>
        </w:rPr>
        <w:t xml:space="preserve">себе развитый интеллект без </w:t>
      </w:r>
      <w:r>
        <w:rPr>
          <w:rStyle w:val="2020"/>
        </w:rPr>
        <w:t>творчества,</w:t>
      </w:r>
      <w:r>
        <w:rPr>
          <w:rStyle w:val="2040"/>
        </w:rPr>
        <w:t xml:space="preserve"> т. е. способности со</w:t>
      </w:r>
      <w:r>
        <w:rPr>
          <w:rStyle w:val="2040"/>
        </w:rPr>
        <w:softHyphen/>
        <w:t>здавать принципиально новые идеи и новые пути разрешения наиболее сложных проблем.</w:t>
      </w:r>
    </w:p>
    <w:p w:rsidR="00D67935" w:rsidRDefault="00D67935">
      <w:pPr>
        <w:pStyle w:val="201"/>
        <w:shd w:val="clear" w:color="auto" w:fill="auto"/>
        <w:spacing w:before="0" w:after="0" w:line="245" w:lineRule="exact"/>
        <w:ind w:firstLine="320"/>
        <w:jc w:val="both"/>
      </w:pPr>
      <w:r>
        <w:rPr>
          <w:rStyle w:val="2040"/>
        </w:rPr>
        <w:t>Потребность в таком интеллекте носила в прежние эпохи весьма локальный характер, так как ее удовлетворяла в основ</w:t>
      </w:r>
      <w:r>
        <w:rPr>
          <w:rStyle w:val="2040"/>
        </w:rPr>
        <w:softHyphen/>
        <w:t>ном лишь узкая группа интеллектуальной элиты общества, и довольно часто мощный творческий интеллект был практичес</w:t>
      </w:r>
      <w:r>
        <w:rPr>
          <w:rStyle w:val="2040"/>
        </w:rPr>
        <w:softHyphen/>
        <w:t>ки невостребованным. В современных информационных обще</w:t>
      </w:r>
      <w:r>
        <w:rPr>
          <w:rStyle w:val="2040"/>
        </w:rPr>
        <w:softHyphen/>
        <w:t>ствах эта потребность стремительно возрастает сразу на несколь</w:t>
      </w:r>
      <w:r>
        <w:rPr>
          <w:rStyle w:val="2040"/>
        </w:rPr>
        <w:softHyphen/>
        <w:t>ко порядков. Каждая фирма, государственная структура или политическая партия начинают все больше нуждаться в интеллектуалах, способных предлагать оригинальные идеи для решения сложных задач. Ситуация усугубляется и тем, что в со</w:t>
      </w:r>
      <w:r>
        <w:rPr>
          <w:rStyle w:val="2040"/>
        </w:rPr>
        <w:softHyphen/>
        <w:t>временных условиях, несмотря на быстрый рост “критической массы” интеллектуалов среди самодеятельного населения, воспро</w:t>
      </w:r>
      <w:r>
        <w:rPr>
          <w:rStyle w:val="2040"/>
        </w:rPr>
        <w:softHyphen/>
        <w:t>изводство интеллекта в обществе нарастает гораздо медленнее, чем потребность в нем. Поэтому в развитых странах идет настоя</w:t>
      </w:r>
      <w:r>
        <w:rPr>
          <w:rStyle w:val="2040"/>
        </w:rPr>
        <w:softHyphen/>
        <w:t>щая “охота” на специалистов-интеллектуалов высокого класса.</w:t>
      </w:r>
    </w:p>
    <w:p w:rsidR="00D67935" w:rsidRDefault="00D67935">
      <w:pPr>
        <w:pStyle w:val="201"/>
        <w:shd w:val="clear" w:color="auto" w:fill="auto"/>
        <w:spacing w:before="0" w:after="0" w:line="245" w:lineRule="exact"/>
        <w:ind w:firstLine="320"/>
        <w:jc w:val="both"/>
      </w:pPr>
      <w:r>
        <w:rPr>
          <w:rStyle w:val="2040"/>
        </w:rPr>
        <w:t>При обучении и воспитании интеллектуалов современное общество сталкивается со сложными проблемами, среди кото</w:t>
      </w:r>
      <w:r>
        <w:rPr>
          <w:rStyle w:val="2040"/>
        </w:rPr>
        <w:softHyphen/>
        <w:t>рых особенно беспокоит то, что самая высокая рождаемость в социальных слоях с низким интеллектом, что, естественно, приводит к накапливанию в обществе низкоинтеллектуально</w:t>
      </w:r>
      <w:r>
        <w:rPr>
          <w:rStyle w:val="2040"/>
        </w:rPr>
        <w:softHyphen/>
        <w:t>го “балласта”. В этой связи опытные преподаватели (которые не одно десятилетие принимают вступительные экзамены в вузах и работают с первокурсниками) говорят о проблеме “интеллектуально недоношенных” студентов. Им, как прави</w:t>
      </w:r>
      <w:r>
        <w:rPr>
          <w:rStyle w:val="2040"/>
        </w:rPr>
        <w:softHyphen/>
        <w:t>ло, не хватает необходимой для обучения степени зрелости интеллекта, его приспособленности к умственному труду. Как это ни парадоксально, но и широкое внедрение в процесс обу</w:t>
      </w:r>
      <w:r>
        <w:rPr>
          <w:rStyle w:val="2040"/>
        </w:rPr>
        <w:softHyphen/>
        <w:t>чения новых компьютерных технологий отнюдь не спасает от незрелости интеллекта, так как компьютер не является абсо</w:t>
      </w:r>
      <w:r>
        <w:rPr>
          <w:rStyle w:val="2040"/>
        </w:rPr>
        <w:softHyphen/>
        <w:t>лютно позитивным воспитательным средством: его примене</w:t>
      </w:r>
      <w:r>
        <w:rPr>
          <w:rStyle w:val="2040"/>
        </w:rPr>
        <w:softHyphen/>
        <w:t>ние может не только развивать интеллект обучаемого, но и сковывать его развитие.</w:t>
      </w:r>
    </w:p>
    <w:p w:rsidR="00D67935" w:rsidRDefault="00D67935">
      <w:pPr>
        <w:pStyle w:val="201"/>
        <w:shd w:val="clear" w:color="auto" w:fill="auto"/>
        <w:spacing w:before="0" w:after="0" w:line="245" w:lineRule="exact"/>
        <w:ind w:firstLine="420"/>
        <w:jc w:val="both"/>
      </w:pPr>
      <w:r>
        <w:rPr>
          <w:rStyle w:val="2040"/>
        </w:rPr>
        <w:t>По всей видимости, потребность современного общества в выработке специальных мер по “подтягиванию” интеллекта значительной части людей до необходимого, диктуемого той или иной профессией уровня будет постоянно нарастать. Эта потребность уже сейчас приводит к тому, что в современной науке начинает складываться отдельный класс социальных технологий, которые называют технологиями наращивания (приращения) человеческого интеллекта.</w:t>
      </w:r>
    </w:p>
    <w:p w:rsidR="00D67935" w:rsidRDefault="00D67935">
      <w:pPr>
        <w:pStyle w:val="201"/>
        <w:shd w:val="clear" w:color="auto" w:fill="auto"/>
        <w:spacing w:before="0" w:after="0" w:line="245" w:lineRule="exact"/>
        <w:ind w:firstLine="320"/>
        <w:jc w:val="both"/>
      </w:pPr>
      <w:r>
        <w:rPr>
          <w:rStyle w:val="2020"/>
        </w:rPr>
        <w:t>Технологии наращивания интеллекта</w:t>
      </w:r>
      <w:r>
        <w:rPr>
          <w:rStyle w:val="2040"/>
        </w:rPr>
        <w:t xml:space="preserve"> пребывают ныне на первоначальном этапе своего в будущем бурного развития. Они только начинают формироваться. У них, как говорится, все еще впереди. Прогностический анализ дает возможность пред</w:t>
      </w:r>
      <w:r>
        <w:rPr>
          <w:rStyle w:val="2040"/>
        </w:rPr>
        <w:softHyphen/>
        <w:t>положить, что эти интеллектуальные технологии будут весьма разнообразными — как социальными, так и не социальными. Возможны, например, биохимические, генетические, психоло</w:t>
      </w:r>
      <w:r>
        <w:rPr>
          <w:rStyle w:val="2040"/>
        </w:rPr>
        <w:softHyphen/>
        <w:t>гические и другие технологии, построенные не на процессе обучения человека умениям и навыкам интеллектуальной дея</w:t>
      </w:r>
      <w:r>
        <w:rPr>
          <w:rStyle w:val="2040"/>
        </w:rPr>
        <w:softHyphen/>
        <w:t>тельности, а на вторжении в природную сущность человека по</w:t>
      </w:r>
      <w:r>
        <w:rPr>
          <w:rStyle w:val="2040"/>
        </w:rPr>
        <w:softHyphen/>
        <w:t>средством хирургического или биохимического воздействия, проникновения в его генотип, клонирования и т. п. Ведь прин</w:t>
      </w:r>
      <w:r>
        <w:rPr>
          <w:rStyle w:val="2040"/>
        </w:rPr>
        <w:softHyphen/>
        <w:t>ципиально исключить применение многих достижений наук о человеке для повышения его интеллектуальных способностей просто невозможно. Другое дело, что возникает очень серьезная проблема применения этих достижений на пользу, а не во вред человечеству. Принимая во внимание новизну интеллектуаль</w:t>
      </w:r>
      <w:r>
        <w:rPr>
          <w:rStyle w:val="2040"/>
        </w:rPr>
        <w:softHyphen/>
        <w:t>ных технологий, а также неразработанность их типологических признаков, можно предложить такую поисковую классифика</w:t>
      </w:r>
      <w:r>
        <w:rPr>
          <w:rStyle w:val="2040"/>
        </w:rPr>
        <w:softHyphen/>
        <w:t>цию социальных технологий наращивания интеллекта (рис. 34).</w:t>
      </w:r>
    </w:p>
    <w:p w:rsidR="00D67935" w:rsidRDefault="00D67935">
      <w:pPr>
        <w:pStyle w:val="201"/>
        <w:shd w:val="clear" w:color="auto" w:fill="auto"/>
        <w:spacing w:before="0" w:after="0" w:line="245" w:lineRule="exact"/>
        <w:ind w:firstLine="320"/>
        <w:jc w:val="both"/>
      </w:pPr>
      <w:r>
        <w:rPr>
          <w:rStyle w:val="2040"/>
        </w:rPr>
        <w:t>Технологии повышения человеческого интеллекта корен</w:t>
      </w:r>
      <w:r>
        <w:rPr>
          <w:rStyle w:val="2040"/>
        </w:rPr>
        <w:softHyphen/>
        <w:t>ным образом отличаются от образовательных, особенно тра</w:t>
      </w:r>
      <w:r>
        <w:rPr>
          <w:rStyle w:val="2040"/>
        </w:rPr>
        <w:softHyphen/>
        <w:t>диционных. Если технологии обучения формируют знания, умения и навыки, то интеллектуальные технологии предназна</w:t>
      </w:r>
      <w:r>
        <w:rPr>
          <w:rStyle w:val="2040"/>
        </w:rPr>
        <w:softHyphen/>
        <w:t xml:space="preserve">чены для </w:t>
      </w:r>
      <w:r>
        <w:rPr>
          <w:rStyle w:val="2020"/>
        </w:rPr>
        <w:t>наращивания интеллекта.</w:t>
      </w:r>
      <w:r>
        <w:rPr>
          <w:rStyle w:val="2040"/>
        </w:rPr>
        <w:t xml:space="preserve"> Они направлены на то, чтобы сделать человеческий мозг эффективным инструментом переработки информации и творчества. Другая особенность интеллектуальных технологий — </w:t>
      </w:r>
      <w:r>
        <w:rPr>
          <w:rStyle w:val="2020"/>
        </w:rPr>
        <w:t>их ярко выраженный тре</w:t>
      </w:r>
      <w:r>
        <w:rPr>
          <w:rStyle w:val="2020"/>
        </w:rPr>
        <w:softHyphen/>
        <w:t>нинговый характер,</w:t>
      </w:r>
      <w:r>
        <w:rPr>
          <w:rStyle w:val="2040"/>
        </w:rPr>
        <w:t xml:space="preserve"> т. е. они представляют собой целостные системы определенных упражнений, которые расширяют ин</w:t>
      </w:r>
      <w:r>
        <w:rPr>
          <w:rStyle w:val="2040"/>
        </w:rPr>
        <w:softHyphen/>
        <w:t>теллектуальные возможности человека. Наиболее важными среди них являются технологии скорочтения, развития памя</w:t>
      </w:r>
      <w:r>
        <w:rPr>
          <w:rStyle w:val="2040"/>
        </w:rPr>
        <w:softHyphen/>
        <w:t>ти, повышения творческого потенциала.</w:t>
      </w:r>
    </w:p>
    <w:p w:rsidR="00D67935" w:rsidRDefault="00D67935">
      <w:pPr>
        <w:framePr w:h="4915" w:wrap="notBeside" w:vAnchor="text" w:hAnchor="text" w:xAlign="center" w:y="1"/>
        <w:jc w:val="center"/>
        <w:rPr>
          <w:sz w:val="2"/>
          <w:szCs w:val="2"/>
        </w:rPr>
      </w:pPr>
      <w:r>
        <w:pict>
          <v:shape id="_x0000_i1059" type="#_x0000_t75" style="width:312.75pt;height:246pt">
            <v:imagedata r:id="rId272" r:href="rId273"/>
          </v:shape>
        </w:pict>
      </w:r>
    </w:p>
    <w:p w:rsidR="00D67935" w:rsidRDefault="00D67935">
      <w:pPr>
        <w:pStyle w:val="1011"/>
        <w:framePr w:h="4915" w:wrap="notBeside" w:vAnchor="text" w:hAnchor="text" w:xAlign="center" w:y="1"/>
        <w:shd w:val="clear" w:color="auto" w:fill="auto"/>
        <w:spacing w:line="202" w:lineRule="exact"/>
        <w:jc w:val="center"/>
      </w:pPr>
      <w:r>
        <w:rPr>
          <w:rStyle w:val="105"/>
          <w:i/>
          <w:iCs/>
        </w:rPr>
        <w:t>Рис. 34. Классификация технологий наращивания человеческого интеллекта</w:t>
      </w:r>
    </w:p>
    <w:p w:rsidR="00D67935" w:rsidRDefault="00D67935">
      <w:pPr>
        <w:rPr>
          <w:sz w:val="2"/>
          <w:szCs w:val="2"/>
        </w:rPr>
      </w:pPr>
    </w:p>
    <w:p w:rsidR="00D67935" w:rsidRDefault="00D67935">
      <w:pPr>
        <w:pStyle w:val="2110"/>
        <w:shd w:val="clear" w:color="auto" w:fill="auto"/>
        <w:spacing w:before="192" w:after="0" w:line="240" w:lineRule="exact"/>
        <w:ind w:firstLine="320"/>
        <w:jc w:val="both"/>
      </w:pPr>
      <w:r>
        <w:rPr>
          <w:rStyle w:val="214"/>
        </w:rPr>
        <w:t xml:space="preserve">Кроме того, интеллектуальные технологии являются </w:t>
      </w:r>
      <w:r>
        <w:rPr>
          <w:rStyle w:val="21101"/>
        </w:rPr>
        <w:t>само</w:t>
      </w:r>
      <w:r>
        <w:rPr>
          <w:rStyle w:val="21101"/>
        </w:rPr>
        <w:softHyphen/>
        <w:t>деятельными,</w:t>
      </w:r>
      <w:r>
        <w:rPr>
          <w:rStyle w:val="214"/>
        </w:rPr>
        <w:t xml:space="preserve"> т. е. в их структуре главным элементом явля</w:t>
      </w:r>
      <w:r>
        <w:rPr>
          <w:rStyle w:val="214"/>
        </w:rPr>
        <w:softHyphen/>
        <w:t>ются такие процессы, как самообразование, самовоспитание и самоорганизация. Наряду с этим, эти технологии предполага</w:t>
      </w:r>
      <w:r>
        <w:rPr>
          <w:rStyle w:val="214"/>
        </w:rPr>
        <w:softHyphen/>
        <w:t>ют также высокую индивидуальную активность личности и ее специальную мотивацию. Они довольно эффективны, посколь</w:t>
      </w:r>
      <w:r>
        <w:rPr>
          <w:rStyle w:val="214"/>
        </w:rPr>
        <w:softHyphen/>
        <w:t>ку в них широко используется опыт, накопленный гениями в области оптимальной переработки и сохранения информа</w:t>
      </w:r>
      <w:r>
        <w:rPr>
          <w:rStyle w:val="214"/>
        </w:rPr>
        <w:softHyphen/>
        <w:t>ции, а также достижения многих наук: психологии, физиоло</w:t>
      </w:r>
      <w:r>
        <w:rPr>
          <w:rStyle w:val="214"/>
        </w:rPr>
        <w:softHyphen/>
        <w:t>гии, биоэнергетики и др. Например, интеллектуальная техно</w:t>
      </w:r>
      <w:r>
        <w:rPr>
          <w:rStyle w:val="214"/>
        </w:rPr>
        <w:softHyphen/>
        <w:t>логия скорочтения строится в основном на анализе условий эффективности процесса чтения [36, с. 9], который системно представлен на рис. 35.</w:t>
      </w:r>
    </w:p>
    <w:p w:rsidR="00D67935" w:rsidRDefault="00D67935">
      <w:pPr>
        <w:pStyle w:val="2110"/>
        <w:shd w:val="clear" w:color="auto" w:fill="auto"/>
        <w:spacing w:before="0" w:after="0" w:line="240" w:lineRule="exact"/>
        <w:ind w:firstLine="320"/>
        <w:jc w:val="both"/>
      </w:pPr>
      <w:r>
        <w:rPr>
          <w:rStyle w:val="214"/>
        </w:rPr>
        <w:t>Опираясь на системное видение условий эффективности про</w:t>
      </w:r>
      <w:r>
        <w:rPr>
          <w:rStyle w:val="214"/>
        </w:rPr>
        <w:softHyphen/>
        <w:t>цесса чтения, можно разработать интеллектуальную техно</w:t>
      </w:r>
      <w:r>
        <w:rPr>
          <w:rStyle w:val="214"/>
        </w:rPr>
        <w:softHyphen/>
        <w:t>логию динамического чтения, которая включает в себя такие методические приемы: 1) блокирование обратных положитель</w:t>
      </w:r>
      <w:r>
        <w:rPr>
          <w:rStyle w:val="214"/>
        </w:rPr>
        <w:softHyphen/>
        <w:t>ных связей, речемоторного и речеслухового осмысления тек</w:t>
      </w:r>
      <w:r>
        <w:rPr>
          <w:rStyle w:val="214"/>
        </w:rPr>
        <w:softHyphen/>
        <w:t>ста, дублирующих его зрительное восприятие; 2) торможение артикуляции: сжимание губ, сжимание зубами какого-либо предмета, широкое открывание рта во время чтения при воз</w:t>
      </w:r>
      <w:r>
        <w:rPr>
          <w:rStyle w:val="214"/>
        </w:rPr>
        <w:softHyphen/>
        <w:t>можно более пассивном положении языка и голосовых связок;</w:t>
      </w:r>
    </w:p>
    <w:p w:rsidR="00D67935" w:rsidRDefault="00D67935">
      <w:pPr>
        <w:pStyle w:val="2110"/>
        <w:numPr>
          <w:ilvl w:val="0"/>
          <w:numId w:val="216"/>
        </w:numPr>
        <w:shd w:val="clear" w:color="auto" w:fill="auto"/>
        <w:tabs>
          <w:tab w:val="left" w:pos="318"/>
        </w:tabs>
        <w:spacing w:before="0" w:after="0" w:line="240" w:lineRule="exact"/>
        <w:ind w:firstLine="0"/>
        <w:jc w:val="both"/>
      </w:pPr>
      <w:r>
        <w:rPr>
          <w:rStyle w:val="214"/>
        </w:rPr>
        <w:t>неречевые ритмические помехи, например, чтение текста про себя при одновременном выстукивании заученного ритма рукой, с обязательным движением плеча; 4) звуковые помехи: чтение одновременно со звучанием музыки или других акусти</w:t>
      </w:r>
      <w:r>
        <w:rPr>
          <w:rStyle w:val="214"/>
        </w:rPr>
        <w:softHyphen/>
        <w:t>ческих раздражителей, а также использование магнитофона, проигрывателя, радиоприемника и других средств; 5) принуди</w:t>
      </w:r>
      <w:r>
        <w:rPr>
          <w:rStyle w:val="214"/>
        </w:rPr>
        <w:softHyphen/>
        <w:t>тельный режим чтения с заданной скоростью; 6) расширение центрального поля зрения и выработка навыков использования периферийного зрения; 7) контроль и самоконтроль.</w:t>
      </w:r>
    </w:p>
    <w:p w:rsidR="00D67935" w:rsidRDefault="00D67935">
      <w:pPr>
        <w:framePr w:h="3917" w:wrap="notBeside" w:vAnchor="text" w:hAnchor="text" w:xAlign="center" w:y="1"/>
        <w:jc w:val="center"/>
        <w:rPr>
          <w:sz w:val="2"/>
          <w:szCs w:val="2"/>
        </w:rPr>
      </w:pPr>
      <w:r>
        <w:pict>
          <v:shape id="_x0000_i1060" type="#_x0000_t75" style="width:312pt;height:194.25pt">
            <v:imagedata r:id="rId274" r:href="rId275"/>
          </v:shape>
        </w:pict>
      </w:r>
    </w:p>
    <w:p w:rsidR="00D67935" w:rsidRDefault="00D67935">
      <w:pPr>
        <w:pStyle w:val="1011"/>
        <w:framePr w:h="3917" w:wrap="notBeside" w:vAnchor="text" w:hAnchor="text" w:xAlign="center" w:y="1"/>
        <w:shd w:val="clear" w:color="auto" w:fill="auto"/>
        <w:spacing w:line="180" w:lineRule="exact"/>
        <w:jc w:val="center"/>
      </w:pPr>
      <w:r>
        <w:rPr>
          <w:rStyle w:val="105"/>
          <w:i/>
          <w:iCs/>
        </w:rPr>
        <w:t>Рис. 35. Условия эффективности процесса чтения</w:t>
      </w:r>
    </w:p>
    <w:p w:rsidR="00D67935" w:rsidRDefault="00D67935">
      <w:pPr>
        <w:rPr>
          <w:sz w:val="2"/>
          <w:szCs w:val="2"/>
        </w:rPr>
      </w:pPr>
    </w:p>
    <w:p w:rsidR="00D67935" w:rsidRDefault="00D67935">
      <w:pPr>
        <w:pStyle w:val="2110"/>
        <w:shd w:val="clear" w:color="auto" w:fill="auto"/>
        <w:spacing w:before="67" w:after="0" w:line="240" w:lineRule="exact"/>
        <w:ind w:firstLine="320"/>
        <w:jc w:val="both"/>
      </w:pPr>
      <w:r>
        <w:rPr>
          <w:rStyle w:val="214"/>
        </w:rPr>
        <w:t>Таким образом, технология скорочтения представляет собой некоторую систему чередования приведенных методических приемов, каждый из которых тренирует определенные ка</w:t>
      </w:r>
      <w:r>
        <w:rPr>
          <w:rStyle w:val="214"/>
        </w:rPr>
        <w:softHyphen/>
      </w:r>
      <w:r>
        <w:rPr>
          <w:rStyle w:val="2040"/>
        </w:rPr>
        <w:t>чества и свойства индивида, необходимые ему для овладения процессом быстрого чтения.</w:t>
      </w:r>
    </w:p>
    <w:p w:rsidR="00D67935" w:rsidRDefault="00D67935">
      <w:pPr>
        <w:pStyle w:val="201"/>
        <w:shd w:val="clear" w:color="auto" w:fill="auto"/>
        <w:spacing w:before="0" w:after="0" w:line="240" w:lineRule="exact"/>
        <w:ind w:firstLine="320"/>
        <w:jc w:val="both"/>
      </w:pPr>
      <w:r>
        <w:rPr>
          <w:rStyle w:val="2040"/>
        </w:rPr>
        <w:t>Одно из наиболее сложных и в то же время актуальных направлений технологизации человеческого интеллекта — по</w:t>
      </w:r>
      <w:r>
        <w:rPr>
          <w:rStyle w:val="2040"/>
        </w:rPr>
        <w:softHyphen/>
        <w:t>вышение творческого потенциала личности. В специальной ли</w:t>
      </w:r>
      <w:r>
        <w:rPr>
          <w:rStyle w:val="2040"/>
        </w:rPr>
        <w:softHyphen/>
        <w:t xml:space="preserve">тературе содержатся различные определения категории </w:t>
      </w:r>
      <w:r>
        <w:rPr>
          <w:rStyle w:val="2020"/>
        </w:rPr>
        <w:t>“твор</w:t>
      </w:r>
      <w:r>
        <w:rPr>
          <w:rStyle w:val="2020"/>
        </w:rPr>
        <w:softHyphen/>
        <w:t>чество”</w:t>
      </w:r>
      <w:r>
        <w:rPr>
          <w:rStyle w:val="2040"/>
        </w:rPr>
        <w:t xml:space="preserve"> . Его трактуют, например, как успешный полет мысли за пределы неизвестного, который дополняет знания и способ</w:t>
      </w:r>
      <w:r>
        <w:rPr>
          <w:rStyle w:val="2040"/>
        </w:rPr>
        <w:softHyphen/>
        <w:t>ствует созданию нового. Распространен и подход, при котором творчество сводят к формированию комбинаций на основании имеющегося жизненного опыта или взаимодействий, способ</w:t>
      </w:r>
      <w:r>
        <w:rPr>
          <w:rStyle w:val="2040"/>
        </w:rPr>
        <w:softHyphen/>
        <w:t>ствующих развитию. Поэтому понятие “творчество” довольно часто связывают с инновационными решениями, которые обус</w:t>
      </w:r>
      <w:r>
        <w:rPr>
          <w:rStyle w:val="2040"/>
        </w:rPr>
        <w:softHyphen/>
        <w:t>ловливают гармоничное развитие природы и общества. Наибо</w:t>
      </w:r>
      <w:r>
        <w:rPr>
          <w:rStyle w:val="2040"/>
        </w:rPr>
        <w:softHyphen/>
        <w:t>лее общим определением творчества можно считать формули</w:t>
      </w:r>
      <w:r>
        <w:rPr>
          <w:rStyle w:val="2040"/>
        </w:rPr>
        <w:softHyphen/>
        <w:t>ровку, которая описывает его как деятельность, порождающую нечто качественно новое, неповторимое, оригинальное и обще</w:t>
      </w:r>
      <w:r>
        <w:rPr>
          <w:rStyle w:val="2040"/>
        </w:rPr>
        <w:softHyphen/>
        <w:t xml:space="preserve">ственно-исторически уникальное. </w:t>
      </w:r>
      <w:r>
        <w:rPr>
          <w:rStyle w:val="2020"/>
        </w:rPr>
        <w:t>Под творчеством,</w:t>
      </w:r>
      <w:r>
        <w:rPr>
          <w:rStyle w:val="2040"/>
        </w:rPr>
        <w:t xml:space="preserve"> таким об</w:t>
      </w:r>
      <w:r>
        <w:rPr>
          <w:rStyle w:val="2040"/>
        </w:rPr>
        <w:softHyphen/>
        <w:t>разом, понимают инновационный характер деятельности по разрешению специальных задач, отличающихся новизной, устойчивостью, нетрадиционностью и трудностью. Существуют различные виды творчества: научное, техническое, художест</w:t>
      </w:r>
      <w:r>
        <w:rPr>
          <w:rStyle w:val="2040"/>
        </w:rPr>
        <w:softHyphen/>
        <w:t>венное и другие его разновидности, которые имеют общие и специфические черты и свойства.</w:t>
      </w:r>
    </w:p>
    <w:p w:rsidR="00D67935" w:rsidRDefault="00D67935">
      <w:pPr>
        <w:pStyle w:val="201"/>
        <w:shd w:val="clear" w:color="auto" w:fill="auto"/>
        <w:spacing w:before="0" w:after="0" w:line="240" w:lineRule="exact"/>
        <w:ind w:firstLine="320"/>
        <w:jc w:val="both"/>
      </w:pPr>
      <w:r>
        <w:rPr>
          <w:rStyle w:val="2040"/>
        </w:rPr>
        <w:t>В науке и искусстве долгое время господствовали взгляды, согласно которым творчество трактовали как непознаваемое яв</w:t>
      </w:r>
      <w:r>
        <w:rPr>
          <w:rStyle w:val="2040"/>
        </w:rPr>
        <w:softHyphen/>
        <w:t>ление, как бы данное человеку от Бога, который периодически посылает своим избранникам ту или иную музу. Поэтому такое посещение музы трудно предсказать, и она может появиться в самой неподходящей для творца ситуации. “Эврика!” — это вос</w:t>
      </w:r>
      <w:r>
        <w:rPr>
          <w:rStyle w:val="2040"/>
        </w:rPr>
        <w:softHyphen/>
        <w:t>клицание древнего ученого и изобретателя Архимеда знакомо нам еще со школьной скамьи. Это слово — не просто конста</w:t>
      </w:r>
      <w:r>
        <w:rPr>
          <w:rStyle w:val="2040"/>
        </w:rPr>
        <w:softHyphen/>
        <w:t>тация факта находки. В нашем сознании оно ассоциируется с выражением высшего чувства удовлетворения, радости и во</w:t>
      </w:r>
      <w:r>
        <w:rPr>
          <w:rStyle w:val="2040"/>
        </w:rPr>
        <w:softHyphen/>
        <w:t>сторга от найденного метода решения задачи, которую до это</w:t>
      </w:r>
      <w:r>
        <w:rPr>
          <w:rStyle w:val="2040"/>
        </w:rPr>
        <w:softHyphen/>
        <w:t>го никому не удавалось решить, и путь решения которой был тернист и долог. “Эврика” — это финал поиска истины или знания, дорога к которому неизвестна, и не всегда человек, от</w:t>
      </w:r>
      <w:r>
        <w:rPr>
          <w:rStyle w:val="2040"/>
        </w:rPr>
        <w:softHyphen/>
        <w:t>крывший истину, может точно сказать, как он это сделал.</w:t>
      </w:r>
    </w:p>
    <w:p w:rsidR="00D67935" w:rsidRDefault="00D67935">
      <w:pPr>
        <w:pStyle w:val="2110"/>
        <w:shd w:val="clear" w:color="auto" w:fill="auto"/>
        <w:spacing w:before="0" w:after="0" w:line="240" w:lineRule="exact"/>
        <w:ind w:firstLine="320"/>
        <w:jc w:val="both"/>
      </w:pPr>
      <w:r>
        <w:rPr>
          <w:rStyle w:val="214"/>
        </w:rPr>
        <w:t>Однако прошло более двух тысячелетий, и в наш лексикон вошел достаточно распространенный в настоящее время тер</w:t>
      </w:r>
      <w:r>
        <w:rPr>
          <w:rStyle w:val="214"/>
        </w:rPr>
        <w:softHyphen/>
        <w:t>мин “эвристика”. Например, в общественной практике широ</w:t>
      </w:r>
      <w:r>
        <w:rPr>
          <w:rStyle w:val="214"/>
        </w:rPr>
        <w:softHyphen/>
        <w:t>ко используются категории “эвристическое мышление”, “эври</w:t>
      </w:r>
      <w:r>
        <w:rPr>
          <w:rStyle w:val="214"/>
        </w:rPr>
        <w:softHyphen/>
        <w:t>стические приемы и методы”, “эвристическое свойство” и т. п. Произнося эти слова, мы не всегда задумываемся над тем, ка</w:t>
      </w:r>
      <w:r>
        <w:rPr>
          <w:rStyle w:val="214"/>
        </w:rPr>
        <w:softHyphen/>
        <w:t>кой смысл вкладываем в понятие “эвристика”, однако в нашем сознании оно всегда ассоциируется с творческой деятельнос</w:t>
      </w:r>
      <w:r>
        <w:rPr>
          <w:rStyle w:val="214"/>
        </w:rPr>
        <w:softHyphen/>
        <w:t>тью. В научной литературе это понятие пока не имеет единого толкования. Нередко эвристику отождествляют с психологией научного творчества, которая изучает методы решения научных задач, для чего, кроме знаний и умений, нужна еще сообразительность и догадливость. Но чаще всего эвристику рассматривают как абстрактно-аналитическую область науки, изучающую структуру творческой деятельности, ее продукты, особенности, факторы влияния и т. п. На самом деле понятие “эвристика” значительно шире по своему объему и содержит в себе три смысловых контекста: 1) специальные методы, ис</w:t>
      </w:r>
      <w:r>
        <w:rPr>
          <w:rStyle w:val="214"/>
        </w:rPr>
        <w:softHyphen/>
        <w:t>пользуемые в процессе открытий или создания чего-то нового (эвристические методы); 2) область научного знания, изуча</w:t>
      </w:r>
      <w:r>
        <w:rPr>
          <w:rStyle w:val="214"/>
        </w:rPr>
        <w:softHyphen/>
        <w:t>ющего продуктивное творческое мышление (эвристическую деятельность); 3) восходящий еще ко временам Сократа метод обучения (майевтика).</w:t>
      </w:r>
    </w:p>
    <w:p w:rsidR="00D67935" w:rsidRDefault="00D67935">
      <w:pPr>
        <w:pStyle w:val="2110"/>
        <w:shd w:val="clear" w:color="auto" w:fill="auto"/>
        <w:spacing w:before="0" w:after="0" w:line="240" w:lineRule="exact"/>
        <w:ind w:firstLine="320"/>
        <w:jc w:val="both"/>
      </w:pPr>
      <w:r>
        <w:rPr>
          <w:rStyle w:val="214"/>
        </w:rPr>
        <w:t>Приведенные подходы к определению эвристики свидетель</w:t>
      </w:r>
      <w:r>
        <w:rPr>
          <w:rStyle w:val="214"/>
        </w:rPr>
        <w:softHyphen/>
        <w:t>ствуют о том, что она еще не сформировалась как самостоя</w:t>
      </w:r>
      <w:r>
        <w:rPr>
          <w:rStyle w:val="214"/>
        </w:rPr>
        <w:softHyphen/>
        <w:t>тельная наука. Несмотря на большое количество научных тру</w:t>
      </w:r>
      <w:r>
        <w:rPr>
          <w:rStyle w:val="214"/>
        </w:rPr>
        <w:softHyphen/>
        <w:t>дов, посвященных проблеме эвристики, все они, как правило, касаются лишь ее частных проблем и не дают пока четкого определения ее объекта, предмета и статуса среди других наук. Наиболее плодотворные попытки решения этой проблемы из</w:t>
      </w:r>
      <w:r>
        <w:rPr>
          <w:rStyle w:val="214"/>
        </w:rPr>
        <w:softHyphen/>
        <w:t>ложены в работах американских ученых Г. Буша и К. Буша, которые считают, что эвристика — это общенаучная теория решения проблемных задач, возникающих в человеческой де</w:t>
      </w:r>
      <w:r>
        <w:rPr>
          <w:rStyle w:val="214"/>
        </w:rPr>
        <w:softHyphen/>
        <w:t>ятельности и общении, а также механизмов и методологичес</w:t>
      </w:r>
      <w:r>
        <w:rPr>
          <w:rStyle w:val="214"/>
        </w:rPr>
        <w:softHyphen/>
        <w:t>ких средств антиципации (предвосхищения), конструирования нового знания и целеустремленных способов деятельности и общения, создаваемых на основе обобщения прежнего опыта и опережающего отражения моделей будущего в целях более полного удовлетворения потребностей людей.</w:t>
      </w:r>
    </w:p>
    <w:p w:rsidR="00D67935" w:rsidRDefault="00D67935">
      <w:pPr>
        <w:pStyle w:val="2110"/>
        <w:shd w:val="clear" w:color="auto" w:fill="auto"/>
        <w:spacing w:before="0" w:after="0" w:line="245" w:lineRule="exact"/>
        <w:ind w:firstLine="320"/>
        <w:jc w:val="both"/>
      </w:pPr>
      <w:r>
        <w:rPr>
          <w:rStyle w:val="214"/>
        </w:rPr>
        <w:t>Неоднозначность толкований эвристики свидетельствует о разном содержании, которое вкладывают авторы различных концепций в данное понятие. При этом бесспорно, что в любом случае эвристику неразрывно связывают с творчеством и твор</w:t>
      </w:r>
      <w:r>
        <w:rPr>
          <w:rStyle w:val="214"/>
        </w:rPr>
        <w:softHyphen/>
        <w:t>ческой деятельностью. Понятия “эвристика” и “творчество” в единую цепь связывают представления о нетривиальности, неординарности, новизне и уникальности. Однако эта новизна может быть как локальной (для некоторого небольшого сооб</w:t>
      </w:r>
      <w:r>
        <w:rPr>
          <w:rStyle w:val="214"/>
        </w:rPr>
        <w:softHyphen/>
        <w:t>щества), так и всеобщей (для всех времен и народов). Приме</w:t>
      </w:r>
      <w:r>
        <w:rPr>
          <w:rStyle w:val="214"/>
        </w:rPr>
        <w:softHyphen/>
        <w:t>нительно к понятию “творчество” таким общим качеством яв</w:t>
      </w:r>
      <w:r>
        <w:rPr>
          <w:rStyle w:val="214"/>
        </w:rPr>
        <w:softHyphen/>
        <w:t>ляется результат творческой деятельности, а применительно к эвристике — методы и средства получения этого результата.</w:t>
      </w:r>
    </w:p>
    <w:p w:rsidR="00D67935" w:rsidRDefault="00D67935">
      <w:pPr>
        <w:pStyle w:val="2110"/>
        <w:shd w:val="clear" w:color="auto" w:fill="auto"/>
        <w:spacing w:before="0" w:after="0" w:line="245" w:lineRule="exact"/>
        <w:ind w:firstLine="320"/>
        <w:jc w:val="both"/>
      </w:pPr>
      <w:r>
        <w:rPr>
          <w:rStyle w:val="21101"/>
        </w:rPr>
        <w:t>Технологии творчества</w:t>
      </w:r>
      <w:r>
        <w:rPr>
          <w:rStyle w:val="214"/>
        </w:rPr>
        <w:t xml:space="preserve"> строятся на основе изучения и опре</w:t>
      </w:r>
      <w:r>
        <w:rPr>
          <w:rStyle w:val="214"/>
        </w:rPr>
        <w:softHyphen/>
        <w:t>деления структуры творческого процесса. Причиной их появ</w:t>
      </w:r>
      <w:r>
        <w:rPr>
          <w:rStyle w:val="214"/>
        </w:rPr>
        <w:softHyphen/>
        <w:t>ления является необходимость наращивания творческого ин</w:t>
      </w:r>
      <w:r>
        <w:rPr>
          <w:rStyle w:val="214"/>
        </w:rPr>
        <w:softHyphen/>
        <w:t>теллекта, так как логика развития информационного общества неизбежно выводит социум на принципиально новую стадию развития, когда основное назначение человека будет состоять не столько в переработке информации, сколько в ее создании. Одним словом, произойдет углубление и расширение интеллек</w:t>
      </w:r>
      <w:r>
        <w:rPr>
          <w:rStyle w:val="214"/>
        </w:rPr>
        <w:softHyphen/>
        <w:t>туальной деятельности людей, а также ее переход от грубой переработки информации (которая будет в значительной мере автоматизирована благодаря развитию специальных техноло</w:t>
      </w:r>
      <w:r>
        <w:rPr>
          <w:rStyle w:val="214"/>
        </w:rPr>
        <w:softHyphen/>
        <w:t>гий) к творческому процессу ее создания. Творческий процесс чаще всего содержит в себе такие этапы: 1) возникновение за</w:t>
      </w:r>
      <w:r>
        <w:rPr>
          <w:rStyle w:val="214"/>
        </w:rPr>
        <w:softHyphen/>
        <w:t>мысла; 2) логическую обработку идеи; 3) воплощение творчес</w:t>
      </w:r>
      <w:r>
        <w:rPr>
          <w:rStyle w:val="214"/>
        </w:rPr>
        <w:softHyphen/>
        <w:t>кого замысла.</w:t>
      </w:r>
    </w:p>
    <w:p w:rsidR="00D67935" w:rsidRDefault="00D67935">
      <w:pPr>
        <w:pStyle w:val="2110"/>
        <w:shd w:val="clear" w:color="auto" w:fill="auto"/>
        <w:spacing w:before="0" w:after="0" w:line="245" w:lineRule="exact"/>
        <w:ind w:firstLine="320"/>
        <w:jc w:val="both"/>
      </w:pPr>
      <w:r>
        <w:rPr>
          <w:rStyle w:val="214"/>
        </w:rPr>
        <w:t>В современном науковедении существуют и другие подходы к определению структуры творческого процесса. Например, французский ученый Ж. Адамар в творческом процессе выде</w:t>
      </w:r>
      <w:r>
        <w:rPr>
          <w:rStyle w:val="214"/>
        </w:rPr>
        <w:softHyphen/>
        <w:t>ляет четыре этапа: 1) подготовку; 2) инкубацию; 3) озарение;</w:t>
      </w:r>
    </w:p>
    <w:p w:rsidR="00D67935" w:rsidRDefault="00D67935">
      <w:pPr>
        <w:pStyle w:val="2110"/>
        <w:numPr>
          <w:ilvl w:val="0"/>
          <w:numId w:val="216"/>
        </w:numPr>
        <w:shd w:val="clear" w:color="auto" w:fill="auto"/>
        <w:tabs>
          <w:tab w:val="left" w:pos="308"/>
        </w:tabs>
        <w:spacing w:before="0" w:after="0" w:line="245" w:lineRule="exact"/>
        <w:ind w:firstLine="0"/>
        <w:jc w:val="both"/>
      </w:pPr>
      <w:r>
        <w:rPr>
          <w:rStyle w:val="214"/>
        </w:rPr>
        <w:t>проверку или доработку. А современный американский пси</w:t>
      </w:r>
      <w:r>
        <w:rPr>
          <w:rStyle w:val="214"/>
        </w:rPr>
        <w:softHyphen/>
        <w:t>холог Дж. Россмэн оперирует семью стадиями творческого про</w:t>
      </w:r>
      <w:r>
        <w:rPr>
          <w:rStyle w:val="214"/>
        </w:rPr>
        <w:softHyphen/>
        <w:t>цесса: 1) осознание творческой потребности; 2) ее анализ; 3) изучение доступной информации; 4) формулирование пред</w:t>
      </w:r>
      <w:r>
        <w:rPr>
          <w:rStyle w:val="214"/>
        </w:rPr>
        <w:softHyphen/>
        <w:t>полагавшихся ранее решений; 5) критический анализ этих ре</w:t>
      </w:r>
      <w:r>
        <w:rPr>
          <w:rStyle w:val="214"/>
        </w:rPr>
        <w:softHyphen/>
        <w:t>шений; 6) рождение новой идеи; 7) экспериментальная провер</w:t>
      </w:r>
      <w:r>
        <w:rPr>
          <w:rStyle w:val="214"/>
        </w:rPr>
        <w:softHyphen/>
        <w:t>ка этой идеи.</w:t>
      </w:r>
    </w:p>
    <w:p w:rsidR="00D67935" w:rsidRDefault="00D67935">
      <w:pPr>
        <w:pStyle w:val="201"/>
        <w:shd w:val="clear" w:color="auto" w:fill="auto"/>
        <w:spacing w:before="0" w:after="0" w:line="245" w:lineRule="exact"/>
        <w:ind w:firstLine="320"/>
        <w:jc w:val="both"/>
      </w:pPr>
      <w:r>
        <w:rPr>
          <w:rStyle w:val="2040"/>
        </w:rPr>
        <w:t>Несколько иной точки зрения в этом отношении придержи</w:t>
      </w:r>
      <w:r>
        <w:rPr>
          <w:rStyle w:val="2040"/>
        </w:rPr>
        <w:softHyphen/>
        <w:t>вается другой американский ученый Дж. Дьюи, который выде</w:t>
      </w:r>
      <w:r>
        <w:rPr>
          <w:rStyle w:val="2040"/>
        </w:rPr>
        <w:softHyphen/>
        <w:t xml:space="preserve">лил пять этапов в решении творческой проблемы: </w:t>
      </w:r>
      <w:r>
        <w:rPr>
          <w:rStyle w:val="2030"/>
        </w:rPr>
        <w:t>1</w:t>
      </w:r>
      <w:r>
        <w:rPr>
          <w:rStyle w:val="2040"/>
        </w:rPr>
        <w:t>) осознание проблемы; 2) анализ проблемы; 3) выдвижение идей; 4) провер</w:t>
      </w:r>
      <w:r>
        <w:rPr>
          <w:rStyle w:val="2040"/>
        </w:rPr>
        <w:softHyphen/>
        <w:t>ка идей; 5) выбор оптимальной идеи решения проблемы. Рос</w:t>
      </w:r>
      <w:r>
        <w:rPr>
          <w:rStyle w:val="2040"/>
        </w:rPr>
        <w:softHyphen/>
        <w:t>сийский исследователь А. Лук также рассматривает пять эта</w:t>
      </w:r>
      <w:r>
        <w:rPr>
          <w:rStyle w:val="2040"/>
        </w:rPr>
        <w:softHyphen/>
        <w:t xml:space="preserve">пов творческого процесса: </w:t>
      </w:r>
      <w:r>
        <w:rPr>
          <w:rStyle w:val="2030"/>
        </w:rPr>
        <w:t>1</w:t>
      </w:r>
      <w:r>
        <w:rPr>
          <w:rStyle w:val="2040"/>
        </w:rPr>
        <w:t xml:space="preserve">) накопление знаний и навыков, необходимых для четкого уяснения и формулировки задачи; </w:t>
      </w:r>
      <w:r>
        <w:rPr>
          <w:rStyle w:val="2030"/>
        </w:rPr>
        <w:t>2</w:t>
      </w:r>
      <w:r>
        <w:rPr>
          <w:rStyle w:val="2040"/>
        </w:rPr>
        <w:t>) сосредоточение усилий и поиск дополнительной информа</w:t>
      </w:r>
      <w:r>
        <w:rPr>
          <w:rStyle w:val="2040"/>
        </w:rPr>
        <w:softHyphen/>
        <w:t>ции; 3) уход от проблемы, переключение на другие занятия, что обеспечивает инкубацию; 4) озарение (инсайт), предполагающее скачок в творческом мышлении; 5) верификация (проверка).</w:t>
      </w:r>
    </w:p>
    <w:p w:rsidR="00D67935" w:rsidRDefault="00D67935">
      <w:pPr>
        <w:pStyle w:val="201"/>
        <w:shd w:val="clear" w:color="auto" w:fill="auto"/>
        <w:spacing w:before="0" w:after="0" w:line="245" w:lineRule="exact"/>
        <w:ind w:firstLine="320"/>
        <w:jc w:val="both"/>
      </w:pPr>
      <w:r>
        <w:rPr>
          <w:rStyle w:val="2040"/>
        </w:rPr>
        <w:t xml:space="preserve">По мнению целого ряда исследователей, </w:t>
      </w:r>
      <w:r>
        <w:rPr>
          <w:rStyle w:val="2010"/>
        </w:rPr>
        <w:t>творческий процесс представляет собой взаимодействие нескольких его компонен</w:t>
      </w:r>
      <w:r>
        <w:rPr>
          <w:rStyle w:val="2010"/>
        </w:rPr>
        <w:softHyphen/>
        <w:t>тов</w:t>
      </w:r>
      <w:r>
        <w:rPr>
          <w:rStyle w:val="2020"/>
        </w:rPr>
        <w:t>:</w:t>
      </w:r>
      <w:r>
        <w:rPr>
          <w:rStyle w:val="2040"/>
        </w:rPr>
        <w:t xml:space="preserve"> объективации и субъективации; опредмечивания и рас</w:t>
      </w:r>
      <w:r>
        <w:rPr>
          <w:rStyle w:val="2040"/>
        </w:rPr>
        <w:softHyphen/>
        <w:t>предмечивания; идеализации и реализации; интериоризации и экстериоризации. При этом объективация обеспечивает оформ</w:t>
      </w:r>
      <w:r>
        <w:rPr>
          <w:rStyle w:val="2040"/>
        </w:rPr>
        <w:softHyphen/>
        <w:t>ление объекта творчества, а субъективация содействует при</w:t>
      </w:r>
      <w:r>
        <w:rPr>
          <w:rStyle w:val="2040"/>
        </w:rPr>
        <w:softHyphen/>
        <w:t>своению объекту сущности со стороны субъекта, а также перенесение субъективного замысла на реальный объект. Опредмечивание способствует формированию предметности и телесности объекта, а распредмечивание — снимает ее. Идеа</w:t>
      </w:r>
      <w:r>
        <w:rPr>
          <w:rStyle w:val="2040"/>
        </w:rPr>
        <w:softHyphen/>
        <w:t>лизация постоянно отрывает творца от реальности, уносит его в мир совершенного, а реализация требует реальности и прак</w:t>
      </w:r>
      <w:r>
        <w:rPr>
          <w:rStyle w:val="2040"/>
        </w:rPr>
        <w:softHyphen/>
        <w:t>тической применимости. Интериоризация предполагает как бы впитывание окружающего человека мира, привнесение всего, что воздействует и определяет творческий процесс внутри себя, а экстериоризация определяет “выдачу” созидателем творчес</w:t>
      </w:r>
      <w:r>
        <w:rPr>
          <w:rStyle w:val="2040"/>
        </w:rPr>
        <w:softHyphen/>
        <w:t>кого продукта, его отчуждение.</w:t>
      </w:r>
    </w:p>
    <w:p w:rsidR="00D67935" w:rsidRDefault="00D67935">
      <w:pPr>
        <w:pStyle w:val="201"/>
        <w:shd w:val="clear" w:color="auto" w:fill="auto"/>
        <w:spacing w:before="0" w:after="0" w:line="245" w:lineRule="exact"/>
        <w:ind w:firstLine="320"/>
        <w:jc w:val="both"/>
      </w:pPr>
      <w:r>
        <w:rPr>
          <w:rStyle w:val="2040"/>
        </w:rPr>
        <w:t>Рассматривая творческий процесс на примере научного творчества, российский исследователь А. Майданов выделяет в нем целый ряд специфических особенностей: поливариант</w:t>
      </w:r>
      <w:r>
        <w:rPr>
          <w:rStyle w:val="2040"/>
        </w:rPr>
        <w:softHyphen/>
        <w:t>ность решений, генерирование идей, кумуляцию (накопление знания), элиминацию (исключение, устранение знания) и нео</w:t>
      </w:r>
      <w:r>
        <w:rPr>
          <w:rStyle w:val="2040"/>
        </w:rPr>
        <w:softHyphen/>
        <w:t>генез (обновление, развитие знания) [19, с. 5-28].</w:t>
      </w:r>
    </w:p>
    <w:p w:rsidR="00D67935" w:rsidRDefault="00D67935">
      <w:pPr>
        <w:pStyle w:val="201"/>
        <w:shd w:val="clear" w:color="auto" w:fill="auto"/>
        <w:spacing w:before="0" w:after="0" w:line="245" w:lineRule="exact"/>
        <w:ind w:firstLine="320"/>
        <w:jc w:val="both"/>
      </w:pPr>
      <w:r>
        <w:rPr>
          <w:rStyle w:val="2040"/>
        </w:rPr>
        <w:t>Таким образом, cоциальный смысл интеллектуальных тех</w:t>
      </w:r>
      <w:r>
        <w:rPr>
          <w:rStyle w:val="2040"/>
        </w:rPr>
        <w:softHyphen/>
        <w:t>нологий состоит в том, чтобы активизировать творческую дея</w:t>
      </w:r>
      <w:r>
        <w:rPr>
          <w:rStyle w:val="2040"/>
        </w:rPr>
        <w:softHyphen/>
        <w:t xml:space="preserve">тельность человека, которая, как показывает анализ, строится </w:t>
      </w:r>
      <w:r>
        <w:rPr>
          <w:rStyle w:val="214"/>
        </w:rPr>
        <w:t xml:space="preserve">на основе определенных закономерностей. Содержательную сторону интеллектуальных технологий определяют такие </w:t>
      </w:r>
      <w:r>
        <w:rPr>
          <w:rStyle w:val="21101"/>
        </w:rPr>
        <w:t>фак</w:t>
      </w:r>
      <w:r>
        <w:rPr>
          <w:rStyle w:val="21101"/>
        </w:rPr>
        <w:softHyphen/>
        <w:t>торы активизации творчества.</w:t>
      </w:r>
    </w:p>
    <w:p w:rsidR="00D67935" w:rsidRDefault="00D67935">
      <w:pPr>
        <w:pStyle w:val="2110"/>
        <w:numPr>
          <w:ilvl w:val="0"/>
          <w:numId w:val="217"/>
        </w:numPr>
        <w:shd w:val="clear" w:color="auto" w:fill="auto"/>
        <w:tabs>
          <w:tab w:val="left" w:pos="582"/>
        </w:tabs>
        <w:spacing w:before="0" w:after="132" w:line="240" w:lineRule="exact"/>
        <w:ind w:firstLine="320"/>
        <w:jc w:val="both"/>
      </w:pPr>
      <w:r>
        <w:rPr>
          <w:rStyle w:val="21101"/>
        </w:rPr>
        <w:t>Возникновение и развитие творческой мотивации,</w:t>
      </w:r>
      <w:r>
        <w:rPr>
          <w:rStyle w:val="214"/>
        </w:rPr>
        <w:t xml:space="preserve"> кото</w:t>
      </w:r>
      <w:r>
        <w:rPr>
          <w:rStyle w:val="214"/>
        </w:rPr>
        <w:softHyphen/>
        <w:t>рая характеризуется жаждой открытия и уверенностью в нем, в создании оригинального произведения. Мотивация придает творческой деятельности осознанность и целенаправленность. Она является побуждающей силой творчества. Согласно зако</w:t>
      </w:r>
      <w:r>
        <w:rPr>
          <w:rStyle w:val="214"/>
        </w:rPr>
        <w:softHyphen/>
        <w:t>ну Еркеса — Додсона, чем сильнее желание, тем лучше резуль</w:t>
      </w:r>
      <w:r>
        <w:rPr>
          <w:rStyle w:val="214"/>
        </w:rPr>
        <w:softHyphen/>
        <w:t>таты. Однако эта закономерность действует лишь до определен</w:t>
      </w:r>
      <w:r>
        <w:rPr>
          <w:rStyle w:val="214"/>
        </w:rPr>
        <w:softHyphen/>
        <w:t>ного предела. Если мотивация переходит свой пик, результаты ухудшаются (рис. 36).</w:t>
      </w:r>
    </w:p>
    <w:p w:rsidR="00D67935" w:rsidRDefault="00D67935">
      <w:pPr>
        <w:pStyle w:val="531"/>
        <w:shd w:val="clear" w:color="auto" w:fill="auto"/>
        <w:spacing w:after="0" w:line="150" w:lineRule="exact"/>
        <w:ind w:left="660" w:firstLine="0"/>
        <w:jc w:val="left"/>
      </w:pPr>
      <w:r>
        <w:rPr>
          <w:rStyle w:val="530pt"/>
          <w:i/>
          <w:iCs/>
        </w:rPr>
        <w:t>Результат</w:t>
      </w:r>
    </w:p>
    <w:p w:rsidR="00D67935" w:rsidRDefault="00D67935">
      <w:pPr>
        <w:framePr w:h="2218" w:wrap="notBeside" w:vAnchor="text" w:hAnchor="text" w:xAlign="center" w:y="1"/>
        <w:jc w:val="center"/>
        <w:rPr>
          <w:sz w:val="2"/>
          <w:szCs w:val="2"/>
        </w:rPr>
      </w:pPr>
      <w:r>
        <w:pict>
          <v:shape id="_x0000_i1061" type="#_x0000_t75" style="width:213.75pt;height:111pt">
            <v:imagedata r:id="rId276" r:href="rId277"/>
          </v:shape>
        </w:pict>
      </w:r>
    </w:p>
    <w:p w:rsidR="00D67935" w:rsidRDefault="00D67935">
      <w:pPr>
        <w:pStyle w:val="1011"/>
        <w:framePr w:h="2218" w:wrap="notBeside" w:vAnchor="text" w:hAnchor="text" w:xAlign="center" w:y="1"/>
        <w:shd w:val="clear" w:color="auto" w:fill="auto"/>
        <w:spacing w:line="216" w:lineRule="exact"/>
        <w:jc w:val="center"/>
      </w:pPr>
      <w:r>
        <w:rPr>
          <w:rStyle w:val="105"/>
          <w:i/>
          <w:iCs/>
        </w:rPr>
        <w:t>Рис. 36. Зависимость результатов интеллектуальной деятельности от силы мотивации</w:t>
      </w:r>
    </w:p>
    <w:p w:rsidR="00D67935" w:rsidRDefault="00D67935">
      <w:pPr>
        <w:rPr>
          <w:sz w:val="2"/>
          <w:szCs w:val="2"/>
        </w:rPr>
      </w:pPr>
    </w:p>
    <w:p w:rsidR="00D67935" w:rsidRDefault="00D67935">
      <w:pPr>
        <w:pStyle w:val="2110"/>
        <w:numPr>
          <w:ilvl w:val="0"/>
          <w:numId w:val="217"/>
        </w:numPr>
        <w:shd w:val="clear" w:color="auto" w:fill="auto"/>
        <w:tabs>
          <w:tab w:val="left" w:pos="577"/>
        </w:tabs>
        <w:spacing w:before="192" w:after="0" w:line="240" w:lineRule="exact"/>
        <w:ind w:firstLine="320"/>
        <w:jc w:val="both"/>
      </w:pPr>
      <w:r>
        <w:rPr>
          <w:rStyle w:val="21101"/>
        </w:rPr>
        <w:t>Сочетание сознательной умственной деятельности с под</w:t>
      </w:r>
      <w:r>
        <w:rPr>
          <w:rStyle w:val="21101"/>
        </w:rPr>
        <w:softHyphen/>
        <w:t>сознательной работой.</w:t>
      </w:r>
      <w:r>
        <w:rPr>
          <w:rStyle w:val="214"/>
        </w:rPr>
        <w:t xml:space="preserve"> При этом немаловажно умение “нырять” в глубины подсознания и “выныривать” оттуда с готовым но</w:t>
      </w:r>
      <w:r>
        <w:rPr>
          <w:rStyle w:val="214"/>
        </w:rPr>
        <w:softHyphen/>
        <w:t>вым решением проблемы.</w:t>
      </w:r>
    </w:p>
    <w:p w:rsidR="00D67935" w:rsidRDefault="00D67935">
      <w:pPr>
        <w:pStyle w:val="2110"/>
        <w:numPr>
          <w:ilvl w:val="0"/>
          <w:numId w:val="217"/>
        </w:numPr>
        <w:shd w:val="clear" w:color="auto" w:fill="auto"/>
        <w:tabs>
          <w:tab w:val="left" w:pos="582"/>
        </w:tabs>
        <w:spacing w:before="0" w:after="0" w:line="240" w:lineRule="exact"/>
        <w:ind w:firstLine="320"/>
        <w:jc w:val="both"/>
      </w:pPr>
      <w:r>
        <w:rPr>
          <w:rStyle w:val="21101"/>
        </w:rPr>
        <w:t>Фантазирование</w:t>
      </w:r>
      <w:r>
        <w:rPr>
          <w:rStyle w:val="214"/>
        </w:rPr>
        <w:t xml:space="preserve"> на серьезные темы, которое переводит человека в особое состояние, когда разрушаются сложившиеся стереотипы и возникает внутренняя свобода, в результате чего приходят оригинальные способы решения сложной задачи. Фантазирование выполняет в творческом процессе несколько важнейших функций. Оно разрывает прочные “канаты”, кото</w:t>
      </w:r>
      <w:r>
        <w:rPr>
          <w:rStyle w:val="214"/>
        </w:rPr>
        <w:softHyphen/>
        <w:t>рые “привязывают” человека к имеющимся идеям и объекту творчества. Фантазия обеспечивает полет мысли и, кроме того, оживляет воображение человека, придавая ему образность, эмоциональность и чувственность. Например, изучение процес</w:t>
      </w:r>
      <w:r>
        <w:rPr>
          <w:rStyle w:val="214"/>
        </w:rPr>
        <w:softHyphen/>
        <w:t>са возникновения творческих идей у великих мыслителей или мастеров показывает, как важна в нем роль эмоционально-чув</w:t>
      </w:r>
      <w:r>
        <w:rPr>
          <w:rStyle w:val="214"/>
        </w:rPr>
        <w:softHyphen/>
        <w:t>ственного образа, который проходит ряд этапов в своем разви</w:t>
      </w:r>
      <w:r>
        <w:rPr>
          <w:rStyle w:val="214"/>
        </w:rPr>
        <w:softHyphen/>
        <w:t>тии, расширяя тем самым свое рациональное содержание. Фан</w:t>
      </w:r>
      <w:r>
        <w:rPr>
          <w:rStyle w:val="214"/>
        </w:rPr>
        <w:softHyphen/>
        <w:t>тазия приводит и к негативным последствиям для творчества, которые заключаются в том, что создаваемые продукты неред</w:t>
      </w:r>
      <w:r>
        <w:rPr>
          <w:rStyle w:val="214"/>
        </w:rPr>
        <w:softHyphen/>
        <w:t>ко оказываются совершенно оторванными от реальной жизни и плохо применимыми в ней. Они напоминают своего рода не</w:t>
      </w:r>
      <w:r>
        <w:rPr>
          <w:rStyle w:val="214"/>
        </w:rPr>
        <w:softHyphen/>
        <w:t>существующих драконов на китайских вазах.</w:t>
      </w:r>
    </w:p>
    <w:p w:rsidR="00D67935" w:rsidRDefault="00D67935">
      <w:pPr>
        <w:pStyle w:val="2110"/>
        <w:numPr>
          <w:ilvl w:val="0"/>
          <w:numId w:val="217"/>
        </w:numPr>
        <w:shd w:val="clear" w:color="auto" w:fill="auto"/>
        <w:tabs>
          <w:tab w:val="left" w:pos="582"/>
        </w:tabs>
        <w:spacing w:before="0" w:after="0" w:line="245" w:lineRule="exact"/>
        <w:ind w:firstLine="320"/>
        <w:jc w:val="both"/>
      </w:pPr>
      <w:r>
        <w:rPr>
          <w:rStyle w:val="21101"/>
        </w:rPr>
        <w:t>Использование различных аналогий.</w:t>
      </w:r>
      <w:r>
        <w:rPr>
          <w:rStyle w:val="214"/>
        </w:rPr>
        <w:t xml:space="preserve"> Как отмечает в этой связи российский ученый В. Сухарев, нередко нужная анало</w:t>
      </w:r>
      <w:r>
        <w:rPr>
          <w:rStyle w:val="214"/>
        </w:rPr>
        <w:softHyphen/>
        <w:t>гия приходит даже не из смежной, а из очень далекой облас</w:t>
      </w:r>
      <w:r>
        <w:rPr>
          <w:rStyle w:val="214"/>
        </w:rPr>
        <w:softHyphen/>
        <w:t>ти, казалось бы, не имеющей точек соприкосновения с реша</w:t>
      </w:r>
      <w:r>
        <w:rPr>
          <w:rStyle w:val="214"/>
        </w:rPr>
        <w:softHyphen/>
        <w:t>емой проблемой. Поэтому для интеллектуальной деятельности необходим широкий кругозор, а также знакомство со многими областями знаний и культуры [31, с. 131]. При этом эффектив</w:t>
      </w:r>
      <w:r>
        <w:rPr>
          <w:rStyle w:val="214"/>
        </w:rPr>
        <w:softHyphen/>
        <w:t>ность эвристических приемов (в том числе и ассоциаций) про</w:t>
      </w:r>
      <w:r>
        <w:rPr>
          <w:rStyle w:val="214"/>
        </w:rPr>
        <w:softHyphen/>
        <w:t>является не столько в обеспечении быстрого отыскания ре</w:t>
      </w:r>
      <w:r>
        <w:rPr>
          <w:rStyle w:val="214"/>
        </w:rPr>
        <w:softHyphen/>
        <w:t>шения, сколько в подготовке психики человека к моменту “озарения”, в установлении связи между сознанием и подсоз</w:t>
      </w:r>
      <w:r>
        <w:rPr>
          <w:rStyle w:val="214"/>
        </w:rPr>
        <w:softHyphen/>
        <w:t>нанием и подключением к этому процессу интуиции (ассоциа</w:t>
      </w:r>
      <w:r>
        <w:rPr>
          <w:rStyle w:val="214"/>
        </w:rPr>
        <w:softHyphen/>
        <w:t>ций). Этот прием может быть весьма полезен, особенно при поиске новых функций, свойств или качеств объекта исследо</w:t>
      </w:r>
      <w:r>
        <w:rPr>
          <w:rStyle w:val="214"/>
        </w:rPr>
        <w:softHyphen/>
        <w:t>вания.</w:t>
      </w:r>
    </w:p>
    <w:p w:rsidR="00D67935" w:rsidRDefault="00D67935">
      <w:pPr>
        <w:pStyle w:val="2110"/>
        <w:numPr>
          <w:ilvl w:val="0"/>
          <w:numId w:val="217"/>
        </w:numPr>
        <w:shd w:val="clear" w:color="auto" w:fill="auto"/>
        <w:tabs>
          <w:tab w:val="left" w:pos="586"/>
        </w:tabs>
        <w:spacing w:before="0" w:after="0" w:line="245" w:lineRule="exact"/>
        <w:ind w:firstLine="320"/>
        <w:jc w:val="both"/>
      </w:pPr>
      <w:r>
        <w:rPr>
          <w:rStyle w:val="214"/>
        </w:rPr>
        <w:t>Наиболее интересным в технологическом отношении при</w:t>
      </w:r>
      <w:r>
        <w:rPr>
          <w:rStyle w:val="214"/>
        </w:rPr>
        <w:softHyphen/>
        <w:t xml:space="preserve">емом является </w:t>
      </w:r>
      <w:r>
        <w:rPr>
          <w:rStyle w:val="21101"/>
        </w:rPr>
        <w:t>использование метода гирлянд.</w:t>
      </w:r>
      <w:r>
        <w:rPr>
          <w:rStyle w:val="214"/>
        </w:rPr>
        <w:t xml:space="preserve"> Гирлянду ассо</w:t>
      </w:r>
      <w:r>
        <w:rPr>
          <w:rStyle w:val="214"/>
        </w:rPr>
        <w:softHyphen/>
        <w:t>циаций можно рассматривать как эвристический прием, используемый для отхода от традиционных (стереотипных) сравнений и аналогий и нахождения взаимосвязи (аналогий) между объектом и отдаленным понятием.</w:t>
      </w:r>
    </w:p>
    <w:p w:rsidR="00D67935" w:rsidRDefault="00D67935">
      <w:pPr>
        <w:pStyle w:val="2110"/>
        <w:numPr>
          <w:ilvl w:val="0"/>
          <w:numId w:val="217"/>
        </w:numPr>
        <w:shd w:val="clear" w:color="auto" w:fill="auto"/>
        <w:tabs>
          <w:tab w:val="left" w:pos="582"/>
        </w:tabs>
        <w:spacing w:before="0" w:after="0" w:line="245" w:lineRule="exact"/>
        <w:ind w:firstLine="320"/>
        <w:jc w:val="both"/>
      </w:pPr>
      <w:r>
        <w:rPr>
          <w:rStyle w:val="21101"/>
        </w:rPr>
        <w:t>Ликвидация помех,</w:t>
      </w:r>
      <w:r>
        <w:rPr>
          <w:rStyle w:val="214"/>
        </w:rPr>
        <w:t xml:space="preserve"> которые мешают творческому про</w:t>
      </w:r>
      <w:r>
        <w:rPr>
          <w:rStyle w:val="214"/>
        </w:rPr>
        <w:softHyphen/>
        <w:t>цессу. Среди них наиболее значимы страх, излишняя самокри</w:t>
      </w:r>
      <w:r>
        <w:rPr>
          <w:rStyle w:val="214"/>
        </w:rPr>
        <w:softHyphen/>
        <w:t>тичность и лень, причем каждому творцу приходится “выпи</w:t>
      </w:r>
      <w:r>
        <w:rPr>
          <w:rStyle w:val="214"/>
        </w:rPr>
        <w:softHyphen/>
        <w:t>вать свой коктейль” из этих помех.</w:t>
      </w:r>
    </w:p>
    <w:p w:rsidR="00D67935" w:rsidRDefault="00D67935">
      <w:pPr>
        <w:pStyle w:val="2110"/>
        <w:numPr>
          <w:ilvl w:val="0"/>
          <w:numId w:val="217"/>
        </w:numPr>
        <w:shd w:val="clear" w:color="auto" w:fill="auto"/>
        <w:tabs>
          <w:tab w:val="left" w:pos="591"/>
        </w:tabs>
        <w:spacing w:before="0" w:after="0" w:line="245" w:lineRule="exact"/>
        <w:ind w:firstLine="320"/>
        <w:jc w:val="both"/>
      </w:pPr>
      <w:r>
        <w:rPr>
          <w:rStyle w:val="21101"/>
        </w:rPr>
        <w:t xml:space="preserve">Развитие необходимых личностных качеств и свойств, </w:t>
      </w:r>
      <w:r>
        <w:rPr>
          <w:rStyle w:val="214"/>
        </w:rPr>
        <w:t>которые способствуют творческому процессу. Наиболее важны</w:t>
      </w:r>
      <w:r>
        <w:rPr>
          <w:rStyle w:val="214"/>
        </w:rPr>
        <w:softHyphen/>
        <w:t>ми среди них являются следующие:</w:t>
      </w:r>
    </w:p>
    <w:p w:rsidR="00D67935" w:rsidRDefault="00D67935">
      <w:pPr>
        <w:pStyle w:val="2110"/>
        <w:numPr>
          <w:ilvl w:val="0"/>
          <w:numId w:val="218"/>
        </w:numPr>
        <w:shd w:val="clear" w:color="auto" w:fill="auto"/>
        <w:tabs>
          <w:tab w:val="left" w:pos="596"/>
        </w:tabs>
        <w:spacing w:before="0" w:after="0" w:line="230" w:lineRule="exact"/>
        <w:ind w:firstLine="320"/>
        <w:jc w:val="both"/>
      </w:pPr>
      <w:r>
        <w:rPr>
          <w:rStyle w:val="214"/>
        </w:rPr>
        <w:t>формирование ориентировочного рефлекса как основы любознательности, любопытства. Эти качества содержат в себе некоторые противоречия. С одной стороны, любопытство со</w:t>
      </w:r>
      <w:r>
        <w:rPr>
          <w:rStyle w:val="214"/>
        </w:rPr>
        <w:softHyphen/>
        <w:t>измеряется с образованностью, как отмечал Ж.-Ж. Руссо, и показывает возвышенность ума, а с другой стороны — это свойство людей, которые ничего не знают, а также признак ме</w:t>
      </w:r>
      <w:r>
        <w:rPr>
          <w:rStyle w:val="214"/>
        </w:rPr>
        <w:softHyphen/>
        <w:t>лочности ума. По всей видимости, для творчества необходима любознательность особого рода, которая не скользит по поверх</w:t>
      </w:r>
      <w:r>
        <w:rPr>
          <w:rStyle w:val="214"/>
        </w:rPr>
        <w:softHyphen/>
        <w:t>ности предмета, а стремится углубиться в него. При углубле</w:t>
      </w:r>
      <w:r>
        <w:rPr>
          <w:rStyle w:val="214"/>
        </w:rPr>
        <w:softHyphen/>
        <w:t>нии в предмет творчества это качество не позволяет останав</w:t>
      </w:r>
      <w:r>
        <w:rPr>
          <w:rStyle w:val="214"/>
        </w:rPr>
        <w:softHyphen/>
        <w:t>ливаться перед известным и знакомым, а заставляет идти дальше, пока не обнаружится то, что было недоступно ранее;</w:t>
      </w:r>
    </w:p>
    <w:p w:rsidR="00D67935" w:rsidRDefault="00D67935">
      <w:pPr>
        <w:pStyle w:val="2110"/>
        <w:numPr>
          <w:ilvl w:val="0"/>
          <w:numId w:val="218"/>
        </w:numPr>
        <w:shd w:val="clear" w:color="auto" w:fill="auto"/>
        <w:tabs>
          <w:tab w:val="left" w:pos="596"/>
        </w:tabs>
        <w:spacing w:before="0" w:after="0" w:line="230" w:lineRule="exact"/>
        <w:ind w:firstLine="320"/>
        <w:jc w:val="both"/>
      </w:pPr>
      <w:r>
        <w:rPr>
          <w:rStyle w:val="214"/>
        </w:rPr>
        <w:t>развитие самовыражения и подражания. Эти качества также в известной мере противоречивы. Для творчества необ</w:t>
      </w:r>
      <w:r>
        <w:rPr>
          <w:rStyle w:val="214"/>
        </w:rPr>
        <w:softHyphen/>
        <w:t>ходимо такое самовыражение, которое возвышает личность, а не копирует подражание. В этой связи Ж. Оурри справедливо отмечал, что подражать — не означает копировать, это означа</w:t>
      </w:r>
      <w:r>
        <w:rPr>
          <w:rStyle w:val="214"/>
        </w:rPr>
        <w:softHyphen/>
        <w:t>ет работать на манер великих мастеров. Одним словом, это ка</w:t>
      </w:r>
      <w:r>
        <w:rPr>
          <w:rStyle w:val="214"/>
        </w:rPr>
        <w:softHyphen/>
        <w:t>чество дает возможность совершенствовать свою деятельность;</w:t>
      </w:r>
    </w:p>
    <w:p w:rsidR="00D67935" w:rsidRDefault="00D67935">
      <w:pPr>
        <w:pStyle w:val="2110"/>
        <w:numPr>
          <w:ilvl w:val="0"/>
          <w:numId w:val="218"/>
        </w:numPr>
        <w:shd w:val="clear" w:color="auto" w:fill="auto"/>
        <w:tabs>
          <w:tab w:val="left" w:pos="591"/>
        </w:tabs>
        <w:spacing w:before="0" w:after="0" w:line="230" w:lineRule="exact"/>
        <w:ind w:firstLine="320"/>
        <w:jc w:val="both"/>
      </w:pPr>
      <w:r>
        <w:rPr>
          <w:rStyle w:val="214"/>
        </w:rPr>
        <w:t>формирование высокой самооценки, которая должна воз</w:t>
      </w:r>
      <w:r>
        <w:rPr>
          <w:rStyle w:val="214"/>
        </w:rPr>
        <w:softHyphen/>
        <w:t>вышать и поддерживать творческий дух, сохраняя при этом необходимый уровень самокритичности. Самооценка не долж</w:t>
      </w:r>
      <w:r>
        <w:rPr>
          <w:rStyle w:val="214"/>
        </w:rPr>
        <w:softHyphen/>
        <w:t>на “зашкаливать”, так как в этом случае неизбежно возникает торможение творческого процесса;</w:t>
      </w:r>
    </w:p>
    <w:p w:rsidR="00D67935" w:rsidRDefault="00D67935">
      <w:pPr>
        <w:pStyle w:val="2110"/>
        <w:numPr>
          <w:ilvl w:val="0"/>
          <w:numId w:val="218"/>
        </w:numPr>
        <w:shd w:val="clear" w:color="auto" w:fill="auto"/>
        <w:tabs>
          <w:tab w:val="left" w:pos="596"/>
        </w:tabs>
        <w:spacing w:before="0" w:after="0" w:line="230" w:lineRule="exact"/>
        <w:ind w:firstLine="320"/>
        <w:jc w:val="both"/>
      </w:pPr>
      <w:r>
        <w:rPr>
          <w:rStyle w:val="214"/>
        </w:rPr>
        <w:t>признание окружающих. Каждый творец нуждается в признании со стороны окружения. Ведь у таланта обязатель</w:t>
      </w:r>
      <w:r>
        <w:rPr>
          <w:rStyle w:val="214"/>
        </w:rPr>
        <w:softHyphen/>
        <w:t>но должны быть поклонники. Признательность, выражаемая поклонниками, довольно точно определена итальянским дра</w:t>
      </w:r>
      <w:r>
        <w:rPr>
          <w:rStyle w:val="214"/>
        </w:rPr>
        <w:softHyphen/>
        <w:t>матургом К. Гальдони: “Она как магнит добрых сердец, кото</w:t>
      </w:r>
      <w:r>
        <w:rPr>
          <w:rStyle w:val="214"/>
        </w:rPr>
        <w:softHyphen/>
        <w:t>рый сильно влияет на творческую активность талантов”;</w:t>
      </w:r>
    </w:p>
    <w:p w:rsidR="00D67935" w:rsidRDefault="00D67935">
      <w:pPr>
        <w:pStyle w:val="2110"/>
        <w:numPr>
          <w:ilvl w:val="0"/>
          <w:numId w:val="218"/>
        </w:numPr>
        <w:shd w:val="clear" w:color="auto" w:fill="auto"/>
        <w:tabs>
          <w:tab w:val="left" w:pos="601"/>
        </w:tabs>
        <w:spacing w:before="0" w:after="0" w:line="230" w:lineRule="exact"/>
        <w:ind w:firstLine="320"/>
        <w:jc w:val="both"/>
      </w:pPr>
      <w:r>
        <w:rPr>
          <w:rStyle w:val="214"/>
        </w:rPr>
        <w:t>зависть. Творчеству способствует далеко не всякая за</w:t>
      </w:r>
      <w:r>
        <w:rPr>
          <w:rStyle w:val="214"/>
        </w:rPr>
        <w:softHyphen/>
        <w:t>висть. Например, “черная” завистливость “обугливает” душу творца и разрушает творческий процесс. По всей вероятности, у творца должна быть светлая и немелочная зависть к подлин</w:t>
      </w:r>
      <w:r>
        <w:rPr>
          <w:rStyle w:val="214"/>
        </w:rPr>
        <w:softHyphen/>
        <w:t>но возвышенным произведениям и творцам. Однако зависть окружающих способствует творчеству гораздо в большей степе</w:t>
      </w:r>
      <w:r>
        <w:rPr>
          <w:rStyle w:val="214"/>
        </w:rPr>
        <w:softHyphen/>
        <w:t>ни. Она выполняет весьма полезную жизненную миссию, вы</w:t>
      </w:r>
      <w:r>
        <w:rPr>
          <w:rStyle w:val="214"/>
        </w:rPr>
        <w:softHyphen/>
        <w:t>зывая у творца чувство глубокого удовлетворения и гордости собой. Уже за одно это каждый исследователь должен быть благодарен своим завистникам [34, с. 82];</w:t>
      </w:r>
    </w:p>
    <w:p w:rsidR="00D67935" w:rsidRDefault="00D67935">
      <w:pPr>
        <w:pStyle w:val="2110"/>
        <w:numPr>
          <w:ilvl w:val="0"/>
          <w:numId w:val="218"/>
        </w:numPr>
        <w:shd w:val="clear" w:color="auto" w:fill="auto"/>
        <w:tabs>
          <w:tab w:val="left" w:pos="596"/>
        </w:tabs>
        <w:spacing w:before="0" w:after="0" w:line="240" w:lineRule="exact"/>
        <w:ind w:firstLine="320"/>
        <w:jc w:val="both"/>
      </w:pPr>
      <w:r>
        <w:rPr>
          <w:rStyle w:val="214"/>
        </w:rPr>
        <w:t>любовь как наиболее активная движущая сила творчес</w:t>
      </w:r>
      <w:r>
        <w:rPr>
          <w:rStyle w:val="214"/>
        </w:rPr>
        <w:softHyphen/>
        <w:t>кого процесса, алтарь, на который творцы приносят свои наиболее значимые произведения в области науки, техники, искусства или культуры. Помимо того, что любовь является эффективным стимулом творчества, она обеспечивает также необходимую его интимность. Можно согласиться с француз</w:t>
      </w:r>
      <w:r>
        <w:rPr>
          <w:rStyle w:val="214"/>
        </w:rPr>
        <w:softHyphen/>
        <w:t>ским моралистом XVIII в. К. Буастом, что “великие мысли все</w:t>
      </w:r>
      <w:r>
        <w:rPr>
          <w:rStyle w:val="214"/>
        </w:rPr>
        <w:softHyphen/>
        <w:t>гда исходят из сердца”.</w:t>
      </w:r>
    </w:p>
    <w:p w:rsidR="00D67935" w:rsidRDefault="00D67935">
      <w:pPr>
        <w:pStyle w:val="2110"/>
        <w:numPr>
          <w:ilvl w:val="0"/>
          <w:numId w:val="217"/>
        </w:numPr>
        <w:shd w:val="clear" w:color="auto" w:fill="auto"/>
        <w:tabs>
          <w:tab w:val="left" w:pos="586"/>
        </w:tabs>
        <w:spacing w:before="0" w:after="0" w:line="240" w:lineRule="exact"/>
        <w:ind w:firstLine="320"/>
        <w:jc w:val="both"/>
      </w:pPr>
      <w:r>
        <w:rPr>
          <w:rStyle w:val="21101"/>
        </w:rPr>
        <w:t>Формирование вокруг себя высокоинтеллектуального окружения.</w:t>
      </w:r>
      <w:r>
        <w:rPr>
          <w:rStyle w:val="214"/>
        </w:rPr>
        <w:t xml:space="preserve"> При этом особенно важна реализация некоторых принципов жизнедеятельности этого окружения: свободного обмена мыслями с возможностью высказывать любые идеи; де</w:t>
      </w:r>
      <w:r>
        <w:rPr>
          <w:rStyle w:val="214"/>
        </w:rPr>
        <w:softHyphen/>
        <w:t>мократичность общения независимо от званий, статусов и ран</w:t>
      </w:r>
      <w:r>
        <w:rPr>
          <w:rStyle w:val="214"/>
        </w:rPr>
        <w:softHyphen/>
        <w:t>гов; щедрость в общении, состоящая в том, что общающиеся должны щедро отдавать окружающим свои идеи, руководству</w:t>
      </w:r>
      <w:r>
        <w:rPr>
          <w:rStyle w:val="214"/>
        </w:rPr>
        <w:softHyphen/>
        <w:t>ясь при этом одним принципом: идеи нужно отдавать, ибо тог</w:t>
      </w:r>
      <w:r>
        <w:rPr>
          <w:rStyle w:val="214"/>
        </w:rPr>
        <w:softHyphen/>
        <w:t>да никогда не прервется их источник.</w:t>
      </w:r>
    </w:p>
    <w:p w:rsidR="00D67935" w:rsidRDefault="00D67935">
      <w:pPr>
        <w:pStyle w:val="2110"/>
        <w:numPr>
          <w:ilvl w:val="0"/>
          <w:numId w:val="217"/>
        </w:numPr>
        <w:shd w:val="clear" w:color="auto" w:fill="auto"/>
        <w:tabs>
          <w:tab w:val="left" w:pos="586"/>
        </w:tabs>
        <w:spacing w:before="0" w:after="0" w:line="240" w:lineRule="exact"/>
        <w:ind w:firstLine="320"/>
        <w:jc w:val="both"/>
      </w:pPr>
      <w:r>
        <w:rPr>
          <w:rStyle w:val="21101"/>
        </w:rPr>
        <w:t>Создание привычной рабочей обстановки,</w:t>
      </w:r>
      <w:r>
        <w:rPr>
          <w:rStyle w:val="214"/>
        </w:rPr>
        <w:t xml:space="preserve"> при которой рождаются творческие произведения, а также использование в этом деле проверенных и эффективных инструментов.</w:t>
      </w:r>
    </w:p>
    <w:p w:rsidR="00D67935" w:rsidRDefault="00D67935">
      <w:pPr>
        <w:pStyle w:val="2110"/>
        <w:shd w:val="clear" w:color="auto" w:fill="auto"/>
        <w:spacing w:before="0" w:after="0" w:line="240" w:lineRule="exact"/>
        <w:ind w:firstLine="320"/>
        <w:jc w:val="both"/>
      </w:pPr>
      <w:r>
        <w:rPr>
          <w:rStyle w:val="214"/>
        </w:rPr>
        <w:t xml:space="preserve">К технологиям наращивания коллективного интеллекта (см. рис. 34) относят </w:t>
      </w:r>
      <w:r>
        <w:rPr>
          <w:rStyle w:val="21101"/>
        </w:rPr>
        <w:t>технологии совещаний, экспертиз, дискуссий, коллективного анализа ситуаций</w:t>
      </w:r>
      <w:r>
        <w:rPr>
          <w:rStyle w:val="214"/>
        </w:rPr>
        <w:t xml:space="preserve"> и т. п. Отличительные черты этих технологий — специальные процедуры по обеспечению благоприятного социально-психологического климата в твор</w:t>
      </w:r>
      <w:r>
        <w:rPr>
          <w:rStyle w:val="214"/>
        </w:rPr>
        <w:softHyphen/>
        <w:t>ческих группах, информационных коммуникаций между ее участниками, а также следование определенным правилам по</w:t>
      </w:r>
      <w:r>
        <w:rPr>
          <w:rStyle w:val="214"/>
        </w:rPr>
        <w:softHyphen/>
        <w:t>ведения. Наиболее известной и широко используемой техноло</w:t>
      </w:r>
      <w:r>
        <w:rPr>
          <w:rStyle w:val="214"/>
        </w:rPr>
        <w:softHyphen/>
        <w:t>гией наращивания коллективного интеллекта является “мозго</w:t>
      </w:r>
      <w:r>
        <w:rPr>
          <w:rStyle w:val="214"/>
        </w:rPr>
        <w:softHyphen/>
        <w:t xml:space="preserve">вая атака”, которая была предложена еще в конце 30-х годов XX в. американским социологом А. Осборном как групповой метод решения проблем. К концу XX в. </w:t>
      </w:r>
      <w:r>
        <w:rPr>
          <w:rStyle w:val="21101"/>
        </w:rPr>
        <w:t xml:space="preserve">метод мозговой атаки </w:t>
      </w:r>
      <w:r>
        <w:rPr>
          <w:rStyle w:val="214"/>
        </w:rPr>
        <w:t>приобрел особую популярность в практике управления и обуче</w:t>
      </w:r>
      <w:r>
        <w:rPr>
          <w:rStyle w:val="214"/>
        </w:rPr>
        <w:softHyphen/>
        <w:t xml:space="preserve">ния не только как самостоятельный метод, но и как некоторая составная часть процесса человеческой деятельности в целях усиления ее продуктивности. Этот метод включает в себя </w:t>
      </w:r>
      <w:r>
        <w:rPr>
          <w:rStyle w:val="21101"/>
        </w:rPr>
        <w:t>три фазы,</w:t>
      </w:r>
      <w:r>
        <w:rPr>
          <w:rStyle w:val="214"/>
        </w:rPr>
        <w:t xml:space="preserve"> которые составляют его технологию [30, с. 245-247].</w:t>
      </w:r>
    </w:p>
    <w:p w:rsidR="00D67935" w:rsidRDefault="00D67935">
      <w:pPr>
        <w:pStyle w:val="2110"/>
        <w:shd w:val="clear" w:color="auto" w:fill="auto"/>
        <w:spacing w:before="0" w:after="0" w:line="240" w:lineRule="exact"/>
        <w:ind w:firstLine="320"/>
        <w:jc w:val="both"/>
      </w:pPr>
      <w:r>
        <w:rPr>
          <w:rStyle w:val="21101"/>
        </w:rPr>
        <w:t>Первая фаза</w:t>
      </w:r>
      <w:r>
        <w:rPr>
          <w:rStyle w:val="214"/>
        </w:rPr>
        <w:t xml:space="preserve"> представляет собой вхождение в психологичес</w:t>
      </w:r>
      <w:r>
        <w:rPr>
          <w:rStyle w:val="214"/>
        </w:rPr>
        <w:softHyphen/>
        <w:t>кую раскованность и отказ от стереотипов, а также от страха показаться смешным и неудачником в глазах своего окруже</w:t>
      </w:r>
      <w:r>
        <w:rPr>
          <w:rStyle w:val="214"/>
        </w:rPr>
        <w:softHyphen/>
        <w:t>ния. Эффективность этой фазы достигается за счет создания благоприятной психологической обстановки и взаимного дове</w:t>
      </w:r>
      <w:r>
        <w:rPr>
          <w:rStyle w:val="214"/>
        </w:rPr>
        <w:softHyphen/>
        <w:t>рия, когда идеи теряют авторство и становятся общими. Основ</w:t>
      </w:r>
      <w:r>
        <w:rPr>
          <w:rStyle w:val="214"/>
        </w:rPr>
        <w:softHyphen/>
        <w:t>ная задача этой фазы — успокоиться и раскрепоститься.</w:t>
      </w:r>
    </w:p>
    <w:p w:rsidR="00D67935" w:rsidRDefault="00D67935">
      <w:pPr>
        <w:pStyle w:val="2110"/>
        <w:shd w:val="clear" w:color="auto" w:fill="auto"/>
        <w:spacing w:before="0" w:after="0" w:line="230" w:lineRule="exact"/>
        <w:ind w:firstLine="320"/>
        <w:jc w:val="both"/>
      </w:pPr>
      <w:r>
        <w:rPr>
          <w:rStyle w:val="21101"/>
        </w:rPr>
        <w:t>Вторая фаза</w:t>
      </w:r>
      <w:r>
        <w:rPr>
          <w:rStyle w:val="214"/>
        </w:rPr>
        <w:t xml:space="preserve"> — мозговой штурм, или собственно сама атака на мозг. Основная задача этой фазы — породить поток или ла</w:t>
      </w:r>
      <w:r>
        <w:rPr>
          <w:rStyle w:val="214"/>
        </w:rPr>
        <w:softHyphen/>
        <w:t>вину идей. Этот процесс осуществляется на основе следующих принципов: 1) есть идея — говорю, нет идеи — молчу; 2) по</w:t>
      </w:r>
      <w:r>
        <w:rPr>
          <w:rStyle w:val="214"/>
        </w:rPr>
        <w:softHyphen/>
        <w:t>ощряются самые необузданные ассоциации: чем более дикой покажется идея, тем лучше; 3) количество предложенных идей должно быть как можно большим; 4) высказанные идеи можно заимствовать, как угодно комбинировать, а также видоизменять и улучшать; 5) исключена всякая критика, по</w:t>
      </w:r>
      <w:r>
        <w:rPr>
          <w:rStyle w:val="214"/>
        </w:rPr>
        <w:softHyphen/>
        <w:t>этому можно высказывать любые мысли без всякой боязни, что их признают плохими; критикующих лишают слова;</w:t>
      </w:r>
    </w:p>
    <w:p w:rsidR="00D67935" w:rsidRDefault="00D67935">
      <w:pPr>
        <w:pStyle w:val="2110"/>
        <w:numPr>
          <w:ilvl w:val="0"/>
          <w:numId w:val="219"/>
        </w:numPr>
        <w:shd w:val="clear" w:color="auto" w:fill="auto"/>
        <w:tabs>
          <w:tab w:val="left" w:pos="313"/>
        </w:tabs>
        <w:spacing w:before="0" w:after="0" w:line="230" w:lineRule="exact"/>
        <w:ind w:firstLine="0"/>
        <w:jc w:val="both"/>
      </w:pPr>
      <w:r>
        <w:rPr>
          <w:rStyle w:val="214"/>
        </w:rPr>
        <w:t>социальный статус участников не имеет никакого значения, должна царить абсолютная демократия и в то же время авто</w:t>
      </w:r>
      <w:r>
        <w:rPr>
          <w:rStyle w:val="214"/>
        </w:rPr>
        <w:softHyphen/>
        <w:t>ритаризм сумасшедших идей; 7) все идеи записывают в прото</w:t>
      </w:r>
      <w:r>
        <w:rPr>
          <w:rStyle w:val="214"/>
        </w:rPr>
        <w:softHyphen/>
        <w:t>кольный список; 8) участникам дают для высказывании не бо</w:t>
      </w:r>
      <w:r>
        <w:rPr>
          <w:rStyle w:val="214"/>
        </w:rPr>
        <w:softHyphen/>
        <w:t>лее 1-2 минут.</w:t>
      </w:r>
    </w:p>
    <w:p w:rsidR="00D67935" w:rsidRDefault="00D67935">
      <w:pPr>
        <w:pStyle w:val="2110"/>
        <w:shd w:val="clear" w:color="auto" w:fill="auto"/>
        <w:spacing w:before="0" w:after="0" w:line="230" w:lineRule="exact"/>
        <w:ind w:firstLine="320"/>
        <w:jc w:val="both"/>
      </w:pPr>
      <w:r>
        <w:rPr>
          <w:rStyle w:val="21101"/>
        </w:rPr>
        <w:t>Третья фаза</w:t>
      </w:r>
      <w:r>
        <w:rPr>
          <w:rStyle w:val="214"/>
        </w:rPr>
        <w:t xml:space="preserve"> представляет собой творческий анализ идей в целях поиска конструктивного решения проблемы. При ана</w:t>
      </w:r>
      <w:r>
        <w:rPr>
          <w:rStyle w:val="214"/>
        </w:rPr>
        <w:softHyphen/>
        <w:t>лизе идей необходимо придерживаться следующих правил: 1) анализировать все идеи без дискриминации какой-либо из них; 2) найти идее место в системе и найти систему под идею;</w:t>
      </w:r>
    </w:p>
    <w:p w:rsidR="00D67935" w:rsidRDefault="00D67935">
      <w:pPr>
        <w:pStyle w:val="2110"/>
        <w:numPr>
          <w:ilvl w:val="0"/>
          <w:numId w:val="220"/>
        </w:numPr>
        <w:shd w:val="clear" w:color="auto" w:fill="auto"/>
        <w:tabs>
          <w:tab w:val="left" w:pos="318"/>
        </w:tabs>
        <w:spacing w:before="0" w:after="0" w:line="230" w:lineRule="exact"/>
        <w:ind w:firstLine="0"/>
        <w:jc w:val="both"/>
      </w:pPr>
      <w:r>
        <w:rPr>
          <w:rStyle w:val="214"/>
        </w:rPr>
        <w:t>“бритва У. Оккама”: “Не умножай количества сущностей сверх необходимого” (в изложении самого автора “бритва” звучит так: “Не следует делать посредством большего то, чего можно достигнуть посредством меньшего”); 4) нельзя нарушать красоту и изящество полученного результата; 5) должно быть принципиально новое видение решения проблемы; 6) ищи жемчужину в навозе.</w:t>
      </w:r>
    </w:p>
    <w:p w:rsidR="00D67935" w:rsidRDefault="00D67935">
      <w:pPr>
        <w:pStyle w:val="2110"/>
        <w:shd w:val="clear" w:color="auto" w:fill="auto"/>
        <w:spacing w:before="0" w:after="0" w:line="230" w:lineRule="exact"/>
        <w:ind w:firstLine="320"/>
        <w:jc w:val="both"/>
      </w:pPr>
      <w:r>
        <w:rPr>
          <w:rStyle w:val="214"/>
        </w:rPr>
        <w:t>Метод мозговой атаки применяют, как правило, при воз</w:t>
      </w:r>
      <w:r>
        <w:rPr>
          <w:rStyle w:val="214"/>
        </w:rPr>
        <w:softHyphen/>
        <w:t>никновении у группы реальных затруднений в осмыслении той или иной ситуации. Он является важным средством повыше</w:t>
      </w:r>
      <w:r>
        <w:rPr>
          <w:rStyle w:val="214"/>
        </w:rPr>
        <w:softHyphen/>
        <w:t>ния активности творческой деятельности. В этом смысле этот метод — не только инструмент поиска новых решений, хотя и такая его роль не исключена, но и своеобразный запал к бом</w:t>
      </w:r>
      <w:r>
        <w:rPr>
          <w:rStyle w:val="214"/>
        </w:rPr>
        <w:softHyphen/>
        <w:t>бе познавательной активности.</w:t>
      </w:r>
    </w:p>
    <w:p w:rsidR="00D67935" w:rsidRDefault="00D67935">
      <w:pPr>
        <w:pStyle w:val="541"/>
        <w:shd w:val="clear" w:color="auto" w:fill="auto"/>
        <w:spacing w:before="0" w:after="384" w:line="240" w:lineRule="exact"/>
        <w:ind w:left="640" w:hanging="340"/>
        <w:jc w:val="left"/>
      </w:pPr>
      <w:r>
        <w:rPr>
          <w:rStyle w:val="542"/>
          <w:b/>
          <w:bCs/>
        </w:rPr>
        <w:t>Вопросы для подготовки и самоконтроля</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Определите термины “информация” и “информати</w:t>
      </w:r>
      <w:r>
        <w:rPr>
          <w:rStyle w:val="2040"/>
        </w:rPr>
        <w:softHyphen/>
        <w:t>зация” .</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Что представляет собой информационное общество и каковы его основные черты?</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Что обусловливает необходимость технологизации информационных процессов?</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Каковы основные разновидности информационных технологий?</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Охарактеризуйте различные виды интеллектуаль</w:t>
      </w:r>
      <w:r>
        <w:rPr>
          <w:rStyle w:val="2040"/>
        </w:rPr>
        <w:softHyphen/>
        <w:t>ных технологий.</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Определите сущность и основные изменения, про</w:t>
      </w:r>
      <w:r>
        <w:rPr>
          <w:rStyle w:val="2040"/>
        </w:rPr>
        <w:softHyphen/>
        <w:t>исходящие в образовательных технологиях.</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Объясните понятие “творчество” с точки зрения технологического процесса.</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Какова структура и стимулы творческого про</w:t>
      </w:r>
      <w:r>
        <w:rPr>
          <w:rStyle w:val="2040"/>
        </w:rPr>
        <w:softHyphen/>
        <w:t>цесса?</w:t>
      </w:r>
    </w:p>
    <w:p w:rsidR="00D67935" w:rsidRDefault="00D67935">
      <w:pPr>
        <w:pStyle w:val="201"/>
        <w:numPr>
          <w:ilvl w:val="0"/>
          <w:numId w:val="221"/>
        </w:numPr>
        <w:shd w:val="clear" w:color="auto" w:fill="auto"/>
        <w:tabs>
          <w:tab w:val="left" w:pos="644"/>
        </w:tabs>
        <w:spacing w:before="0" w:after="0" w:line="240" w:lineRule="exact"/>
        <w:ind w:left="640" w:hanging="340"/>
        <w:jc w:val="left"/>
      </w:pPr>
      <w:r>
        <w:rPr>
          <w:rStyle w:val="2040"/>
        </w:rPr>
        <w:t>Охарактеризуйте сущность и виды аналитических технологий.</w:t>
      </w:r>
    </w:p>
    <w:p w:rsidR="00D67935" w:rsidRDefault="00D67935">
      <w:pPr>
        <w:pStyle w:val="201"/>
        <w:numPr>
          <w:ilvl w:val="0"/>
          <w:numId w:val="221"/>
        </w:numPr>
        <w:shd w:val="clear" w:color="auto" w:fill="auto"/>
        <w:tabs>
          <w:tab w:val="left" w:pos="653"/>
        </w:tabs>
        <w:spacing w:before="0" w:after="0" w:line="240" w:lineRule="exact"/>
        <w:ind w:left="640"/>
        <w:jc w:val="both"/>
      </w:pPr>
      <w:r>
        <w:rPr>
          <w:rStyle w:val="2040"/>
        </w:rPr>
        <w:t>В чем состоит суть термина “паблик рилейшнз”, для чего он предназначен и каковы основные виды его технологий?</w:t>
      </w:r>
    </w:p>
    <w:p w:rsidR="00D67935" w:rsidRDefault="00D67935">
      <w:pPr>
        <w:pStyle w:val="201"/>
        <w:numPr>
          <w:ilvl w:val="0"/>
          <w:numId w:val="221"/>
        </w:numPr>
        <w:shd w:val="clear" w:color="auto" w:fill="auto"/>
        <w:tabs>
          <w:tab w:val="left" w:pos="653"/>
        </w:tabs>
        <w:spacing w:before="0" w:after="660" w:line="240" w:lineRule="exact"/>
        <w:ind w:left="640"/>
        <w:jc w:val="both"/>
      </w:pPr>
      <w:r>
        <w:rPr>
          <w:rStyle w:val="2040"/>
        </w:rPr>
        <w:t>Что представляют собой информационные войны и каковы их сущностные характеристики? Какие факторы порождают информационные войны?</w:t>
      </w:r>
    </w:p>
    <w:p w:rsidR="00D67935" w:rsidRDefault="00D67935">
      <w:pPr>
        <w:pStyle w:val="541"/>
        <w:shd w:val="clear" w:color="auto" w:fill="auto"/>
        <w:spacing w:before="0" w:after="361" w:line="240" w:lineRule="exact"/>
        <w:jc w:val="left"/>
      </w:pPr>
      <w:r>
        <w:rPr>
          <w:rStyle w:val="542"/>
          <w:b/>
          <w:bCs/>
        </w:rPr>
        <w:t>Тематика рефератов и контрольных заданий</w:t>
      </w:r>
    </w:p>
    <w:p w:rsidR="00D67935" w:rsidRDefault="00D67935">
      <w:pPr>
        <w:pStyle w:val="201"/>
        <w:numPr>
          <w:ilvl w:val="0"/>
          <w:numId w:val="222"/>
        </w:numPr>
        <w:shd w:val="clear" w:color="auto" w:fill="auto"/>
        <w:tabs>
          <w:tab w:val="left" w:pos="644"/>
        </w:tabs>
        <w:spacing w:before="0" w:after="0" w:line="245" w:lineRule="exact"/>
        <w:ind w:left="640" w:hanging="340"/>
        <w:jc w:val="left"/>
      </w:pPr>
      <w:r>
        <w:rPr>
          <w:rStyle w:val="2040"/>
        </w:rPr>
        <w:t>Особенности информационных процессов в совре</w:t>
      </w:r>
      <w:r>
        <w:rPr>
          <w:rStyle w:val="2040"/>
        </w:rPr>
        <w:softHyphen/>
        <w:t>менном обществе.</w:t>
      </w:r>
    </w:p>
    <w:p w:rsidR="00D67935" w:rsidRDefault="00D67935">
      <w:pPr>
        <w:pStyle w:val="201"/>
        <w:numPr>
          <w:ilvl w:val="0"/>
          <w:numId w:val="222"/>
        </w:numPr>
        <w:shd w:val="clear" w:color="auto" w:fill="auto"/>
        <w:tabs>
          <w:tab w:val="left" w:pos="644"/>
        </w:tabs>
        <w:spacing w:before="0" w:after="0" w:line="245" w:lineRule="exact"/>
        <w:ind w:left="640" w:hanging="340"/>
        <w:jc w:val="left"/>
      </w:pPr>
      <w:r>
        <w:rPr>
          <w:rStyle w:val="2040"/>
        </w:rPr>
        <w:t>Постиндустриальное информационное общество и его основные черты.</w:t>
      </w:r>
    </w:p>
    <w:p w:rsidR="00D67935" w:rsidRDefault="00D67935">
      <w:pPr>
        <w:pStyle w:val="201"/>
        <w:numPr>
          <w:ilvl w:val="0"/>
          <w:numId w:val="222"/>
        </w:numPr>
        <w:shd w:val="clear" w:color="auto" w:fill="auto"/>
        <w:tabs>
          <w:tab w:val="left" w:pos="644"/>
        </w:tabs>
        <w:spacing w:before="0" w:after="0" w:line="245" w:lineRule="exact"/>
        <w:ind w:left="640" w:hanging="340"/>
        <w:jc w:val="left"/>
      </w:pPr>
      <w:r>
        <w:rPr>
          <w:rStyle w:val="2040"/>
        </w:rPr>
        <w:t>Информатизация и компьютеризация социальных процессов.</w:t>
      </w:r>
    </w:p>
    <w:p w:rsidR="00D67935" w:rsidRDefault="00D67935">
      <w:pPr>
        <w:pStyle w:val="551"/>
        <w:numPr>
          <w:ilvl w:val="0"/>
          <w:numId w:val="222"/>
        </w:numPr>
        <w:shd w:val="clear" w:color="auto" w:fill="auto"/>
        <w:tabs>
          <w:tab w:val="left" w:pos="643"/>
        </w:tabs>
        <w:spacing w:before="0" w:line="240" w:lineRule="exact"/>
        <w:ind w:left="620" w:hanging="320"/>
        <w:jc w:val="left"/>
      </w:pPr>
      <w:r>
        <w:rPr>
          <w:rStyle w:val="552"/>
        </w:rPr>
        <w:t>Сущность революционных изменений в современном образовании.</w:t>
      </w:r>
    </w:p>
    <w:p w:rsidR="00D67935" w:rsidRDefault="00D67935">
      <w:pPr>
        <w:pStyle w:val="551"/>
        <w:numPr>
          <w:ilvl w:val="0"/>
          <w:numId w:val="222"/>
        </w:numPr>
        <w:shd w:val="clear" w:color="auto" w:fill="auto"/>
        <w:tabs>
          <w:tab w:val="left" w:pos="643"/>
        </w:tabs>
        <w:spacing w:before="0" w:line="240" w:lineRule="exact"/>
        <w:ind w:left="620" w:hanging="320"/>
        <w:jc w:val="left"/>
      </w:pPr>
      <w:r>
        <w:rPr>
          <w:rStyle w:val="552"/>
        </w:rPr>
        <w:t>Непрерывное образование и способы его техноло- гизации.</w:t>
      </w:r>
    </w:p>
    <w:p w:rsidR="00D67935" w:rsidRDefault="00D67935">
      <w:pPr>
        <w:pStyle w:val="551"/>
        <w:numPr>
          <w:ilvl w:val="0"/>
          <w:numId w:val="222"/>
        </w:numPr>
        <w:shd w:val="clear" w:color="auto" w:fill="auto"/>
        <w:tabs>
          <w:tab w:val="left" w:pos="643"/>
        </w:tabs>
        <w:spacing w:before="0" w:line="240" w:lineRule="exact"/>
        <w:ind w:left="620" w:hanging="320"/>
        <w:jc w:val="left"/>
      </w:pPr>
      <w:r>
        <w:rPr>
          <w:rStyle w:val="552"/>
        </w:rPr>
        <w:t>Характеристика основных технологий развития способностей людей.</w:t>
      </w:r>
    </w:p>
    <w:p w:rsidR="00D67935" w:rsidRDefault="00D67935">
      <w:pPr>
        <w:pStyle w:val="551"/>
        <w:numPr>
          <w:ilvl w:val="0"/>
          <w:numId w:val="222"/>
        </w:numPr>
        <w:shd w:val="clear" w:color="auto" w:fill="auto"/>
        <w:tabs>
          <w:tab w:val="left" w:pos="643"/>
        </w:tabs>
        <w:spacing w:before="0" w:line="240" w:lineRule="exact"/>
        <w:ind w:left="620" w:hanging="320"/>
        <w:jc w:val="left"/>
      </w:pPr>
      <w:r>
        <w:rPr>
          <w:rStyle w:val="552"/>
        </w:rPr>
        <w:t>Пути развития и способы повышения творческого потенциала личности.</w:t>
      </w:r>
    </w:p>
    <w:p w:rsidR="00D67935" w:rsidRDefault="00D67935">
      <w:pPr>
        <w:pStyle w:val="551"/>
        <w:numPr>
          <w:ilvl w:val="0"/>
          <w:numId w:val="222"/>
        </w:numPr>
        <w:shd w:val="clear" w:color="auto" w:fill="auto"/>
        <w:tabs>
          <w:tab w:val="left" w:pos="643"/>
        </w:tabs>
        <w:spacing w:before="0" w:after="1179" w:line="240" w:lineRule="exact"/>
        <w:ind w:left="620" w:hanging="320"/>
        <w:jc w:val="left"/>
      </w:pPr>
      <w:r>
        <w:rPr>
          <w:rStyle w:val="552"/>
        </w:rPr>
        <w:t>Информационная война как феномен информацион</w:t>
      </w:r>
      <w:r>
        <w:rPr>
          <w:rStyle w:val="552"/>
        </w:rPr>
        <w:softHyphen/>
        <w:t>ного общества.</w:t>
      </w:r>
    </w:p>
    <w:p w:rsidR="00D67935" w:rsidRDefault="00D67935">
      <w:pPr>
        <w:pStyle w:val="32"/>
        <w:shd w:val="clear" w:color="auto" w:fill="auto"/>
        <w:spacing w:after="797" w:line="341" w:lineRule="exact"/>
        <w:ind w:left="20"/>
        <w:jc w:val="center"/>
      </w:pPr>
      <w:r>
        <w:rPr>
          <w:rStyle w:val="3-1pt"/>
          <w:b/>
          <w:bCs/>
        </w:rPr>
        <w:t>Список использованной</w:t>
      </w:r>
      <w:r>
        <w:rPr>
          <w:rStyle w:val="3-1pt"/>
          <w:b/>
          <w:bCs/>
        </w:rPr>
        <w:br/>
        <w:t>и рекомендуемой литературы</w:t>
      </w:r>
    </w:p>
    <w:p w:rsidR="00D67935" w:rsidRDefault="00D67935">
      <w:pPr>
        <w:pStyle w:val="201"/>
        <w:numPr>
          <w:ilvl w:val="0"/>
          <w:numId w:val="223"/>
        </w:numPr>
        <w:shd w:val="clear" w:color="auto" w:fill="auto"/>
        <w:tabs>
          <w:tab w:val="left" w:pos="289"/>
        </w:tabs>
        <w:spacing w:before="0" w:after="0" w:line="245" w:lineRule="exact"/>
        <w:ind w:left="300" w:hanging="300"/>
        <w:jc w:val="both"/>
      </w:pPr>
      <w:r>
        <w:rPr>
          <w:rStyle w:val="2010"/>
        </w:rPr>
        <w:t>Атаманчук Г. В.</w:t>
      </w:r>
      <w:r>
        <w:rPr>
          <w:rStyle w:val="2010pt1"/>
        </w:rPr>
        <w:t xml:space="preserve"> </w:t>
      </w:r>
      <w:r>
        <w:rPr>
          <w:rStyle w:val="2040"/>
        </w:rPr>
        <w:t>Новое государство: поиски, иллюзии, воз</w:t>
      </w:r>
      <w:r>
        <w:rPr>
          <w:rStyle w:val="2040"/>
        </w:rPr>
        <w:softHyphen/>
        <w:t>можности. — М.: Славянский диалог, 1996. — 223 с.</w:t>
      </w:r>
    </w:p>
    <w:p w:rsidR="00D67935" w:rsidRDefault="00D67935">
      <w:pPr>
        <w:pStyle w:val="201"/>
        <w:numPr>
          <w:ilvl w:val="0"/>
          <w:numId w:val="223"/>
        </w:numPr>
        <w:shd w:val="clear" w:color="auto" w:fill="auto"/>
        <w:tabs>
          <w:tab w:val="left" w:pos="289"/>
        </w:tabs>
        <w:spacing w:before="0" w:after="0" w:line="245" w:lineRule="exact"/>
        <w:ind w:left="300" w:hanging="300"/>
        <w:jc w:val="both"/>
      </w:pPr>
      <w:r>
        <w:rPr>
          <w:rStyle w:val="2010"/>
        </w:rPr>
        <w:t>Бжезинский 3.</w:t>
      </w:r>
      <w:r>
        <w:rPr>
          <w:rStyle w:val="2010pt1"/>
        </w:rPr>
        <w:t xml:space="preserve"> </w:t>
      </w:r>
      <w:r>
        <w:rPr>
          <w:rStyle w:val="2040"/>
        </w:rPr>
        <w:t>Великая шахматная доска. Господство Америки и его геостратегические императивы. — М.: Меж- дунар. отношения, 1999. — 256 с.</w:t>
      </w:r>
    </w:p>
    <w:p w:rsidR="00D67935" w:rsidRDefault="00D67935">
      <w:pPr>
        <w:pStyle w:val="201"/>
        <w:numPr>
          <w:ilvl w:val="0"/>
          <w:numId w:val="223"/>
        </w:numPr>
        <w:shd w:val="clear" w:color="auto" w:fill="auto"/>
        <w:tabs>
          <w:tab w:val="left" w:pos="294"/>
        </w:tabs>
        <w:spacing w:before="0" w:after="0" w:line="245" w:lineRule="exact"/>
        <w:ind w:left="300" w:hanging="300"/>
        <w:jc w:val="both"/>
      </w:pPr>
      <w:r>
        <w:rPr>
          <w:rStyle w:val="2010"/>
        </w:rPr>
        <w:t>Блэк С.</w:t>
      </w:r>
      <w:r>
        <w:rPr>
          <w:rStyle w:val="2010pt1"/>
        </w:rPr>
        <w:t xml:space="preserve"> </w:t>
      </w:r>
      <w:r>
        <w:rPr>
          <w:rStyle w:val="2040"/>
        </w:rPr>
        <w:t>Паблик рилейшнз. Что это такое? — М.: Новости, 1989. — 240 с.</w:t>
      </w:r>
    </w:p>
    <w:p w:rsidR="00D67935" w:rsidRDefault="00D67935">
      <w:pPr>
        <w:pStyle w:val="201"/>
        <w:numPr>
          <w:ilvl w:val="0"/>
          <w:numId w:val="223"/>
        </w:numPr>
        <w:shd w:val="clear" w:color="auto" w:fill="auto"/>
        <w:tabs>
          <w:tab w:val="left" w:pos="294"/>
        </w:tabs>
        <w:spacing w:before="0" w:after="0" w:line="245" w:lineRule="exact"/>
        <w:ind w:left="300" w:hanging="300"/>
        <w:jc w:val="both"/>
      </w:pPr>
      <w:r>
        <w:rPr>
          <w:rStyle w:val="2010"/>
        </w:rPr>
        <w:t>Браун М. П.</w:t>
      </w:r>
      <w:r>
        <w:rPr>
          <w:rStyle w:val="2010pt1"/>
        </w:rPr>
        <w:t xml:space="preserve"> </w:t>
      </w:r>
      <w:r>
        <w:rPr>
          <w:rStyle w:val="2040"/>
          <w:lang w:val="uk-UA" w:eastAsia="uk-UA"/>
        </w:rPr>
        <w:t xml:space="preserve">Посібник з аналізу державної політики: Пер. з </w:t>
      </w:r>
      <w:r>
        <w:rPr>
          <w:rStyle w:val="2040"/>
        </w:rPr>
        <w:t xml:space="preserve">англ. </w:t>
      </w:r>
      <w:r>
        <w:rPr>
          <w:rStyle w:val="2040"/>
          <w:lang w:val="uk-UA" w:eastAsia="uk-UA"/>
        </w:rPr>
        <w:t xml:space="preserve">— </w:t>
      </w:r>
      <w:r>
        <w:rPr>
          <w:rStyle w:val="2040"/>
        </w:rPr>
        <w:t xml:space="preserve">К.: </w:t>
      </w:r>
      <w:r>
        <w:rPr>
          <w:rStyle w:val="2040"/>
          <w:lang w:val="uk-UA" w:eastAsia="uk-UA"/>
        </w:rPr>
        <w:t>Основи, 2000. — 243 с.</w:t>
      </w:r>
    </w:p>
    <w:p w:rsidR="00D67935" w:rsidRDefault="00D67935">
      <w:pPr>
        <w:pStyle w:val="201"/>
        <w:numPr>
          <w:ilvl w:val="0"/>
          <w:numId w:val="223"/>
        </w:numPr>
        <w:shd w:val="clear" w:color="auto" w:fill="auto"/>
        <w:tabs>
          <w:tab w:val="left" w:pos="294"/>
        </w:tabs>
        <w:spacing w:before="0" w:after="0" w:line="245" w:lineRule="exact"/>
        <w:ind w:left="300" w:hanging="300"/>
        <w:jc w:val="both"/>
      </w:pPr>
      <w:r>
        <w:rPr>
          <w:rStyle w:val="2010"/>
          <w:lang w:val="uk-UA" w:eastAsia="uk-UA"/>
        </w:rPr>
        <w:t>Веймер Д. Л</w:t>
      </w:r>
      <w:r>
        <w:rPr>
          <w:rStyle w:val="2020"/>
          <w:lang w:val="uk-UA" w:eastAsia="uk-UA"/>
        </w:rPr>
        <w:t xml:space="preserve">, </w:t>
      </w:r>
      <w:r>
        <w:rPr>
          <w:rStyle w:val="2010"/>
          <w:lang w:val="uk-UA" w:eastAsia="uk-UA"/>
        </w:rPr>
        <w:t>Вайнінг Е. Р.</w:t>
      </w:r>
      <w:r>
        <w:rPr>
          <w:rStyle w:val="2010pt1"/>
          <w:lang w:val="uk-UA" w:eastAsia="uk-UA"/>
        </w:rPr>
        <w:t xml:space="preserve"> </w:t>
      </w:r>
      <w:r>
        <w:rPr>
          <w:rStyle w:val="2040"/>
          <w:lang w:val="uk-UA" w:eastAsia="uk-UA"/>
        </w:rPr>
        <w:t xml:space="preserve">Аналіз політики: концепції і практика: Пер. з </w:t>
      </w:r>
      <w:r>
        <w:rPr>
          <w:rStyle w:val="2040"/>
        </w:rPr>
        <w:t xml:space="preserve">англ. </w:t>
      </w:r>
      <w:r>
        <w:rPr>
          <w:rStyle w:val="2040"/>
          <w:lang w:val="uk-UA" w:eastAsia="uk-UA"/>
        </w:rPr>
        <w:t xml:space="preserve">- </w:t>
      </w:r>
      <w:r>
        <w:rPr>
          <w:rStyle w:val="2040"/>
        </w:rPr>
        <w:t xml:space="preserve">К.: </w:t>
      </w:r>
      <w:r>
        <w:rPr>
          <w:rStyle w:val="2040"/>
          <w:lang w:val="uk-UA" w:eastAsia="uk-UA"/>
        </w:rPr>
        <w:t>Основи, 1988. — 654 с.</w:t>
      </w:r>
    </w:p>
    <w:p w:rsidR="00D67935" w:rsidRDefault="00D67935">
      <w:pPr>
        <w:pStyle w:val="201"/>
        <w:numPr>
          <w:ilvl w:val="0"/>
          <w:numId w:val="223"/>
        </w:numPr>
        <w:shd w:val="clear" w:color="auto" w:fill="auto"/>
        <w:tabs>
          <w:tab w:val="left" w:pos="294"/>
        </w:tabs>
        <w:spacing w:before="0" w:after="0" w:line="245" w:lineRule="exact"/>
        <w:ind w:left="380" w:hanging="380"/>
        <w:jc w:val="left"/>
      </w:pPr>
      <w:r>
        <w:rPr>
          <w:rStyle w:val="2010"/>
          <w:lang w:val="uk-UA" w:eastAsia="uk-UA"/>
        </w:rPr>
        <w:t>Вормсбехер В.</w:t>
      </w:r>
      <w:r>
        <w:rPr>
          <w:rStyle w:val="2020"/>
          <w:lang w:val="uk-UA" w:eastAsia="uk-UA"/>
        </w:rPr>
        <w:t xml:space="preserve">, </w:t>
      </w:r>
      <w:r>
        <w:rPr>
          <w:rStyle w:val="2010"/>
        </w:rPr>
        <w:t xml:space="preserve">Кабин </w:t>
      </w:r>
      <w:r>
        <w:rPr>
          <w:rStyle w:val="2010"/>
          <w:lang w:val="uk-UA" w:eastAsia="uk-UA"/>
        </w:rPr>
        <w:t>Д.</w:t>
      </w:r>
      <w:r>
        <w:rPr>
          <w:rStyle w:val="2010pt1"/>
          <w:lang w:val="uk-UA" w:eastAsia="uk-UA"/>
        </w:rPr>
        <w:t xml:space="preserve"> </w:t>
      </w:r>
      <w:r>
        <w:rPr>
          <w:rStyle w:val="2040"/>
          <w:lang w:val="uk-UA" w:eastAsia="uk-UA"/>
        </w:rPr>
        <w:t xml:space="preserve">100 </w:t>
      </w:r>
      <w:r>
        <w:rPr>
          <w:rStyle w:val="2040"/>
        </w:rPr>
        <w:t xml:space="preserve">страниц </w:t>
      </w:r>
      <w:r>
        <w:rPr>
          <w:rStyle w:val="2040"/>
          <w:lang w:val="uk-UA" w:eastAsia="uk-UA"/>
        </w:rPr>
        <w:t xml:space="preserve">в час. — Кемерово: </w:t>
      </w:r>
      <w:r>
        <w:rPr>
          <w:rStyle w:val="2040"/>
        </w:rPr>
        <w:t xml:space="preserve">Кемеровское книжное издательство, </w:t>
      </w:r>
      <w:r>
        <w:rPr>
          <w:rStyle w:val="2040"/>
          <w:lang w:val="uk-UA" w:eastAsia="uk-UA"/>
        </w:rPr>
        <w:t xml:space="preserve">1976. — 110 </w:t>
      </w:r>
      <w:r>
        <w:rPr>
          <w:rStyle w:val="2040"/>
        </w:rPr>
        <w:t>с.</w:t>
      </w:r>
    </w:p>
    <w:p w:rsidR="00D67935" w:rsidRDefault="00D67935">
      <w:pPr>
        <w:pStyle w:val="201"/>
        <w:numPr>
          <w:ilvl w:val="0"/>
          <w:numId w:val="223"/>
        </w:numPr>
        <w:shd w:val="clear" w:color="auto" w:fill="auto"/>
        <w:tabs>
          <w:tab w:val="left" w:pos="294"/>
        </w:tabs>
        <w:spacing w:before="0" w:after="0" w:line="245" w:lineRule="exact"/>
        <w:ind w:left="380" w:hanging="380"/>
        <w:jc w:val="left"/>
      </w:pPr>
      <w:r>
        <w:rPr>
          <w:rStyle w:val="2010"/>
        </w:rPr>
        <w:t>Делягин М.</w:t>
      </w:r>
      <w:r>
        <w:rPr>
          <w:rStyle w:val="2010pt1"/>
        </w:rPr>
        <w:t xml:space="preserve"> </w:t>
      </w:r>
      <w:r>
        <w:rPr>
          <w:rStyle w:val="2040"/>
        </w:rPr>
        <w:t>Общая теория глобализации. — Общество и экономика. — 1998. — № 10-11.— С. 88-103.</w:t>
      </w:r>
    </w:p>
    <w:p w:rsidR="00D67935" w:rsidRDefault="00D67935">
      <w:pPr>
        <w:pStyle w:val="201"/>
        <w:numPr>
          <w:ilvl w:val="0"/>
          <w:numId w:val="223"/>
        </w:numPr>
        <w:shd w:val="clear" w:color="auto" w:fill="auto"/>
        <w:tabs>
          <w:tab w:val="left" w:pos="294"/>
        </w:tabs>
        <w:spacing w:before="0" w:after="0" w:line="245" w:lineRule="exact"/>
        <w:ind w:left="380" w:hanging="380"/>
        <w:jc w:val="left"/>
      </w:pPr>
      <w:r>
        <w:rPr>
          <w:rStyle w:val="2010"/>
        </w:rPr>
        <w:t>Джелали А.</w:t>
      </w:r>
      <w:r>
        <w:rPr>
          <w:rStyle w:val="2010pt1"/>
        </w:rPr>
        <w:t xml:space="preserve"> </w:t>
      </w:r>
      <w:r>
        <w:rPr>
          <w:rStyle w:val="2040"/>
        </w:rPr>
        <w:t>Секреты Наполеона. Память. Внимание. Ско</w:t>
      </w:r>
      <w:r>
        <w:rPr>
          <w:rStyle w:val="2040"/>
        </w:rPr>
        <w:softHyphen/>
        <w:t>рочтение. — Харьков, 1995. — 160 с.</w:t>
      </w:r>
    </w:p>
    <w:p w:rsidR="00D67935" w:rsidRDefault="00D67935">
      <w:pPr>
        <w:pStyle w:val="201"/>
        <w:numPr>
          <w:ilvl w:val="0"/>
          <w:numId w:val="223"/>
        </w:numPr>
        <w:shd w:val="clear" w:color="auto" w:fill="auto"/>
        <w:tabs>
          <w:tab w:val="left" w:pos="393"/>
        </w:tabs>
        <w:spacing w:before="0" w:after="0" w:line="245" w:lineRule="exact"/>
        <w:ind w:left="440" w:hanging="440"/>
        <w:jc w:val="left"/>
      </w:pPr>
      <w:r>
        <w:rPr>
          <w:rStyle w:val="2010"/>
        </w:rPr>
        <w:t>Дятлов С. А.</w:t>
      </w:r>
      <w:r>
        <w:rPr>
          <w:rStyle w:val="2010pt1"/>
        </w:rPr>
        <w:t xml:space="preserve"> </w:t>
      </w:r>
      <w:r>
        <w:rPr>
          <w:rStyle w:val="2040"/>
        </w:rPr>
        <w:t>Основы человеческого капитала. — СПб.: УЭФ, 1992. — 168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Елисеев А. Г.</w:t>
      </w:r>
      <w:r>
        <w:rPr>
          <w:rStyle w:val="2010pt1"/>
        </w:rPr>
        <w:t xml:space="preserve"> </w:t>
      </w:r>
      <w:r>
        <w:rPr>
          <w:rStyle w:val="2040"/>
        </w:rPr>
        <w:t>Организация и методика проведения дело</w:t>
      </w:r>
      <w:r>
        <w:rPr>
          <w:rStyle w:val="2040"/>
        </w:rPr>
        <w:softHyphen/>
        <w:t>вых совещаний. — К.: МАУП, 1995. — 64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Зуев К. А.</w:t>
      </w:r>
      <w:r>
        <w:rPr>
          <w:rStyle w:val="2010pt1"/>
        </w:rPr>
        <w:t xml:space="preserve"> </w:t>
      </w:r>
      <w:r>
        <w:rPr>
          <w:rStyle w:val="2040"/>
        </w:rPr>
        <w:t>Компьютер и общество. — М.: Политиздат, 1990. — 315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Иванов В. Н.</w:t>
      </w:r>
      <w:r>
        <w:rPr>
          <w:rStyle w:val="2020"/>
        </w:rPr>
        <w:t xml:space="preserve">, </w:t>
      </w:r>
      <w:r>
        <w:rPr>
          <w:rStyle w:val="2010"/>
        </w:rPr>
        <w:t>Патрушев В. И.</w:t>
      </w:r>
      <w:r>
        <w:rPr>
          <w:rStyle w:val="2010pt1"/>
        </w:rPr>
        <w:t xml:space="preserve"> </w:t>
      </w:r>
      <w:r>
        <w:rPr>
          <w:rStyle w:val="2040"/>
        </w:rPr>
        <w:t>Социальные технологии. — М.: Союз, 1999. — 432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Иванов В. Н.</w:t>
      </w:r>
      <w:r>
        <w:rPr>
          <w:rStyle w:val="2010pt1"/>
        </w:rPr>
        <w:t xml:space="preserve"> </w:t>
      </w:r>
      <w:r>
        <w:rPr>
          <w:rStyle w:val="2040"/>
        </w:rPr>
        <w:t>Социальные технологии в современном мире. — М.: Славянский диалог, 1996. — 335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Капитонов Э. А.</w:t>
      </w:r>
      <w:r>
        <w:rPr>
          <w:rStyle w:val="2010pt1"/>
        </w:rPr>
        <w:t xml:space="preserve"> </w:t>
      </w:r>
      <w:r>
        <w:rPr>
          <w:rStyle w:val="2040"/>
        </w:rPr>
        <w:t>Социология XX века. История и техноло</w:t>
      </w:r>
      <w:r>
        <w:rPr>
          <w:rStyle w:val="2040"/>
        </w:rPr>
        <w:softHyphen/>
        <w:t>гия. — Ростов н/Д: Феникс, 1996. — 512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Кови С. Р.</w:t>
      </w:r>
      <w:r>
        <w:rPr>
          <w:rStyle w:val="2010pt1"/>
        </w:rPr>
        <w:t xml:space="preserve"> </w:t>
      </w:r>
      <w:r>
        <w:rPr>
          <w:rStyle w:val="2040"/>
        </w:rPr>
        <w:t>7 навыков высокоэффективных людей. Возврат к этике характера. — М.: Вече-Персей-АСТ, 1998. — 480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Кузнецов О.</w:t>
      </w:r>
      <w:r>
        <w:rPr>
          <w:rStyle w:val="2010pt1"/>
        </w:rPr>
        <w:t xml:space="preserve"> </w:t>
      </w:r>
      <w:r>
        <w:rPr>
          <w:rStyle w:val="2040"/>
        </w:rPr>
        <w:t xml:space="preserve">А., </w:t>
      </w:r>
      <w:r>
        <w:rPr>
          <w:rStyle w:val="2010"/>
        </w:rPr>
        <w:t>Хромов Л. Н.</w:t>
      </w:r>
      <w:r>
        <w:rPr>
          <w:rStyle w:val="2010pt1"/>
        </w:rPr>
        <w:t xml:space="preserve"> </w:t>
      </w:r>
      <w:r>
        <w:rPr>
          <w:rStyle w:val="2040"/>
        </w:rPr>
        <w:t>Техника быстрого чтения. — М.: Книга, 1983. — 175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Ладанов И. Д</w:t>
      </w:r>
      <w:r>
        <w:rPr>
          <w:rStyle w:val="2020"/>
        </w:rPr>
        <w:t xml:space="preserve">, </w:t>
      </w:r>
      <w:r>
        <w:rPr>
          <w:rStyle w:val="2010"/>
        </w:rPr>
        <w:t>Розанова В. А.</w:t>
      </w:r>
      <w:r>
        <w:rPr>
          <w:rStyle w:val="2010pt1"/>
        </w:rPr>
        <w:t xml:space="preserve"> </w:t>
      </w:r>
      <w:r>
        <w:rPr>
          <w:rStyle w:val="2040"/>
        </w:rPr>
        <w:t>Техника быстрого чтения. — М.: Бизнес-школа Интер-Синтез, 1997. — 160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Левченко Т. И.</w:t>
      </w:r>
      <w:r>
        <w:rPr>
          <w:rStyle w:val="2010pt1"/>
        </w:rPr>
        <w:t xml:space="preserve"> </w:t>
      </w:r>
      <w:r>
        <w:rPr>
          <w:rStyle w:val="2040"/>
        </w:rPr>
        <w:t>Современные дидактические концепции в образовании. — К.: МАУП, 1995. — 168 с.</w:t>
      </w:r>
    </w:p>
    <w:p w:rsidR="00D67935" w:rsidRDefault="00D67935">
      <w:pPr>
        <w:pStyle w:val="201"/>
        <w:numPr>
          <w:ilvl w:val="0"/>
          <w:numId w:val="223"/>
        </w:numPr>
        <w:shd w:val="clear" w:color="auto" w:fill="auto"/>
        <w:tabs>
          <w:tab w:val="left" w:pos="404"/>
        </w:tabs>
        <w:spacing w:before="0" w:after="0" w:line="245" w:lineRule="exact"/>
        <w:ind w:left="440" w:hanging="440"/>
        <w:jc w:val="both"/>
      </w:pPr>
      <w:r>
        <w:rPr>
          <w:rStyle w:val="2010"/>
        </w:rPr>
        <w:t>Майданов А. С.</w:t>
      </w:r>
      <w:r>
        <w:rPr>
          <w:rStyle w:val="2010pt1"/>
        </w:rPr>
        <w:t xml:space="preserve"> </w:t>
      </w:r>
      <w:r>
        <w:rPr>
          <w:rStyle w:val="2040"/>
        </w:rPr>
        <w:t>Процесс научного творчества. — М.: Нау</w:t>
      </w:r>
      <w:r>
        <w:rPr>
          <w:rStyle w:val="2040"/>
        </w:rPr>
        <w:softHyphen/>
        <w:t>ка, 1983. — 206 с.</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rPr>
        <w:t>Марчук Е. К.</w:t>
      </w:r>
      <w:r>
        <w:rPr>
          <w:rStyle w:val="2010pt1"/>
        </w:rPr>
        <w:t xml:space="preserve"> </w:t>
      </w:r>
      <w:r>
        <w:rPr>
          <w:rStyle w:val="2040"/>
        </w:rPr>
        <w:t>Стратегическая ориентация общества — дви</w:t>
      </w:r>
      <w:r>
        <w:rPr>
          <w:rStyle w:val="2040"/>
        </w:rPr>
        <w:softHyphen/>
        <w:t xml:space="preserve">жение на опережение // </w:t>
      </w:r>
      <w:r>
        <w:rPr>
          <w:rStyle w:val="2040"/>
          <w:lang w:val="uk-UA" w:eastAsia="uk-UA"/>
        </w:rPr>
        <w:t xml:space="preserve">Стратегічна </w:t>
      </w:r>
      <w:r>
        <w:rPr>
          <w:rStyle w:val="2040"/>
        </w:rPr>
        <w:t>панорама. — 1999. — № 4. — С. 3-28.</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lang w:val="uk-UA" w:eastAsia="uk-UA"/>
        </w:rPr>
        <w:t xml:space="preserve">Матвієнко </w:t>
      </w:r>
      <w:r>
        <w:rPr>
          <w:rStyle w:val="2010"/>
        </w:rPr>
        <w:t>В. Я.</w:t>
      </w:r>
      <w:r>
        <w:rPr>
          <w:rStyle w:val="2010pt1"/>
        </w:rPr>
        <w:t xml:space="preserve"> </w:t>
      </w:r>
      <w:r>
        <w:rPr>
          <w:rStyle w:val="2040"/>
          <w:lang w:val="uk-UA" w:eastAsia="uk-UA"/>
        </w:rPr>
        <w:t xml:space="preserve">Соціальні технології. </w:t>
      </w:r>
      <w:r>
        <w:rPr>
          <w:rStyle w:val="2040"/>
        </w:rPr>
        <w:t xml:space="preserve">— К.: </w:t>
      </w:r>
      <w:r>
        <w:rPr>
          <w:rStyle w:val="2040"/>
          <w:lang w:val="uk-UA" w:eastAsia="uk-UA"/>
        </w:rPr>
        <w:t xml:space="preserve">Українські пропілеї, </w:t>
      </w:r>
      <w:r>
        <w:rPr>
          <w:rStyle w:val="2040"/>
        </w:rPr>
        <w:t>2001. — 446 с.</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rPr>
        <w:t>Плотинский Ю. М.</w:t>
      </w:r>
      <w:r>
        <w:rPr>
          <w:rStyle w:val="2010pt1"/>
        </w:rPr>
        <w:t xml:space="preserve"> </w:t>
      </w:r>
      <w:r>
        <w:rPr>
          <w:rStyle w:val="2040"/>
        </w:rPr>
        <w:t>Теоретические и эмпирические модели социальных процессов: Учеб. пособ. для вузов. — М.: Ло</w:t>
      </w:r>
      <w:r>
        <w:rPr>
          <w:rStyle w:val="2040"/>
        </w:rPr>
        <w:softHyphen/>
        <w:t>гос, 1998. — 280 с.</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rPr>
        <w:t>Подшивалкина В. И.</w:t>
      </w:r>
      <w:r>
        <w:rPr>
          <w:rStyle w:val="2010pt1"/>
        </w:rPr>
        <w:t xml:space="preserve"> </w:t>
      </w:r>
      <w:r>
        <w:rPr>
          <w:rStyle w:val="2040"/>
        </w:rPr>
        <w:t>Социальные технологии: проблемы методологии и практики. — Кишинев: Центр. типогра</w:t>
      </w:r>
      <w:r>
        <w:rPr>
          <w:rStyle w:val="2040"/>
        </w:rPr>
        <w:softHyphen/>
        <w:t>фия, 1997. — 352 с.</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rPr>
        <w:t>Почепцов Г. Г.</w:t>
      </w:r>
      <w:r>
        <w:rPr>
          <w:rStyle w:val="2010pt1"/>
        </w:rPr>
        <w:t xml:space="preserve"> </w:t>
      </w:r>
      <w:r>
        <w:rPr>
          <w:rStyle w:val="2040"/>
        </w:rPr>
        <w:t>Паблик рилейшнз для профессионалов. — М.: Рефл-бук, К.: Ваклер, 1999. — 624 с.</w:t>
      </w:r>
    </w:p>
    <w:p w:rsidR="00D67935" w:rsidRDefault="00D67935">
      <w:pPr>
        <w:pStyle w:val="201"/>
        <w:numPr>
          <w:ilvl w:val="0"/>
          <w:numId w:val="223"/>
        </w:numPr>
        <w:shd w:val="clear" w:color="auto" w:fill="auto"/>
        <w:tabs>
          <w:tab w:val="left" w:pos="409"/>
        </w:tabs>
        <w:spacing w:before="0" w:after="0" w:line="245" w:lineRule="exact"/>
        <w:ind w:left="440" w:hanging="440"/>
        <w:jc w:val="both"/>
      </w:pPr>
      <w:r>
        <w:rPr>
          <w:rStyle w:val="2010"/>
        </w:rPr>
        <w:t>Пщоловский Т.</w:t>
      </w:r>
      <w:r>
        <w:rPr>
          <w:rStyle w:val="2010pt1"/>
        </w:rPr>
        <w:t xml:space="preserve"> </w:t>
      </w:r>
      <w:r>
        <w:rPr>
          <w:rStyle w:val="2040"/>
        </w:rPr>
        <w:t>Принципы совершенной деятельности (введение в праксеологию). — К.: Ин-т праксеологии, 1993. — 271 с.</w:t>
      </w:r>
    </w:p>
    <w:p w:rsidR="00D67935" w:rsidRDefault="00D67935">
      <w:pPr>
        <w:pStyle w:val="2110"/>
        <w:numPr>
          <w:ilvl w:val="0"/>
          <w:numId w:val="223"/>
        </w:numPr>
        <w:shd w:val="clear" w:color="auto" w:fill="auto"/>
        <w:tabs>
          <w:tab w:val="left" w:pos="411"/>
        </w:tabs>
        <w:spacing w:before="0" w:after="0" w:line="240" w:lineRule="exact"/>
        <w:ind w:left="440" w:hanging="440"/>
        <w:jc w:val="both"/>
      </w:pPr>
      <w:r>
        <w:rPr>
          <w:rStyle w:val="21101"/>
        </w:rPr>
        <w:t>Скотт Д. Г.</w:t>
      </w:r>
      <w:r>
        <w:rPr>
          <w:rStyle w:val="214"/>
        </w:rPr>
        <w:t xml:space="preserve"> Сила ума. Описание пути к успеху в бизнесе. — К.: ПИКО, 1991. — 195 с.</w:t>
      </w:r>
    </w:p>
    <w:p w:rsidR="00D67935" w:rsidRDefault="00D67935">
      <w:pPr>
        <w:pStyle w:val="2110"/>
        <w:numPr>
          <w:ilvl w:val="0"/>
          <w:numId w:val="223"/>
        </w:numPr>
        <w:shd w:val="clear" w:color="auto" w:fill="auto"/>
        <w:tabs>
          <w:tab w:val="left" w:pos="411"/>
        </w:tabs>
        <w:spacing w:before="0" w:after="0" w:line="240" w:lineRule="exact"/>
        <w:ind w:left="440" w:hanging="440"/>
        <w:jc w:val="both"/>
      </w:pPr>
      <w:r>
        <w:rPr>
          <w:rStyle w:val="21101"/>
        </w:rPr>
        <w:t>Социальные</w:t>
      </w:r>
      <w:r>
        <w:rPr>
          <w:rStyle w:val="214"/>
        </w:rPr>
        <w:t xml:space="preserve"> технологии: Толковый словарь / Отв. ред. В. Н. Иванов. — Москва: Луч; Белгород: Центр соци</w:t>
      </w:r>
      <w:r>
        <w:rPr>
          <w:rStyle w:val="214"/>
        </w:rPr>
        <w:softHyphen/>
        <w:t>альных технологий, 1995. — 309 с.</w:t>
      </w:r>
    </w:p>
    <w:p w:rsidR="00D67935" w:rsidRDefault="00D67935">
      <w:pPr>
        <w:pStyle w:val="2110"/>
        <w:numPr>
          <w:ilvl w:val="0"/>
          <w:numId w:val="223"/>
        </w:numPr>
        <w:shd w:val="clear" w:color="auto" w:fill="auto"/>
        <w:tabs>
          <w:tab w:val="left" w:pos="411"/>
        </w:tabs>
        <w:spacing w:before="0" w:after="0" w:line="240" w:lineRule="exact"/>
        <w:ind w:left="440" w:hanging="440"/>
        <w:jc w:val="both"/>
      </w:pPr>
      <w:r>
        <w:rPr>
          <w:rStyle w:val="21101"/>
        </w:rPr>
        <w:t>Сурмин Ю. П.</w:t>
      </w:r>
      <w:r>
        <w:rPr>
          <w:rStyle w:val="214"/>
        </w:rPr>
        <w:t xml:space="preserve"> Методология анализа ситуаций </w:t>
      </w:r>
      <w:r>
        <w:rPr>
          <w:rStyle w:val="214"/>
          <w:lang w:val="en-US" w:eastAsia="en-US"/>
        </w:rPr>
        <w:t xml:space="preserve">(Case Study Method). </w:t>
      </w:r>
      <w:r>
        <w:rPr>
          <w:rStyle w:val="214"/>
        </w:rPr>
        <w:t>— К.: Центр инноваций и развития, 1999. — 94 с.</w:t>
      </w:r>
    </w:p>
    <w:p w:rsidR="00D67935" w:rsidRDefault="00D67935">
      <w:pPr>
        <w:pStyle w:val="2110"/>
        <w:numPr>
          <w:ilvl w:val="0"/>
          <w:numId w:val="223"/>
        </w:numPr>
        <w:shd w:val="clear" w:color="auto" w:fill="auto"/>
        <w:tabs>
          <w:tab w:val="left" w:pos="411"/>
        </w:tabs>
        <w:spacing w:before="0" w:after="0" w:line="240" w:lineRule="exact"/>
        <w:ind w:left="440" w:hanging="440"/>
        <w:jc w:val="both"/>
      </w:pPr>
      <w:r>
        <w:rPr>
          <w:rStyle w:val="21101"/>
        </w:rPr>
        <w:t>Сурмин Ю. П.</w:t>
      </w:r>
      <w:r>
        <w:rPr>
          <w:rStyle w:val="214"/>
        </w:rPr>
        <w:t xml:space="preserve"> Теория общественного мнения: Курс лек</w:t>
      </w:r>
      <w:r>
        <w:rPr>
          <w:rStyle w:val="214"/>
        </w:rPr>
        <w:softHyphen/>
        <w:t>ций. — К.: МАУП, 1999. — 72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Сурмин Ю. П., Туленков Н. В.</w:t>
      </w:r>
      <w:r>
        <w:rPr>
          <w:rStyle w:val="214"/>
        </w:rPr>
        <w:t xml:space="preserve"> Методология и методы со</w:t>
      </w:r>
      <w:r>
        <w:rPr>
          <w:rStyle w:val="214"/>
        </w:rPr>
        <w:softHyphen/>
        <w:t>циальных исследований. — К.: МАУП, 2000. — 304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Сухарев В. А.</w:t>
      </w:r>
      <w:r>
        <w:rPr>
          <w:rStyle w:val="214"/>
        </w:rPr>
        <w:t xml:space="preserve"> Психология интеллекта. — Донецк: Стал</w:t>
      </w:r>
      <w:r>
        <w:rPr>
          <w:rStyle w:val="214"/>
        </w:rPr>
        <w:softHyphen/>
        <w:t>кер, 1977. — 416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Технологии</w:t>
      </w:r>
      <w:r>
        <w:rPr>
          <w:rStyle w:val="214"/>
        </w:rPr>
        <w:t xml:space="preserve"> программирования судьбы (теория и практи</w:t>
      </w:r>
      <w:r>
        <w:rPr>
          <w:rStyle w:val="214"/>
        </w:rPr>
        <w:softHyphen/>
        <w:t>ка): Хрестоматия. — Минск: Харвест, 1999. — 768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Философский</w:t>
      </w:r>
      <w:r>
        <w:rPr>
          <w:rStyle w:val="214"/>
        </w:rPr>
        <w:t xml:space="preserve"> энциклопедический словарь. — М.: Сов. эн- цикл., 1983. — 840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Флешли Т.</w:t>
      </w:r>
      <w:r>
        <w:rPr>
          <w:rStyle w:val="214"/>
        </w:rPr>
        <w:t xml:space="preserve"> Энциклопедия пороков: оправдание изъянов и слабостей человеческой натуры. — К.: Наук. думка, 1996. — 240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Ханенко В. Н.</w:t>
      </w:r>
      <w:r>
        <w:rPr>
          <w:rStyle w:val="214"/>
        </w:rPr>
        <w:t xml:space="preserve"> Информационные системы. — Л.: Машино</w:t>
      </w:r>
      <w:r>
        <w:rPr>
          <w:rStyle w:val="214"/>
        </w:rPr>
        <w:softHyphen/>
        <w:t>строение, 1988. — 127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Часов В. А.</w:t>
      </w:r>
      <w:r>
        <w:rPr>
          <w:rStyle w:val="214"/>
        </w:rPr>
        <w:t xml:space="preserve"> Психологические принципы быстрого чтения. — Л.: Знание, 1978. — 32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Шиллер Г.</w:t>
      </w:r>
      <w:r>
        <w:rPr>
          <w:rStyle w:val="214"/>
        </w:rPr>
        <w:t xml:space="preserve"> “Манипуляторы сознанием”: Пер. с англ. / Науч. ред. Я. Н. Засурский. — М.: Мысль, 1980. — 325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Эйхер Дж.</w:t>
      </w:r>
      <w:r>
        <w:rPr>
          <w:rStyle w:val="214"/>
        </w:rPr>
        <w:t xml:space="preserve"> Нейролингвистическое программирование в бизнесе и менеджменте. — М.: Ин-т практической пси</w:t>
      </w:r>
      <w:r>
        <w:rPr>
          <w:rStyle w:val="214"/>
        </w:rPr>
        <w:softHyphen/>
        <w:t>хологии, 1997. — 141 с.</w:t>
      </w:r>
    </w:p>
    <w:p w:rsidR="00D67935" w:rsidRDefault="00D67935">
      <w:pPr>
        <w:pStyle w:val="2110"/>
        <w:numPr>
          <w:ilvl w:val="0"/>
          <w:numId w:val="223"/>
        </w:numPr>
        <w:shd w:val="clear" w:color="auto" w:fill="auto"/>
        <w:tabs>
          <w:tab w:val="left" w:pos="414"/>
        </w:tabs>
        <w:spacing w:before="0" w:after="0" w:line="240" w:lineRule="exact"/>
        <w:ind w:left="440" w:hanging="440"/>
        <w:jc w:val="both"/>
      </w:pPr>
      <w:r>
        <w:rPr>
          <w:rStyle w:val="21101"/>
        </w:rPr>
        <w:t>Ядов В. А.</w:t>
      </w:r>
      <w:r>
        <w:rPr>
          <w:rStyle w:val="214"/>
        </w:rPr>
        <w:t xml:space="preserve"> Социологическое исследование: методология, программа, методы. — Самара: Изд-во “Самарский уни</w:t>
      </w:r>
      <w:r>
        <w:rPr>
          <w:rStyle w:val="214"/>
        </w:rPr>
        <w:softHyphen/>
        <w:t>верситет”, 1995. — 330 с.</w:t>
      </w:r>
    </w:p>
    <w:p w:rsidR="00D67935" w:rsidRDefault="00D67935">
      <w:pPr>
        <w:pStyle w:val="2110"/>
        <w:numPr>
          <w:ilvl w:val="0"/>
          <w:numId w:val="223"/>
        </w:numPr>
        <w:shd w:val="clear" w:color="auto" w:fill="auto"/>
        <w:tabs>
          <w:tab w:val="left" w:pos="414"/>
        </w:tabs>
        <w:spacing w:before="0" w:after="0" w:line="240" w:lineRule="exact"/>
        <w:ind w:left="440" w:hanging="440"/>
        <w:jc w:val="both"/>
        <w:sectPr w:rsidR="00D67935">
          <w:pgSz w:w="8400" w:h="11900"/>
          <w:pgMar w:top="1066" w:right="1040" w:bottom="1355" w:left="1068" w:header="0" w:footer="3" w:gutter="0"/>
          <w:cols w:space="720"/>
          <w:noEndnote/>
          <w:docGrid w:linePitch="360"/>
        </w:sectPr>
      </w:pPr>
      <w:r>
        <w:rPr>
          <w:rStyle w:val="21101"/>
        </w:rPr>
        <w:t>Ядов В. А.</w:t>
      </w:r>
      <w:r>
        <w:rPr>
          <w:rStyle w:val="214"/>
        </w:rPr>
        <w:t xml:space="preserve"> Стратегия социологического исследования. Опи</w:t>
      </w:r>
      <w:r>
        <w:rPr>
          <w:rStyle w:val="214"/>
        </w:rPr>
        <w:softHyphen/>
        <w:t>сание, объяснение, понимание социальной реальности. — М.: Добросвет, 1999. — 596 с.</w:t>
      </w:r>
    </w:p>
    <w:p w:rsidR="00D67935" w:rsidRDefault="00D67935">
      <w:pPr>
        <w:pStyle w:val="112"/>
        <w:keepNext/>
        <w:keepLines/>
        <w:shd w:val="clear" w:color="auto" w:fill="auto"/>
        <w:spacing w:after="1094" w:line="400" w:lineRule="exact"/>
        <w:ind w:left="40"/>
      </w:pPr>
      <w:bookmarkStart w:id="72" w:name="bookmark121"/>
      <w:r>
        <w:rPr>
          <w:rStyle w:val="124"/>
          <w:b/>
          <w:bCs/>
        </w:rPr>
        <w:t>Часть V</w:t>
      </w:r>
      <w:bookmarkEnd w:id="72"/>
    </w:p>
    <w:p w:rsidR="00D67935" w:rsidRDefault="00D67935">
      <w:pPr>
        <w:pStyle w:val="501"/>
        <w:shd w:val="clear" w:color="auto" w:fill="auto"/>
        <w:spacing w:before="0" w:after="78" w:line="380" w:lineRule="exact"/>
        <w:ind w:left="40"/>
      </w:pPr>
      <w:r>
        <w:rPr>
          <w:rStyle w:val="502"/>
        </w:rPr>
        <w:t>ПОЛИТИЧЕСКИЕ</w:t>
      </w:r>
    </w:p>
    <w:p w:rsidR="00D67935" w:rsidRDefault="00D67935">
      <w:pPr>
        <w:pStyle w:val="501"/>
        <w:shd w:val="clear" w:color="auto" w:fill="auto"/>
        <w:spacing w:before="0" w:line="380" w:lineRule="exact"/>
        <w:ind w:left="40"/>
        <w:sectPr w:rsidR="00D67935">
          <w:footerReference w:type="even" r:id="rId278"/>
          <w:footerReference w:type="default" r:id="rId279"/>
          <w:headerReference w:type="first" r:id="rId280"/>
          <w:footerReference w:type="first" r:id="rId281"/>
          <w:pgSz w:w="8400" w:h="11900"/>
          <w:pgMar w:top="1066" w:right="1040" w:bottom="1355" w:left="1068" w:header="0" w:footer="3" w:gutter="0"/>
          <w:pgNumType w:start="540"/>
          <w:cols w:space="720"/>
          <w:noEndnote/>
          <w:docGrid w:linePitch="360"/>
        </w:sectPr>
      </w:pPr>
      <w:r>
        <w:rPr>
          <w:rStyle w:val="502"/>
        </w:rPr>
        <w:t>ТЕХНОЛОГИИ</w:t>
      </w:r>
    </w:p>
    <w:p w:rsidR="00D67935" w:rsidRDefault="00D67935">
      <w:pPr>
        <w:pStyle w:val="213"/>
        <w:keepNext/>
        <w:keepLines/>
        <w:shd w:val="clear" w:color="auto" w:fill="auto"/>
        <w:spacing w:after="135" w:line="300" w:lineRule="exact"/>
        <w:ind w:left="20"/>
      </w:pPr>
      <w:bookmarkStart w:id="73" w:name="bookmark122"/>
      <w:r>
        <w:rPr>
          <w:rStyle w:val="2d"/>
          <w:b/>
          <w:bCs/>
        </w:rPr>
        <w:t>Глава 12</w:t>
      </w:r>
      <w:bookmarkEnd w:id="73"/>
    </w:p>
    <w:p w:rsidR="00D67935" w:rsidRDefault="00D67935">
      <w:pPr>
        <w:pStyle w:val="413"/>
        <w:keepNext/>
        <w:keepLines/>
        <w:shd w:val="clear" w:color="auto" w:fill="auto"/>
        <w:spacing w:before="0" w:after="0" w:line="380" w:lineRule="exact"/>
        <w:ind w:left="500"/>
      </w:pPr>
      <w:bookmarkStart w:id="74" w:name="bookmark123"/>
      <w:r>
        <w:rPr>
          <w:rStyle w:val="4b"/>
        </w:rPr>
        <w:t>Политическая деятельность</w:t>
      </w:r>
      <w:bookmarkEnd w:id="74"/>
    </w:p>
    <w:p w:rsidR="00D67935" w:rsidRDefault="00D67935">
      <w:pPr>
        <w:pStyle w:val="413"/>
        <w:keepNext/>
        <w:keepLines/>
        <w:shd w:val="clear" w:color="auto" w:fill="auto"/>
        <w:spacing w:before="0" w:after="1049" w:line="451" w:lineRule="exact"/>
        <w:ind w:left="20"/>
        <w:jc w:val="center"/>
      </w:pPr>
      <w:bookmarkStart w:id="75" w:name="bookmark124"/>
      <w:r>
        <w:rPr>
          <w:rStyle w:val="4b"/>
        </w:rPr>
        <w:t>как объект социальной</w:t>
      </w:r>
      <w:r>
        <w:rPr>
          <w:rStyle w:val="4b"/>
        </w:rPr>
        <w:br/>
        <w:t>технологизации</w:t>
      </w:r>
      <w:bookmarkEnd w:id="75"/>
    </w:p>
    <w:p w:rsidR="00D67935" w:rsidRDefault="00D67935">
      <w:pPr>
        <w:pStyle w:val="510"/>
        <w:keepNext/>
        <w:keepLines/>
        <w:numPr>
          <w:ilvl w:val="0"/>
          <w:numId w:val="224"/>
        </w:numPr>
        <w:shd w:val="clear" w:color="auto" w:fill="auto"/>
        <w:tabs>
          <w:tab w:val="left" w:pos="945"/>
        </w:tabs>
        <w:spacing w:before="0" w:after="145" w:line="190" w:lineRule="exact"/>
        <w:ind w:firstLine="320"/>
        <w:jc w:val="both"/>
      </w:pPr>
      <w:bookmarkStart w:id="76" w:name="bookmark125"/>
      <w:r>
        <w:rPr>
          <w:rStyle w:val="55"/>
          <w:b/>
          <w:bCs/>
          <w:i/>
          <w:iCs/>
        </w:rPr>
        <w:t>Понятие политики и политических технологий</w:t>
      </w:r>
      <w:bookmarkEnd w:id="76"/>
    </w:p>
    <w:p w:rsidR="00D67935" w:rsidRDefault="00D67935">
      <w:pPr>
        <w:pStyle w:val="201"/>
        <w:shd w:val="clear" w:color="auto" w:fill="auto"/>
        <w:spacing w:before="0" w:after="0" w:line="245" w:lineRule="exact"/>
        <w:ind w:firstLine="320"/>
        <w:jc w:val="both"/>
      </w:pPr>
      <w:r>
        <w:rPr>
          <w:rStyle w:val="2040"/>
        </w:rPr>
        <w:t xml:space="preserve">С незапамятных времен </w:t>
      </w:r>
      <w:r>
        <w:rPr>
          <w:rStyle w:val="2010pt1"/>
        </w:rPr>
        <w:t xml:space="preserve">политика </w:t>
      </w:r>
      <w:r>
        <w:rPr>
          <w:rStyle w:val="2040"/>
        </w:rPr>
        <w:t xml:space="preserve">(от гр. </w:t>
      </w:r>
      <w:r>
        <w:rPr>
          <w:rStyle w:val="2020"/>
        </w:rPr>
        <w:t>“роИ^е”</w:t>
      </w:r>
      <w:r>
        <w:rPr>
          <w:rStyle w:val="2040"/>
        </w:rPr>
        <w:t xml:space="preserve"> — искус</w:t>
      </w:r>
      <w:r>
        <w:rPr>
          <w:rStyle w:val="2040"/>
        </w:rPr>
        <w:softHyphen/>
        <w:t>ство управлять государством) является важнейшим источником и механизмом организации совместной жизнедеятельности лю</w:t>
      </w:r>
      <w:r>
        <w:rPr>
          <w:rStyle w:val="2040"/>
        </w:rPr>
        <w:softHyphen/>
        <w:t>дей, мощным орудием целенаправленных преобразований как в отдельных странах, так и в жизни человеческого сообщества в целом.</w:t>
      </w:r>
    </w:p>
    <w:p w:rsidR="00D67935" w:rsidRDefault="00D67935">
      <w:pPr>
        <w:pStyle w:val="201"/>
        <w:shd w:val="clear" w:color="auto" w:fill="auto"/>
        <w:spacing w:before="0" w:after="0" w:line="245" w:lineRule="exact"/>
        <w:ind w:firstLine="320"/>
        <w:jc w:val="both"/>
      </w:pPr>
      <w:r>
        <w:rPr>
          <w:rStyle w:val="2040"/>
        </w:rPr>
        <w:t>Политику следует рассматривать в единстве трех ее взаимо</w:t>
      </w:r>
      <w:r>
        <w:rPr>
          <w:rStyle w:val="2040"/>
        </w:rPr>
        <w:softHyphen/>
        <w:t xml:space="preserve">связанных </w:t>
      </w:r>
      <w:r>
        <w:rPr>
          <w:rStyle w:val="2020"/>
        </w:rPr>
        <w:t>аспектов</w:t>
      </w:r>
      <w:r>
        <w:rPr>
          <w:rStyle w:val="2040"/>
        </w:rPr>
        <w:t>: как сферу общественной жизнедеятель</w:t>
      </w:r>
      <w:r>
        <w:rPr>
          <w:rStyle w:val="2040"/>
        </w:rPr>
        <w:softHyphen/>
        <w:t>ности людей; как один из видов активности социальных субъектов; как важный тип социальных отношений между ин</w:t>
      </w:r>
      <w:r>
        <w:rPr>
          <w:rStyle w:val="2040"/>
        </w:rPr>
        <w:softHyphen/>
        <w:t>дивидами, группами, классами и т. п. [46, с. 212].</w:t>
      </w:r>
    </w:p>
    <w:p w:rsidR="00D67935" w:rsidRDefault="00D67935">
      <w:pPr>
        <w:pStyle w:val="201"/>
        <w:shd w:val="clear" w:color="auto" w:fill="auto"/>
        <w:spacing w:before="0" w:after="0" w:line="245" w:lineRule="exact"/>
        <w:ind w:firstLine="320"/>
        <w:jc w:val="both"/>
      </w:pPr>
      <w:r>
        <w:rPr>
          <w:rStyle w:val="2040"/>
        </w:rPr>
        <w:t xml:space="preserve">В </w:t>
      </w:r>
      <w:r>
        <w:rPr>
          <w:rStyle w:val="2020"/>
        </w:rPr>
        <w:t>первом аспекте</w:t>
      </w:r>
      <w:r>
        <w:rPr>
          <w:rStyle w:val="2040"/>
        </w:rPr>
        <w:t xml:space="preserve"> политика — важнейший элемент структу</w:t>
      </w:r>
      <w:r>
        <w:rPr>
          <w:rStyle w:val="2040"/>
        </w:rPr>
        <w:softHyphen/>
        <w:t>ры общества. Начиная еще с Аристотеля за этой автономной областью общественной жизни закреплены функции согласова</w:t>
      </w:r>
      <w:r>
        <w:rPr>
          <w:rStyle w:val="2040"/>
        </w:rPr>
        <w:softHyphen/>
        <w:t>ния общих и частных интересов, осуществления господства и поддержания порядка, достижения общезначимых целей и руководства людьми, регулирования ресурсов и управления об</w:t>
      </w:r>
      <w:r>
        <w:rPr>
          <w:rStyle w:val="2040"/>
        </w:rPr>
        <w:softHyphen/>
        <w:t xml:space="preserve">щественными делами. </w:t>
      </w:r>
      <w:r>
        <w:rPr>
          <w:rStyle w:val="2020"/>
        </w:rPr>
        <w:t>Второй аспект</w:t>
      </w:r>
      <w:r>
        <w:rPr>
          <w:rStyle w:val="2040"/>
        </w:rPr>
        <w:t xml:space="preserve"> политики связан с интер</w:t>
      </w:r>
      <w:r>
        <w:rPr>
          <w:rStyle w:val="2040"/>
        </w:rPr>
        <w:softHyphen/>
        <w:t>претацией ее как способа совокупной и индивидуальной актив</w:t>
      </w:r>
      <w:r>
        <w:rPr>
          <w:rStyle w:val="2040"/>
        </w:rPr>
        <w:softHyphen/>
        <w:t xml:space="preserve">ности социальных субъектов, вида социальной человеческой деятельности и социального поведения. Что касается </w:t>
      </w:r>
      <w:r>
        <w:rPr>
          <w:rStyle w:val="2020"/>
        </w:rPr>
        <w:t>третьего аспекта</w:t>
      </w:r>
      <w:r>
        <w:rPr>
          <w:rStyle w:val="2040"/>
        </w:rPr>
        <w:t>, то уже Аристотель определял политику как “искусст</w:t>
      </w:r>
      <w:r>
        <w:rPr>
          <w:rStyle w:val="2040"/>
        </w:rPr>
        <w:softHyphen/>
        <w:t>во жить вместе”, т. е. высший вид человеческого общения и взаимодействия.</w:t>
      </w:r>
    </w:p>
    <w:p w:rsidR="00D67935" w:rsidRDefault="00D67935">
      <w:pPr>
        <w:pStyle w:val="201"/>
        <w:shd w:val="clear" w:color="auto" w:fill="auto"/>
        <w:spacing w:before="0" w:after="0" w:line="240" w:lineRule="exact"/>
        <w:ind w:firstLine="340"/>
        <w:jc w:val="both"/>
      </w:pPr>
      <w:r>
        <w:rPr>
          <w:rStyle w:val="2040"/>
        </w:rPr>
        <w:t>Характеризуя политику (или политическую деятельность) как процесс (т. е. в рамках процессуального подхода), можно увидеть те особые и весьма важные грани взаимодействия социальных субъектов относительно государственной власти. В силу того, что по своим масштабам политический процесс со</w:t>
      </w:r>
      <w:r>
        <w:rPr>
          <w:rStyle w:val="2040"/>
        </w:rPr>
        <w:softHyphen/>
        <w:t>впадает практически со всей политической сферой, некоторые ученые отождествляют его с политикой в целом (Р. Доуз) либо со всей совокупностью поведенческих акций субъектов власти, изменением их статусов и влияний (Ч. Мэррнам). Сторонники институционального подхода связывают политический процесс с функционированием и трансформацией институтов власти (С. Хантингтон). Д. Истон понимает его как совокупность ре</w:t>
      </w:r>
      <w:r>
        <w:rPr>
          <w:rStyle w:val="2040"/>
        </w:rPr>
        <w:softHyphen/>
        <w:t>акций политической системы на вызовы окружающей среды. Р. Дарендорф делает акцент на динамике соперничества групп за статусы и ресурсы власти, а Дж. Мангейм и Р. Рич рассмат</w:t>
      </w:r>
      <w:r>
        <w:rPr>
          <w:rStyle w:val="2040"/>
        </w:rPr>
        <w:softHyphen/>
        <w:t>ривают политический процесс как сложный комплекс собы</w:t>
      </w:r>
      <w:r>
        <w:rPr>
          <w:rStyle w:val="2040"/>
        </w:rPr>
        <w:softHyphen/>
        <w:t>тий, определяющих характер деятельности государственных институтов и их влияние на общество [49, с. 288].</w:t>
      </w:r>
    </w:p>
    <w:p w:rsidR="00D67935" w:rsidRDefault="00D67935">
      <w:pPr>
        <w:pStyle w:val="201"/>
        <w:shd w:val="clear" w:color="auto" w:fill="auto"/>
        <w:spacing w:before="0" w:after="0" w:line="240" w:lineRule="exact"/>
        <w:ind w:firstLine="340"/>
        <w:jc w:val="both"/>
      </w:pPr>
      <w:r>
        <w:rPr>
          <w:rStyle w:val="2040"/>
        </w:rPr>
        <w:t xml:space="preserve">Все эти подходы так или иначе характеризуют важнейшие источники, состояния и формы </w:t>
      </w:r>
      <w:r>
        <w:rPr>
          <w:rStyle w:val="2020"/>
        </w:rPr>
        <w:t>политического процесса,</w:t>
      </w:r>
      <w:r>
        <w:rPr>
          <w:rStyle w:val="2040"/>
        </w:rPr>
        <w:t xml:space="preserve"> под которым понимают совокупность целенаправленных действий (деятельности) политических субъектов по выполнению своих функций в сфере власти [45, с. 232].</w:t>
      </w:r>
    </w:p>
    <w:p w:rsidR="00D67935" w:rsidRDefault="00D67935">
      <w:pPr>
        <w:pStyle w:val="201"/>
        <w:shd w:val="clear" w:color="auto" w:fill="auto"/>
        <w:spacing w:before="0" w:after="0" w:line="240" w:lineRule="exact"/>
        <w:ind w:firstLine="340"/>
        <w:jc w:val="both"/>
      </w:pPr>
      <w:r>
        <w:rPr>
          <w:rStyle w:val="2040"/>
        </w:rPr>
        <w:t xml:space="preserve">Различают </w:t>
      </w:r>
      <w:r>
        <w:rPr>
          <w:rStyle w:val="2020"/>
        </w:rPr>
        <w:t>базовые</w:t>
      </w:r>
      <w:r>
        <w:rPr>
          <w:rStyle w:val="2040"/>
        </w:rPr>
        <w:t xml:space="preserve"> (основные) </w:t>
      </w:r>
      <w:r>
        <w:rPr>
          <w:rStyle w:val="2020"/>
        </w:rPr>
        <w:t>политические процессы,</w:t>
      </w:r>
      <w:r>
        <w:rPr>
          <w:rStyle w:val="2040"/>
        </w:rPr>
        <w:t xml:space="preserve"> ха</w:t>
      </w:r>
      <w:r>
        <w:rPr>
          <w:rStyle w:val="2040"/>
        </w:rPr>
        <w:softHyphen/>
        <w:t>рактеризующие способы вовлечения масс в политику (полити</w:t>
      </w:r>
      <w:r>
        <w:rPr>
          <w:rStyle w:val="2040"/>
        </w:rPr>
        <w:softHyphen/>
        <w:t>ческое участие), а также способы преобразования индивиду</w:t>
      </w:r>
      <w:r>
        <w:rPr>
          <w:rStyle w:val="2040"/>
        </w:rPr>
        <w:softHyphen/>
        <w:t xml:space="preserve">альных и групповых интересов в политические решения (государственное управление и местное самоуправление), и </w:t>
      </w:r>
      <w:r>
        <w:rPr>
          <w:rStyle w:val="2020"/>
        </w:rPr>
        <w:t>пе</w:t>
      </w:r>
      <w:r>
        <w:rPr>
          <w:rStyle w:val="2020"/>
        </w:rPr>
        <w:softHyphen/>
        <w:t>риферийные политические процессы,</w:t>
      </w:r>
      <w:r>
        <w:rPr>
          <w:rStyle w:val="2040"/>
        </w:rPr>
        <w:t xml:space="preserve"> характеризующие дина</w:t>
      </w:r>
      <w:r>
        <w:rPr>
          <w:rStyle w:val="2040"/>
        </w:rPr>
        <w:softHyphen/>
        <w:t>мику формирования и развития отдельных политических институтов — партий, ассоциаций, групп индивидов, причем последние не оказывают существенного влияния на поведение власти.</w:t>
      </w:r>
    </w:p>
    <w:p w:rsidR="00D67935" w:rsidRDefault="00D67935">
      <w:pPr>
        <w:pStyle w:val="201"/>
        <w:shd w:val="clear" w:color="auto" w:fill="auto"/>
        <w:spacing w:before="0" w:after="0" w:line="240" w:lineRule="exact"/>
        <w:ind w:firstLine="340"/>
        <w:jc w:val="both"/>
      </w:pPr>
      <w:r>
        <w:rPr>
          <w:rStyle w:val="2040"/>
        </w:rPr>
        <w:t>Политический процесс может происходить в явной (от</w:t>
      </w:r>
      <w:r>
        <w:rPr>
          <w:rStyle w:val="2040"/>
        </w:rPr>
        <w:softHyphen/>
        <w:t>крытой) или латентной (скрытой) форме и иметь собственный внутренний ритм. В этой связи выделяют такие о</w:t>
      </w:r>
      <w:r>
        <w:rPr>
          <w:rStyle w:val="2020"/>
        </w:rPr>
        <w:t>сновные ста</w:t>
      </w:r>
      <w:r>
        <w:rPr>
          <w:rStyle w:val="2020"/>
        </w:rPr>
        <w:softHyphen/>
        <w:t>дии политических процессов:</w:t>
      </w:r>
      <w:r>
        <w:rPr>
          <w:rStyle w:val="2040"/>
        </w:rPr>
        <w:t xml:space="preserve"> развитие, функционирование, кризис и упадок. </w:t>
      </w:r>
      <w:r>
        <w:rPr>
          <w:rStyle w:val="2020"/>
        </w:rPr>
        <w:t>Структура политического процесса</w:t>
      </w:r>
      <w:r>
        <w:rPr>
          <w:rStyle w:val="2040"/>
        </w:rPr>
        <w:t xml:space="preserve"> выглядит так: </w:t>
      </w:r>
      <w:r>
        <w:rPr>
          <w:rStyle w:val="2020"/>
        </w:rPr>
        <w:t>субъект процесса</w:t>
      </w:r>
      <w:r>
        <w:rPr>
          <w:rStyle w:val="2040"/>
        </w:rPr>
        <w:t xml:space="preserve"> (носитель власти), действующее начало;</w:t>
      </w:r>
    </w:p>
    <w:p w:rsidR="00D67935" w:rsidRDefault="00D67935">
      <w:pPr>
        <w:pStyle w:val="201"/>
        <w:shd w:val="clear" w:color="auto" w:fill="auto"/>
        <w:spacing w:before="0" w:after="0" w:line="240" w:lineRule="exact"/>
        <w:ind w:firstLine="0"/>
        <w:jc w:val="both"/>
      </w:pPr>
      <w:r>
        <w:rPr>
          <w:rStyle w:val="2020"/>
        </w:rPr>
        <w:t>объект процесса</w:t>
      </w:r>
      <w:r>
        <w:rPr>
          <w:rStyle w:val="2040"/>
        </w:rPr>
        <w:t xml:space="preserve"> (результат, цель процесса); </w:t>
      </w:r>
      <w:r>
        <w:rPr>
          <w:rStyle w:val="2020"/>
        </w:rPr>
        <w:t>средства, методы и технологии,</w:t>
      </w:r>
      <w:r>
        <w:rPr>
          <w:rStyle w:val="2040"/>
        </w:rPr>
        <w:t xml:space="preserve"> с помощью которых можно достичь целей процес</w:t>
      </w:r>
      <w:r>
        <w:rPr>
          <w:rStyle w:val="2040"/>
        </w:rPr>
        <w:softHyphen/>
        <w:t>са. Средствами могут быть материальные и технические ресур</w:t>
      </w:r>
      <w:r>
        <w:rPr>
          <w:rStyle w:val="2040"/>
        </w:rPr>
        <w:softHyphen/>
        <w:t>сы, информация, знания и т. п.</w:t>
      </w:r>
    </w:p>
    <w:p w:rsidR="00D67935" w:rsidRDefault="00D67935">
      <w:pPr>
        <w:pStyle w:val="201"/>
        <w:shd w:val="clear" w:color="auto" w:fill="auto"/>
        <w:spacing w:before="0" w:after="0" w:line="240" w:lineRule="exact"/>
        <w:ind w:firstLine="320"/>
        <w:jc w:val="both"/>
      </w:pPr>
      <w:r>
        <w:rPr>
          <w:rStyle w:val="2040"/>
        </w:rPr>
        <w:t>Одним словом, реальные политические процессы, через которые фактически реализуется политика и осуществляется политическая деятельность социальных субъектов, в любом сложноорганизованном обществе и государстве исключительно многообразны. С одной стороны, их можно рассматривать как проявление специфической общественной сферы, характеризу</w:t>
      </w:r>
      <w:r>
        <w:rPr>
          <w:rStyle w:val="2040"/>
        </w:rPr>
        <w:softHyphen/>
        <w:t>ющейся социальными границами, внутренними и внешними взаимозависимостями, набором социальных субъектов, отличи</w:t>
      </w:r>
      <w:r>
        <w:rPr>
          <w:rStyle w:val="2040"/>
        </w:rPr>
        <w:softHyphen/>
        <w:t>тельными признаками и т. п. С другой стороны, эти властные взаимосвязи можно представить как совокупность конкретных проблем, которые государство и другие политические субъек</w:t>
      </w:r>
      <w:r>
        <w:rPr>
          <w:rStyle w:val="2040"/>
        </w:rPr>
        <w:softHyphen/>
        <w:t>ты должны решить с помощью соответствующих целенаправ</w:t>
      </w:r>
      <w:r>
        <w:rPr>
          <w:rStyle w:val="2040"/>
        </w:rPr>
        <w:softHyphen/>
        <w:t>ленных действий на основе применения конкретных средств и ресурсов. Но тогда ситуация существенно меняется: все макро</w:t>
      </w:r>
      <w:r>
        <w:rPr>
          <w:rStyle w:val="2040"/>
        </w:rPr>
        <w:softHyphen/>
        <w:t>социальные межгрупповые отношения в сфере власти преобра</w:t>
      </w:r>
      <w:r>
        <w:rPr>
          <w:rStyle w:val="2040"/>
        </w:rPr>
        <w:softHyphen/>
        <w:t>зуются во взаимозависимость отдельных социальных структур и институтов, в конкретные поступки и чувства действующих лиц, совершаемые в определенном месте и в реальное время.</w:t>
      </w:r>
    </w:p>
    <w:p w:rsidR="00D67935" w:rsidRDefault="00D67935">
      <w:pPr>
        <w:pStyle w:val="201"/>
        <w:shd w:val="clear" w:color="auto" w:fill="auto"/>
        <w:spacing w:before="0" w:after="0" w:line="240" w:lineRule="exact"/>
        <w:ind w:firstLine="320"/>
        <w:jc w:val="both"/>
      </w:pPr>
      <w:r>
        <w:rPr>
          <w:rStyle w:val="2040"/>
        </w:rPr>
        <w:t>Таким образом, межгрупповая конкуренция в сфере власти предстает как практические способы и процедуры управления, принятия решений, урегулирования конфликтов, установ</w:t>
      </w:r>
      <w:r>
        <w:rPr>
          <w:rStyle w:val="2040"/>
        </w:rPr>
        <w:softHyphen/>
        <w:t>ления коммуникаций и других процессов, выявляющих иной уровень политических зависимостей и связей. В этом смысле процессы осуществления власти и управления обществом ори</w:t>
      </w:r>
      <w:r>
        <w:rPr>
          <w:rStyle w:val="2040"/>
        </w:rPr>
        <w:softHyphen/>
        <w:t>ентированы на факторы, фиксирующие сложное переплетение самых разнородных — социальных, психологических, матери</w:t>
      </w:r>
      <w:r>
        <w:rPr>
          <w:rStyle w:val="2040"/>
        </w:rPr>
        <w:softHyphen/>
        <w:t>альных и прочих — явлений, реально воздействующих на ход событий.</w:t>
      </w:r>
    </w:p>
    <w:p w:rsidR="00D67935" w:rsidRDefault="00D67935">
      <w:pPr>
        <w:pStyle w:val="201"/>
        <w:shd w:val="clear" w:color="auto" w:fill="auto"/>
        <w:spacing w:before="0" w:after="0" w:line="240" w:lineRule="exact"/>
        <w:ind w:firstLine="320"/>
        <w:jc w:val="both"/>
      </w:pPr>
      <w:r>
        <w:rPr>
          <w:rStyle w:val="2040"/>
        </w:rPr>
        <w:t>При этом решение конкретных общественно-политических проблем означает не столько понимание человеком целей и средств их достижения, сколько выработку конкретных спосо</w:t>
      </w:r>
      <w:r>
        <w:rPr>
          <w:rStyle w:val="2040"/>
        </w:rPr>
        <w:softHyphen/>
        <w:t>бов их воплощения на практике, т. е. применение определен</w:t>
      </w:r>
      <w:r>
        <w:rPr>
          <w:rStyle w:val="2040"/>
        </w:rPr>
        <w:softHyphen/>
        <w:t>ных технологий решения той или иной задачи. В целом техно</w:t>
      </w:r>
      <w:r>
        <w:rPr>
          <w:rStyle w:val="2040"/>
        </w:rPr>
        <w:softHyphen/>
        <w:t xml:space="preserve">логическое решение проблемы означает понимание не того, </w:t>
      </w:r>
      <w:r>
        <w:rPr>
          <w:rStyle w:val="2020"/>
        </w:rPr>
        <w:t xml:space="preserve">что </w:t>
      </w:r>
      <w:r>
        <w:rPr>
          <w:rStyle w:val="2040"/>
        </w:rPr>
        <w:t xml:space="preserve">она из себя представляет, а того, </w:t>
      </w:r>
      <w:r>
        <w:rPr>
          <w:rStyle w:val="2020"/>
        </w:rPr>
        <w:t>как</w:t>
      </w:r>
      <w:r>
        <w:rPr>
          <w:rStyle w:val="2040"/>
        </w:rPr>
        <w:t xml:space="preserve"> разрядить конкретную ситуацию. Именно поэтому с помощью </w:t>
      </w:r>
      <w:r>
        <w:rPr>
          <w:rStyle w:val="2020"/>
        </w:rPr>
        <w:t>политических техно</w:t>
      </w:r>
      <w:r>
        <w:rPr>
          <w:rStyle w:val="2020"/>
        </w:rPr>
        <w:softHyphen/>
        <w:t>логий</w:t>
      </w:r>
      <w:r>
        <w:rPr>
          <w:rStyle w:val="2040"/>
        </w:rPr>
        <w:t xml:space="preserve"> можно выявить новый смысл и суть власти. Технологии по-новому ставят проблему измерения политических событий, а также закладывают основу для специализированной деятель</w:t>
      </w:r>
      <w:r>
        <w:rPr>
          <w:rStyle w:val="2040"/>
        </w:rPr>
        <w:softHyphen/>
        <w:t>ности по урегулированию (контролю) политических явлений. Образуя особый ракурс понимания политических процессов, эти технологии показывают, что сущность изучаемого явления может кардинально зависеть от применяемых способов реше</w:t>
      </w:r>
      <w:r>
        <w:rPr>
          <w:rStyle w:val="2040"/>
        </w:rPr>
        <w:softHyphen/>
        <w:t>ния задачи. Например, массовая клевета, распространение де</w:t>
      </w:r>
      <w:r>
        <w:rPr>
          <w:rStyle w:val="2040"/>
        </w:rPr>
        <w:softHyphen/>
        <w:t>зинформации, отказ в предоставлении телеэфира представите</w:t>
      </w:r>
      <w:r>
        <w:rPr>
          <w:rStyle w:val="2040"/>
        </w:rPr>
        <w:softHyphen/>
        <w:t>лям определенных политических партий могут превратить процесс формирования органов власти из свободного выбора гражданами своих представителей в навязывание им интересов и воли определенных кругов, контролирующих средства массо</w:t>
      </w:r>
      <w:r>
        <w:rPr>
          <w:rStyle w:val="2040"/>
        </w:rPr>
        <w:softHyphen/>
        <w:t>вой информации.</w:t>
      </w:r>
    </w:p>
    <w:p w:rsidR="00D67935" w:rsidRDefault="00D67935">
      <w:pPr>
        <w:pStyle w:val="201"/>
        <w:shd w:val="clear" w:color="auto" w:fill="auto"/>
        <w:spacing w:before="0" w:after="0" w:line="235" w:lineRule="exact"/>
        <w:ind w:firstLine="320"/>
        <w:jc w:val="both"/>
      </w:pPr>
      <w:r>
        <w:rPr>
          <w:rStyle w:val="2040"/>
        </w:rPr>
        <w:t xml:space="preserve">Итак, </w:t>
      </w:r>
      <w:r>
        <w:rPr>
          <w:rStyle w:val="2020"/>
        </w:rPr>
        <w:t>политические технологии</w:t>
      </w:r>
      <w:r>
        <w:rPr>
          <w:rStyle w:val="2040"/>
        </w:rPr>
        <w:t xml:space="preserve"> представляют собой сово</w:t>
      </w:r>
      <w:r>
        <w:rPr>
          <w:rStyle w:val="2040"/>
        </w:rPr>
        <w:softHyphen/>
        <w:t>купность последовательно применяемых процедур, приемов и способов деятельности, направленных на наиболее оптималь</w:t>
      </w:r>
      <w:r>
        <w:rPr>
          <w:rStyle w:val="2040"/>
        </w:rPr>
        <w:softHyphen/>
        <w:t>ную и эффективную реализацию целей и задач конкретного субъекта политической деятельности в определенное время и в определенном месте [49, с. 415]. Как совокупность опреде</w:t>
      </w:r>
      <w:r>
        <w:rPr>
          <w:rStyle w:val="2040"/>
        </w:rPr>
        <w:softHyphen/>
        <w:t xml:space="preserve">ленных знаний и умений, обеспечивающих решение субъектом конкретных задач в сфере власти, политические технологии именуют еще </w:t>
      </w:r>
      <w:r>
        <w:rPr>
          <w:rStyle w:val="2020"/>
        </w:rPr>
        <w:t>политическим маркетингом.</w:t>
      </w:r>
    </w:p>
    <w:p w:rsidR="00D67935" w:rsidRDefault="00D67935">
      <w:pPr>
        <w:pStyle w:val="201"/>
        <w:shd w:val="clear" w:color="auto" w:fill="auto"/>
        <w:spacing w:before="0" w:after="0" w:line="235" w:lineRule="exact"/>
        <w:ind w:firstLine="320"/>
        <w:jc w:val="both"/>
      </w:pPr>
      <w:r>
        <w:rPr>
          <w:rStyle w:val="2040"/>
        </w:rPr>
        <w:t>Потребность в формировании политических технологий про</w:t>
      </w:r>
      <w:r>
        <w:rPr>
          <w:rStyle w:val="2040"/>
        </w:rPr>
        <w:softHyphen/>
        <w:t xml:space="preserve">является там и тогда, где и когда есть повторяющиеся, порой даже стереотипные действия, и при этом существуют вполне определенные требования к условиям и результатам этого типа деятельности. Конкретнее, имеются такие </w:t>
      </w:r>
      <w:r>
        <w:rPr>
          <w:rStyle w:val="2020"/>
        </w:rPr>
        <w:t>причины появления политических технологий:</w:t>
      </w:r>
    </w:p>
    <w:p w:rsidR="00D67935" w:rsidRDefault="00D67935">
      <w:pPr>
        <w:pStyle w:val="201"/>
        <w:numPr>
          <w:ilvl w:val="0"/>
          <w:numId w:val="225"/>
        </w:numPr>
        <w:shd w:val="clear" w:color="auto" w:fill="auto"/>
        <w:tabs>
          <w:tab w:val="left" w:pos="574"/>
        </w:tabs>
        <w:spacing w:before="0" w:after="0" w:line="235" w:lineRule="exact"/>
        <w:ind w:firstLine="320"/>
        <w:jc w:val="both"/>
      </w:pPr>
      <w:r>
        <w:rPr>
          <w:rStyle w:val="2040"/>
        </w:rPr>
        <w:t>необходимость более рационального, простого и эффек</w:t>
      </w:r>
      <w:r>
        <w:rPr>
          <w:rStyle w:val="2040"/>
        </w:rPr>
        <w:softHyphen/>
        <w:t>тивного способа реализации практических целей, стоящих пе</w:t>
      </w:r>
      <w:r>
        <w:rPr>
          <w:rStyle w:val="2040"/>
        </w:rPr>
        <w:softHyphen/>
        <w:t>ред участниками процесса применения политической власти и управления государством;</w:t>
      </w:r>
    </w:p>
    <w:p w:rsidR="00D67935" w:rsidRDefault="00D67935">
      <w:pPr>
        <w:pStyle w:val="201"/>
        <w:numPr>
          <w:ilvl w:val="0"/>
          <w:numId w:val="225"/>
        </w:numPr>
        <w:shd w:val="clear" w:color="auto" w:fill="auto"/>
        <w:tabs>
          <w:tab w:val="left" w:pos="574"/>
        </w:tabs>
        <w:spacing w:before="0" w:after="0" w:line="235" w:lineRule="exact"/>
        <w:ind w:firstLine="320"/>
        <w:jc w:val="both"/>
      </w:pPr>
      <w:r>
        <w:rPr>
          <w:rStyle w:val="2040"/>
        </w:rPr>
        <w:t>уменьшение непредсказуемости взаимодействий в сфере власти, скачкообразности процессов перераспределения государ</w:t>
      </w:r>
      <w:r>
        <w:rPr>
          <w:rStyle w:val="2040"/>
        </w:rPr>
        <w:softHyphen/>
        <w:t>ственных ресурсов вследствие такой непредсказуемости, чрева</w:t>
      </w:r>
      <w:r>
        <w:rPr>
          <w:rStyle w:val="2040"/>
        </w:rPr>
        <w:softHyphen/>
        <w:t>тых неожиданными взрывными формами протестной социаль</w:t>
      </w:r>
      <w:r>
        <w:rPr>
          <w:rStyle w:val="2040"/>
        </w:rPr>
        <w:softHyphen/>
        <w:t>ной активности и другими форс-мажорными обстоятельствами;</w:t>
      </w:r>
    </w:p>
    <w:p w:rsidR="00D67935" w:rsidRDefault="00D67935">
      <w:pPr>
        <w:pStyle w:val="201"/>
        <w:numPr>
          <w:ilvl w:val="0"/>
          <w:numId w:val="226"/>
        </w:numPr>
        <w:shd w:val="clear" w:color="auto" w:fill="auto"/>
        <w:tabs>
          <w:tab w:val="left" w:pos="568"/>
        </w:tabs>
        <w:spacing w:before="0" w:after="0" w:line="240" w:lineRule="exact"/>
        <w:ind w:firstLine="320"/>
        <w:jc w:val="both"/>
      </w:pPr>
      <w:r>
        <w:rPr>
          <w:rStyle w:val="2040"/>
        </w:rPr>
        <w:t>потребность в применении экономичных и ресурсосбере</w:t>
      </w:r>
      <w:r>
        <w:rPr>
          <w:rStyle w:val="2040"/>
        </w:rPr>
        <w:softHyphen/>
        <w:t>гающих способов управления государственным (корпоратив</w:t>
      </w:r>
      <w:r>
        <w:rPr>
          <w:rStyle w:val="2040"/>
        </w:rPr>
        <w:softHyphen/>
        <w:t>ным) имуществом, кадровыми и техническими структурами;</w:t>
      </w:r>
    </w:p>
    <w:p w:rsidR="00D67935" w:rsidRDefault="00D67935">
      <w:pPr>
        <w:pStyle w:val="201"/>
        <w:numPr>
          <w:ilvl w:val="0"/>
          <w:numId w:val="226"/>
        </w:numPr>
        <w:shd w:val="clear" w:color="auto" w:fill="auto"/>
        <w:tabs>
          <w:tab w:val="left" w:pos="568"/>
        </w:tabs>
        <w:spacing w:before="0" w:after="0" w:line="240" w:lineRule="exact"/>
        <w:ind w:firstLine="320"/>
        <w:jc w:val="both"/>
      </w:pPr>
      <w:r>
        <w:rPr>
          <w:rStyle w:val="2040"/>
        </w:rPr>
        <w:t>необходимость придания устойчивости взаимоотношени</w:t>
      </w:r>
      <w:r>
        <w:rPr>
          <w:rStyle w:val="2040"/>
        </w:rPr>
        <w:softHyphen/>
        <w:t>ям участников общественного процесса, ускоряющего обучение персонала передовым методикам действия и в конечном счете расширяющего возможности достижения целей большим коли</w:t>
      </w:r>
      <w:r>
        <w:rPr>
          <w:rStyle w:val="2040"/>
        </w:rPr>
        <w:softHyphen/>
        <w:t>чеством субъектов в различных, но схожих условиях;</w:t>
      </w:r>
    </w:p>
    <w:p w:rsidR="00D67935" w:rsidRDefault="00D67935">
      <w:pPr>
        <w:pStyle w:val="201"/>
        <w:numPr>
          <w:ilvl w:val="0"/>
          <w:numId w:val="226"/>
        </w:numPr>
        <w:shd w:val="clear" w:color="auto" w:fill="auto"/>
        <w:tabs>
          <w:tab w:val="left" w:pos="568"/>
        </w:tabs>
        <w:spacing w:before="0" w:after="0" w:line="240" w:lineRule="exact"/>
        <w:ind w:firstLine="320"/>
        <w:jc w:val="both"/>
      </w:pPr>
      <w:r>
        <w:rPr>
          <w:rStyle w:val="2040"/>
        </w:rPr>
        <w:t>необходимость управления объектом человеческих при</w:t>
      </w:r>
      <w:r>
        <w:rPr>
          <w:rStyle w:val="2040"/>
        </w:rPr>
        <w:softHyphen/>
        <w:t>тязаний;</w:t>
      </w:r>
    </w:p>
    <w:p w:rsidR="00D67935" w:rsidRDefault="00D67935">
      <w:pPr>
        <w:pStyle w:val="201"/>
        <w:numPr>
          <w:ilvl w:val="0"/>
          <w:numId w:val="226"/>
        </w:numPr>
        <w:shd w:val="clear" w:color="auto" w:fill="auto"/>
        <w:tabs>
          <w:tab w:val="left" w:pos="568"/>
        </w:tabs>
        <w:spacing w:before="0" w:after="0" w:line="240" w:lineRule="exact"/>
        <w:ind w:firstLine="320"/>
        <w:jc w:val="both"/>
      </w:pPr>
      <w:r>
        <w:rPr>
          <w:rStyle w:val="2040"/>
        </w:rPr>
        <w:t>возможность более четкого определения критических, пороговых значений социального процесса, за рамками которо</w:t>
      </w:r>
      <w:r>
        <w:rPr>
          <w:rStyle w:val="2040"/>
        </w:rPr>
        <w:softHyphen/>
        <w:t>го субъекты утрачивают возможность эффективно и результа</w:t>
      </w:r>
      <w:r>
        <w:rPr>
          <w:rStyle w:val="2040"/>
        </w:rPr>
        <w:softHyphen/>
        <w:t>тивно управлять социально-политической ситуацией.</w:t>
      </w:r>
    </w:p>
    <w:p w:rsidR="00D67935" w:rsidRDefault="00D67935">
      <w:pPr>
        <w:pStyle w:val="201"/>
        <w:shd w:val="clear" w:color="auto" w:fill="auto"/>
        <w:spacing w:before="0" w:after="0" w:line="240" w:lineRule="exact"/>
        <w:ind w:firstLine="320"/>
        <w:jc w:val="both"/>
      </w:pPr>
      <w:r>
        <w:rPr>
          <w:rStyle w:val="2040"/>
        </w:rPr>
        <w:t>Иными словами, основная цель применения политических технологий заключается в оптимизации выполнения различны</w:t>
      </w:r>
      <w:r>
        <w:rPr>
          <w:rStyle w:val="2040"/>
        </w:rPr>
        <w:softHyphen/>
        <w:t>ми субъектами политической деятельности своих задач и обя</w:t>
      </w:r>
      <w:r>
        <w:rPr>
          <w:rStyle w:val="2040"/>
        </w:rPr>
        <w:softHyphen/>
        <w:t>занностей. В соответствии с интересами, функциями и целями своих субъектов технологии могут быть направлены на дости</w:t>
      </w:r>
      <w:r>
        <w:rPr>
          <w:rStyle w:val="2040"/>
        </w:rPr>
        <w:softHyphen/>
        <w:t>жение таких целей: привлечение и экономию ресурсов, стаби</w:t>
      </w:r>
      <w:r>
        <w:rPr>
          <w:rStyle w:val="2040"/>
        </w:rPr>
        <w:softHyphen/>
        <w:t>лизацию или дестабилизацию положения в государстве, орга</w:t>
      </w:r>
      <w:r>
        <w:rPr>
          <w:rStyle w:val="2040"/>
        </w:rPr>
        <w:softHyphen/>
        <w:t>низацию выборных кампаний, оперативное информационное обеспечение принятия решений, согласование интересов раз</w:t>
      </w:r>
      <w:r>
        <w:rPr>
          <w:rStyle w:val="2040"/>
        </w:rPr>
        <w:softHyphen/>
        <w:t>личных социальных групп при выработке государственных программ и т. п.</w:t>
      </w:r>
    </w:p>
    <w:p w:rsidR="00D67935" w:rsidRDefault="00D67935">
      <w:pPr>
        <w:pStyle w:val="201"/>
        <w:shd w:val="clear" w:color="auto" w:fill="auto"/>
        <w:spacing w:before="0" w:after="0" w:line="240" w:lineRule="exact"/>
        <w:ind w:firstLine="320"/>
        <w:jc w:val="both"/>
      </w:pPr>
      <w:r>
        <w:rPr>
          <w:rStyle w:val="2010"/>
        </w:rPr>
        <w:t>Политические технологии</w:t>
      </w:r>
      <w:r>
        <w:rPr>
          <w:rStyle w:val="2010pt1"/>
        </w:rPr>
        <w:t xml:space="preserve"> </w:t>
      </w:r>
      <w:r>
        <w:rPr>
          <w:rStyle w:val="2040"/>
        </w:rPr>
        <w:t>как совокупность приемов и про</w:t>
      </w:r>
      <w:r>
        <w:rPr>
          <w:rStyle w:val="2040"/>
        </w:rPr>
        <w:softHyphen/>
        <w:t xml:space="preserve">цедур целенаправленной деятельности не только </w:t>
      </w:r>
      <w:r>
        <w:rPr>
          <w:rStyle w:val="2010"/>
        </w:rPr>
        <w:t>упорядочива</w:t>
      </w:r>
      <w:r>
        <w:rPr>
          <w:rStyle w:val="2010"/>
        </w:rPr>
        <w:softHyphen/>
        <w:t>ют средства достижения цели</w:t>
      </w:r>
      <w:r>
        <w:rPr>
          <w:rStyle w:val="2020"/>
        </w:rPr>
        <w:t>,</w:t>
      </w:r>
      <w:r>
        <w:rPr>
          <w:rStyle w:val="2040"/>
        </w:rPr>
        <w:t xml:space="preserve"> но и </w:t>
      </w:r>
      <w:r>
        <w:rPr>
          <w:rStyle w:val="2010"/>
        </w:rPr>
        <w:t>закрепляют очередность действий, выработку соответствующих алгоритмов поведения субъекта</w:t>
      </w:r>
      <w:r>
        <w:rPr>
          <w:rStyle w:val="2020"/>
        </w:rPr>
        <w:t>.</w:t>
      </w:r>
      <w:r>
        <w:rPr>
          <w:rStyle w:val="2040"/>
        </w:rPr>
        <w:t xml:space="preserve"> Именно алгоритмы дают возможность вычленить и закрепить наиболее оптимальные и эффективные способы ре</w:t>
      </w:r>
      <w:r>
        <w:rPr>
          <w:rStyle w:val="2040"/>
        </w:rPr>
        <w:softHyphen/>
        <w:t>шения той или иной задачи, а также передавать и тиражиро</w:t>
      </w:r>
      <w:r>
        <w:rPr>
          <w:rStyle w:val="2040"/>
        </w:rPr>
        <w:softHyphen/>
        <w:t>вать обретенный опыт. По сути дела, алгоритмы представляют собой определенный “сухой остаток” целевой активности субъекта политической деятельности, результат рационализа</w:t>
      </w:r>
      <w:r>
        <w:rPr>
          <w:rStyle w:val="2040"/>
        </w:rPr>
        <w:softHyphen/>
        <w:t>ции, упрощения и стандартизации применяемых им приемов и процедур. Практически любые социальные технологии, в том числе политические, выкристаллизовываются из множества способов и механизмов взаимоотношений субъектов и объек</w:t>
      </w:r>
      <w:r>
        <w:rPr>
          <w:rStyle w:val="2040"/>
        </w:rPr>
        <w:softHyphen/>
      </w:r>
      <w:r>
        <w:rPr>
          <w:rStyle w:val="214"/>
        </w:rPr>
        <w:t>тов, взаимодействий контрагентов, внешних и внутренних факторов. Иначе говоря, технология устанавливается лишь тогда, когда в процессе достижения цели складывается (и опре</w:t>
      </w:r>
      <w:r>
        <w:rPr>
          <w:rStyle w:val="214"/>
        </w:rPr>
        <w:softHyphen/>
        <w:t>деленным образом закрепляется) известная последовательность операций, фиксирующая очередность применения определен</w:t>
      </w:r>
      <w:r>
        <w:rPr>
          <w:rStyle w:val="214"/>
        </w:rPr>
        <w:softHyphen/>
        <w:t>ных приемов и средств достижения конкретной цели.</w:t>
      </w:r>
    </w:p>
    <w:p w:rsidR="00D67935" w:rsidRDefault="00D67935">
      <w:pPr>
        <w:pStyle w:val="2110"/>
        <w:shd w:val="clear" w:color="auto" w:fill="auto"/>
        <w:spacing w:before="0" w:after="0" w:line="240" w:lineRule="exact"/>
        <w:ind w:firstLine="320"/>
        <w:jc w:val="both"/>
      </w:pPr>
      <w:r>
        <w:rPr>
          <w:rStyle w:val="214"/>
        </w:rPr>
        <w:t>Таким образом, политические технологии нельзя смешивать с отдельными механизмами, техниками или приемами полити</w:t>
      </w:r>
      <w:r>
        <w:rPr>
          <w:rStyle w:val="214"/>
        </w:rPr>
        <w:softHyphen/>
        <w:t>ческого взаимодействия. Технологии — это и процесс примене</w:t>
      </w:r>
      <w:r>
        <w:rPr>
          <w:rStyle w:val="214"/>
        </w:rPr>
        <w:softHyphen/>
        <w:t>ния техник, направленных на достижение конкретной цели ре</w:t>
      </w:r>
      <w:r>
        <w:rPr>
          <w:rStyle w:val="214"/>
        </w:rPr>
        <w:softHyphen/>
        <w:t>ально действующим субъектом, и результат этой деятельности. Еще точнее, технология есть итог определенного взаимодействия этих приемов деятельности, когда в результате неоднократных действий по достижению поставленной цели найдены более оп</w:t>
      </w:r>
      <w:r>
        <w:rPr>
          <w:rStyle w:val="214"/>
        </w:rPr>
        <w:softHyphen/>
        <w:t>тимальные и экономичные способы решения проблемы.</w:t>
      </w:r>
    </w:p>
    <w:p w:rsidR="00D67935" w:rsidRDefault="00D67935">
      <w:pPr>
        <w:pStyle w:val="2110"/>
        <w:shd w:val="clear" w:color="auto" w:fill="auto"/>
        <w:spacing w:before="0" w:after="0" w:line="240" w:lineRule="exact"/>
        <w:ind w:firstLine="320"/>
        <w:jc w:val="both"/>
      </w:pPr>
      <w:r>
        <w:rPr>
          <w:rStyle w:val="214"/>
        </w:rPr>
        <w:t>Конечно, некоторые виды целенаправленной политической деятельности людей в силу их сложности можно технологизи- ровать не целиком и полностью, а лишь в отдельных точках процесса достижения цели. Другими словами, в процессе дея</w:t>
      </w:r>
      <w:r>
        <w:rPr>
          <w:rStyle w:val="214"/>
        </w:rPr>
        <w:softHyphen/>
        <w:t>тельности субъект может использовать только локальные тех</w:t>
      </w:r>
      <w:r>
        <w:rPr>
          <w:rStyle w:val="214"/>
        </w:rPr>
        <w:softHyphen/>
        <w:t>нологии, дающие возможность лишь частично рационали</w:t>
      </w:r>
      <w:r>
        <w:rPr>
          <w:rStyle w:val="214"/>
        </w:rPr>
        <w:softHyphen/>
        <w:t>зировать и упорядочить некоторые участки взаимодействия. Например, в сфере принятия политических решений, где, как правило, решаются плохо структурируемые задачи и поэтому велика доля непредвиденных обстоятельств, политические тех</w:t>
      </w:r>
      <w:r>
        <w:rPr>
          <w:rStyle w:val="214"/>
        </w:rPr>
        <w:softHyphen/>
        <w:t>нологии обычно представляют собой набор действий, обслужи</w:t>
      </w:r>
      <w:r>
        <w:rPr>
          <w:rStyle w:val="214"/>
        </w:rPr>
        <w:softHyphen/>
        <w:t>вающих в основном лишь отдельные фазы разработки и реали</w:t>
      </w:r>
      <w:r>
        <w:rPr>
          <w:rStyle w:val="214"/>
        </w:rPr>
        <w:softHyphen/>
        <w:t>зации целей (например, согласование действий законодательных и исполнительных органов власти). В целом же они не могут рационализировать и оптимизировать этот процесс.</w:t>
      </w:r>
    </w:p>
    <w:p w:rsidR="00D67935" w:rsidRDefault="00D67935">
      <w:pPr>
        <w:pStyle w:val="2110"/>
        <w:shd w:val="clear" w:color="auto" w:fill="auto"/>
        <w:spacing w:before="0" w:after="0" w:line="240" w:lineRule="exact"/>
        <w:ind w:firstLine="320"/>
        <w:jc w:val="both"/>
      </w:pPr>
      <w:r>
        <w:rPr>
          <w:rStyle w:val="214"/>
        </w:rPr>
        <w:t>Следовательно, политические технологии могут действовать в режиме полного завершения цикла осуществления того или иного политического процесса, а могут быть связаны с оптими</w:t>
      </w:r>
      <w:r>
        <w:rPr>
          <w:rStyle w:val="214"/>
        </w:rPr>
        <w:softHyphen/>
        <w:t>зацией только отдельных его фаз и этапов. В еще более слож</w:t>
      </w:r>
      <w:r>
        <w:rPr>
          <w:rStyle w:val="214"/>
        </w:rPr>
        <w:softHyphen/>
        <w:t>ных комплексах властно-управленческих взаимоотношений (например, отношениях внутри неформальных, теневых группи</w:t>
      </w:r>
      <w:r>
        <w:rPr>
          <w:rStyle w:val="214"/>
        </w:rPr>
        <w:softHyphen/>
        <w:t>ровок, интегрированных в процесс принятия государственных решений) в принципе нельзя сформировать технологические цепочки даже для отдельных их фрагментов.</w:t>
      </w:r>
    </w:p>
    <w:p w:rsidR="00D67935" w:rsidRDefault="00D67935">
      <w:pPr>
        <w:pStyle w:val="2110"/>
        <w:shd w:val="clear" w:color="auto" w:fill="auto"/>
        <w:spacing w:before="0" w:after="0" w:line="240" w:lineRule="exact"/>
        <w:ind w:firstLine="340"/>
        <w:jc w:val="both"/>
      </w:pPr>
      <w:r>
        <w:rPr>
          <w:rStyle w:val="219pt1"/>
        </w:rPr>
        <w:t>Политические технологии</w:t>
      </w:r>
      <w:r>
        <w:rPr>
          <w:rStyle w:val="219pt"/>
        </w:rPr>
        <w:t xml:space="preserve"> </w:t>
      </w:r>
      <w:r>
        <w:rPr>
          <w:rStyle w:val="214"/>
        </w:rPr>
        <w:t xml:space="preserve">как определенные алгоритмы действий представляют собой </w:t>
      </w:r>
      <w:r>
        <w:rPr>
          <w:rStyle w:val="219pt1"/>
        </w:rPr>
        <w:t>форму политической инженерии, обусловленную как свойствами действующего человека</w:t>
      </w:r>
      <w:r>
        <w:rPr>
          <w:rStyle w:val="219pt"/>
        </w:rPr>
        <w:t xml:space="preserve"> </w:t>
      </w:r>
      <w:r>
        <w:rPr>
          <w:rStyle w:val="214"/>
        </w:rPr>
        <w:t xml:space="preserve">(его знаниями, опытом, настроем на реализацию и т. п.), </w:t>
      </w:r>
      <w:r>
        <w:rPr>
          <w:rStyle w:val="219pt1"/>
        </w:rPr>
        <w:t>так и ис</w:t>
      </w:r>
      <w:r>
        <w:rPr>
          <w:rStyle w:val="219pt1"/>
        </w:rPr>
        <w:softHyphen/>
        <w:t>пользуемыми в его деятельности материальными (духовными) ресурсами и техническими компонентами.</w:t>
      </w:r>
      <w:r>
        <w:rPr>
          <w:rStyle w:val="219pt"/>
        </w:rPr>
        <w:t xml:space="preserve"> </w:t>
      </w:r>
      <w:r>
        <w:rPr>
          <w:rStyle w:val="214"/>
        </w:rPr>
        <w:t>По этой причине формирование и применение политических технологий, ритм (темп) их осуществления жестко связаны с квалификацией и компетентностью субъекта политической деятельности, его практическими знаниями и умениями использовать определен</w:t>
      </w:r>
      <w:r>
        <w:rPr>
          <w:rStyle w:val="214"/>
        </w:rPr>
        <w:softHyphen/>
        <w:t>ные технические ресурсы. Как правило, низкая обеспеченность техническими или кадровыми ресурсами снижает эффектив</w:t>
      </w:r>
      <w:r>
        <w:rPr>
          <w:rStyle w:val="214"/>
        </w:rPr>
        <w:softHyphen/>
        <w:t>ность применения технологий. Поэтому не столько эффектив</w:t>
      </w:r>
      <w:r>
        <w:rPr>
          <w:rStyle w:val="214"/>
        </w:rPr>
        <w:softHyphen/>
        <w:t>ность применения, сколько само существование политических технологий непосредственно зависит от состояния действующе</w:t>
      </w:r>
      <w:r>
        <w:rPr>
          <w:rStyle w:val="214"/>
        </w:rPr>
        <w:softHyphen/>
        <w:t>го субъекта, его умения использовать накопленный опыт, а также реализовывать имеющиеся возможности в конкретной ситуации. Ошибки и некомпетентность субъекта политической деятельности (тем более наделенного полномочиями и ответ</w:t>
      </w:r>
      <w:r>
        <w:rPr>
          <w:rStyle w:val="214"/>
        </w:rPr>
        <w:softHyphen/>
        <w:t>ственностью), от которых не спасают никакие статусы и титу</w:t>
      </w:r>
      <w:r>
        <w:rPr>
          <w:rStyle w:val="214"/>
        </w:rPr>
        <w:softHyphen/>
        <w:t>лы, могут не только снизить функциональное значение техно</w:t>
      </w:r>
      <w:r>
        <w:rPr>
          <w:rStyle w:val="214"/>
        </w:rPr>
        <w:softHyphen/>
        <w:t>логий, но и полностью изменить направленность их действий. Поэтому использование политических технологий (прежде все</w:t>
      </w:r>
      <w:r>
        <w:rPr>
          <w:rStyle w:val="214"/>
        </w:rPr>
        <w:softHyphen/>
        <w:t>го в наиважнейших для государства и общества сферах) пред</w:t>
      </w:r>
      <w:r>
        <w:rPr>
          <w:rStyle w:val="214"/>
        </w:rPr>
        <w:softHyphen/>
        <w:t>полагает отбор субъектов с точки зрения квалификации, прак</w:t>
      </w:r>
      <w:r>
        <w:rPr>
          <w:rStyle w:val="214"/>
        </w:rPr>
        <w:softHyphen/>
        <w:t>тического опыта, психологической устойчивости, способности действовать в нестандартной обстановке и др.</w:t>
      </w:r>
    </w:p>
    <w:p w:rsidR="00D67935" w:rsidRDefault="00D67935">
      <w:pPr>
        <w:pStyle w:val="2110"/>
        <w:shd w:val="clear" w:color="auto" w:fill="auto"/>
        <w:spacing w:before="0" w:after="0" w:line="240" w:lineRule="exact"/>
        <w:ind w:firstLine="340"/>
        <w:jc w:val="both"/>
      </w:pPr>
      <w:r>
        <w:rPr>
          <w:rStyle w:val="214"/>
        </w:rPr>
        <w:t xml:space="preserve">Найденные алгоритмы действий могут быть средством </w:t>
      </w:r>
      <w:r>
        <w:rPr>
          <w:rStyle w:val="219pt1"/>
        </w:rPr>
        <w:t>ини</w:t>
      </w:r>
      <w:r>
        <w:rPr>
          <w:rStyle w:val="219pt1"/>
        </w:rPr>
        <w:softHyphen/>
        <w:t>циации,</w:t>
      </w:r>
      <w:r>
        <w:rPr>
          <w:rStyle w:val="219pt"/>
        </w:rPr>
        <w:t xml:space="preserve"> </w:t>
      </w:r>
      <w:r>
        <w:rPr>
          <w:rStyle w:val="214"/>
        </w:rPr>
        <w:t>источником побуждения внутренних механизмов ре</w:t>
      </w:r>
      <w:r>
        <w:rPr>
          <w:rStyle w:val="214"/>
        </w:rPr>
        <w:softHyphen/>
        <w:t>гуляции как всей политической системы, так и ее отдельных элементов. Иными словами, став элементом политической де</w:t>
      </w:r>
      <w:r>
        <w:rPr>
          <w:rStyle w:val="214"/>
        </w:rPr>
        <w:softHyphen/>
        <w:t>ятельности индивида (группы лиц), постоянно занятого приня</w:t>
      </w:r>
      <w:r>
        <w:rPr>
          <w:rStyle w:val="214"/>
        </w:rPr>
        <w:softHyphen/>
        <w:t xml:space="preserve">тием решений, урегулированием конфликтов или выполнением других функций, технологии становятся одним из механизмов </w:t>
      </w:r>
      <w:r>
        <w:rPr>
          <w:rStyle w:val="219pt1"/>
        </w:rPr>
        <w:t>самонастройки</w:t>
      </w:r>
      <w:r>
        <w:rPr>
          <w:rStyle w:val="219pt"/>
        </w:rPr>
        <w:t xml:space="preserve"> </w:t>
      </w:r>
      <w:r>
        <w:rPr>
          <w:rStyle w:val="214"/>
        </w:rPr>
        <w:t xml:space="preserve">и </w:t>
      </w:r>
      <w:r>
        <w:rPr>
          <w:rStyle w:val="219pt1"/>
        </w:rPr>
        <w:t>самоорганизации</w:t>
      </w:r>
      <w:r>
        <w:rPr>
          <w:rStyle w:val="219pt"/>
        </w:rPr>
        <w:t xml:space="preserve"> </w:t>
      </w:r>
      <w:r>
        <w:rPr>
          <w:rStyle w:val="214"/>
        </w:rPr>
        <w:t>этой области деятельности человека. В этом смысле политические технологии могут быть не просто перечнем оптимальных и эффективных действий, но и способом усиления контроля за процессом достижения це</w:t>
      </w:r>
      <w:r>
        <w:rPr>
          <w:rStyle w:val="214"/>
        </w:rPr>
        <w:softHyphen/>
        <w:t>лей, формой управления этой деятельностью. В любом случае высшим критерием эффективности применения технологий яв</w:t>
      </w:r>
      <w:r>
        <w:rPr>
          <w:rStyle w:val="214"/>
        </w:rPr>
        <w:softHyphen/>
        <w:t>ляется реальное достижение намеченного результата.</w:t>
      </w:r>
    </w:p>
    <w:p w:rsidR="00D67935" w:rsidRDefault="00D67935">
      <w:pPr>
        <w:pStyle w:val="2110"/>
        <w:shd w:val="clear" w:color="auto" w:fill="auto"/>
        <w:spacing w:before="0" w:after="0" w:line="240" w:lineRule="exact"/>
        <w:ind w:firstLine="320"/>
        <w:jc w:val="both"/>
      </w:pPr>
      <w:r>
        <w:rPr>
          <w:rStyle w:val="214"/>
        </w:rPr>
        <w:t xml:space="preserve">В то же время </w:t>
      </w:r>
      <w:r>
        <w:rPr>
          <w:rStyle w:val="21101"/>
        </w:rPr>
        <w:t>оценка эффективности политических тех</w:t>
      </w:r>
      <w:r>
        <w:rPr>
          <w:rStyle w:val="21101"/>
        </w:rPr>
        <w:softHyphen/>
        <w:t>нологий</w:t>
      </w:r>
      <w:r>
        <w:rPr>
          <w:rStyle w:val="214"/>
        </w:rPr>
        <w:t xml:space="preserve"> — чрезвычайно рисковая деятельность, ибо она наце</w:t>
      </w:r>
      <w:r>
        <w:rPr>
          <w:rStyle w:val="214"/>
        </w:rPr>
        <w:softHyphen/>
        <w:t>лена на получение достоверной информации о реальных механизмах власти и управления. Учитывая же, что в сфере политической власти перераспределяются очень важные и зна</w:t>
      </w:r>
      <w:r>
        <w:rPr>
          <w:rStyle w:val="214"/>
        </w:rPr>
        <w:softHyphen/>
        <w:t>чительные общественные ресурсы, деятельность многих вовле</w:t>
      </w:r>
      <w:r>
        <w:rPr>
          <w:rStyle w:val="214"/>
        </w:rPr>
        <w:softHyphen/>
        <w:t>ченных в этот процесс людей, структур и институтов принци</w:t>
      </w:r>
      <w:r>
        <w:rPr>
          <w:rStyle w:val="214"/>
        </w:rPr>
        <w:softHyphen/>
        <w:t>пиально направлена на сокрытие необходимой информации о принятии соответствующих решений и применяемых техно</w:t>
      </w:r>
      <w:r>
        <w:rPr>
          <w:rStyle w:val="214"/>
        </w:rPr>
        <w:softHyphen/>
        <w:t>логиях. Поэтому цена такой информации может быть предель</w:t>
      </w:r>
      <w:r>
        <w:rPr>
          <w:rStyle w:val="214"/>
        </w:rPr>
        <w:softHyphen/>
        <w:t>но высокой.</w:t>
      </w:r>
    </w:p>
    <w:p w:rsidR="00D67935" w:rsidRDefault="00D67935">
      <w:pPr>
        <w:pStyle w:val="2110"/>
        <w:shd w:val="clear" w:color="auto" w:fill="auto"/>
        <w:spacing w:before="0" w:after="0" w:line="240" w:lineRule="exact"/>
        <w:ind w:firstLine="320"/>
        <w:jc w:val="both"/>
      </w:pPr>
      <w:r>
        <w:rPr>
          <w:rStyle w:val="214"/>
        </w:rPr>
        <w:t>Однако оценивать технологические процедуры нужно не только потому, что опасно контролировать реальные процессы властвования. Это обусловлено и тем, что в сфере политичес</w:t>
      </w:r>
      <w:r>
        <w:rPr>
          <w:rStyle w:val="214"/>
        </w:rPr>
        <w:softHyphen/>
        <w:t>кой власти, например государственного управления, постоянно предпринимаются попытки создать такие способы взаимодей</w:t>
      </w:r>
      <w:r>
        <w:rPr>
          <w:rStyle w:val="214"/>
        </w:rPr>
        <w:softHyphen/>
        <w:t>ствия структур и институтов власти, которые, имея формаль</w:t>
      </w:r>
      <w:r>
        <w:rPr>
          <w:rStyle w:val="214"/>
        </w:rPr>
        <w:softHyphen/>
        <w:t>ные признаки технологического усовершенствования процесса (скажем, согласования отраслевых интересов), на самом деле являются средством достижения совсем других целей (в част</w:t>
      </w:r>
      <w:r>
        <w:rPr>
          <w:rStyle w:val="214"/>
        </w:rPr>
        <w:softHyphen/>
        <w:t>ности, прикрытия частного предпринимательства тех или иных чиновников). Нередко сознательно имитируют полити</w:t>
      </w:r>
      <w:r>
        <w:rPr>
          <w:rStyle w:val="214"/>
        </w:rPr>
        <w:softHyphen/>
        <w:t>ческие технологии, скрывая за их внешними формами совер</w:t>
      </w:r>
      <w:r>
        <w:rPr>
          <w:rStyle w:val="214"/>
        </w:rPr>
        <w:softHyphen/>
        <w:t>шенно иные цели и интересы действующих субъектов.</w:t>
      </w:r>
    </w:p>
    <w:p w:rsidR="00D67935" w:rsidRDefault="00D67935">
      <w:pPr>
        <w:pStyle w:val="2110"/>
        <w:shd w:val="clear" w:color="auto" w:fill="auto"/>
        <w:spacing w:before="0" w:after="0" w:line="240" w:lineRule="exact"/>
        <w:ind w:firstLine="320"/>
        <w:jc w:val="both"/>
      </w:pPr>
      <w:r>
        <w:rPr>
          <w:rStyle w:val="21101"/>
        </w:rPr>
        <w:t>Политические технологии распространяются на все поле по</w:t>
      </w:r>
      <w:r>
        <w:rPr>
          <w:rStyle w:val="21101"/>
        </w:rPr>
        <w:softHyphen/>
        <w:t>литической власти и государственного управления.</w:t>
      </w:r>
      <w:r>
        <w:rPr>
          <w:rStyle w:val="214"/>
        </w:rPr>
        <w:t xml:space="preserve"> В силу это</w:t>
      </w:r>
      <w:r>
        <w:rPr>
          <w:rStyle w:val="214"/>
        </w:rPr>
        <w:softHyphen/>
        <w:t>го они являются частью как конвенциональных (легальных) процессов применения политической власти и соответству</w:t>
      </w:r>
      <w:r>
        <w:rPr>
          <w:rStyle w:val="214"/>
        </w:rPr>
        <w:softHyphen/>
        <w:t>ющего распределения ресурсов государства, так и неконвенци</w:t>
      </w:r>
      <w:r>
        <w:rPr>
          <w:rStyle w:val="214"/>
        </w:rPr>
        <w:softHyphen/>
        <w:t>ональных процессов, в которых используются приемы и про</w:t>
      </w:r>
      <w:r>
        <w:rPr>
          <w:rStyle w:val="214"/>
        </w:rPr>
        <w:softHyphen/>
        <w:t>цедуры, прямо запрещенные законом или противоречащие политическим традициям (например, технологии подрывных акций, терроризма или проведения режиссируемых выборов, манипулирования общественным мнением и т. п.).</w:t>
      </w:r>
    </w:p>
    <w:p w:rsidR="00D67935" w:rsidRDefault="00D67935">
      <w:pPr>
        <w:pStyle w:val="2110"/>
        <w:shd w:val="clear" w:color="auto" w:fill="auto"/>
        <w:spacing w:before="0" w:after="0" w:line="240" w:lineRule="exact"/>
        <w:ind w:firstLine="320"/>
        <w:jc w:val="both"/>
      </w:pPr>
      <w:r>
        <w:rPr>
          <w:rStyle w:val="21101"/>
        </w:rPr>
        <w:t>Политические технологии</w:t>
      </w:r>
      <w:r>
        <w:rPr>
          <w:rStyle w:val="214"/>
        </w:rPr>
        <w:t xml:space="preserve"> всегда </w:t>
      </w:r>
      <w:r>
        <w:rPr>
          <w:rStyle w:val="21101"/>
        </w:rPr>
        <w:t>ограничены местом и вре</w:t>
      </w:r>
      <w:r>
        <w:rPr>
          <w:rStyle w:val="21101"/>
        </w:rPr>
        <w:softHyphen/>
        <w:t>менем их применения.</w:t>
      </w:r>
      <w:r>
        <w:rPr>
          <w:rStyle w:val="214"/>
        </w:rPr>
        <w:t xml:space="preserve"> Конкретное сочетание техник, способов и приемов политической деятельности как определенная систе</w:t>
      </w:r>
      <w:r>
        <w:rPr>
          <w:rStyle w:val="214"/>
        </w:rPr>
        <w:softHyphen/>
        <w:t>ма такой деятельности имеет свое “внутреннее время”. Но при всей своей определенности, фиксированное™ действий, привя</w:t>
      </w:r>
      <w:r>
        <w:rPr>
          <w:rStyle w:val="214"/>
        </w:rPr>
        <w:softHyphen/>
        <w:t>занных к пространственно-временным параметрам ситуации, политические технологии имеют и механизмы преодоления та</w:t>
      </w:r>
      <w:r>
        <w:rPr>
          <w:rStyle w:val="214"/>
        </w:rPr>
        <w:softHyphen/>
        <w:t>кой зависимости, прежде всего благодаря наличию в них “гена самонастройки”, адаптируемости к ситуации.</w:t>
      </w:r>
    </w:p>
    <w:p w:rsidR="00D67935" w:rsidRDefault="00D67935">
      <w:pPr>
        <w:pStyle w:val="2110"/>
        <w:shd w:val="clear" w:color="auto" w:fill="auto"/>
        <w:spacing w:before="0" w:after="0" w:line="240" w:lineRule="exact"/>
        <w:ind w:firstLine="320"/>
        <w:jc w:val="both"/>
      </w:pPr>
      <w:r>
        <w:rPr>
          <w:rStyle w:val="214"/>
        </w:rPr>
        <w:t>Иными словами, в политических технологиях всегда есть место творчеству субъекта, импровизации, нестандартным дей</w:t>
      </w:r>
      <w:r>
        <w:rPr>
          <w:rStyle w:val="214"/>
        </w:rPr>
        <w:softHyphen/>
        <w:t>ствиям. Усиление такого импровизационного начала — своеоб</w:t>
      </w:r>
      <w:r>
        <w:rPr>
          <w:rStyle w:val="214"/>
        </w:rPr>
        <w:softHyphen/>
        <w:t>разный сигнал для перехода к новым типам взаимодействий с контрагентами, совершенствования структуры и выработки оригинальных приемов политической деятельности. В то же время технологии — враг произвола. Они по своей природе противостоят интуиции и прецеденту как ведущим способам реализации человеческих целей. Технологии направлены на рационализацию и упрощение действий во имя достижения цели, поэтому им свойственны известная формализация и ин- ституциализация, нормативное закрепление.</w:t>
      </w:r>
    </w:p>
    <w:p w:rsidR="00D67935" w:rsidRDefault="00D67935">
      <w:pPr>
        <w:pStyle w:val="2110"/>
        <w:shd w:val="clear" w:color="auto" w:fill="auto"/>
        <w:spacing w:before="0" w:after="0" w:line="240" w:lineRule="exact"/>
        <w:ind w:firstLine="320"/>
        <w:jc w:val="both"/>
      </w:pPr>
      <w:r>
        <w:rPr>
          <w:rStyle w:val="214"/>
        </w:rPr>
        <w:t>В силу этого существуют некие верхние пределы политичес</w:t>
      </w:r>
      <w:r>
        <w:rPr>
          <w:rStyle w:val="214"/>
        </w:rPr>
        <w:softHyphen/>
        <w:t>ких технологий, которые те не должны переступать, чтобы не превратиться в форму откровенного субъективизма. Но они не должны и застывать, чтобы не нарушить соответствия процес</w:t>
      </w:r>
      <w:r>
        <w:rPr>
          <w:rStyle w:val="214"/>
        </w:rPr>
        <w:softHyphen/>
        <w:t>са целедостижения динамично развивающейся ситуации. Вра</w:t>
      </w:r>
      <w:r>
        <w:rPr>
          <w:rStyle w:val="214"/>
        </w:rPr>
        <w:softHyphen/>
        <w:t>щаясь между этими полюсами формализации и субъекти- вации, политические технологии постоянно подвергаются опасности перерождения либо в набор догм, либо в сплошную импровизацию субъектов политической деятельности.</w:t>
      </w:r>
    </w:p>
    <w:p w:rsidR="00D67935" w:rsidRDefault="00D67935">
      <w:pPr>
        <w:pStyle w:val="2110"/>
        <w:shd w:val="clear" w:color="auto" w:fill="auto"/>
        <w:spacing w:before="0" w:after="0" w:line="240" w:lineRule="exact"/>
        <w:ind w:firstLine="320"/>
        <w:jc w:val="both"/>
      </w:pPr>
      <w:r>
        <w:rPr>
          <w:rStyle w:val="214"/>
        </w:rPr>
        <w:t>Кроме того, в зависимости от характера и масштаба действу</w:t>
      </w:r>
      <w:r>
        <w:rPr>
          <w:rStyle w:val="214"/>
        </w:rPr>
        <w:softHyphen/>
        <w:t xml:space="preserve">ющего субъекта </w:t>
      </w:r>
      <w:r>
        <w:rPr>
          <w:rStyle w:val="21101"/>
        </w:rPr>
        <w:t>политические технологии</w:t>
      </w:r>
      <w:r>
        <w:rPr>
          <w:rStyle w:val="214"/>
        </w:rPr>
        <w:t xml:space="preserve"> существенно разли</w:t>
      </w:r>
      <w:r>
        <w:rPr>
          <w:rStyle w:val="214"/>
        </w:rPr>
        <w:softHyphen/>
        <w:t>чаются по своим параметрам: ресурсам, оценкам их эффектив</w:t>
      </w:r>
      <w:r>
        <w:rPr>
          <w:rStyle w:val="214"/>
        </w:rPr>
        <w:softHyphen/>
        <w:t>ности и т. п. Так, технологии, направленные на оптимизацию деятельности массовых политических субъектов, как правило, более прерывисты, а потому и менее надежны. Следовательно, чтобы уверенно управлять поведением крупных социальных слоев, регулировать динамику общественных настроений, не</w:t>
      </w:r>
      <w:r>
        <w:rPr>
          <w:rStyle w:val="214"/>
        </w:rPr>
        <w:softHyphen/>
        <w:t>обходимо использовать более строгие и жесткие регуляторы с большими вложениями, ресурсным обеспечением и т. п.</w:t>
      </w:r>
    </w:p>
    <w:p w:rsidR="00D67935" w:rsidRDefault="00D67935">
      <w:pPr>
        <w:pStyle w:val="510"/>
        <w:keepNext/>
        <w:keepLines/>
        <w:numPr>
          <w:ilvl w:val="0"/>
          <w:numId w:val="227"/>
        </w:numPr>
        <w:shd w:val="clear" w:color="auto" w:fill="auto"/>
        <w:tabs>
          <w:tab w:val="left" w:pos="1036"/>
        </w:tabs>
        <w:spacing w:before="0" w:after="148" w:line="190" w:lineRule="exact"/>
        <w:ind w:firstLine="320"/>
        <w:jc w:val="both"/>
      </w:pPr>
      <w:bookmarkStart w:id="77" w:name="bookmark126"/>
      <w:r>
        <w:rPr>
          <w:rStyle w:val="55"/>
          <w:b/>
          <w:bCs/>
          <w:i/>
          <w:iCs/>
        </w:rPr>
        <w:t>Структура политических технологий</w:t>
      </w:r>
      <w:bookmarkEnd w:id="77"/>
    </w:p>
    <w:p w:rsidR="00D67935" w:rsidRDefault="00D67935">
      <w:pPr>
        <w:pStyle w:val="201"/>
        <w:shd w:val="clear" w:color="auto" w:fill="auto"/>
        <w:spacing w:before="0" w:after="0" w:line="235" w:lineRule="exact"/>
        <w:ind w:firstLine="320"/>
        <w:jc w:val="both"/>
      </w:pPr>
      <w:r>
        <w:rPr>
          <w:rStyle w:val="2040"/>
        </w:rPr>
        <w:t xml:space="preserve">В структуру политических технологий входят </w:t>
      </w:r>
      <w:r>
        <w:rPr>
          <w:rStyle w:val="2020"/>
        </w:rPr>
        <w:t>три наиболее значимых компонента:</w:t>
      </w:r>
      <w:r>
        <w:rPr>
          <w:rStyle w:val="2040"/>
        </w:rPr>
        <w:t xml:space="preserve"> специфические знания; конкретные приемы, процедуры и методики действий; различные технико</w:t>
      </w:r>
      <w:r>
        <w:rPr>
          <w:rStyle w:val="2040"/>
        </w:rPr>
        <w:softHyphen/>
        <w:t>ресурсные элементы [49, с. 419].</w:t>
      </w:r>
    </w:p>
    <w:p w:rsidR="00D67935" w:rsidRDefault="00D67935">
      <w:pPr>
        <w:pStyle w:val="201"/>
        <w:shd w:val="clear" w:color="auto" w:fill="auto"/>
        <w:spacing w:before="0" w:after="0" w:line="235" w:lineRule="exact"/>
        <w:ind w:firstLine="320"/>
        <w:jc w:val="both"/>
      </w:pPr>
      <w:r>
        <w:rPr>
          <w:rStyle w:val="2040"/>
        </w:rPr>
        <w:t xml:space="preserve">Принципиальная роль </w:t>
      </w:r>
      <w:r>
        <w:rPr>
          <w:rStyle w:val="2020"/>
        </w:rPr>
        <w:t>знаний</w:t>
      </w:r>
      <w:r>
        <w:rPr>
          <w:rStyle w:val="2040"/>
        </w:rPr>
        <w:t xml:space="preserve"> обусловлена тем, что полити</w:t>
      </w:r>
      <w:r>
        <w:rPr>
          <w:rStyle w:val="2040"/>
        </w:rPr>
        <w:softHyphen/>
        <w:t>ческие технологии по сути своей есть воплощение особых форм отражения действительности, которые направлены на нахожде</w:t>
      </w:r>
      <w:r>
        <w:rPr>
          <w:rStyle w:val="2040"/>
        </w:rPr>
        <w:softHyphen/>
        <w:t>ние средств и способов практического решения проблем, возни</w:t>
      </w:r>
      <w:r>
        <w:rPr>
          <w:rStyle w:val="2040"/>
        </w:rPr>
        <w:softHyphen/>
        <w:t>кающих в сфере власти и управления государством. В этом смысле технологический уровень познания действительности не только представляет собой форму научно-прикладного знания, но в то же время выражает оценку политических проблем с точ</w:t>
      </w:r>
      <w:r>
        <w:rPr>
          <w:rStyle w:val="2040"/>
        </w:rPr>
        <w:softHyphen/>
        <w:t>ки зрения заинтересованных в их решении субъектов. Таким образом, технологическое знание является познавательно-про</w:t>
      </w:r>
      <w:r>
        <w:rPr>
          <w:rStyle w:val="2040"/>
        </w:rPr>
        <w:softHyphen/>
        <w:t>ективной, идеально-преобразующей деятельностью, которая включает в себя приемы не только обыденного, но и научного познания действительности, как бы синтезируя их подходы для решения конкретной задачи. Это задает технологическому знанию собственную логику отражения и объяснения явлений, которая не присуща ни научным формам отражения, ни обы</w:t>
      </w:r>
      <w:r>
        <w:rPr>
          <w:rStyle w:val="2040"/>
        </w:rPr>
        <w:softHyphen/>
        <w:t>денным подходам.</w:t>
      </w:r>
    </w:p>
    <w:p w:rsidR="00D67935" w:rsidRDefault="00D67935">
      <w:pPr>
        <w:pStyle w:val="201"/>
        <w:shd w:val="clear" w:color="auto" w:fill="auto"/>
        <w:spacing w:before="0" w:after="0" w:line="235" w:lineRule="exact"/>
        <w:ind w:firstLine="320"/>
        <w:jc w:val="both"/>
      </w:pPr>
      <w:r>
        <w:rPr>
          <w:rStyle w:val="2040"/>
        </w:rPr>
        <w:t>В отличие от теории, которая напрямую не связана с прак</w:t>
      </w:r>
      <w:r>
        <w:rPr>
          <w:rStyle w:val="2040"/>
        </w:rPr>
        <w:softHyphen/>
        <w:t>тикой и опосредует свои отношения с ней некими идеальными конструкциями, не исключающими разнообразных трактовок реальных явлений, технологическое знание непосредственно и вполне однозначно воспринимает действительность, внутренне организуясь на основе отражения реальности, конкретных со</w:t>
      </w:r>
      <w:r>
        <w:rPr>
          <w:rStyle w:val="2040"/>
        </w:rPr>
        <w:softHyphen/>
        <w:t>бытий. Технологическое знание отличает то, что оно является не идеально сконструированной абстракцией, которая привяза</w:t>
      </w:r>
      <w:r>
        <w:rPr>
          <w:rStyle w:val="2040"/>
        </w:rPr>
        <w:softHyphen/>
        <w:t>на к конкретному трехмерному пространству с определенной точкой отсчета, а работает с конкретной проблемой, ситуаци</w:t>
      </w:r>
      <w:r>
        <w:rPr>
          <w:rStyle w:val="2040"/>
        </w:rPr>
        <w:softHyphen/>
        <w:t>ей, существующей в масштабе реального времени и облада</w:t>
      </w:r>
      <w:r>
        <w:rPr>
          <w:rStyle w:val="2040"/>
        </w:rPr>
        <w:softHyphen/>
        <w:t>ющей такими топологическими (глубина, ширина и другие метрические характеристики) и темпоральными (временные характеристики) параметрами событий, которые исключают саму возможность умозрительного достраивания происходя</w:t>
      </w:r>
      <w:r>
        <w:rPr>
          <w:rStyle w:val="2040"/>
        </w:rPr>
        <w:softHyphen/>
        <w:t>щих событий логически выводимыми свойствами.</w:t>
      </w:r>
    </w:p>
    <w:p w:rsidR="00D67935" w:rsidRDefault="00D67935">
      <w:pPr>
        <w:pStyle w:val="201"/>
        <w:shd w:val="clear" w:color="auto" w:fill="auto"/>
        <w:spacing w:before="0" w:after="0" w:line="235" w:lineRule="exact"/>
        <w:ind w:firstLine="320"/>
        <w:jc w:val="both"/>
      </w:pPr>
      <w:r>
        <w:rPr>
          <w:rStyle w:val="2040"/>
        </w:rPr>
        <w:t>Если научное знание идеализирует событие (ситуацию), то технологическое конкретизирует логические объекты; если научное знание обращено к практике-универсуму, то техноло</w:t>
      </w:r>
      <w:r>
        <w:rPr>
          <w:rStyle w:val="2040"/>
        </w:rPr>
        <w:softHyphen/>
        <w:t>гическое — к отдельному фрагменту действительности, отра</w:t>
      </w:r>
      <w:r>
        <w:rPr>
          <w:rStyle w:val="2040"/>
        </w:rPr>
        <w:softHyphen/>
        <w:t>жаемому столь же конкретным субъектом. Поэтому с точки зрения технологического отношения к миру данный фрагмент практической реальности требует не логического осмысления, а практического ответа. Такой ответ должен формироваться в рамках принципиальной ограниченности конкретной ситуа</w:t>
      </w:r>
      <w:r>
        <w:rPr>
          <w:rStyle w:val="2040"/>
        </w:rPr>
        <w:softHyphen/>
        <w:t>ции и не предполагать теоретического расширения конкретно</w:t>
      </w:r>
      <w:r>
        <w:rPr>
          <w:rStyle w:val="2040"/>
        </w:rPr>
        <w:softHyphen/>
        <w:t>го события до класса однотипных явлений. Вследствие этого все истины технологического знания принципиально подвиж</w:t>
      </w:r>
      <w:r>
        <w:rPr>
          <w:rStyle w:val="2040"/>
        </w:rPr>
        <w:softHyphen/>
        <w:t>ны (релятивны), исключительны и уникальны.</w:t>
      </w:r>
    </w:p>
    <w:p w:rsidR="00D67935" w:rsidRDefault="00D67935">
      <w:pPr>
        <w:pStyle w:val="201"/>
        <w:shd w:val="clear" w:color="auto" w:fill="auto"/>
        <w:spacing w:before="0" w:after="0" w:line="235" w:lineRule="exact"/>
        <w:ind w:firstLine="320"/>
        <w:jc w:val="both"/>
      </w:pPr>
      <w:r>
        <w:rPr>
          <w:rStyle w:val="2040"/>
        </w:rPr>
        <w:t>Технологическое знание рассматривает любое социально</w:t>
      </w:r>
      <w:r>
        <w:rPr>
          <w:rStyle w:val="2040"/>
        </w:rPr>
        <w:softHyphen/>
        <w:t>политическое событие как некий фрагмент действительности с собственной логикой движения, источниками развития, пре</w:t>
      </w:r>
      <w:r>
        <w:rPr>
          <w:rStyle w:val="2040"/>
        </w:rPr>
        <w:softHyphen/>
        <w:t>делами роста и т. п., некую требующую решения проблему. Та</w:t>
      </w:r>
      <w:r>
        <w:rPr>
          <w:rStyle w:val="2040"/>
        </w:rPr>
        <w:softHyphen/>
        <w:t>ким образом, содержание технологического знания формирует</w:t>
      </w:r>
      <w:r>
        <w:rPr>
          <w:rStyle w:val="2040"/>
        </w:rPr>
        <w:softHyphen/>
        <w:t xml:space="preserve">ся на основе позиций того, кто отражает событие </w:t>
      </w:r>
      <w:r>
        <w:rPr>
          <w:rStyle w:val="2020"/>
        </w:rPr>
        <w:t>(технолога, аналитика);</w:t>
      </w:r>
      <w:r>
        <w:rPr>
          <w:rStyle w:val="2040"/>
        </w:rPr>
        <w:t xml:space="preserve"> задает конкретные цели решения связанной с дан</w:t>
      </w:r>
      <w:r>
        <w:rPr>
          <w:rStyle w:val="2040"/>
        </w:rPr>
        <w:softHyphen/>
        <w:t xml:space="preserve">ной ситуацией проблемы </w:t>
      </w:r>
      <w:r>
        <w:rPr>
          <w:rStyle w:val="2020"/>
        </w:rPr>
        <w:t>(заказчика);</w:t>
      </w:r>
      <w:r>
        <w:rPr>
          <w:rStyle w:val="2040"/>
        </w:rPr>
        <w:t xml:space="preserve"> действует на стадии ре</w:t>
      </w:r>
      <w:r>
        <w:rPr>
          <w:rStyle w:val="2040"/>
        </w:rPr>
        <w:softHyphen/>
        <w:t xml:space="preserve">шения задачи </w:t>
      </w:r>
      <w:r>
        <w:rPr>
          <w:rStyle w:val="2020"/>
        </w:rPr>
        <w:t>(исполнителя).</w:t>
      </w:r>
      <w:r>
        <w:rPr>
          <w:rStyle w:val="2040"/>
        </w:rPr>
        <w:t xml:space="preserve"> Следовательно, каждый из них может изменить содержание и форму технологической инфор</w:t>
      </w:r>
      <w:r>
        <w:rPr>
          <w:rStyle w:val="2040"/>
        </w:rPr>
        <w:softHyphen/>
        <w:t>мации.</w:t>
      </w:r>
    </w:p>
    <w:p w:rsidR="00D67935" w:rsidRDefault="00D67935">
      <w:pPr>
        <w:pStyle w:val="201"/>
        <w:shd w:val="clear" w:color="auto" w:fill="auto"/>
        <w:spacing w:before="0" w:after="0" w:line="235" w:lineRule="exact"/>
        <w:ind w:firstLine="320"/>
        <w:jc w:val="both"/>
      </w:pPr>
      <w:r>
        <w:rPr>
          <w:rStyle w:val="2040"/>
        </w:rPr>
        <w:t xml:space="preserve">Такое </w:t>
      </w:r>
      <w:r>
        <w:rPr>
          <w:rStyle w:val="2020"/>
        </w:rPr>
        <w:t>утроение субъекта</w:t>
      </w:r>
      <w:r>
        <w:rPr>
          <w:rStyle w:val="2040"/>
        </w:rPr>
        <w:t xml:space="preserve"> технологического знания свиде</w:t>
      </w:r>
      <w:r>
        <w:rPr>
          <w:rStyle w:val="2040"/>
        </w:rPr>
        <w:softHyphen/>
        <w:t>тельствует о том, что его познавательная стратегия строится на сведении объективных условий к субъективно интерпретиру</w:t>
      </w:r>
      <w:r>
        <w:rPr>
          <w:rStyle w:val="2040"/>
        </w:rPr>
        <w:softHyphen/>
        <w:t>емой ситуации как на стадии диагностики, так и на стадии ак</w:t>
      </w:r>
      <w:r>
        <w:rPr>
          <w:rStyle w:val="2040"/>
        </w:rPr>
        <w:softHyphen/>
        <w:t>туализации знаний. Включение представлений этих субъектов в оценку ситуации показывает, что может быть сколько угод</w:t>
      </w:r>
      <w:r>
        <w:rPr>
          <w:rStyle w:val="2040"/>
        </w:rPr>
        <w:softHyphen/>
        <w:t>но целевых ориентаций в рамках технологического знания об одной и той же проблеме. Поэтому конкретные проблемы тех</w:t>
      </w:r>
      <w:r>
        <w:rPr>
          <w:rStyle w:val="2040"/>
        </w:rPr>
        <w:softHyphen/>
        <w:t>нологически можно интерпретировать и “встраивать” в самые разнообразные политические процессы.</w:t>
      </w:r>
    </w:p>
    <w:p w:rsidR="00D67935" w:rsidRDefault="00D67935">
      <w:pPr>
        <w:pStyle w:val="201"/>
        <w:shd w:val="clear" w:color="auto" w:fill="auto"/>
        <w:spacing w:before="0" w:after="0" w:line="235" w:lineRule="exact"/>
        <w:ind w:firstLine="320"/>
        <w:jc w:val="both"/>
      </w:pPr>
      <w:r>
        <w:rPr>
          <w:rStyle w:val="2040"/>
        </w:rPr>
        <w:t>При технологическом подходе на первый план выступает проблема выработки такой “системы координат”, которая по</w:t>
      </w:r>
      <w:r>
        <w:rPr>
          <w:rStyle w:val="2040"/>
        </w:rPr>
        <w:softHyphen/>
        <w:t>может понять состав, структуру, форму, характер изменений тех или иных событий (ситуаций). Поэтому в базу технологи</w:t>
      </w:r>
      <w:r>
        <w:rPr>
          <w:rStyle w:val="2040"/>
        </w:rPr>
        <w:softHyphen/>
        <w:t>ческих данных нужно включать не только специальные выво</w:t>
      </w:r>
      <w:r>
        <w:rPr>
          <w:rStyle w:val="2040"/>
        </w:rPr>
        <w:softHyphen/>
      </w:r>
      <w:r>
        <w:rPr>
          <w:rStyle w:val="214"/>
        </w:rPr>
        <w:t>ды и оценки (соотношения политических сил, их идеологичес</w:t>
      </w:r>
      <w:r>
        <w:rPr>
          <w:rStyle w:val="214"/>
        </w:rPr>
        <w:softHyphen/>
        <w:t>ких программ и т. п.), но и ту информацию, которая раскры</w:t>
      </w:r>
      <w:r>
        <w:rPr>
          <w:rStyle w:val="214"/>
        </w:rPr>
        <w:softHyphen/>
        <w:t>вает данную ситуацию с экономической, бытовой, экологичес</w:t>
      </w:r>
      <w:r>
        <w:rPr>
          <w:rStyle w:val="214"/>
        </w:rPr>
        <w:softHyphen/>
        <w:t>кой и других точек зрения.</w:t>
      </w:r>
    </w:p>
    <w:p w:rsidR="00D67935" w:rsidRDefault="00D67935">
      <w:pPr>
        <w:pStyle w:val="2110"/>
        <w:shd w:val="clear" w:color="auto" w:fill="auto"/>
        <w:spacing w:before="0" w:after="0" w:line="240" w:lineRule="exact"/>
        <w:ind w:firstLine="320"/>
        <w:jc w:val="both"/>
      </w:pPr>
      <w:r>
        <w:rPr>
          <w:rStyle w:val="214"/>
        </w:rPr>
        <w:t>В зависимости от характера решения практических задач технологическое знание может занимать самые различные по</w:t>
      </w:r>
      <w:r>
        <w:rPr>
          <w:rStyle w:val="214"/>
        </w:rPr>
        <w:softHyphen/>
        <w:t>зиции относительно теоретических выводов академической на</w:t>
      </w:r>
      <w:r>
        <w:rPr>
          <w:rStyle w:val="214"/>
        </w:rPr>
        <w:softHyphen/>
        <w:t>уки о данном типе объектов. Перефразировав французского со</w:t>
      </w:r>
      <w:r>
        <w:rPr>
          <w:rStyle w:val="214"/>
        </w:rPr>
        <w:softHyphen/>
        <w:t>циолога О. Конта, можно сказать, что технологии — это такие представления, которые установку на “знание” опосредуют ус</w:t>
      </w:r>
      <w:r>
        <w:rPr>
          <w:rStyle w:val="214"/>
        </w:rPr>
        <w:softHyphen/>
        <w:t>тановкой на “действие”. Поэтому в ряде случаев носитель технологического знания может, выполняя свою задачу, не об</w:t>
      </w:r>
      <w:r>
        <w:rPr>
          <w:rStyle w:val="214"/>
        </w:rPr>
        <w:softHyphen/>
        <w:t>ращать внимания на те или иные теоретические выводы. Та</w:t>
      </w:r>
      <w:r>
        <w:rPr>
          <w:rStyle w:val="214"/>
        </w:rPr>
        <w:softHyphen/>
        <w:t>ким образом, научно-теоретические результаты исследований могут быть абсолютно индифферентными к решению конкрет</w:t>
      </w:r>
      <w:r>
        <w:rPr>
          <w:rStyle w:val="214"/>
        </w:rPr>
        <w:softHyphen/>
        <w:t>ной практической задачи. Выводы фундаментальной науки можно проигнорировать даже тогда, когда они объективно не</w:t>
      </w:r>
      <w:r>
        <w:rPr>
          <w:rStyle w:val="214"/>
        </w:rPr>
        <w:softHyphen/>
        <w:t>обходимы для решения конкретной задачи. Выбор теоретичес</w:t>
      </w:r>
      <w:r>
        <w:rPr>
          <w:rStyle w:val="214"/>
        </w:rPr>
        <w:softHyphen/>
        <w:t>кой модели может быть продиктован не только целями или особенностями подхода аналитика, заказчика или исполни</w:t>
      </w:r>
      <w:r>
        <w:rPr>
          <w:rStyle w:val="214"/>
        </w:rPr>
        <w:softHyphen/>
        <w:t>теля, но и их ресурсными возможностями, а также другими практически значимыми факторами.</w:t>
      </w:r>
    </w:p>
    <w:p w:rsidR="00D67935" w:rsidRDefault="00D67935">
      <w:pPr>
        <w:pStyle w:val="2110"/>
        <w:shd w:val="clear" w:color="auto" w:fill="auto"/>
        <w:spacing w:before="0" w:after="0" w:line="240" w:lineRule="exact"/>
        <w:ind w:firstLine="320"/>
        <w:jc w:val="both"/>
      </w:pPr>
      <w:r>
        <w:rPr>
          <w:rStyle w:val="214"/>
        </w:rPr>
        <w:t>Технологическая оценка ситуации формирует и собственные знаковые (семантические) структуры. Так, если язык науки имеет хотя и разнообразную, но все же строгую категориально</w:t>
      </w:r>
      <w:r>
        <w:rPr>
          <w:rStyle w:val="214"/>
        </w:rPr>
        <w:softHyphen/>
        <w:t>понятийную форму, то технологическое знание основано на значительно более свободном порядке образования семантичес</w:t>
      </w:r>
      <w:r>
        <w:rPr>
          <w:rStyle w:val="214"/>
        </w:rPr>
        <w:softHyphen/>
        <w:t>ких структур. В его аналитической лексике строгие понятия соседствуют с чувственными образами, определенные в смысло</w:t>
      </w:r>
      <w:r>
        <w:rPr>
          <w:rStyle w:val="214"/>
        </w:rPr>
        <w:softHyphen/>
        <w:t>вом значении термины — с многозначными. Используются не только языковые формы, отображающие сложные смысловые оттенки, но и элементы неспециализированных структур обще</w:t>
      </w:r>
      <w:r>
        <w:rPr>
          <w:rStyle w:val="214"/>
        </w:rPr>
        <w:softHyphen/>
        <w:t>ния (просторечия, бытовая лексика, аббревиатуры живого язы</w:t>
      </w:r>
      <w:r>
        <w:rPr>
          <w:rStyle w:val="214"/>
        </w:rPr>
        <w:softHyphen/>
        <w:t>ка, слоганы, фольклор и т. п.). Следовательно, технологичес</w:t>
      </w:r>
      <w:r>
        <w:rPr>
          <w:rStyle w:val="214"/>
        </w:rPr>
        <w:softHyphen/>
        <w:t>кое знание базируется на более подвижном языке и знаковых структурах, подчеркивающих субъективность, индивидуаль</w:t>
      </w:r>
      <w:r>
        <w:rPr>
          <w:rStyle w:val="214"/>
        </w:rPr>
        <w:softHyphen/>
        <w:t>ность исследователя и ориентированных на инструментальные цели, эмпирическую коммуникацию и расширение информа</w:t>
      </w:r>
      <w:r>
        <w:rPr>
          <w:rStyle w:val="214"/>
        </w:rPr>
        <w:softHyphen/>
        <w:t>ции о событиях.</w:t>
      </w:r>
    </w:p>
    <w:p w:rsidR="00D67935" w:rsidRDefault="00D67935">
      <w:pPr>
        <w:pStyle w:val="2110"/>
        <w:shd w:val="clear" w:color="auto" w:fill="auto"/>
        <w:spacing w:before="0" w:after="0" w:line="235" w:lineRule="exact"/>
        <w:ind w:firstLine="340"/>
        <w:jc w:val="both"/>
      </w:pPr>
      <w:r>
        <w:rPr>
          <w:rStyle w:val="214"/>
        </w:rPr>
        <w:t>Иными словами, технологическое знание представляет со</w:t>
      </w:r>
      <w:r>
        <w:rPr>
          <w:rStyle w:val="214"/>
        </w:rPr>
        <w:softHyphen/>
        <w:t>бой субъективную основу политической инженерии, которая занимается политическим проектированием (прогнозирова</w:t>
      </w:r>
      <w:r>
        <w:rPr>
          <w:rStyle w:val="214"/>
        </w:rPr>
        <w:softHyphen/>
        <w:t>нием, планированием и программированием) и организацией практической деятельности институтов власти. Основную цен</w:t>
      </w:r>
      <w:r>
        <w:rPr>
          <w:rStyle w:val="214"/>
        </w:rPr>
        <w:softHyphen/>
        <w:t>ность для технологий представляет даже не само знание о том, как можно нечто сделать, совершить, а конкретное умение, навыки выполнения действий и достижения целей.</w:t>
      </w:r>
    </w:p>
    <w:p w:rsidR="00D67935" w:rsidRDefault="00D67935">
      <w:pPr>
        <w:pStyle w:val="2110"/>
        <w:shd w:val="clear" w:color="auto" w:fill="auto"/>
        <w:spacing w:before="0" w:after="0" w:line="235" w:lineRule="exact"/>
        <w:ind w:firstLine="340"/>
        <w:jc w:val="both"/>
      </w:pPr>
      <w:r>
        <w:rPr>
          <w:rStyle w:val="214"/>
        </w:rPr>
        <w:t xml:space="preserve">Содержание таких </w:t>
      </w:r>
      <w:r>
        <w:rPr>
          <w:rStyle w:val="21101"/>
        </w:rPr>
        <w:t>конкретных навыков и умении,</w:t>
      </w:r>
      <w:r>
        <w:rPr>
          <w:rStyle w:val="214"/>
        </w:rPr>
        <w:t xml:space="preserve"> которые выражаются в применении определенных </w:t>
      </w:r>
      <w:r>
        <w:rPr>
          <w:rStyle w:val="21101"/>
        </w:rPr>
        <w:t>приемов, процедур, техник и методик действий,</w:t>
      </w:r>
      <w:r>
        <w:rPr>
          <w:rStyle w:val="214"/>
        </w:rPr>
        <w:t xml:space="preserve"> непосредственно зависит от кон</w:t>
      </w:r>
      <w:r>
        <w:rPr>
          <w:rStyle w:val="214"/>
        </w:rPr>
        <w:softHyphen/>
        <w:t>кретных целей или в конечном счете особенностей той или иной предметной сферы политики. Например, в сфере приня</w:t>
      </w:r>
      <w:r>
        <w:rPr>
          <w:rStyle w:val="214"/>
        </w:rPr>
        <w:softHyphen/>
        <w:t>тия решений это могут быть приемы согласования и соизмере</w:t>
      </w:r>
      <w:r>
        <w:rPr>
          <w:rStyle w:val="214"/>
        </w:rPr>
        <w:softHyphen/>
        <w:t>ния интересов сторон при выработке целей государственной по</w:t>
      </w:r>
      <w:r>
        <w:rPr>
          <w:rStyle w:val="214"/>
        </w:rPr>
        <w:softHyphen/>
        <w:t>литики; в рамках разрешения международных конфликтов — способы поиска компромиссов между конфликтующими сторо</w:t>
      </w:r>
      <w:r>
        <w:rPr>
          <w:rStyle w:val="214"/>
        </w:rPr>
        <w:softHyphen/>
        <w:t>нами или воздействия на них со стороны примиряющих (ар</w:t>
      </w:r>
      <w:r>
        <w:rPr>
          <w:rStyle w:val="214"/>
        </w:rPr>
        <w:softHyphen/>
        <w:t>битражных) структур; в информационной сфере политической власти — приемы дезинформирования общественности или, напротив, борьбы против клеветнических измышлений сопер</w:t>
      </w:r>
      <w:r>
        <w:rPr>
          <w:rStyle w:val="214"/>
        </w:rPr>
        <w:softHyphen/>
        <w:t>ников и т. п.</w:t>
      </w:r>
    </w:p>
    <w:p w:rsidR="00D67935" w:rsidRDefault="00D67935">
      <w:pPr>
        <w:pStyle w:val="2110"/>
        <w:shd w:val="clear" w:color="auto" w:fill="auto"/>
        <w:spacing w:before="0" w:after="0" w:line="235" w:lineRule="exact"/>
        <w:ind w:firstLine="340"/>
        <w:jc w:val="both"/>
      </w:pPr>
      <w:r>
        <w:rPr>
          <w:rStyle w:val="214"/>
        </w:rPr>
        <w:t>Использование тех или иных приемов и процедур непосред</w:t>
      </w:r>
      <w:r>
        <w:rPr>
          <w:rStyle w:val="214"/>
        </w:rPr>
        <w:softHyphen/>
        <w:t>ственно зависит и от состояния действующих субъектов, и от конкретных условий, в которых решают задачу. Так, не знако</w:t>
      </w:r>
      <w:r>
        <w:rPr>
          <w:rStyle w:val="214"/>
        </w:rPr>
        <w:softHyphen/>
        <w:t>мый с современными методами организации и ведения избира</w:t>
      </w:r>
      <w:r>
        <w:rPr>
          <w:rStyle w:val="214"/>
        </w:rPr>
        <w:softHyphen/>
        <w:t>тельных кампаний технолог не может применить приемы и техники, которые могут обеспечить его заказчику победу на вы</w:t>
      </w:r>
      <w:r>
        <w:rPr>
          <w:rStyle w:val="214"/>
        </w:rPr>
        <w:softHyphen/>
        <w:t>борах. А в условиях жесткого контроля государства за проведе</w:t>
      </w:r>
      <w:r>
        <w:rPr>
          <w:rStyle w:val="214"/>
        </w:rPr>
        <w:softHyphen/>
        <w:t>нием выборов, как правило, не удается использовать многие “черные” и незаконные технологии борьбы с конкурентами.</w:t>
      </w:r>
    </w:p>
    <w:p w:rsidR="00D67935" w:rsidRDefault="00D67935">
      <w:pPr>
        <w:pStyle w:val="2110"/>
        <w:shd w:val="clear" w:color="auto" w:fill="auto"/>
        <w:spacing w:before="0" w:after="0" w:line="235" w:lineRule="exact"/>
        <w:ind w:firstLine="340"/>
        <w:jc w:val="both"/>
      </w:pPr>
      <w:r>
        <w:rPr>
          <w:rStyle w:val="214"/>
        </w:rPr>
        <w:t xml:space="preserve">Одним словом, конкретные приемы и способы политической деятельности непосредственно зависят от наличия </w:t>
      </w:r>
      <w:r>
        <w:rPr>
          <w:rStyle w:val="21101"/>
        </w:rPr>
        <w:t>кадровых структур</w:t>
      </w:r>
      <w:r>
        <w:rPr>
          <w:rStyle w:val="214"/>
        </w:rPr>
        <w:t xml:space="preserve">, технического оснащения действующих лиц, а также </w:t>
      </w:r>
      <w:r>
        <w:rPr>
          <w:rStyle w:val="21101"/>
        </w:rPr>
        <w:t>ресурсов</w:t>
      </w:r>
      <w:r>
        <w:rPr>
          <w:rStyle w:val="214"/>
        </w:rPr>
        <w:t xml:space="preserve"> (финансовых и прочих), влияющих на содержание политических технологий. Например, невозможно применять технологии информационного обеспечения государственной по</w:t>
      </w:r>
      <w:r>
        <w:rPr>
          <w:rStyle w:val="214"/>
        </w:rPr>
        <w:softHyphen/>
        <w:t>литики (особенно в стратегических или коммерческих целях) без технических структур защиты государственной тайны;</w:t>
      </w:r>
    </w:p>
    <w:p w:rsidR="00D67935" w:rsidRDefault="00D67935">
      <w:pPr>
        <w:pStyle w:val="201"/>
        <w:shd w:val="clear" w:color="auto" w:fill="auto"/>
        <w:spacing w:before="0" w:after="0" w:line="240" w:lineRule="exact"/>
        <w:ind w:firstLine="0"/>
        <w:jc w:val="both"/>
      </w:pPr>
      <w:r>
        <w:rPr>
          <w:rStyle w:val="2040"/>
        </w:rPr>
        <w:t>стесненный в материальных средствах избирательный штаб кан</w:t>
      </w:r>
      <w:r>
        <w:rPr>
          <w:rStyle w:val="2040"/>
        </w:rPr>
        <w:softHyphen/>
        <w:t>дидата, как правило, вынужден отказываться, к примеру, от организации его выступлений на телевидении или применения других эффективных, но дорогостоящих технологий соперниче</w:t>
      </w:r>
      <w:r>
        <w:rPr>
          <w:rStyle w:val="2040"/>
        </w:rPr>
        <w:softHyphen/>
        <w:t>ства, которые необходимы для достижения победы на выборах; в условиях кризисов невозможно использовать управленческие технологии без структур, дублирующих принятие решений, без дополнительных ресурсов, кадрового резерва и т. п.</w:t>
      </w:r>
    </w:p>
    <w:p w:rsidR="00D67935" w:rsidRDefault="00D67935">
      <w:pPr>
        <w:pStyle w:val="201"/>
        <w:shd w:val="clear" w:color="auto" w:fill="auto"/>
        <w:spacing w:before="0" w:after="520" w:line="240" w:lineRule="exact"/>
        <w:ind w:firstLine="320"/>
        <w:jc w:val="both"/>
      </w:pPr>
      <w:r>
        <w:rPr>
          <w:rStyle w:val="2040"/>
        </w:rPr>
        <w:t>Таким образом, наличие или отсутствие указанных компо</w:t>
      </w:r>
      <w:r>
        <w:rPr>
          <w:rStyle w:val="2040"/>
        </w:rPr>
        <w:softHyphen/>
        <w:t>нентов в структуре политических технологий либо накладыва</w:t>
      </w:r>
      <w:r>
        <w:rPr>
          <w:rStyle w:val="2040"/>
        </w:rPr>
        <w:softHyphen/>
        <w:t>ет существенные ограничения на способы решения задач, при</w:t>
      </w:r>
      <w:r>
        <w:rPr>
          <w:rStyle w:val="2040"/>
        </w:rPr>
        <w:softHyphen/>
        <w:t>менение тех или иных приемов деятельности, либо, напротив, может значительно повысить эффективность последних.</w:t>
      </w:r>
    </w:p>
    <w:p w:rsidR="00D67935" w:rsidRDefault="00D67935">
      <w:pPr>
        <w:pStyle w:val="510"/>
        <w:keepNext/>
        <w:keepLines/>
        <w:numPr>
          <w:ilvl w:val="0"/>
          <w:numId w:val="227"/>
        </w:numPr>
        <w:shd w:val="clear" w:color="auto" w:fill="auto"/>
        <w:tabs>
          <w:tab w:val="left" w:pos="983"/>
        </w:tabs>
        <w:spacing w:before="0" w:after="98" w:line="190" w:lineRule="exact"/>
        <w:ind w:firstLine="320"/>
        <w:jc w:val="both"/>
      </w:pPr>
      <w:bookmarkStart w:id="78" w:name="bookmark127"/>
      <w:r>
        <w:rPr>
          <w:rStyle w:val="55"/>
          <w:b/>
          <w:bCs/>
          <w:i/>
          <w:iCs/>
        </w:rPr>
        <w:t>Типология политических технологий</w:t>
      </w:r>
      <w:bookmarkEnd w:id="78"/>
    </w:p>
    <w:p w:rsidR="00D67935" w:rsidRDefault="00D67935">
      <w:pPr>
        <w:pStyle w:val="201"/>
        <w:shd w:val="clear" w:color="auto" w:fill="auto"/>
        <w:spacing w:before="0" w:after="0" w:line="235" w:lineRule="exact"/>
        <w:ind w:firstLine="320"/>
        <w:jc w:val="both"/>
      </w:pPr>
      <w:r>
        <w:rPr>
          <w:rStyle w:val="2040"/>
        </w:rPr>
        <w:t>Политические технологии встроены в самые разнообразные процессы, которые обеспечивают формирование и использова</w:t>
      </w:r>
      <w:r>
        <w:rPr>
          <w:rStyle w:val="2040"/>
        </w:rPr>
        <w:softHyphen/>
        <w:t>ние политической власти на различных уровнях организации государства и социума, способствуя таким образом формирова</w:t>
      </w:r>
      <w:r>
        <w:rPr>
          <w:rStyle w:val="2040"/>
        </w:rPr>
        <w:softHyphen/>
        <w:t>нию не только универсальных, но и типических свойств поли</w:t>
      </w:r>
      <w:r>
        <w:rPr>
          <w:rStyle w:val="2040"/>
        </w:rPr>
        <w:softHyphen/>
        <w:t>тических технологий.</w:t>
      </w:r>
    </w:p>
    <w:p w:rsidR="00D67935" w:rsidRDefault="00D67935">
      <w:pPr>
        <w:pStyle w:val="201"/>
        <w:shd w:val="clear" w:color="auto" w:fill="auto"/>
        <w:spacing w:before="0" w:after="0" w:line="235" w:lineRule="exact"/>
        <w:ind w:firstLine="320"/>
        <w:jc w:val="both"/>
      </w:pPr>
      <w:r>
        <w:rPr>
          <w:rStyle w:val="2040"/>
        </w:rPr>
        <w:t xml:space="preserve">Самые распространенные типы политических технологий — </w:t>
      </w:r>
      <w:r>
        <w:rPr>
          <w:rStyle w:val="2020"/>
        </w:rPr>
        <w:t>функциональные,</w:t>
      </w:r>
      <w:r>
        <w:rPr>
          <w:rStyle w:val="2040"/>
        </w:rPr>
        <w:t xml:space="preserve"> в которых предусмотрена рационализация и алгоритмизация ролевых нагрузок различных субъектов управления и власти (например, принятия решений, согласова</w:t>
      </w:r>
      <w:r>
        <w:rPr>
          <w:rStyle w:val="2040"/>
        </w:rPr>
        <w:softHyphen/>
        <w:t>ния интересов, ведения переговоров, коммуникации с обще</w:t>
      </w:r>
      <w:r>
        <w:rPr>
          <w:rStyle w:val="2040"/>
        </w:rPr>
        <w:softHyphen/>
        <w:t>ственностью и т. п.). В конечном счете они направлены на уп</w:t>
      </w:r>
      <w:r>
        <w:rPr>
          <w:rStyle w:val="2040"/>
        </w:rPr>
        <w:softHyphen/>
        <w:t xml:space="preserve">равление этими процессами и контроль. </w:t>
      </w:r>
      <w:r>
        <w:rPr>
          <w:rStyle w:val="2020"/>
        </w:rPr>
        <w:t xml:space="preserve">Инструментальные </w:t>
      </w:r>
      <w:r>
        <w:rPr>
          <w:rStyle w:val="2040"/>
        </w:rPr>
        <w:t>политические технологии имитируют применение техник, на</w:t>
      </w:r>
      <w:r>
        <w:rPr>
          <w:rStyle w:val="2040"/>
        </w:rPr>
        <w:softHyphen/>
        <w:t>правленных на рационализацию конкретной деятельности, а на самом деле имеют совершенно другие цели.</w:t>
      </w:r>
    </w:p>
    <w:p w:rsidR="00D67935" w:rsidRDefault="00D67935">
      <w:pPr>
        <w:pStyle w:val="201"/>
        <w:shd w:val="clear" w:color="auto" w:fill="auto"/>
        <w:spacing w:before="0" w:after="0" w:line="235" w:lineRule="exact"/>
        <w:ind w:firstLine="320"/>
        <w:jc w:val="both"/>
      </w:pPr>
      <w:r>
        <w:rPr>
          <w:rStyle w:val="2040"/>
        </w:rPr>
        <w:t>В зависимости от областей, в которых применяются те или иные приемы достижения целей, можно говорить о так на</w:t>
      </w:r>
      <w:r>
        <w:rPr>
          <w:rStyle w:val="2040"/>
        </w:rPr>
        <w:softHyphen/>
        <w:t xml:space="preserve">зываемых </w:t>
      </w:r>
      <w:r>
        <w:rPr>
          <w:rStyle w:val="2020"/>
        </w:rPr>
        <w:t>предметных политических технологиях</w:t>
      </w:r>
      <w:r>
        <w:rPr>
          <w:rStyle w:val="2040"/>
        </w:rPr>
        <w:t xml:space="preserve"> (например, электоральных, техниках лоббирования, компьютерных и ин</w:t>
      </w:r>
      <w:r>
        <w:rPr>
          <w:rStyle w:val="2040"/>
        </w:rPr>
        <w:softHyphen/>
        <w:t>формационных технологиях, переговорных приемах и процеду</w:t>
      </w:r>
      <w:r>
        <w:rPr>
          <w:rStyle w:val="2040"/>
        </w:rPr>
        <w:softHyphen/>
        <w:t xml:space="preserve">рах, используемых в дипломатической или военной сферах, </w:t>
      </w:r>
      <w:r>
        <w:rPr>
          <w:rStyle w:val="214"/>
        </w:rPr>
        <w:t>и т. п.). Понятно, что такой подход к оценке специфических свойств политические технологий не только дает возможность зафиксировать области властного взаимодействия, которые технологизированы в наибольшей (в частности, выборы в орга</w:t>
      </w:r>
      <w:r>
        <w:rPr>
          <w:rStyle w:val="214"/>
        </w:rPr>
        <w:softHyphen/>
        <w:t>ны власти) или в наименьшей степени. В этом смысле можно даже констатировать наличие таких политических взаимодей</w:t>
      </w:r>
      <w:r>
        <w:rPr>
          <w:rStyle w:val="214"/>
        </w:rPr>
        <w:softHyphen/>
        <w:t>ствий, которые в принципе не могут быть технологизированы, как, например, процесс неформального согласования интересов различных социальных групп в ходе выработки решений на государственном уровне. Этот подход помогает определить зоны пересечения различных технических приемов, их взаимо</w:t>
      </w:r>
      <w:r>
        <w:rPr>
          <w:rStyle w:val="214"/>
        </w:rPr>
        <w:softHyphen/>
        <w:t>заменяемость при решении задач в тех или иных областях по</w:t>
      </w:r>
      <w:r>
        <w:rPr>
          <w:rStyle w:val="214"/>
        </w:rPr>
        <w:softHyphen/>
        <w:t>литики и государственного управления.</w:t>
      </w:r>
    </w:p>
    <w:p w:rsidR="00D67935" w:rsidRDefault="00D67935">
      <w:pPr>
        <w:pStyle w:val="2110"/>
        <w:shd w:val="clear" w:color="auto" w:fill="auto"/>
        <w:spacing w:before="0" w:after="0" w:line="240" w:lineRule="exact"/>
        <w:ind w:firstLine="340"/>
        <w:jc w:val="both"/>
      </w:pPr>
      <w:r>
        <w:rPr>
          <w:rStyle w:val="214"/>
        </w:rPr>
        <w:t>С названным типом политических технологий тесно связа</w:t>
      </w:r>
      <w:r>
        <w:rPr>
          <w:rStyle w:val="214"/>
        </w:rPr>
        <w:softHyphen/>
        <w:t xml:space="preserve">ны и так называемые </w:t>
      </w:r>
      <w:r>
        <w:rPr>
          <w:rStyle w:val="21101"/>
        </w:rPr>
        <w:t>уровневые технологии,</w:t>
      </w:r>
      <w:r>
        <w:rPr>
          <w:rStyle w:val="214"/>
        </w:rPr>
        <w:t xml:space="preserve"> отражающие сте</w:t>
      </w:r>
      <w:r>
        <w:rPr>
          <w:rStyle w:val="214"/>
        </w:rPr>
        <w:softHyphen/>
        <w:t xml:space="preserve">пень социальной организации предметных областей. К ним можно отнести такие технологии: </w:t>
      </w:r>
      <w:r>
        <w:rPr>
          <w:rStyle w:val="21101"/>
        </w:rPr>
        <w:t>глобальные,</w:t>
      </w:r>
      <w:r>
        <w:rPr>
          <w:rStyle w:val="214"/>
        </w:rPr>
        <w:t xml:space="preserve"> связанные, к примеру, с решением общемировых проблем — охраны при</w:t>
      </w:r>
      <w:r>
        <w:rPr>
          <w:rStyle w:val="214"/>
        </w:rPr>
        <w:softHyphen/>
        <w:t xml:space="preserve">роды, поддержания международной безопасности и т. п.; </w:t>
      </w:r>
      <w:r>
        <w:rPr>
          <w:rStyle w:val="21101"/>
        </w:rPr>
        <w:t>кон</w:t>
      </w:r>
      <w:r>
        <w:rPr>
          <w:rStyle w:val="21101"/>
        </w:rPr>
        <w:softHyphen/>
        <w:t>тинентально-региональные,</w:t>
      </w:r>
      <w:r>
        <w:rPr>
          <w:rStyle w:val="214"/>
        </w:rPr>
        <w:t xml:space="preserve"> раскрывающие специфические действия государств, а также международных организаций и институтов по решению проблем в ближневосточном, европей</w:t>
      </w:r>
      <w:r>
        <w:rPr>
          <w:rStyle w:val="214"/>
        </w:rPr>
        <w:softHyphen/>
        <w:t xml:space="preserve">ском или каком-либо ином регионе; </w:t>
      </w:r>
      <w:r>
        <w:rPr>
          <w:rStyle w:val="21101"/>
        </w:rPr>
        <w:t>национально-государствен</w:t>
      </w:r>
      <w:r>
        <w:rPr>
          <w:rStyle w:val="21101"/>
        </w:rPr>
        <w:softHyphen/>
        <w:t>ные,</w:t>
      </w:r>
      <w:r>
        <w:rPr>
          <w:rStyle w:val="214"/>
        </w:rPr>
        <w:t xml:space="preserve"> характеризующие процесс осуществления власти и государственного управления в пределах одной страны; </w:t>
      </w:r>
      <w:r>
        <w:rPr>
          <w:rStyle w:val="21101"/>
        </w:rPr>
        <w:t>корпо</w:t>
      </w:r>
      <w:r>
        <w:rPr>
          <w:rStyle w:val="21101"/>
        </w:rPr>
        <w:softHyphen/>
        <w:t>ративные,</w:t>
      </w:r>
      <w:r>
        <w:rPr>
          <w:rStyle w:val="214"/>
        </w:rPr>
        <w:t xml:space="preserve"> отражающие властно-управленческие отношения в рамках отдельной организации; </w:t>
      </w:r>
      <w:r>
        <w:rPr>
          <w:rStyle w:val="21101"/>
        </w:rPr>
        <w:t>локальные,</w:t>
      </w:r>
      <w:r>
        <w:rPr>
          <w:rStyle w:val="214"/>
        </w:rPr>
        <w:t xml:space="preserve"> фиксирующие специфику деятельности отношений субъектов в ограниченных точках политического пространства, а также </w:t>
      </w:r>
      <w:r>
        <w:rPr>
          <w:rStyle w:val="21101"/>
        </w:rPr>
        <w:t>межличностные.</w:t>
      </w:r>
    </w:p>
    <w:p w:rsidR="00D67935" w:rsidRDefault="00D67935">
      <w:pPr>
        <w:pStyle w:val="2110"/>
        <w:shd w:val="clear" w:color="auto" w:fill="auto"/>
        <w:spacing w:before="0" w:after="0" w:line="240" w:lineRule="exact"/>
        <w:ind w:firstLine="340"/>
        <w:jc w:val="both"/>
      </w:pPr>
      <w:r>
        <w:rPr>
          <w:rStyle w:val="214"/>
        </w:rPr>
        <w:t>По продолжительности использования определенных спосо</w:t>
      </w:r>
      <w:r>
        <w:rPr>
          <w:rStyle w:val="214"/>
        </w:rPr>
        <w:softHyphen/>
        <w:t>бов политической деятельности выделяют следующие полити</w:t>
      </w:r>
      <w:r>
        <w:rPr>
          <w:rStyle w:val="214"/>
        </w:rPr>
        <w:softHyphen/>
        <w:t xml:space="preserve">ческие технологии: </w:t>
      </w:r>
      <w:r>
        <w:rPr>
          <w:rStyle w:val="21101"/>
        </w:rPr>
        <w:t>стратегические,</w:t>
      </w:r>
      <w:r>
        <w:rPr>
          <w:rStyle w:val="214"/>
        </w:rPr>
        <w:t xml:space="preserve"> нацеленные на отдаленный результат деятельности субъектов; </w:t>
      </w:r>
      <w:r>
        <w:rPr>
          <w:rStyle w:val="21101"/>
        </w:rPr>
        <w:t>тактические,</w:t>
      </w:r>
      <w:r>
        <w:rPr>
          <w:rStyle w:val="214"/>
        </w:rPr>
        <w:t xml:space="preserve"> обеспечива</w:t>
      </w:r>
      <w:r>
        <w:rPr>
          <w:rStyle w:val="214"/>
        </w:rPr>
        <w:softHyphen/>
        <w:t xml:space="preserve">ющие реализацию краткосрочных целей; </w:t>
      </w:r>
      <w:r>
        <w:rPr>
          <w:rStyle w:val="21101"/>
        </w:rPr>
        <w:t>спорадические,</w:t>
      </w:r>
      <w:r>
        <w:rPr>
          <w:rStyle w:val="214"/>
        </w:rPr>
        <w:t xml:space="preserve"> при</w:t>
      </w:r>
      <w:r>
        <w:rPr>
          <w:rStyle w:val="214"/>
        </w:rPr>
        <w:softHyphen/>
        <w:t xml:space="preserve">меняемые единовременно, и </w:t>
      </w:r>
      <w:r>
        <w:rPr>
          <w:rStyle w:val="21101"/>
        </w:rPr>
        <w:t>циклические,</w:t>
      </w:r>
      <w:r>
        <w:rPr>
          <w:rStyle w:val="214"/>
        </w:rPr>
        <w:t xml:space="preserve"> постоянно воспро</w:t>
      </w:r>
      <w:r>
        <w:rPr>
          <w:rStyle w:val="214"/>
        </w:rPr>
        <w:softHyphen/>
        <w:t>изводимые в структуре деятельности субъектов власти и управления.</w:t>
      </w:r>
    </w:p>
    <w:p w:rsidR="00D67935" w:rsidRDefault="00D67935">
      <w:pPr>
        <w:pStyle w:val="2110"/>
        <w:shd w:val="clear" w:color="auto" w:fill="auto"/>
        <w:spacing w:before="0" w:after="0" w:line="240" w:lineRule="exact"/>
        <w:ind w:firstLine="340"/>
        <w:jc w:val="both"/>
      </w:pPr>
      <w:r>
        <w:rPr>
          <w:rStyle w:val="214"/>
        </w:rPr>
        <w:t>Учитывая нацеленность политических технологий на рас</w:t>
      </w:r>
      <w:r>
        <w:rPr>
          <w:rStyle w:val="214"/>
        </w:rPr>
        <w:softHyphen/>
        <w:t xml:space="preserve">ширение круга субъектов власти и управления, способных </w:t>
      </w:r>
      <w:r>
        <w:rPr>
          <w:rStyle w:val="2040"/>
        </w:rPr>
        <w:t>применять сложившиеся алгоритмы деятельности при реше</w:t>
      </w:r>
      <w:r>
        <w:rPr>
          <w:rStyle w:val="2040"/>
        </w:rPr>
        <w:softHyphen/>
        <w:t xml:space="preserve">нии однотипных задач, можно говорить о </w:t>
      </w:r>
      <w:r>
        <w:rPr>
          <w:rStyle w:val="2020"/>
        </w:rPr>
        <w:t>тиражируемых,</w:t>
      </w:r>
      <w:r>
        <w:rPr>
          <w:rStyle w:val="2040"/>
        </w:rPr>
        <w:t xml:space="preserve"> т. е. рассчитанных на повсеместное применение в аналогичных условиях, технологиях, а также о противоположных им — </w:t>
      </w:r>
      <w:r>
        <w:rPr>
          <w:rStyle w:val="2020"/>
        </w:rPr>
        <w:t>уникальных,</w:t>
      </w:r>
      <w:r>
        <w:rPr>
          <w:rStyle w:val="2040"/>
        </w:rPr>
        <w:t xml:space="preserve"> применимых только в определенных, строго фик</w:t>
      </w:r>
      <w:r>
        <w:rPr>
          <w:rStyle w:val="2040"/>
        </w:rPr>
        <w:softHyphen/>
        <w:t>сированных условиях и не воспроизводимых даже в похожих ситуациях. Первые из указанных технологий меньше зависят от свойств реализующих их субъектов и потому максимально экономят временные и материальные ресурсы при выполнении однотипных видов деятельности. Уникальные же технологии применимы лишь для однократного достижения определенных целей, а нередко и лишь для строго очерченного круга субъек</w:t>
      </w:r>
      <w:r>
        <w:rPr>
          <w:rStyle w:val="2040"/>
        </w:rPr>
        <w:softHyphen/>
        <w:t>тов. Они, как правило, обходятся значительно дороже и прак</w:t>
      </w:r>
      <w:r>
        <w:rPr>
          <w:rStyle w:val="2040"/>
        </w:rPr>
        <w:softHyphen/>
        <w:t>тически полностью теряют свою эффективность при попытках их перенесения даже в подобные обстоятельства.</w:t>
      </w:r>
    </w:p>
    <w:p w:rsidR="00D67935" w:rsidRDefault="00D67935">
      <w:pPr>
        <w:pStyle w:val="201"/>
        <w:shd w:val="clear" w:color="auto" w:fill="auto"/>
        <w:spacing w:before="0" w:after="0" w:line="245" w:lineRule="exact"/>
        <w:ind w:firstLine="320"/>
        <w:jc w:val="both"/>
      </w:pPr>
      <w:r>
        <w:rPr>
          <w:rStyle w:val="2040"/>
        </w:rPr>
        <w:t xml:space="preserve">Например, отдельные </w:t>
      </w:r>
      <w:r>
        <w:rPr>
          <w:rStyle w:val="2020"/>
        </w:rPr>
        <w:t>“дипломатические” технологии</w:t>
      </w:r>
      <w:r>
        <w:rPr>
          <w:rStyle w:val="2040"/>
        </w:rPr>
        <w:t xml:space="preserve"> мож</w:t>
      </w:r>
      <w:r>
        <w:rPr>
          <w:rStyle w:val="2040"/>
        </w:rPr>
        <w:softHyphen/>
        <w:t>но многократно использовать в процессе ведения межгосудар</w:t>
      </w:r>
      <w:r>
        <w:rPr>
          <w:rStyle w:val="2040"/>
        </w:rPr>
        <w:softHyphen/>
        <w:t>ственных переговоров, а наиболее важные приемы и техники избирательной кампании — без каких-либо ограничений при</w:t>
      </w:r>
      <w:r>
        <w:rPr>
          <w:rStyle w:val="2040"/>
        </w:rPr>
        <w:softHyphen/>
        <w:t>менять в выборах различного уровня, независимо от страны, где они проводятся, уровня (общенационального или местного) социальной организации или времени проведения. Вместе с тем при урегулировании каких-либо межнациональных про</w:t>
      </w:r>
      <w:r>
        <w:rPr>
          <w:rStyle w:val="2040"/>
        </w:rPr>
        <w:softHyphen/>
        <w:t>тиворечий с исключительно своеобразным набором сторон, причин, поводов, времени протекания и других параметров конфликта можно применять такие способы и приемы, кото</w:t>
      </w:r>
      <w:r>
        <w:rPr>
          <w:rStyle w:val="2040"/>
        </w:rPr>
        <w:softHyphen/>
        <w:t>рые дадут требуемый эффект лишь в определенном месте и в известное время.</w:t>
      </w:r>
    </w:p>
    <w:p w:rsidR="00D67935" w:rsidRDefault="00D67935">
      <w:pPr>
        <w:pStyle w:val="201"/>
        <w:shd w:val="clear" w:color="auto" w:fill="auto"/>
        <w:spacing w:before="0" w:after="0" w:line="245" w:lineRule="exact"/>
        <w:ind w:firstLine="320"/>
        <w:jc w:val="both"/>
      </w:pPr>
      <w:r>
        <w:rPr>
          <w:rStyle w:val="2040"/>
        </w:rPr>
        <w:t>Принимая во внимание разнообразие условий политической деятельности, динамических изменений, свойств и способнос</w:t>
      </w:r>
      <w:r>
        <w:rPr>
          <w:rStyle w:val="2040"/>
        </w:rPr>
        <w:softHyphen/>
        <w:t xml:space="preserve">тей субъектов, можно выделить </w:t>
      </w:r>
      <w:r>
        <w:rPr>
          <w:rStyle w:val="2020"/>
        </w:rPr>
        <w:t>жесткие</w:t>
      </w:r>
      <w:r>
        <w:rPr>
          <w:rStyle w:val="2040"/>
        </w:rPr>
        <w:t xml:space="preserve"> и </w:t>
      </w:r>
      <w:r>
        <w:rPr>
          <w:rStyle w:val="2020"/>
        </w:rPr>
        <w:t>мягкие политичес</w:t>
      </w:r>
      <w:r>
        <w:rPr>
          <w:rStyle w:val="2020"/>
        </w:rPr>
        <w:softHyphen/>
        <w:t>кие технологии.</w:t>
      </w:r>
      <w:r>
        <w:rPr>
          <w:rStyle w:val="2040"/>
        </w:rPr>
        <w:t xml:space="preserve"> Первые основаны на заданности и неизменно</w:t>
      </w:r>
      <w:r>
        <w:rPr>
          <w:rStyle w:val="2040"/>
        </w:rPr>
        <w:softHyphen/>
        <w:t>сти основных параметров применяемых субъектами приемов и способов деятельности. Очень часто такие технологии обеспе</w:t>
      </w:r>
      <w:r>
        <w:rPr>
          <w:rStyle w:val="2040"/>
        </w:rPr>
        <w:softHyphen/>
        <w:t>чивают правовой и процедурный порядок согласования интере</w:t>
      </w:r>
      <w:r>
        <w:rPr>
          <w:rStyle w:val="2040"/>
        </w:rPr>
        <w:softHyphen/>
        <w:t>сов между ведомствами и институтами власти, например со</w:t>
      </w:r>
      <w:r>
        <w:rPr>
          <w:rStyle w:val="2040"/>
        </w:rPr>
        <w:softHyphen/>
        <w:t>хранение иерархичности в согласовании правительственных программ, визировании документов и т. п. Мягкие технологии демонстрируют способы деятельности в менее институциализи- рованных условиях, то есть те ее способы и приемы, которые дают возможность гибко адаптировать цели и ресурсы, име</w:t>
      </w:r>
      <w:r>
        <w:rPr>
          <w:rStyle w:val="2040"/>
        </w:rPr>
        <w:softHyphen/>
        <w:t>ющиеся в распоряжении субъекта, к изменяющимся условиям.</w:t>
      </w:r>
    </w:p>
    <w:p w:rsidR="00D67935" w:rsidRDefault="00D67935">
      <w:pPr>
        <w:pStyle w:val="201"/>
        <w:shd w:val="clear" w:color="auto" w:fill="auto"/>
        <w:spacing w:before="0" w:after="0" w:line="240" w:lineRule="exact"/>
        <w:ind w:firstLine="320"/>
        <w:jc w:val="both"/>
      </w:pPr>
      <w:r>
        <w:rPr>
          <w:rStyle w:val="2040"/>
        </w:rPr>
        <w:t>Иначе говоря, это как бы самонастраивающиеся техноло</w:t>
      </w:r>
      <w:r>
        <w:rPr>
          <w:rStyle w:val="2040"/>
        </w:rPr>
        <w:softHyphen/>
        <w:t>гии, ситуативно изменяющиеся алгоритмы действий, которые в конечном счете расширяют опыт, необходимый для совер</w:t>
      </w:r>
      <w:r>
        <w:rPr>
          <w:rStyle w:val="2040"/>
        </w:rPr>
        <w:softHyphen/>
        <w:t>шенствования процесса достижения целей в той или иной сфе</w:t>
      </w:r>
      <w:r>
        <w:rPr>
          <w:rStyle w:val="2040"/>
        </w:rPr>
        <w:softHyphen/>
        <w:t>ре. И если первые можно расценивать как способы деятель</w:t>
      </w:r>
      <w:r>
        <w:rPr>
          <w:rStyle w:val="2040"/>
        </w:rPr>
        <w:softHyphen/>
        <w:t>ности, в основном воспроизводящие структуры, функции и отношения власти, то вторые — как формирующие, достраива</w:t>
      </w:r>
      <w:r>
        <w:rPr>
          <w:rStyle w:val="2040"/>
        </w:rPr>
        <w:softHyphen/>
        <w:t>ющие политическую систему и систему управления государ</w:t>
      </w:r>
      <w:r>
        <w:rPr>
          <w:rStyle w:val="2040"/>
        </w:rPr>
        <w:softHyphen/>
        <w:t>ством до уровня актуальных требований. Последние, по сути дела, фиксируют процесс обновления и даже перерождения технологий, их перехода ко вновь формирующимся алгорит</w:t>
      </w:r>
      <w:r>
        <w:rPr>
          <w:rStyle w:val="2040"/>
        </w:rPr>
        <w:softHyphen/>
        <w:t>мам деятельности.</w:t>
      </w:r>
    </w:p>
    <w:p w:rsidR="00D67935" w:rsidRDefault="00D67935">
      <w:pPr>
        <w:pStyle w:val="201"/>
        <w:shd w:val="clear" w:color="auto" w:fill="auto"/>
        <w:spacing w:before="0" w:after="0" w:line="240" w:lineRule="exact"/>
        <w:ind w:firstLine="320"/>
        <w:jc w:val="both"/>
      </w:pPr>
      <w:r>
        <w:rPr>
          <w:rStyle w:val="2040"/>
        </w:rPr>
        <w:t>По степени и характеру регламентации политической дея</w:t>
      </w:r>
      <w:r>
        <w:rPr>
          <w:rStyle w:val="2040"/>
        </w:rPr>
        <w:softHyphen/>
        <w:t xml:space="preserve">тельности (которые особенно важны для анализа переходных или трансформационных процессов) различают </w:t>
      </w:r>
      <w:r>
        <w:rPr>
          <w:rStyle w:val="2020"/>
        </w:rPr>
        <w:t>нормативные</w:t>
      </w:r>
      <w:r>
        <w:rPr>
          <w:rStyle w:val="2040"/>
        </w:rPr>
        <w:t xml:space="preserve"> и </w:t>
      </w:r>
      <w:r>
        <w:rPr>
          <w:rStyle w:val="2020"/>
        </w:rPr>
        <w:t>девиантные политические технологии.</w:t>
      </w:r>
      <w:r>
        <w:rPr>
          <w:rStyle w:val="2040"/>
        </w:rPr>
        <w:t xml:space="preserve"> Нормативные техноло</w:t>
      </w:r>
      <w:r>
        <w:rPr>
          <w:rStyle w:val="2040"/>
        </w:rPr>
        <w:softHyphen/>
        <w:t>гии — это способы деятельности, которые жестко обусловлены существующими в обществе (организации) законами, нормами, традициями или обычаями. Девиантные технологии противо</w:t>
      </w:r>
      <w:r>
        <w:rPr>
          <w:rStyle w:val="2040"/>
        </w:rPr>
        <w:softHyphen/>
        <w:t>положны им, это отклоняющиеся от таких требований и стан</w:t>
      </w:r>
      <w:r>
        <w:rPr>
          <w:rStyle w:val="2040"/>
        </w:rPr>
        <w:softHyphen/>
        <w:t>дартов способы деятельности. К ним относится, например, це</w:t>
      </w:r>
      <w:r>
        <w:rPr>
          <w:rStyle w:val="2040"/>
        </w:rPr>
        <w:softHyphen/>
        <w:t xml:space="preserve">лый спектр противоречащих закону или нормам общественной морали </w:t>
      </w:r>
      <w:r>
        <w:rPr>
          <w:rStyle w:val="2020"/>
        </w:rPr>
        <w:t>“серых”</w:t>
      </w:r>
      <w:r>
        <w:rPr>
          <w:rStyle w:val="2040"/>
        </w:rPr>
        <w:t xml:space="preserve"> и </w:t>
      </w:r>
      <w:r>
        <w:rPr>
          <w:rStyle w:val="2020"/>
        </w:rPr>
        <w:t>“черных”,</w:t>
      </w:r>
      <w:r>
        <w:rPr>
          <w:rStyle w:val="2040"/>
        </w:rPr>
        <w:t xml:space="preserve"> или </w:t>
      </w:r>
      <w:r>
        <w:rPr>
          <w:rStyle w:val="2020"/>
        </w:rPr>
        <w:t>“грязных”,</w:t>
      </w:r>
      <w:r>
        <w:rPr>
          <w:rStyle w:val="2040"/>
        </w:rPr>
        <w:t xml:space="preserve"> технологий. Как показала практика, в критических точках политического про</w:t>
      </w:r>
      <w:r>
        <w:rPr>
          <w:rStyle w:val="2040"/>
        </w:rPr>
        <w:softHyphen/>
        <w:t>цесса, а именно во время выборов в органы высшей государ</w:t>
      </w:r>
      <w:r>
        <w:rPr>
          <w:rStyle w:val="2040"/>
        </w:rPr>
        <w:softHyphen/>
        <w:t>ственной власти, а также в периоды внешне- и внутриполити</w:t>
      </w:r>
      <w:r>
        <w:rPr>
          <w:rStyle w:val="2040"/>
        </w:rPr>
        <w:softHyphen/>
        <w:t>ческих кризисов наблюдается небывалый расцвет подобных политических технологий. Субъекты влияния и власти неред</w:t>
      </w:r>
      <w:r>
        <w:rPr>
          <w:rStyle w:val="2040"/>
        </w:rPr>
        <w:softHyphen/>
        <w:t>ко занимаются “сливом компромата”, шантажом, утечками ин</w:t>
      </w:r>
      <w:r>
        <w:rPr>
          <w:rStyle w:val="2040"/>
        </w:rPr>
        <w:softHyphen/>
        <w:t>формации, клеветой, а в ряде случаев даже террором, орга</w:t>
      </w:r>
      <w:r>
        <w:rPr>
          <w:rStyle w:val="2040"/>
        </w:rPr>
        <w:softHyphen/>
        <w:t>низуют заговоры, путчи и т. п. Очень часто такие формы политической деятельности становятся источниками не только скандалов, но и кризисов, меняющих течение политического процесса, расстановку сил в обществе, влияющих на соблюде</w:t>
      </w:r>
      <w:r>
        <w:rPr>
          <w:rStyle w:val="2040"/>
        </w:rPr>
        <w:softHyphen/>
        <w:t>ние странами международных обязательств.</w:t>
      </w:r>
    </w:p>
    <w:p w:rsidR="00D67935" w:rsidRDefault="00D67935">
      <w:pPr>
        <w:pStyle w:val="201"/>
        <w:shd w:val="clear" w:color="auto" w:fill="auto"/>
        <w:spacing w:before="0" w:after="0" w:line="235" w:lineRule="exact"/>
        <w:ind w:firstLine="320"/>
        <w:jc w:val="both"/>
      </w:pPr>
      <w:r>
        <w:rPr>
          <w:rStyle w:val="2040"/>
        </w:rPr>
        <w:t>Обществу и государству важно понять, как предотвращать использование таких технологий борьбы за власть, а также выработать соответствующие политические противоядия. Одна</w:t>
      </w:r>
      <w:r>
        <w:rPr>
          <w:rStyle w:val="2040"/>
        </w:rPr>
        <w:softHyphen/>
        <w:t>ко уже сегодня становится ясно, что в современном (и не толь</w:t>
      </w:r>
      <w:r>
        <w:rPr>
          <w:rStyle w:val="2040"/>
        </w:rPr>
        <w:softHyphen/>
        <w:t>ко украинском) обществе практически невозможно бороться с некоторыми подобными приемами. Например, учитывая рас</w:t>
      </w:r>
      <w:r>
        <w:rPr>
          <w:rStyle w:val="2040"/>
        </w:rPr>
        <w:softHyphen/>
        <w:t>пространение современных средств связи, чисто технически не удается предотвратить электронный шпионаж и другие анало</w:t>
      </w:r>
      <w:r>
        <w:rPr>
          <w:rStyle w:val="2040"/>
        </w:rPr>
        <w:softHyphen/>
        <w:t>гичные приемы деятельности.</w:t>
      </w:r>
    </w:p>
    <w:p w:rsidR="00D67935" w:rsidRDefault="00D67935">
      <w:pPr>
        <w:pStyle w:val="201"/>
        <w:shd w:val="clear" w:color="auto" w:fill="auto"/>
        <w:spacing w:before="0" w:after="0" w:line="235" w:lineRule="exact"/>
        <w:ind w:firstLine="320"/>
        <w:jc w:val="both"/>
      </w:pPr>
      <w:r>
        <w:rPr>
          <w:rStyle w:val="2040"/>
        </w:rPr>
        <w:t>Близки к рассматриваемым типам политических техноло</w:t>
      </w:r>
      <w:r>
        <w:rPr>
          <w:rStyle w:val="2040"/>
        </w:rPr>
        <w:softHyphen/>
        <w:t xml:space="preserve">гий также </w:t>
      </w:r>
      <w:r>
        <w:rPr>
          <w:rStyle w:val="2010"/>
        </w:rPr>
        <w:t>явные</w:t>
      </w:r>
      <w:r>
        <w:rPr>
          <w:rStyle w:val="2010pt1"/>
        </w:rPr>
        <w:t xml:space="preserve"> </w:t>
      </w:r>
      <w:r>
        <w:rPr>
          <w:rStyle w:val="2040"/>
        </w:rPr>
        <w:t xml:space="preserve">и </w:t>
      </w:r>
      <w:r>
        <w:rPr>
          <w:rStyle w:val="2010"/>
        </w:rPr>
        <w:t>теневые</w:t>
      </w:r>
      <w:r>
        <w:rPr>
          <w:rStyle w:val="2010pt1"/>
        </w:rPr>
        <w:t xml:space="preserve"> </w:t>
      </w:r>
      <w:r>
        <w:rPr>
          <w:rStyle w:val="2040"/>
        </w:rPr>
        <w:t>способы достижения властно-поли</w:t>
      </w:r>
      <w:r>
        <w:rPr>
          <w:rStyle w:val="2040"/>
        </w:rPr>
        <w:softHyphen/>
        <w:t xml:space="preserve">тических и государственно-административных целей. </w:t>
      </w:r>
      <w:r>
        <w:rPr>
          <w:rStyle w:val="2020"/>
        </w:rPr>
        <w:t>Первый из этих типов,</w:t>
      </w:r>
      <w:r>
        <w:rPr>
          <w:rStyle w:val="2040"/>
        </w:rPr>
        <w:t xml:space="preserve"> выраженный, к примеру, в формах диалога власти с общественностью, олицетворяя публичный характер власти, по сути играет роль своеобразной визитной карточки политического режима и сложившейся системы управления государством. Однако такие приемы, техники управления и власти зачастую имеют сугубо демонстрационный, “выста</w:t>
      </w:r>
      <w:r>
        <w:rPr>
          <w:rStyle w:val="2040"/>
        </w:rPr>
        <w:softHyphen/>
        <w:t>вочный” характер; они ориентированы на коммуникацию с общественным мнением и создание образа активной и эффек</w:t>
      </w:r>
      <w:r>
        <w:rPr>
          <w:rStyle w:val="2040"/>
        </w:rPr>
        <w:softHyphen/>
        <w:t>тивной власти. При этом они могут быть очень слабо связаны с реальным процессом выработки государственных решений, а то и вовсе не связаны с ним.</w:t>
      </w:r>
    </w:p>
    <w:p w:rsidR="00D67935" w:rsidRDefault="00D67935">
      <w:pPr>
        <w:pStyle w:val="201"/>
        <w:shd w:val="clear" w:color="auto" w:fill="auto"/>
        <w:spacing w:before="0" w:after="0" w:line="235" w:lineRule="exact"/>
        <w:ind w:firstLine="320"/>
        <w:jc w:val="both"/>
        <w:sectPr w:rsidR="00D67935">
          <w:footerReference w:type="even" r:id="rId282"/>
          <w:footerReference w:type="default" r:id="rId283"/>
          <w:pgSz w:w="8400" w:h="11900"/>
          <w:pgMar w:top="1106" w:right="1047" w:bottom="1414" w:left="1041" w:header="0" w:footer="3" w:gutter="0"/>
          <w:pgNumType w:start="334"/>
          <w:cols w:space="720"/>
          <w:noEndnote/>
          <w:docGrid w:linePitch="360"/>
        </w:sectPr>
      </w:pPr>
      <w:r>
        <w:rPr>
          <w:rStyle w:val="2020"/>
        </w:rPr>
        <w:t>Теневые технологии управления и власти,</w:t>
      </w:r>
      <w:r>
        <w:rPr>
          <w:rStyle w:val="2040"/>
        </w:rPr>
        <w:t xml:space="preserve"> будучи с практи</w:t>
      </w:r>
      <w:r>
        <w:rPr>
          <w:rStyle w:val="2040"/>
        </w:rPr>
        <w:softHyphen/>
        <w:t>ческой точки зрения подчас важнейшими и определяющими процесс применения власти и распределения государственных ресурсов, вместе с тем характеризуются очень низким уровнем технологичности, представляя собой скорее уникальные (спон</w:t>
      </w:r>
      <w:r>
        <w:rPr>
          <w:rStyle w:val="2040"/>
        </w:rPr>
        <w:softHyphen/>
        <w:t>танные, ситуационные), нежели стандартизированные и алгорит</w:t>
      </w:r>
      <w:r>
        <w:rPr>
          <w:rStyle w:val="2040"/>
        </w:rPr>
        <w:softHyphen/>
        <w:t>мизированные способы и приемы политической деятельности.</w:t>
      </w:r>
    </w:p>
    <w:p w:rsidR="00D67935" w:rsidRDefault="00D67935">
      <w:pPr>
        <w:pStyle w:val="312"/>
        <w:keepNext/>
        <w:keepLines/>
        <w:shd w:val="clear" w:color="auto" w:fill="auto"/>
        <w:spacing w:after="79" w:line="300" w:lineRule="exact"/>
        <w:ind w:left="180"/>
        <w:jc w:val="center"/>
      </w:pPr>
      <w:bookmarkStart w:id="79" w:name="bookmark128"/>
      <w:r>
        <w:rPr>
          <w:rStyle w:val="3b"/>
          <w:b/>
          <w:bCs/>
          <w:lang w:val="uk-UA" w:eastAsia="uk-UA"/>
        </w:rPr>
        <w:t xml:space="preserve">= </w:t>
      </w:r>
      <w:r>
        <w:rPr>
          <w:rStyle w:val="3b"/>
          <w:b/>
          <w:bCs/>
        </w:rPr>
        <w:t>Глава 13</w:t>
      </w:r>
      <w:bookmarkEnd w:id="79"/>
    </w:p>
    <w:p w:rsidR="00D67935" w:rsidRDefault="00D67935">
      <w:pPr>
        <w:pStyle w:val="413"/>
        <w:keepNext/>
        <w:keepLines/>
        <w:shd w:val="clear" w:color="auto" w:fill="auto"/>
        <w:spacing w:before="0" w:after="1053" w:line="456" w:lineRule="exact"/>
        <w:jc w:val="center"/>
      </w:pPr>
      <w:bookmarkStart w:id="80" w:name="bookmark129"/>
      <w:r>
        <w:rPr>
          <w:rStyle w:val="4b"/>
        </w:rPr>
        <w:t>Характеристика</w:t>
      </w:r>
      <w:r>
        <w:rPr>
          <w:rStyle w:val="4b"/>
        </w:rPr>
        <w:br/>
        <w:t>основных видов</w:t>
      </w:r>
      <w:r>
        <w:rPr>
          <w:rStyle w:val="4b"/>
        </w:rPr>
        <w:br/>
        <w:t>политических технологий</w:t>
      </w:r>
      <w:bookmarkEnd w:id="80"/>
    </w:p>
    <w:p w:rsidR="00D67935" w:rsidRDefault="00D67935">
      <w:pPr>
        <w:pStyle w:val="510"/>
        <w:keepNext/>
        <w:keepLines/>
        <w:numPr>
          <w:ilvl w:val="0"/>
          <w:numId w:val="228"/>
        </w:numPr>
        <w:shd w:val="clear" w:color="auto" w:fill="auto"/>
        <w:tabs>
          <w:tab w:val="left" w:pos="945"/>
        </w:tabs>
        <w:spacing w:before="0" w:after="158" w:line="190" w:lineRule="exact"/>
        <w:ind w:firstLine="320"/>
        <w:jc w:val="both"/>
      </w:pPr>
      <w:bookmarkStart w:id="81" w:name="bookmark130"/>
      <w:r>
        <w:rPr>
          <w:rStyle w:val="55"/>
          <w:b/>
          <w:bCs/>
          <w:i/>
          <w:iCs/>
        </w:rPr>
        <w:t>Технологии политического анализа</w:t>
      </w:r>
      <w:bookmarkEnd w:id="81"/>
    </w:p>
    <w:p w:rsidR="00D67935" w:rsidRDefault="00D67935">
      <w:pPr>
        <w:pStyle w:val="2110"/>
        <w:shd w:val="clear" w:color="auto" w:fill="auto"/>
        <w:spacing w:before="0" w:after="0" w:line="235" w:lineRule="exact"/>
        <w:ind w:firstLine="320"/>
        <w:jc w:val="both"/>
      </w:pPr>
      <w:r>
        <w:rPr>
          <w:rStyle w:val="214"/>
        </w:rPr>
        <w:t>В сфере политики необходимо решать конкретные задачи, искать наиболее приемлемые для людей способы и технологии достижения целей, поэтому нужен особый подход к понима</w:t>
      </w:r>
      <w:r>
        <w:rPr>
          <w:rStyle w:val="214"/>
        </w:rPr>
        <w:softHyphen/>
        <w:t>нию и изучению политических явлений. В отличие от научных подходов, свойственных теоретической политологии, которая стремится выявить сущностные черты и характеристики по</w:t>
      </w:r>
      <w:r>
        <w:rPr>
          <w:rStyle w:val="214"/>
        </w:rPr>
        <w:softHyphen/>
        <w:t>литических явлений, вскрыть их наиболее принципиальные связи и отношения, обосновать тенденции и закономерности развития, этот прикладной подход нацелен на решение прак</w:t>
      </w:r>
      <w:r>
        <w:rPr>
          <w:rStyle w:val="214"/>
        </w:rPr>
        <w:softHyphen/>
        <w:t>тических проблем и имеет свою специфику.</w:t>
      </w:r>
    </w:p>
    <w:p w:rsidR="00D67935" w:rsidRDefault="00D67935">
      <w:pPr>
        <w:pStyle w:val="2110"/>
        <w:shd w:val="clear" w:color="auto" w:fill="auto"/>
        <w:spacing w:before="0" w:after="0" w:line="235" w:lineRule="exact"/>
        <w:ind w:firstLine="320"/>
        <w:jc w:val="both"/>
      </w:pPr>
      <w:r>
        <w:rPr>
          <w:rStyle w:val="214"/>
        </w:rPr>
        <w:t>Вообще говоря, “технологически” ориентированные формы и разновидности политических представлений направлены не на создание теорий или производство знаний, систематизиру</w:t>
      </w:r>
      <w:r>
        <w:rPr>
          <w:rStyle w:val="214"/>
        </w:rPr>
        <w:softHyphen/>
        <w:t>ющих представления о сходстве и различиях политических явлений, а на прикладное использование имеющегося научно</w:t>
      </w:r>
      <w:r>
        <w:rPr>
          <w:rStyle w:val="214"/>
        </w:rPr>
        <w:softHyphen/>
        <w:t>теоретического потенциала при решении практических и впол</w:t>
      </w:r>
      <w:r>
        <w:rPr>
          <w:rStyle w:val="214"/>
        </w:rPr>
        <w:softHyphen/>
        <w:t>не конкретных задач в политическом пространстве.</w:t>
      </w:r>
    </w:p>
    <w:p w:rsidR="00D67935" w:rsidRDefault="00D67935">
      <w:pPr>
        <w:pStyle w:val="2110"/>
        <w:shd w:val="clear" w:color="auto" w:fill="auto"/>
        <w:spacing w:before="0" w:after="0" w:line="235" w:lineRule="exact"/>
        <w:ind w:firstLine="320"/>
        <w:jc w:val="both"/>
      </w:pPr>
      <w:r>
        <w:rPr>
          <w:rStyle w:val="214"/>
        </w:rPr>
        <w:t>Прикладной анализ политики, таким образом, затрагивает не все ее пространство, а лишь те области, которые имеют важ</w:t>
      </w:r>
      <w:r>
        <w:rPr>
          <w:rStyle w:val="214"/>
        </w:rPr>
        <w:softHyphen/>
        <w:t>нейшее практическое значение для всего процесса функцио</w:t>
      </w:r>
      <w:r>
        <w:rPr>
          <w:rStyle w:val="214"/>
        </w:rPr>
        <w:softHyphen/>
        <w:t>нирования государственной власти. В настоящее время по</w:t>
      </w:r>
      <w:r>
        <w:rPr>
          <w:rStyle w:val="214"/>
        </w:rPr>
        <w:softHyphen/>
        <w:t>добными областями являются процессы урегулирования и разрешения конфликтов, принятия политических решений, ведения переговоров, организации избирательных и инфор</w:t>
      </w:r>
      <w:r>
        <w:rPr>
          <w:rStyle w:val="214"/>
        </w:rPr>
        <w:softHyphen/>
        <w:t>мационных кампаний и некоторые другие. Вокруг таких областей исторически сформировались и субдисциплины, осве</w:t>
      </w:r>
      <w:r>
        <w:rPr>
          <w:rStyle w:val="214"/>
        </w:rPr>
        <w:softHyphen/>
        <w:t xml:space="preserve">щающие проблемы принятия политических решений </w:t>
      </w:r>
      <w:r>
        <w:rPr>
          <w:rStyle w:val="214"/>
          <w:lang w:val="fr-FR" w:eastAsia="fr-FR"/>
        </w:rPr>
        <w:t xml:space="preserve">(policy making), </w:t>
      </w:r>
      <w:r>
        <w:rPr>
          <w:rStyle w:val="214"/>
        </w:rPr>
        <w:t xml:space="preserve">формирования и реализации политических проектов </w:t>
      </w:r>
      <w:r>
        <w:rPr>
          <w:rStyle w:val="214"/>
          <w:lang w:val="fr-FR" w:eastAsia="fr-FR"/>
        </w:rPr>
        <w:t xml:space="preserve">(policy management), </w:t>
      </w:r>
      <w:r>
        <w:rPr>
          <w:rStyle w:val="214"/>
        </w:rPr>
        <w:t>разрешения и урегулирования политичес</w:t>
      </w:r>
      <w:r>
        <w:rPr>
          <w:rStyle w:val="214"/>
        </w:rPr>
        <w:softHyphen/>
        <w:t xml:space="preserve">ких конфликтов </w:t>
      </w:r>
      <w:r>
        <w:rPr>
          <w:rStyle w:val="214"/>
          <w:lang w:val="fr-FR" w:eastAsia="fr-FR"/>
        </w:rPr>
        <w:t xml:space="preserve">(conflict management), </w:t>
      </w:r>
      <w:r>
        <w:rPr>
          <w:rStyle w:val="214"/>
        </w:rPr>
        <w:t xml:space="preserve">ведения переговоров и др. Среди них выделяется политический анализ </w:t>
      </w:r>
      <w:r>
        <w:rPr>
          <w:rStyle w:val="214"/>
          <w:lang w:val="fr-FR" w:eastAsia="fr-FR"/>
        </w:rPr>
        <w:t xml:space="preserve">(policy analisys), </w:t>
      </w:r>
      <w:r>
        <w:rPr>
          <w:rStyle w:val="214"/>
        </w:rPr>
        <w:t>который представляет собой особую политическую технологию, описывающую способы и процедуры исследования конкретных политических проблем.</w:t>
      </w:r>
    </w:p>
    <w:p w:rsidR="00D67935" w:rsidRDefault="00D67935">
      <w:pPr>
        <w:pStyle w:val="2110"/>
        <w:shd w:val="clear" w:color="auto" w:fill="auto"/>
        <w:spacing w:before="0" w:after="0" w:line="235" w:lineRule="exact"/>
        <w:ind w:firstLine="320"/>
        <w:jc w:val="both"/>
      </w:pPr>
      <w:r>
        <w:rPr>
          <w:rStyle w:val="214"/>
        </w:rPr>
        <w:t xml:space="preserve">Вообще термином </w:t>
      </w:r>
      <w:r>
        <w:rPr>
          <w:rStyle w:val="21101"/>
        </w:rPr>
        <w:t>“политический анализ”</w:t>
      </w:r>
      <w:r>
        <w:rPr>
          <w:rStyle w:val="214"/>
        </w:rPr>
        <w:t xml:space="preserve"> (от гр. “</w:t>
      </w:r>
      <w:r>
        <w:rPr>
          <w:rStyle w:val="21101"/>
          <w:lang w:val="fr-FR" w:eastAsia="fr-FR"/>
        </w:rPr>
        <w:t>analy</w:t>
      </w:r>
      <w:r>
        <w:rPr>
          <w:rStyle w:val="21101"/>
          <w:lang w:val="fr-FR" w:eastAsia="fr-FR"/>
        </w:rPr>
        <w:softHyphen/>
        <w:t>sis</w:t>
      </w:r>
      <w:r>
        <w:rPr>
          <w:rStyle w:val="214"/>
        </w:rPr>
        <w:t>” — разложение, расчленение) принято обозначать, во-пер</w:t>
      </w:r>
      <w:r>
        <w:rPr>
          <w:rStyle w:val="214"/>
        </w:rPr>
        <w:softHyphen/>
        <w:t xml:space="preserve">вых, метод мысленного расчленения политических явлений на составные части, а во-вторых — совокупность способов и приемов прикладного исследования политической ситуации [46, </w:t>
      </w:r>
      <w:r>
        <w:rPr>
          <w:rStyle w:val="214"/>
          <w:lang w:val="fr-FR" w:eastAsia="fr-FR"/>
        </w:rPr>
        <w:t xml:space="preserve">c. </w:t>
      </w:r>
      <w:r>
        <w:rPr>
          <w:rStyle w:val="214"/>
        </w:rPr>
        <w:t>14]. В этой связи политический анализ — особая при</w:t>
      </w:r>
      <w:r>
        <w:rPr>
          <w:rStyle w:val="214"/>
        </w:rPr>
        <w:softHyphen/>
        <w:t>кладная политическая дисциплина со своим предметным полем и другими особенностями. Вместе с тем он является еди</w:t>
      </w:r>
      <w:r>
        <w:rPr>
          <w:rStyle w:val="214"/>
        </w:rPr>
        <w:softHyphen/>
        <w:t>ной исследовательской основой всех прикладных субдисцип</w:t>
      </w:r>
      <w:r>
        <w:rPr>
          <w:rStyle w:val="214"/>
        </w:rPr>
        <w:softHyphen/>
        <w:t>лин. Таким образом, если в широком смысле это словосоче</w:t>
      </w:r>
      <w:r>
        <w:rPr>
          <w:rStyle w:val="214"/>
        </w:rPr>
        <w:softHyphen/>
        <w:t xml:space="preserve">тание можно использовать для обозначения всех научных исследований политики, то в узком, специальном значении </w:t>
      </w:r>
      <w:r>
        <w:rPr>
          <w:rStyle w:val="21101"/>
        </w:rPr>
        <w:t>политический анализ</w:t>
      </w:r>
      <w:r>
        <w:rPr>
          <w:rStyle w:val="214"/>
        </w:rPr>
        <w:t xml:space="preserve"> рассматривают как прикладную дисцип</w:t>
      </w:r>
      <w:r>
        <w:rPr>
          <w:rStyle w:val="214"/>
        </w:rPr>
        <w:softHyphen/>
        <w:t>лину, которая формулирует основные, направленные против субъективизма и произвола требования к изучению конкрет</w:t>
      </w:r>
      <w:r>
        <w:rPr>
          <w:rStyle w:val="214"/>
        </w:rPr>
        <w:softHyphen/>
        <w:t>ных проблем, поиску их наиболее приемлемых решений и оп</w:t>
      </w:r>
      <w:r>
        <w:rPr>
          <w:rStyle w:val="214"/>
        </w:rPr>
        <w:softHyphen/>
        <w:t xml:space="preserve">ределению необходимых для этого технологических средств и приемов деятельности [49, </w:t>
      </w:r>
      <w:r>
        <w:rPr>
          <w:rStyle w:val="214"/>
          <w:lang w:val="fr-FR" w:eastAsia="fr-FR"/>
        </w:rPr>
        <w:t xml:space="preserve">c. </w:t>
      </w:r>
      <w:r>
        <w:rPr>
          <w:rStyle w:val="214"/>
        </w:rPr>
        <w:t>431].</w:t>
      </w:r>
    </w:p>
    <w:p w:rsidR="00D67935" w:rsidRDefault="00D67935">
      <w:pPr>
        <w:pStyle w:val="2110"/>
        <w:shd w:val="clear" w:color="auto" w:fill="auto"/>
        <w:spacing w:before="0" w:after="0" w:line="235" w:lineRule="exact"/>
        <w:ind w:firstLine="320"/>
        <w:jc w:val="both"/>
      </w:pPr>
      <w:r>
        <w:rPr>
          <w:rStyle w:val="214"/>
        </w:rPr>
        <w:t xml:space="preserve">Разработкой </w:t>
      </w:r>
      <w:r>
        <w:rPr>
          <w:rStyle w:val="21101"/>
        </w:rPr>
        <w:t>технологий политического анализа</w:t>
      </w:r>
      <w:r>
        <w:rPr>
          <w:rStyle w:val="214"/>
        </w:rPr>
        <w:t xml:space="preserve"> как при</w:t>
      </w:r>
      <w:r>
        <w:rPr>
          <w:rStyle w:val="214"/>
        </w:rPr>
        <w:softHyphen/>
        <w:t>кладной области научных знаний занимаются технологи, ана</w:t>
      </w:r>
      <w:r>
        <w:rPr>
          <w:rStyle w:val="214"/>
        </w:rPr>
        <w:softHyphen/>
        <w:t>литики, эксперты, консультанты, пиармены (специалисты в области налаживания информационных связей политических структур с общественностью), работники партийных аппара</w:t>
      </w:r>
      <w:r>
        <w:rPr>
          <w:rStyle w:val="214"/>
        </w:rPr>
        <w:softHyphen/>
        <w:t>тов, помощники публичных политиков — словом, все те, кто занимается обслуживанием профессиональной деятельности публичных политиков, корпоративных политических структур (например, консультативных агентств), органов государствен</w:t>
      </w:r>
      <w:r>
        <w:rPr>
          <w:rStyle w:val="214"/>
        </w:rPr>
        <w:softHyphen/>
        <w:t>ного управления. Итогом деятельности этих специалистов яв</w:t>
      </w:r>
      <w:r>
        <w:rPr>
          <w:rStyle w:val="214"/>
        </w:rPr>
        <w:softHyphen/>
        <w:t>ляются разнообразные советы и рекомендации, прогнозы, пла</w:t>
      </w:r>
      <w:r>
        <w:rPr>
          <w:rStyle w:val="214"/>
        </w:rPr>
        <w:softHyphen/>
        <w:t xml:space="preserve">ны и программы деятельности государственных и партийных </w:t>
      </w:r>
      <w:r>
        <w:rPr>
          <w:rStyle w:val="2040"/>
        </w:rPr>
        <w:t>органов, аналитические справки для совершенствования дея</w:t>
      </w:r>
      <w:r>
        <w:rPr>
          <w:rStyle w:val="2040"/>
        </w:rPr>
        <w:softHyphen/>
        <w:t>тельности органов управления и другие материалы, направ</w:t>
      </w:r>
      <w:r>
        <w:rPr>
          <w:rStyle w:val="2040"/>
        </w:rPr>
        <w:softHyphen/>
        <w:t>ленные на оптимизацию решения конкретных политических проблем.</w:t>
      </w:r>
    </w:p>
    <w:p w:rsidR="00D67935" w:rsidRDefault="00D67935">
      <w:pPr>
        <w:pStyle w:val="201"/>
        <w:shd w:val="clear" w:color="auto" w:fill="auto"/>
        <w:spacing w:before="0" w:after="0" w:line="240" w:lineRule="exact"/>
        <w:ind w:firstLine="320"/>
        <w:jc w:val="both"/>
      </w:pPr>
      <w:r>
        <w:rPr>
          <w:rStyle w:val="2040"/>
        </w:rPr>
        <w:t>Возможность адекватной оценки конкретной политической ситуации зависит прежде всего от того, правильно ли выберет аналитик соответствующие проблеме средства и приемы позна</w:t>
      </w:r>
      <w:r>
        <w:rPr>
          <w:rStyle w:val="2040"/>
        </w:rPr>
        <w:softHyphen/>
        <w:t xml:space="preserve">ния. В технологиях политического анализа имеется </w:t>
      </w:r>
      <w:r>
        <w:rPr>
          <w:rStyle w:val="2020"/>
        </w:rPr>
        <w:t>три основ</w:t>
      </w:r>
      <w:r>
        <w:rPr>
          <w:rStyle w:val="2020"/>
        </w:rPr>
        <w:softHyphen/>
        <w:t>ных уровня</w:t>
      </w:r>
      <w:r>
        <w:rPr>
          <w:rStyle w:val="2040"/>
        </w:rPr>
        <w:t xml:space="preserve"> исследовательских подходов.</w:t>
      </w:r>
    </w:p>
    <w:p w:rsidR="00D67935" w:rsidRDefault="00D67935">
      <w:pPr>
        <w:pStyle w:val="201"/>
        <w:shd w:val="clear" w:color="auto" w:fill="auto"/>
        <w:spacing w:before="0" w:after="0" w:line="240" w:lineRule="exact"/>
        <w:ind w:firstLine="320"/>
        <w:jc w:val="both"/>
      </w:pPr>
      <w:r>
        <w:rPr>
          <w:rStyle w:val="2020"/>
        </w:rPr>
        <w:t>Первый уровень</w:t>
      </w:r>
      <w:r>
        <w:rPr>
          <w:rStyle w:val="2040"/>
        </w:rPr>
        <w:t xml:space="preserve"> отражает наличие основополагающих тео</w:t>
      </w:r>
      <w:r>
        <w:rPr>
          <w:rStyle w:val="2040"/>
        </w:rPr>
        <w:softHyphen/>
        <w:t>ретических установок, на базе которых можно формулировать исследовательские гипотезы, т. е. определить наиболее ши</w:t>
      </w:r>
      <w:r>
        <w:rPr>
          <w:rStyle w:val="2040"/>
        </w:rPr>
        <w:softHyphen/>
        <w:t>рокие рамки постановки конкретных задач и целей, выявить принципиальные ограничения в определении необходимых для этого средств, методов и ресурсов. Эти подходы дают возмож</w:t>
      </w:r>
      <w:r>
        <w:rPr>
          <w:rStyle w:val="2040"/>
        </w:rPr>
        <w:softHyphen/>
        <w:t>ность найти наиболее общие параметры политической ситуа</w:t>
      </w:r>
      <w:r>
        <w:rPr>
          <w:rStyle w:val="2040"/>
        </w:rPr>
        <w:softHyphen/>
        <w:t>ции, понять связь конкретных политических явлений с при</w:t>
      </w:r>
      <w:r>
        <w:rPr>
          <w:rStyle w:val="2040"/>
        </w:rPr>
        <w:softHyphen/>
        <w:t>родной и социальной средой, “встроить” представления о политически значимой проблеме в картину мира, окружающе</w:t>
      </w:r>
      <w:r>
        <w:rPr>
          <w:rStyle w:val="2040"/>
        </w:rPr>
        <w:softHyphen/>
        <w:t>го аналитика. Такие макротеоретические подходы могут быть основаны на принципах формулировки идеальных типов явле</w:t>
      </w:r>
      <w:r>
        <w:rPr>
          <w:rStyle w:val="2040"/>
        </w:rPr>
        <w:softHyphen/>
        <w:t>ний, признании устойчивых тенденций и закономерностей политического развития, основополагающих идеях теории ра</w:t>
      </w:r>
      <w:r>
        <w:rPr>
          <w:rStyle w:val="2040"/>
        </w:rPr>
        <w:softHyphen/>
        <w:t>ционального выбора и т. п. Однако, несмотря на их принци</w:t>
      </w:r>
      <w:r>
        <w:rPr>
          <w:rStyle w:val="2040"/>
        </w:rPr>
        <w:softHyphen/>
        <w:t>пиальное значение для технологий политического анализа те</w:t>
      </w:r>
      <w:r>
        <w:rPr>
          <w:rStyle w:val="2040"/>
        </w:rPr>
        <w:softHyphen/>
        <w:t>кущей ситуации, такие теоретические подходы, как правило, специально не рефлексируются, существуют как бы латентно, исподволь предопределяя основные методы анализа конкрет</w:t>
      </w:r>
      <w:r>
        <w:rPr>
          <w:rStyle w:val="2040"/>
        </w:rPr>
        <w:softHyphen/>
        <w:t>ной проблемы.</w:t>
      </w:r>
    </w:p>
    <w:p w:rsidR="00D67935" w:rsidRDefault="00D67935">
      <w:pPr>
        <w:pStyle w:val="201"/>
        <w:shd w:val="clear" w:color="auto" w:fill="auto"/>
        <w:spacing w:before="0" w:after="0" w:line="240" w:lineRule="exact"/>
        <w:ind w:firstLine="320"/>
        <w:jc w:val="both"/>
      </w:pPr>
      <w:r>
        <w:rPr>
          <w:rStyle w:val="2040"/>
        </w:rPr>
        <w:t>В логическом аспекте макротеоретические модели — кон</w:t>
      </w:r>
      <w:r>
        <w:rPr>
          <w:rStyle w:val="2040"/>
        </w:rPr>
        <w:softHyphen/>
        <w:t>цептуальная основа видения политической ситуации — после</w:t>
      </w:r>
      <w:r>
        <w:rPr>
          <w:rStyle w:val="2040"/>
        </w:rPr>
        <w:softHyphen/>
        <w:t xml:space="preserve">довательно дополняются критериями </w:t>
      </w:r>
      <w:r>
        <w:rPr>
          <w:rStyle w:val="2020"/>
        </w:rPr>
        <w:t>второго уровня,</w:t>
      </w:r>
      <w:r>
        <w:rPr>
          <w:rStyle w:val="2040"/>
        </w:rPr>
        <w:t xml:space="preserve"> которые фиксируют уровень и тип той области властных (управленчес</w:t>
      </w:r>
      <w:r>
        <w:rPr>
          <w:rStyle w:val="2040"/>
        </w:rPr>
        <w:softHyphen/>
        <w:t>ких) отношений, в рамках которой формируется эта ситуация. Например, она может относиться к сфере межнациональных или социальных конфликтов и при этом быть фрагментом про</w:t>
      </w:r>
      <w:r>
        <w:rPr>
          <w:rStyle w:val="2040"/>
        </w:rPr>
        <w:softHyphen/>
        <w:t>цесса регионального или, скажем, локального уровня. В этом же контексте можно оценивать и некоторые другие показате</w:t>
      </w:r>
      <w:r>
        <w:rPr>
          <w:rStyle w:val="2040"/>
        </w:rPr>
        <w:softHyphen/>
        <w:t>ли и свойства ситуации: стабильна она или нестабильна, вклю</w:t>
      </w:r>
      <w:r>
        <w:rPr>
          <w:rStyle w:val="2040"/>
        </w:rPr>
        <w:softHyphen/>
        <w:t>чена в среднесрочные или долгосрочные планы субъекта поли</w:t>
      </w:r>
      <w:r>
        <w:rPr>
          <w:rStyle w:val="2040"/>
        </w:rPr>
        <w:softHyphen/>
        <w:t>тической деятельности и т. п. Чтобы аналитик мог видеть си</w:t>
      </w:r>
      <w:r>
        <w:rPr>
          <w:rStyle w:val="2040"/>
        </w:rPr>
        <w:softHyphen/>
        <w:t>туацию в таком ракурсе, у него должны быть воззрения, ха</w:t>
      </w:r>
      <w:r>
        <w:rPr>
          <w:rStyle w:val="2040"/>
        </w:rPr>
        <w:softHyphen/>
        <w:t>рактеризующие его приверженность тем или иным подходам к оценке понятий “изменение” и “развитие”, а также раскрыва</w:t>
      </w:r>
      <w:r>
        <w:rPr>
          <w:rStyle w:val="2040"/>
        </w:rPr>
        <w:softHyphen/>
        <w:t>ющих понимание им источников и механизмов политической динамики. Как правило, такая модель политической динами</w:t>
      </w:r>
      <w:r>
        <w:rPr>
          <w:rStyle w:val="2040"/>
        </w:rPr>
        <w:softHyphen/>
        <w:t>ки формируется на основе синтеза различных теоретических концептов среднего уровня.</w:t>
      </w:r>
    </w:p>
    <w:p w:rsidR="00D67935" w:rsidRDefault="00D67935">
      <w:pPr>
        <w:pStyle w:val="201"/>
        <w:shd w:val="clear" w:color="auto" w:fill="auto"/>
        <w:spacing w:before="0" w:after="0" w:line="240" w:lineRule="exact"/>
        <w:ind w:firstLine="320"/>
        <w:jc w:val="both"/>
      </w:pPr>
      <w:r>
        <w:rPr>
          <w:rStyle w:val="2040"/>
        </w:rPr>
        <w:t>На этом этапе анализа нужно определить отраслевую специ</w:t>
      </w:r>
      <w:r>
        <w:rPr>
          <w:rStyle w:val="2040"/>
        </w:rPr>
        <w:softHyphen/>
        <w:t>фику политического процесса, от которой зависит выбор соот</w:t>
      </w:r>
      <w:r>
        <w:rPr>
          <w:rStyle w:val="2040"/>
        </w:rPr>
        <w:softHyphen/>
        <w:t>ветствующих технологий. Учет этого уровня показателей поли</w:t>
      </w:r>
      <w:r>
        <w:rPr>
          <w:rStyle w:val="2040"/>
        </w:rPr>
        <w:softHyphen/>
        <w:t>тического процесса дает возможность лучше понять специфику изменений в определенной его сфере (например, связанной с особенностями межнациональных или конфессиональных конфликтов), а следовательно, и более конкретно определить задачи, которые более предметно ориентируют деятельность субъекта. Скажем, при организации избирательных кампаний нужно установить очередность таких действий: формирование рабочих команд, проведение предварительного маркетинга по</w:t>
      </w:r>
      <w:r>
        <w:rPr>
          <w:rStyle w:val="2040"/>
        </w:rPr>
        <w:softHyphen/>
        <w:t>литического рынка, чтобы установить политические пристрас</w:t>
      </w:r>
      <w:r>
        <w:rPr>
          <w:rStyle w:val="2040"/>
        </w:rPr>
        <w:softHyphen/>
        <w:t>тия электората, выдвижение кандидатуры депутата, опубли</w:t>
      </w:r>
      <w:r>
        <w:rPr>
          <w:rStyle w:val="2040"/>
        </w:rPr>
        <w:softHyphen/>
        <w:t>кование его программы, проведение рекламных мероприятий и т. д. Но даже в этом случае можно разрабатывать политичес</w:t>
      </w:r>
      <w:r>
        <w:rPr>
          <w:rStyle w:val="2040"/>
        </w:rPr>
        <w:softHyphen/>
        <w:t>кие технологии применительно к каждой из поставленных конкретных задач, переходя, к примеру, на уровень детализа</w:t>
      </w:r>
      <w:r>
        <w:rPr>
          <w:rStyle w:val="2040"/>
        </w:rPr>
        <w:softHyphen/>
        <w:t>ции действий по сбору средств на избирательную кампанию или определения технических процедур и приемов, способст</w:t>
      </w:r>
      <w:r>
        <w:rPr>
          <w:rStyle w:val="2040"/>
        </w:rPr>
        <w:softHyphen/>
        <w:t>вующих формированию публичного облика кандидата в обще</w:t>
      </w:r>
      <w:r>
        <w:rPr>
          <w:rStyle w:val="2040"/>
        </w:rPr>
        <w:softHyphen/>
        <w:t>ственном мнении.</w:t>
      </w:r>
    </w:p>
    <w:p w:rsidR="00D67935" w:rsidRDefault="00D67935">
      <w:pPr>
        <w:pStyle w:val="5110"/>
        <w:shd w:val="clear" w:color="auto" w:fill="auto"/>
        <w:spacing w:line="240" w:lineRule="exact"/>
      </w:pPr>
      <w:r>
        <w:rPr>
          <w:rStyle w:val="512"/>
        </w:rPr>
        <w:t xml:space="preserve">В дальнейшем на этой теоретической основе проводят </w:t>
      </w:r>
      <w:r>
        <w:rPr>
          <w:rStyle w:val="513"/>
          <w:i/>
          <w:iCs/>
        </w:rPr>
        <w:t>третий уровень анализа, или микроприкладной ситуационный анализ,</w:t>
      </w:r>
    </w:p>
    <w:p w:rsidR="00D67935" w:rsidRDefault="00D67935">
      <w:pPr>
        <w:pStyle w:val="201"/>
        <w:shd w:val="clear" w:color="auto" w:fill="auto"/>
        <w:spacing w:before="0" w:after="0" w:line="240" w:lineRule="exact"/>
        <w:ind w:firstLine="0"/>
        <w:jc w:val="both"/>
      </w:pPr>
      <w:r>
        <w:rPr>
          <w:rStyle w:val="2040"/>
        </w:rPr>
        <w:t>основное средство “расколдовывания” политической ситуации. Его доля в исследовательских операциях самая большая, в это время как макротеоретические и отраслевые конструкции игра</w:t>
      </w:r>
      <w:r>
        <w:rPr>
          <w:rStyle w:val="2040"/>
        </w:rPr>
        <w:softHyphen/>
        <w:t>ют в них роль предпосылочного знания. Микроаналитическое исследование окончательно локализует политическую ситуа</w:t>
      </w:r>
      <w:r>
        <w:rPr>
          <w:rStyle w:val="2040"/>
        </w:rPr>
        <w:softHyphen/>
        <w:t>цию и при этом синхронизирует ее оценку с видением полити</w:t>
      </w:r>
      <w:r>
        <w:rPr>
          <w:rStyle w:val="2040"/>
        </w:rPr>
        <w:softHyphen/>
        <w:t>ческого процесса в целом. На уровне микроанализа решают и одну из самых трудных задач в формировании технологий — обеспечение адекватного перехода от общетеоретических кон</w:t>
      </w:r>
      <w:r>
        <w:rPr>
          <w:rStyle w:val="2040"/>
        </w:rPr>
        <w:softHyphen/>
        <w:t>струкций к их операционализации и выражению в практичес</w:t>
      </w:r>
      <w:r>
        <w:rPr>
          <w:rStyle w:val="2040"/>
        </w:rPr>
        <w:softHyphen/>
        <w:t>ких рекомендациях.</w:t>
      </w:r>
    </w:p>
    <w:p w:rsidR="00D67935" w:rsidRDefault="00D67935">
      <w:pPr>
        <w:pStyle w:val="201"/>
        <w:shd w:val="clear" w:color="auto" w:fill="auto"/>
        <w:spacing w:before="0" w:after="0" w:line="240" w:lineRule="exact"/>
        <w:ind w:firstLine="320"/>
        <w:jc w:val="both"/>
      </w:pPr>
      <w:r>
        <w:rPr>
          <w:rStyle w:val="2040"/>
        </w:rPr>
        <w:t>Третий уровень анализа, таким образом, связан уже с непо</w:t>
      </w:r>
      <w:r>
        <w:rPr>
          <w:rStyle w:val="2040"/>
        </w:rPr>
        <w:softHyphen/>
        <w:t>средственным отражением сложившихся реалий в конкретной политической ситуации. Независимо от применяемых конкрет</w:t>
      </w:r>
      <w:r>
        <w:rPr>
          <w:rStyle w:val="2040"/>
        </w:rPr>
        <w:softHyphen/>
        <w:t>ных методик анализ политических событий основан на ис</w:t>
      </w:r>
      <w:r>
        <w:rPr>
          <w:rStyle w:val="2040"/>
        </w:rPr>
        <w:softHyphen/>
        <w:t>пользовании дискретного подхода, при котором ситуацию рас</w:t>
      </w:r>
      <w:r>
        <w:rPr>
          <w:rStyle w:val="2040"/>
        </w:rPr>
        <w:softHyphen/>
        <w:t>сматривают как определенный фрагмент в цепи политических событий и изменений. При этом анализируют действия (мыс</w:t>
      </w:r>
      <w:r>
        <w:rPr>
          <w:rStyle w:val="2040"/>
        </w:rPr>
        <w:softHyphen/>
        <w:t>лительные и практические) конкретного субъекта (индивиду</w:t>
      </w:r>
      <w:r>
        <w:rPr>
          <w:rStyle w:val="2040"/>
        </w:rPr>
        <w:softHyphen/>
        <w:t>ального, группового), изучают мотивы, установки, формы его поведения. Поскольку основное внимание уделено раскрытию психологических мотивов деятельности человека, постольку технологии политического анализа можно рассматривать как разновидность поведенческих исследований.</w:t>
      </w:r>
    </w:p>
    <w:p w:rsidR="00D67935" w:rsidRDefault="00D67935">
      <w:pPr>
        <w:pStyle w:val="201"/>
        <w:shd w:val="clear" w:color="auto" w:fill="auto"/>
        <w:spacing w:before="0" w:after="0" w:line="240" w:lineRule="exact"/>
        <w:ind w:firstLine="320"/>
        <w:jc w:val="both"/>
      </w:pPr>
      <w:r>
        <w:rPr>
          <w:rStyle w:val="2040"/>
        </w:rPr>
        <w:t>Применяемые исследовательские подходы, как правило, связаны с определенными технологическими фазами и этапами политического анализа. Поэтому, рассматривая технологию по</w:t>
      </w:r>
      <w:r>
        <w:rPr>
          <w:rStyle w:val="2040"/>
        </w:rPr>
        <w:softHyphen/>
        <w:t xml:space="preserve">литического анализа как специфический исследовательский процесс, можно выделить в его структуре </w:t>
      </w:r>
      <w:r>
        <w:rPr>
          <w:rStyle w:val="2020"/>
        </w:rPr>
        <w:t>внутренние логичес</w:t>
      </w:r>
      <w:r>
        <w:rPr>
          <w:rStyle w:val="2020"/>
        </w:rPr>
        <w:softHyphen/>
        <w:t>кие этапы,</w:t>
      </w:r>
      <w:r>
        <w:rPr>
          <w:rStyle w:val="2040"/>
        </w:rPr>
        <w:t xml:space="preserve"> которые предопределяют успешность познавате</w:t>
      </w:r>
      <w:r>
        <w:rPr>
          <w:rStyle w:val="2040"/>
        </w:rPr>
        <w:softHyphen/>
        <w:t>льно-прикладных действий. С точки зрения американских ученых Дж. Мангейма и Р. Рича, к основным этапам этого аналитического процесса можно отнести следующие: этап кон</w:t>
      </w:r>
      <w:r>
        <w:rPr>
          <w:rStyle w:val="2040"/>
        </w:rPr>
        <w:softHyphen/>
        <w:t>цептуализации проблемы, ее моделирования, составления про</w:t>
      </w:r>
      <w:r>
        <w:rPr>
          <w:rStyle w:val="2040"/>
        </w:rPr>
        <w:softHyphen/>
        <w:t>граммы исследования конкретной проблемы, выбора методов ее исследования [49, с. 438].</w:t>
      </w:r>
    </w:p>
    <w:p w:rsidR="00D67935" w:rsidRDefault="00D67935">
      <w:pPr>
        <w:pStyle w:val="201"/>
        <w:shd w:val="clear" w:color="auto" w:fill="auto"/>
        <w:spacing w:before="0" w:after="0" w:line="240" w:lineRule="exact"/>
        <w:ind w:firstLine="320"/>
        <w:jc w:val="both"/>
      </w:pPr>
      <w:r>
        <w:rPr>
          <w:rStyle w:val="2040"/>
        </w:rPr>
        <w:t xml:space="preserve">Смыслом начального этапа реализации </w:t>
      </w:r>
      <w:r>
        <w:rPr>
          <w:rStyle w:val="2020"/>
        </w:rPr>
        <w:t>технологии политичес</w:t>
      </w:r>
      <w:r>
        <w:rPr>
          <w:rStyle w:val="2020"/>
        </w:rPr>
        <w:softHyphen/>
        <w:t>кого анализа</w:t>
      </w:r>
      <w:r>
        <w:rPr>
          <w:rStyle w:val="2040"/>
        </w:rPr>
        <w:t xml:space="preserve"> является </w:t>
      </w:r>
      <w:r>
        <w:rPr>
          <w:rStyle w:val="2020"/>
        </w:rPr>
        <w:t>концептуализация проблемы.</w:t>
      </w:r>
      <w:r>
        <w:rPr>
          <w:rStyle w:val="2040"/>
        </w:rPr>
        <w:t xml:space="preserve"> Для этого нужно рассмотреть конкретную ситуацию с точки зрения ее вли</w:t>
      </w:r>
      <w:r>
        <w:rPr>
          <w:rStyle w:val="2040"/>
        </w:rPr>
        <w:softHyphen/>
        <w:t>яния на реализацию интересов важнейших политических субъек</w:t>
      </w:r>
      <w:r>
        <w:rPr>
          <w:rStyle w:val="2040"/>
        </w:rPr>
        <w:softHyphen/>
        <w:t>тов, на деятельность органов государственного управления, их взаимодействия с зарубежными партнерами и вообще на суще</w:t>
      </w:r>
      <w:r>
        <w:rPr>
          <w:rStyle w:val="2040"/>
        </w:rPr>
        <w:softHyphen/>
        <w:t>ственное изменение политического контекста. Необходимо тща</w:t>
      </w:r>
      <w:r>
        <w:rPr>
          <w:rStyle w:val="2040"/>
        </w:rPr>
        <w:softHyphen/>
        <w:t>тельно собрать информацию, сформулировать проблемы, охарак</w:t>
      </w:r>
      <w:r>
        <w:rPr>
          <w:rStyle w:val="2040"/>
        </w:rPr>
        <w:softHyphen/>
        <w:t>теризовать ее наиболее отличительные черты и структурные компоненты, отличия от иных проблемных ситуаций.</w:t>
      </w:r>
    </w:p>
    <w:p w:rsidR="00D67935" w:rsidRDefault="00D67935">
      <w:pPr>
        <w:pStyle w:val="201"/>
        <w:shd w:val="clear" w:color="auto" w:fill="auto"/>
        <w:spacing w:before="0" w:after="0" w:line="240" w:lineRule="exact"/>
        <w:ind w:firstLine="320"/>
        <w:jc w:val="both"/>
      </w:pPr>
      <w:r>
        <w:rPr>
          <w:rStyle w:val="2040"/>
        </w:rPr>
        <w:t>На втором этапе реализации технологии политического ана</w:t>
      </w:r>
      <w:r>
        <w:rPr>
          <w:rStyle w:val="2040"/>
        </w:rPr>
        <w:softHyphen/>
        <w:t xml:space="preserve">лиза выполняют </w:t>
      </w:r>
      <w:r>
        <w:rPr>
          <w:rStyle w:val="2020"/>
        </w:rPr>
        <w:t>моделирование проблемы,</w:t>
      </w:r>
      <w:r>
        <w:rPr>
          <w:rStyle w:val="2040"/>
        </w:rPr>
        <w:t xml:space="preserve"> т. е. вырабатывают представления, несколько упрощающие, но в то же время спо</w:t>
      </w:r>
      <w:r>
        <w:rPr>
          <w:rStyle w:val="2040"/>
        </w:rPr>
        <w:softHyphen/>
        <w:t>собствующие целостному восприятию ее наиболее значимых элементов, структуры, внешней и внутренней формы. Как пра</w:t>
      </w:r>
      <w:r>
        <w:rPr>
          <w:rStyle w:val="2040"/>
        </w:rPr>
        <w:softHyphen/>
        <w:t>вило, такую модель строят на основе определенной исследова</w:t>
      </w:r>
      <w:r>
        <w:rPr>
          <w:rStyle w:val="2040"/>
        </w:rPr>
        <w:softHyphen/>
        <w:t>тельской гипотезы, в рамках которой выявляют и уточняют важнейшие параметры проблемы. Характеристики проблемы уточняют посредством последовательной операционализации, т. е. трансформации абстрактных, качественных оценок про</w:t>
      </w:r>
      <w:r>
        <w:rPr>
          <w:rStyle w:val="2040"/>
        </w:rPr>
        <w:softHyphen/>
        <w:t>блемы в явные показатели, из которых можно получить количественное описание ее изменений. Уточнение шагов и действий при проведении таких наблюдений составляет содер</w:t>
      </w:r>
      <w:r>
        <w:rPr>
          <w:rStyle w:val="2040"/>
        </w:rPr>
        <w:softHyphen/>
        <w:t>жание процедуры инструментализации. А завершает эти дей</w:t>
      </w:r>
      <w:r>
        <w:rPr>
          <w:rStyle w:val="2040"/>
        </w:rPr>
        <w:softHyphen/>
        <w:t>ствия измерение проблемы, т. е. выделение соответствующих индикаторов (объективно измеряемых показателей состояния ситуации с известными предельными значениями), которые дают возможность раскрывать причинно-следственные связи, выработать критерии успешных и неудачных действий, опре</w:t>
      </w:r>
      <w:r>
        <w:rPr>
          <w:rStyle w:val="2040"/>
        </w:rPr>
        <w:softHyphen/>
        <w:t>делить постоянные и переменные показатели как позитивных, так и негативных изменений ситуации и т. п.</w:t>
      </w:r>
    </w:p>
    <w:p w:rsidR="00D67935" w:rsidRDefault="00D67935">
      <w:pPr>
        <w:pStyle w:val="201"/>
        <w:shd w:val="clear" w:color="auto" w:fill="auto"/>
        <w:spacing w:before="0" w:after="0" w:line="240" w:lineRule="exact"/>
        <w:ind w:firstLine="320"/>
        <w:jc w:val="both"/>
      </w:pPr>
      <w:r>
        <w:rPr>
          <w:rStyle w:val="2040"/>
        </w:rPr>
        <w:t>В принципе, эти действия упрощают содержание политичес</w:t>
      </w:r>
      <w:r>
        <w:rPr>
          <w:rStyle w:val="2040"/>
        </w:rPr>
        <w:softHyphen/>
        <w:t>кой ситуации до ее основных значений и формализуют их. В идеале моделирование дает максимальную формализацию с использованием математического аппарата для описания поли</w:t>
      </w:r>
      <w:r>
        <w:rPr>
          <w:rStyle w:val="2040"/>
        </w:rPr>
        <w:softHyphen/>
        <w:t>тических явлений. Поэтому его можно рассматривать как про</w:t>
      </w:r>
      <w:r>
        <w:rPr>
          <w:rStyle w:val="2040"/>
        </w:rPr>
        <w:softHyphen/>
        <w:t>цесс рационализации представлений аналитика, в результате которого после уточнения параметров ситуации и перехода от качественных оценок к количественным проблема предстает как вполне измеряемое явление, изменение параметров которо</w:t>
      </w:r>
      <w:r>
        <w:rPr>
          <w:rStyle w:val="2040"/>
        </w:rPr>
        <w:softHyphen/>
        <w:t>го можно проверить. В целом процесс моделирования должен быть логически непротиворечивым, подчиненным задачам ве</w:t>
      </w:r>
      <w:r>
        <w:rPr>
          <w:rStyle w:val="2040"/>
        </w:rPr>
        <w:softHyphen/>
        <w:t>рификации выводов.</w:t>
      </w:r>
    </w:p>
    <w:p w:rsidR="00D67935" w:rsidRDefault="00D67935">
      <w:pPr>
        <w:pStyle w:val="201"/>
        <w:shd w:val="clear" w:color="auto" w:fill="auto"/>
        <w:spacing w:before="0" w:after="0" w:line="240" w:lineRule="exact"/>
        <w:ind w:firstLine="320"/>
        <w:jc w:val="both"/>
      </w:pPr>
      <w:r>
        <w:rPr>
          <w:rStyle w:val="2040"/>
        </w:rPr>
        <w:t>Следующий, третий этап технологии политического анали</w:t>
      </w:r>
      <w:r>
        <w:rPr>
          <w:rStyle w:val="2040"/>
        </w:rPr>
        <w:softHyphen/>
        <w:t xml:space="preserve">за — </w:t>
      </w:r>
      <w:r>
        <w:rPr>
          <w:rStyle w:val="2020"/>
        </w:rPr>
        <w:t>составление программы исследования,</w:t>
      </w:r>
      <w:r>
        <w:rPr>
          <w:rStyle w:val="2040"/>
        </w:rPr>
        <w:t xml:space="preserve"> обоснование логи</w:t>
      </w:r>
      <w:r>
        <w:rPr>
          <w:rStyle w:val="2040"/>
        </w:rPr>
        <w:softHyphen/>
        <w:t>ки анализа конкретной проблемы и формулировка задач. На этом этапе формулируют конкретные цели исследования, уточ</w:t>
      </w:r>
      <w:r>
        <w:rPr>
          <w:rStyle w:val="2040"/>
        </w:rPr>
        <w:softHyphen/>
        <w:t>няют значения переменных показателей для различных вари</w:t>
      </w:r>
      <w:r>
        <w:rPr>
          <w:rStyle w:val="2040"/>
        </w:rPr>
        <w:softHyphen/>
        <w:t>антов решения поставленной задачи, детально описывают про</w:t>
      </w:r>
      <w:r>
        <w:rPr>
          <w:rStyle w:val="2040"/>
        </w:rPr>
        <w:softHyphen/>
      </w:r>
      <w:r>
        <w:rPr>
          <w:rStyle w:val="214"/>
        </w:rPr>
        <w:t>грамму наблюдений. Это дает возможность на этом этапе опре</w:t>
      </w:r>
      <w:r>
        <w:rPr>
          <w:rStyle w:val="214"/>
        </w:rPr>
        <w:softHyphen/>
        <w:t>делить, как наиболее важные (структурные) факторы влияют на решение проблемы, выявить последствия их позитивного или негативного воздействия, сформулировать альтернативы решения и прогнозы относительно предположительной ди</w:t>
      </w:r>
      <w:r>
        <w:rPr>
          <w:rStyle w:val="214"/>
        </w:rPr>
        <w:softHyphen/>
        <w:t>намики ситуации, а также выработать стратегию действий субъекта политической деятельности и т. д.</w:t>
      </w:r>
    </w:p>
    <w:p w:rsidR="00D67935" w:rsidRDefault="00D67935">
      <w:pPr>
        <w:pStyle w:val="2110"/>
        <w:shd w:val="clear" w:color="auto" w:fill="auto"/>
        <w:spacing w:before="0" w:after="0" w:line="240" w:lineRule="exact"/>
        <w:ind w:firstLine="320"/>
        <w:jc w:val="both"/>
      </w:pPr>
      <w:r>
        <w:rPr>
          <w:rStyle w:val="214"/>
        </w:rPr>
        <w:t>Задача такой программы — упорядочение эмпирических данных. Но в результате ее решения, по сути дела, формиру</w:t>
      </w:r>
      <w:r>
        <w:rPr>
          <w:rStyle w:val="214"/>
        </w:rPr>
        <w:softHyphen/>
        <w:t>ется многоуровневая исследовательская конструкция, которая связывает воедино все имеющиеся и получаемые знания и предполагает постепенное развертывание исследований в на</w:t>
      </w:r>
      <w:r>
        <w:rPr>
          <w:rStyle w:val="214"/>
        </w:rPr>
        <w:softHyphen/>
        <w:t>правлении решения конкретной практической задачи. Поэтому разработку такой программы можно расценивать как создание самокорректирующегося способа овладения ситуацией.</w:t>
      </w:r>
    </w:p>
    <w:p w:rsidR="00D67935" w:rsidRDefault="00D67935">
      <w:pPr>
        <w:pStyle w:val="2110"/>
        <w:shd w:val="clear" w:color="auto" w:fill="auto"/>
        <w:spacing w:before="0" w:after="0" w:line="240" w:lineRule="exact"/>
        <w:ind w:firstLine="320"/>
        <w:jc w:val="both"/>
      </w:pPr>
      <w:r>
        <w:rPr>
          <w:rStyle w:val="214"/>
        </w:rPr>
        <w:t>В зависимости от характера анализируемой ситуации и того, какой тип целей превалирует, можно формировать раз</w:t>
      </w:r>
      <w:r>
        <w:rPr>
          <w:rStyle w:val="214"/>
        </w:rPr>
        <w:softHyphen/>
        <w:t xml:space="preserve">личные </w:t>
      </w:r>
      <w:r>
        <w:rPr>
          <w:rStyle w:val="21101"/>
        </w:rPr>
        <w:t>программы политического анализа</w:t>
      </w:r>
      <w:r>
        <w:rPr>
          <w:rStyle w:val="214"/>
        </w:rPr>
        <w:t>:</w:t>
      </w:r>
    </w:p>
    <w:p w:rsidR="00D67935" w:rsidRDefault="00D67935">
      <w:pPr>
        <w:pStyle w:val="2110"/>
        <w:numPr>
          <w:ilvl w:val="0"/>
          <w:numId w:val="229"/>
        </w:numPr>
        <w:shd w:val="clear" w:color="auto" w:fill="auto"/>
        <w:tabs>
          <w:tab w:val="left" w:pos="591"/>
        </w:tabs>
        <w:spacing w:before="0" w:after="0" w:line="240" w:lineRule="exact"/>
        <w:ind w:firstLine="320"/>
        <w:jc w:val="both"/>
      </w:pPr>
      <w:r>
        <w:rPr>
          <w:rStyle w:val="21101"/>
        </w:rPr>
        <w:t>прогностические,</w:t>
      </w:r>
      <w:r>
        <w:rPr>
          <w:rStyle w:val="214"/>
        </w:rPr>
        <w:t xml:space="preserve"> направленные на исследование будущей гипотетической ситуации;</w:t>
      </w:r>
    </w:p>
    <w:p w:rsidR="00D67935" w:rsidRDefault="00D67935">
      <w:pPr>
        <w:pStyle w:val="2110"/>
        <w:numPr>
          <w:ilvl w:val="0"/>
          <w:numId w:val="229"/>
        </w:numPr>
        <w:shd w:val="clear" w:color="auto" w:fill="auto"/>
        <w:tabs>
          <w:tab w:val="left" w:pos="591"/>
        </w:tabs>
        <w:spacing w:before="0" w:after="0" w:line="240" w:lineRule="exact"/>
        <w:ind w:firstLine="320"/>
        <w:jc w:val="both"/>
      </w:pPr>
      <w:r>
        <w:rPr>
          <w:rStyle w:val="21101"/>
        </w:rPr>
        <w:t>актуальные,</w:t>
      </w:r>
      <w:r>
        <w:rPr>
          <w:rStyle w:val="214"/>
        </w:rPr>
        <w:t xml:space="preserve"> предназначенные для анализа текущей си</w:t>
      </w:r>
      <w:r>
        <w:rPr>
          <w:rStyle w:val="214"/>
        </w:rPr>
        <w:softHyphen/>
        <w:t>туации;</w:t>
      </w:r>
    </w:p>
    <w:p w:rsidR="00D67935" w:rsidRDefault="00D67935">
      <w:pPr>
        <w:pStyle w:val="2110"/>
        <w:numPr>
          <w:ilvl w:val="0"/>
          <w:numId w:val="229"/>
        </w:numPr>
        <w:shd w:val="clear" w:color="auto" w:fill="auto"/>
        <w:tabs>
          <w:tab w:val="left" w:pos="596"/>
        </w:tabs>
        <w:spacing w:before="0" w:after="0" w:line="240" w:lineRule="exact"/>
        <w:ind w:firstLine="320"/>
        <w:jc w:val="both"/>
      </w:pPr>
      <w:r>
        <w:rPr>
          <w:rStyle w:val="21101"/>
        </w:rPr>
        <w:t>ретроспективные,</w:t>
      </w:r>
      <w:r>
        <w:rPr>
          <w:rStyle w:val="214"/>
        </w:rPr>
        <w:t xml:space="preserve"> ориентированные на поиск новых под</w:t>
      </w:r>
      <w:r>
        <w:rPr>
          <w:rStyle w:val="214"/>
        </w:rPr>
        <w:softHyphen/>
        <w:t>ходов к интерпретации уже произошедших политических со</w:t>
      </w:r>
      <w:r>
        <w:rPr>
          <w:rStyle w:val="214"/>
        </w:rPr>
        <w:softHyphen/>
        <w:t>бытий.</w:t>
      </w:r>
    </w:p>
    <w:p w:rsidR="00D67935" w:rsidRDefault="00D67935">
      <w:pPr>
        <w:pStyle w:val="2110"/>
        <w:shd w:val="clear" w:color="auto" w:fill="auto"/>
        <w:spacing w:before="0" w:after="0" w:line="240" w:lineRule="exact"/>
        <w:ind w:firstLine="320"/>
        <w:jc w:val="both"/>
      </w:pPr>
      <w:r>
        <w:rPr>
          <w:rStyle w:val="214"/>
        </w:rPr>
        <w:t>Принципиальное значение имеет и четвертый этап техноло</w:t>
      </w:r>
      <w:r>
        <w:rPr>
          <w:rStyle w:val="214"/>
        </w:rPr>
        <w:softHyphen/>
        <w:t xml:space="preserve">гии политического анализа — </w:t>
      </w:r>
      <w:r>
        <w:rPr>
          <w:rStyle w:val="21101"/>
        </w:rPr>
        <w:t>выбор методов</w:t>
      </w:r>
      <w:r>
        <w:rPr>
          <w:rStyle w:val="214"/>
        </w:rPr>
        <w:t xml:space="preserve"> исследования проблемы и решения конкретной задачи. Применяемые на этом этапе методики имеют междисциплинарный характер. Для решения любой конкретной задачи необходимо выбрать приоритетные средства и приемы исследования в зависимости от характера проблемы, подготовленности аналитиков и усло</w:t>
      </w:r>
      <w:r>
        <w:rPr>
          <w:rStyle w:val="214"/>
        </w:rPr>
        <w:softHyphen/>
        <w:t>вий, в которых осуществляется анализ. При всех вариантах не</w:t>
      </w:r>
      <w:r>
        <w:rPr>
          <w:rStyle w:val="214"/>
        </w:rPr>
        <w:softHyphen/>
        <w:t>пременно нужно сочетать качественные и количественные, те</w:t>
      </w:r>
      <w:r>
        <w:rPr>
          <w:rStyle w:val="214"/>
        </w:rPr>
        <w:softHyphen/>
        <w:t>оретические и эмпирические подходы. Применяемые методы могут разниться и по форме (например, метод “мозгового штурма”, индивидуальной или групповой экспертизы и т. п.).</w:t>
      </w:r>
    </w:p>
    <w:p w:rsidR="00D67935" w:rsidRDefault="00D67935">
      <w:pPr>
        <w:pStyle w:val="2110"/>
        <w:shd w:val="clear" w:color="auto" w:fill="auto"/>
        <w:spacing w:before="0" w:after="0" w:line="240" w:lineRule="exact"/>
        <w:ind w:firstLine="320"/>
        <w:jc w:val="both"/>
      </w:pPr>
      <w:r>
        <w:rPr>
          <w:rStyle w:val="214"/>
        </w:rPr>
        <w:t>Наряду с выбором методов исследования неотъемлемая со</w:t>
      </w:r>
      <w:r>
        <w:rPr>
          <w:rStyle w:val="214"/>
        </w:rPr>
        <w:softHyphen/>
        <w:t xml:space="preserve">ставляющая этого этапа политического анализа — определение </w:t>
      </w:r>
      <w:r>
        <w:rPr>
          <w:rStyle w:val="2040"/>
        </w:rPr>
        <w:t>правил, процедур, а также уточнение последовательности опе</w:t>
      </w:r>
      <w:r>
        <w:rPr>
          <w:rStyle w:val="2040"/>
        </w:rPr>
        <w:softHyphen/>
        <w:t>раций, упорядочивающих применение разнообразных техник и методик познания. Такие правила применения методов основа</w:t>
      </w:r>
      <w:r>
        <w:rPr>
          <w:rStyle w:val="2040"/>
        </w:rPr>
        <w:softHyphen/>
        <w:t>ны на логически последовательных методических и организа</w:t>
      </w:r>
      <w:r>
        <w:rPr>
          <w:rStyle w:val="2040"/>
        </w:rPr>
        <w:softHyphen/>
        <w:t>ционных процедурах, которые объединены целями получения достоверных данных о том или ином политическом явлении и использования этих результатов на практике.</w:t>
      </w:r>
    </w:p>
    <w:p w:rsidR="00D67935" w:rsidRDefault="00D67935">
      <w:pPr>
        <w:pStyle w:val="201"/>
        <w:shd w:val="clear" w:color="auto" w:fill="auto"/>
        <w:spacing w:before="0" w:after="0" w:line="240" w:lineRule="exact"/>
        <w:ind w:firstLine="320"/>
        <w:jc w:val="both"/>
      </w:pPr>
      <w:r>
        <w:rPr>
          <w:rStyle w:val="2040"/>
        </w:rPr>
        <w:t>В результате применения технологии политического ана</w:t>
      </w:r>
      <w:r>
        <w:rPr>
          <w:rStyle w:val="2040"/>
        </w:rPr>
        <w:softHyphen/>
        <w:t>лиза формируется определенное знание, выраженное в форме окончательной или промежуточной рекомендации, совета, установки на действие, которое в дальнейшем необходимо до</w:t>
      </w:r>
      <w:r>
        <w:rPr>
          <w:rStyle w:val="2040"/>
        </w:rPr>
        <w:softHyphen/>
        <w:t>нести до заказчика. Иногда же, при крайней неясности поли</w:t>
      </w:r>
      <w:r>
        <w:rPr>
          <w:rStyle w:val="2040"/>
        </w:rPr>
        <w:softHyphen/>
        <w:t>тической ситуации, это может быть не только готовая реко</w:t>
      </w:r>
      <w:r>
        <w:rPr>
          <w:rStyle w:val="2040"/>
        </w:rPr>
        <w:softHyphen/>
        <w:t>мендация, но даже формулировка проблемы, лишь в малой степени снижающая неопределенность знаний об исследуемой ситуации и проясняющая позиции заказчика.</w:t>
      </w:r>
    </w:p>
    <w:p w:rsidR="00D67935" w:rsidRDefault="00D67935">
      <w:pPr>
        <w:pStyle w:val="201"/>
        <w:shd w:val="clear" w:color="auto" w:fill="auto"/>
        <w:spacing w:before="0" w:after="580" w:line="240" w:lineRule="exact"/>
        <w:ind w:firstLine="320"/>
        <w:jc w:val="both"/>
      </w:pPr>
      <w:r>
        <w:rPr>
          <w:rStyle w:val="2040"/>
        </w:rPr>
        <w:t xml:space="preserve">Принципиальное значение для успешного использования технологии политического анализа имеют </w:t>
      </w:r>
      <w:r>
        <w:rPr>
          <w:rStyle w:val="2020"/>
        </w:rPr>
        <w:t>сбор и постоянное уточнение поступающей информации.</w:t>
      </w:r>
      <w:r>
        <w:rPr>
          <w:rStyle w:val="2040"/>
        </w:rPr>
        <w:t xml:space="preserve"> Для выработки профес</w:t>
      </w:r>
      <w:r>
        <w:rPr>
          <w:rStyle w:val="2040"/>
        </w:rPr>
        <w:softHyphen/>
        <w:t>сионального совета, выбора соответствующих технологий решения задачи эта информация должна отвечать таким требо</w:t>
      </w:r>
      <w:r>
        <w:rPr>
          <w:rStyle w:val="2040"/>
        </w:rPr>
        <w:softHyphen/>
        <w:t>ваниям: необходимости (что означает прежде всего ее соответ</w:t>
      </w:r>
      <w:r>
        <w:rPr>
          <w:rStyle w:val="2040"/>
        </w:rPr>
        <w:softHyphen/>
        <w:t>ствие характеру решаемой проблемы); минимальной достаточ</w:t>
      </w:r>
      <w:r>
        <w:rPr>
          <w:rStyle w:val="2040"/>
        </w:rPr>
        <w:softHyphen/>
        <w:t>ности для полноценного рассмотрения проблемы; надежности (она должна быть достоверной) и своевременности (т. е. пред</w:t>
      </w:r>
      <w:r>
        <w:rPr>
          <w:rStyle w:val="2040"/>
        </w:rPr>
        <w:softHyphen/>
        <w:t>ставленной в нужное время и в нужном месте). При этом нуж</w:t>
      </w:r>
      <w:r>
        <w:rPr>
          <w:rStyle w:val="2040"/>
        </w:rPr>
        <w:softHyphen/>
        <w:t>но стремиться к тому, чтобы информация могла исчерпать по</w:t>
      </w:r>
      <w:r>
        <w:rPr>
          <w:rStyle w:val="2040"/>
        </w:rPr>
        <w:softHyphen/>
        <w:t>требности аналитика в сведениях о конкретной политической ситуации. Кроме того, должна быть обеспечена и воспроизво</w:t>
      </w:r>
      <w:r>
        <w:rPr>
          <w:rStyle w:val="2040"/>
        </w:rPr>
        <w:softHyphen/>
        <w:t>димость результатов политического анализа, возможность их проверки.</w:t>
      </w:r>
    </w:p>
    <w:p w:rsidR="00D67935" w:rsidRDefault="00D67935">
      <w:pPr>
        <w:pStyle w:val="510"/>
        <w:keepNext/>
        <w:keepLines/>
        <w:numPr>
          <w:ilvl w:val="0"/>
          <w:numId w:val="228"/>
        </w:numPr>
        <w:shd w:val="clear" w:color="auto" w:fill="auto"/>
        <w:tabs>
          <w:tab w:val="left" w:pos="950"/>
        </w:tabs>
        <w:spacing w:before="0" w:after="94" w:line="190" w:lineRule="exact"/>
        <w:ind w:firstLine="320"/>
        <w:jc w:val="both"/>
      </w:pPr>
      <w:bookmarkStart w:id="82" w:name="bookmark131"/>
      <w:r>
        <w:rPr>
          <w:rStyle w:val="55"/>
          <w:b/>
          <w:bCs/>
          <w:i/>
          <w:iCs/>
        </w:rPr>
        <w:t>Технологии политического консультирования</w:t>
      </w:r>
      <w:bookmarkEnd w:id="82"/>
    </w:p>
    <w:p w:rsidR="00D67935" w:rsidRDefault="00D67935">
      <w:pPr>
        <w:pStyle w:val="201"/>
        <w:shd w:val="clear" w:color="auto" w:fill="auto"/>
        <w:spacing w:before="0" w:after="0" w:line="240" w:lineRule="exact"/>
        <w:ind w:firstLine="320"/>
        <w:jc w:val="both"/>
      </w:pPr>
      <w:r>
        <w:rPr>
          <w:rStyle w:val="2020"/>
        </w:rPr>
        <w:t>Политическое консультирование</w:t>
      </w:r>
      <w:r>
        <w:rPr>
          <w:rStyle w:val="2040"/>
        </w:rPr>
        <w:t xml:space="preserve"> сравнительно недавно обре</w:t>
      </w:r>
      <w:r>
        <w:rPr>
          <w:rStyle w:val="2040"/>
        </w:rPr>
        <w:softHyphen/>
        <w:t>ло статус неотъемлемого технологического звена и механизма обеспечения целого ряда политических процессов. Например, и в сфере принятия решений, и в избирательном процессе со</w:t>
      </w:r>
      <w:r>
        <w:rPr>
          <w:rStyle w:val="2040"/>
        </w:rPr>
        <w:softHyphen/>
      </w:r>
      <w:r>
        <w:rPr>
          <w:rStyle w:val="214"/>
        </w:rPr>
        <w:t>гласование интересов или избрание депутатов длительное вре</w:t>
      </w:r>
      <w:r>
        <w:rPr>
          <w:rStyle w:val="214"/>
        </w:rPr>
        <w:softHyphen/>
        <w:t>мя осуществлялось непосредственными участниками этих действий, и не было предусмотрено никаких дополнительных специальных функций при реализации этих целей. Однако со временем ситуация стала существенно изменяться, особенно в таких базовых политических процессах, как выборы и государ</w:t>
      </w:r>
      <w:r>
        <w:rPr>
          <w:rStyle w:val="214"/>
        </w:rPr>
        <w:softHyphen/>
        <w:t>ственное управление, где наиболее ярко проявилась потреб</w:t>
      </w:r>
      <w:r>
        <w:rPr>
          <w:rStyle w:val="214"/>
        </w:rPr>
        <w:softHyphen/>
        <w:t>ность в высококвалифицированных действиях.</w:t>
      </w:r>
    </w:p>
    <w:p w:rsidR="00D67935" w:rsidRDefault="00D67935">
      <w:pPr>
        <w:pStyle w:val="2110"/>
        <w:shd w:val="clear" w:color="auto" w:fill="auto"/>
        <w:spacing w:before="0" w:after="0" w:line="240" w:lineRule="exact"/>
        <w:ind w:firstLine="320"/>
        <w:jc w:val="both"/>
      </w:pPr>
      <w:r>
        <w:rPr>
          <w:rStyle w:val="214"/>
        </w:rPr>
        <w:t>Так, усиление конкуренции на выборах, повышение тре</w:t>
      </w:r>
      <w:r>
        <w:rPr>
          <w:rStyle w:val="214"/>
        </w:rPr>
        <w:softHyphen/>
        <w:t>бований избирателей к кандидатам и усложнение мотивации электорального участия выявили потребность в более тщатель</w:t>
      </w:r>
      <w:r>
        <w:rPr>
          <w:rStyle w:val="214"/>
        </w:rPr>
        <w:softHyphen/>
        <w:t>ном планировании и управлении поведением избирателей. Для этого нужно хорошо знать электоральную психологию, запро</w:t>
      </w:r>
      <w:r>
        <w:rPr>
          <w:rStyle w:val="214"/>
        </w:rPr>
        <w:softHyphen/>
        <w:t>сы граждан, их типичные реакции на стандартные и критичес</w:t>
      </w:r>
      <w:r>
        <w:rPr>
          <w:rStyle w:val="214"/>
        </w:rPr>
        <w:softHyphen/>
        <w:t>кие ситуации, а также многие другие параметры их поведения, могущие повлиять на их политические предпочтения и выбор. Такая ситуация породила потребность в специальных исследо</w:t>
      </w:r>
      <w:r>
        <w:rPr>
          <w:rStyle w:val="214"/>
        </w:rPr>
        <w:softHyphen/>
        <w:t>ваниях электорального рынка, обобщении опыта предыдущих кампаний, планировании и прогнозировании действий в целях наиболее эффективного вложения средств и финансирования действий того или иного избирательного объединения. Вслед</w:t>
      </w:r>
      <w:r>
        <w:rPr>
          <w:rStyle w:val="214"/>
        </w:rPr>
        <w:softHyphen/>
        <w:t>ствие специального и весьма непростого характера подобных функций, которые не мог выполнить сам кандидат или его ближайшие помощники, стали подбирать соответствующих профессиональных исполнителей — политических консультан</w:t>
      </w:r>
      <w:r>
        <w:rPr>
          <w:rStyle w:val="214"/>
        </w:rPr>
        <w:softHyphen/>
        <w:t>тов, технологов и т. п.</w:t>
      </w:r>
    </w:p>
    <w:p w:rsidR="00D67935" w:rsidRDefault="00D67935">
      <w:pPr>
        <w:pStyle w:val="2110"/>
        <w:shd w:val="clear" w:color="auto" w:fill="auto"/>
        <w:spacing w:before="0" w:after="0" w:line="240" w:lineRule="exact"/>
        <w:ind w:firstLine="320"/>
        <w:jc w:val="both"/>
      </w:pPr>
      <w:r>
        <w:rPr>
          <w:rStyle w:val="214"/>
        </w:rPr>
        <w:t>Аналогичные процессы происходили и в других областях политики, в частности в сфере принятия политических ре</w:t>
      </w:r>
      <w:r>
        <w:rPr>
          <w:rStyle w:val="214"/>
        </w:rPr>
        <w:softHyphen/>
        <w:t>шений. Так, крайнее усложнение объектов политического управления и регулирования, динамичность изменений в сфе</w:t>
      </w:r>
      <w:r>
        <w:rPr>
          <w:rStyle w:val="214"/>
        </w:rPr>
        <w:softHyphen/>
        <w:t>ре власти, а равно и постоянное возрастание социальной цены за допущенные ошибки побуждали руководителей обращаться к специалистам в экономической, финансовой и других облас</w:t>
      </w:r>
      <w:r>
        <w:rPr>
          <w:rStyle w:val="214"/>
        </w:rPr>
        <w:softHyphen/>
        <w:t>тях. Длительное время потребность в таких специализирован</w:t>
      </w:r>
      <w:r>
        <w:rPr>
          <w:rStyle w:val="214"/>
        </w:rPr>
        <w:softHyphen/>
        <w:t>ных знаниях удовлетворяли работники аппарата управления. Однако со временем выявилась недостаточность их усилий вследствие их корпоративных интересов, личной заинтересо</w:t>
      </w:r>
      <w:r>
        <w:rPr>
          <w:rStyle w:val="214"/>
        </w:rPr>
        <w:softHyphen/>
        <w:t>ванности в том или ином решении. К тому же по мере разви</w:t>
      </w:r>
      <w:r>
        <w:rPr>
          <w:rStyle w:val="214"/>
        </w:rPr>
        <w:softHyphen/>
        <w:t>тия рыночных отношений возрастала конкуренция государ</w:t>
      </w:r>
      <w:r>
        <w:rPr>
          <w:rStyle w:val="214"/>
        </w:rPr>
        <w:softHyphen/>
        <w:t>ственных органов с организациями частного сектора по вопро</w:t>
      </w:r>
      <w:r>
        <w:rPr>
          <w:rStyle w:val="214"/>
        </w:rPr>
        <w:softHyphen/>
        <w:t>сам обслуживания населения, что повлекло за собой перерас</w:t>
      </w:r>
      <w:r>
        <w:rPr>
          <w:rStyle w:val="214"/>
        </w:rPr>
        <w:softHyphen/>
        <w:t>пределение денежных потоков.</w:t>
      </w:r>
    </w:p>
    <w:p w:rsidR="00D67935" w:rsidRDefault="00D67935">
      <w:pPr>
        <w:pStyle w:val="2110"/>
        <w:shd w:val="clear" w:color="auto" w:fill="auto"/>
        <w:spacing w:before="0" w:after="0" w:line="245" w:lineRule="exact"/>
        <w:ind w:firstLine="320"/>
        <w:jc w:val="both"/>
      </w:pPr>
      <w:r>
        <w:rPr>
          <w:rStyle w:val="214"/>
        </w:rPr>
        <w:t>В то же время деятельность ряда корпораций давала приме</w:t>
      </w:r>
      <w:r>
        <w:rPr>
          <w:rStyle w:val="214"/>
        </w:rPr>
        <w:softHyphen/>
        <w:t>ры эффективности специальных, но независимых консультан</w:t>
      </w:r>
      <w:r>
        <w:rPr>
          <w:rStyle w:val="214"/>
        </w:rPr>
        <w:softHyphen/>
        <w:t xml:space="preserve">тов, привлеченных для экспертизы корпоративных проектов. Так, в </w:t>
      </w:r>
      <w:smartTag w:uri="urn:schemas-microsoft-com:office:smarttags" w:element="metricconverter">
        <w:smartTagPr>
          <w:attr w:name="ProductID" w:val="1914 г"/>
        </w:smartTagPr>
        <w:r>
          <w:rPr>
            <w:rStyle w:val="214"/>
          </w:rPr>
          <w:t>1914 г</w:t>
        </w:r>
      </w:smartTag>
      <w:r>
        <w:rPr>
          <w:rStyle w:val="214"/>
        </w:rPr>
        <w:t>. в Чикаго возникла первая фирма современного типа, специализировавшаяся на предоставлении консультаци</w:t>
      </w:r>
      <w:r>
        <w:rPr>
          <w:rStyle w:val="214"/>
        </w:rPr>
        <w:softHyphen/>
        <w:t>онных услуг. Сеть таких структур все время расширялась, пре</w:t>
      </w:r>
      <w:r>
        <w:rPr>
          <w:rStyle w:val="214"/>
        </w:rPr>
        <w:softHyphen/>
        <w:t>вращая консультантов в постоянных участников процесса раз</w:t>
      </w:r>
      <w:r>
        <w:rPr>
          <w:rStyle w:val="214"/>
        </w:rPr>
        <w:softHyphen/>
        <w:t>работки целей и принятия решений. Консультант, таким образом, становился носителем современных научных знаний и передового опыта, готовым дать для клиента объективную оценку состояния дел (ситуации) и на этой основе удовлетво</w:t>
      </w:r>
      <w:r>
        <w:rPr>
          <w:rStyle w:val="214"/>
        </w:rPr>
        <w:softHyphen/>
        <w:t>рить его потребности в тех или иных областях его управленчес</w:t>
      </w:r>
      <w:r>
        <w:rPr>
          <w:rStyle w:val="214"/>
        </w:rPr>
        <w:softHyphen/>
        <w:t>кой деятельности.</w:t>
      </w:r>
    </w:p>
    <w:p w:rsidR="00D67935" w:rsidRDefault="00D67935">
      <w:pPr>
        <w:pStyle w:val="2110"/>
        <w:shd w:val="clear" w:color="auto" w:fill="auto"/>
        <w:spacing w:before="0" w:after="0" w:line="245" w:lineRule="exact"/>
        <w:ind w:firstLine="320"/>
        <w:jc w:val="both"/>
      </w:pPr>
      <w:r>
        <w:rPr>
          <w:rStyle w:val="214"/>
        </w:rPr>
        <w:t xml:space="preserve">Итак, на протяжении XX ст. </w:t>
      </w:r>
      <w:r>
        <w:rPr>
          <w:rStyle w:val="21101"/>
        </w:rPr>
        <w:t>институт политического кон</w:t>
      </w:r>
      <w:r>
        <w:rPr>
          <w:rStyle w:val="21101"/>
        </w:rPr>
        <w:softHyphen/>
        <w:t>сультирования</w:t>
      </w:r>
      <w:r>
        <w:rPr>
          <w:rStyle w:val="214"/>
        </w:rPr>
        <w:t xml:space="preserve"> постепенно утверждался как </w:t>
      </w:r>
      <w:r>
        <w:rPr>
          <w:rStyle w:val="21101"/>
        </w:rPr>
        <w:t xml:space="preserve">неотъемлемый механизм совершенствования управленческой деятельности </w:t>
      </w:r>
      <w:r>
        <w:rPr>
          <w:rStyle w:val="214"/>
        </w:rPr>
        <w:t>в различных областях политической жизни. Он стал таким же постоянным участником взаимодействий политических субъек</w:t>
      </w:r>
      <w:r>
        <w:rPr>
          <w:rStyle w:val="214"/>
        </w:rPr>
        <w:softHyphen/>
        <w:t>тов, как партнер или конкурент. К настоящему времени он превратился в институт специализированного анализа соци</w:t>
      </w:r>
      <w:r>
        <w:rPr>
          <w:rStyle w:val="214"/>
        </w:rPr>
        <w:softHyphen/>
        <w:t>альных и политических процессов, предоставляющий резуль</w:t>
      </w:r>
      <w:r>
        <w:rPr>
          <w:rStyle w:val="214"/>
        </w:rPr>
        <w:softHyphen/>
        <w:t>таты своей деятельности определенному (персональному или групповому) “заказчику” (клиенту). Он не удовлетворяет все потребности в совершенствовании управления, но является неотъемлемой составной частью этого процесса. Сегодня поли</w:t>
      </w:r>
      <w:r>
        <w:rPr>
          <w:rStyle w:val="214"/>
        </w:rPr>
        <w:softHyphen/>
        <w:t>тическое консультирование — это разновидность профессио</w:t>
      </w:r>
      <w:r>
        <w:rPr>
          <w:rStyle w:val="214"/>
        </w:rPr>
        <w:softHyphen/>
        <w:t>нальной помощи руководителям и персоналу политических организаций (клиенту) в решении их специализированных за</w:t>
      </w:r>
      <w:r>
        <w:rPr>
          <w:rStyle w:val="214"/>
        </w:rPr>
        <w:softHyphen/>
        <w:t>дач на основе снижения рисков их деловой деятельности. По сути дела, оно стало механизмом совершенствования практики управления и руководства политическими процессами и орга</w:t>
      </w:r>
      <w:r>
        <w:rPr>
          <w:rStyle w:val="214"/>
        </w:rPr>
        <w:softHyphen/>
        <w:t>низациями, рационализации их структуры, последовательнос</w:t>
      </w:r>
      <w:r>
        <w:rPr>
          <w:rStyle w:val="214"/>
        </w:rPr>
        <w:softHyphen/>
        <w:t>ти действий и т. п.</w:t>
      </w:r>
    </w:p>
    <w:p w:rsidR="00D67935" w:rsidRDefault="00D67935">
      <w:pPr>
        <w:pStyle w:val="2110"/>
        <w:shd w:val="clear" w:color="auto" w:fill="auto"/>
        <w:spacing w:before="0" w:after="0" w:line="245" w:lineRule="exact"/>
        <w:ind w:firstLine="320"/>
        <w:jc w:val="both"/>
      </w:pPr>
      <w:r>
        <w:rPr>
          <w:rStyle w:val="214"/>
        </w:rPr>
        <w:t xml:space="preserve">В этой связи выделяют такие </w:t>
      </w:r>
      <w:r>
        <w:rPr>
          <w:rStyle w:val="21101"/>
        </w:rPr>
        <w:t>основные задачи консультиро</w:t>
      </w:r>
      <w:r>
        <w:rPr>
          <w:rStyle w:val="21101"/>
        </w:rPr>
        <w:softHyphen/>
        <w:t>вания</w:t>
      </w:r>
      <w:r>
        <w:rPr>
          <w:rStyle w:val="214"/>
        </w:rPr>
        <w:t xml:space="preserve"> в политической сфере:</w:t>
      </w:r>
    </w:p>
    <w:p w:rsidR="00D67935" w:rsidRDefault="00D67935">
      <w:pPr>
        <w:pStyle w:val="201"/>
        <w:numPr>
          <w:ilvl w:val="0"/>
          <w:numId w:val="226"/>
        </w:numPr>
        <w:shd w:val="clear" w:color="auto" w:fill="auto"/>
        <w:tabs>
          <w:tab w:val="left" w:pos="566"/>
        </w:tabs>
        <w:spacing w:before="0" w:after="0" w:line="235" w:lineRule="exact"/>
        <w:ind w:firstLine="320"/>
        <w:jc w:val="both"/>
      </w:pPr>
      <w:r>
        <w:rPr>
          <w:rStyle w:val="2040"/>
        </w:rPr>
        <w:t>формулирование верной рекомендации руководству орга</w:t>
      </w:r>
      <w:r>
        <w:rPr>
          <w:rStyle w:val="2040"/>
        </w:rPr>
        <w:softHyphen/>
        <w:t>низации по интересующему его вопросу на основе объективной и беспристрастной оценки ситуации и учета современного оте</w:t>
      </w:r>
      <w:r>
        <w:rPr>
          <w:rStyle w:val="2040"/>
        </w:rPr>
        <w:softHyphen/>
        <w:t>чественного и международного опыта;</w:t>
      </w:r>
    </w:p>
    <w:p w:rsidR="00D67935" w:rsidRDefault="00D67935">
      <w:pPr>
        <w:pStyle w:val="201"/>
        <w:numPr>
          <w:ilvl w:val="0"/>
          <w:numId w:val="226"/>
        </w:numPr>
        <w:shd w:val="clear" w:color="auto" w:fill="auto"/>
        <w:tabs>
          <w:tab w:val="left" w:pos="566"/>
        </w:tabs>
        <w:spacing w:before="0" w:after="0" w:line="235" w:lineRule="exact"/>
        <w:ind w:firstLine="320"/>
        <w:jc w:val="both"/>
      </w:pPr>
      <w:r>
        <w:rPr>
          <w:rStyle w:val="2040"/>
        </w:rPr>
        <w:t>предоставление этой рекомендации нужному лицу в соот</w:t>
      </w:r>
      <w:r>
        <w:rPr>
          <w:rStyle w:val="2040"/>
        </w:rPr>
        <w:softHyphen/>
        <w:t>ветствующей форме, а также в необходимое для него время и в удобном месте;</w:t>
      </w:r>
    </w:p>
    <w:p w:rsidR="00D67935" w:rsidRDefault="00D67935">
      <w:pPr>
        <w:pStyle w:val="201"/>
        <w:numPr>
          <w:ilvl w:val="0"/>
          <w:numId w:val="226"/>
        </w:numPr>
        <w:shd w:val="clear" w:color="auto" w:fill="auto"/>
        <w:tabs>
          <w:tab w:val="left" w:pos="566"/>
        </w:tabs>
        <w:spacing w:before="0" w:after="0" w:line="235" w:lineRule="exact"/>
        <w:ind w:firstLine="320"/>
        <w:jc w:val="both"/>
      </w:pPr>
      <w:r>
        <w:rPr>
          <w:rStyle w:val="2040"/>
        </w:rPr>
        <w:t>снижение деловых рисков в управленческой деятельнос</w:t>
      </w:r>
      <w:r>
        <w:rPr>
          <w:rStyle w:val="2040"/>
        </w:rPr>
        <w:softHyphen/>
        <w:t>ти клиентов, повышение надежности принимаемых решений;</w:t>
      </w:r>
    </w:p>
    <w:p w:rsidR="00D67935" w:rsidRDefault="00D67935">
      <w:pPr>
        <w:pStyle w:val="201"/>
        <w:numPr>
          <w:ilvl w:val="0"/>
          <w:numId w:val="226"/>
        </w:numPr>
        <w:shd w:val="clear" w:color="auto" w:fill="auto"/>
        <w:tabs>
          <w:tab w:val="left" w:pos="566"/>
        </w:tabs>
        <w:spacing w:before="0" w:after="0" w:line="235" w:lineRule="exact"/>
        <w:ind w:firstLine="320"/>
        <w:jc w:val="both"/>
      </w:pPr>
      <w:r>
        <w:rPr>
          <w:rStyle w:val="2040"/>
        </w:rPr>
        <w:t>помощь руководству и персоналу организации в освоении современных методов эффективного управления, в результате чего повышается творческий потенциал коллектива и его руко</w:t>
      </w:r>
      <w:r>
        <w:rPr>
          <w:rStyle w:val="2040"/>
        </w:rPr>
        <w:softHyphen/>
        <w:t>водства, растет их способность к принятию эффективных и сво</w:t>
      </w:r>
      <w:r>
        <w:rPr>
          <w:rStyle w:val="2040"/>
        </w:rPr>
        <w:softHyphen/>
        <w:t>евременных решений в соответствии с поставленными целями.</w:t>
      </w:r>
    </w:p>
    <w:p w:rsidR="00D67935" w:rsidRDefault="00D67935">
      <w:pPr>
        <w:pStyle w:val="201"/>
        <w:shd w:val="clear" w:color="auto" w:fill="auto"/>
        <w:spacing w:before="0" w:after="0" w:line="235" w:lineRule="exact"/>
        <w:ind w:firstLine="320"/>
        <w:jc w:val="both"/>
      </w:pPr>
      <w:r>
        <w:rPr>
          <w:rStyle w:val="2040"/>
        </w:rPr>
        <w:t>Несмотря на богатство политических и управленческих си</w:t>
      </w:r>
      <w:r>
        <w:rPr>
          <w:rStyle w:val="2040"/>
        </w:rPr>
        <w:softHyphen/>
        <w:t>туаций, обстоятельств и запросов клиентов, технологии поли</w:t>
      </w:r>
      <w:r>
        <w:rPr>
          <w:rStyle w:val="2040"/>
        </w:rPr>
        <w:softHyphen/>
        <w:t>тического консультирования, как правило, осуществляются в двух основных формах: рефлективного и игрового консульти</w:t>
      </w:r>
      <w:r>
        <w:rPr>
          <w:rStyle w:val="2040"/>
        </w:rPr>
        <w:softHyphen/>
        <w:t>рования.</w:t>
      </w:r>
    </w:p>
    <w:p w:rsidR="00D67935" w:rsidRDefault="00D67935">
      <w:pPr>
        <w:pStyle w:val="201"/>
        <w:shd w:val="clear" w:color="auto" w:fill="auto"/>
        <w:spacing w:before="0" w:after="0" w:line="235" w:lineRule="exact"/>
        <w:ind w:firstLine="320"/>
        <w:jc w:val="both"/>
      </w:pPr>
      <w:r>
        <w:rPr>
          <w:rStyle w:val="2010"/>
        </w:rPr>
        <w:t>Технология рефлективного консультирования</w:t>
      </w:r>
      <w:r>
        <w:rPr>
          <w:rStyle w:val="2010pt1"/>
        </w:rPr>
        <w:t xml:space="preserve"> </w:t>
      </w:r>
      <w:r>
        <w:rPr>
          <w:rStyle w:val="2040"/>
        </w:rPr>
        <w:t>состоит в том, что консультант как формулирует те или иные рекомендации, так и стимулирует саморефлексию руководителя под их влия</w:t>
      </w:r>
      <w:r>
        <w:rPr>
          <w:rStyle w:val="2040"/>
        </w:rPr>
        <w:softHyphen/>
        <w:t>нием. В этом случае консультант играет роль подсказчика, не только направляющего деятельность руководителя и корректи</w:t>
      </w:r>
      <w:r>
        <w:rPr>
          <w:rStyle w:val="2040"/>
        </w:rPr>
        <w:softHyphen/>
        <w:t>рующего его представления и действия, но и побуждающего своими советами его собственные размышления о различных аспектах своей профессиональной деятельности. При этом кон</w:t>
      </w:r>
      <w:r>
        <w:rPr>
          <w:rStyle w:val="2040"/>
        </w:rPr>
        <w:softHyphen/>
        <w:t>сультант может оказывать такое целенаправленное воздействие благодаря демонстрации своих знаний, в то же время выказы</w:t>
      </w:r>
      <w:r>
        <w:rPr>
          <w:rStyle w:val="2040"/>
        </w:rPr>
        <w:softHyphen/>
        <w:t>вая уважение к знаниям клиента, посредством доверительного общения, использования своих личностных свойств и характе</w:t>
      </w:r>
      <w:r>
        <w:rPr>
          <w:rStyle w:val="2040"/>
        </w:rPr>
        <w:softHyphen/>
        <w:t>ристик (настойчивости, убедительности и т. п.), пробуждая у руководителя чувство тревоги за судьбы его дела и других.</w:t>
      </w:r>
    </w:p>
    <w:p w:rsidR="00D67935" w:rsidRDefault="00D67935">
      <w:pPr>
        <w:pStyle w:val="201"/>
        <w:shd w:val="clear" w:color="auto" w:fill="auto"/>
        <w:spacing w:before="0" w:after="0" w:line="235" w:lineRule="exact"/>
        <w:ind w:firstLine="320"/>
        <w:jc w:val="both"/>
      </w:pPr>
      <w:r>
        <w:rPr>
          <w:rStyle w:val="2010"/>
        </w:rPr>
        <w:t>Технологию игрового консультирования</w:t>
      </w:r>
      <w:r>
        <w:rPr>
          <w:rStyle w:val="2010pt1"/>
        </w:rPr>
        <w:t xml:space="preserve"> </w:t>
      </w:r>
      <w:r>
        <w:rPr>
          <w:rStyle w:val="2040"/>
        </w:rPr>
        <w:t>используют в тех случаях, когда консультант либо сомневается, что его рекомен</w:t>
      </w:r>
      <w:r>
        <w:rPr>
          <w:rStyle w:val="2040"/>
        </w:rPr>
        <w:softHyphen/>
        <w:t>дации будут использованы на деле, либо он сам не может до конца четко и ясно составить свои рекомендации, и ему нужна дополнительная информация, имеющая конфиденциальный межличностный или частный характер. В таком случае консультант использует две игровые формы: учебную, которая имитирует абстрактную ситуацию, внешне похожую на сложив</w:t>
      </w:r>
      <w:r>
        <w:rPr>
          <w:rStyle w:val="2040"/>
        </w:rPr>
        <w:softHyphen/>
        <w:t>шуюся в организации (стране, регионе и т. д.), либо практичес</w:t>
      </w:r>
      <w:r>
        <w:rPr>
          <w:rStyle w:val="2040"/>
        </w:rPr>
        <w:softHyphen/>
        <w:t>кую, моделирующую именно те обстоятельства, которые воз</w:t>
      </w:r>
      <w:r>
        <w:rPr>
          <w:rStyle w:val="2040"/>
        </w:rPr>
        <w:softHyphen/>
        <w:t>никли в этой организации и имеют проблемный характер.</w:t>
      </w:r>
    </w:p>
    <w:p w:rsidR="00D67935" w:rsidRDefault="00D67935">
      <w:pPr>
        <w:pStyle w:val="201"/>
        <w:shd w:val="clear" w:color="auto" w:fill="auto"/>
        <w:spacing w:before="0" w:after="0" w:line="240" w:lineRule="exact"/>
        <w:ind w:firstLine="320"/>
        <w:jc w:val="both"/>
      </w:pPr>
      <w:r>
        <w:rPr>
          <w:rStyle w:val="2040"/>
        </w:rPr>
        <w:t>Во втором случае консультант предлагает либо инновацион</w:t>
      </w:r>
      <w:r>
        <w:rPr>
          <w:rStyle w:val="2040"/>
        </w:rPr>
        <w:softHyphen/>
        <w:t>ную модель игры, рассчитанную на получение от ее участников новой информации, сведений, достаточных для принятия или уточнения решений, либо организационно-деятельностную, в которой моделируются и уточняются ролевые позиции и мо</w:t>
      </w:r>
      <w:r>
        <w:rPr>
          <w:rStyle w:val="2040"/>
        </w:rPr>
        <w:softHyphen/>
        <w:t>тивации основных игроков, надеясь на то, что разыгрываемые действия заставят людей посмотреть на ситуацию глазами кон</w:t>
      </w:r>
      <w:r>
        <w:rPr>
          <w:rStyle w:val="2040"/>
        </w:rPr>
        <w:softHyphen/>
        <w:t>сультанта и стимулируют их повторить то же самое в реальных условиях.</w:t>
      </w:r>
    </w:p>
    <w:p w:rsidR="00D67935" w:rsidRDefault="00D67935">
      <w:pPr>
        <w:pStyle w:val="201"/>
        <w:shd w:val="clear" w:color="auto" w:fill="auto"/>
        <w:spacing w:before="0" w:after="0" w:line="240" w:lineRule="exact"/>
        <w:ind w:firstLine="320"/>
        <w:jc w:val="both"/>
      </w:pPr>
      <w:r>
        <w:rPr>
          <w:rStyle w:val="2040"/>
        </w:rPr>
        <w:t>Игровые формы представляют собой более сложную, как бы живую методологию исследования ситуации, построенную на использовании частично программируемых действий для уточ</w:t>
      </w:r>
      <w:r>
        <w:rPr>
          <w:rStyle w:val="2040"/>
        </w:rPr>
        <w:softHyphen/>
        <w:t xml:space="preserve">нения оценок и прогнозов развития событий. Как правило, все они включают в себя три основные </w:t>
      </w:r>
      <w:r>
        <w:rPr>
          <w:rStyle w:val="2010"/>
        </w:rPr>
        <w:t>стадии</w:t>
      </w:r>
      <w:r>
        <w:rPr>
          <w:rStyle w:val="2020"/>
        </w:rPr>
        <w:t xml:space="preserve">: </w:t>
      </w:r>
      <w:r>
        <w:rPr>
          <w:rStyle w:val="2010"/>
        </w:rPr>
        <w:t>диагностики ситу</w:t>
      </w:r>
      <w:r>
        <w:rPr>
          <w:rStyle w:val="2010"/>
        </w:rPr>
        <w:softHyphen/>
        <w:t>ации</w:t>
      </w:r>
      <w:r>
        <w:rPr>
          <w:rStyle w:val="2020"/>
        </w:rPr>
        <w:t xml:space="preserve">, </w:t>
      </w:r>
      <w:r>
        <w:rPr>
          <w:rStyle w:val="2010"/>
        </w:rPr>
        <w:t>выработки решения</w:t>
      </w:r>
      <w:r>
        <w:rPr>
          <w:rStyle w:val="2010pt1"/>
        </w:rPr>
        <w:t xml:space="preserve"> </w:t>
      </w:r>
      <w:r>
        <w:rPr>
          <w:rStyle w:val="2040"/>
        </w:rPr>
        <w:t xml:space="preserve">и </w:t>
      </w:r>
      <w:r>
        <w:rPr>
          <w:rStyle w:val="2010"/>
        </w:rPr>
        <w:t>реализации поставленных целей.</w:t>
      </w:r>
    </w:p>
    <w:p w:rsidR="00D67935" w:rsidRDefault="00D67935">
      <w:pPr>
        <w:pStyle w:val="201"/>
        <w:shd w:val="clear" w:color="auto" w:fill="auto"/>
        <w:spacing w:before="0" w:after="0" w:line="240" w:lineRule="exact"/>
        <w:ind w:firstLine="320"/>
        <w:jc w:val="both"/>
      </w:pPr>
      <w:r>
        <w:rPr>
          <w:rStyle w:val="2040"/>
        </w:rPr>
        <w:t>В процессе взаимодействия с клиентом консультанты могут играть разные роли, лежащие в основании типологии их дей</w:t>
      </w:r>
      <w:r>
        <w:rPr>
          <w:rStyle w:val="2040"/>
        </w:rPr>
        <w:softHyphen/>
        <w:t>ствий. В целом спектр типов консультантов довольно разнооб</w:t>
      </w:r>
      <w:r>
        <w:rPr>
          <w:rStyle w:val="2040"/>
        </w:rPr>
        <w:softHyphen/>
        <w:t xml:space="preserve">разен. Так, выделяют </w:t>
      </w:r>
      <w:r>
        <w:rPr>
          <w:rStyle w:val="2010"/>
        </w:rPr>
        <w:t>внешних</w:t>
      </w:r>
      <w:r>
        <w:rPr>
          <w:rStyle w:val="2010pt1"/>
        </w:rPr>
        <w:t xml:space="preserve"> </w:t>
      </w:r>
      <w:r>
        <w:rPr>
          <w:rStyle w:val="2040"/>
        </w:rPr>
        <w:t xml:space="preserve">консультантов, привлекаемых из другой организации, и </w:t>
      </w:r>
      <w:r>
        <w:rPr>
          <w:rStyle w:val="2010"/>
        </w:rPr>
        <w:t>внутренних</w:t>
      </w:r>
      <w:r>
        <w:rPr>
          <w:rStyle w:val="2040"/>
        </w:rPr>
        <w:t>, т. е. специалистов, ра</w:t>
      </w:r>
      <w:r>
        <w:rPr>
          <w:rStyle w:val="2040"/>
        </w:rPr>
        <w:softHyphen/>
        <w:t>ботающих в этой организации и способных выполнить эксперт</w:t>
      </w:r>
      <w:r>
        <w:rPr>
          <w:rStyle w:val="2040"/>
        </w:rPr>
        <w:softHyphen/>
        <w:t xml:space="preserve">ные функции; </w:t>
      </w:r>
      <w:r>
        <w:rPr>
          <w:rStyle w:val="2010"/>
        </w:rPr>
        <w:t>групповых</w:t>
      </w:r>
      <w:r>
        <w:rPr>
          <w:rStyle w:val="2010pt1"/>
        </w:rPr>
        <w:t xml:space="preserve"> </w:t>
      </w:r>
      <w:r>
        <w:rPr>
          <w:rStyle w:val="2040"/>
        </w:rPr>
        <w:t xml:space="preserve">и </w:t>
      </w:r>
      <w:r>
        <w:rPr>
          <w:rStyle w:val="2010"/>
        </w:rPr>
        <w:t>индивидуальных</w:t>
      </w:r>
      <w:r>
        <w:rPr>
          <w:rStyle w:val="2020"/>
        </w:rPr>
        <w:t xml:space="preserve">, </w:t>
      </w:r>
      <w:r>
        <w:rPr>
          <w:rStyle w:val="2010"/>
        </w:rPr>
        <w:t>отечественных</w:t>
      </w:r>
      <w:r>
        <w:rPr>
          <w:rStyle w:val="2010pt1"/>
        </w:rPr>
        <w:t xml:space="preserve"> </w:t>
      </w:r>
      <w:r>
        <w:rPr>
          <w:rStyle w:val="2040"/>
        </w:rPr>
        <w:t xml:space="preserve">и </w:t>
      </w:r>
      <w:r>
        <w:rPr>
          <w:rStyle w:val="2010"/>
        </w:rPr>
        <w:t>международных</w:t>
      </w:r>
      <w:r>
        <w:rPr>
          <w:rStyle w:val="2010pt1"/>
        </w:rPr>
        <w:t xml:space="preserve"> </w:t>
      </w:r>
      <w:r>
        <w:rPr>
          <w:rStyle w:val="2040"/>
        </w:rPr>
        <w:t>и т. п.</w:t>
      </w:r>
    </w:p>
    <w:p w:rsidR="00D67935" w:rsidRDefault="00D67935">
      <w:pPr>
        <w:pStyle w:val="201"/>
        <w:shd w:val="clear" w:color="auto" w:fill="auto"/>
        <w:spacing w:before="0" w:after="0" w:line="240" w:lineRule="exact"/>
        <w:ind w:firstLine="320"/>
        <w:jc w:val="both"/>
      </w:pPr>
      <w:r>
        <w:rPr>
          <w:rStyle w:val="2040"/>
        </w:rPr>
        <w:t>Весьма распространена типология консультантов по уровню их специальных знаний. В частности, в этом контексте выде</w:t>
      </w:r>
      <w:r>
        <w:rPr>
          <w:rStyle w:val="2040"/>
        </w:rPr>
        <w:softHyphen/>
        <w:t xml:space="preserve">ляют “ученого”, “исследователя” и “эксперта”. </w:t>
      </w:r>
      <w:r>
        <w:rPr>
          <w:rStyle w:val="2020"/>
        </w:rPr>
        <w:t>“</w:t>
      </w:r>
      <w:r>
        <w:rPr>
          <w:rStyle w:val="2010"/>
        </w:rPr>
        <w:t>Консультант- ученый</w:t>
      </w:r>
      <w:r>
        <w:rPr>
          <w:rStyle w:val="2020"/>
        </w:rPr>
        <w:t>”</w:t>
      </w:r>
      <w:r>
        <w:rPr>
          <w:rStyle w:val="2040"/>
        </w:rPr>
        <w:t xml:space="preserve"> выполняет задачи носителя научных воззрений в широкой сфере (например, в области конфликтологии) либо в более узкой предметной области (специалист по этническим конфликтам). В силу сугубо научной приверженности таких консультантов их контакты с клиентом, как правило, имеют эпизодический характер, а результаты исследований примени</w:t>
      </w:r>
      <w:r>
        <w:rPr>
          <w:rStyle w:val="2040"/>
        </w:rPr>
        <w:softHyphen/>
        <w:t>мы на практике только частично. Деятельность таких специа</w:t>
      </w:r>
      <w:r>
        <w:rPr>
          <w:rStyle w:val="2040"/>
        </w:rPr>
        <w:softHyphen/>
        <w:t>листов обычно бывает направлена на формулирование долго</w:t>
      </w:r>
      <w:r>
        <w:rPr>
          <w:rStyle w:val="2040"/>
        </w:rPr>
        <w:softHyphen/>
        <w:t>срочных прогнозов или оценок, качественно снижающих не</w:t>
      </w:r>
      <w:r>
        <w:rPr>
          <w:rStyle w:val="2040"/>
        </w:rPr>
        <w:softHyphen/>
        <w:t>определенность представлений о сложившейся ситуации в целом. Особенно велика роль таких консультантов в нестабиль</w:t>
      </w:r>
      <w:r>
        <w:rPr>
          <w:rStyle w:val="2040"/>
        </w:rPr>
        <w:softHyphen/>
        <w:t>ных политических условиях, переходных или трансформаци</w:t>
      </w:r>
      <w:r>
        <w:rPr>
          <w:rStyle w:val="2040"/>
        </w:rPr>
        <w:softHyphen/>
        <w:t>онных процессах.</w:t>
      </w:r>
    </w:p>
    <w:p w:rsidR="00D67935" w:rsidRDefault="00D67935">
      <w:pPr>
        <w:pStyle w:val="201"/>
        <w:shd w:val="clear" w:color="auto" w:fill="auto"/>
        <w:spacing w:before="0" w:after="0" w:line="240" w:lineRule="exact"/>
        <w:ind w:firstLine="320"/>
        <w:jc w:val="both"/>
      </w:pPr>
      <w:r>
        <w:rPr>
          <w:rStyle w:val="2040"/>
        </w:rPr>
        <w:t>“</w:t>
      </w:r>
      <w:r>
        <w:rPr>
          <w:rStyle w:val="2020"/>
        </w:rPr>
        <w:t>Консультант-исследователь”</w:t>
      </w:r>
      <w:r>
        <w:rPr>
          <w:rStyle w:val="2040"/>
        </w:rPr>
        <w:t xml:space="preserve"> тоже занимается в основном научными изысканиями, однако он является специалистом в узкой проблематике, востребованной клиентом. Если этот консультант — специалист в области конфликтологии, то он, как правило, углубленно изучает противоречия между кон</w:t>
      </w:r>
      <w:r>
        <w:rPr>
          <w:rStyle w:val="2040"/>
        </w:rPr>
        <w:softHyphen/>
        <w:t>кретными странами, этносами, жителями определенных терри</w:t>
      </w:r>
      <w:r>
        <w:rPr>
          <w:rStyle w:val="2040"/>
        </w:rPr>
        <w:softHyphen/>
        <w:t>торий и т. п. Поскольку главный ориентир профессиональной деятельности такого консультанта — теоретическое знание, по</w:t>
      </w:r>
      <w:r>
        <w:rPr>
          <w:rStyle w:val="2040"/>
        </w:rPr>
        <w:softHyphen/>
        <w:t>требность в нем со стороны клиента бывает невысокой.</w:t>
      </w:r>
    </w:p>
    <w:p w:rsidR="00D67935" w:rsidRDefault="00D67935">
      <w:pPr>
        <w:pStyle w:val="201"/>
        <w:shd w:val="clear" w:color="auto" w:fill="auto"/>
        <w:spacing w:before="0" w:after="0" w:line="240" w:lineRule="exact"/>
        <w:ind w:firstLine="320"/>
        <w:jc w:val="both"/>
      </w:pPr>
      <w:r>
        <w:rPr>
          <w:rStyle w:val="2040"/>
        </w:rPr>
        <w:t>Третий тип — “</w:t>
      </w:r>
      <w:r>
        <w:rPr>
          <w:rStyle w:val="2020"/>
        </w:rPr>
        <w:t>консультант-эксперт</w:t>
      </w:r>
      <w:r>
        <w:rPr>
          <w:rStyle w:val="2040"/>
        </w:rPr>
        <w:t>”, в основном специа</w:t>
      </w:r>
      <w:r>
        <w:rPr>
          <w:rStyle w:val="2040"/>
        </w:rPr>
        <w:softHyphen/>
        <w:t>лист-практик в узкой области политических отношений: по работе избирательного штаба со средствами массовой информа</w:t>
      </w:r>
      <w:r>
        <w:rPr>
          <w:rStyle w:val="2040"/>
        </w:rPr>
        <w:softHyphen/>
        <w:t xml:space="preserve">ции, согласованию интересов в избирательных структурах, политическому прогнозированию и т. п. </w:t>
      </w:r>
      <w:r>
        <w:rPr>
          <w:rStyle w:val="2020"/>
        </w:rPr>
        <w:t>Экспертиза</w:t>
      </w:r>
      <w:r>
        <w:rPr>
          <w:rStyle w:val="2040"/>
        </w:rPr>
        <w:t xml:space="preserve"> — это суждения высококвалифицированных специалистов-професси- оналов в виде содержательной, качественной или количествен</w:t>
      </w:r>
      <w:r>
        <w:rPr>
          <w:rStyle w:val="2040"/>
        </w:rPr>
        <w:softHyphen/>
        <w:t>ной оценки объекта, предназначенной для использования при принятии решений. По профессиональному статусу политичес</w:t>
      </w:r>
      <w:r>
        <w:rPr>
          <w:rStyle w:val="2040"/>
        </w:rPr>
        <w:softHyphen/>
        <w:t>кий аналитик не обязан иметь фундаментальные, специальные знания во всех проблемных областях, представляющих интерес для его клиента — лица, принимающего решение.</w:t>
      </w:r>
    </w:p>
    <w:p w:rsidR="00D67935" w:rsidRDefault="00D67935">
      <w:pPr>
        <w:pStyle w:val="201"/>
        <w:shd w:val="clear" w:color="auto" w:fill="auto"/>
        <w:spacing w:before="0" w:after="0" w:line="240" w:lineRule="exact"/>
        <w:ind w:firstLine="320"/>
        <w:jc w:val="both"/>
      </w:pPr>
      <w:r>
        <w:rPr>
          <w:rStyle w:val="2040"/>
        </w:rPr>
        <w:t>Экспертизы бывают индивидуальные и коллективные, одно- туровые и многотуровые, с обменом информацией между экс</w:t>
      </w:r>
      <w:r>
        <w:rPr>
          <w:rStyle w:val="2040"/>
        </w:rPr>
        <w:softHyphen/>
        <w:t>пертами и нет, анонимные и открытые. Многообразие областей применения экспертного оценивания делает достаточно многооб</w:t>
      </w:r>
      <w:r>
        <w:rPr>
          <w:rStyle w:val="2040"/>
        </w:rPr>
        <w:softHyphen/>
        <w:t>разным и гибким используемый экспертами аппарат анализа.</w:t>
      </w:r>
    </w:p>
    <w:p w:rsidR="00D67935" w:rsidRDefault="00D67935">
      <w:pPr>
        <w:pStyle w:val="201"/>
        <w:shd w:val="clear" w:color="auto" w:fill="auto"/>
        <w:spacing w:before="0" w:after="0" w:line="240" w:lineRule="exact"/>
        <w:ind w:firstLine="320"/>
        <w:jc w:val="both"/>
      </w:pPr>
      <w:r>
        <w:rPr>
          <w:rStyle w:val="2040"/>
        </w:rPr>
        <w:t>“Консультант-эксперт” может исполнять функции оценива</w:t>
      </w:r>
      <w:r>
        <w:rPr>
          <w:rStyle w:val="2040"/>
        </w:rPr>
        <w:softHyphen/>
        <w:t>ющего советчика, преподавателя-тренера (обучающего персо</w:t>
      </w:r>
      <w:r>
        <w:rPr>
          <w:rStyle w:val="2040"/>
        </w:rPr>
        <w:softHyphen/>
        <w:t>нал тем или иным навыкам) и ревизора (осуществляющего по заданию руководства независимый контроль за некоторыми участками деятельности организации).</w:t>
      </w:r>
    </w:p>
    <w:p w:rsidR="00D67935" w:rsidRDefault="00D67935">
      <w:pPr>
        <w:pStyle w:val="201"/>
        <w:shd w:val="clear" w:color="auto" w:fill="auto"/>
        <w:spacing w:before="0" w:after="0" w:line="240" w:lineRule="exact"/>
        <w:ind w:firstLine="320"/>
        <w:jc w:val="both"/>
      </w:pPr>
      <w:r>
        <w:rPr>
          <w:rStyle w:val="2040"/>
        </w:rPr>
        <w:t>Некоторые зарубежные специалисты в области консультиро</w:t>
      </w:r>
      <w:r>
        <w:rPr>
          <w:rStyle w:val="2040"/>
        </w:rPr>
        <w:softHyphen/>
        <w:t xml:space="preserve">вания, в частности М. Кубр, выделяют “консультантов по ресурсам” и “консультантов по процессу” [55]. Смысл такого </w:t>
      </w:r>
      <w:r>
        <w:rPr>
          <w:rStyle w:val="214"/>
        </w:rPr>
        <w:t>разделения состоит в том, что деятельность консультантов пер</w:t>
      </w:r>
      <w:r>
        <w:rPr>
          <w:rStyle w:val="214"/>
        </w:rPr>
        <w:softHyphen/>
        <w:t>вого типа в основном связана с предоставлением специализиро</w:t>
      </w:r>
      <w:r>
        <w:rPr>
          <w:rStyle w:val="214"/>
        </w:rPr>
        <w:softHyphen/>
        <w:t>ванной информации, диагностикой ситуации, выдвижением предложений и замечаний к плану руководства и т. п. Такой тип консультирования применяют тогда, когда руководитель хочет воспользоваться знаниями специалиста, но не желает, чтобы тот касался организационных изменений в его подразде</w:t>
      </w:r>
      <w:r>
        <w:rPr>
          <w:rStyle w:val="214"/>
        </w:rPr>
        <w:softHyphen/>
        <w:t>лении. А “консультант по процессу” не только поставляет спе</w:t>
      </w:r>
      <w:r>
        <w:rPr>
          <w:rStyle w:val="214"/>
        </w:rPr>
        <w:softHyphen/>
        <w:t>циализированную информацию, но и сам пытается осуще</w:t>
      </w:r>
      <w:r>
        <w:rPr>
          <w:rStyle w:val="214"/>
        </w:rPr>
        <w:softHyphen/>
        <w:t>ствить некоторые структурные изменения в этой организации, т. е. является определенным субъективным фактором внутрен</w:t>
      </w:r>
      <w:r>
        <w:rPr>
          <w:rStyle w:val="214"/>
        </w:rPr>
        <w:softHyphen/>
        <w:t>них изменений.</w:t>
      </w:r>
    </w:p>
    <w:p w:rsidR="00D67935" w:rsidRDefault="00D67935">
      <w:pPr>
        <w:pStyle w:val="2110"/>
        <w:shd w:val="clear" w:color="auto" w:fill="auto"/>
        <w:spacing w:before="0" w:after="0" w:line="235" w:lineRule="exact"/>
        <w:ind w:firstLine="320"/>
        <w:jc w:val="both"/>
      </w:pPr>
      <w:r>
        <w:rPr>
          <w:rStyle w:val="214"/>
        </w:rPr>
        <w:t>Консультантам приходится принимать участие в различных политических процессах, решении разнообразных управленчес</w:t>
      </w:r>
      <w:r>
        <w:rPr>
          <w:rStyle w:val="214"/>
        </w:rPr>
        <w:softHyphen/>
        <w:t>ких задач. Но при всем разнообразии технологий политическо</w:t>
      </w:r>
      <w:r>
        <w:rPr>
          <w:rStyle w:val="214"/>
        </w:rPr>
        <w:softHyphen/>
        <w:t xml:space="preserve">го консультирования им присущи общая логика, наличие </w:t>
      </w:r>
      <w:r>
        <w:rPr>
          <w:rStyle w:val="21101"/>
        </w:rPr>
        <w:t>уни</w:t>
      </w:r>
      <w:r>
        <w:rPr>
          <w:rStyle w:val="21101"/>
        </w:rPr>
        <w:softHyphen/>
        <w:t>версальных фаз и этапов взаимодействия</w:t>
      </w:r>
      <w:r>
        <w:rPr>
          <w:rStyle w:val="214"/>
        </w:rPr>
        <w:t xml:space="preserve"> с заказчиком в зависимости от специфики их задач и целей. Особенно пока</w:t>
      </w:r>
      <w:r>
        <w:rPr>
          <w:rStyle w:val="214"/>
        </w:rPr>
        <w:softHyphen/>
        <w:t>зательно в этом отношении консультирование отдельных поли</w:t>
      </w:r>
      <w:r>
        <w:rPr>
          <w:rStyle w:val="214"/>
        </w:rPr>
        <w:softHyphen/>
        <w:t>тических и государственных организаций в процессе принятия решений.</w:t>
      </w:r>
    </w:p>
    <w:p w:rsidR="00D67935" w:rsidRDefault="00D67935">
      <w:pPr>
        <w:pStyle w:val="2110"/>
        <w:shd w:val="clear" w:color="auto" w:fill="auto"/>
        <w:spacing w:before="0" w:after="0" w:line="235" w:lineRule="exact"/>
        <w:ind w:firstLine="320"/>
        <w:jc w:val="both"/>
      </w:pPr>
      <w:r>
        <w:rPr>
          <w:rStyle w:val="214"/>
        </w:rPr>
        <w:t>Первые контакты заказчика и консультанта, следующие за приглашением последнего для выполнения работ, соответству</w:t>
      </w:r>
      <w:r>
        <w:rPr>
          <w:rStyle w:val="214"/>
        </w:rPr>
        <w:softHyphen/>
        <w:t xml:space="preserve">ют </w:t>
      </w:r>
      <w:r>
        <w:rPr>
          <w:rStyle w:val="21101"/>
        </w:rPr>
        <w:t>подготовительному этапу</w:t>
      </w:r>
      <w:r>
        <w:rPr>
          <w:rStyle w:val="214"/>
        </w:rPr>
        <w:t xml:space="preserve"> консультирования. По существу, на этом этапе очерчивают круг задач, которые должен решать консультант при первичном знакомстве с организацией. Преж</w:t>
      </w:r>
      <w:r>
        <w:rPr>
          <w:rStyle w:val="214"/>
        </w:rPr>
        <w:softHyphen/>
        <w:t>де всего он должен выяснить подлинные причины обращения к нему заказчика, поскольку нередки случаи, когда сторонних специалистов приглашают в неблаговидных целях: чтобы спи</w:t>
      </w:r>
      <w:r>
        <w:rPr>
          <w:rStyle w:val="214"/>
        </w:rPr>
        <w:softHyphen/>
        <w:t>сать средства, использовать эксперта для разрешения личных проблем руководства, создать у вышестоящих руководителей видимость научного обеспечения последующих решений и т. п. Но наиболее распространены случаи, когда консультанта при</w:t>
      </w:r>
      <w:r>
        <w:rPr>
          <w:rStyle w:val="214"/>
        </w:rPr>
        <w:softHyphen/>
        <w:t>глашают в связи с одной проблемой (например, снижением эффективности труда государственных служащих), а в дей</w:t>
      </w:r>
      <w:r>
        <w:rPr>
          <w:rStyle w:val="214"/>
        </w:rPr>
        <w:softHyphen/>
        <w:t>ствительности в организации существует иная проблема (ухуд</w:t>
      </w:r>
      <w:r>
        <w:rPr>
          <w:rStyle w:val="214"/>
        </w:rPr>
        <w:softHyphen/>
        <w:t>шение отношений персонала организации и руководства).</w:t>
      </w:r>
    </w:p>
    <w:p w:rsidR="00D67935" w:rsidRDefault="00D67935">
      <w:pPr>
        <w:pStyle w:val="2110"/>
        <w:shd w:val="clear" w:color="auto" w:fill="auto"/>
        <w:spacing w:before="0" w:after="0" w:line="235" w:lineRule="exact"/>
        <w:ind w:firstLine="320"/>
        <w:jc w:val="both"/>
      </w:pPr>
      <w:r>
        <w:rPr>
          <w:rStyle w:val="214"/>
        </w:rPr>
        <w:t xml:space="preserve">Для выяснения таких проблем консультант на этом этапе должен провести первичную диагностику проблемы, чтобы </w:t>
      </w:r>
      <w:r>
        <w:rPr>
          <w:rStyle w:val="2040"/>
        </w:rPr>
        <w:t>прояснить проблемную ситуацию, определить наиболее явные сильные и слабые стороны в деятельности пригласившей его структуры. Для этого консультант проводит серию интервью с отдельными членами коллектива и руководства организации, групповые микроопросы, возможно, даже анкетирование служащих, а впоследствии обобщает итоги своих предвари</w:t>
      </w:r>
      <w:r>
        <w:rPr>
          <w:rStyle w:val="2040"/>
        </w:rPr>
        <w:softHyphen/>
        <w:t>тельных наблюдений. Составная часть такой работы — озна</w:t>
      </w:r>
      <w:r>
        <w:rPr>
          <w:rStyle w:val="2040"/>
        </w:rPr>
        <w:softHyphen/>
        <w:t>комление консультанта с доступным аналогичным опытом. Заказчик, заинтересованный в успехе работы консультанта, должен стремиться как можно полнее проинформировать его о положении дел в проблемной области. От консультанта нельзя скрывать ничего существенного, что могло бы повлиять на постановку целей и их достижение в будущем. Поэтому скрытность заказчика — симптом его неквалифицированного отношения к работе консультанта.</w:t>
      </w:r>
    </w:p>
    <w:p w:rsidR="00D67935" w:rsidRDefault="00D67935">
      <w:pPr>
        <w:pStyle w:val="201"/>
        <w:shd w:val="clear" w:color="auto" w:fill="auto"/>
        <w:spacing w:before="0" w:after="0" w:line="240" w:lineRule="exact"/>
        <w:ind w:firstLine="320"/>
        <w:jc w:val="both"/>
      </w:pPr>
      <w:r>
        <w:rPr>
          <w:rStyle w:val="2040"/>
        </w:rPr>
        <w:t>По мере прояснения проблемной ситуации консультант гото</w:t>
      </w:r>
      <w:r>
        <w:rPr>
          <w:rStyle w:val="2040"/>
        </w:rPr>
        <w:softHyphen/>
        <w:t>вит поле для своей будущей деятельности. На этом этапе выяс</w:t>
      </w:r>
      <w:r>
        <w:rPr>
          <w:rStyle w:val="2040"/>
        </w:rPr>
        <w:softHyphen/>
        <w:t>няют, что можно считать полным или частичным успехом в разрешении ситуации, а следовательно, и как оценивать профес</w:t>
      </w:r>
      <w:r>
        <w:rPr>
          <w:rStyle w:val="2040"/>
        </w:rPr>
        <w:softHyphen/>
        <w:t>сиональную деятельность консультанта. В случае групповых форм консультирования подбирают специалистов нужного про</w:t>
      </w:r>
      <w:r>
        <w:rPr>
          <w:rStyle w:val="2040"/>
        </w:rPr>
        <w:softHyphen/>
        <w:t>филя (например, при обеспечении предвыборных кампаний — на позицию менеджера по работе со средствами массовой информа</w:t>
      </w:r>
      <w:r>
        <w:rPr>
          <w:rStyle w:val="2040"/>
        </w:rPr>
        <w:softHyphen/>
        <w:t>ции, аналитика, руководителя предвыборного штаба и т. п.).</w:t>
      </w:r>
    </w:p>
    <w:p w:rsidR="00D67935" w:rsidRDefault="00D67935">
      <w:pPr>
        <w:pStyle w:val="201"/>
        <w:shd w:val="clear" w:color="auto" w:fill="auto"/>
        <w:spacing w:before="0" w:after="0" w:line="240" w:lineRule="exact"/>
        <w:ind w:firstLine="320"/>
        <w:jc w:val="both"/>
      </w:pPr>
      <w:r>
        <w:rPr>
          <w:rStyle w:val="2040"/>
        </w:rPr>
        <w:t>Важная задача на подготовительном этапе — техническая подготовка консультирования. Сюда входит выяснение потреб</w:t>
      </w:r>
      <w:r>
        <w:rPr>
          <w:rStyle w:val="2040"/>
        </w:rPr>
        <w:softHyphen/>
        <w:t>ностей консультанта в специальном оборудовании (средствах связи, компьютерной технике и т. п.), обеспечении условий его работы (готовности соответствующих помещений, транспорта и т. п.). Иначе говоря, это процесс мобилизации ресурсов кон</w:t>
      </w:r>
      <w:r>
        <w:rPr>
          <w:rStyle w:val="2040"/>
        </w:rPr>
        <w:softHyphen/>
        <w:t>сультирования. В итоге консультант и заказчик заключают до</w:t>
      </w:r>
      <w:r>
        <w:rPr>
          <w:rStyle w:val="2040"/>
        </w:rPr>
        <w:softHyphen/>
        <w:t>говор, определяющий порядок работы.</w:t>
      </w:r>
    </w:p>
    <w:p w:rsidR="00D67935" w:rsidRDefault="00D67935">
      <w:pPr>
        <w:pStyle w:val="201"/>
        <w:shd w:val="clear" w:color="auto" w:fill="auto"/>
        <w:spacing w:before="0" w:after="0" w:line="240" w:lineRule="exact"/>
        <w:ind w:firstLine="320"/>
        <w:jc w:val="both"/>
      </w:pPr>
      <w:r>
        <w:rPr>
          <w:rStyle w:val="2040"/>
        </w:rPr>
        <w:t>После завершения подобных формальностей наступает вто</w:t>
      </w:r>
      <w:r>
        <w:rPr>
          <w:rStyle w:val="2040"/>
        </w:rPr>
        <w:softHyphen/>
        <w:t xml:space="preserve">рой, </w:t>
      </w:r>
      <w:r>
        <w:rPr>
          <w:rStyle w:val="2020"/>
        </w:rPr>
        <w:t>основной этап,</w:t>
      </w:r>
      <w:r>
        <w:rPr>
          <w:rStyle w:val="2040"/>
        </w:rPr>
        <w:t xml:space="preserve"> важнейшим содержанием которого являет</w:t>
      </w:r>
      <w:r>
        <w:rPr>
          <w:rStyle w:val="2040"/>
        </w:rPr>
        <w:softHyphen/>
        <w:t>ся текущая диагностика проблемной ситуации. По сути дела, на этом этапе консультант проводит вторичный, более углуб</w:t>
      </w:r>
      <w:r>
        <w:rPr>
          <w:rStyle w:val="2040"/>
        </w:rPr>
        <w:softHyphen/>
        <w:t>ленный анализ первоначально выявленной проблемы, который направлен на выяснение ее внутренних и внешних связей, вы</w:t>
      </w:r>
      <w:r>
        <w:rPr>
          <w:rStyle w:val="2040"/>
        </w:rPr>
        <w:softHyphen/>
        <w:t>работку определенных индикаторов, упорядочивающих собы</w:t>
      </w:r>
      <w:r>
        <w:rPr>
          <w:rStyle w:val="2040"/>
        </w:rPr>
        <w:softHyphen/>
      </w:r>
      <w:r>
        <w:rPr>
          <w:rStyle w:val="214"/>
        </w:rPr>
        <w:t>тий. В результате не только уточняется понимание цели, но и проясняются возможности консультанта при ее достижении. Выявляя ранее не замеченные, но существенные аспекты про</w:t>
      </w:r>
      <w:r>
        <w:rPr>
          <w:rStyle w:val="214"/>
        </w:rPr>
        <w:softHyphen/>
        <w:t>блемы, консультант может внести соответствующие изменения в договор с заказчиком.</w:t>
      </w:r>
    </w:p>
    <w:p w:rsidR="00D67935" w:rsidRDefault="00D67935">
      <w:pPr>
        <w:pStyle w:val="2110"/>
        <w:shd w:val="clear" w:color="auto" w:fill="auto"/>
        <w:spacing w:before="0" w:after="0" w:line="230" w:lineRule="exact"/>
        <w:ind w:firstLine="320"/>
        <w:jc w:val="both"/>
      </w:pPr>
      <w:r>
        <w:rPr>
          <w:rStyle w:val="214"/>
        </w:rPr>
        <w:t>Эта вторичная углубленная диагностика проблемы состоит в сборе разносторонних данных, применении качественных и количественных методов исследования задачи, использовании существующих баз данных, анализе структурных факторов, текущих событий и изменений (расстановки сил на избира</w:t>
      </w:r>
      <w:r>
        <w:rPr>
          <w:rStyle w:val="214"/>
        </w:rPr>
        <w:softHyphen/>
        <w:t>тельном рынке, мотивов поведения участников, расхода и при</w:t>
      </w:r>
      <w:r>
        <w:rPr>
          <w:rStyle w:val="214"/>
        </w:rPr>
        <w:softHyphen/>
        <w:t>обретения ресурсов и т. п.). На этой основе выясняют причины проблемной ситуации, а также группы факторов, оказыва</w:t>
      </w:r>
      <w:r>
        <w:rPr>
          <w:rStyle w:val="214"/>
        </w:rPr>
        <w:softHyphen/>
        <w:t>ющих на нее положительное и отрицательное влияние; состав субъектов, которые должны принимать участие в разрешении конфликта; основные акции и интеракции в этой области.</w:t>
      </w:r>
    </w:p>
    <w:p w:rsidR="00D67935" w:rsidRDefault="00D67935">
      <w:pPr>
        <w:pStyle w:val="2110"/>
        <w:shd w:val="clear" w:color="auto" w:fill="auto"/>
        <w:spacing w:before="0" w:after="0" w:line="230" w:lineRule="exact"/>
        <w:ind w:firstLine="320"/>
        <w:jc w:val="both"/>
      </w:pPr>
      <w:r>
        <w:rPr>
          <w:rStyle w:val="214"/>
        </w:rPr>
        <w:t>Результатом этих двух диагностико-исследовательских эта</w:t>
      </w:r>
      <w:r>
        <w:rPr>
          <w:rStyle w:val="214"/>
        </w:rPr>
        <w:softHyphen/>
        <w:t>пов технологии консультирования является отчет о диагности</w:t>
      </w:r>
      <w:r>
        <w:rPr>
          <w:rStyle w:val="214"/>
        </w:rPr>
        <w:softHyphen/>
        <w:t>ке, составляемый консультантом и предъявляемый заказчику, в котором должны быть указаны причины неэффективной де</w:t>
      </w:r>
      <w:r>
        <w:rPr>
          <w:rStyle w:val="214"/>
        </w:rPr>
        <w:softHyphen/>
        <w:t>ятельности организации.</w:t>
      </w:r>
    </w:p>
    <w:p w:rsidR="00D67935" w:rsidRDefault="00D67935">
      <w:pPr>
        <w:pStyle w:val="2110"/>
        <w:shd w:val="clear" w:color="auto" w:fill="auto"/>
        <w:spacing w:before="0" w:after="0" w:line="230" w:lineRule="exact"/>
        <w:ind w:firstLine="320"/>
        <w:jc w:val="both"/>
      </w:pPr>
      <w:r>
        <w:rPr>
          <w:rStyle w:val="214"/>
        </w:rPr>
        <w:t>Затем, зная причины проблемной ситуации и круг лиц, при</w:t>
      </w:r>
      <w:r>
        <w:rPr>
          <w:rStyle w:val="214"/>
        </w:rPr>
        <w:softHyphen/>
        <w:t>нимающих участие в ее урегулировании, консультант при</w:t>
      </w:r>
      <w:r>
        <w:rPr>
          <w:rStyle w:val="214"/>
        </w:rPr>
        <w:softHyphen/>
        <w:t xml:space="preserve">ступает к </w:t>
      </w:r>
      <w:r>
        <w:rPr>
          <w:rStyle w:val="21101"/>
        </w:rPr>
        <w:t>завершающему этапу</w:t>
      </w:r>
      <w:r>
        <w:rPr>
          <w:rStyle w:val="214"/>
        </w:rPr>
        <w:t xml:space="preserve"> — </w:t>
      </w:r>
      <w:r>
        <w:rPr>
          <w:rStyle w:val="21101"/>
        </w:rPr>
        <w:t>разработке предложений</w:t>
      </w:r>
      <w:r>
        <w:rPr>
          <w:rStyle w:val="214"/>
        </w:rPr>
        <w:t xml:space="preserve"> по разрешению сложившегося противоречия.</w:t>
      </w:r>
    </w:p>
    <w:p w:rsidR="00D67935" w:rsidRDefault="00D67935">
      <w:pPr>
        <w:pStyle w:val="2110"/>
        <w:shd w:val="clear" w:color="auto" w:fill="auto"/>
        <w:spacing w:before="0" w:after="0" w:line="230" w:lineRule="exact"/>
        <w:ind w:firstLine="320"/>
        <w:jc w:val="both"/>
      </w:pPr>
      <w:r>
        <w:rPr>
          <w:rStyle w:val="214"/>
        </w:rPr>
        <w:t>Центральное звено этого этапа — уточнение информацион</w:t>
      </w:r>
      <w:r>
        <w:rPr>
          <w:rStyle w:val="214"/>
        </w:rPr>
        <w:softHyphen/>
        <w:t>ной базы консультирования, для чего консультант согласо</w:t>
      </w:r>
      <w:r>
        <w:rPr>
          <w:rStyle w:val="214"/>
        </w:rPr>
        <w:softHyphen/>
        <w:t>вывает свою экспертную информацию с информацией, име</w:t>
      </w:r>
      <w:r>
        <w:rPr>
          <w:rStyle w:val="214"/>
        </w:rPr>
        <w:softHyphen/>
        <w:t>ющейся у заказчика. Консультант должен ознакомиться с конфиденциальной информацией заказчика. Возможно, это поможет понять самые общие ограничения, в рамках которых заказчик может предпринимать действия по выходу из ситуа</w:t>
      </w:r>
      <w:r>
        <w:rPr>
          <w:rStyle w:val="214"/>
        </w:rPr>
        <w:softHyphen/>
        <w:t>ции. Например, участники избирательных кампаний, чтобы обыграть соперника, нарушают не только этические нормы (например, в деятельности обслуживающих заказчика сред</w:t>
      </w:r>
      <w:r>
        <w:rPr>
          <w:rStyle w:val="214"/>
        </w:rPr>
        <w:softHyphen/>
        <w:t>ствах массовой информации), но и некоторые инструкций ЦИК и даже законы. Поэтому консультант должен понять, каковы пределы действий, на которые может пойти заказчик. Иными словами, консультанты должны сконцентрировать свои усилия на приемлемых для заказчика действиях.</w:t>
      </w:r>
    </w:p>
    <w:p w:rsidR="00D67935" w:rsidRDefault="00D67935">
      <w:pPr>
        <w:pStyle w:val="2110"/>
        <w:shd w:val="clear" w:color="auto" w:fill="auto"/>
        <w:spacing w:before="0" w:after="0" w:line="240" w:lineRule="exact"/>
        <w:ind w:firstLine="320"/>
        <w:jc w:val="both"/>
      </w:pPr>
      <w:r>
        <w:rPr>
          <w:rStyle w:val="214"/>
        </w:rPr>
        <w:t>Формулировке предложений на основе этой более широкой информации предшествует моделирование ситуаций, создание определенных сценариев развития событий, выработка правил и норм деятельности. Консультант должен также довести до сведения заказчика, каковы будут последствия принятия и не</w:t>
      </w:r>
      <w:r>
        <w:rPr>
          <w:rStyle w:val="214"/>
        </w:rPr>
        <w:softHyphen/>
        <w:t>принятия его предложений в каждой из моделей, при любом прогнозе развития событий. В итоге консультант документаль</w:t>
      </w:r>
      <w:r>
        <w:rPr>
          <w:rStyle w:val="214"/>
        </w:rPr>
        <w:softHyphen/>
        <w:t>но оформляет свои предложения.</w:t>
      </w:r>
    </w:p>
    <w:p w:rsidR="00D67935" w:rsidRDefault="00D67935">
      <w:pPr>
        <w:pStyle w:val="2110"/>
        <w:shd w:val="clear" w:color="auto" w:fill="auto"/>
        <w:spacing w:before="0" w:after="0" w:line="240" w:lineRule="exact"/>
        <w:ind w:firstLine="320"/>
        <w:jc w:val="both"/>
      </w:pPr>
      <w:r>
        <w:rPr>
          <w:rStyle w:val="214"/>
        </w:rPr>
        <w:t xml:space="preserve">На следующем этапе — </w:t>
      </w:r>
      <w:r>
        <w:rPr>
          <w:rStyle w:val="21101"/>
        </w:rPr>
        <w:t>реализации предложений</w:t>
      </w:r>
      <w:r>
        <w:rPr>
          <w:rStyle w:val="214"/>
        </w:rPr>
        <w:t xml:space="preserve"> — участие консультанта может быть двояким. Если в договоре предусмот</w:t>
      </w:r>
      <w:r>
        <w:rPr>
          <w:rStyle w:val="214"/>
        </w:rPr>
        <w:softHyphen/>
        <w:t>рено участие консультанта в реализации проекта, то он выпол</w:t>
      </w:r>
      <w:r>
        <w:rPr>
          <w:rStyle w:val="214"/>
        </w:rPr>
        <w:softHyphen/>
        <w:t>няет конкретные функции в практической деятельности организации. Если договор ограничивает деятельность кон</w:t>
      </w:r>
      <w:r>
        <w:rPr>
          <w:rStyle w:val="214"/>
        </w:rPr>
        <w:softHyphen/>
        <w:t>сультанта только формулировкой предложений, то на этом эта</w:t>
      </w:r>
      <w:r>
        <w:rPr>
          <w:rStyle w:val="214"/>
        </w:rPr>
        <w:softHyphen/>
        <w:t>пе он не участвует в процессе совершенствования деятельнос</w:t>
      </w:r>
      <w:r>
        <w:rPr>
          <w:rStyle w:val="214"/>
        </w:rPr>
        <w:softHyphen/>
        <w:t>ти. Иногда характер участия консультанта заново оговаривают и документально оформляют особым договором с заказчиком.</w:t>
      </w:r>
    </w:p>
    <w:p w:rsidR="00D67935" w:rsidRDefault="00D67935">
      <w:pPr>
        <w:pStyle w:val="2110"/>
        <w:shd w:val="clear" w:color="auto" w:fill="auto"/>
        <w:spacing w:before="0" w:after="0" w:line="240" w:lineRule="exact"/>
        <w:ind w:firstLine="320"/>
        <w:jc w:val="both"/>
      </w:pPr>
      <w:r>
        <w:rPr>
          <w:rStyle w:val="214"/>
        </w:rPr>
        <w:t>В том случае, если консультант принимает участие в реали</w:t>
      </w:r>
      <w:r>
        <w:rPr>
          <w:rStyle w:val="214"/>
        </w:rPr>
        <w:softHyphen/>
        <w:t>зации предложений, он устанавливает связи и отношения с различными лицами и группами внутри и вне организации. При этом могут возникнуть и определенные “трения”. После эффективного сотрудничества на предыдущих этапах могут установиться достаточно напряженные отношения с заказчи</w:t>
      </w:r>
      <w:r>
        <w:rPr>
          <w:rStyle w:val="214"/>
        </w:rPr>
        <w:softHyphen/>
        <w:t>ком, а может быть и наоборот. Опыт показал, что включенное консультирование (участие в реализации предложений) более целесообразно, поскольку практика может порождать новые факты, которые нужно осмыслить, а затем откорректировать деятельность. Благодаря этому легче достичь консенсуса между всеми действующими и вовлеченными в этот процесс субъектами.</w:t>
      </w:r>
    </w:p>
    <w:p w:rsidR="00D67935" w:rsidRDefault="00D67935">
      <w:pPr>
        <w:pStyle w:val="2110"/>
        <w:shd w:val="clear" w:color="auto" w:fill="auto"/>
        <w:spacing w:before="0" w:after="0" w:line="240" w:lineRule="exact"/>
        <w:ind w:firstLine="320"/>
        <w:jc w:val="both"/>
      </w:pPr>
      <w:r>
        <w:rPr>
          <w:rStyle w:val="214"/>
        </w:rPr>
        <w:t>На завершающем этапе взаимодействия консультант и за</w:t>
      </w:r>
      <w:r>
        <w:rPr>
          <w:rStyle w:val="214"/>
        </w:rPr>
        <w:softHyphen/>
        <w:t xml:space="preserve">казчик </w:t>
      </w:r>
      <w:r>
        <w:rPr>
          <w:rStyle w:val="21101"/>
        </w:rPr>
        <w:t>подводят итоги</w:t>
      </w:r>
      <w:r>
        <w:rPr>
          <w:rStyle w:val="214"/>
        </w:rPr>
        <w:t xml:space="preserve"> сотрудничества, дают общую оценку процессу консультирования, производят окончательно расчет по обязательствам сторон, а также определяют планы на буду</w:t>
      </w:r>
      <w:r>
        <w:rPr>
          <w:rStyle w:val="214"/>
        </w:rPr>
        <w:softHyphen/>
        <w:t>щее сотрудничество.</w:t>
      </w:r>
    </w:p>
    <w:p w:rsidR="00D67935" w:rsidRDefault="00D67935">
      <w:pPr>
        <w:pStyle w:val="510"/>
        <w:keepNext/>
        <w:keepLines/>
        <w:numPr>
          <w:ilvl w:val="0"/>
          <w:numId w:val="228"/>
        </w:numPr>
        <w:shd w:val="clear" w:color="auto" w:fill="auto"/>
        <w:tabs>
          <w:tab w:val="left" w:pos="950"/>
        </w:tabs>
        <w:spacing w:before="0" w:after="33" w:line="190" w:lineRule="exact"/>
        <w:ind w:firstLine="320"/>
        <w:jc w:val="both"/>
      </w:pPr>
      <w:bookmarkStart w:id="83" w:name="bookmark132"/>
      <w:r>
        <w:rPr>
          <w:rStyle w:val="55"/>
          <w:b/>
          <w:bCs/>
          <w:i/>
          <w:iCs/>
        </w:rPr>
        <w:t>Технологии управления</w:t>
      </w:r>
      <w:bookmarkEnd w:id="83"/>
    </w:p>
    <w:p w:rsidR="00D67935" w:rsidRDefault="00D67935">
      <w:pPr>
        <w:pStyle w:val="510"/>
        <w:keepNext/>
        <w:keepLines/>
        <w:shd w:val="clear" w:color="auto" w:fill="auto"/>
        <w:spacing w:before="0" w:after="210" w:line="190" w:lineRule="exact"/>
        <w:ind w:left="940" w:firstLine="0"/>
      </w:pPr>
      <w:bookmarkStart w:id="84" w:name="bookmark133"/>
      <w:r>
        <w:rPr>
          <w:rStyle w:val="55"/>
          <w:b/>
          <w:bCs/>
          <w:i/>
          <w:iCs/>
        </w:rPr>
        <w:t>политическими конфликтами</w:t>
      </w:r>
      <w:bookmarkEnd w:id="84"/>
    </w:p>
    <w:p w:rsidR="00D67935" w:rsidRDefault="00D67935">
      <w:pPr>
        <w:pStyle w:val="2110"/>
        <w:shd w:val="clear" w:color="auto" w:fill="auto"/>
        <w:spacing w:before="0" w:after="0" w:line="245" w:lineRule="exact"/>
        <w:ind w:firstLine="320"/>
        <w:jc w:val="both"/>
      </w:pPr>
      <w:r>
        <w:rPr>
          <w:rStyle w:val="214"/>
        </w:rPr>
        <w:t>Как показывает анализ, конфликты — наиболее распростра</w:t>
      </w:r>
      <w:r>
        <w:rPr>
          <w:rStyle w:val="214"/>
        </w:rPr>
        <w:softHyphen/>
        <w:t>ненный источник и форма политических изменений. В связи с этим разработка технологий управления конфликтами и кон</w:t>
      </w:r>
      <w:r>
        <w:rPr>
          <w:rStyle w:val="214"/>
        </w:rPr>
        <w:softHyphen/>
        <w:t>троля за ними, дающих возможность снизить издержки конку</w:t>
      </w:r>
      <w:r>
        <w:rPr>
          <w:rStyle w:val="214"/>
        </w:rPr>
        <w:softHyphen/>
        <w:t>рентной борьбы за власть и уменьшить собственные потери на этом поприще, становится задачей первостепенной важности для любого участника политических отношений, тем более для правящего режима.</w:t>
      </w:r>
    </w:p>
    <w:p w:rsidR="00D67935" w:rsidRDefault="00D67935">
      <w:pPr>
        <w:pStyle w:val="2110"/>
        <w:shd w:val="clear" w:color="auto" w:fill="auto"/>
        <w:spacing w:before="0" w:after="0" w:line="245" w:lineRule="exact"/>
        <w:ind w:firstLine="320"/>
        <w:jc w:val="both"/>
      </w:pPr>
      <w:r>
        <w:rPr>
          <w:rStyle w:val="214"/>
        </w:rPr>
        <w:t xml:space="preserve">В принципе, </w:t>
      </w:r>
      <w:r>
        <w:rPr>
          <w:rStyle w:val="219pt1"/>
        </w:rPr>
        <w:t>конфликт</w:t>
      </w:r>
      <w:r>
        <w:rPr>
          <w:rStyle w:val="219pt"/>
        </w:rPr>
        <w:t xml:space="preserve"> </w:t>
      </w:r>
      <w:r>
        <w:rPr>
          <w:rStyle w:val="214"/>
        </w:rPr>
        <w:t xml:space="preserve">— лишь </w:t>
      </w:r>
      <w:r>
        <w:rPr>
          <w:rStyle w:val="219pt1"/>
        </w:rPr>
        <w:t>один из возможных вари</w:t>
      </w:r>
      <w:r>
        <w:rPr>
          <w:rStyle w:val="219pt1"/>
        </w:rPr>
        <w:softHyphen/>
        <w:t>антов</w:t>
      </w:r>
      <w:r>
        <w:rPr>
          <w:rStyle w:val="219pt"/>
        </w:rPr>
        <w:t xml:space="preserve"> </w:t>
      </w:r>
      <w:r>
        <w:rPr>
          <w:rStyle w:val="214"/>
        </w:rPr>
        <w:t>взаимодействия политических субъектов. Однако из-за неоднородности общества, непрерывно порождающей неудов</w:t>
      </w:r>
      <w:r>
        <w:rPr>
          <w:rStyle w:val="214"/>
        </w:rPr>
        <w:softHyphen/>
        <w:t>летворенность людей своим положением, различий во взглядах и других форм несовпадения позиций чаще всего именно кон</w:t>
      </w:r>
      <w:r>
        <w:rPr>
          <w:rStyle w:val="214"/>
        </w:rPr>
        <w:softHyphen/>
        <w:t>фликт лежит в основе изменений поведения групп и индиви</w:t>
      </w:r>
      <w:r>
        <w:rPr>
          <w:rStyle w:val="214"/>
        </w:rPr>
        <w:softHyphen/>
        <w:t>дов, трансформации властных структур, развития политичес</w:t>
      </w:r>
      <w:r>
        <w:rPr>
          <w:rStyle w:val="214"/>
        </w:rPr>
        <w:softHyphen/>
        <w:t xml:space="preserve">ких процессов. Как технологически измеряемая величина </w:t>
      </w:r>
      <w:r>
        <w:rPr>
          <w:rStyle w:val="219pt1"/>
        </w:rPr>
        <w:t>конфликт</w:t>
      </w:r>
      <w:r>
        <w:rPr>
          <w:rStyle w:val="219pt"/>
        </w:rPr>
        <w:t xml:space="preserve"> </w:t>
      </w:r>
      <w:r>
        <w:rPr>
          <w:rStyle w:val="214"/>
        </w:rPr>
        <w:t>есть разновидность (и результат) конкурентного вза</w:t>
      </w:r>
      <w:r>
        <w:rPr>
          <w:rStyle w:val="214"/>
        </w:rPr>
        <w:softHyphen/>
        <w:t>имодействия двух и более сторон (групп, государств, индиви</w:t>
      </w:r>
      <w:r>
        <w:rPr>
          <w:rStyle w:val="214"/>
        </w:rPr>
        <w:softHyphen/>
        <w:t>дов), оспаривающих друг у друга властные полномочия или ре</w:t>
      </w:r>
      <w:r>
        <w:rPr>
          <w:rStyle w:val="214"/>
        </w:rPr>
        <w:softHyphen/>
        <w:t>сурсы.</w:t>
      </w:r>
    </w:p>
    <w:p w:rsidR="00D67935" w:rsidRDefault="00D67935">
      <w:pPr>
        <w:pStyle w:val="2110"/>
        <w:shd w:val="clear" w:color="auto" w:fill="auto"/>
        <w:spacing w:before="0" w:after="0" w:line="245" w:lineRule="exact"/>
        <w:ind w:firstLine="320"/>
        <w:jc w:val="both"/>
      </w:pPr>
      <w:r>
        <w:rPr>
          <w:rStyle w:val="214"/>
        </w:rPr>
        <w:t>Различные субъекты стремятся управлять политическими конфликтами или контролировать их течение. Для этого необ</w:t>
      </w:r>
      <w:r>
        <w:rPr>
          <w:rStyle w:val="214"/>
        </w:rPr>
        <w:softHyphen/>
        <w:t>ходимо выявлять их основополагающие структурные элементы и параметры, воздействие на которые поможет достичь наме</w:t>
      </w:r>
      <w:r>
        <w:rPr>
          <w:rStyle w:val="214"/>
        </w:rPr>
        <w:softHyphen/>
        <w:t>ченных целей. Такие элементы по-особому структурируют це</w:t>
      </w:r>
      <w:r>
        <w:rPr>
          <w:rStyle w:val="214"/>
        </w:rPr>
        <w:softHyphen/>
        <w:t xml:space="preserve">ленаправленную деятельность субъекта в политической сфере, придают ей специфическую форму и содержание. Несмотря на определенные разногласия, специалисты-конфликтологи, как правило, выделяют следующие </w:t>
      </w:r>
      <w:r>
        <w:rPr>
          <w:rStyle w:val="219pt1"/>
        </w:rPr>
        <w:t>основополагающие элементы конфликта:</w:t>
      </w:r>
    </w:p>
    <w:p w:rsidR="00D67935" w:rsidRDefault="00D67935">
      <w:pPr>
        <w:pStyle w:val="2110"/>
        <w:numPr>
          <w:ilvl w:val="0"/>
          <w:numId w:val="226"/>
        </w:numPr>
        <w:shd w:val="clear" w:color="auto" w:fill="auto"/>
        <w:tabs>
          <w:tab w:val="left" w:pos="571"/>
        </w:tabs>
        <w:spacing w:before="0" w:after="0" w:line="245" w:lineRule="exact"/>
        <w:ind w:firstLine="320"/>
        <w:jc w:val="both"/>
      </w:pPr>
      <w:r>
        <w:rPr>
          <w:rStyle w:val="219pt1"/>
        </w:rPr>
        <w:t>источник</w:t>
      </w:r>
      <w:r>
        <w:rPr>
          <w:rStyle w:val="219pt"/>
        </w:rPr>
        <w:t xml:space="preserve"> </w:t>
      </w:r>
      <w:r>
        <w:rPr>
          <w:rStyle w:val="214"/>
        </w:rPr>
        <w:t>(предмет) конфликта — существо разногласий между участниками спора;</w:t>
      </w:r>
    </w:p>
    <w:p w:rsidR="00D67935" w:rsidRDefault="00D67935">
      <w:pPr>
        <w:pStyle w:val="2110"/>
        <w:numPr>
          <w:ilvl w:val="0"/>
          <w:numId w:val="226"/>
        </w:numPr>
        <w:shd w:val="clear" w:color="auto" w:fill="auto"/>
        <w:tabs>
          <w:tab w:val="left" w:pos="571"/>
        </w:tabs>
        <w:spacing w:before="0" w:after="0" w:line="245" w:lineRule="exact"/>
        <w:ind w:firstLine="320"/>
        <w:jc w:val="both"/>
      </w:pPr>
      <w:r>
        <w:rPr>
          <w:rStyle w:val="219pt1"/>
        </w:rPr>
        <w:t>повод</w:t>
      </w:r>
      <w:r>
        <w:rPr>
          <w:rStyle w:val="219pt"/>
        </w:rPr>
        <w:t xml:space="preserve"> </w:t>
      </w:r>
      <w:r>
        <w:rPr>
          <w:rStyle w:val="214"/>
        </w:rPr>
        <w:t>— конкретные события, послужившие началом ак</w:t>
      </w:r>
      <w:r>
        <w:rPr>
          <w:rStyle w:val="214"/>
        </w:rPr>
        <w:softHyphen/>
        <w:t>тивных действий сторон по отстаиванию своих интересов, це</w:t>
      </w:r>
      <w:r>
        <w:rPr>
          <w:rStyle w:val="214"/>
        </w:rPr>
        <w:softHyphen/>
        <w:t>лей, позиций в отношениях с конкурентом;</w:t>
      </w:r>
    </w:p>
    <w:p w:rsidR="00D67935" w:rsidRDefault="00D67935">
      <w:pPr>
        <w:pStyle w:val="2110"/>
        <w:numPr>
          <w:ilvl w:val="0"/>
          <w:numId w:val="230"/>
        </w:numPr>
        <w:shd w:val="clear" w:color="auto" w:fill="auto"/>
        <w:tabs>
          <w:tab w:val="left" w:pos="568"/>
        </w:tabs>
        <w:spacing w:before="0" w:after="0" w:line="240" w:lineRule="exact"/>
        <w:ind w:firstLine="320"/>
        <w:jc w:val="both"/>
      </w:pPr>
      <w:r>
        <w:rPr>
          <w:rStyle w:val="219pt1"/>
        </w:rPr>
        <w:t>стороны конфликта</w:t>
      </w:r>
      <w:r>
        <w:rPr>
          <w:rStyle w:val="219pt"/>
        </w:rPr>
        <w:t xml:space="preserve"> </w:t>
      </w:r>
      <w:r>
        <w:rPr>
          <w:rStyle w:val="214"/>
        </w:rPr>
        <w:t>— субъекты, непосредственно и косвенно участвующие в оспаривании властных статусов и ре</w:t>
      </w:r>
      <w:r>
        <w:rPr>
          <w:rStyle w:val="214"/>
        </w:rPr>
        <w:softHyphen/>
        <w:t>сурсов в сфере политики;</w:t>
      </w:r>
    </w:p>
    <w:p w:rsidR="00D67935" w:rsidRDefault="00D67935">
      <w:pPr>
        <w:pStyle w:val="2110"/>
        <w:numPr>
          <w:ilvl w:val="0"/>
          <w:numId w:val="230"/>
        </w:numPr>
        <w:shd w:val="clear" w:color="auto" w:fill="auto"/>
        <w:tabs>
          <w:tab w:val="left" w:pos="568"/>
        </w:tabs>
        <w:spacing w:before="0" w:after="0" w:line="240" w:lineRule="exact"/>
        <w:ind w:firstLine="320"/>
        <w:jc w:val="both"/>
      </w:pPr>
      <w:r>
        <w:rPr>
          <w:rStyle w:val="219pt1"/>
        </w:rPr>
        <w:t>восприятие и позиции субъектов</w:t>
      </w:r>
      <w:r>
        <w:rPr>
          <w:rStyle w:val="21101"/>
        </w:rPr>
        <w:t>,</w:t>
      </w:r>
      <w:r>
        <w:rPr>
          <w:rStyle w:val="214"/>
        </w:rPr>
        <w:t xml:space="preserve"> раскрывающие их цели в конкурентном взаимодействии, отношение к контрагентам, восприятие конфликта и другие субъективные характеристики поведения сторон;</w:t>
      </w:r>
    </w:p>
    <w:p w:rsidR="00D67935" w:rsidRDefault="00D67935">
      <w:pPr>
        <w:pStyle w:val="2110"/>
        <w:numPr>
          <w:ilvl w:val="0"/>
          <w:numId w:val="230"/>
        </w:numPr>
        <w:shd w:val="clear" w:color="auto" w:fill="auto"/>
        <w:tabs>
          <w:tab w:val="left" w:pos="568"/>
        </w:tabs>
        <w:spacing w:before="0" w:after="0" w:line="240" w:lineRule="exact"/>
        <w:ind w:firstLine="320"/>
        <w:jc w:val="both"/>
      </w:pPr>
      <w:r>
        <w:rPr>
          <w:rStyle w:val="219pt1"/>
        </w:rPr>
        <w:t>средства конфликта</w:t>
      </w:r>
      <w:r>
        <w:rPr>
          <w:rStyle w:val="219pt"/>
        </w:rPr>
        <w:t xml:space="preserve"> </w:t>
      </w:r>
      <w:r>
        <w:rPr>
          <w:rStyle w:val="214"/>
        </w:rPr>
        <w:t>— типичные применяемые сторонами ресурсы, способы и приемы во взаимодействии друг с другом;</w:t>
      </w:r>
    </w:p>
    <w:p w:rsidR="00D67935" w:rsidRDefault="00D67935">
      <w:pPr>
        <w:pStyle w:val="2110"/>
        <w:numPr>
          <w:ilvl w:val="0"/>
          <w:numId w:val="230"/>
        </w:numPr>
        <w:shd w:val="clear" w:color="auto" w:fill="auto"/>
        <w:tabs>
          <w:tab w:val="left" w:pos="568"/>
        </w:tabs>
        <w:spacing w:before="0" w:after="0" w:line="240" w:lineRule="exact"/>
        <w:ind w:firstLine="320"/>
        <w:jc w:val="both"/>
      </w:pPr>
      <w:r>
        <w:rPr>
          <w:rStyle w:val="219pt1"/>
        </w:rPr>
        <w:t>характер конфликта</w:t>
      </w:r>
      <w:r>
        <w:rPr>
          <w:rStyle w:val="219pt"/>
        </w:rPr>
        <w:t xml:space="preserve"> </w:t>
      </w:r>
      <w:r>
        <w:rPr>
          <w:rStyle w:val="214"/>
        </w:rPr>
        <w:t>— наиболее типичные отношения конкурирующих сторон, жесткость или пластичность занимаемых ими позиций, способность к модификации пред</w:t>
      </w:r>
      <w:r>
        <w:rPr>
          <w:rStyle w:val="214"/>
        </w:rPr>
        <w:softHyphen/>
        <w:t>мета спора, вовлечение посредников и т. п.</w:t>
      </w:r>
    </w:p>
    <w:p w:rsidR="00D67935" w:rsidRDefault="00D67935">
      <w:pPr>
        <w:pStyle w:val="2110"/>
        <w:shd w:val="clear" w:color="auto" w:fill="auto"/>
        <w:spacing w:before="0" w:after="0" w:line="240" w:lineRule="exact"/>
        <w:ind w:firstLine="320"/>
        <w:jc w:val="both"/>
      </w:pPr>
      <w:r>
        <w:rPr>
          <w:rStyle w:val="214"/>
        </w:rPr>
        <w:t>Основные структурные элементы политического конфликта обусловливают понимание его процессуальных свойств — наи</w:t>
      </w:r>
      <w:r>
        <w:rPr>
          <w:rStyle w:val="214"/>
        </w:rPr>
        <w:softHyphen/>
        <w:t>более общих особенностей течения конкурентного спора сто</w:t>
      </w:r>
      <w:r>
        <w:rPr>
          <w:rStyle w:val="214"/>
        </w:rPr>
        <w:softHyphen/>
        <w:t xml:space="preserve">рон. Практически все исследователи сходятся в понимании конфликта как конкурентного взаимодействия сторон с разной степенью внешнего проявления и интенсивности протекания. В связи с этим выделяются различные его </w:t>
      </w:r>
      <w:r>
        <w:rPr>
          <w:rStyle w:val="219pt1"/>
        </w:rPr>
        <w:t>состояния (фазы)</w:t>
      </w:r>
      <w:r>
        <w:rPr>
          <w:rStyle w:val="21101"/>
        </w:rPr>
        <w:t xml:space="preserve">. </w:t>
      </w:r>
      <w:r>
        <w:rPr>
          <w:rStyle w:val="214"/>
        </w:rPr>
        <w:t xml:space="preserve">Например, при </w:t>
      </w:r>
      <w:r>
        <w:rPr>
          <w:rStyle w:val="219pt1"/>
        </w:rPr>
        <w:t>скрытом</w:t>
      </w:r>
      <w:r>
        <w:rPr>
          <w:rStyle w:val="219pt"/>
        </w:rPr>
        <w:t xml:space="preserve"> </w:t>
      </w:r>
      <w:r>
        <w:rPr>
          <w:rStyle w:val="214"/>
        </w:rPr>
        <w:t>(латентном) протекании конфликта противоречия между субъектами политической сферы не выра</w:t>
      </w:r>
      <w:r>
        <w:rPr>
          <w:rStyle w:val="214"/>
        </w:rPr>
        <w:softHyphen/>
        <w:t>жаются в их активных политических действиях или формах открытого противостояния, наносящих ущерб сопернику либо направленных на его нанесение. Конфликт в скрытом состоя</w:t>
      </w:r>
      <w:r>
        <w:rPr>
          <w:rStyle w:val="214"/>
        </w:rPr>
        <w:softHyphen/>
        <w:t>нии происходит в основном вследствие изменения внутренних состояний субъектов, так или иначе оценивающих характер сложившихся противоречий, выдвигающих те или иные гипо</w:t>
      </w:r>
      <w:r>
        <w:rPr>
          <w:rStyle w:val="214"/>
        </w:rPr>
        <w:softHyphen/>
        <w:t>тетические предложения о возможных путях развития отно</w:t>
      </w:r>
      <w:r>
        <w:rPr>
          <w:rStyle w:val="214"/>
        </w:rPr>
        <w:softHyphen/>
        <w:t>шений с соперником. Латентная фаза противостояния сторон показывает, что конфликт является определенным этапом в развертывании противоречий между ними, поэтому не каж</w:t>
      </w:r>
      <w:r>
        <w:rPr>
          <w:rStyle w:val="214"/>
        </w:rPr>
        <w:softHyphen/>
        <w:t>дое расхождение интересов или несовпадение взглядов субъек</w:t>
      </w:r>
      <w:r>
        <w:rPr>
          <w:rStyle w:val="214"/>
        </w:rPr>
        <w:softHyphen/>
        <w:t>тов на ту или иную политическую проблему может заканчи</w:t>
      </w:r>
      <w:r>
        <w:rPr>
          <w:rStyle w:val="214"/>
        </w:rPr>
        <w:softHyphen/>
        <w:t>ваться конфликтом.</w:t>
      </w:r>
    </w:p>
    <w:p w:rsidR="00D67935" w:rsidRDefault="00D67935">
      <w:pPr>
        <w:pStyle w:val="2110"/>
        <w:shd w:val="clear" w:color="auto" w:fill="auto"/>
        <w:spacing w:before="0" w:after="0" w:line="240" w:lineRule="exact"/>
        <w:ind w:firstLine="320"/>
        <w:jc w:val="both"/>
      </w:pPr>
      <w:r>
        <w:rPr>
          <w:rStyle w:val="214"/>
        </w:rPr>
        <w:t>Содержание конфликта качественно меняется при его пере</w:t>
      </w:r>
      <w:r>
        <w:rPr>
          <w:rStyle w:val="214"/>
        </w:rPr>
        <w:softHyphen/>
        <w:t xml:space="preserve">ходе в </w:t>
      </w:r>
      <w:r>
        <w:rPr>
          <w:rStyle w:val="219pt1"/>
        </w:rPr>
        <w:t>открытое</w:t>
      </w:r>
      <w:r>
        <w:rPr>
          <w:rStyle w:val="219pt"/>
        </w:rPr>
        <w:t xml:space="preserve"> </w:t>
      </w:r>
      <w:r>
        <w:rPr>
          <w:rStyle w:val="214"/>
        </w:rPr>
        <w:t>состояние, воплощенное уже в конкретных политических действиях сторон, т. е. разнообразных акциях, направленных в конечном счете на преобладание над соперни</w:t>
      </w:r>
      <w:r>
        <w:rPr>
          <w:rStyle w:val="214"/>
        </w:rPr>
        <w:softHyphen/>
        <w:t>ком. При этом в зависимости от влияния тех или иных внеш</w:t>
      </w:r>
      <w:r>
        <w:rPr>
          <w:rStyle w:val="214"/>
        </w:rPr>
        <w:softHyphen/>
        <w:t>них и внутренних факторов (условий) явное противоборство сторон может изменять свое содержание и интенсивность. На</w:t>
      </w:r>
      <w:r>
        <w:rPr>
          <w:rStyle w:val="214"/>
        </w:rPr>
        <w:softHyphen/>
        <w:t>пример, спор двух соперников может затронуть интересы и других политических субъектов, которые будут втянуты в него и увеличат тем самым количество конфликтующих сторон. Кроме того, по мере развертывания конфликта в его урегули</w:t>
      </w:r>
      <w:r>
        <w:rPr>
          <w:rStyle w:val="214"/>
        </w:rPr>
        <w:softHyphen/>
        <w:t>рование могут быть вовлечены и посредники (арбитры), кото</w:t>
      </w:r>
      <w:r>
        <w:rPr>
          <w:rStyle w:val="214"/>
        </w:rPr>
        <w:softHyphen/>
        <w:t>рые могут усложнить содержание конкурентных позиций, свя</w:t>
      </w:r>
      <w:r>
        <w:rPr>
          <w:rStyle w:val="214"/>
        </w:rPr>
        <w:softHyphen/>
        <w:t>зей и отношений. В то же время изменение позиций сторон или истощение ресурсной базы конфликта может снять напря</w:t>
      </w:r>
      <w:r>
        <w:rPr>
          <w:rStyle w:val="214"/>
        </w:rPr>
        <w:softHyphen/>
        <w:t>женность и сократить количество участников спора. Наряду с этим возможны и другие варианты или сценарии развития со</w:t>
      </w:r>
      <w:r>
        <w:rPr>
          <w:rStyle w:val="214"/>
        </w:rPr>
        <w:softHyphen/>
        <w:t>бытий.</w:t>
      </w:r>
    </w:p>
    <w:p w:rsidR="00D67935" w:rsidRDefault="00D67935">
      <w:pPr>
        <w:pStyle w:val="2110"/>
        <w:shd w:val="clear" w:color="auto" w:fill="auto"/>
        <w:spacing w:before="0" w:after="0" w:line="240" w:lineRule="exact"/>
        <w:ind w:firstLine="320"/>
        <w:jc w:val="both"/>
      </w:pPr>
      <w:r>
        <w:rPr>
          <w:rStyle w:val="214"/>
        </w:rPr>
        <w:t xml:space="preserve">Чтобы отразить </w:t>
      </w:r>
      <w:r>
        <w:rPr>
          <w:rStyle w:val="21101"/>
        </w:rPr>
        <w:t>вариативность развития политического кон</w:t>
      </w:r>
      <w:r>
        <w:rPr>
          <w:rStyle w:val="21101"/>
        </w:rPr>
        <w:softHyphen/>
        <w:t>фликта</w:t>
      </w:r>
      <w:r>
        <w:rPr>
          <w:rStyle w:val="214"/>
        </w:rPr>
        <w:t xml:space="preserve"> в открытой форме, в современной конфликтологии (на</w:t>
      </w:r>
      <w:r>
        <w:rPr>
          <w:rStyle w:val="214"/>
        </w:rPr>
        <w:softHyphen/>
        <w:t xml:space="preserve">уке о конфликтах) используют такие понятия: </w:t>
      </w:r>
      <w:r>
        <w:rPr>
          <w:rStyle w:val="21101"/>
        </w:rPr>
        <w:t>расширение (су</w:t>
      </w:r>
      <w:r>
        <w:rPr>
          <w:rStyle w:val="21101"/>
        </w:rPr>
        <w:softHyphen/>
        <w:t>жение )</w:t>
      </w:r>
      <w:r>
        <w:rPr>
          <w:rStyle w:val="214"/>
        </w:rPr>
        <w:t xml:space="preserve"> конфликта, которое свидетельствует о динамике отношений конфликтующих сторон, ведущей к изменению со</w:t>
      </w:r>
      <w:r>
        <w:rPr>
          <w:rStyle w:val="214"/>
        </w:rPr>
        <w:softHyphen/>
        <w:t>става последних, трансформации предмета спора, модифика</w:t>
      </w:r>
      <w:r>
        <w:rPr>
          <w:rStyle w:val="214"/>
        </w:rPr>
        <w:softHyphen/>
        <w:t xml:space="preserve">ции средств и методов ведения конкурентной борьбы в сфере власти, а также </w:t>
      </w:r>
      <w:r>
        <w:rPr>
          <w:rStyle w:val="21101"/>
        </w:rPr>
        <w:t>эскалация</w:t>
      </w:r>
      <w:r>
        <w:rPr>
          <w:rStyle w:val="214"/>
        </w:rPr>
        <w:t xml:space="preserve"> конфликта, которая характеризует степень интенсивности ведущегося спора.</w:t>
      </w:r>
    </w:p>
    <w:p w:rsidR="00D67935" w:rsidRDefault="00D67935">
      <w:pPr>
        <w:pStyle w:val="2110"/>
        <w:shd w:val="clear" w:color="auto" w:fill="auto"/>
        <w:spacing w:before="0" w:after="0" w:line="240" w:lineRule="exact"/>
        <w:ind w:firstLine="320"/>
        <w:jc w:val="both"/>
      </w:pPr>
      <w:r>
        <w:rPr>
          <w:rStyle w:val="214"/>
        </w:rPr>
        <w:t>Оба этих показателя важны для разработки и использова</w:t>
      </w:r>
      <w:r>
        <w:rPr>
          <w:rStyle w:val="214"/>
        </w:rPr>
        <w:softHyphen/>
        <w:t>ния политических технологий, направленных на управление ходом конфликта и контроль за ним. Например, ученые-конф</w:t>
      </w:r>
      <w:r>
        <w:rPr>
          <w:rStyle w:val="214"/>
        </w:rPr>
        <w:softHyphen/>
        <w:t>ликтологи подметили, что интенсивность политического конф</w:t>
      </w:r>
      <w:r>
        <w:rPr>
          <w:rStyle w:val="214"/>
        </w:rPr>
        <w:softHyphen/>
        <w:t>ликта нарастает в таких случаях: когда растут конфликту</w:t>
      </w:r>
      <w:r>
        <w:rPr>
          <w:rStyle w:val="214"/>
        </w:rPr>
        <w:softHyphen/>
        <w:t>ющие группы; спор касается базовых идеалов (ценностей) и личностей; разрешение конфликта создает значимый для общества прецедент; стороны оценивают конфликт только с точки зрения выигрыша (проигрыша) или пытаются решить вопрос лишь посредством достижения превосходства над сопер</w:t>
      </w:r>
      <w:r>
        <w:rPr>
          <w:rStyle w:val="214"/>
        </w:rPr>
        <w:softHyphen/>
        <w:t>ником и угроз конкуренту; предмет спора расплывчат и пото</w:t>
      </w:r>
      <w:r>
        <w:rPr>
          <w:rStyle w:val="214"/>
        </w:rPr>
        <w:softHyphen/>
        <w:t>му не дает возможности рационализировать конфликт, к тому же постоянно задевая иные зоны противоречий сторон, и т. п.</w:t>
      </w:r>
    </w:p>
    <w:p w:rsidR="00D67935" w:rsidRDefault="00D67935">
      <w:pPr>
        <w:pStyle w:val="2110"/>
        <w:shd w:val="clear" w:color="auto" w:fill="auto"/>
        <w:spacing w:before="0" w:after="0" w:line="240" w:lineRule="exact"/>
        <w:ind w:firstLine="320"/>
        <w:jc w:val="both"/>
      </w:pPr>
      <w:r>
        <w:rPr>
          <w:rStyle w:val="214"/>
        </w:rPr>
        <w:t>При перерастании конкуренции в состояние, сопровожда</w:t>
      </w:r>
      <w:r>
        <w:rPr>
          <w:rStyle w:val="214"/>
        </w:rPr>
        <w:softHyphen/>
        <w:t>ющееся крайним ухудшением отношений соперничающих сто</w:t>
      </w:r>
      <w:r>
        <w:rPr>
          <w:rStyle w:val="214"/>
        </w:rPr>
        <w:softHyphen/>
        <w:t xml:space="preserve">рон, нарастанием возможностей резкого ухудшения положения </w:t>
      </w:r>
      <w:r>
        <w:rPr>
          <w:rStyle w:val="2040"/>
        </w:rPr>
        <w:t>и увеличением непредсказуемости развития политической си</w:t>
      </w:r>
      <w:r>
        <w:rPr>
          <w:rStyle w:val="2040"/>
        </w:rPr>
        <w:softHyphen/>
        <w:t>туации, а также качественным снижением возможностей управлять ею и даже утратой ее управляемости, конфликт до</w:t>
      </w:r>
      <w:r>
        <w:rPr>
          <w:rStyle w:val="2040"/>
        </w:rPr>
        <w:softHyphen/>
        <w:t xml:space="preserve">стигает высшей точки своего развития — состояния </w:t>
      </w:r>
      <w:r>
        <w:rPr>
          <w:rStyle w:val="2020"/>
        </w:rPr>
        <w:t xml:space="preserve">кризиса. </w:t>
      </w:r>
      <w:r>
        <w:rPr>
          <w:rStyle w:val="2040"/>
        </w:rPr>
        <w:t>Кризисы чреваты самыми тяжелыми и непредсказуемыми по</w:t>
      </w:r>
      <w:r>
        <w:rPr>
          <w:rStyle w:val="2040"/>
        </w:rPr>
        <w:softHyphen/>
        <w:t>следствиями для участвующих в конфликте сторон. Зачастую они ведут к нарастанию напряженности, вооруженным столк</w:t>
      </w:r>
      <w:r>
        <w:rPr>
          <w:rStyle w:val="2040"/>
        </w:rPr>
        <w:softHyphen/>
        <w:t>новениям, а также провоцируют новые источники противоре</w:t>
      </w:r>
      <w:r>
        <w:rPr>
          <w:rStyle w:val="2040"/>
        </w:rPr>
        <w:softHyphen/>
        <w:t>чий и конфликтов.</w:t>
      </w:r>
    </w:p>
    <w:p w:rsidR="00D67935" w:rsidRDefault="00D67935">
      <w:pPr>
        <w:pStyle w:val="201"/>
        <w:shd w:val="clear" w:color="auto" w:fill="auto"/>
        <w:spacing w:before="0" w:after="0" w:line="235" w:lineRule="exact"/>
        <w:ind w:firstLine="320"/>
        <w:jc w:val="both"/>
      </w:pPr>
      <w:r>
        <w:rPr>
          <w:rStyle w:val="2040"/>
        </w:rPr>
        <w:t>При разработке и использовании технологий управления по</w:t>
      </w:r>
      <w:r>
        <w:rPr>
          <w:rStyle w:val="2040"/>
        </w:rPr>
        <w:softHyphen/>
        <w:t xml:space="preserve">литическими конфликтами необходимо учитывать </w:t>
      </w:r>
      <w:r>
        <w:rPr>
          <w:rStyle w:val="2020"/>
        </w:rPr>
        <w:t>источники политических конфликтов,</w:t>
      </w:r>
      <w:r>
        <w:rPr>
          <w:rStyle w:val="2040"/>
        </w:rPr>
        <w:t xml:space="preserve"> которые в самом широком плане подразделяют на внесоциальные, социальные и комбинирован</w:t>
      </w:r>
      <w:r>
        <w:rPr>
          <w:rStyle w:val="2040"/>
        </w:rPr>
        <w:softHyphen/>
        <w:t>ные. К первым относят многочисленные источники полити</w:t>
      </w:r>
      <w:r>
        <w:rPr>
          <w:rStyle w:val="2040"/>
        </w:rPr>
        <w:softHyphen/>
        <w:t>ческой напряженности, основанные на агрессивности человека, чувстве страха, паники, голода и других инстинктивных моти</w:t>
      </w:r>
      <w:r>
        <w:rPr>
          <w:rStyle w:val="2040"/>
        </w:rPr>
        <w:softHyphen/>
        <w:t>вациях его поведения. Обусловленные этими факторами полити</w:t>
      </w:r>
      <w:r>
        <w:rPr>
          <w:rStyle w:val="2040"/>
        </w:rPr>
        <w:softHyphen/>
        <w:t>ческие конфликты приобретают формы народных самосудов, го</w:t>
      </w:r>
      <w:r>
        <w:rPr>
          <w:rStyle w:val="2040"/>
        </w:rPr>
        <w:softHyphen/>
        <w:t>лодных бунтов, террористических акций фанатиков или других нерациональных и внешне мало или вовсе не мотивированных акций.</w:t>
      </w:r>
    </w:p>
    <w:p w:rsidR="00D67935" w:rsidRDefault="00D67935">
      <w:pPr>
        <w:pStyle w:val="201"/>
        <w:shd w:val="clear" w:color="auto" w:fill="auto"/>
        <w:spacing w:before="0" w:after="0" w:line="235" w:lineRule="exact"/>
        <w:ind w:firstLine="320"/>
        <w:jc w:val="both"/>
      </w:pPr>
      <w:r>
        <w:rPr>
          <w:rStyle w:val="2040"/>
        </w:rPr>
        <w:t>Специфическим источником политических конфликтов яв</w:t>
      </w:r>
      <w:r>
        <w:rPr>
          <w:rStyle w:val="2040"/>
        </w:rPr>
        <w:softHyphen/>
        <w:t>ляются противоречия промежуточного характера, отражающие взаимосвязи человека и природы, где обе стороны вносят свой вклад в развитие конфликта. Это, в частности, конфликты, вызванные политическими последствиями экологических ка</w:t>
      </w:r>
      <w:r>
        <w:rPr>
          <w:rStyle w:val="2040"/>
        </w:rPr>
        <w:softHyphen/>
        <w:t>тастроф, авариями на атомных станциях (в Чернобыле) или крупных предприятиях (в Бхопале, где находился крупнейший в Индии химический комбинат). Такие масштабные конфлик</w:t>
      </w:r>
      <w:r>
        <w:rPr>
          <w:rStyle w:val="2040"/>
        </w:rPr>
        <w:softHyphen/>
        <w:t>ты связаны с урегулированием социальных последствий не только стихийных бедствий, но и деятельности людей, усугуб</w:t>
      </w:r>
      <w:r>
        <w:rPr>
          <w:rStyle w:val="2040"/>
        </w:rPr>
        <w:softHyphen/>
        <w:t>ляющей эти события (к примеру, после Чернобыльской катас</w:t>
      </w:r>
      <w:r>
        <w:rPr>
          <w:rStyle w:val="2040"/>
        </w:rPr>
        <w:softHyphen/>
        <w:t>трофы власти определенное время сознательно не информиро</w:t>
      </w:r>
      <w:r>
        <w:rPr>
          <w:rStyle w:val="2040"/>
        </w:rPr>
        <w:softHyphen/>
        <w:t>вали население о случившемся, что только увеличило жертвы и усугубило последствия произошедшего).</w:t>
      </w:r>
    </w:p>
    <w:p w:rsidR="00D67935" w:rsidRDefault="00D67935">
      <w:pPr>
        <w:pStyle w:val="201"/>
        <w:shd w:val="clear" w:color="auto" w:fill="auto"/>
        <w:spacing w:before="0" w:after="0" w:line="235" w:lineRule="exact"/>
        <w:ind w:firstLine="320"/>
        <w:jc w:val="both"/>
      </w:pPr>
      <w:r>
        <w:rPr>
          <w:rStyle w:val="2040"/>
        </w:rPr>
        <w:t>Однако значительно более широкий круг источников поли</w:t>
      </w:r>
      <w:r>
        <w:rPr>
          <w:rStyle w:val="2040"/>
        </w:rPr>
        <w:softHyphen/>
        <w:t xml:space="preserve">тического конфликта обусловлен социальными факторами. Эти детерминанты крайне разнообразны и могут быть связаны со спецификой некоторых сфер политики (внутригосударственной </w:t>
      </w:r>
      <w:r>
        <w:rPr>
          <w:rStyle w:val="214"/>
        </w:rPr>
        <w:t>и международной), с характером субъектов (индивидуальных, групповых, массовых) и другими аспектами.</w:t>
      </w:r>
    </w:p>
    <w:p w:rsidR="00D67935" w:rsidRDefault="00D67935">
      <w:pPr>
        <w:pStyle w:val="2110"/>
        <w:shd w:val="clear" w:color="auto" w:fill="auto"/>
        <w:spacing w:before="0" w:after="0" w:line="240" w:lineRule="exact"/>
        <w:ind w:firstLine="320"/>
        <w:jc w:val="both"/>
      </w:pPr>
      <w:r>
        <w:rPr>
          <w:rStyle w:val="214"/>
        </w:rPr>
        <w:t xml:space="preserve">В этой связи выделяют несколько </w:t>
      </w:r>
      <w:r>
        <w:rPr>
          <w:rStyle w:val="21101"/>
        </w:rPr>
        <w:t>социальных источников политической конфронтации.</w:t>
      </w:r>
      <w:r>
        <w:rPr>
          <w:rStyle w:val="214"/>
        </w:rPr>
        <w:t xml:space="preserve"> Прежде всего, это разнообразные формы и аспекты общественных отношений, определяющие </w:t>
      </w:r>
      <w:r>
        <w:rPr>
          <w:rStyle w:val="21101"/>
        </w:rPr>
        <w:t>несовпадение статусов субъектов политики, их ролевых наз</w:t>
      </w:r>
      <w:r>
        <w:rPr>
          <w:rStyle w:val="21101"/>
        </w:rPr>
        <w:softHyphen/>
        <w:t>начений и функций, интересов и потребностей во власти, а также недостаток ресурсов</w:t>
      </w:r>
      <w:r>
        <w:rPr>
          <w:rStyle w:val="214"/>
        </w:rPr>
        <w:t xml:space="preserve"> и т. п. Таковы, условно говоря, объективные источники противоречий, которые с большой ве</w:t>
      </w:r>
      <w:r>
        <w:rPr>
          <w:rStyle w:val="214"/>
        </w:rPr>
        <w:softHyphen/>
        <w:t>роятностью могут привести к политическим конфликтам. Они, к примеру, фиксируют расхождения между правящей элитой и контрэлитой, различными группами интересов, теми или ины</w:t>
      </w:r>
      <w:r>
        <w:rPr>
          <w:rStyle w:val="214"/>
        </w:rPr>
        <w:softHyphen/>
        <w:t>ми государствами, регионами и т. п. Как правило, внешнюю напряженность таких конфликтов удается погасить достаточно легко. Однако искоренить источники конфликтной диспози</w:t>
      </w:r>
      <w:r>
        <w:rPr>
          <w:rStyle w:val="214"/>
        </w:rPr>
        <w:softHyphen/>
        <w:t>ции сторон, по-разному включенных в политическую игру, можно только с помощью преобразований, либо меняющих организацию власти в обществе, либо реформирующих соци</w:t>
      </w:r>
      <w:r>
        <w:rPr>
          <w:rStyle w:val="214"/>
        </w:rPr>
        <w:softHyphen/>
        <w:t>ально-экономические (культурные) основания политической деятельности конкурирующих субъектов.</w:t>
      </w:r>
    </w:p>
    <w:p w:rsidR="00D67935" w:rsidRDefault="00D67935">
      <w:pPr>
        <w:pStyle w:val="2110"/>
        <w:shd w:val="clear" w:color="auto" w:fill="auto"/>
        <w:spacing w:before="0" w:after="0" w:line="240" w:lineRule="exact"/>
        <w:ind w:firstLine="320"/>
        <w:jc w:val="both"/>
      </w:pPr>
      <w:r>
        <w:rPr>
          <w:rStyle w:val="214"/>
        </w:rPr>
        <w:t xml:space="preserve">Еще один важный социальный </w:t>
      </w:r>
      <w:r>
        <w:rPr>
          <w:rStyle w:val="21101"/>
        </w:rPr>
        <w:t>источник политических кон</w:t>
      </w:r>
      <w:r>
        <w:rPr>
          <w:rStyle w:val="21101"/>
        </w:rPr>
        <w:softHyphen/>
        <w:t>фликтов</w:t>
      </w:r>
      <w:r>
        <w:rPr>
          <w:rStyle w:val="214"/>
        </w:rPr>
        <w:t xml:space="preserve"> — расхождения людей (их групп и объединений) от</w:t>
      </w:r>
      <w:r>
        <w:rPr>
          <w:rStyle w:val="214"/>
        </w:rPr>
        <w:softHyphen/>
        <w:t>носительно ценностей и политических идеалов, культурных традиций, оценок тех или иных событий, а также другие субъективно значимые представления о политических явлени</w:t>
      </w:r>
      <w:r>
        <w:rPr>
          <w:rStyle w:val="214"/>
        </w:rPr>
        <w:softHyphen/>
        <w:t>ях. Такие конфликты чаще всего возникают в тех странах, где сталкиваются качественно различные мнения о методах рефор</w:t>
      </w:r>
      <w:r>
        <w:rPr>
          <w:rStyle w:val="214"/>
        </w:rPr>
        <w:softHyphen/>
        <w:t>мирования государственности, закладываются основы нового политического устройства общества, а также идет поиск путей выхода из социального кризиса. Применительно к современной Украине, где идейные расхождения касаются основополагаю</w:t>
      </w:r>
      <w:r>
        <w:rPr>
          <w:rStyle w:val="214"/>
        </w:rPr>
        <w:softHyphen/>
        <w:t>щих ценностей и приоритетов политического развития, согла</w:t>
      </w:r>
      <w:r>
        <w:rPr>
          <w:rStyle w:val="214"/>
        </w:rPr>
        <w:softHyphen/>
        <w:t>сия между конфликтующими сторонами (например, между приверженцами коммунистических и либерально-демократи</w:t>
      </w:r>
      <w:r>
        <w:rPr>
          <w:rStyle w:val="214"/>
        </w:rPr>
        <w:softHyphen/>
        <w:t>ческих идей) приходится добиваться в течение весьма и весь</w:t>
      </w:r>
      <w:r>
        <w:rPr>
          <w:rStyle w:val="214"/>
        </w:rPr>
        <w:softHyphen/>
        <w:t>ма длительного времени.</w:t>
      </w:r>
    </w:p>
    <w:p w:rsidR="00D67935" w:rsidRDefault="00D67935">
      <w:pPr>
        <w:pStyle w:val="2110"/>
        <w:shd w:val="clear" w:color="auto" w:fill="auto"/>
        <w:spacing w:before="0" w:after="0" w:line="240" w:lineRule="exact"/>
        <w:ind w:firstLine="320"/>
        <w:jc w:val="both"/>
      </w:pPr>
      <w:r>
        <w:rPr>
          <w:rStyle w:val="214"/>
        </w:rPr>
        <w:t>В последние годы ряд западных теоретиков (Дж. Бертон, К. Ледерер, Дж. Дэвис и другие) выдвинули теорию человечес</w:t>
      </w:r>
      <w:r>
        <w:rPr>
          <w:rStyle w:val="214"/>
        </w:rPr>
        <w:softHyphen/>
        <w:t xml:space="preserve">ких потребностей, согласно которой конфликты возникают в результате </w:t>
      </w:r>
      <w:r>
        <w:rPr>
          <w:rStyle w:val="21101"/>
        </w:rPr>
        <w:t>ущемления или неадекватного удовлетворения потребностей,</w:t>
      </w:r>
      <w:r>
        <w:rPr>
          <w:rStyle w:val="214"/>
        </w:rPr>
        <w:t xml:space="preserve"> выражающих основу человеческой личности. Сторонники этой теории к базовым источникам конфликтов относят разные </w:t>
      </w:r>
      <w:r>
        <w:rPr>
          <w:rStyle w:val="21101"/>
        </w:rPr>
        <w:t>ценности:</w:t>
      </w:r>
      <w:r>
        <w:rPr>
          <w:rStyle w:val="214"/>
        </w:rPr>
        <w:t xml:space="preserve"> О. Надлер — идентичность, эконо</w:t>
      </w:r>
      <w:r>
        <w:rPr>
          <w:rStyle w:val="214"/>
        </w:rPr>
        <w:softHyphen/>
        <w:t>мический рост, трансценденцию (внутреннее самораскрытие); Р. Инглхарт — безопасность, общественное признание, нрав</w:t>
      </w:r>
      <w:r>
        <w:rPr>
          <w:rStyle w:val="214"/>
        </w:rPr>
        <w:softHyphen/>
        <w:t>ственное совершенствование и т. п. Удовлетворение подобных потребностей и стремлений не может быть предметом купли- продажи, торга с властью, которая должна лишь видоизменять и совершенствовать политические структуры в целях наиболее полного и адекватного их удовлетворения.</w:t>
      </w:r>
    </w:p>
    <w:p w:rsidR="00D67935" w:rsidRDefault="00D67935">
      <w:pPr>
        <w:pStyle w:val="2110"/>
        <w:shd w:val="clear" w:color="auto" w:fill="auto"/>
        <w:spacing w:before="0" w:after="0" w:line="230" w:lineRule="exact"/>
        <w:ind w:firstLine="320"/>
        <w:jc w:val="both"/>
      </w:pPr>
      <w:r>
        <w:rPr>
          <w:rStyle w:val="214"/>
        </w:rPr>
        <w:t>В связи с неизбежностью осознания людьми своих потребно</w:t>
      </w:r>
      <w:r>
        <w:rPr>
          <w:rStyle w:val="214"/>
        </w:rPr>
        <w:softHyphen/>
        <w:t>стей многие ученые указывают еще на один довольно типич</w:t>
      </w:r>
      <w:r>
        <w:rPr>
          <w:rStyle w:val="214"/>
        </w:rPr>
        <w:softHyphen/>
        <w:t xml:space="preserve">ный источник конфликтов — </w:t>
      </w:r>
      <w:r>
        <w:rPr>
          <w:rStyle w:val="21101"/>
        </w:rPr>
        <w:t>неадекватное восприятие соб</w:t>
      </w:r>
      <w:r>
        <w:rPr>
          <w:rStyle w:val="21101"/>
        </w:rPr>
        <w:softHyphen/>
        <w:t>ственных интересов и позиций соперников.</w:t>
      </w:r>
      <w:r>
        <w:rPr>
          <w:rStyle w:val="214"/>
        </w:rPr>
        <w:t xml:space="preserve"> Иными словами, источниками конфликтов могут быть не только ошибочные представления людей о собственных интересах, но и их склон</w:t>
      </w:r>
      <w:r>
        <w:rPr>
          <w:rStyle w:val="214"/>
        </w:rPr>
        <w:softHyphen/>
        <w:t>ность к определенной драматизации различий с другими людь</w:t>
      </w:r>
      <w:r>
        <w:rPr>
          <w:rStyle w:val="214"/>
        </w:rPr>
        <w:softHyphen/>
        <w:t>ми в статусах, ресурсах и т. п. В последнем случае люди неред</w:t>
      </w:r>
      <w:r>
        <w:rPr>
          <w:rStyle w:val="214"/>
        </w:rPr>
        <w:softHyphen/>
        <w:t>ко обесчеловечивают противника, приписывая ему только отрицательные свойства, злобные намерения, неискренность и прочие подобные черты, как бы заранее усугубляющие отноше</w:t>
      </w:r>
      <w:r>
        <w:rPr>
          <w:rStyle w:val="214"/>
        </w:rPr>
        <w:softHyphen/>
        <w:t>ния с ним и провоцирующие конфликт даже в тех случаях, когда он далеко не очевиден.</w:t>
      </w:r>
    </w:p>
    <w:p w:rsidR="00D67935" w:rsidRDefault="00D67935">
      <w:pPr>
        <w:pStyle w:val="2110"/>
        <w:shd w:val="clear" w:color="auto" w:fill="auto"/>
        <w:spacing w:before="0" w:after="0" w:line="230" w:lineRule="exact"/>
        <w:ind w:firstLine="320"/>
        <w:jc w:val="both"/>
      </w:pPr>
      <w:r>
        <w:rPr>
          <w:rStyle w:val="214"/>
        </w:rPr>
        <w:t>И наконец, еще одним социальным источником политичес</w:t>
      </w:r>
      <w:r>
        <w:rPr>
          <w:rStyle w:val="214"/>
        </w:rPr>
        <w:softHyphen/>
        <w:t xml:space="preserve">ких конфликтов являются </w:t>
      </w:r>
      <w:r>
        <w:rPr>
          <w:rStyle w:val="21101"/>
        </w:rPr>
        <w:t xml:space="preserve">процессы идентификации граждан, </w:t>
      </w:r>
      <w:r>
        <w:rPr>
          <w:rStyle w:val="214"/>
        </w:rPr>
        <w:t>выражающие характер осознания ими своей принадлежности к социальным, этническим, религиозным и прочим общностям и объединениям, который определяет понимание ими своей роли в социальной и политической системе. Конфликты на этой основе характерны прежде всего для переходных обществ, когда людям приходится как бы заново искать свое место в изменяющемся мире, привыкать к нетрадиционным для них нормам взаимоотношений с органами государственной власти. Подобные противоречия возникают и в тех странах, где напря</w:t>
      </w:r>
      <w:r>
        <w:rPr>
          <w:rStyle w:val="214"/>
        </w:rPr>
        <w:softHyphen/>
        <w:t>женность в отношениях с правящими структурами вызывает стремление людей защитить культурную целостность своей национальной, религиозной или другой группы, повысить ее властный статус (например, это свойственно католикам Север</w:t>
      </w:r>
      <w:r>
        <w:rPr>
          <w:rStyle w:val="214"/>
        </w:rPr>
        <w:softHyphen/>
        <w:t>ной Ирландии или франкоязычному населению Канады).</w:t>
      </w:r>
    </w:p>
    <w:p w:rsidR="00D67935" w:rsidRDefault="00D67935">
      <w:pPr>
        <w:pStyle w:val="201"/>
        <w:shd w:val="clear" w:color="auto" w:fill="auto"/>
        <w:spacing w:before="0" w:after="0" w:line="240" w:lineRule="exact"/>
        <w:ind w:firstLine="320"/>
        <w:jc w:val="both"/>
      </w:pPr>
      <w:r>
        <w:rPr>
          <w:rStyle w:val="2040"/>
        </w:rPr>
        <w:t>Выработка технологий, управляющих течением конфлик</w:t>
      </w:r>
      <w:r>
        <w:rPr>
          <w:rStyle w:val="2040"/>
        </w:rPr>
        <w:softHyphen/>
        <w:t>тов, непосредственно зависит от определения их типа. В поли</w:t>
      </w:r>
      <w:r>
        <w:rPr>
          <w:rStyle w:val="2040"/>
        </w:rPr>
        <w:softHyphen/>
        <w:t xml:space="preserve">тической науке в самом общем виде принято </w:t>
      </w:r>
      <w:r>
        <w:rPr>
          <w:rStyle w:val="2020"/>
        </w:rPr>
        <w:t>классифициро</w:t>
      </w:r>
      <w:r>
        <w:rPr>
          <w:rStyle w:val="2020"/>
        </w:rPr>
        <w:softHyphen/>
        <w:t>вать политические конфликты</w:t>
      </w:r>
      <w:r>
        <w:rPr>
          <w:rStyle w:val="2040"/>
        </w:rPr>
        <w:t xml:space="preserve"> следующим образом.</w:t>
      </w:r>
    </w:p>
    <w:p w:rsidR="00D67935" w:rsidRDefault="00D67935">
      <w:pPr>
        <w:pStyle w:val="201"/>
        <w:shd w:val="clear" w:color="auto" w:fill="auto"/>
        <w:spacing w:before="0" w:after="0" w:line="240" w:lineRule="exact"/>
        <w:ind w:firstLine="320"/>
        <w:jc w:val="both"/>
      </w:pPr>
      <w:r>
        <w:rPr>
          <w:rStyle w:val="2020"/>
        </w:rPr>
        <w:t>По зонам или областям</w:t>
      </w:r>
      <w:r>
        <w:rPr>
          <w:rStyle w:val="2040"/>
        </w:rPr>
        <w:t xml:space="preserve"> их </w:t>
      </w:r>
      <w:r>
        <w:rPr>
          <w:rStyle w:val="2020"/>
        </w:rPr>
        <w:t>проявления</w:t>
      </w:r>
      <w:r>
        <w:rPr>
          <w:rStyle w:val="2040"/>
        </w:rPr>
        <w:t xml:space="preserve"> выделяют внешне- и внутриполитические конфликты, которые, в свою очередь, можно подразделить на целый спектр разнообразных кризисов и противоречий. Так, среди международных конфликтов выде</w:t>
      </w:r>
      <w:r>
        <w:rPr>
          <w:rStyle w:val="2040"/>
        </w:rPr>
        <w:softHyphen/>
        <w:t>ляют кризисы типа “балансирования на грани войны”, когда одно государство выдвигает требования и притязания другому в надежде, что противник скорее уступит, чем будет бороться; “оправдания враждебности”, характеризующие провокацион</w:t>
      </w:r>
      <w:r>
        <w:rPr>
          <w:rStyle w:val="2040"/>
        </w:rPr>
        <w:softHyphen/>
        <w:t>ную деятельность государства против потенциального против</w:t>
      </w:r>
      <w:r>
        <w:rPr>
          <w:rStyle w:val="2040"/>
        </w:rPr>
        <w:softHyphen/>
        <w:t>ника с тем, чтобы использовать сложившуюся ситуацию для выдвижения ему неприемлемых требований, и т. п. Что каса</w:t>
      </w:r>
      <w:r>
        <w:rPr>
          <w:rStyle w:val="2040"/>
        </w:rPr>
        <w:softHyphen/>
        <w:t>ется внутриполитических конфликтов, то их также подразде</w:t>
      </w:r>
      <w:r>
        <w:rPr>
          <w:rStyle w:val="2040"/>
        </w:rPr>
        <w:softHyphen/>
        <w:t>ляют на ряд кризисов и противоречий, которые раскрывают взаимодействие между различными субъектами власти (напри</w:t>
      </w:r>
      <w:r>
        <w:rPr>
          <w:rStyle w:val="2040"/>
        </w:rPr>
        <w:softHyphen/>
        <w:t>мер, между правящей и оппозиционной элитой, конкури</w:t>
      </w:r>
      <w:r>
        <w:rPr>
          <w:rStyle w:val="2040"/>
        </w:rPr>
        <w:softHyphen/>
        <w:t>рующими партиями и группами интересов, центральной и местной властью и т. п.), а также отражают характер поли</w:t>
      </w:r>
      <w:r>
        <w:rPr>
          <w:rStyle w:val="2040"/>
        </w:rPr>
        <w:softHyphen/>
        <w:t>тических процессов, по которым разгорается спор групп и ин</w:t>
      </w:r>
      <w:r>
        <w:rPr>
          <w:rStyle w:val="2040"/>
        </w:rPr>
        <w:softHyphen/>
        <w:t>дивидов (например, в сфере государственного управления или массового участия граждан в политике).</w:t>
      </w:r>
    </w:p>
    <w:p w:rsidR="00D67935" w:rsidRDefault="00D67935">
      <w:pPr>
        <w:pStyle w:val="201"/>
        <w:shd w:val="clear" w:color="auto" w:fill="auto"/>
        <w:spacing w:before="0" w:after="0" w:line="240" w:lineRule="exact"/>
        <w:ind w:firstLine="320"/>
        <w:jc w:val="both"/>
      </w:pPr>
      <w:r>
        <w:rPr>
          <w:rStyle w:val="2040"/>
        </w:rPr>
        <w:t xml:space="preserve">По </w:t>
      </w:r>
      <w:r>
        <w:rPr>
          <w:rStyle w:val="2020"/>
        </w:rPr>
        <w:t>степени</w:t>
      </w:r>
      <w:r>
        <w:rPr>
          <w:rStyle w:val="2040"/>
        </w:rPr>
        <w:t xml:space="preserve"> и </w:t>
      </w:r>
      <w:r>
        <w:rPr>
          <w:rStyle w:val="2020"/>
        </w:rPr>
        <w:t>характеру нормативной регуляции</w:t>
      </w:r>
      <w:r>
        <w:rPr>
          <w:rStyle w:val="2040"/>
        </w:rPr>
        <w:t xml:space="preserve"> конфликты можно подразделять (целиком или частично) на институциона</w:t>
      </w:r>
      <w:r>
        <w:rPr>
          <w:rStyle w:val="2040"/>
        </w:rPr>
        <w:softHyphen/>
        <w:t>лизированные и неинституализированные, характеризующие способность или неспособность людей (институтов) подчинять</w:t>
      </w:r>
      <w:r>
        <w:rPr>
          <w:rStyle w:val="2040"/>
        </w:rPr>
        <w:softHyphen/>
        <w:t>ся действующим правилам политической игры.</w:t>
      </w:r>
    </w:p>
    <w:p w:rsidR="00D67935" w:rsidRDefault="00D67935">
      <w:pPr>
        <w:pStyle w:val="201"/>
        <w:shd w:val="clear" w:color="auto" w:fill="auto"/>
        <w:spacing w:before="0" w:after="0" w:line="240" w:lineRule="exact"/>
        <w:ind w:firstLine="320"/>
        <w:jc w:val="both"/>
      </w:pPr>
      <w:r>
        <w:rPr>
          <w:rStyle w:val="2040"/>
        </w:rPr>
        <w:t xml:space="preserve">Можно классифицировать политические конфликты и по их </w:t>
      </w:r>
      <w:r>
        <w:rPr>
          <w:rStyle w:val="2020"/>
        </w:rPr>
        <w:t>качественным параметрам,</w:t>
      </w:r>
      <w:r>
        <w:rPr>
          <w:rStyle w:val="2040"/>
        </w:rPr>
        <w:t xml:space="preserve"> которые отражают различную сте</w:t>
      </w:r>
      <w:r>
        <w:rPr>
          <w:rStyle w:val="2040"/>
        </w:rPr>
        <w:softHyphen/>
        <w:t>пень вовлеченности людей в разрешение спора, а также интен</w:t>
      </w:r>
      <w:r>
        <w:rPr>
          <w:rStyle w:val="2040"/>
        </w:rPr>
        <w:softHyphen/>
        <w:t>сивность кризисов и противоречий, их значение для динамики политических процессов. Среди конфликтов этого типа выде</w:t>
      </w:r>
      <w:r>
        <w:rPr>
          <w:rStyle w:val="2040"/>
        </w:rPr>
        <w:softHyphen/>
        <w:t>ляют глубоко и неглубоко укорененные (в сознании людей); конфликты с нулевой суммой (когда позиции сторон противо</w:t>
      </w:r>
      <w:r>
        <w:rPr>
          <w:rStyle w:val="2040"/>
        </w:rPr>
        <w:softHyphen/>
        <w:t>положны, потому победа одной из них оборачивается пораже</w:t>
      </w:r>
      <w:r>
        <w:rPr>
          <w:rStyle w:val="2040"/>
        </w:rPr>
        <w:softHyphen/>
        <w:t>нием другой) и конфликты с ненулевой суммой (в которых существует хотя бы один способ нахождения взаимного согла</w:t>
      </w:r>
      <w:r>
        <w:rPr>
          <w:rStyle w:val="2040"/>
        </w:rPr>
        <w:softHyphen/>
      </w:r>
      <w:r>
        <w:rPr>
          <w:rStyle w:val="214"/>
        </w:rPr>
        <w:t>сия); конфликты с отрицательной суммой (в которых все учас</w:t>
      </w:r>
      <w:r>
        <w:rPr>
          <w:rStyle w:val="214"/>
        </w:rPr>
        <w:softHyphen/>
        <w:t>тники оказываются в проигрыше); антагонистические и неан</w:t>
      </w:r>
      <w:r>
        <w:rPr>
          <w:rStyle w:val="214"/>
        </w:rPr>
        <w:softHyphen/>
        <w:t>тагонистические, разрешение которых связывают с уничтоже</w:t>
      </w:r>
      <w:r>
        <w:rPr>
          <w:rStyle w:val="214"/>
        </w:rPr>
        <w:softHyphen/>
        <w:t>нием одной из противоборствующих сторон или соответственно с сохранением противоборствующих субъектов, и т. п.</w:t>
      </w:r>
    </w:p>
    <w:p w:rsidR="00D67935" w:rsidRDefault="00D67935">
      <w:pPr>
        <w:pStyle w:val="2110"/>
        <w:shd w:val="clear" w:color="auto" w:fill="auto"/>
        <w:spacing w:before="0" w:after="0" w:line="240" w:lineRule="exact"/>
        <w:ind w:firstLine="320"/>
        <w:jc w:val="both"/>
      </w:pPr>
      <w:r>
        <w:rPr>
          <w:rStyle w:val="214"/>
        </w:rPr>
        <w:t xml:space="preserve">По </w:t>
      </w:r>
      <w:r>
        <w:rPr>
          <w:rStyle w:val="219pt1"/>
        </w:rPr>
        <w:t>степени интенсивности</w:t>
      </w:r>
      <w:r>
        <w:rPr>
          <w:rStyle w:val="219pt"/>
        </w:rPr>
        <w:t xml:space="preserve"> </w:t>
      </w:r>
      <w:r>
        <w:rPr>
          <w:rStyle w:val="214"/>
        </w:rPr>
        <w:t>принято выделять эскалирован- ные конфликты (выраженные, например, в столкновениях сто</w:t>
      </w:r>
      <w:r>
        <w:rPr>
          <w:rStyle w:val="214"/>
        </w:rPr>
        <w:softHyphen/>
        <w:t>рон с применением вооруженной силы) и конфликты низкой интенсивности (характеризующиеся затяжным и не так ярко выраженным противостоянием сторон, исключающим возмож</w:t>
      </w:r>
      <w:r>
        <w:rPr>
          <w:rStyle w:val="214"/>
        </w:rPr>
        <w:softHyphen/>
        <w:t>ность и стремление “играть на выигрыш” и вообще применять формы прямого воздействия на соперника).</w:t>
      </w:r>
    </w:p>
    <w:p w:rsidR="00D67935" w:rsidRDefault="00D67935">
      <w:pPr>
        <w:pStyle w:val="2110"/>
        <w:shd w:val="clear" w:color="auto" w:fill="auto"/>
        <w:spacing w:before="0" w:after="0" w:line="240" w:lineRule="exact"/>
        <w:ind w:firstLine="320"/>
        <w:jc w:val="both"/>
      </w:pPr>
      <w:r>
        <w:rPr>
          <w:rStyle w:val="214"/>
        </w:rPr>
        <w:t xml:space="preserve">В зависимости от </w:t>
      </w:r>
      <w:r>
        <w:rPr>
          <w:rStyle w:val="219pt1"/>
        </w:rPr>
        <w:t>публичности</w:t>
      </w:r>
      <w:r>
        <w:rPr>
          <w:rStyle w:val="219pt"/>
        </w:rPr>
        <w:t xml:space="preserve"> </w:t>
      </w:r>
      <w:r>
        <w:rPr>
          <w:rStyle w:val="214"/>
        </w:rPr>
        <w:t>конкуренции сторон приня</w:t>
      </w:r>
      <w:r>
        <w:rPr>
          <w:rStyle w:val="214"/>
        </w:rPr>
        <w:softHyphen/>
        <w:t>то говорить об открытых (выраженных в явных, внешне фик</w:t>
      </w:r>
      <w:r>
        <w:rPr>
          <w:rStyle w:val="214"/>
        </w:rPr>
        <w:softHyphen/>
        <w:t>сируемых формах взаимодействия конфликтующих субъектов) и закрытых (латентных) конфликтах</w:t>
      </w:r>
      <w:r>
        <w:rPr>
          <w:rStyle w:val="219pt1"/>
        </w:rPr>
        <w:t>,</w:t>
      </w:r>
      <w:r>
        <w:rPr>
          <w:rStyle w:val="219pt"/>
        </w:rPr>
        <w:t xml:space="preserve"> </w:t>
      </w:r>
      <w:r>
        <w:rPr>
          <w:rStyle w:val="214"/>
        </w:rPr>
        <w:t>в которых доминируют теневые способы оспаривания субъектами своих властных полномочий. Первый тип подобных конфликтов проявляется в разнообразных формах массового участия граждан в полити</w:t>
      </w:r>
      <w:r>
        <w:rPr>
          <w:rStyle w:val="214"/>
        </w:rPr>
        <w:softHyphen/>
        <w:t>ческой жизни (например, в форме манифестаций, забастовок, участия в выборах и т. п.), второй более характерен для скры</w:t>
      </w:r>
      <w:r>
        <w:rPr>
          <w:rStyle w:val="214"/>
        </w:rPr>
        <w:softHyphen/>
        <w:t>тых от глаз обывателя процессов принятия решений (в частно</w:t>
      </w:r>
      <w:r>
        <w:rPr>
          <w:rStyle w:val="214"/>
        </w:rPr>
        <w:softHyphen/>
        <w:t>сти, взаимодействий внутри правящей элиты, отношений меж</w:t>
      </w:r>
      <w:r>
        <w:rPr>
          <w:rStyle w:val="214"/>
        </w:rPr>
        <w:softHyphen/>
        <w:t>ду различными ветвями власти).</w:t>
      </w:r>
    </w:p>
    <w:p w:rsidR="00D67935" w:rsidRDefault="00D67935">
      <w:pPr>
        <w:pStyle w:val="2110"/>
        <w:shd w:val="clear" w:color="auto" w:fill="auto"/>
        <w:spacing w:before="0" w:after="0" w:line="240" w:lineRule="exact"/>
        <w:ind w:firstLine="320"/>
        <w:jc w:val="both"/>
      </w:pPr>
      <w:r>
        <w:rPr>
          <w:rStyle w:val="214"/>
        </w:rPr>
        <w:t xml:space="preserve">По </w:t>
      </w:r>
      <w:r>
        <w:rPr>
          <w:rStyle w:val="219pt1"/>
        </w:rPr>
        <w:t>временным (темпоральным) характеристикам</w:t>
      </w:r>
      <w:r>
        <w:rPr>
          <w:rStyle w:val="219pt"/>
        </w:rPr>
        <w:t xml:space="preserve"> </w:t>
      </w:r>
      <w:r>
        <w:rPr>
          <w:rStyle w:val="214"/>
        </w:rPr>
        <w:t>конкурент</w:t>
      </w:r>
      <w:r>
        <w:rPr>
          <w:rStyle w:val="214"/>
        </w:rPr>
        <w:softHyphen/>
        <w:t>ного взаимодействия сторон выделяют долговременные и крат</w:t>
      </w:r>
      <w:r>
        <w:rPr>
          <w:rStyle w:val="214"/>
        </w:rPr>
        <w:softHyphen/>
        <w:t>ковременные конфликты. Так, процессы возникновения и раз</w:t>
      </w:r>
      <w:r>
        <w:rPr>
          <w:rStyle w:val="214"/>
        </w:rPr>
        <w:softHyphen/>
        <w:t>решения отдельных конфликтов в политической жизни могут завершиться в течение предельно короткого времени (напри</w:t>
      </w:r>
      <w:r>
        <w:rPr>
          <w:rStyle w:val="214"/>
        </w:rPr>
        <w:softHyphen/>
        <w:t>мер, отставка министра в связи с публикацией сведений о его предосудительных действиях), но могут происходить на протя</w:t>
      </w:r>
      <w:r>
        <w:rPr>
          <w:rStyle w:val="214"/>
        </w:rPr>
        <w:softHyphen/>
        <w:t>жении жизни целых поколений (противоборство диссидентов в странах с бывшими коммунистическими режимами, военно</w:t>
      </w:r>
      <w:r>
        <w:rPr>
          <w:rStyle w:val="214"/>
        </w:rPr>
        <w:softHyphen/>
        <w:t>политические конфликты между Израилем и рядом арабских государств и т. п.).</w:t>
      </w:r>
    </w:p>
    <w:p w:rsidR="00D67935" w:rsidRDefault="00D67935">
      <w:pPr>
        <w:pStyle w:val="2110"/>
        <w:shd w:val="clear" w:color="auto" w:fill="auto"/>
        <w:spacing w:before="0" w:after="0" w:line="240" w:lineRule="exact"/>
        <w:ind w:firstLine="320"/>
        <w:jc w:val="both"/>
      </w:pPr>
      <w:r>
        <w:rPr>
          <w:rStyle w:val="214"/>
        </w:rPr>
        <w:t xml:space="preserve">Принимая во внимание </w:t>
      </w:r>
      <w:r>
        <w:rPr>
          <w:rStyle w:val="219pt1"/>
        </w:rPr>
        <w:t>устройство и организацию режима правления,</w:t>
      </w:r>
      <w:r>
        <w:rPr>
          <w:rStyle w:val="219pt"/>
        </w:rPr>
        <w:t xml:space="preserve"> </w:t>
      </w:r>
      <w:r>
        <w:rPr>
          <w:rStyle w:val="214"/>
        </w:rPr>
        <w:t xml:space="preserve">как правило, выделяют </w:t>
      </w:r>
      <w:r>
        <w:rPr>
          <w:rStyle w:val="219pt1"/>
        </w:rPr>
        <w:t>вертикальные</w:t>
      </w:r>
      <w:r>
        <w:rPr>
          <w:rStyle w:val="219pt"/>
        </w:rPr>
        <w:t xml:space="preserve"> </w:t>
      </w:r>
      <w:r>
        <w:rPr>
          <w:rStyle w:val="214"/>
        </w:rPr>
        <w:t>конфликты (характеризующие взаимоотношения субъектов, принадле</w:t>
      </w:r>
      <w:r>
        <w:rPr>
          <w:rStyle w:val="214"/>
        </w:rPr>
        <w:softHyphen/>
        <w:t>жащих к различным уровням власти: это конфликты между центральными и местными элитами, органами государственно</w:t>
      </w:r>
      <w:r>
        <w:rPr>
          <w:rStyle w:val="214"/>
        </w:rPr>
        <w:softHyphen/>
        <w:t xml:space="preserve">го управления и местного самоуправления и т. п.) и </w:t>
      </w:r>
      <w:r>
        <w:rPr>
          <w:rStyle w:val="21101"/>
        </w:rPr>
        <w:t>горизон</w:t>
      </w:r>
      <w:r>
        <w:rPr>
          <w:rStyle w:val="21101"/>
        </w:rPr>
        <w:softHyphen/>
        <w:t>тальные</w:t>
      </w:r>
      <w:r>
        <w:rPr>
          <w:rStyle w:val="214"/>
        </w:rPr>
        <w:t xml:space="preserve"> (т. е. между субъектами и носителями власти: внутри правящей элиты, между неправящими партиями, членами од</w:t>
      </w:r>
      <w:r>
        <w:rPr>
          <w:rStyle w:val="214"/>
        </w:rPr>
        <w:softHyphen/>
        <w:t>ной политической ассоциации и т. п.).</w:t>
      </w:r>
    </w:p>
    <w:p w:rsidR="00D67935" w:rsidRDefault="00D67935">
      <w:pPr>
        <w:pStyle w:val="2110"/>
        <w:shd w:val="clear" w:color="auto" w:fill="auto"/>
        <w:spacing w:before="0" w:after="0" w:line="240" w:lineRule="exact"/>
        <w:ind w:firstLine="320"/>
        <w:jc w:val="both"/>
      </w:pPr>
      <w:r>
        <w:rPr>
          <w:rStyle w:val="214"/>
        </w:rPr>
        <w:t>Конфликты любого из указанных типов, имея те или иные свойства и характеристики, могут играть разнообразные роли в конкретных политических процессах, стимулируя отноше</w:t>
      </w:r>
      <w:r>
        <w:rPr>
          <w:rStyle w:val="214"/>
        </w:rPr>
        <w:softHyphen/>
        <w:t>ния соревновательности и сотрудничества, противодействия и согласования, примирения и непримиримости.</w:t>
      </w:r>
    </w:p>
    <w:p w:rsidR="00D67935" w:rsidRDefault="00D67935">
      <w:pPr>
        <w:pStyle w:val="2110"/>
        <w:shd w:val="clear" w:color="auto" w:fill="auto"/>
        <w:spacing w:before="0" w:after="0" w:line="240" w:lineRule="exact"/>
        <w:ind w:firstLine="320"/>
        <w:jc w:val="both"/>
      </w:pPr>
      <w:r>
        <w:rPr>
          <w:rStyle w:val="214"/>
        </w:rPr>
        <w:t>Наряду с этим различные субъекты, либо участвующие в конфликте, либо вовлеченные в него как посредники, чаще всего стремятся управлять конфликтом или установить конт</w:t>
      </w:r>
      <w:r>
        <w:rPr>
          <w:rStyle w:val="214"/>
        </w:rPr>
        <w:softHyphen/>
        <w:t xml:space="preserve">роль за ним (в той или иной форме). В частности, </w:t>
      </w:r>
      <w:r>
        <w:rPr>
          <w:rStyle w:val="21101"/>
        </w:rPr>
        <w:t>контроль</w:t>
      </w:r>
      <w:r>
        <w:rPr>
          <w:rStyle w:val="214"/>
        </w:rPr>
        <w:t xml:space="preserve"> как форму сознательного управляющего воздействия на политичес</w:t>
      </w:r>
      <w:r>
        <w:rPr>
          <w:rStyle w:val="214"/>
        </w:rPr>
        <w:softHyphen/>
        <w:t>кий конфликт можно реализовать с помощью следующей трех</w:t>
      </w:r>
      <w:r>
        <w:rPr>
          <w:rStyle w:val="214"/>
        </w:rPr>
        <w:softHyphen/>
        <w:t>ступенчатой программы действий:</w:t>
      </w:r>
    </w:p>
    <w:p w:rsidR="00D67935" w:rsidRDefault="00D67935">
      <w:pPr>
        <w:pStyle w:val="2110"/>
        <w:numPr>
          <w:ilvl w:val="0"/>
          <w:numId w:val="231"/>
        </w:numPr>
        <w:shd w:val="clear" w:color="auto" w:fill="auto"/>
        <w:tabs>
          <w:tab w:val="left" w:pos="596"/>
        </w:tabs>
        <w:spacing w:before="0" w:after="0" w:line="240" w:lineRule="exact"/>
        <w:ind w:firstLine="320"/>
        <w:jc w:val="both"/>
      </w:pPr>
      <w:r>
        <w:rPr>
          <w:rStyle w:val="21101"/>
        </w:rPr>
        <w:t>принятие превентивных мер</w:t>
      </w:r>
      <w:r>
        <w:rPr>
          <w:rStyle w:val="214"/>
        </w:rPr>
        <w:t xml:space="preserve"> в виде выявления основных элементов в поле конфликта (причин, состава не всегда очевид</w:t>
      </w:r>
      <w:r>
        <w:rPr>
          <w:rStyle w:val="214"/>
        </w:rPr>
        <w:softHyphen/>
        <w:t>ных участников спора, позиций и т. п.), анализа взаимодей</w:t>
      </w:r>
      <w:r>
        <w:rPr>
          <w:rStyle w:val="214"/>
        </w:rPr>
        <w:softHyphen/>
        <w:t>ствия сторон и мониторинга событий;</w:t>
      </w:r>
    </w:p>
    <w:p w:rsidR="00D67935" w:rsidRDefault="00D67935">
      <w:pPr>
        <w:pStyle w:val="2110"/>
        <w:numPr>
          <w:ilvl w:val="0"/>
          <w:numId w:val="231"/>
        </w:numPr>
        <w:shd w:val="clear" w:color="auto" w:fill="auto"/>
        <w:tabs>
          <w:tab w:val="left" w:pos="591"/>
        </w:tabs>
        <w:spacing w:before="0" w:after="0" w:line="240" w:lineRule="exact"/>
        <w:ind w:firstLine="320"/>
        <w:jc w:val="both"/>
      </w:pPr>
      <w:r>
        <w:rPr>
          <w:rStyle w:val="21101"/>
        </w:rPr>
        <w:t>выявление факторов,</w:t>
      </w:r>
      <w:r>
        <w:rPr>
          <w:rStyle w:val="214"/>
        </w:rPr>
        <w:t xml:space="preserve"> как способствующих усилению ин</w:t>
      </w:r>
      <w:r>
        <w:rPr>
          <w:rStyle w:val="214"/>
        </w:rPr>
        <w:softHyphen/>
        <w:t>тенсивности конфликта (конфликтогенных), так и препятству</w:t>
      </w:r>
      <w:r>
        <w:rPr>
          <w:rStyle w:val="214"/>
        </w:rPr>
        <w:softHyphen/>
        <w:t>ющих его эскалации, в результате чего проясняются основные направления действий субъектов контроля;</w:t>
      </w:r>
    </w:p>
    <w:p w:rsidR="00D67935" w:rsidRDefault="00D67935">
      <w:pPr>
        <w:pStyle w:val="2110"/>
        <w:numPr>
          <w:ilvl w:val="0"/>
          <w:numId w:val="231"/>
        </w:numPr>
        <w:shd w:val="clear" w:color="auto" w:fill="auto"/>
        <w:tabs>
          <w:tab w:val="left" w:pos="601"/>
        </w:tabs>
        <w:spacing w:before="0" w:after="0" w:line="240" w:lineRule="exact"/>
        <w:ind w:firstLine="320"/>
        <w:jc w:val="both"/>
      </w:pPr>
      <w:r>
        <w:rPr>
          <w:rStyle w:val="21101"/>
        </w:rPr>
        <w:t>предупреждение перехода конфликтов</w:t>
      </w:r>
      <w:r>
        <w:rPr>
          <w:rStyle w:val="214"/>
        </w:rPr>
        <w:t xml:space="preserve"> из стадии спора в стадии, на которых возможны насилие и рост политической напряженности; минимизация степени социального возбужде</w:t>
      </w:r>
      <w:r>
        <w:rPr>
          <w:rStyle w:val="214"/>
        </w:rPr>
        <w:softHyphen/>
        <w:t>ния, вызываемого течением политического конфликта в смеж</w:t>
      </w:r>
      <w:r>
        <w:rPr>
          <w:rStyle w:val="214"/>
        </w:rPr>
        <w:softHyphen/>
        <w:t>ных областях политической (общественной) жизни, чтобы не сдетонировать более широкие, дополнительные потрясения, на регулирование которых нужны будут дополнительные ресурсы и энергия. В результате этого формируются определенные ограничения деятельности контролирующих субъектов, в рам</w:t>
      </w:r>
      <w:r>
        <w:rPr>
          <w:rStyle w:val="214"/>
        </w:rPr>
        <w:softHyphen/>
        <w:t>ках которых развитие конфликта не приведет к его трансфор</w:t>
      </w:r>
      <w:r>
        <w:rPr>
          <w:rStyle w:val="214"/>
        </w:rPr>
        <w:softHyphen/>
        <w:t>мации в кризисы и катастрофы.</w:t>
      </w:r>
    </w:p>
    <w:p w:rsidR="00D67935" w:rsidRDefault="00D67935">
      <w:pPr>
        <w:pStyle w:val="2110"/>
        <w:shd w:val="clear" w:color="auto" w:fill="auto"/>
        <w:spacing w:before="0" w:after="0" w:line="240" w:lineRule="exact"/>
        <w:ind w:firstLine="320"/>
        <w:jc w:val="both"/>
      </w:pPr>
      <w:r>
        <w:rPr>
          <w:rStyle w:val="214"/>
        </w:rPr>
        <w:t>В отличие от контроля, управление конфликтами — это форма целенаправленного влияния на различные компоненты конкурентного взаимодействия сторон, улучшающего соответ</w:t>
      </w:r>
      <w:r>
        <w:rPr>
          <w:rStyle w:val="214"/>
        </w:rPr>
        <w:softHyphen/>
      </w:r>
      <w:r>
        <w:rPr>
          <w:rStyle w:val="2040"/>
        </w:rPr>
        <w:t>ствие их состояния сознательным намерениям субъекта. В этом смысле управление — не просто более сложный тип сознатель</w:t>
      </w:r>
      <w:r>
        <w:rPr>
          <w:rStyle w:val="2040"/>
        </w:rPr>
        <w:softHyphen/>
        <w:t>ного конструирования действительности, но и более затратный тип деятельности, в который нужно вкладывать больше сил, энергии и ресурсов для достижения цели.</w:t>
      </w:r>
    </w:p>
    <w:p w:rsidR="00D67935" w:rsidRDefault="00D67935">
      <w:pPr>
        <w:pStyle w:val="201"/>
        <w:shd w:val="clear" w:color="auto" w:fill="auto"/>
        <w:spacing w:before="0" w:after="0" w:line="240" w:lineRule="exact"/>
        <w:ind w:firstLine="320"/>
        <w:jc w:val="both"/>
      </w:pPr>
      <w:r>
        <w:rPr>
          <w:rStyle w:val="2040"/>
        </w:rPr>
        <w:t>Кроме того, управляющее воздействие на развитие конф</w:t>
      </w:r>
      <w:r>
        <w:rPr>
          <w:rStyle w:val="2040"/>
        </w:rPr>
        <w:softHyphen/>
        <w:t>ликта непосредственно зависит от той модели соперничества, которой придерживается субъект. В частности, в научной ли</w:t>
      </w:r>
      <w:r>
        <w:rPr>
          <w:rStyle w:val="2040"/>
        </w:rPr>
        <w:softHyphen/>
        <w:t>тературе выделяют несколько таких моделей, в том числе так называемый “инженерный” подход, авторы которого трактуют конфликт как определенное изменение ситуации, требующее известной “достройки” либо в структуре, либо в поведении ка</w:t>
      </w:r>
      <w:r>
        <w:rPr>
          <w:rStyle w:val="2040"/>
        </w:rPr>
        <w:softHyphen/>
        <w:t>кой-то стороны, либо в иных компонентах. В том случае, если удается верно определить этот критический для всей конструк</w:t>
      </w:r>
      <w:r>
        <w:rPr>
          <w:rStyle w:val="2040"/>
        </w:rPr>
        <w:softHyphen/>
        <w:t>ции элемент и добиться его сознательной модификации в нуж</w:t>
      </w:r>
      <w:r>
        <w:rPr>
          <w:rStyle w:val="2040"/>
        </w:rPr>
        <w:softHyphen/>
        <w:t>ную сторону, можно уверенно управлять течением событий.</w:t>
      </w:r>
    </w:p>
    <w:p w:rsidR="00D67935" w:rsidRDefault="00D67935">
      <w:pPr>
        <w:pStyle w:val="201"/>
        <w:shd w:val="clear" w:color="auto" w:fill="auto"/>
        <w:spacing w:before="0" w:after="0" w:line="240" w:lineRule="exact"/>
        <w:ind w:firstLine="320"/>
        <w:jc w:val="both"/>
      </w:pPr>
      <w:r>
        <w:rPr>
          <w:rStyle w:val="2040"/>
        </w:rPr>
        <w:t>Сторонники “гуманистического” подхода отстаивают иную модель действий, согласно которой управление конфликтом возможно только на основании постоянного сближения пози</w:t>
      </w:r>
      <w:r>
        <w:rPr>
          <w:rStyle w:val="2040"/>
        </w:rPr>
        <w:softHyphen/>
        <w:t>ций сторон посредством проведения консультаций, экспертиз, деятельности посредников и арбитров. В “управленческой” мо</w:t>
      </w:r>
      <w:r>
        <w:rPr>
          <w:rStyle w:val="2040"/>
        </w:rPr>
        <w:softHyphen/>
        <w:t>дели упор делают на формулировке субъектом управления та</w:t>
      </w:r>
      <w:r>
        <w:rPr>
          <w:rStyle w:val="2040"/>
        </w:rPr>
        <w:softHyphen/>
        <w:t>ких выдвигаемых перед сторонами конфликта задач, решение которых даст им возможность сблизить свои позиции и цели, примирить свои интересы.</w:t>
      </w:r>
    </w:p>
    <w:p w:rsidR="00D67935" w:rsidRDefault="00D67935">
      <w:pPr>
        <w:pStyle w:val="201"/>
        <w:shd w:val="clear" w:color="auto" w:fill="auto"/>
        <w:spacing w:before="0" w:after="0" w:line="240" w:lineRule="exact"/>
        <w:ind w:firstLine="320"/>
        <w:jc w:val="both"/>
      </w:pPr>
      <w:r>
        <w:rPr>
          <w:rStyle w:val="2040"/>
        </w:rPr>
        <w:t>На практике субъекты политической деятельности, как пра</w:t>
      </w:r>
      <w:r>
        <w:rPr>
          <w:rStyle w:val="2040"/>
        </w:rPr>
        <w:softHyphen/>
        <w:t>вило, используют те или иные сочетания подобных установоч</w:t>
      </w:r>
      <w:r>
        <w:rPr>
          <w:rStyle w:val="2040"/>
        </w:rPr>
        <w:softHyphen/>
        <w:t>ных моделей, на базе которых они вырабатывают соответству</w:t>
      </w:r>
      <w:r>
        <w:rPr>
          <w:rStyle w:val="2040"/>
        </w:rPr>
        <w:softHyphen/>
        <w:t>ющие технологии контроля и управления конфликтами.</w:t>
      </w:r>
    </w:p>
    <w:p w:rsidR="00D67935" w:rsidRDefault="00D67935">
      <w:pPr>
        <w:pStyle w:val="201"/>
        <w:shd w:val="clear" w:color="auto" w:fill="auto"/>
        <w:spacing w:before="0" w:after="0" w:line="240" w:lineRule="exact"/>
        <w:ind w:firstLine="320"/>
        <w:jc w:val="both"/>
      </w:pPr>
      <w:r>
        <w:rPr>
          <w:rStyle w:val="2040"/>
        </w:rPr>
        <w:t>Различные модели управления конфликтами, ориентирован</w:t>
      </w:r>
      <w:r>
        <w:rPr>
          <w:rStyle w:val="2040"/>
        </w:rPr>
        <w:softHyphen/>
        <w:t>ные на организацию сознательного воздействия на течение конфликтов и подчинение их интересам управляющих субъек</w:t>
      </w:r>
      <w:r>
        <w:rPr>
          <w:rStyle w:val="2040"/>
        </w:rPr>
        <w:softHyphen/>
        <w:t xml:space="preserve">тов, предполагают весьма разные стратегии с различными, а порой и противоположными целями. Как наиболее значимые </w:t>
      </w:r>
      <w:r>
        <w:rPr>
          <w:rStyle w:val="2020"/>
        </w:rPr>
        <w:t>стратегии,</w:t>
      </w:r>
      <w:r>
        <w:rPr>
          <w:rStyle w:val="2040"/>
        </w:rPr>
        <w:t xml:space="preserve"> в рамках которых формируются технологии по со</w:t>
      </w:r>
      <w:r>
        <w:rPr>
          <w:rStyle w:val="2040"/>
        </w:rPr>
        <w:softHyphen/>
        <w:t>знательному воздействию на конфликт, можно выделить сле</w:t>
      </w:r>
      <w:r>
        <w:rPr>
          <w:rStyle w:val="2040"/>
        </w:rPr>
        <w:softHyphen/>
        <w:t>дующие:</w:t>
      </w:r>
    </w:p>
    <w:p w:rsidR="00D67935" w:rsidRDefault="00D67935">
      <w:pPr>
        <w:pStyle w:val="201"/>
        <w:shd w:val="clear" w:color="auto" w:fill="auto"/>
        <w:spacing w:before="0" w:after="0" w:line="240" w:lineRule="exact"/>
        <w:ind w:firstLine="320"/>
        <w:jc w:val="both"/>
      </w:pPr>
      <w:r>
        <w:rPr>
          <w:rStyle w:val="2040"/>
        </w:rPr>
        <w:t xml:space="preserve">• </w:t>
      </w:r>
      <w:r>
        <w:rPr>
          <w:rStyle w:val="2020"/>
        </w:rPr>
        <w:t>инициация конфликта</w:t>
      </w:r>
      <w:r>
        <w:rPr>
          <w:rStyle w:val="2040"/>
        </w:rPr>
        <w:t xml:space="preserve"> — перманентное обострение име</w:t>
      </w:r>
      <w:r>
        <w:rPr>
          <w:rStyle w:val="2040"/>
        </w:rPr>
        <w:softHyphen/>
        <w:t>ющихся в обществе противоречий, усиление конфликтов и консервация остроконкурентных отношений в целях порож</w:t>
      </w:r>
      <w:r>
        <w:rPr>
          <w:rStyle w:val="2040"/>
        </w:rPr>
        <w:softHyphen/>
        <w:t>дения ситуации, которую можно было бы использовать более эффективно, чем это может сделать противник (например, пра</w:t>
      </w:r>
      <w:r>
        <w:rPr>
          <w:rStyle w:val="2040"/>
        </w:rPr>
        <w:softHyphen/>
        <w:t>вящий режим может выдвигать неприемлемые условия для со</w:t>
      </w:r>
      <w:r>
        <w:rPr>
          <w:rStyle w:val="2040"/>
        </w:rPr>
        <w:softHyphen/>
        <w:t>трудничества с оппозицией, надеясь на истощение ее сил или на компрометацию ее в глазах общественного мнения как не стремящуюся к общественному согласию);</w:t>
      </w:r>
    </w:p>
    <w:p w:rsidR="00D67935" w:rsidRDefault="00D67935">
      <w:pPr>
        <w:pStyle w:val="201"/>
        <w:numPr>
          <w:ilvl w:val="0"/>
          <w:numId w:val="230"/>
        </w:numPr>
        <w:shd w:val="clear" w:color="auto" w:fill="auto"/>
        <w:tabs>
          <w:tab w:val="left" w:pos="560"/>
        </w:tabs>
        <w:spacing w:before="0" w:after="0" w:line="235" w:lineRule="exact"/>
        <w:ind w:firstLine="320"/>
        <w:jc w:val="both"/>
      </w:pPr>
      <w:r>
        <w:rPr>
          <w:rStyle w:val="2020"/>
        </w:rPr>
        <w:t>рутинизация конфликта</w:t>
      </w:r>
      <w:r>
        <w:rPr>
          <w:rStyle w:val="2040"/>
        </w:rPr>
        <w:t xml:space="preserve"> — сознательное поддержание возникшей напряженности в отношениях сторон, чтобы ис</w:t>
      </w:r>
      <w:r>
        <w:rPr>
          <w:rStyle w:val="2040"/>
        </w:rPr>
        <w:softHyphen/>
        <w:t>пользовать ее в собственных интересах;</w:t>
      </w:r>
    </w:p>
    <w:p w:rsidR="00D67935" w:rsidRDefault="00D67935">
      <w:pPr>
        <w:pStyle w:val="201"/>
        <w:numPr>
          <w:ilvl w:val="0"/>
          <w:numId w:val="230"/>
        </w:numPr>
        <w:shd w:val="clear" w:color="auto" w:fill="auto"/>
        <w:tabs>
          <w:tab w:val="left" w:pos="560"/>
        </w:tabs>
        <w:spacing w:before="0" w:after="0" w:line="235" w:lineRule="exact"/>
        <w:ind w:firstLine="320"/>
        <w:jc w:val="both"/>
      </w:pPr>
      <w:r>
        <w:rPr>
          <w:rStyle w:val="2020"/>
        </w:rPr>
        <w:t>предупреждение конфликта,</w:t>
      </w:r>
      <w:r>
        <w:rPr>
          <w:rStyle w:val="2040"/>
        </w:rPr>
        <w:t xml:space="preserve"> нацеленное на недопущение перехода противоречий в открытую фазу противоборства и на</w:t>
      </w:r>
      <w:r>
        <w:rPr>
          <w:rStyle w:val="2040"/>
        </w:rPr>
        <w:softHyphen/>
        <w:t>растания политической напряженности;</w:t>
      </w:r>
    </w:p>
    <w:p w:rsidR="00D67935" w:rsidRDefault="00D67935">
      <w:pPr>
        <w:pStyle w:val="201"/>
        <w:numPr>
          <w:ilvl w:val="0"/>
          <w:numId w:val="230"/>
        </w:numPr>
        <w:shd w:val="clear" w:color="auto" w:fill="auto"/>
        <w:tabs>
          <w:tab w:val="left" w:pos="560"/>
        </w:tabs>
        <w:spacing w:before="0" w:after="0" w:line="235" w:lineRule="exact"/>
        <w:ind w:firstLine="320"/>
        <w:jc w:val="both"/>
      </w:pPr>
      <w:r>
        <w:rPr>
          <w:rStyle w:val="2020"/>
        </w:rPr>
        <w:t>урегулирование конфликта,</w:t>
      </w:r>
      <w:r>
        <w:rPr>
          <w:rStyle w:val="2040"/>
        </w:rPr>
        <w:t xml:space="preserve"> ориентированное на снятие (полное или частичное) остроты противоборства сторон, а так</w:t>
      </w:r>
      <w:r>
        <w:rPr>
          <w:rStyle w:val="2040"/>
        </w:rPr>
        <w:softHyphen/>
        <w:t>же на то, чтобы избежать его наиболее негативных послед</w:t>
      </w:r>
      <w:r>
        <w:rPr>
          <w:rStyle w:val="2040"/>
        </w:rPr>
        <w:softHyphen/>
        <w:t>ствий (для себя, государства, общества в целом);</w:t>
      </w:r>
    </w:p>
    <w:p w:rsidR="00D67935" w:rsidRDefault="00D67935">
      <w:pPr>
        <w:pStyle w:val="201"/>
        <w:numPr>
          <w:ilvl w:val="0"/>
          <w:numId w:val="230"/>
        </w:numPr>
        <w:shd w:val="clear" w:color="auto" w:fill="auto"/>
        <w:tabs>
          <w:tab w:val="left" w:pos="560"/>
        </w:tabs>
        <w:spacing w:before="0" w:after="0" w:line="235" w:lineRule="exact"/>
        <w:ind w:firstLine="320"/>
        <w:jc w:val="both"/>
      </w:pPr>
      <w:r>
        <w:rPr>
          <w:rStyle w:val="2020"/>
        </w:rPr>
        <w:t>разрешение конфликта</w:t>
      </w:r>
      <w:r>
        <w:rPr>
          <w:rStyle w:val="2040"/>
        </w:rPr>
        <w:t xml:space="preserve"> — либо устранение причин кон</w:t>
      </w:r>
      <w:r>
        <w:rPr>
          <w:rStyle w:val="2040"/>
        </w:rPr>
        <w:softHyphen/>
        <w:t>фликта, т. е. исчерпание самого предмета спора, либо такое изменение ситуации и обстоятельств, которое породило бы бес</w:t>
      </w:r>
      <w:r>
        <w:rPr>
          <w:rStyle w:val="2040"/>
        </w:rPr>
        <w:softHyphen/>
        <w:t>конфликтные отношения сторон, исключило опасность рециди</w:t>
      </w:r>
      <w:r>
        <w:rPr>
          <w:rStyle w:val="2040"/>
        </w:rPr>
        <w:softHyphen/>
        <w:t>ва разногласий, а также устранило вероятность нового обостре</w:t>
      </w:r>
      <w:r>
        <w:rPr>
          <w:rStyle w:val="2040"/>
        </w:rPr>
        <w:softHyphen/>
        <w:t>ния уже урегулированных отношений;</w:t>
      </w:r>
    </w:p>
    <w:p w:rsidR="00D67935" w:rsidRDefault="00D67935">
      <w:pPr>
        <w:pStyle w:val="201"/>
        <w:numPr>
          <w:ilvl w:val="0"/>
          <w:numId w:val="230"/>
        </w:numPr>
        <w:shd w:val="clear" w:color="auto" w:fill="auto"/>
        <w:tabs>
          <w:tab w:val="left" w:pos="560"/>
        </w:tabs>
        <w:spacing w:before="0" w:after="0" w:line="235" w:lineRule="exact"/>
        <w:ind w:firstLine="320"/>
        <w:jc w:val="both"/>
      </w:pPr>
      <w:r>
        <w:rPr>
          <w:rStyle w:val="2020"/>
        </w:rPr>
        <w:t>вытеснение конфликта</w:t>
      </w:r>
      <w:r>
        <w:rPr>
          <w:rStyle w:val="2040"/>
        </w:rPr>
        <w:t xml:space="preserve"> — перенесение ответственности за различные способы завершения конфликта на иной уровень политической системы (например, с общегосударственного на региональный или местный, либо наоборот).</w:t>
      </w:r>
    </w:p>
    <w:p w:rsidR="00D67935" w:rsidRDefault="00D67935">
      <w:pPr>
        <w:pStyle w:val="201"/>
        <w:shd w:val="clear" w:color="auto" w:fill="auto"/>
        <w:spacing w:before="0" w:after="0" w:line="235" w:lineRule="exact"/>
        <w:ind w:firstLine="320"/>
        <w:jc w:val="both"/>
      </w:pPr>
      <w:r>
        <w:rPr>
          <w:rStyle w:val="2040"/>
        </w:rPr>
        <w:t xml:space="preserve">Наиболее распространенные стратегии в сфере политики — </w:t>
      </w:r>
      <w:r>
        <w:rPr>
          <w:rStyle w:val="2020"/>
        </w:rPr>
        <w:t>урегулирование и разрешение конфликтов.</w:t>
      </w:r>
      <w:r>
        <w:rPr>
          <w:rStyle w:val="2040"/>
        </w:rPr>
        <w:t xml:space="preserve"> Используемые в рамках соответствующих стратегий технологии контроля и уп</w:t>
      </w:r>
      <w:r>
        <w:rPr>
          <w:rStyle w:val="2040"/>
        </w:rPr>
        <w:softHyphen/>
        <w:t>равления опираются на то, что необходимо перевести все тене</w:t>
      </w:r>
      <w:r>
        <w:rPr>
          <w:rStyle w:val="2040"/>
        </w:rPr>
        <w:softHyphen/>
        <w:t>вые, латентные конфликты в открытую форму, ослабить не</w:t>
      </w:r>
      <w:r>
        <w:rPr>
          <w:rStyle w:val="2040"/>
        </w:rPr>
        <w:softHyphen/>
        <w:t>контролируемые процессы, сократить возможность внезапных, обвальных потрясений, на которые нельзя будет правильно и оперативно отреагировать. Базовый принцип этих стратегий — постепенность, предполагающая исключение скоропалитель</w:t>
      </w:r>
      <w:r>
        <w:rPr>
          <w:rStyle w:val="2040"/>
        </w:rPr>
        <w:softHyphen/>
        <w:t>ных мер, к которым стороны не готовы. Необходимо также придерживаться и требований последовательного снижения уровня противостояния сторон, расширения системы коммуни</w:t>
      </w:r>
      <w:r>
        <w:rPr>
          <w:rStyle w:val="2040"/>
        </w:rPr>
        <w:softHyphen/>
      </w:r>
      <w:r>
        <w:rPr>
          <w:rStyle w:val="214"/>
        </w:rPr>
        <w:t>каций между ними, а также выполнения сторонами своих вза</w:t>
      </w:r>
      <w:r>
        <w:rPr>
          <w:rStyle w:val="214"/>
        </w:rPr>
        <w:softHyphen/>
        <w:t>имных обязательств.</w:t>
      </w:r>
    </w:p>
    <w:p w:rsidR="00D67935" w:rsidRDefault="00D67935">
      <w:pPr>
        <w:pStyle w:val="2110"/>
        <w:shd w:val="clear" w:color="auto" w:fill="auto"/>
        <w:spacing w:before="0" w:after="0" w:line="240" w:lineRule="exact"/>
        <w:ind w:firstLine="320"/>
        <w:jc w:val="both"/>
      </w:pPr>
      <w:r>
        <w:rPr>
          <w:rStyle w:val="214"/>
        </w:rPr>
        <w:t>В этой связи известный исследователь Р. Даль указывал на неизбежность обязательного при урегулировании конфликтов формирования институциональных образований, обеспечива</w:t>
      </w:r>
      <w:r>
        <w:rPr>
          <w:rStyle w:val="214"/>
        </w:rPr>
        <w:softHyphen/>
        <w:t>ющих процесс непрерывного консультирования и ведения пе</w:t>
      </w:r>
      <w:r>
        <w:rPr>
          <w:rStyle w:val="214"/>
        </w:rPr>
        <w:softHyphen/>
        <w:t>реговоров; расширения ресурсного (экономического) потенциа</w:t>
      </w:r>
      <w:r>
        <w:rPr>
          <w:rStyle w:val="214"/>
        </w:rPr>
        <w:softHyphen/>
        <w:t>ла примирения; усиления осведомленности сторон о планах своих контрагентов. Кроме того, он отметил, что нужно ис</w:t>
      </w:r>
      <w:r>
        <w:rPr>
          <w:rStyle w:val="214"/>
        </w:rPr>
        <w:softHyphen/>
        <w:t>пользовать кадры, способные к ведению мирного диалога.</w:t>
      </w:r>
    </w:p>
    <w:p w:rsidR="00D67935" w:rsidRDefault="00D67935">
      <w:pPr>
        <w:pStyle w:val="2110"/>
        <w:shd w:val="clear" w:color="auto" w:fill="auto"/>
        <w:spacing w:before="0" w:after="0" w:line="240" w:lineRule="exact"/>
        <w:ind w:firstLine="320"/>
        <w:jc w:val="both"/>
      </w:pPr>
      <w:r>
        <w:rPr>
          <w:rStyle w:val="214"/>
        </w:rPr>
        <w:t>Еще одно достаточно универсальное требование к формиро</w:t>
      </w:r>
      <w:r>
        <w:rPr>
          <w:rStyle w:val="214"/>
        </w:rPr>
        <w:softHyphen/>
        <w:t>ванию технологий урегулирования и разрешения конфликтов состоит в том, что необходимо учитывать наиболее принципи</w:t>
      </w:r>
      <w:r>
        <w:rPr>
          <w:rStyle w:val="214"/>
        </w:rPr>
        <w:softHyphen/>
        <w:t xml:space="preserve">альные внешние и внутренние факторы их возникновения и течения. В частности, как показал опыт, на формы и методы деятельности субъекта управления конфликтом влияют такие важнейшие </w:t>
      </w:r>
      <w:r>
        <w:rPr>
          <w:rStyle w:val="21101"/>
        </w:rPr>
        <w:t>факторы</w:t>
      </w:r>
      <w:r>
        <w:rPr>
          <w:rStyle w:val="214"/>
        </w:rPr>
        <w:t>:</w:t>
      </w:r>
    </w:p>
    <w:p w:rsidR="00D67935" w:rsidRDefault="00D67935">
      <w:pPr>
        <w:pStyle w:val="2110"/>
        <w:numPr>
          <w:ilvl w:val="0"/>
          <w:numId w:val="232"/>
        </w:numPr>
        <w:shd w:val="clear" w:color="auto" w:fill="auto"/>
        <w:tabs>
          <w:tab w:val="left" w:pos="628"/>
        </w:tabs>
        <w:spacing w:before="0" w:after="0" w:line="240" w:lineRule="exact"/>
        <w:ind w:firstLine="320"/>
        <w:jc w:val="both"/>
      </w:pPr>
      <w:r>
        <w:rPr>
          <w:rStyle w:val="21101"/>
        </w:rPr>
        <w:t>степень открытости</w:t>
      </w:r>
      <w:r>
        <w:rPr>
          <w:rStyle w:val="214"/>
        </w:rPr>
        <w:t xml:space="preserve"> политической системы (свидетель</w:t>
      </w:r>
      <w:r>
        <w:rPr>
          <w:rStyle w:val="214"/>
        </w:rPr>
        <w:softHyphen/>
        <w:t>ствующая о том, к примеру, есть ли в ней “предохранительные клапаны”, которые могут защитить правящие структуры от наиболее агрессивных форм политического протеста);</w:t>
      </w:r>
    </w:p>
    <w:p w:rsidR="00D67935" w:rsidRDefault="00D67935">
      <w:pPr>
        <w:pStyle w:val="2110"/>
        <w:numPr>
          <w:ilvl w:val="0"/>
          <w:numId w:val="232"/>
        </w:numPr>
        <w:shd w:val="clear" w:color="auto" w:fill="auto"/>
        <w:tabs>
          <w:tab w:val="left" w:pos="628"/>
        </w:tabs>
        <w:spacing w:before="0" w:after="0" w:line="240" w:lineRule="exact"/>
        <w:ind w:firstLine="320"/>
        <w:jc w:val="both"/>
      </w:pPr>
      <w:r>
        <w:rPr>
          <w:rStyle w:val="21101"/>
        </w:rPr>
        <w:t>уровень сплоченности</w:t>
      </w:r>
      <w:r>
        <w:rPr>
          <w:rStyle w:val="214"/>
        </w:rPr>
        <w:t xml:space="preserve"> конфликтующих групп и интен</w:t>
      </w:r>
      <w:r>
        <w:rPr>
          <w:rStyle w:val="214"/>
        </w:rPr>
        <w:softHyphen/>
        <w:t>сивность внутренних взаимоотношений их членов;</w:t>
      </w:r>
    </w:p>
    <w:p w:rsidR="00D67935" w:rsidRDefault="00D67935">
      <w:pPr>
        <w:pStyle w:val="2110"/>
        <w:numPr>
          <w:ilvl w:val="0"/>
          <w:numId w:val="232"/>
        </w:numPr>
        <w:shd w:val="clear" w:color="auto" w:fill="auto"/>
        <w:tabs>
          <w:tab w:val="left" w:pos="628"/>
        </w:tabs>
        <w:spacing w:before="0" w:after="0" w:line="240" w:lineRule="exact"/>
        <w:ind w:firstLine="320"/>
        <w:jc w:val="both"/>
      </w:pPr>
      <w:r>
        <w:rPr>
          <w:rStyle w:val="21101"/>
        </w:rPr>
        <w:t>характер вовлеченности</w:t>
      </w:r>
      <w:r>
        <w:rPr>
          <w:rStyle w:val="214"/>
        </w:rPr>
        <w:t xml:space="preserve"> широких социальных слоев в спорные взаимоотношения;</w:t>
      </w:r>
    </w:p>
    <w:p w:rsidR="00D67935" w:rsidRDefault="00D67935">
      <w:pPr>
        <w:pStyle w:val="2110"/>
        <w:numPr>
          <w:ilvl w:val="0"/>
          <w:numId w:val="232"/>
        </w:numPr>
        <w:shd w:val="clear" w:color="auto" w:fill="auto"/>
        <w:tabs>
          <w:tab w:val="left" w:pos="628"/>
        </w:tabs>
        <w:spacing w:before="0" w:after="0" w:line="240" w:lineRule="exact"/>
        <w:ind w:firstLine="320"/>
        <w:jc w:val="both"/>
      </w:pPr>
      <w:r>
        <w:rPr>
          <w:rStyle w:val="21101"/>
        </w:rPr>
        <w:t>эмоциональная насыщенность</w:t>
      </w:r>
      <w:r>
        <w:rPr>
          <w:rStyle w:val="214"/>
        </w:rPr>
        <w:t xml:space="preserve"> политического поведения групп и граждан и их способность к самоограничению своих властных притязаний.</w:t>
      </w:r>
    </w:p>
    <w:p w:rsidR="00D67935" w:rsidRDefault="00D67935">
      <w:pPr>
        <w:pStyle w:val="2110"/>
        <w:shd w:val="clear" w:color="auto" w:fill="auto"/>
        <w:spacing w:before="0" w:after="0" w:line="240" w:lineRule="exact"/>
        <w:ind w:firstLine="320"/>
        <w:jc w:val="both"/>
      </w:pPr>
      <w:r>
        <w:rPr>
          <w:rStyle w:val="214"/>
        </w:rPr>
        <w:t>Что же касается стратегии разрешения политического конф</w:t>
      </w:r>
      <w:r>
        <w:rPr>
          <w:rStyle w:val="214"/>
        </w:rPr>
        <w:softHyphen/>
        <w:t xml:space="preserve">ликта, то в ее технологиях, как правило, предусмотрены не односторонние, а </w:t>
      </w:r>
      <w:r>
        <w:rPr>
          <w:rStyle w:val="21101"/>
        </w:rPr>
        <w:t>двусторонние</w:t>
      </w:r>
      <w:r>
        <w:rPr>
          <w:rStyle w:val="214"/>
        </w:rPr>
        <w:t xml:space="preserve"> действия партнеров. Это озна</w:t>
      </w:r>
      <w:r>
        <w:rPr>
          <w:rStyle w:val="214"/>
        </w:rPr>
        <w:softHyphen/>
        <w:t>чает, что достигнутое в результате их применения соглашение между сторонами расценивается всеми участниками как спра</w:t>
      </w:r>
      <w:r>
        <w:rPr>
          <w:rStyle w:val="214"/>
        </w:rPr>
        <w:softHyphen/>
        <w:t>ведливое и честное; они добровольно принимают условия со</w:t>
      </w:r>
      <w:r>
        <w:rPr>
          <w:rStyle w:val="214"/>
        </w:rPr>
        <w:softHyphen/>
        <w:t>глашения без давления извне, считают конфликт исчерпан</w:t>
      </w:r>
      <w:r>
        <w:rPr>
          <w:rStyle w:val="214"/>
        </w:rPr>
        <w:softHyphen/>
        <w:t>ным, и между бывшими участниками спора устанавливаются позитивные отношения.</w:t>
      </w:r>
    </w:p>
    <w:p w:rsidR="00D67935" w:rsidRDefault="00D67935">
      <w:pPr>
        <w:pStyle w:val="2110"/>
        <w:shd w:val="clear" w:color="auto" w:fill="auto"/>
        <w:spacing w:before="0" w:after="0" w:line="240" w:lineRule="exact"/>
        <w:ind w:firstLine="320"/>
        <w:jc w:val="both"/>
      </w:pPr>
      <w:r>
        <w:rPr>
          <w:rStyle w:val="214"/>
        </w:rPr>
        <w:t>С учетом разнообразия возникающих в политической сфере конфликтов, а также того, что действия по налаживанию кон</w:t>
      </w:r>
      <w:r>
        <w:rPr>
          <w:rStyle w:val="214"/>
        </w:rPr>
        <w:softHyphen/>
        <w:t>троля и управления ими нередко наталкиваются на сопротив</w:t>
      </w:r>
      <w:r>
        <w:rPr>
          <w:rStyle w:val="214"/>
        </w:rPr>
        <w:softHyphen/>
        <w:t>ление сторон (что не дает возможности, к примеру, начинать управление конфликтом с установления норм, поскольку их могут не признавать его отдельные участники), целесообразно выделять этапы конфликтов в зависимости от универсальных задач, решение которых последовательно увеличивает возмож</w:t>
      </w:r>
      <w:r>
        <w:rPr>
          <w:rStyle w:val="214"/>
        </w:rPr>
        <w:softHyphen/>
        <w:t xml:space="preserve">ности </w:t>
      </w:r>
      <w:r>
        <w:rPr>
          <w:rStyle w:val="21101"/>
        </w:rPr>
        <w:t>сознательного воздействия</w:t>
      </w:r>
      <w:r>
        <w:rPr>
          <w:rStyle w:val="214"/>
        </w:rPr>
        <w:t xml:space="preserve"> на процесс их разрешения. Это дает возможность придать технологиям управления поли</w:t>
      </w:r>
      <w:r>
        <w:rPr>
          <w:rStyle w:val="214"/>
        </w:rPr>
        <w:softHyphen/>
        <w:t>тическими конфликтами более специализированный и пред</w:t>
      </w:r>
      <w:r>
        <w:rPr>
          <w:rStyle w:val="214"/>
        </w:rPr>
        <w:softHyphen/>
        <w:t>метный характер. Такие технологии определяются поста</w:t>
      </w:r>
      <w:r>
        <w:rPr>
          <w:rStyle w:val="214"/>
        </w:rPr>
        <w:softHyphen/>
        <w:t>новкой комплексных задач, учитывающих как специфику каждого этапа в целом, так и более узкие, специализирован</w:t>
      </w:r>
      <w:r>
        <w:rPr>
          <w:rStyle w:val="214"/>
        </w:rPr>
        <w:softHyphen/>
        <w:t>ные цели, поставленные отдельными субъектами управления на каждом этапе в отдельности. Поэтому в политической науке можно разрабатывать технологические модели поведения лиде</w:t>
      </w:r>
      <w:r>
        <w:rPr>
          <w:rStyle w:val="214"/>
        </w:rPr>
        <w:softHyphen/>
        <w:t>ров, правительств, государств и прочих субъектов управления конфликтами применительно не только ко всем (или отдель</w:t>
      </w:r>
      <w:r>
        <w:rPr>
          <w:rStyle w:val="214"/>
        </w:rPr>
        <w:softHyphen/>
        <w:t>ным) этапам их течения (например, предложенная М. Бреге- ром трехпериодная модель деятельности правительств в усло</w:t>
      </w:r>
      <w:r>
        <w:rPr>
          <w:rStyle w:val="214"/>
        </w:rPr>
        <w:softHyphen/>
        <w:t>виях международного кризиса), но и к отдельным аспектам деятельности в течение каждого из этапов (в частности, такти</w:t>
      </w:r>
      <w:r>
        <w:rPr>
          <w:rStyle w:val="214"/>
        </w:rPr>
        <w:softHyphen/>
        <w:t>ка переговорного процесса).</w:t>
      </w:r>
    </w:p>
    <w:p w:rsidR="00D67935" w:rsidRDefault="00D67935">
      <w:pPr>
        <w:pStyle w:val="2110"/>
        <w:shd w:val="clear" w:color="auto" w:fill="auto"/>
        <w:spacing w:before="0" w:after="0" w:line="240" w:lineRule="exact"/>
        <w:ind w:firstLine="320"/>
        <w:jc w:val="both"/>
      </w:pPr>
      <w:r>
        <w:rPr>
          <w:rStyle w:val="214"/>
        </w:rPr>
        <w:t xml:space="preserve">С этой точки зрения при создании технологии управления конфликтными ситуациями можно выделить </w:t>
      </w:r>
      <w:r>
        <w:rPr>
          <w:rStyle w:val="21101"/>
        </w:rPr>
        <w:t>этапы возникно</w:t>
      </w:r>
      <w:r>
        <w:rPr>
          <w:rStyle w:val="21101"/>
        </w:rPr>
        <w:softHyphen/>
        <w:t>вения, развития и окончания</w:t>
      </w:r>
      <w:r>
        <w:rPr>
          <w:rStyle w:val="214"/>
        </w:rPr>
        <w:t xml:space="preserve"> политических конфликтов. При таком понимании этапов течения конфликтов необходимо согласовывать действия субъекта управления конфликтом со спецификой политических процессов, учитывать время и об</w:t>
      </w:r>
      <w:r>
        <w:rPr>
          <w:rStyle w:val="214"/>
        </w:rPr>
        <w:softHyphen/>
        <w:t>стоятельства, в которых происходят конфликты, а также куль</w:t>
      </w:r>
      <w:r>
        <w:rPr>
          <w:rStyle w:val="214"/>
        </w:rPr>
        <w:softHyphen/>
        <w:t>турно-исторические и цивилизационные особенности поли</w:t>
      </w:r>
      <w:r>
        <w:rPr>
          <w:rStyle w:val="214"/>
        </w:rPr>
        <w:softHyphen/>
        <w:t>тического развития страны (региона, субъекта), психические черты действующих лиц.</w:t>
      </w:r>
    </w:p>
    <w:p w:rsidR="00D67935" w:rsidRDefault="00D67935">
      <w:pPr>
        <w:pStyle w:val="2110"/>
        <w:shd w:val="clear" w:color="auto" w:fill="auto"/>
        <w:spacing w:before="0" w:after="0" w:line="240" w:lineRule="exact"/>
        <w:ind w:firstLine="320"/>
        <w:jc w:val="both"/>
      </w:pPr>
      <w:r>
        <w:rPr>
          <w:rStyle w:val="214"/>
        </w:rPr>
        <w:t xml:space="preserve">На этапе </w:t>
      </w:r>
      <w:r>
        <w:rPr>
          <w:rStyle w:val="21101"/>
        </w:rPr>
        <w:t>возникновения политического конфликта</w:t>
      </w:r>
      <w:r>
        <w:rPr>
          <w:rStyle w:val="214"/>
        </w:rPr>
        <w:t xml:space="preserve"> о зарож</w:t>
      </w:r>
      <w:r>
        <w:rPr>
          <w:rStyle w:val="214"/>
        </w:rPr>
        <w:softHyphen/>
        <w:t>дении конкурентных отношений свидетельствует формиро</w:t>
      </w:r>
      <w:r>
        <w:rPr>
          <w:rStyle w:val="214"/>
        </w:rPr>
        <w:softHyphen/>
        <w:t>вание атмосферы напряженности между оппозиционными сторонами, которая подтверждает наличие предмета спора и несовпадение позиций политических субъектов. На этом этапе пружина конфликтного взаимодействия еще сжата, и контуры будущего развития противоречия едва просматриваются. Та</w:t>
      </w:r>
      <w:r>
        <w:rPr>
          <w:rStyle w:val="214"/>
        </w:rPr>
        <w:softHyphen/>
        <w:t>ким образом, основная задача субъекта, стремящегося контро</w:t>
      </w:r>
      <w:r>
        <w:rPr>
          <w:rStyle w:val="214"/>
        </w:rPr>
        <w:softHyphen/>
        <w:t xml:space="preserve">лировать конфликт или управлять его течением — вскрыть его подлинные </w:t>
      </w:r>
      <w:r>
        <w:rPr>
          <w:rStyle w:val="21101"/>
        </w:rPr>
        <w:t>причины</w:t>
      </w:r>
      <w:r>
        <w:rPr>
          <w:rStyle w:val="214"/>
        </w:rPr>
        <w:t xml:space="preserve"> (и истинные цели, преследуемые его уча</w:t>
      </w:r>
      <w:r>
        <w:rPr>
          <w:rStyle w:val="214"/>
        </w:rPr>
        <w:softHyphen/>
        <w:t>стниками). Сложность такого анализа в значительной степени усугубляется частым стремлением сторон скрыть или замаски</w:t>
      </w:r>
      <w:r>
        <w:rPr>
          <w:rStyle w:val="214"/>
        </w:rPr>
        <w:softHyphen/>
        <w:t>ровать настоящие причины противоречия с оппонентом (неред</w:t>
      </w:r>
      <w:r>
        <w:rPr>
          <w:rStyle w:val="214"/>
        </w:rPr>
        <w:softHyphen/>
        <w:t>ко вследствие желания использовать не вполне законные методы для реализации своих интересов или опасения, что обнародование причин спора вызовет негативную реакцию общественности).</w:t>
      </w:r>
    </w:p>
    <w:p w:rsidR="00D67935" w:rsidRDefault="00D67935">
      <w:pPr>
        <w:pStyle w:val="2110"/>
        <w:shd w:val="clear" w:color="auto" w:fill="auto"/>
        <w:spacing w:before="0" w:after="0" w:line="235" w:lineRule="exact"/>
        <w:ind w:firstLine="320"/>
        <w:jc w:val="both"/>
      </w:pPr>
      <w:r>
        <w:rPr>
          <w:rStyle w:val="214"/>
        </w:rPr>
        <w:t xml:space="preserve">Субъект управления конфликтом должен уметь отличать подлинные причины конфликтных отношений от </w:t>
      </w:r>
      <w:r>
        <w:rPr>
          <w:rStyle w:val="21101"/>
        </w:rPr>
        <w:t>повода</w:t>
      </w:r>
      <w:r>
        <w:rPr>
          <w:rStyle w:val="214"/>
        </w:rPr>
        <w:t xml:space="preserve"> — толчка к началу событий (например, недовольство оппозиции социально-экономическим курсом властей — причина проведе</w:t>
      </w:r>
      <w:r>
        <w:rPr>
          <w:rStyle w:val="214"/>
        </w:rPr>
        <w:softHyphen/>
        <w:t>ния ею акций протеста, конкретные действия правительства, воспринятые ею как угроза своему существованию, — повод). Правильный анализ дает возможность не только выявить ис</w:t>
      </w:r>
      <w:r>
        <w:rPr>
          <w:rStyle w:val="214"/>
        </w:rPr>
        <w:softHyphen/>
        <w:t>точник политического напряжения, но и предотвратить воз</w:t>
      </w:r>
      <w:r>
        <w:rPr>
          <w:rStyle w:val="214"/>
        </w:rPr>
        <w:softHyphen/>
        <w:t>можный “отрыв” конфликта от его первоначальных причин и переключение активности сторон на новые политические цели, консервирующие прежние поводы для конкуренции и тем са</w:t>
      </w:r>
      <w:r>
        <w:rPr>
          <w:rStyle w:val="214"/>
        </w:rPr>
        <w:softHyphen/>
        <w:t>мым переводящие противостояние в скрытую форму, чреватую внезапными социальными потрясениями. Одним словом, чем точнее определен предмет спора, тем у субъекта управления конфликтом больше шансов локализовать его развитие, напра</w:t>
      </w:r>
      <w:r>
        <w:rPr>
          <w:rStyle w:val="214"/>
        </w:rPr>
        <w:softHyphen/>
        <w:t>вить конкуренцию сторон в выгодное для себя русло. Если же таким субъектом являются правящие структуры, то они долж</w:t>
      </w:r>
      <w:r>
        <w:rPr>
          <w:rStyle w:val="214"/>
        </w:rPr>
        <w:softHyphen/>
        <w:t>ны не только искать причины напряженности и вырабатывать технологии ее урегулирования, но и определять свою ответ</w:t>
      </w:r>
      <w:r>
        <w:rPr>
          <w:rStyle w:val="214"/>
        </w:rPr>
        <w:softHyphen/>
        <w:t>ственность за возможное развитие событий.</w:t>
      </w:r>
    </w:p>
    <w:p w:rsidR="00D67935" w:rsidRDefault="00D67935">
      <w:pPr>
        <w:pStyle w:val="2110"/>
        <w:shd w:val="clear" w:color="auto" w:fill="auto"/>
        <w:spacing w:before="0" w:after="0" w:line="235" w:lineRule="exact"/>
        <w:ind w:firstLine="320"/>
        <w:jc w:val="both"/>
      </w:pPr>
      <w:r>
        <w:rPr>
          <w:rStyle w:val="214"/>
        </w:rPr>
        <w:t>В этом смысле, как подчеркивал французский конфликто</w:t>
      </w:r>
      <w:r>
        <w:rPr>
          <w:rStyle w:val="214"/>
        </w:rPr>
        <w:softHyphen/>
        <w:t xml:space="preserve">лог Ж. Фаве, власти могут выбрать одну из </w:t>
      </w:r>
      <w:r>
        <w:rPr>
          <w:rStyle w:val="21101"/>
        </w:rPr>
        <w:t>трех моделей</w:t>
      </w:r>
      <w:r>
        <w:rPr>
          <w:rStyle w:val="214"/>
        </w:rPr>
        <w:t xml:space="preserve"> по</w:t>
      </w:r>
      <w:r>
        <w:rPr>
          <w:rStyle w:val="214"/>
        </w:rPr>
        <w:softHyphen/>
        <w:t>ведения:</w:t>
      </w:r>
    </w:p>
    <w:p w:rsidR="00D67935" w:rsidRDefault="00D67935">
      <w:pPr>
        <w:pStyle w:val="2110"/>
        <w:numPr>
          <w:ilvl w:val="0"/>
          <w:numId w:val="233"/>
        </w:numPr>
        <w:shd w:val="clear" w:color="auto" w:fill="auto"/>
        <w:tabs>
          <w:tab w:val="left" w:pos="596"/>
        </w:tabs>
        <w:spacing w:before="0" w:after="0" w:line="235" w:lineRule="exact"/>
        <w:ind w:firstLine="320"/>
        <w:jc w:val="both"/>
      </w:pPr>
      <w:r>
        <w:rPr>
          <w:rStyle w:val="21101"/>
        </w:rPr>
        <w:t>игнорировать</w:t>
      </w:r>
      <w:r>
        <w:rPr>
          <w:rStyle w:val="214"/>
        </w:rPr>
        <w:t xml:space="preserve"> возникновение конфликта, давая ему воз</w:t>
      </w:r>
      <w:r>
        <w:rPr>
          <w:rStyle w:val="214"/>
        </w:rPr>
        <w:softHyphen/>
        <w:t>можность тлеть, самовоспламеняться и перемещаться в другие сферы властных отношений;</w:t>
      </w:r>
    </w:p>
    <w:p w:rsidR="00D67935" w:rsidRDefault="00D67935">
      <w:pPr>
        <w:pStyle w:val="2110"/>
        <w:numPr>
          <w:ilvl w:val="0"/>
          <w:numId w:val="233"/>
        </w:numPr>
        <w:shd w:val="clear" w:color="auto" w:fill="auto"/>
        <w:tabs>
          <w:tab w:val="left" w:pos="591"/>
        </w:tabs>
        <w:spacing w:before="0" w:after="0" w:line="235" w:lineRule="exact"/>
        <w:ind w:firstLine="320"/>
        <w:jc w:val="both"/>
      </w:pPr>
      <w:r>
        <w:rPr>
          <w:rStyle w:val="21101"/>
        </w:rPr>
        <w:t>избегать</w:t>
      </w:r>
      <w:r>
        <w:rPr>
          <w:rStyle w:val="214"/>
        </w:rPr>
        <w:t xml:space="preserve"> четкой публичной оценки его природы, стараясь таким образом “понравиться” разным слоям населения, выска</w:t>
      </w:r>
      <w:r>
        <w:rPr>
          <w:rStyle w:val="214"/>
        </w:rPr>
        <w:softHyphen/>
        <w:t>зывающим различные точки зрения на эту проблему (попытки взять развитие ситуации под контроль будут в таком случае весьма робкими и непоследовательными);</w:t>
      </w:r>
    </w:p>
    <w:p w:rsidR="00D67935" w:rsidRDefault="00D67935">
      <w:pPr>
        <w:pStyle w:val="2110"/>
        <w:numPr>
          <w:ilvl w:val="0"/>
          <w:numId w:val="233"/>
        </w:numPr>
        <w:shd w:val="clear" w:color="auto" w:fill="auto"/>
        <w:tabs>
          <w:tab w:val="left" w:pos="591"/>
        </w:tabs>
        <w:spacing w:before="0" w:after="0" w:line="240" w:lineRule="exact"/>
        <w:ind w:firstLine="320"/>
        <w:jc w:val="both"/>
      </w:pPr>
      <w:r>
        <w:rPr>
          <w:rStyle w:val="21101"/>
        </w:rPr>
        <w:t>активно участвовать</w:t>
      </w:r>
      <w:r>
        <w:rPr>
          <w:rStyle w:val="214"/>
        </w:rPr>
        <w:t xml:space="preserve"> в урегулировании или разрешении конфликта.</w:t>
      </w:r>
    </w:p>
    <w:p w:rsidR="00D67935" w:rsidRDefault="00D67935">
      <w:pPr>
        <w:pStyle w:val="2110"/>
        <w:shd w:val="clear" w:color="auto" w:fill="auto"/>
        <w:spacing w:before="0" w:after="0" w:line="240" w:lineRule="exact"/>
        <w:ind w:firstLine="320"/>
        <w:jc w:val="both"/>
      </w:pPr>
      <w:r>
        <w:rPr>
          <w:rStyle w:val="214"/>
        </w:rPr>
        <w:t>В последнем случае стремление управлять развитием конф</w:t>
      </w:r>
      <w:r>
        <w:rPr>
          <w:rStyle w:val="214"/>
        </w:rPr>
        <w:softHyphen/>
        <w:t>ликта должно опираться на точный анализ сложившейся соци</w:t>
      </w:r>
      <w:r>
        <w:rPr>
          <w:rStyle w:val="214"/>
        </w:rPr>
        <w:softHyphen/>
        <w:t>ально-политической конфигурации в обществе (регионе), вклю</w:t>
      </w:r>
      <w:r>
        <w:rPr>
          <w:rStyle w:val="214"/>
        </w:rPr>
        <w:softHyphen/>
        <w:t>чающий оценку установившегося соотношения сил и уровня противостояния сторон, а также прогнозирование их возмож</w:t>
      </w:r>
      <w:r>
        <w:rPr>
          <w:rStyle w:val="214"/>
        </w:rPr>
        <w:softHyphen/>
        <w:t>ных действий. Для этого субъект управления должен про</w:t>
      </w:r>
      <w:r>
        <w:rPr>
          <w:rStyle w:val="214"/>
        </w:rPr>
        <w:softHyphen/>
        <w:t>работать различные сценарии развития конфликта и своих действий, определить возможную реакцию на действия против</w:t>
      </w:r>
      <w:r>
        <w:rPr>
          <w:rStyle w:val="214"/>
        </w:rPr>
        <w:softHyphen/>
        <w:t>ников, очертить проблематику потенциальных переговоров и круг явно неприемлемых действий в любых ситуациях. От пер</w:t>
      </w:r>
      <w:r>
        <w:rPr>
          <w:rStyle w:val="214"/>
        </w:rPr>
        <w:softHyphen/>
        <w:t>воначальной оценки ситуации, таким образом, непосредствен</w:t>
      </w:r>
      <w:r>
        <w:rPr>
          <w:rStyle w:val="214"/>
        </w:rPr>
        <w:softHyphen/>
        <w:t>но зависит, станет ли субъект управления стремиться сохра</w:t>
      </w:r>
      <w:r>
        <w:rPr>
          <w:rStyle w:val="214"/>
        </w:rPr>
        <w:softHyphen/>
        <w:t>нить паритет конфликтующих сторон или поддержит одну из них, будет ли способствовать уменьшению или увеличению на</w:t>
      </w:r>
      <w:r>
        <w:rPr>
          <w:rStyle w:val="214"/>
        </w:rPr>
        <w:softHyphen/>
        <w:t xml:space="preserve">пряженности отношений и т. п. Однако в любом случае этот субъект обязан установить определенные </w:t>
      </w:r>
      <w:r>
        <w:rPr>
          <w:rStyle w:val="21101"/>
        </w:rPr>
        <w:t>нормы</w:t>
      </w:r>
      <w:r>
        <w:rPr>
          <w:rStyle w:val="214"/>
        </w:rPr>
        <w:t xml:space="preserve"> и </w:t>
      </w:r>
      <w:r>
        <w:rPr>
          <w:rStyle w:val="21101"/>
        </w:rPr>
        <w:t>правила</w:t>
      </w:r>
      <w:r>
        <w:rPr>
          <w:rStyle w:val="214"/>
        </w:rPr>
        <w:t xml:space="preserve"> вза</w:t>
      </w:r>
      <w:r>
        <w:rPr>
          <w:rStyle w:val="214"/>
        </w:rPr>
        <w:softHyphen/>
        <w:t>имодействия конфликтующих сторон.</w:t>
      </w:r>
    </w:p>
    <w:p w:rsidR="00D67935" w:rsidRDefault="00D67935">
      <w:pPr>
        <w:pStyle w:val="2110"/>
        <w:shd w:val="clear" w:color="auto" w:fill="auto"/>
        <w:spacing w:before="0" w:after="0" w:line="240" w:lineRule="exact"/>
        <w:ind w:firstLine="320"/>
        <w:jc w:val="both"/>
      </w:pPr>
      <w:r>
        <w:rPr>
          <w:rStyle w:val="214"/>
        </w:rPr>
        <w:t>В масштабе всего общества власти, стремящиеся управлять развитием конфликта, должны прежде всего постараться ввес</w:t>
      </w:r>
      <w:r>
        <w:rPr>
          <w:rStyle w:val="214"/>
        </w:rPr>
        <w:softHyphen/>
        <w:t>ти спор соперников в русло правовых норм, что должно способ</w:t>
      </w:r>
      <w:r>
        <w:rPr>
          <w:rStyle w:val="214"/>
        </w:rPr>
        <w:softHyphen/>
        <w:t>ствовать институциализации конфликта, введению его в рам</w:t>
      </w:r>
      <w:r>
        <w:rPr>
          <w:rStyle w:val="214"/>
        </w:rPr>
        <w:softHyphen/>
        <w:t>ки, дающие возможность контролировать его ход и развитие. Институциализация конфликта не только увеличивает защи</w:t>
      </w:r>
      <w:r>
        <w:rPr>
          <w:rStyle w:val="214"/>
        </w:rPr>
        <w:softHyphen/>
        <w:t>щенность общества и безопасность государства в этой ситуа</w:t>
      </w:r>
      <w:r>
        <w:rPr>
          <w:rStyle w:val="214"/>
        </w:rPr>
        <w:softHyphen/>
        <w:t>ции, но и нередко переводит состязательность сторон в такие формы, когда возникают предпосылки для самозатухания кон</w:t>
      </w:r>
      <w:r>
        <w:rPr>
          <w:rStyle w:val="214"/>
        </w:rPr>
        <w:softHyphen/>
        <w:t>фликта. Такая регламентация должна быть предельно широ</w:t>
      </w:r>
      <w:r>
        <w:rPr>
          <w:rStyle w:val="214"/>
        </w:rPr>
        <w:softHyphen/>
        <w:t>кой и учитывать возможность различных стратегий их дея</w:t>
      </w:r>
      <w:r>
        <w:rPr>
          <w:rStyle w:val="214"/>
        </w:rPr>
        <w:softHyphen/>
        <w:t>тельности: стремление одной стороны одержать победу, а другой — не оказывать сопротивления; нежелание одной сто</w:t>
      </w:r>
      <w:r>
        <w:rPr>
          <w:rStyle w:val="214"/>
        </w:rPr>
        <w:softHyphen/>
        <w:t>роны действовать в правовом поле, и стремление другой — иг</w:t>
      </w:r>
      <w:r>
        <w:rPr>
          <w:rStyle w:val="214"/>
        </w:rPr>
        <w:softHyphen/>
        <w:t>норировать противоречия и т. п.</w:t>
      </w:r>
    </w:p>
    <w:p w:rsidR="00D67935" w:rsidRDefault="00D67935">
      <w:pPr>
        <w:pStyle w:val="2110"/>
        <w:shd w:val="clear" w:color="auto" w:fill="auto"/>
        <w:spacing w:before="0" w:after="0" w:line="240" w:lineRule="exact"/>
        <w:ind w:firstLine="320"/>
        <w:jc w:val="both"/>
      </w:pPr>
      <w:r>
        <w:rPr>
          <w:rStyle w:val="214"/>
        </w:rPr>
        <w:t>На уровне всей политической системы неотъемлемой сторо</w:t>
      </w:r>
      <w:r>
        <w:rPr>
          <w:rStyle w:val="214"/>
        </w:rPr>
        <w:softHyphen/>
        <w:t>ной деятельности властей, стремящихся контролировать конф</w:t>
      </w:r>
      <w:r>
        <w:rPr>
          <w:rStyle w:val="214"/>
        </w:rPr>
        <w:softHyphen/>
        <w:t xml:space="preserve">ликт, является </w:t>
      </w:r>
      <w:r>
        <w:rPr>
          <w:rStyle w:val="21101"/>
        </w:rPr>
        <w:t>конструирование социального окружения</w:t>
      </w:r>
      <w:r>
        <w:rPr>
          <w:rStyle w:val="214"/>
        </w:rPr>
        <w:t xml:space="preserve"> спо</w:t>
      </w:r>
      <w:r>
        <w:rPr>
          <w:rStyle w:val="214"/>
        </w:rPr>
        <w:softHyphen/>
      </w:r>
      <w:r>
        <w:rPr>
          <w:rStyle w:val="2040"/>
        </w:rPr>
        <w:t>ра. Эти меры включают соответствующую ориентацию и моби</w:t>
      </w:r>
      <w:r>
        <w:rPr>
          <w:rStyle w:val="2040"/>
        </w:rPr>
        <w:softHyphen/>
        <w:t>лизацию общественного мнения, чтобы создать в государстве атмосферу осуждения или поощрения одной или всех конф</w:t>
      </w:r>
      <w:r>
        <w:rPr>
          <w:rStyle w:val="2040"/>
        </w:rPr>
        <w:softHyphen/>
        <w:t>ликтующих сторон, сузить поле для маневров противников правящего режима, способствуя повышению стабильности го</w:t>
      </w:r>
      <w:r>
        <w:rPr>
          <w:rStyle w:val="2040"/>
        </w:rPr>
        <w:softHyphen/>
        <w:t>сударственной власти.</w:t>
      </w:r>
    </w:p>
    <w:p w:rsidR="00D67935" w:rsidRDefault="00D67935">
      <w:pPr>
        <w:pStyle w:val="201"/>
        <w:shd w:val="clear" w:color="auto" w:fill="auto"/>
        <w:spacing w:before="0" w:after="0" w:line="235" w:lineRule="exact"/>
        <w:ind w:firstLine="320"/>
        <w:jc w:val="both"/>
      </w:pPr>
      <w:r>
        <w:rPr>
          <w:rStyle w:val="2040"/>
        </w:rPr>
        <w:t xml:space="preserve">Определяя стратегические и тактические цели регулирования конфликта, власти должны также подготовиться и </w:t>
      </w:r>
      <w:r>
        <w:rPr>
          <w:rStyle w:val="2020"/>
        </w:rPr>
        <w:t>“техничес</w:t>
      </w:r>
      <w:r>
        <w:rPr>
          <w:rStyle w:val="2020"/>
        </w:rPr>
        <w:softHyphen/>
        <w:t>ки”:</w:t>
      </w:r>
      <w:r>
        <w:rPr>
          <w:rStyle w:val="2040"/>
        </w:rPr>
        <w:t xml:space="preserve"> убедиться в компетентности привлекаемых экспертов, ана</w:t>
      </w:r>
      <w:r>
        <w:rPr>
          <w:rStyle w:val="2040"/>
        </w:rPr>
        <w:softHyphen/>
        <w:t>литиков и специалистов в соответствующей сфере государствен</w:t>
      </w:r>
      <w:r>
        <w:rPr>
          <w:rStyle w:val="2040"/>
        </w:rPr>
        <w:softHyphen/>
        <w:t>ного управления (т. е. в специфической области политики, где возник конфликт, — социальной или налоговой политики, уп</w:t>
      </w:r>
      <w:r>
        <w:rPr>
          <w:rStyle w:val="2040"/>
        </w:rPr>
        <w:softHyphen/>
        <w:t>равления наукой и т. п.); проверить надежность коммуникаций, работу центров обработки информации о текущих событиях, их материальную обеспеченность; улучшить взаимосвязь различ</w:t>
      </w:r>
      <w:r>
        <w:rPr>
          <w:rStyle w:val="2040"/>
        </w:rPr>
        <w:softHyphen/>
        <w:t>ных уровней и звеньев власти, вовлеченных в урегулирование конфликта; приспособить структуру институтов власти для осу</w:t>
      </w:r>
      <w:r>
        <w:rPr>
          <w:rStyle w:val="2040"/>
        </w:rPr>
        <w:softHyphen/>
        <w:t>ществления эффективного контроля за событиями; проверить готовность механизмов власти к решительному применению силы. Совокупность этих мер должна полностью соответствовать ресурсам, имеющимся в распоряжении “верхов”, а также спо</w:t>
      </w:r>
      <w:r>
        <w:rPr>
          <w:rStyle w:val="2040"/>
        </w:rPr>
        <w:softHyphen/>
        <w:t>собствовать поддержанию имиджа властей, т. е. формировать у населения убежденность в том, что власти не боятся развития конфликта и способны держать его под контролем.</w:t>
      </w:r>
    </w:p>
    <w:p w:rsidR="00D67935" w:rsidRDefault="00D67935">
      <w:pPr>
        <w:pStyle w:val="201"/>
        <w:shd w:val="clear" w:color="auto" w:fill="auto"/>
        <w:spacing w:before="0" w:after="0" w:line="235" w:lineRule="exact"/>
        <w:ind w:firstLine="320"/>
        <w:jc w:val="both"/>
      </w:pPr>
      <w:r>
        <w:rPr>
          <w:rStyle w:val="2040"/>
        </w:rPr>
        <w:t xml:space="preserve">На </w:t>
      </w:r>
      <w:r>
        <w:rPr>
          <w:rStyle w:val="2020"/>
        </w:rPr>
        <w:t>этапе развития конфликта</w:t>
      </w:r>
      <w:r>
        <w:rPr>
          <w:rStyle w:val="2040"/>
        </w:rPr>
        <w:t xml:space="preserve"> круг деятельности субъекта управления значительно расширяется. На этом этапе более от</w:t>
      </w:r>
      <w:r>
        <w:rPr>
          <w:rStyle w:val="2040"/>
        </w:rPr>
        <w:softHyphen/>
        <w:t>четливо проявляются силы, поддерживающие конфликтующие стороны или противостоящие им; становится очевидным, рас</w:t>
      </w:r>
      <w:r>
        <w:rPr>
          <w:rStyle w:val="2040"/>
        </w:rPr>
        <w:softHyphen/>
        <w:t>ширяется или сужается предметная область спора, увеличива</w:t>
      </w:r>
      <w:r>
        <w:rPr>
          <w:rStyle w:val="2040"/>
        </w:rPr>
        <w:softHyphen/>
        <w:t>ется или уменьшается численность участников спора, какова степень его интенсивности, нужен ли посредник и т. п. Таким образом, возрастает количество факторов, которые необходимо отслеживать для сохранения контроля над развитием конку</w:t>
      </w:r>
      <w:r>
        <w:rPr>
          <w:rStyle w:val="2040"/>
        </w:rPr>
        <w:softHyphen/>
        <w:t>рентных отношений.</w:t>
      </w:r>
    </w:p>
    <w:p w:rsidR="00D67935" w:rsidRDefault="00D67935">
      <w:pPr>
        <w:pStyle w:val="201"/>
        <w:shd w:val="clear" w:color="auto" w:fill="auto"/>
        <w:spacing w:before="0" w:after="0" w:line="235" w:lineRule="exact"/>
        <w:ind w:firstLine="320"/>
        <w:jc w:val="both"/>
      </w:pPr>
      <w:r>
        <w:rPr>
          <w:rStyle w:val="2040"/>
        </w:rPr>
        <w:t>В целом субъект управления должен определиться, будет ли течение конфликта пущено на самотек или будут предприняты сознательные действия по его урегулированию. В последнем случае для управления конфликтом нужно объединить усилия всех сторон или привлечь посредников.</w:t>
      </w:r>
    </w:p>
    <w:p w:rsidR="00D67935" w:rsidRDefault="00D67935">
      <w:pPr>
        <w:pStyle w:val="2110"/>
        <w:shd w:val="clear" w:color="auto" w:fill="auto"/>
        <w:spacing w:before="0" w:after="0" w:line="240" w:lineRule="exact"/>
        <w:ind w:firstLine="320"/>
        <w:jc w:val="both"/>
      </w:pPr>
      <w:r>
        <w:rPr>
          <w:rStyle w:val="214"/>
        </w:rPr>
        <w:t>Принимая такое решение, субъект управления политичес</w:t>
      </w:r>
      <w:r>
        <w:rPr>
          <w:rStyle w:val="214"/>
        </w:rPr>
        <w:softHyphen/>
        <w:t>ким конфликтом должен опираться на более широкую инфор</w:t>
      </w:r>
      <w:r>
        <w:rPr>
          <w:rStyle w:val="214"/>
        </w:rPr>
        <w:softHyphen/>
        <w:t>мацию — не только о видимом поведении сторон, но и об их скрытых, а порой и тщательно маскируемых замыслах и наме</w:t>
      </w:r>
      <w:r>
        <w:rPr>
          <w:rStyle w:val="214"/>
        </w:rPr>
        <w:softHyphen/>
        <w:t>рениях. Особое значение в таких ситуациях приобретает борь</w:t>
      </w:r>
      <w:r>
        <w:rPr>
          <w:rStyle w:val="214"/>
        </w:rPr>
        <w:softHyphen/>
        <w:t>ба с дезинформацией, так как стремление той или иной сто</w:t>
      </w:r>
      <w:r>
        <w:rPr>
          <w:rStyle w:val="214"/>
        </w:rPr>
        <w:softHyphen/>
        <w:t>роны исказить сведения о своих целях нередко провоцирует субъект управления конфликтом на безрассудные действия.</w:t>
      </w:r>
    </w:p>
    <w:p w:rsidR="00D67935" w:rsidRDefault="00D67935">
      <w:pPr>
        <w:pStyle w:val="2110"/>
        <w:shd w:val="clear" w:color="auto" w:fill="auto"/>
        <w:spacing w:before="0" w:after="0" w:line="240" w:lineRule="exact"/>
        <w:ind w:firstLine="320"/>
        <w:jc w:val="both"/>
      </w:pPr>
      <w:r>
        <w:rPr>
          <w:rStyle w:val="214"/>
        </w:rPr>
        <w:t>Расширяя информационное поле контроля, власти, как пра</w:t>
      </w:r>
      <w:r>
        <w:rPr>
          <w:rStyle w:val="214"/>
        </w:rPr>
        <w:softHyphen/>
        <w:t>вило, уточняют образы конфликтующих сторон (динамику по</w:t>
      </w:r>
      <w:r>
        <w:rPr>
          <w:rStyle w:val="214"/>
        </w:rPr>
        <w:softHyphen/>
        <w:t>зиций, склонность к компромиссам или их отрицание, допус</w:t>
      </w:r>
      <w:r>
        <w:rPr>
          <w:rStyle w:val="214"/>
        </w:rPr>
        <w:softHyphen/>
        <w:t>тимые возможности изменения целей и т. п.) и выработанные ранее собственные оценки. Уточняя такие оценки, субъекты управления конфликтом должны непрерывно сопоставлять из</w:t>
      </w:r>
      <w:r>
        <w:rPr>
          <w:rStyle w:val="214"/>
        </w:rPr>
        <w:softHyphen/>
        <w:t>меняющиеся позиции сторон, стараться точно понять тактику их поведения, а также “нащупать” точки соприкосновения оп</w:t>
      </w:r>
      <w:r>
        <w:rPr>
          <w:rStyle w:val="214"/>
        </w:rPr>
        <w:softHyphen/>
        <w:t>понентов. В конечном счете оценка различных макро- и мик</w:t>
      </w:r>
      <w:r>
        <w:rPr>
          <w:rStyle w:val="214"/>
        </w:rPr>
        <w:softHyphen/>
        <w:t>рофакторов, обусловливающих течение политического конф</w:t>
      </w:r>
      <w:r>
        <w:rPr>
          <w:rStyle w:val="214"/>
        </w:rPr>
        <w:softHyphen/>
        <w:t>ликта, должна дать четкое представление о его интенсивности: обладает ли он тенденцией к спаду или к нарастанию.</w:t>
      </w:r>
    </w:p>
    <w:p w:rsidR="00D67935" w:rsidRDefault="00D67935">
      <w:pPr>
        <w:pStyle w:val="2110"/>
        <w:shd w:val="clear" w:color="auto" w:fill="auto"/>
        <w:spacing w:before="0" w:after="0" w:line="240" w:lineRule="exact"/>
        <w:ind w:firstLine="320"/>
        <w:jc w:val="both"/>
      </w:pPr>
      <w:r>
        <w:rPr>
          <w:rStyle w:val="214"/>
        </w:rPr>
        <w:t>В соответствии с полученными выводами нужно скорректи</w:t>
      </w:r>
      <w:r>
        <w:rPr>
          <w:rStyle w:val="214"/>
        </w:rPr>
        <w:softHyphen/>
        <w:t>ровать и тактику действий управляющего субъекта. Однако ни при каких условиях он не должен прибегать к запугиванию или силовому давлению на конфликтующие стороны, памятуя о том, что расширение насильственных средств прямо пропор</w:t>
      </w:r>
      <w:r>
        <w:rPr>
          <w:rStyle w:val="214"/>
        </w:rPr>
        <w:softHyphen/>
        <w:t>ционально увеличению времени урегулирования спора. И на</w:t>
      </w:r>
      <w:r>
        <w:rPr>
          <w:rStyle w:val="214"/>
        </w:rPr>
        <w:softHyphen/>
        <w:t>против, субъекты управления должны стимулировать сближе</w:t>
      </w:r>
      <w:r>
        <w:rPr>
          <w:rStyle w:val="214"/>
        </w:rPr>
        <w:softHyphen/>
        <w:t>ние сторон на основе увеличения их ожиданий посредством обещаний и положительных прогнозов, расширения переговор</w:t>
      </w:r>
      <w:r>
        <w:rPr>
          <w:rStyle w:val="214"/>
        </w:rPr>
        <w:softHyphen/>
        <w:t>ного пространства между ними, недопущения крайних, разру</w:t>
      </w:r>
      <w:r>
        <w:rPr>
          <w:rStyle w:val="214"/>
        </w:rPr>
        <w:softHyphen/>
        <w:t>шительных форм конкурентного взаимодействия, поддержания конвенционального стиля политического диалога.</w:t>
      </w:r>
    </w:p>
    <w:p w:rsidR="00D67935" w:rsidRDefault="00D67935">
      <w:pPr>
        <w:pStyle w:val="2110"/>
        <w:shd w:val="clear" w:color="auto" w:fill="auto"/>
        <w:spacing w:before="0" w:after="0" w:line="240" w:lineRule="exact"/>
        <w:ind w:firstLine="320"/>
        <w:jc w:val="both"/>
      </w:pPr>
      <w:r>
        <w:rPr>
          <w:rStyle w:val="214"/>
        </w:rPr>
        <w:t>Наряду с этим для направления интенсивного конфликта в нужное русло на этом этапе субъект управления должен сле</w:t>
      </w:r>
      <w:r>
        <w:rPr>
          <w:rStyle w:val="214"/>
        </w:rPr>
        <w:softHyphen/>
        <w:t>довать таким правилам: 1) использовать те же технологические приемы, что и на предыдущем этапе; 2) постоянно конструиро</w:t>
      </w:r>
      <w:r>
        <w:rPr>
          <w:rStyle w:val="214"/>
        </w:rPr>
        <w:softHyphen/>
        <w:t>вать социальное окружение (информировать общественность о выработанных оценках поведения сторон, об изменении их позиций, а также обнародовать точки зрения на развитие си</w:t>
      </w:r>
      <w:r>
        <w:rPr>
          <w:rStyle w:val="214"/>
        </w:rPr>
        <w:softHyphen/>
        <w:t>туации); 3) целенаправленно искать выигрышную тактику, из</w:t>
      </w:r>
      <w:r>
        <w:rPr>
          <w:rStyle w:val="214"/>
        </w:rPr>
        <w:softHyphen/>
        <w:t>меняя структуру и способы собственных действий, развивать коммуникации; 4) поддерживать нормы и правила политичес</w:t>
      </w:r>
      <w:r>
        <w:rPr>
          <w:rStyle w:val="214"/>
        </w:rPr>
        <w:softHyphen/>
        <w:t>кого взаимодействия, способствующие повышению сплоченно</w:t>
      </w:r>
      <w:r>
        <w:rPr>
          <w:rStyle w:val="214"/>
        </w:rPr>
        <w:softHyphen/>
        <w:t>сти общества. От характера действий субъекта управления за</w:t>
      </w:r>
      <w:r>
        <w:rPr>
          <w:rStyle w:val="214"/>
        </w:rPr>
        <w:softHyphen/>
        <w:t>висит заново складывающийся баланс политических сил.</w:t>
      </w:r>
    </w:p>
    <w:p w:rsidR="00D67935" w:rsidRDefault="00D67935">
      <w:pPr>
        <w:pStyle w:val="2110"/>
        <w:shd w:val="clear" w:color="auto" w:fill="auto"/>
        <w:spacing w:before="0" w:after="0" w:line="240" w:lineRule="exact"/>
        <w:ind w:firstLine="320"/>
        <w:jc w:val="both"/>
      </w:pPr>
      <w:r>
        <w:rPr>
          <w:rStyle w:val="214"/>
        </w:rPr>
        <w:t xml:space="preserve">В зависимости от предпринимаемых действий на </w:t>
      </w:r>
      <w:r>
        <w:rPr>
          <w:rStyle w:val="21101"/>
        </w:rPr>
        <w:t>этапе завершения конфликта</w:t>
      </w:r>
      <w:r>
        <w:rPr>
          <w:rStyle w:val="214"/>
        </w:rPr>
        <w:t xml:space="preserve"> возможны два основных варианта его окончания: либо примирение сторон, либо укрепление их не</w:t>
      </w:r>
      <w:r>
        <w:rPr>
          <w:rStyle w:val="214"/>
        </w:rPr>
        <w:softHyphen/>
        <w:t>примиримости (т. е. создание тупиковой ситуации, когда кон</w:t>
      </w:r>
      <w:r>
        <w:rPr>
          <w:rStyle w:val="214"/>
        </w:rPr>
        <w:softHyphen/>
        <w:t>фликт неразрешим). Между этими полюсами имеется ряд ва</w:t>
      </w:r>
      <w:r>
        <w:rPr>
          <w:rStyle w:val="214"/>
        </w:rPr>
        <w:softHyphen/>
        <w:t>риантов эволюции конфликта, отражающих его рутинизацию (сохранение прежней интенсивности), снижение или, наоборот, нарастание взаимной оппозиционности сторон. Конфликт мо</w:t>
      </w:r>
      <w:r>
        <w:rPr>
          <w:rStyle w:val="214"/>
        </w:rPr>
        <w:softHyphen/>
        <w:t>жет оказаться неразрешимым, и тогда возникает ситуация, ко</w:t>
      </w:r>
      <w:r>
        <w:rPr>
          <w:rStyle w:val="214"/>
        </w:rPr>
        <w:softHyphen/>
        <w:t>торая ведет не к его окончанию, а как бы к “круговому движе</w:t>
      </w:r>
      <w:r>
        <w:rPr>
          <w:rStyle w:val="214"/>
        </w:rPr>
        <w:softHyphen/>
        <w:t>нию”. В таком случае субъект управления конфликтом должен пересмотреть и повторить свои действия и операции, соответ</w:t>
      </w:r>
      <w:r>
        <w:rPr>
          <w:rStyle w:val="214"/>
        </w:rPr>
        <w:softHyphen/>
        <w:t>ствующие двум первым этапам конфликтного взаимодействия. Иными словами, в такой ситуации необходимо совершенст</w:t>
      </w:r>
      <w:r>
        <w:rPr>
          <w:rStyle w:val="214"/>
        </w:rPr>
        <w:softHyphen/>
        <w:t>вовать стратегию и тактику контролирования конфликта и управления или же искать новые.</w:t>
      </w:r>
    </w:p>
    <w:p w:rsidR="00D67935" w:rsidRDefault="00D67935">
      <w:pPr>
        <w:pStyle w:val="2110"/>
        <w:shd w:val="clear" w:color="auto" w:fill="auto"/>
        <w:spacing w:before="0" w:after="0" w:line="240" w:lineRule="exact"/>
        <w:ind w:firstLine="320"/>
        <w:jc w:val="both"/>
      </w:pPr>
      <w:r>
        <w:rPr>
          <w:rStyle w:val="214"/>
        </w:rPr>
        <w:t xml:space="preserve">Примирение участников в конфликта, как уже говорилось, может иметь характер </w:t>
      </w:r>
      <w:r>
        <w:rPr>
          <w:rStyle w:val="21101"/>
        </w:rPr>
        <w:t>полного</w:t>
      </w:r>
      <w:r>
        <w:rPr>
          <w:rStyle w:val="214"/>
        </w:rPr>
        <w:t xml:space="preserve"> или </w:t>
      </w:r>
      <w:r>
        <w:rPr>
          <w:rStyle w:val="21101"/>
        </w:rPr>
        <w:t xml:space="preserve">частичного урегулирования </w:t>
      </w:r>
      <w:r>
        <w:rPr>
          <w:rStyle w:val="214"/>
        </w:rPr>
        <w:t>(т. е. изменения поведения одной или нескольких сторон кон</w:t>
      </w:r>
      <w:r>
        <w:rPr>
          <w:rStyle w:val="214"/>
        </w:rPr>
        <w:softHyphen/>
        <w:t>фликта без исчерпания предмета споров) либо разрешения кон</w:t>
      </w:r>
      <w:r>
        <w:rPr>
          <w:rStyle w:val="214"/>
        </w:rPr>
        <w:softHyphen/>
        <w:t>фликта (уничтожающего сам повод для конфликтного взаимо</w:t>
      </w:r>
      <w:r>
        <w:rPr>
          <w:rStyle w:val="214"/>
        </w:rPr>
        <w:softHyphen/>
        <w:t>действия сторон). Конфликт может разрешиться и сам собой, без попыток его сознательного урегулирования (например, вви</w:t>
      </w:r>
      <w:r>
        <w:rPr>
          <w:rStyle w:val="214"/>
        </w:rPr>
        <w:softHyphen/>
        <w:t>ду утраты актуальности предмета спора, усталости политичес</w:t>
      </w:r>
      <w:r>
        <w:rPr>
          <w:rStyle w:val="214"/>
        </w:rPr>
        <w:softHyphen/>
        <w:t>ких субъектов, истощения ресурсов и т. п.).</w:t>
      </w:r>
    </w:p>
    <w:p w:rsidR="00D67935" w:rsidRDefault="00D67935">
      <w:pPr>
        <w:pStyle w:val="2110"/>
        <w:shd w:val="clear" w:color="auto" w:fill="auto"/>
        <w:spacing w:before="0" w:after="0" w:line="240" w:lineRule="exact"/>
        <w:ind w:firstLine="320"/>
        <w:jc w:val="both"/>
      </w:pPr>
      <w:r>
        <w:rPr>
          <w:rStyle w:val="214"/>
        </w:rPr>
        <w:t>Для достижения примирения субъект управления конфлик</w:t>
      </w:r>
      <w:r>
        <w:rPr>
          <w:rStyle w:val="214"/>
        </w:rPr>
        <w:softHyphen/>
        <w:t xml:space="preserve">том должен найти </w:t>
      </w:r>
      <w:r>
        <w:rPr>
          <w:rStyle w:val="21101"/>
        </w:rPr>
        <w:t>средства,</w:t>
      </w:r>
      <w:r>
        <w:rPr>
          <w:rStyle w:val="214"/>
        </w:rPr>
        <w:t xml:space="preserve"> которые могут обеспечить такое развитие событий. Уже упоминавшийся Ж. Фаве считает, что добиваться примирения необходимо через соглашение, компро</w:t>
      </w:r>
      <w:r>
        <w:rPr>
          <w:rStyle w:val="214"/>
        </w:rPr>
        <w:softHyphen/>
        <w:t>мисс, подчинение, уступку и разрыв (с прошлым). Среди прин</w:t>
      </w:r>
      <w:r>
        <w:rPr>
          <w:rStyle w:val="214"/>
        </w:rPr>
        <w:softHyphen/>
        <w:t>ципов урегулирования, о которых говорит Е. Нордлинжер, можно отметить создание стабильной коалиции сил, соблюде</w:t>
      </w:r>
      <w:r>
        <w:rPr>
          <w:rStyle w:val="214"/>
        </w:rPr>
        <w:softHyphen/>
        <w:t>ние пропорциональности усилий, обеспечение взаимного права вето. В свою очередь, Р. Даль (исключая тупиковый путь раз</w:t>
      </w:r>
      <w:r>
        <w:rPr>
          <w:rStyle w:val="214"/>
        </w:rPr>
        <w:softHyphen/>
        <w:t>вития событий) предпочитает говорить о принудительных и мирных средствах примирения сторон.</w:t>
      </w:r>
    </w:p>
    <w:p w:rsidR="00D67935" w:rsidRDefault="00D67935">
      <w:pPr>
        <w:pStyle w:val="2110"/>
        <w:shd w:val="clear" w:color="auto" w:fill="auto"/>
        <w:spacing w:before="0" w:after="0" w:line="240" w:lineRule="exact"/>
        <w:ind w:firstLine="320"/>
        <w:jc w:val="both"/>
      </w:pPr>
      <w:r>
        <w:rPr>
          <w:rStyle w:val="214"/>
        </w:rPr>
        <w:t xml:space="preserve">Завершение конфликта может состоять в достижении </w:t>
      </w:r>
      <w:r>
        <w:rPr>
          <w:rStyle w:val="219pt1"/>
        </w:rPr>
        <w:t>согла</w:t>
      </w:r>
      <w:r>
        <w:rPr>
          <w:rStyle w:val="219pt1"/>
        </w:rPr>
        <w:softHyphen/>
        <w:t>шения</w:t>
      </w:r>
      <w:r>
        <w:rPr>
          <w:rStyle w:val="219pt"/>
        </w:rPr>
        <w:t xml:space="preserve"> </w:t>
      </w:r>
      <w:r>
        <w:rPr>
          <w:rStyle w:val="214"/>
        </w:rPr>
        <w:t>конфликтовавших сторон о перемирии (временном или окончательном, полном или частичном), о различных формах урегулирования конфликта (или его составных частей), а так</w:t>
      </w:r>
      <w:r>
        <w:rPr>
          <w:rStyle w:val="214"/>
        </w:rPr>
        <w:softHyphen/>
        <w:t>же всеобъемлющего соглашения, свидетельствующего о разре</w:t>
      </w:r>
      <w:r>
        <w:rPr>
          <w:rStyle w:val="214"/>
        </w:rPr>
        <w:softHyphen/>
        <w:t>шении конфликта. Таких результатов можно достигнуть дву</w:t>
      </w:r>
      <w:r>
        <w:rPr>
          <w:rStyle w:val="214"/>
        </w:rPr>
        <w:softHyphen/>
        <w:t xml:space="preserve">мя наиболее общими </w:t>
      </w:r>
      <w:r>
        <w:rPr>
          <w:rStyle w:val="219pt1"/>
        </w:rPr>
        <w:t>способами примирения сторон:</w:t>
      </w:r>
    </w:p>
    <w:p w:rsidR="00D67935" w:rsidRDefault="00D67935">
      <w:pPr>
        <w:pStyle w:val="2110"/>
        <w:numPr>
          <w:ilvl w:val="0"/>
          <w:numId w:val="234"/>
        </w:numPr>
        <w:shd w:val="clear" w:color="auto" w:fill="auto"/>
        <w:tabs>
          <w:tab w:val="left" w:pos="586"/>
        </w:tabs>
        <w:spacing w:before="0" w:after="0" w:line="240" w:lineRule="exact"/>
        <w:ind w:firstLine="320"/>
        <w:jc w:val="both"/>
      </w:pPr>
      <w:r>
        <w:rPr>
          <w:rStyle w:val="219pt1"/>
        </w:rPr>
        <w:t>мирным урегулированием</w:t>
      </w:r>
      <w:r>
        <w:rPr>
          <w:rStyle w:val="219pt"/>
        </w:rPr>
        <w:t xml:space="preserve"> </w:t>
      </w:r>
      <w:r>
        <w:rPr>
          <w:rStyle w:val="214"/>
        </w:rPr>
        <w:t>конфликта: достижением ком</w:t>
      </w:r>
      <w:r>
        <w:rPr>
          <w:rStyle w:val="214"/>
        </w:rPr>
        <w:softHyphen/>
        <w:t>промисса с сохранением исходных позиций; заключением асимметричного соглашения, достигнутого в результате взаим</w:t>
      </w:r>
      <w:r>
        <w:rPr>
          <w:rStyle w:val="214"/>
        </w:rPr>
        <w:softHyphen/>
        <w:t>ных и неравных уступок; вследствие истощения ресурсов од</w:t>
      </w:r>
      <w:r>
        <w:rPr>
          <w:rStyle w:val="214"/>
        </w:rPr>
        <w:softHyphen/>
        <w:t>ной или нескольких сторон, что делает невозможным продол</w:t>
      </w:r>
      <w:r>
        <w:rPr>
          <w:rStyle w:val="214"/>
        </w:rPr>
        <w:softHyphen/>
        <w:t>жение соперничества; благодаря приобретенному в ходе спора взаимоуважению сторон, пониманию прав и интересов сопер</w:t>
      </w:r>
      <w:r>
        <w:rPr>
          <w:rStyle w:val="214"/>
        </w:rPr>
        <w:softHyphen/>
        <w:t>ника; заключения соглашения на базе найденного принципи</w:t>
      </w:r>
      <w:r>
        <w:rPr>
          <w:rStyle w:val="214"/>
        </w:rPr>
        <w:softHyphen/>
        <w:t>ально нового решения, снимающего противоречия сторон;</w:t>
      </w:r>
    </w:p>
    <w:p w:rsidR="00D67935" w:rsidRDefault="00D67935">
      <w:pPr>
        <w:pStyle w:val="2110"/>
        <w:numPr>
          <w:ilvl w:val="0"/>
          <w:numId w:val="234"/>
        </w:numPr>
        <w:shd w:val="clear" w:color="auto" w:fill="auto"/>
        <w:tabs>
          <w:tab w:val="left" w:pos="586"/>
        </w:tabs>
        <w:spacing w:before="0" w:after="0" w:line="240" w:lineRule="exact"/>
        <w:ind w:firstLine="320"/>
        <w:jc w:val="both"/>
      </w:pPr>
      <w:r>
        <w:rPr>
          <w:rStyle w:val="219pt1"/>
        </w:rPr>
        <w:t>примирением</w:t>
      </w:r>
      <w:r>
        <w:rPr>
          <w:rStyle w:val="219pt"/>
        </w:rPr>
        <w:t xml:space="preserve"> </w:t>
      </w:r>
      <w:r>
        <w:rPr>
          <w:rStyle w:val="214"/>
        </w:rPr>
        <w:t>на основе принуждения или, другими сло</w:t>
      </w:r>
      <w:r>
        <w:rPr>
          <w:rStyle w:val="214"/>
        </w:rPr>
        <w:softHyphen/>
        <w:t>вами, с помощью командного стиля взаимоотношений, когда одна из сторон игнорирует аргументы соперника. В основе та</w:t>
      </w:r>
      <w:r>
        <w:rPr>
          <w:rStyle w:val="214"/>
        </w:rPr>
        <w:softHyphen/>
        <w:t>кого навязываемого одной из сторон (или третьей силой всем сторонам) характера взаимодействия могут лежать такие фак</w:t>
      </w:r>
      <w:r>
        <w:rPr>
          <w:rStyle w:val="214"/>
        </w:rPr>
        <w:softHyphen/>
        <w:t>торы: явное превосходство сил и ресурсов (сохраненных, при</w:t>
      </w:r>
      <w:r>
        <w:rPr>
          <w:rStyle w:val="214"/>
        </w:rPr>
        <w:softHyphen/>
        <w:t>обретенных) у одной стороны и их дефицит у другой; изоляция одной стороны конфликта, понижение ее статуса, а также дру</w:t>
      </w:r>
      <w:r>
        <w:rPr>
          <w:rStyle w:val="214"/>
        </w:rPr>
        <w:softHyphen/>
        <w:t>гие состояния, свидетельствующие об ослаблении ее позиций, о поражении, нанесенном ей в соответствии с “правилами игры”; уничтожение или тотальное истребление противника, в результате чего мир устанавливается в отсутствие врага.</w:t>
      </w:r>
    </w:p>
    <w:p w:rsidR="00D67935" w:rsidRDefault="00D67935">
      <w:pPr>
        <w:pStyle w:val="2110"/>
        <w:shd w:val="clear" w:color="auto" w:fill="auto"/>
        <w:spacing w:before="0" w:after="0" w:line="240" w:lineRule="exact"/>
        <w:ind w:firstLine="320"/>
        <w:jc w:val="both"/>
      </w:pPr>
      <w:r>
        <w:rPr>
          <w:rStyle w:val="214"/>
        </w:rPr>
        <w:t>Характер и степень продолжительности найденных форм примирения различны. Так, асимметричное соглашение (порой допускающее полное игнорирование интересов одной из сто</w:t>
      </w:r>
      <w:r>
        <w:rPr>
          <w:rStyle w:val="214"/>
        </w:rPr>
        <w:softHyphen/>
        <w:t>рон), несмотря на подписание документов, не может заставить оказавшуюся в проигрыше сторону ни выполнять договоренно</w:t>
      </w:r>
      <w:r>
        <w:rPr>
          <w:rStyle w:val="214"/>
        </w:rPr>
        <w:softHyphen/>
        <w:t>сти (допуская “урегулирование после урегулирования”), ни отказаться от продолжения борьбы за свои интересы. Мир, заключенный в условиях полного поражения одной из сторон, может сохраняться достаточно долго, исключая воспроизведе</w:t>
      </w:r>
      <w:r>
        <w:rPr>
          <w:rStyle w:val="214"/>
        </w:rPr>
        <w:softHyphen/>
        <w:t>ние старых или появление новых конфликтов.</w:t>
      </w:r>
    </w:p>
    <w:p w:rsidR="00D67935" w:rsidRDefault="00D67935">
      <w:pPr>
        <w:pStyle w:val="2110"/>
        <w:shd w:val="clear" w:color="auto" w:fill="auto"/>
        <w:spacing w:before="0" w:after="0" w:line="240" w:lineRule="exact"/>
        <w:ind w:firstLine="320"/>
        <w:jc w:val="both"/>
      </w:pPr>
      <w:r>
        <w:rPr>
          <w:rStyle w:val="214"/>
        </w:rPr>
        <w:t>Наиболее распространенным средством достижения прими</w:t>
      </w:r>
      <w:r>
        <w:rPr>
          <w:rStyle w:val="214"/>
        </w:rPr>
        <w:softHyphen/>
        <w:t>рения конфликтующих сторон в технологиях управления политическим конфликтом являются переговоры — прямое или косвенное общение сторон, направленное на такое согласо</w:t>
      </w:r>
      <w:r>
        <w:rPr>
          <w:rStyle w:val="214"/>
        </w:rPr>
        <w:softHyphen/>
        <w:t>вание взаимных интересов и целей, которое может привести к снижению интенсивности или завершению конфликта. В про</w:t>
      </w:r>
      <w:r>
        <w:rPr>
          <w:rStyle w:val="214"/>
        </w:rPr>
        <w:softHyphen/>
        <w:t>цессе переговоров, проводимых на этапах как развития, так и завершения конфликта, стороны обмениваются обещаниями, мнениями, что, как правило, снижает остроту противостояния, помогает понять аргументы оппонента и, следовательно, более адекватно оценить истинное соотношение сил, характер и условия примирения. Обычно специалисты сходятся во мне</w:t>
      </w:r>
      <w:r>
        <w:rPr>
          <w:rStyle w:val="214"/>
        </w:rPr>
        <w:softHyphen/>
        <w:t>нии, что приемы и техники, используемые при переговорах, зависят от содержания последних, от условий, в которых они происходят, а также от состояния и готовности сторон к веде</w:t>
      </w:r>
      <w:r>
        <w:rPr>
          <w:rStyle w:val="214"/>
        </w:rPr>
        <w:softHyphen/>
        <w:t>нию конструктивного диалога.</w:t>
      </w:r>
    </w:p>
    <w:p w:rsidR="00D67935" w:rsidRDefault="00D67935">
      <w:pPr>
        <w:pStyle w:val="2110"/>
        <w:shd w:val="clear" w:color="auto" w:fill="auto"/>
        <w:spacing w:before="0" w:after="0" w:line="240" w:lineRule="exact"/>
        <w:ind w:firstLine="320"/>
        <w:jc w:val="both"/>
      </w:pPr>
      <w:r>
        <w:rPr>
          <w:rStyle w:val="214"/>
        </w:rPr>
        <w:t>Переговорный процесс чаще всего происходит в рамках вза</w:t>
      </w:r>
      <w:r>
        <w:rPr>
          <w:rStyle w:val="214"/>
        </w:rPr>
        <w:softHyphen/>
        <w:t>имоотношений “уступки — сближения” с применением техно</w:t>
      </w:r>
      <w:r>
        <w:rPr>
          <w:rStyle w:val="214"/>
        </w:rPr>
        <w:softHyphen/>
        <w:t>логий торга, использованием специфических приемов, которые дают возможность рассмотреть альтернативные ситуации и в соответствии со своими целями сохранить исходные позиции или достичь преимуществ, добиться взаимопонимания оппо</w:t>
      </w:r>
      <w:r>
        <w:rPr>
          <w:rStyle w:val="214"/>
        </w:rPr>
        <w:softHyphen/>
        <w:t>нентов или, напротив, завести их в тупик, обеспечив односто</w:t>
      </w:r>
      <w:r>
        <w:rPr>
          <w:rStyle w:val="214"/>
        </w:rPr>
        <w:softHyphen/>
        <w:t>ронние преимущества или взаимное удовлетворение сторон. Именно при проведении переговоров у сторон появляется боль</w:t>
      </w:r>
      <w:r>
        <w:rPr>
          <w:rStyle w:val="214"/>
        </w:rPr>
        <w:softHyphen/>
        <w:t>ше возможностей найти так называемую “срединную точку” конфликта, обозначающую суть взаимных претензий, а сле</w:t>
      </w:r>
      <w:r>
        <w:rPr>
          <w:rStyle w:val="214"/>
        </w:rPr>
        <w:softHyphen/>
        <w:t>довательно, выяснить пределы возможных уступок (допусти</w:t>
      </w:r>
      <w:r>
        <w:rPr>
          <w:rStyle w:val="214"/>
        </w:rPr>
        <w:softHyphen/>
        <w:t>мость провала переговоров) или собственную “цену вопроса”. Нередко переговоры дают возможность уравнять уступки, про</w:t>
      </w:r>
      <w:r>
        <w:rPr>
          <w:rStyle w:val="214"/>
        </w:rPr>
        <w:softHyphen/>
        <w:t>демонстрировать открытость позиций, ослабить эффективность нечестных трюков соперника.</w:t>
      </w:r>
    </w:p>
    <w:p w:rsidR="00D67935" w:rsidRDefault="00D67935">
      <w:pPr>
        <w:pStyle w:val="2110"/>
        <w:shd w:val="clear" w:color="auto" w:fill="auto"/>
        <w:spacing w:before="0" w:after="0" w:line="240" w:lineRule="exact"/>
        <w:ind w:firstLine="320"/>
        <w:jc w:val="both"/>
      </w:pPr>
      <w:r>
        <w:rPr>
          <w:rStyle w:val="214"/>
        </w:rPr>
        <w:t>В целом успех применения тех или иных переговорных тех</w:t>
      </w:r>
      <w:r>
        <w:rPr>
          <w:rStyle w:val="214"/>
        </w:rPr>
        <w:softHyphen/>
        <w:t xml:space="preserve">ник зависит от </w:t>
      </w:r>
      <w:r>
        <w:rPr>
          <w:rStyle w:val="21101"/>
        </w:rPr>
        <w:t>стратегии</w:t>
      </w:r>
      <w:r>
        <w:rPr>
          <w:rStyle w:val="214"/>
        </w:rPr>
        <w:t xml:space="preserve"> и тактики сторон. Однако, как пока</w:t>
      </w:r>
      <w:r>
        <w:rPr>
          <w:rStyle w:val="214"/>
        </w:rPr>
        <w:softHyphen/>
        <w:t>зал опыт, существует ряд достаточно универсальных принци</w:t>
      </w:r>
      <w:r>
        <w:rPr>
          <w:rStyle w:val="214"/>
        </w:rPr>
        <w:softHyphen/>
        <w:t>пов и требований к успешному завершению переговоров. Так, американские специалисты М. Дейч и С. Шикман отмечают, что эффективность переговоров, а равно и взаимное удовлетво</w:t>
      </w:r>
      <w:r>
        <w:rPr>
          <w:rStyle w:val="214"/>
        </w:rPr>
        <w:softHyphen/>
        <w:t>рение сторон повышаются при таких условиях: последователь</w:t>
      </w:r>
      <w:r>
        <w:rPr>
          <w:rStyle w:val="214"/>
        </w:rPr>
        <w:softHyphen/>
        <w:t>ном отделении существующих проблем от субъективной заин</w:t>
      </w:r>
      <w:r>
        <w:rPr>
          <w:rStyle w:val="214"/>
        </w:rPr>
        <w:softHyphen/>
        <w:t>тересованности участвующих в споре людей; акцентировании внимания не на принципах, а на реальных противоречиях; выработке нескольких возможных вариантов решений; учете преимущественно объективных критериев соотношения сил, а не партийных или идеологических позиций [49, с. 479]. Обе</w:t>
      </w:r>
      <w:r>
        <w:rPr>
          <w:rStyle w:val="214"/>
        </w:rPr>
        <w:softHyphen/>
        <w:t>щание уступок, внимательность к партнеру значительно увели</w:t>
      </w:r>
      <w:r>
        <w:rPr>
          <w:rStyle w:val="214"/>
        </w:rPr>
        <w:softHyphen/>
        <w:t>чивают шансы прийти к соглашению. Угрозы же, давление на оппонента с позиций силы снижают такую возможность, неред</w:t>
      </w:r>
      <w:r>
        <w:rPr>
          <w:rStyle w:val="214"/>
        </w:rPr>
        <w:softHyphen/>
        <w:t>ко переводя переговорный процесс в “замороженное” состояние.</w:t>
      </w:r>
    </w:p>
    <w:p w:rsidR="00D67935" w:rsidRDefault="00D67935">
      <w:pPr>
        <w:pStyle w:val="2110"/>
        <w:shd w:val="clear" w:color="auto" w:fill="auto"/>
        <w:spacing w:before="0" w:after="0" w:line="235" w:lineRule="exact"/>
        <w:ind w:firstLine="320"/>
        <w:jc w:val="both"/>
      </w:pPr>
      <w:r>
        <w:rPr>
          <w:rStyle w:val="214"/>
        </w:rPr>
        <w:t>К положительным для позитивного завершения переговоров последствиям приводит и определенная диверсификация це</w:t>
      </w:r>
      <w:r>
        <w:rPr>
          <w:rStyle w:val="214"/>
        </w:rPr>
        <w:softHyphen/>
        <w:t>лей, дающая сторонам возможность увеличить количество рас</w:t>
      </w:r>
      <w:r>
        <w:rPr>
          <w:rStyle w:val="214"/>
        </w:rPr>
        <w:softHyphen/>
        <w:t>сматриваемых вариантов решения проблемы; предварительная регламентация переговорного процесса, при которой каждая из сторон планирует наиболее подходящие для диалога место и время проведения встреч, формат предстоящих бесед, состав представителей делегации и другие параметры переговоров. Как правило, достижению успеха на переговорах способствует и ориентация на принцип “дистрибутивной справедливости” — распределения успеха в соответствии с затраченными усилия</w:t>
      </w:r>
      <w:r>
        <w:rPr>
          <w:rStyle w:val="214"/>
        </w:rPr>
        <w:softHyphen/>
        <w:t>ми и ресурсами сторон. Способствуют успеху и продуманные рекламные акции, заинтересовывающие третью сторону в про</w:t>
      </w:r>
      <w:r>
        <w:rPr>
          <w:rStyle w:val="214"/>
        </w:rPr>
        <w:softHyphen/>
        <w:t>паганде своей позиции, или акции, отвлекающие соперников от истинных целей переговоров. В то же время, как показы</w:t>
      </w:r>
      <w:r>
        <w:rPr>
          <w:rStyle w:val="214"/>
        </w:rPr>
        <w:softHyphen/>
        <w:t>вает практика многих конфликтов, широкое привлечение средств массовой информации в качестве посредника на пере</w:t>
      </w:r>
      <w:r>
        <w:rPr>
          <w:rStyle w:val="214"/>
        </w:rPr>
        <w:softHyphen/>
        <w:t>говорах увеличивает напряженность диалога и не способствует успеху общения конфликтующих сторон, особенно при реше</w:t>
      </w:r>
      <w:r>
        <w:rPr>
          <w:rStyle w:val="214"/>
        </w:rPr>
        <w:softHyphen/>
        <w:t>нии щепетильных и острых вопросов.</w:t>
      </w:r>
    </w:p>
    <w:p w:rsidR="00D67935" w:rsidRDefault="00D67935">
      <w:pPr>
        <w:pStyle w:val="2110"/>
        <w:shd w:val="clear" w:color="auto" w:fill="auto"/>
        <w:spacing w:before="0" w:after="0" w:line="235" w:lineRule="exact"/>
        <w:ind w:firstLine="320"/>
        <w:jc w:val="both"/>
      </w:pPr>
      <w:r>
        <w:rPr>
          <w:rStyle w:val="214"/>
        </w:rPr>
        <w:t>В зависимости от мастерства “переговорщиков” успешному для них результату может способствовать и использование та</w:t>
      </w:r>
      <w:r>
        <w:rPr>
          <w:rStyle w:val="214"/>
        </w:rPr>
        <w:softHyphen/>
        <w:t>ких приемов, как увязка (“пакетирование”) вопроса — взаимо</w:t>
      </w:r>
      <w:r>
        <w:rPr>
          <w:rStyle w:val="214"/>
        </w:rPr>
        <w:softHyphen/>
        <w:t>связанное рассмотрение различных (иногда не относящихся к делу) проблем; уход от дискуссии посредством игнорирования вопросов, нежелательных для обсуждения той или иной сторо</w:t>
      </w:r>
      <w:r>
        <w:rPr>
          <w:rStyle w:val="214"/>
        </w:rPr>
        <w:softHyphen/>
        <w:t>не, и т. п.</w:t>
      </w:r>
    </w:p>
    <w:p w:rsidR="00D67935" w:rsidRDefault="00D67935">
      <w:pPr>
        <w:pStyle w:val="2110"/>
        <w:shd w:val="clear" w:color="auto" w:fill="auto"/>
        <w:spacing w:before="0" w:after="0" w:line="240" w:lineRule="exact"/>
        <w:ind w:firstLine="320"/>
        <w:jc w:val="both"/>
      </w:pPr>
      <w:r>
        <w:rPr>
          <w:rStyle w:val="214"/>
        </w:rPr>
        <w:t>По окончании конфликта важно так представить результа</w:t>
      </w:r>
      <w:r>
        <w:rPr>
          <w:rStyle w:val="214"/>
        </w:rPr>
        <w:softHyphen/>
        <w:t>ты переговоров, компромиссов, соглашений, силового давле</w:t>
      </w:r>
      <w:r>
        <w:rPr>
          <w:rStyle w:val="214"/>
        </w:rPr>
        <w:softHyphen/>
        <w:t>ния, чтобы население восприняло их адекватно, не посчитав это унизительным миром, проигрышем и т. п. Так будут исключены реакции, которые могли бы поставить под вопрос принятые решения. В этом смысле особую роль играет умение субъекта управления конфликтом использовать типичные для общественного сознания политические символы, стереотипы, стандарты мышления, олицетворяющие победу, поражение или другие оценки, стимулирующие массовую активность людей. Например, в военных действиях неудачу чаще всего символизирует падение столицы или пленение лидера. Только найдя нужный образ, символ примирения и стиль диалога с согражданами, можно обеспечить сохранение результатов пере</w:t>
      </w:r>
      <w:r>
        <w:rPr>
          <w:rStyle w:val="214"/>
        </w:rPr>
        <w:softHyphen/>
        <w:t>говоров и воспрепятствовать обострению постконфликтных от</w:t>
      </w:r>
      <w:r>
        <w:rPr>
          <w:rStyle w:val="214"/>
        </w:rPr>
        <w:softHyphen/>
        <w:t>ношений.</w:t>
      </w:r>
    </w:p>
    <w:p w:rsidR="00D67935" w:rsidRDefault="00D67935">
      <w:pPr>
        <w:pStyle w:val="2110"/>
        <w:shd w:val="clear" w:color="auto" w:fill="auto"/>
        <w:spacing w:before="0" w:after="520" w:line="240" w:lineRule="exact"/>
        <w:ind w:firstLine="320"/>
        <w:jc w:val="both"/>
      </w:pPr>
      <w:r>
        <w:rPr>
          <w:rStyle w:val="214"/>
        </w:rPr>
        <w:t>Овладение технологиями переговорного процесса, как пока</w:t>
      </w:r>
      <w:r>
        <w:rPr>
          <w:rStyle w:val="214"/>
        </w:rPr>
        <w:softHyphen/>
        <w:t>зывает практика, дает возможность эффективно управлять по</w:t>
      </w:r>
      <w:r>
        <w:rPr>
          <w:rStyle w:val="214"/>
        </w:rPr>
        <w:softHyphen/>
        <w:t>литическими конфликтами, а также контролировать весьма сложные процессы конкуренции в сфере распределения поли</w:t>
      </w:r>
      <w:r>
        <w:rPr>
          <w:rStyle w:val="214"/>
        </w:rPr>
        <w:softHyphen/>
        <w:t>тической власти.</w:t>
      </w:r>
    </w:p>
    <w:p w:rsidR="00D67935" w:rsidRDefault="00D67935">
      <w:pPr>
        <w:pStyle w:val="510"/>
        <w:keepNext/>
        <w:keepLines/>
        <w:numPr>
          <w:ilvl w:val="0"/>
          <w:numId w:val="235"/>
        </w:numPr>
        <w:shd w:val="clear" w:color="auto" w:fill="auto"/>
        <w:tabs>
          <w:tab w:val="left" w:pos="988"/>
        </w:tabs>
        <w:spacing w:before="0" w:after="94" w:line="190" w:lineRule="exact"/>
        <w:ind w:firstLine="320"/>
        <w:jc w:val="both"/>
      </w:pPr>
      <w:bookmarkStart w:id="85" w:name="bookmark134"/>
      <w:r>
        <w:rPr>
          <w:rStyle w:val="55"/>
          <w:b/>
          <w:bCs/>
          <w:i/>
          <w:iCs/>
        </w:rPr>
        <w:t>Технологии принятия политических решений</w:t>
      </w:r>
      <w:bookmarkEnd w:id="85"/>
    </w:p>
    <w:p w:rsidR="00D67935" w:rsidRDefault="00D67935">
      <w:pPr>
        <w:pStyle w:val="2110"/>
        <w:shd w:val="clear" w:color="auto" w:fill="auto"/>
        <w:spacing w:before="0" w:after="0" w:line="240" w:lineRule="exact"/>
        <w:ind w:firstLine="320"/>
        <w:jc w:val="both"/>
      </w:pPr>
      <w:r>
        <w:rPr>
          <w:rStyle w:val="21101"/>
        </w:rPr>
        <w:t>Принятие политических решений</w:t>
      </w:r>
      <w:r>
        <w:rPr>
          <w:rStyle w:val="214"/>
        </w:rPr>
        <w:t xml:space="preserve"> представляет собой сово</w:t>
      </w:r>
      <w:r>
        <w:rPr>
          <w:rStyle w:val="214"/>
        </w:rPr>
        <w:softHyphen/>
        <w:t>купность действий различных субъектов по сознательной по</w:t>
      </w:r>
      <w:r>
        <w:rPr>
          <w:rStyle w:val="214"/>
        </w:rPr>
        <w:softHyphen/>
        <w:t>становке и достижению целей в сфере государственной власти. Впервые термин “принятие решений” появился в 30-х годах XX ст. для характеристики децентрализации социальных и организационных процессов в трудах Ч. Бернарда, Э. Стина и других, в основном американских, ученых. Подлинный ренес</w:t>
      </w:r>
      <w:r>
        <w:rPr>
          <w:rStyle w:val="214"/>
        </w:rPr>
        <w:softHyphen/>
        <w:t>санс теория принятия решений пережила в 60-х годах этого столетия (Г. Саймон, Д. Марч). В настоящее время различные ее направления весьма интенсивно разрабатываются на стыке теорий организации, экономики, социологии, политологии и моделирования социальных процессов.</w:t>
      </w:r>
    </w:p>
    <w:p w:rsidR="00D67935" w:rsidRDefault="00D67935">
      <w:pPr>
        <w:pStyle w:val="2110"/>
        <w:shd w:val="clear" w:color="auto" w:fill="auto"/>
        <w:spacing w:before="0" w:after="0" w:line="240" w:lineRule="exact"/>
        <w:ind w:firstLine="320"/>
        <w:jc w:val="both"/>
      </w:pPr>
      <w:r>
        <w:rPr>
          <w:rStyle w:val="214"/>
        </w:rPr>
        <w:t xml:space="preserve">В силу разносторонности социальных процессов, в которых происходит целеполагание, в науке практически никогда не </w:t>
      </w:r>
      <w:r>
        <w:rPr>
          <w:rStyle w:val="2040"/>
        </w:rPr>
        <w:t>ставили вопрос о выработке универсального, полного и едино</w:t>
      </w:r>
      <w:r>
        <w:rPr>
          <w:rStyle w:val="2040"/>
        </w:rPr>
        <w:softHyphen/>
        <w:t>го алгоритма принятия решений. Такой подход обусловлен и неоднозначной интерпретацией этого явления, которое пони</w:t>
      </w:r>
      <w:r>
        <w:rPr>
          <w:rStyle w:val="2040"/>
        </w:rPr>
        <w:softHyphen/>
        <w:t>мают по-разному: как определенную технологическую цепочку действий, связанную с получением особого интеллектуального и организационного “продукта”; способ реализации интересов конкретных субъектов; метод урегулирования конфликтов с коррекцией стратегии и тактики целедостижения. В целом все эти разноречивые трактовки обусловлены двумя основными подходами к содержательному описанию и соответствующему конструированию политических технологий — нормативным и поведенческим.</w:t>
      </w:r>
    </w:p>
    <w:p w:rsidR="00D67935" w:rsidRDefault="00D67935">
      <w:pPr>
        <w:pStyle w:val="201"/>
        <w:shd w:val="clear" w:color="auto" w:fill="auto"/>
        <w:spacing w:before="0" w:after="0" w:line="240" w:lineRule="exact"/>
        <w:ind w:firstLine="320"/>
        <w:jc w:val="both"/>
      </w:pPr>
      <w:r>
        <w:rPr>
          <w:rStyle w:val="2040"/>
        </w:rPr>
        <w:t xml:space="preserve">Авторы, придерживающиеся </w:t>
      </w:r>
      <w:r>
        <w:rPr>
          <w:rStyle w:val="2020"/>
        </w:rPr>
        <w:t>нормативного подхода,</w:t>
      </w:r>
      <w:r>
        <w:rPr>
          <w:rStyle w:val="2040"/>
        </w:rPr>
        <w:t xml:space="preserve"> рас</w:t>
      </w:r>
      <w:r>
        <w:rPr>
          <w:rStyle w:val="2040"/>
        </w:rPr>
        <w:softHyphen/>
        <w:t xml:space="preserve">сматривают </w:t>
      </w:r>
      <w:r>
        <w:rPr>
          <w:rStyle w:val="2020"/>
        </w:rPr>
        <w:t>принятие решений</w:t>
      </w:r>
      <w:r>
        <w:rPr>
          <w:rStyle w:val="2040"/>
        </w:rPr>
        <w:t xml:space="preserve"> как совокупность рационально обусловленных действий и процедур, последовательное приме</w:t>
      </w:r>
      <w:r>
        <w:rPr>
          <w:rStyle w:val="2040"/>
        </w:rPr>
        <w:softHyphen/>
        <w:t>нение которых способствует постановке оптимальных целей и нахождению наилучших средств их реализации (Р. Абельсон, А. Леви и др.). Такая исследовательская установка, тесно свя</w:t>
      </w:r>
      <w:r>
        <w:rPr>
          <w:rStyle w:val="2040"/>
        </w:rPr>
        <w:softHyphen/>
        <w:t>занная с основными постулатами теории рационального выбора, исходит из понимания человека как рационального существа, самодостаточного для выработки устраивающих его оптималь</w:t>
      </w:r>
      <w:r>
        <w:rPr>
          <w:rStyle w:val="2040"/>
        </w:rPr>
        <w:softHyphen/>
        <w:t>ных и в конечном счете эффективных решений. С процессуаль</w:t>
      </w:r>
      <w:r>
        <w:rPr>
          <w:rStyle w:val="2040"/>
        </w:rPr>
        <w:softHyphen/>
        <w:t>ной точки зрения, таким образом, принятие решений представ</w:t>
      </w:r>
      <w:r>
        <w:rPr>
          <w:rStyle w:val="2040"/>
        </w:rPr>
        <w:softHyphen/>
        <w:t>ляет собой совокупность действий, жестко связывающих оценку проблемы, выбор решения и планируемый позитивный резуль</w:t>
      </w:r>
      <w:r>
        <w:rPr>
          <w:rStyle w:val="2040"/>
        </w:rPr>
        <w:softHyphen/>
        <w:t>тат. Важнейшими методами реализации такого процесса явля</w:t>
      </w:r>
      <w:r>
        <w:rPr>
          <w:rStyle w:val="2040"/>
        </w:rPr>
        <w:softHyphen/>
        <w:t>ются разнообразные математические модели и исследование операций (Б. Ланге, В. Садовский).</w:t>
      </w:r>
    </w:p>
    <w:p w:rsidR="00D67935" w:rsidRDefault="00D67935">
      <w:pPr>
        <w:pStyle w:val="201"/>
        <w:shd w:val="clear" w:color="auto" w:fill="auto"/>
        <w:spacing w:before="0" w:after="0" w:line="240" w:lineRule="exact"/>
        <w:ind w:firstLine="320"/>
        <w:jc w:val="both"/>
      </w:pPr>
      <w:r>
        <w:rPr>
          <w:rStyle w:val="2020"/>
        </w:rPr>
        <w:t>Поведенческий подход</w:t>
      </w:r>
      <w:r>
        <w:rPr>
          <w:rStyle w:val="2040"/>
        </w:rPr>
        <w:t xml:space="preserve"> к трактовке принятия решений (Г. Саймон) основан на том, что реальные стоящие перед чело</w:t>
      </w:r>
      <w:r>
        <w:rPr>
          <w:rStyle w:val="2040"/>
        </w:rPr>
        <w:softHyphen/>
        <w:t>веком цели слишком сложны, чтобы их можно было описать с помощью не только количественных, но и качественных ме</w:t>
      </w:r>
      <w:r>
        <w:rPr>
          <w:rStyle w:val="2040"/>
        </w:rPr>
        <w:softHyphen/>
        <w:t>тодов. Более того, пригодных для решения задач альтернатив значительно больше, чем вариантов, доступных человеку, а уж способы реализации сформулированных целей в еще большей степени сокрыты от человека. В силу этого принятие решений представляет собой уникальный способ взаимодействия кон</w:t>
      </w:r>
      <w:r>
        <w:rPr>
          <w:rStyle w:val="2040"/>
        </w:rPr>
        <w:softHyphen/>
        <w:t>кретных субъектов, формирующих целевую программу своих действий в каждый раз заново складывающихся условиях. По</w:t>
      </w:r>
      <w:r>
        <w:rPr>
          <w:rStyle w:val="2040"/>
        </w:rPr>
        <w:softHyphen/>
        <w:t>этому, как полагают Л. Планкетт и Г. Хейл, принятие реше</w:t>
      </w:r>
      <w:r>
        <w:rPr>
          <w:rStyle w:val="2040"/>
        </w:rPr>
        <w:softHyphen/>
        <w:t>ний — это ситуационный процесс, в котором цели, методы и прочие его компоненты постоянно варьируются в зависимости от изменения всего комплекса условий существования конк</w:t>
      </w:r>
      <w:r>
        <w:rPr>
          <w:rStyle w:val="2040"/>
        </w:rPr>
        <w:softHyphen/>
        <w:t>ретной проблемы [49, с. 482].</w:t>
      </w:r>
    </w:p>
    <w:p w:rsidR="00D67935" w:rsidRDefault="00D67935">
      <w:pPr>
        <w:pStyle w:val="201"/>
        <w:shd w:val="clear" w:color="auto" w:fill="auto"/>
        <w:spacing w:before="0" w:after="0" w:line="240" w:lineRule="exact"/>
        <w:ind w:firstLine="320"/>
        <w:jc w:val="both"/>
      </w:pPr>
      <w:r>
        <w:rPr>
          <w:rStyle w:val="2040"/>
        </w:rPr>
        <w:t xml:space="preserve">На практике, как правило, используют </w:t>
      </w:r>
      <w:r>
        <w:rPr>
          <w:rStyle w:val="2020"/>
        </w:rPr>
        <w:t>комплексный под</w:t>
      </w:r>
      <w:r>
        <w:rPr>
          <w:rStyle w:val="2020"/>
        </w:rPr>
        <w:softHyphen/>
        <w:t>ход,</w:t>
      </w:r>
      <w:r>
        <w:rPr>
          <w:rStyle w:val="2040"/>
        </w:rPr>
        <w:t xml:space="preserve"> сочетающий в себе преимущества обеих моделей. В его рамках применяют не только методики качественного описа</w:t>
      </w:r>
      <w:r>
        <w:rPr>
          <w:rStyle w:val="2040"/>
        </w:rPr>
        <w:softHyphen/>
        <w:t>ния ситуации, но и средства количественного анализа. Однако и в этом случае сочетание элементов нормативного и поведен</w:t>
      </w:r>
      <w:r>
        <w:rPr>
          <w:rStyle w:val="2040"/>
        </w:rPr>
        <w:softHyphen/>
        <w:t>ческого подходов настолько своеобразно в каждой конкретной ситуации, что процесс принятия решений в целом опять-таки невозможно универсализировать и алгоритмизировать.</w:t>
      </w:r>
    </w:p>
    <w:p w:rsidR="00D67935" w:rsidRDefault="00D67935">
      <w:pPr>
        <w:pStyle w:val="201"/>
        <w:shd w:val="clear" w:color="auto" w:fill="auto"/>
        <w:spacing w:before="0" w:after="0" w:line="240" w:lineRule="exact"/>
        <w:ind w:firstLine="320"/>
        <w:jc w:val="both"/>
      </w:pPr>
      <w:r>
        <w:rPr>
          <w:rStyle w:val="2040"/>
        </w:rPr>
        <w:t>Таким образом, применяемые в принятии решений техно</w:t>
      </w:r>
      <w:r>
        <w:rPr>
          <w:rStyle w:val="2040"/>
        </w:rPr>
        <w:softHyphen/>
        <w:t>логии и механизмы непосредственно зависят от качественно очерченных процессов, тех их специфических особенностей, которые обусловлены сферой действия, типом функциониру</w:t>
      </w:r>
      <w:r>
        <w:rPr>
          <w:rStyle w:val="2040"/>
        </w:rPr>
        <w:softHyphen/>
        <w:t xml:space="preserve">ющих в ней субъектов, устойчивых обстоятельств и других структурных факторов. В связи с этим принято различать </w:t>
      </w:r>
      <w:r>
        <w:rPr>
          <w:rStyle w:val="2020"/>
        </w:rPr>
        <w:t>про</w:t>
      </w:r>
      <w:r>
        <w:rPr>
          <w:rStyle w:val="2020"/>
        </w:rPr>
        <w:softHyphen/>
        <w:t>цессуальные особенности принятия решений</w:t>
      </w:r>
      <w:r>
        <w:rPr>
          <w:rStyle w:val="2040"/>
        </w:rPr>
        <w:t xml:space="preserve"> в корпоративном секторе (на уровне отдельных организаций), публичных отно</w:t>
      </w:r>
      <w:r>
        <w:rPr>
          <w:rStyle w:val="2040"/>
        </w:rPr>
        <w:softHyphen/>
        <w:t>шениях (общественном секторе) и сфере государственного управления. Последняя сфера наиболее важна для обществен</w:t>
      </w:r>
      <w:r>
        <w:rPr>
          <w:rStyle w:val="2040"/>
        </w:rPr>
        <w:softHyphen/>
        <w:t>ной жизни. Она имеет громадное значение для судеб милли</w:t>
      </w:r>
      <w:r>
        <w:rPr>
          <w:rStyle w:val="2040"/>
        </w:rPr>
        <w:softHyphen/>
        <w:t>онов людей.</w:t>
      </w:r>
    </w:p>
    <w:p w:rsidR="00D67935" w:rsidRDefault="00D67935">
      <w:pPr>
        <w:pStyle w:val="201"/>
        <w:shd w:val="clear" w:color="auto" w:fill="auto"/>
        <w:spacing w:before="0" w:after="0" w:line="240" w:lineRule="exact"/>
        <w:ind w:firstLine="320"/>
        <w:jc w:val="both"/>
      </w:pPr>
      <w:r>
        <w:rPr>
          <w:rStyle w:val="2040"/>
        </w:rPr>
        <w:t>Специфика сферы государственного управления, в которой соотношение различных политических сил, интересы классов и наций выражаются в конкретных решениях различных ор</w:t>
      </w:r>
      <w:r>
        <w:rPr>
          <w:rStyle w:val="2040"/>
        </w:rPr>
        <w:softHyphen/>
        <w:t>ганов власти и других предметных действиях лиц и структур, крайне многообразна. И это не случайно, ибо государство ре</w:t>
      </w:r>
      <w:r>
        <w:rPr>
          <w:rStyle w:val="2040"/>
        </w:rPr>
        <w:softHyphen/>
        <w:t>шает самые разнородные задачи: от выработки политического курса до реагирования на обращение частного лица (например, за разрешением на строительство дачи). На специфику процес</w:t>
      </w:r>
      <w:r>
        <w:rPr>
          <w:rStyle w:val="2040"/>
        </w:rPr>
        <w:softHyphen/>
        <w:t xml:space="preserve">са принятия решений влияет прежде всего </w:t>
      </w:r>
      <w:r>
        <w:rPr>
          <w:rStyle w:val="2010"/>
        </w:rPr>
        <w:t>легальность</w:t>
      </w:r>
      <w:r>
        <w:rPr>
          <w:rStyle w:val="2010pt1"/>
        </w:rPr>
        <w:t xml:space="preserve"> </w:t>
      </w:r>
      <w:r>
        <w:rPr>
          <w:rStyle w:val="2040"/>
        </w:rPr>
        <w:t>госу</w:t>
      </w:r>
      <w:r>
        <w:rPr>
          <w:rStyle w:val="2040"/>
        </w:rPr>
        <w:softHyphen/>
        <w:t>дарственного управления, использование этой управляющей системой официальных, имеющих правовые последствия средств и методов административного (вплоть до физического) принуждения. При этом основным объектом целенаправлен</w:t>
      </w:r>
      <w:r>
        <w:rPr>
          <w:rStyle w:val="2040"/>
        </w:rPr>
        <w:softHyphen/>
        <w:t>ных усилий государства является общество в целом как слож</w:t>
      </w:r>
      <w:r>
        <w:rPr>
          <w:rStyle w:val="2040"/>
        </w:rPr>
        <w:softHyphen/>
      </w:r>
      <w:r>
        <w:rPr>
          <w:rStyle w:val="214"/>
        </w:rPr>
        <w:t>ное переплетение различных макро- и микрозависимостей, ис</w:t>
      </w:r>
      <w:r>
        <w:rPr>
          <w:rStyle w:val="214"/>
        </w:rPr>
        <w:softHyphen/>
        <w:t>ключающее какие-либо простые решения.</w:t>
      </w:r>
    </w:p>
    <w:p w:rsidR="00D67935" w:rsidRDefault="00D67935">
      <w:pPr>
        <w:pStyle w:val="2110"/>
        <w:shd w:val="clear" w:color="auto" w:fill="auto"/>
        <w:spacing w:before="0" w:after="0" w:line="240" w:lineRule="exact"/>
        <w:ind w:firstLine="320"/>
        <w:jc w:val="both"/>
      </w:pPr>
      <w:r>
        <w:rPr>
          <w:rStyle w:val="214"/>
        </w:rPr>
        <w:t>Общество не только задает масштаб и сложность управле</w:t>
      </w:r>
      <w:r>
        <w:rPr>
          <w:rStyle w:val="214"/>
        </w:rPr>
        <w:softHyphen/>
        <w:t>ния, но и имеет определенные статусные возможности в про</w:t>
      </w:r>
      <w:r>
        <w:rPr>
          <w:rStyle w:val="214"/>
        </w:rPr>
        <w:softHyphen/>
        <w:t>цессе принятия решений. Иными словами, в выработке обще</w:t>
      </w:r>
      <w:r>
        <w:rPr>
          <w:rStyle w:val="214"/>
        </w:rPr>
        <w:softHyphen/>
        <w:t>коллективных целей принимают участие не только наделенные полномочиями профессионалы, но и обладающие определен</w:t>
      </w:r>
      <w:r>
        <w:rPr>
          <w:rStyle w:val="214"/>
        </w:rPr>
        <w:softHyphen/>
        <w:t>ными правами и прерогативами представители разнообразных массовых и групповых объединений. Поэтому принятие поли</w:t>
      </w:r>
      <w:r>
        <w:rPr>
          <w:rStyle w:val="214"/>
        </w:rPr>
        <w:softHyphen/>
        <w:t>тических решений в государстве происходит в форме непре</w:t>
      </w:r>
      <w:r>
        <w:rPr>
          <w:rStyle w:val="214"/>
        </w:rPr>
        <w:softHyphen/>
        <w:t>рывного диалога профессионалов и общественности, соучастия управляющих и управляемых.</w:t>
      </w:r>
    </w:p>
    <w:p w:rsidR="00D67935" w:rsidRDefault="00D67935">
      <w:pPr>
        <w:pStyle w:val="2110"/>
        <w:shd w:val="clear" w:color="auto" w:fill="auto"/>
        <w:spacing w:before="0" w:after="0" w:line="240" w:lineRule="exact"/>
        <w:ind w:firstLine="320"/>
        <w:jc w:val="both"/>
      </w:pPr>
      <w:r>
        <w:rPr>
          <w:rStyle w:val="214"/>
        </w:rPr>
        <w:t>Таким образом, в самом общем виде процесс идентифика</w:t>
      </w:r>
      <w:r>
        <w:rPr>
          <w:rStyle w:val="214"/>
        </w:rPr>
        <w:softHyphen/>
        <w:t>ции лица, принимающего решения от имени государства, т. е. реально определяющего содержание задач и берущего на себя ответственность за проектируемые действия, есть постоянное взаимооппонирование представителей административных структур государственного управления (многообразных слоев бюрократии), различных группировок политической элиты (правящей и оппозиционной), консультантов и экспертов, а также органов общественности (партий, групп давления, средств массовой информации и т. п.).</w:t>
      </w:r>
    </w:p>
    <w:p w:rsidR="00D67935" w:rsidRDefault="00D67935">
      <w:pPr>
        <w:pStyle w:val="2110"/>
        <w:shd w:val="clear" w:color="auto" w:fill="auto"/>
        <w:spacing w:before="0" w:after="0" w:line="240" w:lineRule="exact"/>
        <w:ind w:firstLine="320"/>
        <w:jc w:val="both"/>
      </w:pPr>
      <w:r>
        <w:rPr>
          <w:rStyle w:val="214"/>
        </w:rPr>
        <w:t>Острота процесса идентификации лица, принимающего ре</w:t>
      </w:r>
      <w:r>
        <w:rPr>
          <w:rStyle w:val="214"/>
        </w:rPr>
        <w:softHyphen/>
        <w:t>шения, выражает соперничество не только интересов, но и че</w:t>
      </w:r>
      <w:r>
        <w:rPr>
          <w:rStyle w:val="214"/>
        </w:rPr>
        <w:softHyphen/>
        <w:t>ловеческих амбиций, чувств, настроений, заблуждений. Раз</w:t>
      </w:r>
      <w:r>
        <w:rPr>
          <w:rStyle w:val="214"/>
        </w:rPr>
        <w:softHyphen/>
        <w:t>личия интересов и статусов лиц, претендующих на то, чтобы принимать решения, а также невозможность пресечь нефор</w:t>
      </w:r>
      <w:r>
        <w:rPr>
          <w:rStyle w:val="214"/>
        </w:rPr>
        <w:softHyphen/>
        <w:t>мальные способы давления на такую управленческую позицию превращают принятие политических решений в процесс непре</w:t>
      </w:r>
      <w:r>
        <w:rPr>
          <w:rStyle w:val="214"/>
        </w:rPr>
        <w:softHyphen/>
        <w:t>рывного согласования интересов, соизмерения статусов и ре</w:t>
      </w:r>
      <w:r>
        <w:rPr>
          <w:rStyle w:val="214"/>
        </w:rPr>
        <w:softHyphen/>
        <w:t>сурсов каждой из сторон. В этом многосложном взаимо</w:t>
      </w:r>
      <w:r>
        <w:rPr>
          <w:rStyle w:val="214"/>
        </w:rPr>
        <w:softHyphen/>
        <w:t>действии официальные полномочия и позиции часто не дают никаких особых преимуществ. Несмотря на наличие офици</w:t>
      </w:r>
      <w:r>
        <w:rPr>
          <w:rStyle w:val="214"/>
        </w:rPr>
        <w:softHyphen/>
        <w:t>альных публичных центров власти и управления, решения зачастую принимают в узких комиссиях (на собраниях) дол</w:t>
      </w:r>
      <w:r>
        <w:rPr>
          <w:rStyle w:val="214"/>
        </w:rPr>
        <w:softHyphen/>
        <w:t>жностных лиц, советы крупных промышленных концернов, партийные комитеты, группы, лоббирующие свои интересы. Процесс этот крайне сложен, и как полагают, например, аме</w:t>
      </w:r>
      <w:r>
        <w:rPr>
          <w:rStyle w:val="214"/>
        </w:rPr>
        <w:softHyphen/>
        <w:t>риканские ученые Б. Хогвуд и Л. Ганн, постоянное участие в нем множества индивидуальных и групповых фигурантов, в принципе делает маловероятным рациональный подход к оценке и решению социальных проблем [49, с. 483-484].</w:t>
      </w:r>
    </w:p>
    <w:p w:rsidR="00D67935" w:rsidRDefault="00D67935">
      <w:pPr>
        <w:pStyle w:val="2110"/>
        <w:shd w:val="clear" w:color="auto" w:fill="auto"/>
        <w:spacing w:before="0" w:after="0" w:line="240" w:lineRule="exact"/>
        <w:ind w:firstLine="320"/>
        <w:jc w:val="both"/>
      </w:pPr>
      <w:r>
        <w:rPr>
          <w:rStyle w:val="214"/>
        </w:rPr>
        <w:t>На выработку государственных политических решений наи</w:t>
      </w:r>
      <w:r>
        <w:rPr>
          <w:rStyle w:val="214"/>
        </w:rPr>
        <w:softHyphen/>
        <w:t>более активно влияют многочисленные группы давления (лоб</w:t>
      </w:r>
      <w:r>
        <w:rPr>
          <w:rStyle w:val="214"/>
        </w:rPr>
        <w:softHyphen/>
        <w:t>би), которые представляют интересы людей, реально контро</w:t>
      </w:r>
      <w:r>
        <w:rPr>
          <w:rStyle w:val="214"/>
        </w:rPr>
        <w:softHyphen/>
        <w:t>лирующих экономические, финансовые, информационные и другие общественные ресурсы. Как правило, они не претенду</w:t>
      </w:r>
      <w:r>
        <w:rPr>
          <w:rStyle w:val="214"/>
        </w:rPr>
        <w:softHyphen/>
        <w:t>ют на разработку политических приоритетов и решений, пред</w:t>
      </w:r>
      <w:r>
        <w:rPr>
          <w:rStyle w:val="214"/>
        </w:rPr>
        <w:softHyphen/>
        <w:t>почитая ограничивать сферу своих интересов в основном хо</w:t>
      </w:r>
      <w:r>
        <w:rPr>
          <w:rStyle w:val="214"/>
        </w:rPr>
        <w:softHyphen/>
        <w:t>зяйственными проблемами, но при этом государство зачастую оказывается в подчиненном положении. В таком случае цели лоббистских объединений принимают форму государственных решений, а институты власти только озвучивают эти решения, придавая им надлежащую публичность и легитимность. Как показывает мировой опыт, в любой стране используются самые разные методы лоббирования, однако преобладание тех или иных способов зависит прежде всего от того, какими методами государство в целом регулирует группы давления. Например, во Франции они официально запрещены, в США действуют строгие законы, до мельчайших деталей регламентирующие их деятельность, а в Украине сложилась целая система дикого лоббизма, когда лоббисты, по сути дела, диктуют свою волю государственным структурам.</w:t>
      </w:r>
    </w:p>
    <w:p w:rsidR="00D67935" w:rsidRDefault="00D67935">
      <w:pPr>
        <w:pStyle w:val="2110"/>
        <w:shd w:val="clear" w:color="auto" w:fill="auto"/>
        <w:spacing w:before="0" w:after="0" w:line="240" w:lineRule="exact"/>
        <w:ind w:firstLine="320"/>
        <w:jc w:val="both"/>
      </w:pPr>
      <w:r>
        <w:rPr>
          <w:rStyle w:val="214"/>
        </w:rPr>
        <w:t>Само государство, точнее заинтересованные чиновники, идут навстречу частным интересам, объединяясь в этих целях с частным бизнесом, отраслями или регионами, создавая, на</w:t>
      </w:r>
      <w:r>
        <w:rPr>
          <w:rStyle w:val="214"/>
        </w:rPr>
        <w:softHyphen/>
        <w:t>пример, государственно-коммерческие банки, назначая уполно</w:t>
      </w:r>
      <w:r>
        <w:rPr>
          <w:rStyle w:val="214"/>
        </w:rPr>
        <w:softHyphen/>
        <w:t>моченных компаний, через которые то или иное ведомство строит свои отношения со всей отраслью экономики, всяческие региональные представительства различных министерств в регионах и т. п.</w:t>
      </w:r>
    </w:p>
    <w:p w:rsidR="00D67935" w:rsidRDefault="00D67935">
      <w:pPr>
        <w:pStyle w:val="2110"/>
        <w:shd w:val="clear" w:color="auto" w:fill="auto"/>
        <w:spacing w:before="0" w:after="0" w:line="240" w:lineRule="exact"/>
        <w:ind w:firstLine="320"/>
        <w:jc w:val="both"/>
      </w:pPr>
      <w:r>
        <w:rPr>
          <w:rStyle w:val="214"/>
        </w:rPr>
        <w:t>В целом результатом соизмерения и согласования интересов претендентов на статус реально управляющих делами государ</w:t>
      </w:r>
      <w:r>
        <w:rPr>
          <w:rStyle w:val="214"/>
        </w:rPr>
        <w:softHyphen/>
        <w:t>ства формируется организационно сложная и разноуровневая структура с законодательной, исполнительной и судебной ветвя</w:t>
      </w:r>
      <w:r>
        <w:rPr>
          <w:rStyle w:val="214"/>
        </w:rPr>
        <w:softHyphen/>
        <w:t>ми власти, центральными и местными уровнями власти, слож</w:t>
      </w:r>
      <w:r>
        <w:rPr>
          <w:rStyle w:val="214"/>
        </w:rPr>
        <w:softHyphen/>
        <w:t>ными отношениями государственных органов и групп давления. Недостаток этой структуры — раздробленность, тенденции к дублированию и даже перехвату чужих функций со стороны отдельных звеньев, причем многие из них неэффективны. Это если не разрушает, то сильно ослабляет многие механизмы об</w:t>
      </w:r>
      <w:r>
        <w:rPr>
          <w:rStyle w:val="214"/>
        </w:rPr>
        <w:softHyphen/>
        <w:t>ратной связи объекта и субъекта управления. Органы власти вынуждены апеллировать к общественности, поэтому они в про</w:t>
      </w:r>
      <w:r>
        <w:rPr>
          <w:rStyle w:val="214"/>
        </w:rPr>
        <w:softHyphen/>
        <w:t>цессе разработки целей постоянно используют абстрактные и неоперационализированные идеологемы, которые крайне зат</w:t>
      </w:r>
      <w:r>
        <w:rPr>
          <w:rStyle w:val="214"/>
        </w:rPr>
        <w:softHyphen/>
        <w:t>рудняют рационализацию стоящих перед государством целей и задач. Однако наиболее существенное влияние на процесс выра</w:t>
      </w:r>
      <w:r>
        <w:rPr>
          <w:rStyle w:val="214"/>
        </w:rPr>
        <w:softHyphen/>
        <w:t>ботки и реализации политических решений, на выбор особых процедур и технологий разработки целей оказывает устройство государства, на каждом уровне которого разрабатывают специ</w:t>
      </w:r>
      <w:r>
        <w:rPr>
          <w:rStyle w:val="214"/>
        </w:rPr>
        <w:softHyphen/>
        <w:t>фические цели и задачи, а также средства их реализации.</w:t>
      </w:r>
    </w:p>
    <w:p w:rsidR="00D67935" w:rsidRDefault="00D67935">
      <w:pPr>
        <w:pStyle w:val="2110"/>
        <w:shd w:val="clear" w:color="auto" w:fill="auto"/>
        <w:spacing w:before="0" w:after="0" w:line="235" w:lineRule="exact"/>
        <w:ind w:firstLine="320"/>
        <w:jc w:val="both"/>
      </w:pPr>
      <w:r>
        <w:rPr>
          <w:rStyle w:val="21101"/>
        </w:rPr>
        <w:t>Основная цель государства как политического центра при</w:t>
      </w:r>
      <w:r>
        <w:rPr>
          <w:rStyle w:val="21101"/>
        </w:rPr>
        <w:softHyphen/>
        <w:t>нятия решений</w:t>
      </w:r>
      <w:r>
        <w:rPr>
          <w:rStyle w:val="214"/>
        </w:rPr>
        <w:t xml:space="preserve"> — сохранение власти правящего режима, неза</w:t>
      </w:r>
      <w:r>
        <w:rPr>
          <w:rStyle w:val="214"/>
        </w:rPr>
        <w:softHyphen/>
        <w:t>висимости и территориальной целостности страны. Его инсти</w:t>
      </w:r>
      <w:r>
        <w:rPr>
          <w:rStyle w:val="214"/>
        </w:rPr>
        <w:softHyphen/>
        <w:t>туты относятся к гражданам государства как к подвластным, потому в основу отношений с ними заложены идеологические подходы и приоритеты, отражающие в конечном счете на</w:t>
      </w:r>
      <w:r>
        <w:rPr>
          <w:rStyle w:val="214"/>
        </w:rPr>
        <w:softHyphen/>
        <w:t>правленность использования высшей политической власти. Утверждая такую управленческую ориентацию, государствен</w:t>
      </w:r>
      <w:r>
        <w:rPr>
          <w:rStyle w:val="214"/>
        </w:rPr>
        <w:softHyphen/>
        <w:t>ные структуры анализируют общественные проблемы и ставят соответствующие задачи прежде всего на основе внеэкономи</w:t>
      </w:r>
      <w:r>
        <w:rPr>
          <w:rStyle w:val="214"/>
        </w:rPr>
        <w:softHyphen/>
        <w:t>ческих критериев (оценивая хозяйственные и даже междуна</w:t>
      </w:r>
      <w:r>
        <w:rPr>
          <w:rStyle w:val="214"/>
        </w:rPr>
        <w:softHyphen/>
        <w:t>родные проблемы преимущественно в координатах политичес</w:t>
      </w:r>
      <w:r>
        <w:rPr>
          <w:rStyle w:val="214"/>
        </w:rPr>
        <w:softHyphen/>
        <w:t>кого выбора) и стремясь к сохранению власти определенной элитарной группы. Преследуя эти цели, власти могут откло</w:t>
      </w:r>
      <w:r>
        <w:rPr>
          <w:rStyle w:val="214"/>
        </w:rPr>
        <w:softHyphen/>
        <w:t>няться от законодательных норм и пренебрегать интересами населения.</w:t>
      </w:r>
    </w:p>
    <w:p w:rsidR="00D67935" w:rsidRDefault="00D67935">
      <w:pPr>
        <w:pStyle w:val="2110"/>
        <w:shd w:val="clear" w:color="auto" w:fill="auto"/>
        <w:spacing w:before="0" w:after="0" w:line="235" w:lineRule="exact"/>
        <w:ind w:firstLine="320"/>
        <w:jc w:val="both"/>
      </w:pPr>
      <w:r>
        <w:rPr>
          <w:rStyle w:val="214"/>
        </w:rPr>
        <w:t>В такой ситуации ценности политической целесообразности постоянно сталкиваются с критериями, которыми должна ру</w:t>
      </w:r>
      <w:r>
        <w:rPr>
          <w:rStyle w:val="214"/>
        </w:rPr>
        <w:softHyphen/>
        <w:t>ководствоваться государственная администрация: критериями экономической эффективности, социальной справедливости, рационального расходования ресурсов, конституционности и т. п. Зависимость государственной администрации от поли</w:t>
      </w:r>
      <w:r>
        <w:rPr>
          <w:rStyle w:val="214"/>
        </w:rPr>
        <w:softHyphen/>
        <w:t>тических центров в ряде случаев может серьезно ограничивать рациональность принимаемых государственными структурами политических решений. Это связано и с особой ответственнос</w:t>
      </w:r>
      <w:r>
        <w:rPr>
          <w:rStyle w:val="214"/>
        </w:rPr>
        <w:softHyphen/>
        <w:t>тью элиты перед общественным мнением, которое ориентиро</w:t>
      </w:r>
      <w:r>
        <w:rPr>
          <w:rStyle w:val="214"/>
        </w:rPr>
        <w:softHyphen/>
        <w:t>вано не столько на действительное понимание решаемых про</w:t>
      </w:r>
      <w:r>
        <w:rPr>
          <w:rStyle w:val="214"/>
        </w:rPr>
        <w:softHyphen/>
        <w:t>блем, сколько на приемлемое для себя разъяснение действий руководства. А политическое влияние общественности, как из</w:t>
      </w:r>
      <w:r>
        <w:rPr>
          <w:rStyle w:val="214"/>
        </w:rPr>
        <w:softHyphen/>
        <w:t>вестно, может побуждать власти к совершенно непредсказуе</w:t>
      </w:r>
      <w:r>
        <w:rPr>
          <w:rStyle w:val="214"/>
        </w:rPr>
        <w:softHyphen/>
        <w:t>мым действиям.</w:t>
      </w:r>
    </w:p>
    <w:p w:rsidR="00D67935" w:rsidRDefault="00D67935">
      <w:pPr>
        <w:pStyle w:val="2110"/>
        <w:shd w:val="clear" w:color="auto" w:fill="auto"/>
        <w:spacing w:before="0" w:after="0" w:line="240" w:lineRule="exact"/>
        <w:ind w:firstLine="320"/>
        <w:jc w:val="both"/>
      </w:pPr>
      <w:r>
        <w:rPr>
          <w:rStyle w:val="214"/>
        </w:rPr>
        <w:t>При всем своем властном могуществе государство делит по</w:t>
      </w:r>
      <w:r>
        <w:rPr>
          <w:rStyle w:val="214"/>
        </w:rPr>
        <w:softHyphen/>
        <w:t>литическое влияние с множественными, иногда даже доминиру</w:t>
      </w:r>
      <w:r>
        <w:rPr>
          <w:rStyle w:val="214"/>
        </w:rPr>
        <w:softHyphen/>
        <w:t>ющими, авторитетными центрами политического воздействия на процесс принятия государственных решений. Бывший гос</w:t>
      </w:r>
      <w:r>
        <w:rPr>
          <w:rStyle w:val="214"/>
        </w:rPr>
        <w:softHyphen/>
        <w:t>секретарь США Г. Кисинджер как-то заметил, что когда он ра</w:t>
      </w:r>
      <w:r>
        <w:rPr>
          <w:rStyle w:val="214"/>
        </w:rPr>
        <w:softHyphen/>
        <w:t>ботал советником Дж. Кеннеди, ему казалось, что процесс при</w:t>
      </w:r>
      <w:r>
        <w:rPr>
          <w:rStyle w:val="214"/>
        </w:rPr>
        <w:softHyphen/>
        <w:t>нятия решений имеет в основном умозрительный характер, и человеку достаточно зайти в кабинет к президенту, чтобы убедить его в правильности своих взглядов. Но такой подход, как он вскоре понял, настолько же распространен, насколько и опасно несовершенен [49, с. 485].</w:t>
      </w:r>
    </w:p>
    <w:p w:rsidR="00D67935" w:rsidRDefault="00D67935">
      <w:pPr>
        <w:pStyle w:val="2110"/>
        <w:shd w:val="clear" w:color="auto" w:fill="auto"/>
        <w:spacing w:before="0" w:after="0" w:line="240" w:lineRule="exact"/>
        <w:ind w:firstLine="320"/>
        <w:jc w:val="both"/>
      </w:pPr>
      <w:r>
        <w:rPr>
          <w:rStyle w:val="214"/>
        </w:rPr>
        <w:t>Политические механизмы государственного управления в значительной мере подчинены известным циклически прояв</w:t>
      </w:r>
      <w:r>
        <w:rPr>
          <w:rStyle w:val="214"/>
        </w:rPr>
        <w:softHyphen/>
        <w:t>ляющимся зависимостям, которые также не прибавляют раци</w:t>
      </w:r>
      <w:r>
        <w:rPr>
          <w:rStyle w:val="214"/>
        </w:rPr>
        <w:softHyphen/>
        <w:t>ональности принятию решений. Например, ориентировочно за полгода до выборов решение практически всех вопросов госу</w:t>
      </w:r>
      <w:r>
        <w:rPr>
          <w:rStyle w:val="214"/>
        </w:rPr>
        <w:softHyphen/>
        <w:t>дарственного управления обычно уже подчинено избиратель</w:t>
      </w:r>
      <w:r>
        <w:rPr>
          <w:rStyle w:val="214"/>
        </w:rPr>
        <w:softHyphen/>
        <w:t>ным задачам. Вот почему к концу срока пребывания у власти правящие группировки, как правило, делают акцент на мерах, которые могут повысить их популярность и помочь сохранить свои властные позиции. При этом аппарат управления как бы “застывает”, стремясь не выказывать свою лояльность действу</w:t>
      </w:r>
      <w:r>
        <w:rPr>
          <w:rStyle w:val="214"/>
        </w:rPr>
        <w:softHyphen/>
        <w:t>ющим правителям, осознавая возможность прихода новой вла</w:t>
      </w:r>
      <w:r>
        <w:rPr>
          <w:rStyle w:val="214"/>
        </w:rPr>
        <w:softHyphen/>
        <w:t>сти. Но после выборов, особенно после прихода сторонников нового политического направления, аппарат переформировыва</w:t>
      </w:r>
      <w:r>
        <w:rPr>
          <w:rStyle w:val="214"/>
        </w:rPr>
        <w:softHyphen/>
        <w:t>ют с учетом новых приоритетов, потому он также обращает мало внимания на текущие вопросы.</w:t>
      </w:r>
    </w:p>
    <w:p w:rsidR="00D67935" w:rsidRDefault="00D67935">
      <w:pPr>
        <w:pStyle w:val="2110"/>
        <w:shd w:val="clear" w:color="auto" w:fill="auto"/>
        <w:spacing w:before="0" w:after="0" w:line="240" w:lineRule="exact"/>
        <w:ind w:firstLine="320"/>
        <w:jc w:val="both"/>
      </w:pPr>
      <w:r>
        <w:rPr>
          <w:rStyle w:val="214"/>
        </w:rPr>
        <w:t>Иными словами, политический облик государства как субъекта принятия политических решений характеризует его как особую подсистему, формирующую широкие, идеологичес</w:t>
      </w:r>
      <w:r>
        <w:rPr>
          <w:rStyle w:val="214"/>
        </w:rPr>
        <w:softHyphen/>
        <w:t>кие цели общественного развития и руководящую всей систе</w:t>
      </w:r>
      <w:r>
        <w:rPr>
          <w:rStyle w:val="214"/>
        </w:rPr>
        <w:softHyphen/>
        <w:t>мой государственного управления. Его управленческие возмож</w:t>
      </w:r>
      <w:r>
        <w:rPr>
          <w:rStyle w:val="214"/>
        </w:rPr>
        <w:softHyphen/>
        <w:t>ности ограничены воздействием других центров политического влияния, а также сложившимися в обществе морально</w:t>
      </w:r>
      <w:r>
        <w:rPr>
          <w:rStyle w:val="214"/>
        </w:rPr>
        <w:softHyphen/>
        <w:t>этическими традициями и обычаями, судебной властью, воз</w:t>
      </w:r>
      <w:r>
        <w:rPr>
          <w:rStyle w:val="214"/>
        </w:rPr>
        <w:softHyphen/>
        <w:t>действием структур общественного мнения. При этом поли</w:t>
      </w:r>
      <w:r>
        <w:rPr>
          <w:rStyle w:val="214"/>
        </w:rPr>
        <w:softHyphen/>
        <w:t>тическое давление связано, как правило, не с перспективным планированием общественного развития, а с реакцией руковод</w:t>
      </w:r>
      <w:r>
        <w:rPr>
          <w:rStyle w:val="214"/>
        </w:rPr>
        <w:softHyphen/>
        <w:t>ства на изменение ситуации постфактум. Это нередко ставит государственные органы в положение структур, лишенных соб</w:t>
      </w:r>
      <w:r>
        <w:rPr>
          <w:rStyle w:val="214"/>
        </w:rPr>
        <w:softHyphen/>
        <w:t>ственной инициативы и призванных лишь выполнять команды или рекомендации политических лидеров страны.</w:t>
      </w:r>
    </w:p>
    <w:p w:rsidR="00D67935" w:rsidRDefault="00D67935">
      <w:pPr>
        <w:pStyle w:val="2110"/>
        <w:shd w:val="clear" w:color="auto" w:fill="auto"/>
        <w:spacing w:before="0" w:after="0" w:line="240" w:lineRule="exact"/>
        <w:ind w:firstLine="320"/>
        <w:jc w:val="both"/>
      </w:pPr>
      <w:r>
        <w:rPr>
          <w:rStyle w:val="214"/>
        </w:rPr>
        <w:t xml:space="preserve">В противоположность указанным способам формирования целей </w:t>
      </w:r>
      <w:r>
        <w:rPr>
          <w:rStyle w:val="21101"/>
        </w:rPr>
        <w:t>в процессе принятия решений государство является ор</w:t>
      </w:r>
      <w:r>
        <w:rPr>
          <w:rStyle w:val="21101"/>
        </w:rPr>
        <w:softHyphen/>
        <w:t>ганом макроэкономического регулирования и управления.</w:t>
      </w:r>
      <w:r>
        <w:rPr>
          <w:rStyle w:val="214"/>
        </w:rPr>
        <w:t xml:space="preserve"> В этом случае </w:t>
      </w:r>
      <w:r>
        <w:rPr>
          <w:rStyle w:val="21101"/>
        </w:rPr>
        <w:t>его главная цель</w:t>
      </w:r>
      <w:r>
        <w:rPr>
          <w:rStyle w:val="214"/>
        </w:rPr>
        <w:t xml:space="preserve"> — </w:t>
      </w:r>
      <w:r>
        <w:rPr>
          <w:rStyle w:val="21101"/>
        </w:rPr>
        <w:t>уже не власть, а сохранение социально-экономической целостности общества,</w:t>
      </w:r>
      <w:r>
        <w:rPr>
          <w:rStyle w:val="214"/>
        </w:rPr>
        <w:t xml:space="preserve"> его интегра</w:t>
      </w:r>
      <w:r>
        <w:rPr>
          <w:rStyle w:val="214"/>
        </w:rPr>
        <w:softHyphen/>
        <w:t>ция как социального целого. При этом основная социальная диспозиция в принятии решений — отношения управляющих и управляемых.</w:t>
      </w:r>
    </w:p>
    <w:p w:rsidR="00D67935" w:rsidRDefault="00D67935">
      <w:pPr>
        <w:pStyle w:val="2110"/>
        <w:shd w:val="clear" w:color="auto" w:fill="auto"/>
        <w:spacing w:before="0" w:after="0" w:line="240" w:lineRule="exact"/>
        <w:ind w:firstLine="320"/>
        <w:jc w:val="both"/>
      </w:pPr>
      <w:r>
        <w:rPr>
          <w:rStyle w:val="214"/>
        </w:rPr>
        <w:t xml:space="preserve">На этом уровне главный субъект, осуществляющий власть, — не политические, а исполнительные структуры, прежде всего </w:t>
      </w:r>
      <w:r>
        <w:rPr>
          <w:rStyle w:val="21101"/>
        </w:rPr>
        <w:t>правительство</w:t>
      </w:r>
      <w:r>
        <w:rPr>
          <w:rStyle w:val="214"/>
        </w:rPr>
        <w:t xml:space="preserve"> как высший хозяйственно-распорядительный орган. Его задача состоит в том, чтобы согласовать политические приоритеты и ценности с правовыми регуляторами и ориентаци</w:t>
      </w:r>
      <w:r>
        <w:rPr>
          <w:rStyle w:val="214"/>
        </w:rPr>
        <w:softHyphen/>
        <w:t>ей на рациональное и экономное хозяйствование. Важнейшими ориентирами в принятии решений правительством становятся закон, рациональность и экономическая эффективность. На этом уровне государственное управление ориентируется на постановку рационализированных целей и задач, чтобы получить макси</w:t>
      </w:r>
      <w:r>
        <w:rPr>
          <w:rStyle w:val="214"/>
        </w:rPr>
        <w:softHyphen/>
        <w:t>мально возможные результаты при минимальном использовании средств налогоплательщиков. При такой ориентации на сугубо управленческие критерии деятельности государственные струк</w:t>
      </w:r>
      <w:r>
        <w:rPr>
          <w:rStyle w:val="214"/>
        </w:rPr>
        <w:softHyphen/>
        <w:t>туры должны быть заинтересованы в сохранении стабильности, соответствии принимаемых решений действующему законо</w:t>
      </w:r>
      <w:r>
        <w:rPr>
          <w:rStyle w:val="214"/>
        </w:rPr>
        <w:softHyphen/>
        <w:t>дательству, в росте компетенции своего аппарата, а также реше</w:t>
      </w:r>
      <w:r>
        <w:rPr>
          <w:rStyle w:val="214"/>
        </w:rPr>
        <w:softHyphen/>
        <w:t>нии других задач, направленных на повышение эффективности управления.</w:t>
      </w:r>
    </w:p>
    <w:p w:rsidR="00D67935" w:rsidRDefault="00D67935">
      <w:pPr>
        <w:pStyle w:val="2110"/>
        <w:shd w:val="clear" w:color="auto" w:fill="auto"/>
        <w:spacing w:before="0" w:after="0" w:line="240" w:lineRule="exact"/>
        <w:ind w:firstLine="320"/>
        <w:jc w:val="both"/>
      </w:pPr>
      <w:r>
        <w:rPr>
          <w:rStyle w:val="214"/>
        </w:rPr>
        <w:t>Наблюдаемое сегодня практически во всех индустриально развитых странах расширение сферы государственного регу</w:t>
      </w:r>
      <w:r>
        <w:rPr>
          <w:rStyle w:val="214"/>
        </w:rPr>
        <w:softHyphen/>
        <w:t>лирования объективно способствует повышению роли органов государства в управлении обществом. Государственная админи</w:t>
      </w:r>
      <w:r>
        <w:rPr>
          <w:rStyle w:val="214"/>
        </w:rPr>
        <w:softHyphen/>
        <w:t>страция не только становится все более полноправным участ</w:t>
      </w:r>
      <w:r>
        <w:rPr>
          <w:rStyle w:val="214"/>
        </w:rPr>
        <w:softHyphen/>
      </w:r>
      <w:r>
        <w:rPr>
          <w:rStyle w:val="2040"/>
        </w:rPr>
        <w:t>ником процесса выработки общезначимых политических решений, но и неуклонно повышает свою автономность и самостоятельность. Если раньше, к примеру, государственные служащие лишь эпизодически могли корректировать и даже из</w:t>
      </w:r>
      <w:r>
        <w:rPr>
          <w:rStyle w:val="2040"/>
        </w:rPr>
        <w:softHyphen/>
        <w:t>менять политические решения, принимая узковедомственные, расходящиеся с политическим курсом решения или саботируя решения политического руководства, то теперь государственная администрация имеет несравненно большие возможности прово</w:t>
      </w:r>
      <w:r>
        <w:rPr>
          <w:rStyle w:val="2040"/>
        </w:rPr>
        <w:softHyphen/>
        <w:t>дить собственную линию, влиять на политических лидеров и даже “делать политику”, не привлекая к этому публичных по</w:t>
      </w:r>
      <w:r>
        <w:rPr>
          <w:rStyle w:val="2040"/>
        </w:rPr>
        <w:softHyphen/>
        <w:t>литических деятелей.</w:t>
      </w:r>
    </w:p>
    <w:p w:rsidR="00D67935" w:rsidRDefault="00D67935">
      <w:pPr>
        <w:pStyle w:val="201"/>
        <w:shd w:val="clear" w:color="auto" w:fill="auto"/>
        <w:spacing w:before="0" w:after="0" w:line="240" w:lineRule="exact"/>
        <w:ind w:firstLine="320"/>
        <w:jc w:val="both"/>
      </w:pPr>
      <w:r>
        <w:rPr>
          <w:rStyle w:val="2040"/>
        </w:rPr>
        <w:t>Итак, несмотря на то, что политические институты могут перекраивать структуру государственных органов, пересматри</w:t>
      </w:r>
      <w:r>
        <w:rPr>
          <w:rStyle w:val="2040"/>
        </w:rPr>
        <w:softHyphen/>
        <w:t>вать их функции, а иногда и вообще прекращать полномочия некоторых из них (казалось бы, полностью контролировать этот сектор управления), государственная администрация не</w:t>
      </w:r>
      <w:r>
        <w:rPr>
          <w:rStyle w:val="2040"/>
        </w:rPr>
        <w:softHyphen/>
        <w:t>уклонно набирает политический вес и укрепляет свои позиции в механизмах принятия решений. Особенно ярко эта тенден</w:t>
      </w:r>
      <w:r>
        <w:rPr>
          <w:rStyle w:val="2040"/>
        </w:rPr>
        <w:softHyphen/>
        <w:t>ция проявляется в стабильных политических условиях, когда политические приоритеты устойчиво определяют состояние об</w:t>
      </w:r>
      <w:r>
        <w:rPr>
          <w:rStyle w:val="2040"/>
        </w:rPr>
        <w:softHyphen/>
        <w:t>щественного мнения, а органы государственного управления все больше выходят на первый план как самостоятельный субъект определения проблем и формулирования общественных целей. Таким образом, по мере повышения экономического благополу</w:t>
      </w:r>
      <w:r>
        <w:rPr>
          <w:rStyle w:val="2040"/>
        </w:rPr>
        <w:softHyphen/>
        <w:t>чия и усиления позиций государства в этих странах все более оправданной становится убежденность в справедливости перехо</w:t>
      </w:r>
      <w:r>
        <w:rPr>
          <w:rStyle w:val="2040"/>
        </w:rPr>
        <w:softHyphen/>
        <w:t>да от идеи “наделения властью” тех или иных групп населения к усилению полномочий исполнительных органов власти.</w:t>
      </w:r>
    </w:p>
    <w:p w:rsidR="00D67935" w:rsidRDefault="00D67935">
      <w:pPr>
        <w:pStyle w:val="201"/>
        <w:shd w:val="clear" w:color="auto" w:fill="auto"/>
        <w:spacing w:before="0" w:after="0" w:line="240" w:lineRule="exact"/>
        <w:ind w:firstLine="320"/>
        <w:jc w:val="both"/>
      </w:pPr>
      <w:r>
        <w:rPr>
          <w:rStyle w:val="2040"/>
        </w:rPr>
        <w:t xml:space="preserve">Специфический вклад в процесс принятия политических решений вносится и </w:t>
      </w:r>
      <w:r>
        <w:rPr>
          <w:rStyle w:val="2020"/>
        </w:rPr>
        <w:t>на административном уровне,</w:t>
      </w:r>
      <w:r>
        <w:rPr>
          <w:rStyle w:val="2040"/>
        </w:rPr>
        <w:t xml:space="preserve"> на котором государство предстает в качестве совокупности определенным образом иерархизированных структур и организаций, подчиня</w:t>
      </w:r>
      <w:r>
        <w:rPr>
          <w:rStyle w:val="2040"/>
        </w:rPr>
        <w:softHyphen/>
        <w:t>ющих свою деятельность указанным политическими и высши</w:t>
      </w:r>
      <w:r>
        <w:rPr>
          <w:rStyle w:val="2040"/>
        </w:rPr>
        <w:softHyphen/>
        <w:t>ми экономическими структурами целям. Основные задачи, которые решает государство на этом уровне, — это воспроиз</w:t>
      </w:r>
      <w:r>
        <w:rPr>
          <w:rStyle w:val="2040"/>
        </w:rPr>
        <w:softHyphen/>
        <w:t>водство сложившейся иерархической системы линейно-функ</w:t>
      </w:r>
      <w:r>
        <w:rPr>
          <w:rStyle w:val="2040"/>
        </w:rPr>
        <w:softHyphen/>
        <w:t>циональных связей, а также обслуживание населения, т. е. предоставление гражданам специальных услуг в области здра</w:t>
      </w:r>
      <w:r>
        <w:rPr>
          <w:rStyle w:val="2040"/>
        </w:rPr>
        <w:softHyphen/>
        <w:t>воохранения, образования и т. п.</w:t>
      </w:r>
    </w:p>
    <w:p w:rsidR="00D67935" w:rsidRDefault="00D67935">
      <w:pPr>
        <w:pStyle w:val="201"/>
        <w:shd w:val="clear" w:color="auto" w:fill="auto"/>
        <w:spacing w:before="0" w:after="0" w:line="240" w:lineRule="exact"/>
        <w:ind w:firstLine="320"/>
        <w:jc w:val="both"/>
      </w:pPr>
      <w:r>
        <w:rPr>
          <w:rStyle w:val="2040"/>
        </w:rPr>
        <w:t>С этой целью государственные органы преобразуют высшие для них экономические распоряжения правительства в аппа</w:t>
      </w:r>
      <w:r>
        <w:rPr>
          <w:rStyle w:val="2040"/>
        </w:rPr>
        <w:softHyphen/>
        <w:t>ратные инструкции, приводят организационные структуры в соответствие с решаемыми задачами и формируют кадровые команды, способные осуществить намеченное. При решении этих задач государственные структуры руководствуются преж</w:t>
      </w:r>
      <w:r>
        <w:rPr>
          <w:rStyle w:val="2040"/>
        </w:rPr>
        <w:softHyphen/>
        <w:t>де всего служебными инструкциями, деловыми технологиями, системой профессиональных знаний и внутренними кодексами. При этом государство относится к своим гражданам как к кли</w:t>
      </w:r>
      <w:r>
        <w:rPr>
          <w:rStyle w:val="2040"/>
        </w:rPr>
        <w:softHyphen/>
        <w:t>ентам, потребляющим определенные товары и услуги у конк</w:t>
      </w:r>
      <w:r>
        <w:rPr>
          <w:rStyle w:val="2040"/>
        </w:rPr>
        <w:softHyphen/>
        <w:t>ретных государственных организаций и учреждений.</w:t>
      </w:r>
    </w:p>
    <w:p w:rsidR="00D67935" w:rsidRDefault="00D67935">
      <w:pPr>
        <w:pStyle w:val="201"/>
        <w:shd w:val="clear" w:color="auto" w:fill="auto"/>
        <w:spacing w:before="0" w:after="0" w:line="240" w:lineRule="exact"/>
        <w:ind w:firstLine="320"/>
        <w:jc w:val="both"/>
      </w:pPr>
      <w:r>
        <w:rPr>
          <w:rStyle w:val="2040"/>
        </w:rPr>
        <w:t>Иначе говоря, эта собственно административная фаза (Б. Гурней) государственного управления характеризует осо</w:t>
      </w:r>
      <w:r>
        <w:rPr>
          <w:rStyle w:val="2040"/>
        </w:rPr>
        <w:softHyphen/>
        <w:t>бенности внутри- и межорганизационных взаимоотношений исполнительных и законодательных структур, вовлеченных в процесс подготовки конкретного решения, во внутриведом</w:t>
      </w:r>
      <w:r>
        <w:rPr>
          <w:rStyle w:val="2040"/>
        </w:rPr>
        <w:softHyphen/>
        <w:t>ственные процессы подготовки, обсуждения и согласования проектов, определяющих порядок прохождения документов по различным управленческим инстанциям, и другие аспекты по</w:t>
      </w:r>
      <w:r>
        <w:rPr>
          <w:rStyle w:val="2040"/>
        </w:rPr>
        <w:softHyphen/>
        <w:t>добных управленческих отношений. Такие процессы в админи</w:t>
      </w:r>
      <w:r>
        <w:rPr>
          <w:rStyle w:val="2040"/>
        </w:rPr>
        <w:softHyphen/>
        <w:t>стративной среде демонстрируют, условно говоря, технологии микротехнологического уровня принятия решений, на котором доминируют особые аппаратные законы и процедуры, действу</w:t>
      </w:r>
      <w:r>
        <w:rPr>
          <w:rStyle w:val="2040"/>
        </w:rPr>
        <w:softHyphen/>
        <w:t>ют специфические аппаратные субъекты, складывается собственная логика служебных и человеческих отношений, весьма существенно влияющая на характер выработки и реали</w:t>
      </w:r>
      <w:r>
        <w:rPr>
          <w:rStyle w:val="2040"/>
        </w:rPr>
        <w:softHyphen/>
        <w:t>зации государственных целей (к примеру, начальник отдела министерства из чувства соперничества с коллегами может затянуть подготовку проекта важнейшего государственного закона; командир воинской части вопреки указаниям поли</w:t>
      </w:r>
      <w:r>
        <w:rPr>
          <w:rStyle w:val="2040"/>
        </w:rPr>
        <w:softHyphen/>
        <w:t>тического руководства может, ориентируясь на внутриармейс</w:t>
      </w:r>
      <w:r>
        <w:rPr>
          <w:rStyle w:val="2040"/>
        </w:rPr>
        <w:softHyphen/>
        <w:t>кие стереотипы, провоцировать продолжение военного конф</w:t>
      </w:r>
      <w:r>
        <w:rPr>
          <w:rStyle w:val="2040"/>
        </w:rPr>
        <w:softHyphen/>
        <w:t>ликта с сопредельным государством и т. п.).</w:t>
      </w:r>
    </w:p>
    <w:p w:rsidR="00D67935" w:rsidRDefault="00D67935">
      <w:pPr>
        <w:pStyle w:val="201"/>
        <w:shd w:val="clear" w:color="auto" w:fill="auto"/>
        <w:spacing w:before="0" w:after="0" w:line="240" w:lineRule="exact"/>
        <w:ind w:firstLine="320"/>
        <w:jc w:val="both"/>
      </w:pPr>
      <w:r>
        <w:rPr>
          <w:rStyle w:val="2040"/>
        </w:rPr>
        <w:t>Помимо названных уровней в действиях государства прояв</w:t>
      </w:r>
      <w:r>
        <w:rPr>
          <w:rStyle w:val="2040"/>
        </w:rPr>
        <w:softHyphen/>
        <w:t xml:space="preserve">ляется также логика </w:t>
      </w:r>
      <w:r>
        <w:rPr>
          <w:rStyle w:val="2020"/>
        </w:rPr>
        <w:t>самоорганизации</w:t>
      </w:r>
      <w:r>
        <w:rPr>
          <w:rStyle w:val="2040"/>
        </w:rPr>
        <w:t xml:space="preserve"> и </w:t>
      </w:r>
      <w:r>
        <w:rPr>
          <w:rStyle w:val="2020"/>
        </w:rPr>
        <w:t>самоуправления,</w:t>
      </w:r>
      <w:r>
        <w:rPr>
          <w:rStyle w:val="2040"/>
        </w:rPr>
        <w:t xml:space="preserve"> вли</w:t>
      </w:r>
      <w:r>
        <w:rPr>
          <w:rStyle w:val="2040"/>
        </w:rPr>
        <w:softHyphen/>
        <w:t xml:space="preserve">яющая на характер выработки и реализацию его решений. Она дает государству возможность либо ограничивать и даже исключать свое вмешательство в решение каких-то проблем, либо перекладывать решение некоторых задач на различные </w:t>
      </w:r>
      <w:r>
        <w:rPr>
          <w:rStyle w:val="214"/>
        </w:rPr>
        <w:t>общественные организаций. Это может касаться отдельных вопросов (например, охраны природы в труднодоступных реги</w:t>
      </w:r>
      <w:r>
        <w:rPr>
          <w:rStyle w:val="214"/>
        </w:rPr>
        <w:softHyphen/>
        <w:t>онах, патронирования определенной категории лиц с девиант</w:t>
      </w:r>
      <w:r>
        <w:rPr>
          <w:rStyle w:val="214"/>
        </w:rPr>
        <w:softHyphen/>
        <w:t>ным поведением и т. п.).</w:t>
      </w:r>
    </w:p>
    <w:p w:rsidR="00D67935" w:rsidRDefault="00D67935">
      <w:pPr>
        <w:pStyle w:val="2110"/>
        <w:shd w:val="clear" w:color="auto" w:fill="auto"/>
        <w:spacing w:before="0" w:after="0" w:line="235" w:lineRule="exact"/>
        <w:ind w:firstLine="320"/>
        <w:jc w:val="both"/>
      </w:pPr>
      <w:r>
        <w:rPr>
          <w:rStyle w:val="214"/>
        </w:rPr>
        <w:t>Выделенные уровни государственного управления показыва</w:t>
      </w:r>
      <w:r>
        <w:rPr>
          <w:rStyle w:val="214"/>
        </w:rPr>
        <w:softHyphen/>
        <w:t xml:space="preserve">ют, что в принятии государственных решений сочетаются </w:t>
      </w:r>
      <w:r>
        <w:rPr>
          <w:rStyle w:val="21101"/>
        </w:rPr>
        <w:t>сра</w:t>
      </w:r>
      <w:r>
        <w:rPr>
          <w:rStyle w:val="21101"/>
        </w:rPr>
        <w:softHyphen/>
        <w:t>зу несколько логик и мотиваций постановки</w:t>
      </w:r>
      <w:r>
        <w:rPr>
          <w:rStyle w:val="214"/>
        </w:rPr>
        <w:t xml:space="preserve"> (и реализации) </w:t>
      </w:r>
      <w:r>
        <w:rPr>
          <w:rStyle w:val="21101"/>
        </w:rPr>
        <w:t>целей.</w:t>
      </w:r>
      <w:r>
        <w:rPr>
          <w:rStyle w:val="214"/>
        </w:rPr>
        <w:t xml:space="preserve"> По любому вопросу, входящему в сферу ответственнос</w:t>
      </w:r>
      <w:r>
        <w:rPr>
          <w:rStyle w:val="214"/>
        </w:rPr>
        <w:softHyphen/>
        <w:t>ти государства, процесс принятия решений происходит с уче</w:t>
      </w:r>
      <w:r>
        <w:rPr>
          <w:rStyle w:val="214"/>
        </w:rPr>
        <w:softHyphen/>
        <w:t>том различных и подчас противоречивых подходов и механиз</w:t>
      </w:r>
      <w:r>
        <w:rPr>
          <w:rStyle w:val="214"/>
        </w:rPr>
        <w:softHyphen/>
        <w:t>мов, каждый из которых дает возможность поддерживать особый баланс отношений государства с обществом с помощью специфических критериев эффективности принятия решений, демонстрации компетенции и силы управленческих органов. И хотя чаще всего оценки и подходы к анализу тех или иных проблем на каждом из уровней национального государства совпадают, тем не менее никогда априори нельзя сказать, где же в каждом конкретном случае находится подлинный центр выработки государственных целей.</w:t>
      </w:r>
    </w:p>
    <w:p w:rsidR="00D67935" w:rsidRDefault="00D67935">
      <w:pPr>
        <w:pStyle w:val="2110"/>
        <w:shd w:val="clear" w:color="auto" w:fill="auto"/>
        <w:spacing w:before="0" w:after="0" w:line="235" w:lineRule="exact"/>
        <w:ind w:firstLine="320"/>
        <w:jc w:val="both"/>
      </w:pPr>
      <w:r>
        <w:rPr>
          <w:rStyle w:val="214"/>
        </w:rPr>
        <w:t>Между этими уровнями существуют и известные противо</w:t>
      </w:r>
      <w:r>
        <w:rPr>
          <w:rStyle w:val="214"/>
        </w:rPr>
        <w:softHyphen/>
        <w:t>речия. Например, американский исследователь Г. Миттсбург отмечает, что политические структуры могут задавать такие условия и степень централизации управления обществом, кото</w:t>
      </w:r>
      <w:r>
        <w:rPr>
          <w:rStyle w:val="214"/>
        </w:rPr>
        <w:softHyphen/>
        <w:t>рые не отвечают ни возможностям переработки деловой инфор</w:t>
      </w:r>
      <w:r>
        <w:rPr>
          <w:rStyle w:val="214"/>
        </w:rPr>
        <w:softHyphen/>
        <w:t>мации, ни возможностям управления в целом [49, с. 489]. Тем не менее было бы ошибкой абсолютизировать степень этой внут</w:t>
      </w:r>
      <w:r>
        <w:rPr>
          <w:rStyle w:val="214"/>
        </w:rPr>
        <w:softHyphen/>
        <w:t>ренней противоречивости, ибо в целом в конкретной стране все же проводится относительно единая государственная политика, формируется и существует хоть и функционально разнородная, но все же единая профессиональная группа управляющих, заня</w:t>
      </w:r>
      <w:r>
        <w:rPr>
          <w:rStyle w:val="214"/>
        </w:rPr>
        <w:softHyphen/>
        <w:t>тая разработкой и выполнением государственных решений.</w:t>
      </w:r>
    </w:p>
    <w:p w:rsidR="00D67935" w:rsidRDefault="00D67935">
      <w:pPr>
        <w:pStyle w:val="2110"/>
        <w:shd w:val="clear" w:color="auto" w:fill="auto"/>
        <w:spacing w:before="0" w:after="0" w:line="235" w:lineRule="exact"/>
        <w:ind w:firstLine="320"/>
        <w:jc w:val="both"/>
      </w:pPr>
      <w:r>
        <w:rPr>
          <w:rStyle w:val="214"/>
        </w:rPr>
        <w:t xml:space="preserve">С </w:t>
      </w:r>
      <w:r>
        <w:rPr>
          <w:rStyle w:val="21101"/>
        </w:rPr>
        <w:t>логической</w:t>
      </w:r>
      <w:r>
        <w:rPr>
          <w:rStyle w:val="214"/>
        </w:rPr>
        <w:t xml:space="preserve"> точки зрения любые используемые государ</w:t>
      </w:r>
      <w:r>
        <w:rPr>
          <w:rStyle w:val="214"/>
        </w:rPr>
        <w:softHyphen/>
        <w:t>ством технологии принятия решений строго привязаны к опре</w:t>
      </w:r>
      <w:r>
        <w:rPr>
          <w:rStyle w:val="214"/>
        </w:rPr>
        <w:softHyphen/>
        <w:t>деленным этапам этого процесса, на которых предпринимают</w:t>
      </w:r>
      <w:r>
        <w:rPr>
          <w:rStyle w:val="214"/>
        </w:rPr>
        <w:softHyphen/>
        <w:t>ся конкретные сущностно значимые управленческие действия, устанавливается соотношение официальных и неофициальных (формальных и неформальных, явных и теневых) механизмов согласования интересов, допускаются те или иные способы ад</w:t>
      </w:r>
      <w:r>
        <w:rPr>
          <w:rStyle w:val="214"/>
        </w:rPr>
        <w:softHyphen/>
        <w:t>министративного поведения управляющих и тем самым задает</w:t>
      </w:r>
      <w:r>
        <w:rPr>
          <w:rStyle w:val="214"/>
        </w:rPr>
        <w:softHyphen/>
      </w:r>
      <w:r>
        <w:rPr>
          <w:rStyle w:val="2040"/>
        </w:rPr>
        <w:t>ся необходимая последовательность использования определен</w:t>
      </w:r>
      <w:r>
        <w:rPr>
          <w:rStyle w:val="2040"/>
        </w:rPr>
        <w:softHyphen/>
        <w:t>ных техник и процедур государственного управления. Обычно в теории процесс принятия решений пытаются дифференциро</w:t>
      </w:r>
      <w:r>
        <w:rPr>
          <w:rStyle w:val="2040"/>
        </w:rPr>
        <w:softHyphen/>
        <w:t xml:space="preserve">вать и технологизировать с разных точек зрения. Наиболее простая из них — выделение </w:t>
      </w:r>
      <w:r>
        <w:rPr>
          <w:rStyle w:val="2020"/>
        </w:rPr>
        <w:t>трех основных этапов,</w:t>
      </w:r>
      <w:r>
        <w:rPr>
          <w:rStyle w:val="2040"/>
        </w:rPr>
        <w:t xml:space="preserve"> на кото</w:t>
      </w:r>
      <w:r>
        <w:rPr>
          <w:rStyle w:val="2040"/>
        </w:rPr>
        <w:softHyphen/>
        <w:t>рых последовательно снижется неопределенность знаний при выработке целей государственного управления: 1) подготови</w:t>
      </w:r>
      <w:r>
        <w:rPr>
          <w:rStyle w:val="2040"/>
        </w:rPr>
        <w:softHyphen/>
        <w:t>тельного; 2) этапа постановки целей; 3) этапа их реализации.</w:t>
      </w:r>
    </w:p>
    <w:p w:rsidR="00D67935" w:rsidRDefault="00D67935">
      <w:pPr>
        <w:pStyle w:val="201"/>
        <w:shd w:val="clear" w:color="auto" w:fill="auto"/>
        <w:spacing w:before="0" w:after="0" w:line="235" w:lineRule="exact"/>
        <w:ind w:firstLine="320"/>
        <w:jc w:val="both"/>
      </w:pPr>
      <w:r>
        <w:rPr>
          <w:rStyle w:val="2040"/>
        </w:rPr>
        <w:t xml:space="preserve">На </w:t>
      </w:r>
      <w:r>
        <w:rPr>
          <w:rStyle w:val="2020"/>
        </w:rPr>
        <w:t>подготовительном этапе</w:t>
      </w:r>
      <w:r>
        <w:rPr>
          <w:rStyle w:val="2040"/>
        </w:rPr>
        <w:t xml:space="preserve"> процесса принятия политичес</w:t>
      </w:r>
      <w:r>
        <w:rPr>
          <w:rStyle w:val="2040"/>
        </w:rPr>
        <w:softHyphen/>
        <w:t>ких решений идентифицируют и формулируют проблему. С этой целью формируют базу данных, достаточных для вы</w:t>
      </w:r>
      <w:r>
        <w:rPr>
          <w:rStyle w:val="2040"/>
        </w:rPr>
        <w:softHyphen/>
        <w:t>членения подлежащих решению проблем, составляют перечень наиболее важных для государства проблем (“повестку дня”), выделяют и формулируют наиболее значимые среди них вопро</w:t>
      </w:r>
      <w:r>
        <w:rPr>
          <w:rStyle w:val="2040"/>
        </w:rPr>
        <w:softHyphen/>
        <w:t>сы, а также определяют критерии измерения проблемы и до</w:t>
      </w:r>
      <w:r>
        <w:rPr>
          <w:rStyle w:val="2040"/>
        </w:rPr>
        <w:softHyphen/>
        <w:t>стижения успеха в ее решении. Используемые на этом этапе технологии применяются в рамках следующей схемы дей</w:t>
      </w:r>
      <w:r>
        <w:rPr>
          <w:rStyle w:val="2040"/>
        </w:rPr>
        <w:softHyphen/>
        <w:t>ствий: поиск проблем при анализе ситуации; выбор государ</w:t>
      </w:r>
      <w:r>
        <w:rPr>
          <w:rStyle w:val="2040"/>
        </w:rPr>
        <w:softHyphen/>
        <w:t>ством одной из трех альтернатив решения проблемы:</w:t>
      </w:r>
    </w:p>
    <w:p w:rsidR="00D67935" w:rsidRDefault="00D67935">
      <w:pPr>
        <w:pStyle w:val="201"/>
        <w:numPr>
          <w:ilvl w:val="0"/>
          <w:numId w:val="236"/>
        </w:numPr>
        <w:shd w:val="clear" w:color="auto" w:fill="auto"/>
        <w:tabs>
          <w:tab w:val="left" w:pos="591"/>
        </w:tabs>
        <w:spacing w:before="0" w:after="0" w:line="235" w:lineRule="exact"/>
        <w:ind w:firstLine="320"/>
        <w:jc w:val="both"/>
      </w:pPr>
      <w:r>
        <w:rPr>
          <w:rStyle w:val="2040"/>
        </w:rPr>
        <w:t>обозначить свое нейтральное отношение к ней либо сфор</w:t>
      </w:r>
      <w:r>
        <w:rPr>
          <w:rStyle w:val="2040"/>
        </w:rPr>
        <w:softHyphen/>
        <w:t>мулировать относительно нее позицию, не предпринимая даль</w:t>
      </w:r>
      <w:r>
        <w:rPr>
          <w:rStyle w:val="2040"/>
        </w:rPr>
        <w:softHyphen/>
        <w:t>нейших действий;</w:t>
      </w:r>
    </w:p>
    <w:p w:rsidR="00D67935" w:rsidRDefault="00D67935">
      <w:pPr>
        <w:pStyle w:val="201"/>
        <w:numPr>
          <w:ilvl w:val="0"/>
          <w:numId w:val="236"/>
        </w:numPr>
        <w:shd w:val="clear" w:color="auto" w:fill="auto"/>
        <w:tabs>
          <w:tab w:val="left" w:pos="623"/>
        </w:tabs>
        <w:spacing w:before="0" w:after="0" w:line="235" w:lineRule="exact"/>
        <w:ind w:firstLine="320"/>
        <w:jc w:val="both"/>
      </w:pPr>
      <w:r>
        <w:rPr>
          <w:rStyle w:val="2040"/>
        </w:rPr>
        <w:t>умышленно затянуть начало действий по ее реализации;</w:t>
      </w:r>
    </w:p>
    <w:p w:rsidR="00D67935" w:rsidRDefault="00D67935">
      <w:pPr>
        <w:pStyle w:val="201"/>
        <w:numPr>
          <w:ilvl w:val="0"/>
          <w:numId w:val="236"/>
        </w:numPr>
        <w:shd w:val="clear" w:color="auto" w:fill="auto"/>
        <w:tabs>
          <w:tab w:val="left" w:pos="628"/>
        </w:tabs>
        <w:spacing w:before="0" w:after="0" w:line="235" w:lineRule="exact"/>
        <w:ind w:firstLine="320"/>
        <w:jc w:val="both"/>
      </w:pPr>
      <w:r>
        <w:rPr>
          <w:rStyle w:val="2040"/>
        </w:rPr>
        <w:t>начать активно работать над ее разрешением.</w:t>
      </w:r>
    </w:p>
    <w:p w:rsidR="00D67935" w:rsidRDefault="00D67935">
      <w:pPr>
        <w:pStyle w:val="201"/>
        <w:shd w:val="clear" w:color="auto" w:fill="auto"/>
        <w:spacing w:before="0" w:after="0" w:line="235" w:lineRule="exact"/>
        <w:ind w:firstLine="320"/>
        <w:jc w:val="both"/>
      </w:pPr>
      <w:r>
        <w:rPr>
          <w:rStyle w:val="2040"/>
        </w:rPr>
        <w:t>В последнем случае у государства также имеется несколько вариантов действий: оно может пытаться разрешить ситуацию без ее анализа; начать затягивать какие-либо действия, чтобы в дальнейшем прояснились причины конфликта, и выбрать наиболее выгодные способы его разрешения (при этом государ</w:t>
      </w:r>
      <w:r>
        <w:rPr>
          <w:rStyle w:val="2040"/>
        </w:rPr>
        <w:softHyphen/>
        <w:t>ство будет отставать от развития ситуации); постараться пе</w:t>
      </w:r>
      <w:r>
        <w:rPr>
          <w:rStyle w:val="2040"/>
        </w:rPr>
        <w:softHyphen/>
        <w:t>редать разрешение проблемы на другой уровень (например, ассоциациям гражданского общества) и приступить к опера</w:t>
      </w:r>
      <w:r>
        <w:rPr>
          <w:rStyle w:val="2040"/>
        </w:rPr>
        <w:softHyphen/>
        <w:t>тивному урегулированию ситуации.</w:t>
      </w:r>
    </w:p>
    <w:p w:rsidR="00D67935" w:rsidRDefault="00D67935">
      <w:pPr>
        <w:pStyle w:val="201"/>
        <w:shd w:val="clear" w:color="auto" w:fill="auto"/>
        <w:spacing w:before="0" w:after="0" w:line="235" w:lineRule="exact"/>
        <w:ind w:firstLine="320"/>
        <w:jc w:val="both"/>
      </w:pPr>
      <w:r>
        <w:rPr>
          <w:rStyle w:val="2040"/>
        </w:rPr>
        <w:t>В силу непрерывности процессов прогнозирования, планиро</w:t>
      </w:r>
      <w:r>
        <w:rPr>
          <w:rStyle w:val="2040"/>
        </w:rPr>
        <w:softHyphen/>
        <w:t xml:space="preserve">вания и реализации целей в государстве, такая </w:t>
      </w:r>
      <w:r>
        <w:rPr>
          <w:rStyle w:val="2020"/>
        </w:rPr>
        <w:t>схема поиска проблем</w:t>
      </w:r>
      <w:r>
        <w:rPr>
          <w:rStyle w:val="2040"/>
        </w:rPr>
        <w:t xml:space="preserve"> вкладывается в </w:t>
      </w:r>
      <w:r>
        <w:rPr>
          <w:rStyle w:val="2020"/>
        </w:rPr>
        <w:t>круговую модель управленческого цик</w:t>
      </w:r>
      <w:r>
        <w:rPr>
          <w:rStyle w:val="2020"/>
        </w:rPr>
        <w:softHyphen/>
        <w:t>ла</w:t>
      </w:r>
      <w:r>
        <w:rPr>
          <w:rStyle w:val="2040"/>
        </w:rPr>
        <w:t xml:space="preserve"> с параллельным анализом ситуации и уточнением “повестки дня”. Как правило, государство рассматривает проблему в рам</w:t>
      </w:r>
      <w:r>
        <w:rPr>
          <w:rStyle w:val="2040"/>
        </w:rPr>
        <w:softHyphen/>
        <w:t>ках различных концептуальных и теоретических подходов, из-</w:t>
      </w:r>
    </w:p>
    <w:p w:rsidR="00D67935" w:rsidRDefault="00D67935">
      <w:pPr>
        <w:pStyle w:val="2110"/>
        <w:shd w:val="clear" w:color="auto" w:fill="auto"/>
        <w:spacing w:before="0" w:after="0" w:line="240" w:lineRule="exact"/>
        <w:ind w:firstLine="0"/>
        <w:jc w:val="both"/>
      </w:pPr>
      <w:r>
        <w:rPr>
          <w:rStyle w:val="214"/>
        </w:rPr>
        <w:t>меняющих ее значение для выработки его политического кур</w:t>
      </w:r>
      <w:r>
        <w:rPr>
          <w:rStyle w:val="214"/>
        </w:rPr>
        <w:softHyphen/>
        <w:t>са. Это дает возможность уточнить содержание сложных и мас</w:t>
      </w:r>
      <w:r>
        <w:rPr>
          <w:rStyle w:val="214"/>
        </w:rPr>
        <w:softHyphen/>
        <w:t>штабных задач, учесть межгрупповой характер государствен</w:t>
      </w:r>
      <w:r>
        <w:rPr>
          <w:rStyle w:val="214"/>
        </w:rPr>
        <w:softHyphen/>
        <w:t>ных интересов. Ведь если поменять значения и ценности, то проблема может попросту исчезнуть из поля зрения государ</w:t>
      </w:r>
      <w:r>
        <w:rPr>
          <w:rStyle w:val="214"/>
        </w:rPr>
        <w:softHyphen/>
        <w:t>ства. Такое мультиконцептуальное рассмотрение проблемы компенсирует характерные для государства издержки диагно</w:t>
      </w:r>
      <w:r>
        <w:rPr>
          <w:rStyle w:val="214"/>
        </w:rPr>
        <w:softHyphen/>
        <w:t>стики, связанные, к примеру, с игнорированием некоторый частью управляющих явных проблем в связи с их персональ</w:t>
      </w:r>
      <w:r>
        <w:rPr>
          <w:rStyle w:val="214"/>
        </w:rPr>
        <w:softHyphen/>
        <w:t>ными политическими убеждениями и наклонностями (так на</w:t>
      </w:r>
      <w:r>
        <w:rPr>
          <w:rStyle w:val="214"/>
        </w:rPr>
        <w:softHyphen/>
        <w:t>зываемым “мобилизационным наклоном”), прикрываемыми ссылками на общественный интерес.</w:t>
      </w:r>
    </w:p>
    <w:p w:rsidR="00D67935" w:rsidRDefault="00D67935">
      <w:pPr>
        <w:pStyle w:val="2110"/>
        <w:shd w:val="clear" w:color="auto" w:fill="auto"/>
        <w:spacing w:before="0" w:after="0" w:line="240" w:lineRule="exact"/>
        <w:ind w:firstLine="320"/>
        <w:jc w:val="both"/>
      </w:pPr>
      <w:r>
        <w:rPr>
          <w:rStyle w:val="214"/>
        </w:rPr>
        <w:t>Превращение аналитическими структурами государства тех или иных событий в проблемную для него ситуацию обязатель</w:t>
      </w:r>
      <w:r>
        <w:rPr>
          <w:rStyle w:val="214"/>
        </w:rPr>
        <w:softHyphen/>
        <w:t>но должно иметь юридические последствия. При этом ситуация должна быть однозначно понятой, фиксировать общесоциаль</w:t>
      </w:r>
      <w:r>
        <w:rPr>
          <w:rStyle w:val="214"/>
        </w:rPr>
        <w:softHyphen/>
        <w:t>ные причины общественных противоречий, а также прояснять побочные последствия.</w:t>
      </w:r>
    </w:p>
    <w:p w:rsidR="00D67935" w:rsidRDefault="00D67935">
      <w:pPr>
        <w:pStyle w:val="2110"/>
        <w:shd w:val="clear" w:color="auto" w:fill="auto"/>
        <w:spacing w:before="0" w:after="0" w:line="240" w:lineRule="exact"/>
        <w:ind w:firstLine="320"/>
        <w:jc w:val="both"/>
      </w:pPr>
      <w:r>
        <w:rPr>
          <w:rStyle w:val="214"/>
        </w:rPr>
        <w:t>В конечном счете итогом подготовительного этапа техно</w:t>
      </w:r>
      <w:r>
        <w:rPr>
          <w:rStyle w:val="214"/>
        </w:rPr>
        <w:softHyphen/>
        <w:t>логии принятия политических решений является осознание проблемной ситуации, определение иерархии составляющих ее вопросов (т. е. понимание их важности и первоочередности с точки зрения общегосударственных интересов), а также чет</w:t>
      </w:r>
      <w:r>
        <w:rPr>
          <w:rStyle w:val="214"/>
        </w:rPr>
        <w:softHyphen/>
        <w:t>кая формулировка проблем. Коротко говоря, это этап, отде</w:t>
      </w:r>
      <w:r>
        <w:rPr>
          <w:rStyle w:val="214"/>
        </w:rPr>
        <w:softHyphen/>
        <w:t>ляющий понимание проблемы от представлений о методах и средствах ее решения. В этом смысле для государственных де</w:t>
      </w:r>
      <w:r>
        <w:rPr>
          <w:rStyle w:val="214"/>
        </w:rPr>
        <w:softHyphen/>
        <w:t>ятелей очень важно сохранять спокойствие, чтобы предпола</w:t>
      </w:r>
      <w:r>
        <w:rPr>
          <w:rStyle w:val="214"/>
        </w:rPr>
        <w:softHyphen/>
        <w:t>гаемая сложность решения задачи не исказила понимание ее сути, в результате чего ответственные лица могут просто про</w:t>
      </w:r>
      <w:r>
        <w:rPr>
          <w:rStyle w:val="214"/>
        </w:rPr>
        <w:softHyphen/>
        <w:t>игнорировать социальную проблему. Столь же тяжкие послед</w:t>
      </w:r>
      <w:r>
        <w:rPr>
          <w:rStyle w:val="214"/>
        </w:rPr>
        <w:softHyphen/>
        <w:t>ствия для государства и его граждан могут повлечь за собой и частично понятые, а также неточно (или фрагментарно) сфор</w:t>
      </w:r>
      <w:r>
        <w:rPr>
          <w:rStyle w:val="214"/>
        </w:rPr>
        <w:softHyphen/>
        <w:t>мулированные проблемы.</w:t>
      </w:r>
    </w:p>
    <w:p w:rsidR="00D67935" w:rsidRDefault="00D67935">
      <w:pPr>
        <w:pStyle w:val="2110"/>
        <w:shd w:val="clear" w:color="auto" w:fill="auto"/>
        <w:spacing w:before="0" w:after="0" w:line="240" w:lineRule="exact"/>
        <w:ind w:firstLine="320"/>
        <w:jc w:val="both"/>
      </w:pPr>
      <w:r>
        <w:rPr>
          <w:rStyle w:val="214"/>
        </w:rPr>
        <w:t xml:space="preserve">На </w:t>
      </w:r>
      <w:r>
        <w:rPr>
          <w:rStyle w:val="21101"/>
        </w:rPr>
        <w:t>втором этапе (этапе постановки цепей)</w:t>
      </w:r>
      <w:r>
        <w:rPr>
          <w:rStyle w:val="214"/>
        </w:rPr>
        <w:t xml:space="preserve"> необходимо выб</w:t>
      </w:r>
      <w:r>
        <w:rPr>
          <w:rStyle w:val="214"/>
        </w:rPr>
        <w:softHyphen/>
        <w:t>рать политическое решение, выработать конкретные цели (под</w:t>
      </w:r>
      <w:r>
        <w:rPr>
          <w:rStyle w:val="214"/>
        </w:rPr>
        <w:softHyphen/>
        <w:t>цели) деятельности. Если государство заинтересовано в принятии решений по той или иной проблеме, оно должно выработать и рассмотреть различные альтернативы, с возможной “сменой тем”, т. е. переключением внимания на другие проблемы, кото</w:t>
      </w:r>
      <w:r>
        <w:rPr>
          <w:rStyle w:val="214"/>
        </w:rPr>
        <w:softHyphen/>
      </w:r>
      <w:r>
        <w:rPr>
          <w:rStyle w:val="2040"/>
        </w:rPr>
        <w:t>рые могут резко обостриться. Выбор цели предполагает сведе</w:t>
      </w:r>
      <w:r>
        <w:rPr>
          <w:rStyle w:val="2040"/>
        </w:rPr>
        <w:softHyphen/>
        <w:t>ние сложной общественной ситуации к определенным количе</w:t>
      </w:r>
      <w:r>
        <w:rPr>
          <w:rStyle w:val="2040"/>
        </w:rPr>
        <w:softHyphen/>
        <w:t>ственно выраженым параметрам деятельности различных госу</w:t>
      </w:r>
      <w:r>
        <w:rPr>
          <w:rStyle w:val="2040"/>
        </w:rPr>
        <w:softHyphen/>
        <w:t>дарственных структур и институтов.</w:t>
      </w:r>
    </w:p>
    <w:p w:rsidR="00D67935" w:rsidRDefault="00D67935">
      <w:pPr>
        <w:pStyle w:val="201"/>
        <w:shd w:val="clear" w:color="auto" w:fill="auto"/>
        <w:spacing w:before="0" w:after="0" w:line="240" w:lineRule="exact"/>
        <w:ind w:firstLine="340"/>
        <w:jc w:val="both"/>
      </w:pPr>
      <w:r>
        <w:rPr>
          <w:rStyle w:val="2040"/>
        </w:rPr>
        <w:t xml:space="preserve">Формируя цели государственной политики, управленческие органы анализируют и сопоставляют различные альтернативы решения проблемы, моделируя развитие событий по каждому из выбранных вариантов. Как минимум, рассматриваются </w:t>
      </w:r>
      <w:r>
        <w:rPr>
          <w:rStyle w:val="2010"/>
        </w:rPr>
        <w:t>три альтернативы</w:t>
      </w:r>
      <w:r>
        <w:rPr>
          <w:rStyle w:val="2020"/>
        </w:rPr>
        <w:t>:</w:t>
      </w:r>
      <w:r>
        <w:rPr>
          <w:rStyle w:val="2040"/>
        </w:rPr>
        <w:t xml:space="preserve"> </w:t>
      </w:r>
      <w:r>
        <w:rPr>
          <w:rStyle w:val="2030"/>
        </w:rPr>
        <w:t>1</w:t>
      </w:r>
      <w:r>
        <w:rPr>
          <w:rStyle w:val="2040"/>
        </w:rPr>
        <w:t xml:space="preserve">) максималистская; </w:t>
      </w:r>
      <w:r>
        <w:rPr>
          <w:rStyle w:val="2030"/>
        </w:rPr>
        <w:t>2</w:t>
      </w:r>
      <w:r>
        <w:rPr>
          <w:rStyle w:val="2040"/>
        </w:rPr>
        <w:t>) безопасная (нейтраль</w:t>
      </w:r>
      <w:r>
        <w:rPr>
          <w:rStyle w:val="2040"/>
        </w:rPr>
        <w:softHyphen/>
        <w:t>ная); 3) минимально возможная. Каждая из них имеет верхние (выражающие зависимость деятельности государства от ресур</w:t>
      </w:r>
      <w:r>
        <w:rPr>
          <w:rStyle w:val="2040"/>
        </w:rPr>
        <w:softHyphen/>
        <w:t>сов, информации, времени действий, прошлых обязательств и т. п.) и нижние (обусловленные факторами, порождающими проблему) границы, определение которых — основная анали</w:t>
      </w:r>
      <w:r>
        <w:rPr>
          <w:rStyle w:val="2040"/>
        </w:rPr>
        <w:softHyphen/>
        <w:t>тическая задача на втором этапе.</w:t>
      </w:r>
    </w:p>
    <w:p w:rsidR="00D67935" w:rsidRDefault="00D67935">
      <w:pPr>
        <w:pStyle w:val="201"/>
        <w:shd w:val="clear" w:color="auto" w:fill="auto"/>
        <w:spacing w:before="0" w:after="0" w:line="240" w:lineRule="exact"/>
        <w:ind w:firstLine="340"/>
        <w:jc w:val="both"/>
      </w:pPr>
      <w:r>
        <w:rPr>
          <w:rStyle w:val="2040"/>
        </w:rPr>
        <w:t xml:space="preserve">В сфере государственного управления явно прослеживаются </w:t>
      </w:r>
      <w:r>
        <w:rPr>
          <w:rStyle w:val="2010"/>
        </w:rPr>
        <w:t>три типа</w:t>
      </w:r>
      <w:r>
        <w:rPr>
          <w:rStyle w:val="2010pt1"/>
        </w:rPr>
        <w:t xml:space="preserve"> </w:t>
      </w:r>
      <w:r>
        <w:rPr>
          <w:rStyle w:val="2040"/>
        </w:rPr>
        <w:t xml:space="preserve">проблемных ситуаций и соответствующих задач, в связи с которыми рассматриваются различные альтернативы действий и принимаются необходимые политические решения. Прежде всего, это </w:t>
      </w:r>
      <w:r>
        <w:rPr>
          <w:rStyle w:val="2010"/>
        </w:rPr>
        <w:t>хорошо структурированным</w:t>
      </w:r>
      <w:r>
        <w:rPr>
          <w:rStyle w:val="2010pt1"/>
        </w:rPr>
        <w:t xml:space="preserve"> </w:t>
      </w:r>
      <w:r>
        <w:rPr>
          <w:rStyle w:val="2040"/>
        </w:rPr>
        <w:t>(стандартные) задачи, которые государственные органы периодически реша</w:t>
      </w:r>
      <w:r>
        <w:rPr>
          <w:rStyle w:val="2040"/>
        </w:rPr>
        <w:softHyphen/>
        <w:t>ют при определенных условиях (скажем, в связи с подготовкой коммунальных служб к зиме, навигационными мероприятия</w:t>
      </w:r>
      <w:r>
        <w:rPr>
          <w:rStyle w:val="2040"/>
        </w:rPr>
        <w:softHyphen/>
        <w:t>ми, сбором урожая и т. п.). В подобных случаях уже имеются отработанные алгоритмы решения, подкрепленные богатым прошлым опытом, известными сроками, применяемыми обыч</w:t>
      </w:r>
      <w:r>
        <w:rPr>
          <w:rStyle w:val="2040"/>
        </w:rPr>
        <w:softHyphen/>
        <w:t>но средствами и т. п. Как правило, задачи этого типа можно достаточно быстро переформулировать в цели; они содержат разветвленную систему подотчетных действий — компонентов сформулированных и готовых к реализации целей.</w:t>
      </w:r>
    </w:p>
    <w:p w:rsidR="00D67935" w:rsidRDefault="00D67935">
      <w:pPr>
        <w:pStyle w:val="201"/>
        <w:shd w:val="clear" w:color="auto" w:fill="auto"/>
        <w:spacing w:before="0" w:after="0" w:line="240" w:lineRule="exact"/>
        <w:ind w:firstLine="340"/>
        <w:jc w:val="both"/>
      </w:pPr>
      <w:r>
        <w:rPr>
          <w:rStyle w:val="2040"/>
        </w:rPr>
        <w:t xml:space="preserve">Ко второму типу относят </w:t>
      </w:r>
      <w:r>
        <w:rPr>
          <w:rStyle w:val="2010"/>
        </w:rPr>
        <w:t>слабоструктурируемые</w:t>
      </w:r>
      <w:r>
        <w:rPr>
          <w:rStyle w:val="2010pt1"/>
        </w:rPr>
        <w:t xml:space="preserve"> </w:t>
      </w:r>
      <w:r>
        <w:rPr>
          <w:rStyle w:val="2040"/>
        </w:rPr>
        <w:t xml:space="preserve">задачи, при решении которых прогнозы дают не вполне убедительные результаты. И наконец, задачи третьего типа — </w:t>
      </w:r>
      <w:r>
        <w:rPr>
          <w:rStyle w:val="2010"/>
        </w:rPr>
        <w:t>неструктури- руемыш</w:t>
      </w:r>
      <w:r>
        <w:rPr>
          <w:rStyle w:val="2020"/>
        </w:rPr>
        <w:t>.</w:t>
      </w:r>
      <w:r>
        <w:rPr>
          <w:rStyle w:val="2040"/>
        </w:rPr>
        <w:t xml:space="preserve"> Для их оценки вообще нет объективных критериев. Они не понятны ни с точки зрения целей, ни с точки зрения средств, темпов и ресурсов. Необходимые компоненты решения трудно описать количественно; они проявляются лишь по мере развития ситуации. Таким образом, для решения этих задач нужны творческие подходы, предполагающие разрушение су</w:t>
      </w:r>
      <w:r>
        <w:rPr>
          <w:rStyle w:val="2040"/>
        </w:rPr>
        <w:softHyphen/>
        <w:t>ществующих стереотипов и пересмотр ранее известных подхо</w:t>
      </w:r>
      <w:r>
        <w:rPr>
          <w:rStyle w:val="2040"/>
        </w:rPr>
        <w:softHyphen/>
        <w:t>дов. Поэтому эффективность принимаемых в таких ситуациях политических решений может быть невысока.</w:t>
      </w:r>
    </w:p>
    <w:p w:rsidR="00D67935" w:rsidRDefault="00D67935">
      <w:pPr>
        <w:pStyle w:val="201"/>
        <w:shd w:val="clear" w:color="auto" w:fill="auto"/>
        <w:spacing w:before="0" w:after="0" w:line="240" w:lineRule="exact"/>
        <w:ind w:firstLine="320"/>
        <w:jc w:val="both"/>
      </w:pPr>
      <w:r>
        <w:rPr>
          <w:rStyle w:val="2040"/>
        </w:rPr>
        <w:t>Важнейшее средство решения нестандартных (неструктури</w:t>
      </w:r>
      <w:r>
        <w:rPr>
          <w:rStyle w:val="2040"/>
        </w:rPr>
        <w:softHyphen/>
        <w:t>рованных) задач — применение различных аналитических ме</w:t>
      </w:r>
      <w:r>
        <w:rPr>
          <w:rStyle w:val="2040"/>
        </w:rPr>
        <w:softHyphen/>
        <w:t>тодик, с помощью которых можно вычленить цели, определить критерии успеха, выявить связи между переменными, каче</w:t>
      </w:r>
      <w:r>
        <w:rPr>
          <w:rStyle w:val="2040"/>
        </w:rPr>
        <w:softHyphen/>
        <w:t>ственно и количественно охарактеризовать ситуацию. Как по</w:t>
      </w:r>
      <w:r>
        <w:rPr>
          <w:rStyle w:val="2040"/>
        </w:rPr>
        <w:softHyphen/>
        <w:t>лагает Э. Квейд, подобные методики благодаря определению элементов проблемы, о которых имеется достаточно информа</w:t>
      </w:r>
      <w:r>
        <w:rPr>
          <w:rStyle w:val="2040"/>
        </w:rPr>
        <w:softHyphen/>
        <w:t>ции, могут уменьшить сложность проблемы до управляемых значений, а также исключить из анализа наиболее слабые аль</w:t>
      </w:r>
      <w:r>
        <w:rPr>
          <w:rStyle w:val="2040"/>
        </w:rPr>
        <w:softHyphen/>
        <w:t>тернативы и даже рекомендовать варианты действий, приемле</w:t>
      </w:r>
      <w:r>
        <w:rPr>
          <w:rStyle w:val="2040"/>
        </w:rPr>
        <w:softHyphen/>
        <w:t>мые для всех заинтересованных сторон, даже если они не пол</w:t>
      </w:r>
      <w:r>
        <w:rPr>
          <w:rStyle w:val="2040"/>
        </w:rPr>
        <w:softHyphen/>
        <w:t>ностью удовлетворяют их интересам [49, с. 501].</w:t>
      </w:r>
    </w:p>
    <w:p w:rsidR="00D67935" w:rsidRDefault="00D67935">
      <w:pPr>
        <w:pStyle w:val="201"/>
        <w:shd w:val="clear" w:color="auto" w:fill="auto"/>
        <w:spacing w:before="0" w:after="0" w:line="240" w:lineRule="exact"/>
        <w:ind w:firstLine="320"/>
        <w:jc w:val="both"/>
      </w:pPr>
      <w:r>
        <w:rPr>
          <w:rStyle w:val="2040"/>
        </w:rPr>
        <w:t xml:space="preserve">Для уточнения возможностей государства в решении всех указанных типов задач формулируют </w:t>
      </w:r>
      <w:r>
        <w:rPr>
          <w:rStyle w:val="2020"/>
        </w:rPr>
        <w:t>подцели,</w:t>
      </w:r>
      <w:r>
        <w:rPr>
          <w:rStyle w:val="2040"/>
        </w:rPr>
        <w:t xml:space="preserve"> чтобы диффе</w:t>
      </w:r>
      <w:r>
        <w:rPr>
          <w:rStyle w:val="2040"/>
        </w:rPr>
        <w:softHyphen/>
        <w:t>ренцировать программу действий государства для конкретных групповых и индивидуальных исполнителей, устранить проти</w:t>
      </w:r>
      <w:r>
        <w:rPr>
          <w:rStyle w:val="2040"/>
        </w:rPr>
        <w:softHyphen/>
        <w:t>воречия между краткосрочными и долгосрочными установками и заложить основы формирования соответствующих организа</w:t>
      </w:r>
      <w:r>
        <w:rPr>
          <w:rStyle w:val="2040"/>
        </w:rPr>
        <w:softHyphen/>
        <w:t>ционных структур.</w:t>
      </w:r>
    </w:p>
    <w:p w:rsidR="00D67935" w:rsidRDefault="00D67935">
      <w:pPr>
        <w:pStyle w:val="201"/>
        <w:shd w:val="clear" w:color="auto" w:fill="auto"/>
        <w:spacing w:before="0" w:after="0" w:line="240" w:lineRule="exact"/>
        <w:ind w:firstLine="320"/>
        <w:jc w:val="both"/>
      </w:pPr>
      <w:r>
        <w:rPr>
          <w:rStyle w:val="2040"/>
        </w:rPr>
        <w:t>В конечном счете на этапе постановки целей необходимо выбрать наиболее предпочтительную модель будущих дей</w:t>
      </w:r>
      <w:r>
        <w:rPr>
          <w:rStyle w:val="2040"/>
        </w:rPr>
        <w:softHyphen/>
        <w:t>ствий, сопоставляя ее основные параметры с параметрами других моделей и детально оценивая ожидаемый эффект от предполагаемых действий. Выбор одной альтернативы дает возможность сформулировать конечные цели, а также выявить главные (прогнозируемые и непрогнозируемые, управляемые и неуправляемые) факторы, которые могут повлиять на динами</w:t>
      </w:r>
      <w:r>
        <w:rPr>
          <w:rStyle w:val="2040"/>
        </w:rPr>
        <w:softHyphen/>
        <w:t>ку событий как вне, так и внутри государства.</w:t>
      </w:r>
    </w:p>
    <w:p w:rsidR="00D67935" w:rsidRDefault="00D67935">
      <w:pPr>
        <w:pStyle w:val="201"/>
        <w:shd w:val="clear" w:color="auto" w:fill="auto"/>
        <w:spacing w:before="0" w:after="0" w:line="240" w:lineRule="exact"/>
        <w:ind w:firstLine="320"/>
        <w:jc w:val="both"/>
      </w:pPr>
      <w:r>
        <w:rPr>
          <w:rStyle w:val="2040"/>
        </w:rPr>
        <w:t>При этом государственные органы вынуждены ориентиро</w:t>
      </w:r>
      <w:r>
        <w:rPr>
          <w:rStyle w:val="2040"/>
        </w:rPr>
        <w:softHyphen/>
        <w:t>ваться на конечный результат, а потому ставить не столько оптимальные, сколько реально достижимые цели, используя при этом осуществимые программы. Лица, управляющие го</w:t>
      </w:r>
      <w:r>
        <w:rPr>
          <w:rStyle w:val="2040"/>
        </w:rPr>
        <w:softHyphen/>
        <w:t>сударством, вынуждены чураться бесплодных фантазий, учи</w:t>
      </w:r>
      <w:r>
        <w:rPr>
          <w:rStyle w:val="2040"/>
        </w:rPr>
        <w:softHyphen/>
        <w:t>тывать реалии дня, стремиться рационально расходовать огра</w:t>
      </w:r>
      <w:r>
        <w:rPr>
          <w:rStyle w:val="2040"/>
        </w:rPr>
        <w:softHyphen/>
        <w:t>ниченные ресурсы и при всем том принимать во внимание возможность возникновения непредвиденных ситуаций. Важ</w:t>
      </w:r>
      <w:r>
        <w:rPr>
          <w:rStyle w:val="2040"/>
        </w:rPr>
        <w:softHyphen/>
      </w:r>
      <w:r>
        <w:rPr>
          <w:rStyle w:val="214"/>
        </w:rPr>
        <w:t>ный критерий формулировки целей — предотвращение допол</w:t>
      </w:r>
      <w:r>
        <w:rPr>
          <w:rStyle w:val="214"/>
        </w:rPr>
        <w:softHyphen/>
        <w:t>нительных проблем и противоречий, которые могут про</w:t>
      </w:r>
      <w:r>
        <w:rPr>
          <w:rStyle w:val="214"/>
        </w:rPr>
        <w:softHyphen/>
        <w:t>истекать из принятого решения. Управляющие должны дей</w:t>
      </w:r>
      <w:r>
        <w:rPr>
          <w:rStyle w:val="214"/>
        </w:rPr>
        <w:softHyphen/>
        <w:t>ствовать так, чтобы удачное в какой-то сфере решение не вызвало разрастания конфликтов в смежных областях и не увеличило груз проблем, лежащих на плечах государства.</w:t>
      </w:r>
    </w:p>
    <w:p w:rsidR="00D67935" w:rsidRDefault="00D67935">
      <w:pPr>
        <w:pStyle w:val="2110"/>
        <w:shd w:val="clear" w:color="auto" w:fill="auto"/>
        <w:spacing w:before="0" w:after="0" w:line="230" w:lineRule="exact"/>
        <w:ind w:firstLine="320"/>
        <w:jc w:val="both"/>
      </w:pPr>
      <w:r>
        <w:rPr>
          <w:rStyle w:val="214"/>
        </w:rPr>
        <w:t>Анализ показывает, что достижение подобных целей в не</w:t>
      </w:r>
      <w:r>
        <w:rPr>
          <w:rStyle w:val="214"/>
        </w:rPr>
        <w:softHyphen/>
        <w:t xml:space="preserve">малой степени зависит от доминирующих при выборе решений </w:t>
      </w:r>
      <w:r>
        <w:rPr>
          <w:rStyle w:val="21101"/>
        </w:rPr>
        <w:t>методов.</w:t>
      </w:r>
      <w:r>
        <w:rPr>
          <w:rStyle w:val="214"/>
        </w:rPr>
        <w:t xml:space="preserve"> Спектр применяемых в государственном управлении методов весьма широк: от интуитивных до формально-рацио</w:t>
      </w:r>
      <w:r>
        <w:rPr>
          <w:rStyle w:val="214"/>
        </w:rPr>
        <w:softHyphen/>
        <w:t>нализированных, основанных на применении математических моделей. Их выбор и использование зависят от состояния лица, принимающего решения, ситуации, стратегических при</w:t>
      </w:r>
      <w:r>
        <w:rPr>
          <w:rStyle w:val="214"/>
        </w:rPr>
        <w:softHyphen/>
        <w:t>оритетов и ряда других условий. Например, ориентированные на удержание власти лидеры могут предпочитать инкремен</w:t>
      </w:r>
      <w:r>
        <w:rPr>
          <w:rStyle w:val="214"/>
        </w:rPr>
        <w:softHyphen/>
        <w:t>тальные методы достижения цели и такие, которые не приво</w:t>
      </w:r>
      <w:r>
        <w:rPr>
          <w:rStyle w:val="214"/>
        </w:rPr>
        <w:softHyphen/>
        <w:t>дят к большим изменениям в проблемной ситуации. Так, эли</w:t>
      </w:r>
      <w:r>
        <w:rPr>
          <w:rStyle w:val="214"/>
        </w:rPr>
        <w:softHyphen/>
        <w:t>ты, борющиеся за власть, могут исходить из принципа: “Чем хуже — тем лучше”, — и провоцировать применение авантюр</w:t>
      </w:r>
      <w:r>
        <w:rPr>
          <w:rStyle w:val="214"/>
        </w:rPr>
        <w:softHyphen/>
        <w:t>ных приемов, увеличивающих риски развития. В то же время эксперты могут ограничиваться сугубо технократическими подходами, противоречащими интуиции и опыту политическо</w:t>
      </w:r>
      <w:r>
        <w:rPr>
          <w:rStyle w:val="214"/>
        </w:rPr>
        <w:softHyphen/>
        <w:t>го руководства.</w:t>
      </w:r>
    </w:p>
    <w:p w:rsidR="00D67935" w:rsidRDefault="00D67935">
      <w:pPr>
        <w:pStyle w:val="2110"/>
        <w:shd w:val="clear" w:color="auto" w:fill="auto"/>
        <w:spacing w:before="0" w:after="0" w:line="230" w:lineRule="exact"/>
        <w:ind w:firstLine="320"/>
        <w:jc w:val="both"/>
      </w:pPr>
      <w:r>
        <w:rPr>
          <w:rStyle w:val="214"/>
        </w:rPr>
        <w:t>В целом все многообразие методов, используемых при при</w:t>
      </w:r>
      <w:r>
        <w:rPr>
          <w:rStyle w:val="214"/>
        </w:rPr>
        <w:softHyphen/>
        <w:t>нятии политических решений, можно свести к шести классам (группам):</w:t>
      </w:r>
    </w:p>
    <w:p w:rsidR="00D67935" w:rsidRDefault="00D67935">
      <w:pPr>
        <w:pStyle w:val="2110"/>
        <w:numPr>
          <w:ilvl w:val="0"/>
          <w:numId w:val="237"/>
        </w:numPr>
        <w:shd w:val="clear" w:color="auto" w:fill="auto"/>
        <w:tabs>
          <w:tab w:val="left" w:pos="653"/>
        </w:tabs>
        <w:spacing w:before="0" w:after="0" w:line="230" w:lineRule="exact"/>
        <w:ind w:firstLine="320"/>
        <w:jc w:val="both"/>
      </w:pPr>
      <w:r>
        <w:rPr>
          <w:rStyle w:val="214"/>
        </w:rPr>
        <w:t>интуитивные, в которых доминируют неотрефлексиро- ванные, чувственные, гипотетические соображения субъекта;</w:t>
      </w:r>
    </w:p>
    <w:p w:rsidR="00D67935" w:rsidRDefault="00D67935">
      <w:pPr>
        <w:pStyle w:val="2110"/>
        <w:numPr>
          <w:ilvl w:val="0"/>
          <w:numId w:val="237"/>
        </w:numPr>
        <w:shd w:val="clear" w:color="auto" w:fill="auto"/>
        <w:tabs>
          <w:tab w:val="left" w:pos="653"/>
        </w:tabs>
        <w:spacing w:before="0" w:after="0" w:line="230" w:lineRule="exact"/>
        <w:ind w:firstLine="320"/>
        <w:jc w:val="both"/>
      </w:pPr>
      <w:r>
        <w:rPr>
          <w:rStyle w:val="214"/>
        </w:rPr>
        <w:t>методы прецедента, ориентирующие субъекта на меха</w:t>
      </w:r>
      <w:r>
        <w:rPr>
          <w:rStyle w:val="214"/>
        </w:rPr>
        <w:softHyphen/>
        <w:t>ническое воспроизведение приемов (и средств) прошлой дея</w:t>
      </w:r>
      <w:r>
        <w:rPr>
          <w:rStyle w:val="214"/>
        </w:rPr>
        <w:softHyphen/>
        <w:t>тельности в подобной или внешне схожей ситуации;</w:t>
      </w:r>
    </w:p>
    <w:p w:rsidR="00D67935" w:rsidRDefault="00D67935">
      <w:pPr>
        <w:pStyle w:val="2110"/>
        <w:numPr>
          <w:ilvl w:val="0"/>
          <w:numId w:val="237"/>
        </w:numPr>
        <w:shd w:val="clear" w:color="auto" w:fill="auto"/>
        <w:tabs>
          <w:tab w:val="left" w:pos="653"/>
        </w:tabs>
        <w:spacing w:before="0" w:after="0" w:line="230" w:lineRule="exact"/>
        <w:ind w:firstLine="320"/>
        <w:jc w:val="both"/>
      </w:pPr>
      <w:r>
        <w:rPr>
          <w:rStyle w:val="214"/>
        </w:rPr>
        <w:t>рациональные (научные), математические, основанные на применении норм “правильного” (идеализированно интер</w:t>
      </w:r>
      <w:r>
        <w:rPr>
          <w:rStyle w:val="214"/>
        </w:rPr>
        <w:softHyphen/>
        <w:t>претирующего действительность) мышления для анализа ситу</w:t>
      </w:r>
      <w:r>
        <w:rPr>
          <w:rStyle w:val="214"/>
        </w:rPr>
        <w:softHyphen/>
        <w:t>ации: стоимостные методы затрат и выгод, затрат и действен</w:t>
      </w:r>
      <w:r>
        <w:rPr>
          <w:rStyle w:val="214"/>
        </w:rPr>
        <w:softHyphen/>
        <w:t>ности, опережающего исследования, исследования рынка и настроений и т. п.;</w:t>
      </w:r>
    </w:p>
    <w:p w:rsidR="00D67935" w:rsidRDefault="00D67935">
      <w:pPr>
        <w:pStyle w:val="2110"/>
        <w:numPr>
          <w:ilvl w:val="0"/>
          <w:numId w:val="237"/>
        </w:numPr>
        <w:shd w:val="clear" w:color="auto" w:fill="auto"/>
        <w:tabs>
          <w:tab w:val="left" w:pos="653"/>
        </w:tabs>
        <w:spacing w:before="0" w:after="0" w:line="230" w:lineRule="exact"/>
        <w:ind w:firstLine="320"/>
        <w:jc w:val="both"/>
      </w:pPr>
      <w:r>
        <w:rPr>
          <w:rStyle w:val="214"/>
        </w:rPr>
        <w:t>инкрементальные, применимые при незначительных из</w:t>
      </w:r>
      <w:r>
        <w:rPr>
          <w:rStyle w:val="214"/>
        </w:rPr>
        <w:softHyphen/>
        <w:t>менениях ситуации и не затрагивающие ее системных и фун</w:t>
      </w:r>
      <w:r>
        <w:rPr>
          <w:rStyle w:val="214"/>
        </w:rPr>
        <w:softHyphen/>
        <w:t>даментальных черт;</w:t>
      </w:r>
    </w:p>
    <w:p w:rsidR="00D67935" w:rsidRDefault="00D67935">
      <w:pPr>
        <w:pStyle w:val="2110"/>
        <w:numPr>
          <w:ilvl w:val="0"/>
          <w:numId w:val="237"/>
        </w:numPr>
        <w:shd w:val="clear" w:color="auto" w:fill="auto"/>
        <w:tabs>
          <w:tab w:val="left" w:pos="591"/>
        </w:tabs>
        <w:spacing w:before="0" w:after="0" w:line="240" w:lineRule="exact"/>
        <w:ind w:firstLine="340"/>
        <w:jc w:val="both"/>
      </w:pPr>
      <w:r>
        <w:rPr>
          <w:rStyle w:val="214"/>
        </w:rPr>
        <w:t>смешанные (смешанно-сканирующие), в которых исполь</w:t>
      </w:r>
      <w:r>
        <w:rPr>
          <w:rStyle w:val="214"/>
        </w:rPr>
        <w:softHyphen/>
        <w:t>зуются общетеоретические подходы социального (политическо</w:t>
      </w:r>
      <w:r>
        <w:rPr>
          <w:rStyle w:val="214"/>
        </w:rPr>
        <w:softHyphen/>
        <w:t>го) анализа как основа для детального эмпирического исследо</w:t>
      </w:r>
      <w:r>
        <w:rPr>
          <w:rStyle w:val="214"/>
        </w:rPr>
        <w:softHyphen/>
        <w:t>вания конкретной проблемной ситуации;</w:t>
      </w:r>
    </w:p>
    <w:p w:rsidR="00D67935" w:rsidRDefault="00D67935">
      <w:pPr>
        <w:pStyle w:val="2110"/>
        <w:numPr>
          <w:ilvl w:val="0"/>
          <w:numId w:val="237"/>
        </w:numPr>
        <w:shd w:val="clear" w:color="auto" w:fill="auto"/>
        <w:tabs>
          <w:tab w:val="left" w:pos="596"/>
        </w:tabs>
        <w:spacing w:before="0" w:after="0" w:line="240" w:lineRule="exact"/>
        <w:ind w:firstLine="340"/>
        <w:jc w:val="both"/>
      </w:pPr>
      <w:r>
        <w:rPr>
          <w:rStyle w:val="214"/>
        </w:rPr>
        <w:t>экспериментальные, в которых искусственно моделирует</w:t>
      </w:r>
      <w:r>
        <w:rPr>
          <w:rStyle w:val="214"/>
        </w:rPr>
        <w:softHyphen/>
        <w:t>ся проблемная ситуация и соответствующие ей методы дея</w:t>
      </w:r>
      <w:r>
        <w:rPr>
          <w:rStyle w:val="214"/>
        </w:rPr>
        <w:softHyphen/>
        <w:t>тельности.</w:t>
      </w:r>
    </w:p>
    <w:p w:rsidR="00D67935" w:rsidRDefault="00D67935">
      <w:pPr>
        <w:pStyle w:val="2110"/>
        <w:shd w:val="clear" w:color="auto" w:fill="auto"/>
        <w:spacing w:before="0" w:after="0" w:line="240" w:lineRule="exact"/>
        <w:ind w:firstLine="340"/>
        <w:jc w:val="both"/>
      </w:pPr>
      <w:r>
        <w:rPr>
          <w:rStyle w:val="214"/>
        </w:rPr>
        <w:t>Возможности государства формировать адекватную ситуа</w:t>
      </w:r>
      <w:r>
        <w:rPr>
          <w:rStyle w:val="214"/>
        </w:rPr>
        <w:softHyphen/>
        <w:t>ции систему целей ограничивают такие факторы: а) недосто</w:t>
      </w:r>
      <w:r>
        <w:rPr>
          <w:rStyle w:val="214"/>
        </w:rPr>
        <w:softHyphen/>
        <w:t>верность и недостаточность информации о проблемной ситуа</w:t>
      </w:r>
      <w:r>
        <w:rPr>
          <w:rStyle w:val="214"/>
        </w:rPr>
        <w:softHyphen/>
        <w:t>ции; б) ценностные, психологические и другие субъективные противоречивые свойства лица, принимающего решения (неле</w:t>
      </w:r>
      <w:r>
        <w:rPr>
          <w:rStyle w:val="214"/>
        </w:rPr>
        <w:softHyphen/>
        <w:t>гитимность, нежелание рисковать или, напротив, авантюрный стиль руководства и т. п.); в) ситуационные условия (дефицит времени для принятия решений или ресурсов, ограничива</w:t>
      </w:r>
      <w:r>
        <w:rPr>
          <w:rStyle w:val="214"/>
        </w:rPr>
        <w:softHyphen/>
        <w:t>ющий возможности субъектов; непросчитываемость обстоя</w:t>
      </w:r>
      <w:r>
        <w:rPr>
          <w:rStyle w:val="214"/>
        </w:rPr>
        <w:softHyphen/>
        <w:t>тельств; отсутствие очевидных факторов, влияющих на дина</w:t>
      </w:r>
      <w:r>
        <w:rPr>
          <w:rStyle w:val="214"/>
        </w:rPr>
        <w:softHyphen/>
        <w:t>мику ситуации, и т. п.); г) организационные условия (узость ведомственных правил, неготовность организационных струк</w:t>
      </w:r>
      <w:r>
        <w:rPr>
          <w:rStyle w:val="214"/>
        </w:rPr>
        <w:softHyphen/>
        <w:t>тур к принятию решений, формально-бюрократическое отно</w:t>
      </w:r>
      <w:r>
        <w:rPr>
          <w:rStyle w:val="214"/>
        </w:rPr>
        <w:softHyphen/>
        <w:t>шение аппарата к поставленным целям и т. п.).</w:t>
      </w:r>
    </w:p>
    <w:p w:rsidR="00D67935" w:rsidRDefault="00D67935">
      <w:pPr>
        <w:pStyle w:val="2110"/>
        <w:shd w:val="clear" w:color="auto" w:fill="auto"/>
        <w:spacing w:before="0" w:after="0" w:line="240" w:lineRule="exact"/>
        <w:ind w:firstLine="340"/>
        <w:jc w:val="both"/>
      </w:pPr>
      <w:r>
        <w:rPr>
          <w:rStyle w:val="214"/>
        </w:rPr>
        <w:t xml:space="preserve">Необходимо отметить, что принятое политическое решение — это лишь </w:t>
      </w:r>
      <w:r>
        <w:rPr>
          <w:rStyle w:val="21101"/>
        </w:rPr>
        <w:t>возможность</w:t>
      </w:r>
      <w:r>
        <w:rPr>
          <w:rStyle w:val="214"/>
        </w:rPr>
        <w:t xml:space="preserve"> успешного достижения цели, поэтому вы</w:t>
      </w:r>
      <w:r>
        <w:rPr>
          <w:rStyle w:val="214"/>
        </w:rPr>
        <w:softHyphen/>
        <w:t xml:space="preserve">бор целей — предпосылка для </w:t>
      </w:r>
      <w:r>
        <w:rPr>
          <w:rStyle w:val="21101"/>
        </w:rPr>
        <w:t>третьего этапа,</w:t>
      </w:r>
      <w:r>
        <w:rPr>
          <w:rStyle w:val="214"/>
        </w:rPr>
        <w:t xml:space="preserve"> сущность которо</w:t>
      </w:r>
      <w:r>
        <w:rPr>
          <w:rStyle w:val="214"/>
        </w:rPr>
        <w:softHyphen/>
        <w:t xml:space="preserve">го составляет </w:t>
      </w:r>
      <w:r>
        <w:rPr>
          <w:rStyle w:val="21101"/>
        </w:rPr>
        <w:t>реализация государством соответствующих решений.</w:t>
      </w:r>
      <w:r>
        <w:rPr>
          <w:rStyle w:val="214"/>
        </w:rPr>
        <w:t xml:space="preserve"> Ключевая особенность этого этапа заключается в уве</w:t>
      </w:r>
      <w:r>
        <w:rPr>
          <w:rStyle w:val="214"/>
        </w:rPr>
        <w:softHyphen/>
        <w:t>личении количества участников управленческого цикла за счет привлечения управляемых и включения механизмов обратной связи. Ведь в государстве, во-первых, выполняют решения, как правило, не только и даже не столько те люди, которые прини</w:t>
      </w:r>
      <w:r>
        <w:rPr>
          <w:rStyle w:val="214"/>
        </w:rPr>
        <w:softHyphen/>
        <w:t>мают их, а во-вторых — эти решения изначально рассчитаны на широкий круг структур и граждан (в том числе и на их про</w:t>
      </w:r>
      <w:r>
        <w:rPr>
          <w:rStyle w:val="214"/>
        </w:rPr>
        <w:softHyphen/>
        <w:t>тивников, которым, тем не менее, предписаны определенные обязанности по выполнению тех или иных задач).</w:t>
      </w:r>
    </w:p>
    <w:p w:rsidR="00D67935" w:rsidRDefault="00D67935">
      <w:pPr>
        <w:pStyle w:val="2110"/>
        <w:shd w:val="clear" w:color="auto" w:fill="auto"/>
        <w:spacing w:before="0" w:after="0" w:line="240" w:lineRule="exact"/>
        <w:ind w:firstLine="340"/>
        <w:jc w:val="both"/>
      </w:pPr>
      <w:r>
        <w:rPr>
          <w:rStyle w:val="214"/>
        </w:rPr>
        <w:t xml:space="preserve">Содержание технологий государственного управления на третьем этапе, как правило, определяется действием таких </w:t>
      </w:r>
      <w:r>
        <w:rPr>
          <w:rStyle w:val="21101"/>
        </w:rPr>
        <w:t>принципов,</w:t>
      </w:r>
      <w:r>
        <w:rPr>
          <w:rStyle w:val="214"/>
        </w:rPr>
        <w:t xml:space="preserve"> как </w:t>
      </w:r>
      <w:r>
        <w:rPr>
          <w:rStyle w:val="21101"/>
        </w:rPr>
        <w:t>директивность</w:t>
      </w:r>
      <w:r>
        <w:rPr>
          <w:rStyle w:val="214"/>
        </w:rPr>
        <w:t xml:space="preserve"> (облечение решений в повели</w:t>
      </w:r>
      <w:r>
        <w:rPr>
          <w:rStyle w:val="214"/>
        </w:rPr>
        <w:softHyphen/>
        <w:t xml:space="preserve">тельно-рекомендательную форму), </w:t>
      </w:r>
      <w:r>
        <w:rPr>
          <w:rStyle w:val="21101"/>
        </w:rPr>
        <w:t>адресность</w:t>
      </w:r>
      <w:r>
        <w:rPr>
          <w:rStyle w:val="214"/>
        </w:rPr>
        <w:t xml:space="preserve"> (обращенность к определенным слоям, структурам, организациям и, следова</w:t>
      </w:r>
      <w:r>
        <w:rPr>
          <w:rStyle w:val="214"/>
        </w:rPr>
        <w:softHyphen/>
        <w:t>тельно, предписание им соответствующих форм ответственнос</w:t>
      </w:r>
      <w:r>
        <w:rPr>
          <w:rStyle w:val="214"/>
        </w:rPr>
        <w:softHyphen/>
        <w:t xml:space="preserve">ти), </w:t>
      </w:r>
      <w:r>
        <w:rPr>
          <w:rStyle w:val="21101"/>
        </w:rPr>
        <w:t>законность, наличие резервной системы реализации реше</w:t>
      </w:r>
      <w:r>
        <w:rPr>
          <w:rStyle w:val="21101"/>
        </w:rPr>
        <w:softHyphen/>
        <w:t>ний, институциализация контроля</w:t>
      </w:r>
      <w:r>
        <w:rPr>
          <w:rStyle w:val="214"/>
        </w:rPr>
        <w:t xml:space="preserve"> за процессом реализации принятых решений, </w:t>
      </w:r>
      <w:r>
        <w:rPr>
          <w:rStyle w:val="21101"/>
        </w:rPr>
        <w:t>непротиворечивость требований, беспере</w:t>
      </w:r>
      <w:r>
        <w:rPr>
          <w:rStyle w:val="21101"/>
        </w:rPr>
        <w:softHyphen/>
        <w:t>бойная информация</w:t>
      </w:r>
      <w:r>
        <w:rPr>
          <w:rStyle w:val="214"/>
        </w:rPr>
        <w:t xml:space="preserve"> о следствиях и характере реализации це</w:t>
      </w:r>
      <w:r>
        <w:rPr>
          <w:rStyle w:val="214"/>
        </w:rPr>
        <w:softHyphen/>
        <w:t>лей. Все это в конечном счете дает государству возможность оперативно оценивать сведения на основе выработанных кри</w:t>
      </w:r>
      <w:r>
        <w:rPr>
          <w:rStyle w:val="214"/>
        </w:rPr>
        <w:softHyphen/>
        <w:t>териев ожидаемого успеха, с точки зрения интересов государ</w:t>
      </w:r>
      <w:r>
        <w:rPr>
          <w:rStyle w:val="214"/>
        </w:rPr>
        <w:softHyphen/>
        <w:t>ственной власти в целом (или же организации, ведомства), сопоставлением целей и результатов своей деятельности, посредством корректировки (по необходимости) собственных действий.</w:t>
      </w:r>
    </w:p>
    <w:p w:rsidR="00D67935" w:rsidRDefault="00D67935">
      <w:pPr>
        <w:pStyle w:val="2110"/>
        <w:shd w:val="clear" w:color="auto" w:fill="auto"/>
        <w:spacing w:before="0" w:after="0" w:line="240" w:lineRule="exact"/>
        <w:ind w:firstLine="320"/>
        <w:jc w:val="both"/>
      </w:pPr>
      <w:r>
        <w:rPr>
          <w:rStyle w:val="214"/>
        </w:rPr>
        <w:t xml:space="preserve">Усложнение технологических приемов зависит и от </w:t>
      </w:r>
      <w:r>
        <w:rPr>
          <w:rStyle w:val="21101"/>
        </w:rPr>
        <w:t>харак</w:t>
      </w:r>
      <w:r>
        <w:rPr>
          <w:rStyle w:val="21101"/>
        </w:rPr>
        <w:softHyphen/>
        <w:t>тера контрагентов</w:t>
      </w:r>
      <w:r>
        <w:rPr>
          <w:rStyle w:val="214"/>
        </w:rPr>
        <w:t xml:space="preserve"> государства, которыми могут быть как все общество (население страны), так и отдельные государственные структуры, другие государства и организации. Связь государ</w:t>
      </w:r>
      <w:r>
        <w:rPr>
          <w:rStyle w:val="214"/>
        </w:rPr>
        <w:softHyphen/>
        <w:t>ства с такими объектами управления может быть различной, а потому применяемые технологии должны быть предельно гиб</w:t>
      </w:r>
      <w:r>
        <w:rPr>
          <w:rStyle w:val="214"/>
        </w:rPr>
        <w:softHyphen/>
        <w:t>кими, ориентированными на институты, которые дают преиму</w:t>
      </w:r>
      <w:r>
        <w:rPr>
          <w:rStyle w:val="214"/>
        </w:rPr>
        <w:softHyphen/>
        <w:t>щества в реализации целей, без использования явно дисфунк</w:t>
      </w:r>
      <w:r>
        <w:rPr>
          <w:rStyle w:val="214"/>
        </w:rPr>
        <w:softHyphen/>
        <w:t>циональных методов, применения полумер. В целом же они могут быть построены на использовании насилия (и даже тер</w:t>
      </w:r>
      <w:r>
        <w:rPr>
          <w:rStyle w:val="214"/>
        </w:rPr>
        <w:softHyphen/>
        <w:t>рора), средств правового урегулирования, техник логроллинга (торга, компромиссов, сделок), манипулирования, убеждения.</w:t>
      </w:r>
    </w:p>
    <w:p w:rsidR="00D67935" w:rsidRDefault="00D67935">
      <w:pPr>
        <w:pStyle w:val="2110"/>
        <w:shd w:val="clear" w:color="auto" w:fill="auto"/>
        <w:spacing w:before="0" w:after="0" w:line="240" w:lineRule="exact"/>
        <w:ind w:firstLine="320"/>
        <w:jc w:val="both"/>
      </w:pPr>
      <w:r>
        <w:rPr>
          <w:rStyle w:val="214"/>
        </w:rPr>
        <w:t>Многообразие стоящих перед государством задач обусловли</w:t>
      </w:r>
      <w:r>
        <w:rPr>
          <w:rStyle w:val="214"/>
        </w:rPr>
        <w:softHyphen/>
        <w:t xml:space="preserve">вает, в свою очередь, выделение внутри данного этапа </w:t>
      </w:r>
      <w:r>
        <w:rPr>
          <w:rStyle w:val="21101"/>
        </w:rPr>
        <w:t>двух подэтапов,</w:t>
      </w:r>
      <w:r>
        <w:rPr>
          <w:rStyle w:val="214"/>
        </w:rPr>
        <w:t xml:space="preserve"> на каждом из которых используют специфические технологии:</w:t>
      </w:r>
    </w:p>
    <w:p w:rsidR="00D67935" w:rsidRDefault="00D67935">
      <w:pPr>
        <w:pStyle w:val="2110"/>
        <w:numPr>
          <w:ilvl w:val="0"/>
          <w:numId w:val="238"/>
        </w:numPr>
        <w:shd w:val="clear" w:color="auto" w:fill="auto"/>
        <w:tabs>
          <w:tab w:val="left" w:pos="591"/>
        </w:tabs>
        <w:spacing w:before="0" w:after="0" w:line="240" w:lineRule="exact"/>
        <w:ind w:firstLine="320"/>
        <w:jc w:val="both"/>
      </w:pPr>
      <w:r>
        <w:rPr>
          <w:rStyle w:val="214"/>
        </w:rPr>
        <w:t>подготовка реализации целей: анализ плана действий, поиск и нахождение ресурсов для выполнения задач и др.;</w:t>
      </w:r>
    </w:p>
    <w:p w:rsidR="00D67935" w:rsidRDefault="00D67935">
      <w:pPr>
        <w:pStyle w:val="2110"/>
        <w:numPr>
          <w:ilvl w:val="0"/>
          <w:numId w:val="238"/>
        </w:numPr>
        <w:shd w:val="clear" w:color="auto" w:fill="auto"/>
        <w:tabs>
          <w:tab w:val="left" w:pos="596"/>
        </w:tabs>
        <w:spacing w:before="0" w:after="0" w:line="240" w:lineRule="exact"/>
        <w:ind w:firstLine="320"/>
        <w:jc w:val="both"/>
      </w:pPr>
      <w:r>
        <w:rPr>
          <w:rStyle w:val="214"/>
        </w:rPr>
        <w:t>оперативное управление реализацией целей: мотивация субъектов, принятие так называемых вторичных решений (уточненных в связи с развитием ситуации), коррекция этого процесса, контроль за использованием ресурсов и поведением чиновников.</w:t>
      </w:r>
    </w:p>
    <w:p w:rsidR="00D67935" w:rsidRDefault="00D67935">
      <w:pPr>
        <w:pStyle w:val="2110"/>
        <w:shd w:val="clear" w:color="auto" w:fill="auto"/>
        <w:spacing w:before="0" w:after="461" w:line="240" w:lineRule="exact"/>
        <w:ind w:firstLine="320"/>
        <w:jc w:val="both"/>
      </w:pPr>
      <w:r>
        <w:rPr>
          <w:rStyle w:val="214"/>
        </w:rPr>
        <w:t>Усиление директивных подсистем государственного управ</w:t>
      </w:r>
      <w:r>
        <w:rPr>
          <w:rStyle w:val="214"/>
        </w:rPr>
        <w:softHyphen/>
        <w:t>ления увеличивает роль и влияние исполнительных органов, потому возрастает и значение технологий правового и зако</w:t>
      </w:r>
      <w:r>
        <w:rPr>
          <w:rStyle w:val="214"/>
        </w:rPr>
        <w:softHyphen/>
        <w:t xml:space="preserve">нодательного регулирования деятельности. При этом особо </w:t>
      </w:r>
      <w:r>
        <w:rPr>
          <w:rStyle w:val="2040"/>
        </w:rPr>
        <w:t>сложно контролировать их применение в тех областях обще</w:t>
      </w:r>
      <w:r>
        <w:rPr>
          <w:rStyle w:val="2040"/>
        </w:rPr>
        <w:softHyphen/>
        <w:t>ственной жизни, где государство имеет монополию на предо</w:t>
      </w:r>
      <w:r>
        <w:rPr>
          <w:rStyle w:val="2040"/>
        </w:rPr>
        <w:softHyphen/>
        <w:t>ставляемые населению услуги. В то же время структуры от</w:t>
      </w:r>
      <w:r>
        <w:rPr>
          <w:rStyle w:val="2040"/>
        </w:rPr>
        <w:softHyphen/>
        <w:t>дельных министерств и ведомств не дают возможности установить индивидуальную ответственность за реализацию принятых решений. Существенное значение имеют и организа</w:t>
      </w:r>
      <w:r>
        <w:rPr>
          <w:rStyle w:val="2040"/>
        </w:rPr>
        <w:softHyphen/>
        <w:t>ционные условия повышения эффективности реализации реше</w:t>
      </w:r>
      <w:r>
        <w:rPr>
          <w:rStyle w:val="2040"/>
        </w:rPr>
        <w:softHyphen/>
        <w:t>ний: чтобы решение состоялось (т. е. были в срок выполнены запланированные действия), необходимо максимально прибли</w:t>
      </w:r>
      <w:r>
        <w:rPr>
          <w:rStyle w:val="2040"/>
        </w:rPr>
        <w:softHyphen/>
        <w:t>зить органы управляющего центра к месту событий, предель</w:t>
      </w:r>
      <w:r>
        <w:rPr>
          <w:rStyle w:val="2040"/>
        </w:rPr>
        <w:softHyphen/>
        <w:t>но децентрализовать систему управления, одновременно повы</w:t>
      </w:r>
      <w:r>
        <w:rPr>
          <w:rStyle w:val="2040"/>
        </w:rPr>
        <w:softHyphen/>
        <w:t>сив самостоятельность и ответственность ее низовых структур.</w:t>
      </w:r>
    </w:p>
    <w:p w:rsidR="00D67935" w:rsidRDefault="00D67935">
      <w:pPr>
        <w:pStyle w:val="510"/>
        <w:keepNext/>
        <w:keepLines/>
        <w:numPr>
          <w:ilvl w:val="0"/>
          <w:numId w:val="239"/>
        </w:numPr>
        <w:shd w:val="clear" w:color="auto" w:fill="auto"/>
        <w:tabs>
          <w:tab w:val="left" w:pos="950"/>
        </w:tabs>
        <w:spacing w:before="0" w:after="79"/>
        <w:ind w:left="940" w:right="2260" w:hanging="620"/>
      </w:pPr>
      <w:bookmarkStart w:id="86" w:name="bookmark135"/>
      <w:r>
        <w:rPr>
          <w:rStyle w:val="55"/>
          <w:b/>
          <w:bCs/>
          <w:i/>
          <w:iCs/>
        </w:rPr>
        <w:t>Технологии формирования государственной политики</w:t>
      </w:r>
      <w:bookmarkEnd w:id="86"/>
    </w:p>
    <w:p w:rsidR="00D67935" w:rsidRDefault="00D67935">
      <w:pPr>
        <w:pStyle w:val="201"/>
        <w:shd w:val="clear" w:color="auto" w:fill="auto"/>
        <w:spacing w:before="0" w:after="0" w:line="240" w:lineRule="exact"/>
        <w:ind w:firstLine="320"/>
        <w:jc w:val="both"/>
      </w:pPr>
      <w:r>
        <w:rPr>
          <w:rStyle w:val="2040"/>
        </w:rPr>
        <w:t>Термин “</w:t>
      </w:r>
      <w:r>
        <w:rPr>
          <w:rStyle w:val="2010"/>
        </w:rPr>
        <w:t>государственная политика</w:t>
      </w:r>
      <w:r>
        <w:rPr>
          <w:rStyle w:val="2020"/>
        </w:rPr>
        <w:t>”</w:t>
      </w:r>
      <w:r>
        <w:rPr>
          <w:rStyle w:val="2040"/>
        </w:rPr>
        <w:t xml:space="preserve"> означает целенаправ</w:t>
      </w:r>
      <w:r>
        <w:rPr>
          <w:rStyle w:val="2040"/>
        </w:rPr>
        <w:softHyphen/>
        <w:t>ленное решение задач в социальной, экономической, оборон</w:t>
      </w:r>
      <w:r>
        <w:rPr>
          <w:rStyle w:val="2040"/>
        </w:rPr>
        <w:softHyphen/>
        <w:t>ной и других сферах общественной жизни, которое выражает доминирующие приоритеты и ценности применения власти. В этой связи американский ученый Дж. Андерсон характери</w:t>
      </w:r>
      <w:r>
        <w:rPr>
          <w:rStyle w:val="2040"/>
        </w:rPr>
        <w:softHyphen/>
        <w:t>зовал разработку политического курса государства как после</w:t>
      </w:r>
      <w:r>
        <w:rPr>
          <w:rStyle w:val="2040"/>
        </w:rPr>
        <w:softHyphen/>
        <w:t>довательную схему деятельности, включающую определение исходных позиций, насущных проблем, выработку политичес</w:t>
      </w:r>
      <w:r>
        <w:rPr>
          <w:rStyle w:val="2040"/>
        </w:rPr>
        <w:softHyphen/>
        <w:t>кой линии, ее утверждение, применение и оценку [49, с. 489]. Технологии формирования и осуществления государственной политики зависят от выбора предмета и характера государ</w:t>
      </w:r>
      <w:r>
        <w:rPr>
          <w:rStyle w:val="2040"/>
        </w:rPr>
        <w:softHyphen/>
        <w:t>ственного регулирования, финансовых возможностей государ</w:t>
      </w:r>
      <w:r>
        <w:rPr>
          <w:rStyle w:val="2040"/>
        </w:rPr>
        <w:softHyphen/>
        <w:t xml:space="preserve">ства и ряда других факторов (например, обязательств перед другими государствами). В основе разработки государственной политики лежат универсальные </w:t>
      </w:r>
      <w:r>
        <w:rPr>
          <w:rStyle w:val="2010"/>
        </w:rPr>
        <w:t>технологические звенья при</w:t>
      </w:r>
      <w:r>
        <w:rPr>
          <w:rStyle w:val="2010"/>
        </w:rPr>
        <w:softHyphen/>
        <w:t>нятия решений</w:t>
      </w:r>
      <w:r>
        <w:rPr>
          <w:rStyle w:val="2020"/>
        </w:rPr>
        <w:t>:</w:t>
      </w:r>
      <w:r>
        <w:rPr>
          <w:rStyle w:val="2040"/>
        </w:rPr>
        <w:t xml:space="preserve"> политическое прогнозирование, планирование и программирование. Они направлены на согласование обще</w:t>
      </w:r>
      <w:r>
        <w:rPr>
          <w:rStyle w:val="2040"/>
        </w:rPr>
        <w:softHyphen/>
        <w:t>ственных интересов, соотнесение целей и средств социального развития.</w:t>
      </w:r>
    </w:p>
    <w:p w:rsidR="00D67935" w:rsidRDefault="00D67935">
      <w:pPr>
        <w:pStyle w:val="201"/>
        <w:shd w:val="clear" w:color="auto" w:fill="auto"/>
        <w:spacing w:before="0" w:after="0" w:line="240" w:lineRule="exact"/>
        <w:ind w:firstLine="320"/>
        <w:jc w:val="both"/>
      </w:pPr>
      <w:r>
        <w:rPr>
          <w:rStyle w:val="2010"/>
        </w:rPr>
        <w:t>Политическое прогнозирование</w:t>
      </w:r>
      <w:r>
        <w:rPr>
          <w:rStyle w:val="2010pt1"/>
        </w:rPr>
        <w:t xml:space="preserve"> </w:t>
      </w:r>
      <w:r>
        <w:rPr>
          <w:rStyle w:val="2040"/>
        </w:rPr>
        <w:t>— это форма гипотетичес</w:t>
      </w:r>
      <w:r>
        <w:rPr>
          <w:rStyle w:val="2040"/>
        </w:rPr>
        <w:softHyphen/>
        <w:t>кого отражения политики будущего, раскрывающего совокуп</w:t>
      </w:r>
      <w:r>
        <w:rPr>
          <w:rStyle w:val="2040"/>
        </w:rPr>
        <w:softHyphen/>
        <w:t>ное влияние тех факторов, которые в настоящее время воздей</w:t>
      </w:r>
      <w:r>
        <w:rPr>
          <w:rStyle w:val="2040"/>
        </w:rPr>
        <w:softHyphen/>
      </w:r>
      <w:r>
        <w:rPr>
          <w:rStyle w:val="214"/>
        </w:rPr>
        <w:t>ствуют на развитие объекта государственного регулирования. Иначе говоря, прогнозирование — это разновидность гипотети</w:t>
      </w:r>
      <w:r>
        <w:rPr>
          <w:rStyle w:val="214"/>
        </w:rPr>
        <w:softHyphen/>
        <w:t>ческой и проектной методики отражения будущего. Такой ха</w:t>
      </w:r>
      <w:r>
        <w:rPr>
          <w:rStyle w:val="214"/>
        </w:rPr>
        <w:softHyphen/>
        <w:t>рактер “заглядывания” в будущее основан на стремлении учи</w:t>
      </w:r>
      <w:r>
        <w:rPr>
          <w:rStyle w:val="214"/>
        </w:rPr>
        <w:softHyphen/>
        <w:t>тывать как научные рекомендации, так и накопленный практический опыт в той или иной области общественной жизни, а также данные о тех людях, которые будут реализо</w:t>
      </w:r>
      <w:r>
        <w:rPr>
          <w:rStyle w:val="214"/>
        </w:rPr>
        <w:softHyphen/>
        <w:t>вывать эти проекты.</w:t>
      </w:r>
    </w:p>
    <w:p w:rsidR="00D67935" w:rsidRDefault="00D67935">
      <w:pPr>
        <w:pStyle w:val="2110"/>
        <w:shd w:val="clear" w:color="auto" w:fill="auto"/>
        <w:spacing w:before="0" w:after="0" w:line="240" w:lineRule="exact"/>
        <w:ind w:firstLine="320"/>
        <w:jc w:val="both"/>
      </w:pPr>
      <w:r>
        <w:rPr>
          <w:rStyle w:val="214"/>
        </w:rPr>
        <w:t>В отличие от других видов умозрительного предвосхищения будущего, прогнозирование не только раскрывает характер причинности в развитии событий, фиксирует цели и после</w:t>
      </w:r>
      <w:r>
        <w:rPr>
          <w:rStyle w:val="214"/>
        </w:rPr>
        <w:softHyphen/>
        <w:t>довательность действий органов управления, но и включает поиск пороговых значений объекта государственного регулиро</w:t>
      </w:r>
      <w:r>
        <w:rPr>
          <w:rStyle w:val="214"/>
        </w:rPr>
        <w:softHyphen/>
        <w:t>вания, а также сопутствующую этому процессу трансформацию внешней среды и поиск наиболее общих показателей деятель</w:t>
      </w:r>
      <w:r>
        <w:rPr>
          <w:rStyle w:val="214"/>
        </w:rPr>
        <w:softHyphen/>
        <w:t>ности контрагентов государства.</w:t>
      </w:r>
    </w:p>
    <w:p w:rsidR="00D67935" w:rsidRDefault="00D67935">
      <w:pPr>
        <w:pStyle w:val="2110"/>
        <w:shd w:val="clear" w:color="auto" w:fill="auto"/>
        <w:spacing w:before="0" w:after="0" w:line="240" w:lineRule="exact"/>
        <w:ind w:firstLine="320"/>
        <w:jc w:val="both"/>
      </w:pPr>
      <w:r>
        <w:rPr>
          <w:rStyle w:val="214"/>
        </w:rPr>
        <w:t>Прогнозирование представляет собой идеально преобразую</w:t>
      </w:r>
      <w:r>
        <w:rPr>
          <w:rStyle w:val="214"/>
        </w:rPr>
        <w:softHyphen/>
        <w:t>щую деятельность, в которой объективные факторы (например, показатели уровня жизни населения) и субъективные наме</w:t>
      </w:r>
      <w:r>
        <w:rPr>
          <w:rStyle w:val="214"/>
        </w:rPr>
        <w:softHyphen/>
        <w:t>рения управляющих, по сути дела, равноправны. Чтобы сое</w:t>
      </w:r>
      <w:r>
        <w:rPr>
          <w:rStyle w:val="214"/>
        </w:rPr>
        <w:softHyphen/>
        <w:t>динить их на практике, нужно, в первую очередь, учитывать территориальные аспекты проблемы, побуждая аналитиков уточнять последствия политики государственного вмешате</w:t>
      </w:r>
      <w:r>
        <w:rPr>
          <w:rStyle w:val="214"/>
        </w:rPr>
        <w:softHyphen/>
        <w:t>льства (невмешательства) для конкретных слоев населения, проживающих в определенном месте. В силу этого прогнозиро</w:t>
      </w:r>
      <w:r>
        <w:rPr>
          <w:rStyle w:val="214"/>
        </w:rPr>
        <w:softHyphen/>
        <w:t xml:space="preserve">вание практически всегда имеет </w:t>
      </w:r>
      <w:r>
        <w:rPr>
          <w:rStyle w:val="21101"/>
        </w:rPr>
        <w:t>межотраслевой</w:t>
      </w:r>
      <w:r>
        <w:rPr>
          <w:rStyle w:val="214"/>
        </w:rPr>
        <w:t xml:space="preserve"> и </w:t>
      </w:r>
      <w:r>
        <w:rPr>
          <w:rStyle w:val="21101"/>
        </w:rPr>
        <w:t>междисцип</w:t>
      </w:r>
      <w:r>
        <w:rPr>
          <w:rStyle w:val="21101"/>
        </w:rPr>
        <w:softHyphen/>
        <w:t>линарный</w:t>
      </w:r>
      <w:r>
        <w:rPr>
          <w:rStyle w:val="214"/>
        </w:rPr>
        <w:t xml:space="preserve"> характер, давая возможность учитывать взаимосвязь объекта регулирования с широким комплексом условий и фак</w:t>
      </w:r>
      <w:r>
        <w:rPr>
          <w:rStyle w:val="214"/>
        </w:rPr>
        <w:softHyphen/>
        <w:t>торов, обеспечивающих его развитие и изменения.</w:t>
      </w:r>
    </w:p>
    <w:p w:rsidR="00D67935" w:rsidRDefault="00D67935">
      <w:pPr>
        <w:pStyle w:val="2110"/>
        <w:shd w:val="clear" w:color="auto" w:fill="auto"/>
        <w:spacing w:before="0" w:after="0" w:line="240" w:lineRule="exact"/>
        <w:ind w:firstLine="320"/>
        <w:jc w:val="both"/>
      </w:pPr>
      <w:r>
        <w:rPr>
          <w:rStyle w:val="214"/>
        </w:rPr>
        <w:t>Рассматривая объект государственного регулирования в це</w:t>
      </w:r>
      <w:r>
        <w:rPr>
          <w:rStyle w:val="214"/>
        </w:rPr>
        <w:softHyphen/>
        <w:t xml:space="preserve">лом, можно выделить в структуре прогноза </w:t>
      </w:r>
      <w:r>
        <w:rPr>
          <w:rStyle w:val="21101"/>
        </w:rPr>
        <w:t>ретроспективные</w:t>
      </w:r>
      <w:r>
        <w:rPr>
          <w:rStyle w:val="214"/>
        </w:rPr>
        <w:t xml:space="preserve"> и </w:t>
      </w:r>
      <w:r>
        <w:rPr>
          <w:rStyle w:val="21101"/>
        </w:rPr>
        <w:t>перспективные</w:t>
      </w:r>
      <w:r>
        <w:rPr>
          <w:rStyle w:val="214"/>
        </w:rPr>
        <w:t xml:space="preserve"> оценки событий. Каждый компонент прогноза подчинен единым принципам измерения социальной динами</w:t>
      </w:r>
      <w:r>
        <w:rPr>
          <w:rStyle w:val="214"/>
        </w:rPr>
        <w:softHyphen/>
        <w:t>ки; он содержит диагностику локальных ситуаций, представле</w:t>
      </w:r>
      <w:r>
        <w:rPr>
          <w:rStyle w:val="214"/>
        </w:rPr>
        <w:softHyphen/>
        <w:t>ния о существовавших и наметившихся тенденциях, а также идеи, определяющие перспективные ориентиры развития госу</w:t>
      </w:r>
      <w:r>
        <w:rPr>
          <w:rStyle w:val="214"/>
        </w:rPr>
        <w:softHyphen/>
        <w:t>дарства и общества.</w:t>
      </w:r>
    </w:p>
    <w:p w:rsidR="00D67935" w:rsidRDefault="00D67935">
      <w:pPr>
        <w:pStyle w:val="2110"/>
        <w:shd w:val="clear" w:color="auto" w:fill="auto"/>
        <w:spacing w:before="0" w:after="0" w:line="240" w:lineRule="exact"/>
        <w:ind w:firstLine="320"/>
        <w:jc w:val="both"/>
      </w:pPr>
      <w:r>
        <w:rPr>
          <w:rStyle w:val="214"/>
        </w:rPr>
        <w:t>Соотношение этих внутренних компонентов меняется в за</w:t>
      </w:r>
      <w:r>
        <w:rPr>
          <w:rStyle w:val="214"/>
        </w:rPr>
        <w:softHyphen/>
        <w:t>висимости от характера прогнозирования — поискового или нормативного. Поисковое прогнозирование направлено на определение наиболее вероятных тенденций развития, предви</w:t>
      </w:r>
      <w:r>
        <w:rPr>
          <w:rStyle w:val="214"/>
        </w:rPr>
        <w:softHyphen/>
        <w:t>дение и предварительный анализ возможной трансформации ситуации, подчиняясь, таким образом, логике “от настоящего к будущему”. Нормативное же прогнозирование связано с обо</w:t>
      </w:r>
      <w:r>
        <w:rPr>
          <w:rStyle w:val="214"/>
        </w:rPr>
        <w:softHyphen/>
        <w:t>значением конкретных действий, ведущих к достижению сознательно поставленных целей, а следовательно, и с опреде</w:t>
      </w:r>
      <w:r>
        <w:rPr>
          <w:rStyle w:val="214"/>
        </w:rPr>
        <w:softHyphen/>
        <w:t>лением соответствующих критериев, приоритетов, методов по</w:t>
      </w:r>
      <w:r>
        <w:rPr>
          <w:rStyle w:val="214"/>
        </w:rPr>
        <w:softHyphen/>
        <w:t>ведения субъектов и других характеристик деятельности, фор</w:t>
      </w:r>
      <w:r>
        <w:rPr>
          <w:rStyle w:val="214"/>
        </w:rPr>
        <w:softHyphen/>
        <w:t>мирующейся согласно логике “от будущего к настоящему”.</w:t>
      </w:r>
    </w:p>
    <w:p w:rsidR="00D67935" w:rsidRDefault="00D67935">
      <w:pPr>
        <w:pStyle w:val="2110"/>
        <w:shd w:val="clear" w:color="auto" w:fill="auto"/>
        <w:spacing w:before="0" w:after="0" w:line="240" w:lineRule="exact"/>
        <w:ind w:firstLine="320"/>
        <w:jc w:val="both"/>
      </w:pPr>
      <w:r>
        <w:rPr>
          <w:rStyle w:val="214"/>
        </w:rPr>
        <w:t>И в том, и в другом случае при прогнозировании использу</w:t>
      </w:r>
      <w:r>
        <w:rPr>
          <w:rStyle w:val="214"/>
        </w:rPr>
        <w:softHyphen/>
        <w:t xml:space="preserve">ются различные методы, основной из которых — </w:t>
      </w:r>
      <w:r>
        <w:rPr>
          <w:rStyle w:val="21101"/>
        </w:rPr>
        <w:t>построение сценария развития.</w:t>
      </w:r>
      <w:r>
        <w:rPr>
          <w:rStyle w:val="214"/>
        </w:rPr>
        <w:t xml:space="preserve"> Пошаговое описание гипотетического раз</w:t>
      </w:r>
      <w:r>
        <w:rPr>
          <w:rStyle w:val="214"/>
        </w:rPr>
        <w:softHyphen/>
        <w:t>вития событий называют сценариотехникой. По сути, это ос</w:t>
      </w:r>
      <w:r>
        <w:rPr>
          <w:rStyle w:val="214"/>
        </w:rPr>
        <w:softHyphen/>
        <w:t>новной технологический инструментарий прогнозирования. Наряду с формированием общих представлений о параметрах будущего сценариотехника включает в себя также поиск аль</w:t>
      </w:r>
      <w:r>
        <w:rPr>
          <w:rStyle w:val="214"/>
        </w:rPr>
        <w:softHyphen/>
        <w:t>тернативных вариантов движения поворотных точек в разви</w:t>
      </w:r>
      <w:r>
        <w:rPr>
          <w:rStyle w:val="214"/>
        </w:rPr>
        <w:softHyphen/>
        <w:t>тии процесса и других характеристик.</w:t>
      </w:r>
    </w:p>
    <w:p w:rsidR="00D67935" w:rsidRDefault="00D67935">
      <w:pPr>
        <w:pStyle w:val="2110"/>
        <w:shd w:val="clear" w:color="auto" w:fill="auto"/>
        <w:spacing w:before="0" w:after="0" w:line="240" w:lineRule="exact"/>
        <w:ind w:firstLine="320"/>
        <w:jc w:val="both"/>
      </w:pPr>
      <w:r>
        <w:rPr>
          <w:rStyle w:val="214"/>
        </w:rPr>
        <w:t>В зависимости от типа задач, масштаба и времени их рас</w:t>
      </w:r>
      <w:r>
        <w:rPr>
          <w:rStyle w:val="214"/>
        </w:rPr>
        <w:softHyphen/>
        <w:t xml:space="preserve">смотрения сценарии могут иметь такие </w:t>
      </w:r>
      <w:r>
        <w:rPr>
          <w:rStyle w:val="21101"/>
        </w:rPr>
        <w:t>формы</w:t>
      </w:r>
      <w:r>
        <w:rPr>
          <w:rStyle w:val="214"/>
        </w:rPr>
        <w:t xml:space="preserve">: </w:t>
      </w:r>
      <w:r>
        <w:rPr>
          <w:rStyle w:val="21101"/>
        </w:rPr>
        <w:t>эссе</w:t>
      </w:r>
      <w:r>
        <w:rPr>
          <w:rStyle w:val="214"/>
        </w:rPr>
        <w:t xml:space="preserve"> — свобод</w:t>
      </w:r>
      <w:r>
        <w:rPr>
          <w:rStyle w:val="214"/>
        </w:rPr>
        <w:softHyphen/>
        <w:t>ного, публицистического отражения развития событий с уче</w:t>
      </w:r>
      <w:r>
        <w:rPr>
          <w:rStyle w:val="214"/>
        </w:rPr>
        <w:softHyphen/>
        <w:t xml:space="preserve">том особенностей драматических, сугубо человеческих реакций на события; </w:t>
      </w:r>
      <w:r>
        <w:rPr>
          <w:rStyle w:val="21101"/>
        </w:rPr>
        <w:t>аналитического исследования</w:t>
      </w:r>
      <w:r>
        <w:rPr>
          <w:rStyle w:val="214"/>
        </w:rPr>
        <w:t xml:space="preserve"> или краткого описа</w:t>
      </w:r>
      <w:r>
        <w:rPr>
          <w:rStyle w:val="214"/>
        </w:rPr>
        <w:softHyphen/>
        <w:t xml:space="preserve">ния основных структурных параметров ситуации и тенденций их развития; </w:t>
      </w:r>
      <w:r>
        <w:rPr>
          <w:rStyle w:val="21101"/>
        </w:rPr>
        <w:t>формализованного сообщения,</w:t>
      </w:r>
      <w:r>
        <w:rPr>
          <w:rStyle w:val="214"/>
        </w:rPr>
        <w:t xml:space="preserve"> сделанного на основе обобщения количественно обоснованных суждений. Общая логика построения прогноза предполагает последователь</w:t>
      </w:r>
      <w:r>
        <w:rPr>
          <w:rStyle w:val="214"/>
        </w:rPr>
        <w:softHyphen/>
        <w:t>ный переход от уточнения характера и масштабов целей и вы</w:t>
      </w:r>
      <w:r>
        <w:rPr>
          <w:rStyle w:val="214"/>
        </w:rPr>
        <w:softHyphen/>
        <w:t>движения рабочих гипотез к построению базовой гипотетической модели, включающей поэлементный анализ процесса с учетом его иерархических уровней и функций, сбор фоновых данных и построение динамических рядов показателей, а затем — к оцен</w:t>
      </w:r>
      <w:r>
        <w:rPr>
          <w:rStyle w:val="214"/>
        </w:rPr>
        <w:softHyphen/>
        <w:t>ке достоверности и точности прогноза.</w:t>
      </w:r>
    </w:p>
    <w:p w:rsidR="00D67935" w:rsidRDefault="00D67935">
      <w:pPr>
        <w:pStyle w:val="2110"/>
        <w:shd w:val="clear" w:color="auto" w:fill="auto"/>
        <w:spacing w:before="0" w:after="0" w:line="240" w:lineRule="exact"/>
        <w:ind w:firstLine="320"/>
        <w:jc w:val="both"/>
      </w:pPr>
      <w:r>
        <w:rPr>
          <w:rStyle w:val="214"/>
        </w:rPr>
        <w:t xml:space="preserve">Цели и характер государственной политики определяют </w:t>
      </w:r>
      <w:r>
        <w:rPr>
          <w:rStyle w:val="21101"/>
        </w:rPr>
        <w:t>масштабы</w:t>
      </w:r>
      <w:r>
        <w:rPr>
          <w:rStyle w:val="214"/>
        </w:rPr>
        <w:t xml:space="preserve"> прогнозов. По этому признаку различают такие про</w:t>
      </w:r>
      <w:r>
        <w:rPr>
          <w:rStyle w:val="214"/>
        </w:rPr>
        <w:softHyphen/>
        <w:t>гнозы: макроэкономические, региональные, осуществляемые на уровне отдельной организации (учреждения), прогнозы от</w:t>
      </w:r>
      <w:r>
        <w:rPr>
          <w:rStyle w:val="214"/>
        </w:rPr>
        <w:softHyphen/>
        <w:t xml:space="preserve">носительно производства отдельного вида услуг и т. п. Кроме </w:t>
      </w:r>
      <w:r>
        <w:rPr>
          <w:rStyle w:val="2040"/>
        </w:rPr>
        <w:t>того, прогнозы дифференцируют на долго-, средне-, краткос</w:t>
      </w:r>
      <w:r>
        <w:rPr>
          <w:rStyle w:val="2040"/>
        </w:rPr>
        <w:softHyphen/>
        <w:t>рочные и оперативные; каждый из них способствует формиро</w:t>
      </w:r>
      <w:r>
        <w:rPr>
          <w:rStyle w:val="2040"/>
        </w:rPr>
        <w:softHyphen/>
        <w:t>ванию соответствующего типа государственной политики.</w:t>
      </w:r>
    </w:p>
    <w:p w:rsidR="00D67935" w:rsidRDefault="00D67935">
      <w:pPr>
        <w:pStyle w:val="201"/>
        <w:shd w:val="clear" w:color="auto" w:fill="auto"/>
        <w:spacing w:before="0" w:after="0" w:line="235" w:lineRule="exact"/>
        <w:ind w:firstLine="320"/>
        <w:jc w:val="both"/>
      </w:pPr>
      <w:r>
        <w:rPr>
          <w:rStyle w:val="2040"/>
        </w:rPr>
        <w:t xml:space="preserve">В отличие от политического прогнозирования, </w:t>
      </w:r>
      <w:r>
        <w:rPr>
          <w:rStyle w:val="2020"/>
        </w:rPr>
        <w:t>планирова</w:t>
      </w:r>
      <w:r>
        <w:rPr>
          <w:rStyle w:val="2020"/>
        </w:rPr>
        <w:softHyphen/>
        <w:t>ние</w:t>
      </w:r>
      <w:r>
        <w:rPr>
          <w:rStyle w:val="2040"/>
        </w:rPr>
        <w:t xml:space="preserve"> представляет собой разновидность гипотетического пред</w:t>
      </w:r>
      <w:r>
        <w:rPr>
          <w:rStyle w:val="2040"/>
        </w:rPr>
        <w:softHyphen/>
        <w:t>видения, отражающего конкретные параметры активности и обязательства субъектов, которые действуют в определенных условиях и временных рамках для достижения формализован</w:t>
      </w:r>
      <w:r>
        <w:rPr>
          <w:rStyle w:val="2040"/>
        </w:rPr>
        <w:softHyphen/>
        <w:t>ных целей. Это как бы проектно-конструкторская деятель</w:t>
      </w:r>
      <w:r>
        <w:rPr>
          <w:rStyle w:val="2040"/>
        </w:rPr>
        <w:softHyphen/>
        <w:t>ность, цель которой — обрисовать целевую перспективу, не предвосхищая будущих решений, а учитывая воздействие при</w:t>
      </w:r>
      <w:r>
        <w:rPr>
          <w:rStyle w:val="2040"/>
        </w:rPr>
        <w:softHyphen/>
        <w:t>нимаемых сегодня решений на ситуацию в будущем.</w:t>
      </w:r>
    </w:p>
    <w:p w:rsidR="00D67935" w:rsidRDefault="00D67935">
      <w:pPr>
        <w:pStyle w:val="201"/>
        <w:shd w:val="clear" w:color="auto" w:fill="auto"/>
        <w:spacing w:before="0" w:after="0" w:line="235" w:lineRule="exact"/>
        <w:ind w:firstLine="320"/>
        <w:jc w:val="both"/>
      </w:pPr>
      <w:r>
        <w:rPr>
          <w:rStyle w:val="2040"/>
        </w:rPr>
        <w:t>Управленческие технологии, сопряженные с этой формой предвидения, неразрывно связаны с выработкой конкретных параметров организационной структуры государственных уч</w:t>
      </w:r>
      <w:r>
        <w:rPr>
          <w:rStyle w:val="2040"/>
        </w:rPr>
        <w:softHyphen/>
        <w:t>реждений и поведения отдельных лиц (кадров), а также опре</w:t>
      </w:r>
      <w:r>
        <w:rPr>
          <w:rStyle w:val="2040"/>
        </w:rPr>
        <w:softHyphen/>
        <w:t>делением используемых ресурсов, норм и форм контроля, соот</w:t>
      </w:r>
      <w:r>
        <w:rPr>
          <w:rStyle w:val="2040"/>
        </w:rPr>
        <w:softHyphen/>
        <w:t>несенных с пространственно-временными показателями. Такой способ разработки политики государства рассчитан на полное устранение эффекта неопределенности ситуации, заметного в прогнозировании. Наряду с постановкой целей и задач, кото</w:t>
      </w:r>
      <w:r>
        <w:rPr>
          <w:rStyle w:val="2040"/>
        </w:rPr>
        <w:softHyphen/>
        <w:t xml:space="preserve">рым уделяется внимание, планирование органично связано с механизмами так называемой </w:t>
      </w:r>
      <w:r>
        <w:rPr>
          <w:rStyle w:val="2020"/>
        </w:rPr>
        <w:t>рециклизации,</w:t>
      </w:r>
      <w:r>
        <w:rPr>
          <w:rStyle w:val="2040"/>
        </w:rPr>
        <w:t xml:space="preserve"> т. е. изменения первичных параметров процесса достижения цели на основе информации, поступающей по мере ее реализации.</w:t>
      </w:r>
    </w:p>
    <w:p w:rsidR="00D67935" w:rsidRDefault="00D67935">
      <w:pPr>
        <w:pStyle w:val="201"/>
        <w:shd w:val="clear" w:color="auto" w:fill="auto"/>
        <w:spacing w:before="0" w:after="0" w:line="235" w:lineRule="exact"/>
        <w:ind w:firstLine="320"/>
        <w:jc w:val="both"/>
      </w:pPr>
      <w:r>
        <w:rPr>
          <w:rStyle w:val="2040"/>
        </w:rPr>
        <w:t>Содержание технологий и процедур планирования конкре</w:t>
      </w:r>
      <w:r>
        <w:rPr>
          <w:rStyle w:val="2040"/>
        </w:rPr>
        <w:softHyphen/>
        <w:t>тизируют в зависимости от его характера (стратегического или тактического). Так, стратегическому планированию в большей мере свойственна ориентация на долгосрочные способы дей</w:t>
      </w:r>
      <w:r>
        <w:rPr>
          <w:rStyle w:val="2040"/>
        </w:rPr>
        <w:softHyphen/>
        <w:t>ствий, уникальные и более неопределенные задачи, учет мно</w:t>
      </w:r>
      <w:r>
        <w:rPr>
          <w:rStyle w:val="2040"/>
        </w:rPr>
        <w:softHyphen/>
        <w:t>жества факторов и противоречивых критериев их оценки, предвидение последствий и т. п. Поэтому в масштабах государ</w:t>
      </w:r>
      <w:r>
        <w:rPr>
          <w:rStyle w:val="2040"/>
        </w:rPr>
        <w:softHyphen/>
        <w:t>ства более эффективным оказывается среднесрочное и краткос</w:t>
      </w:r>
      <w:r>
        <w:rPr>
          <w:rStyle w:val="2040"/>
        </w:rPr>
        <w:softHyphen/>
        <w:t>рочное планирование.</w:t>
      </w:r>
    </w:p>
    <w:p w:rsidR="00D67935" w:rsidRDefault="00D67935">
      <w:pPr>
        <w:pStyle w:val="201"/>
        <w:shd w:val="clear" w:color="auto" w:fill="auto"/>
        <w:spacing w:before="0" w:after="0" w:line="235" w:lineRule="exact"/>
        <w:ind w:firstLine="320"/>
        <w:jc w:val="both"/>
      </w:pPr>
      <w:r>
        <w:rPr>
          <w:rStyle w:val="2040"/>
        </w:rPr>
        <w:t xml:space="preserve">Еще один важный технологический аспект формирования государственной политики — </w:t>
      </w:r>
      <w:r>
        <w:rPr>
          <w:rStyle w:val="2020"/>
        </w:rPr>
        <w:t>программирование,</w:t>
      </w:r>
      <w:r>
        <w:rPr>
          <w:rStyle w:val="2040"/>
        </w:rPr>
        <w:t xml:space="preserve"> которое пред</w:t>
      </w:r>
      <w:r>
        <w:rPr>
          <w:rStyle w:val="2040"/>
        </w:rPr>
        <w:softHyphen/>
        <w:t>ставляет собой совокупность мер, направленных на решение конкретной проблемы и жестко связывающих целевые задания и параметры деятельности по их достижению. Это значитель</w:t>
      </w:r>
      <w:r>
        <w:rPr>
          <w:rStyle w:val="2040"/>
        </w:rPr>
        <w:softHyphen/>
        <w:t>но менее комплексная процедура, чем планирование. Она увя</w:t>
      </w:r>
      <w:r>
        <w:rPr>
          <w:rStyle w:val="2040"/>
        </w:rPr>
        <w:softHyphen/>
        <w:t>зывает процесс достижения конкретной цели с процедурами организации и бюджетного финансирования, координирует действия различных партнеров, процесс информационного обеспечения. В конечном счете программирование ориентиро</w:t>
      </w:r>
      <w:r>
        <w:rPr>
          <w:rStyle w:val="2040"/>
        </w:rPr>
        <w:softHyphen/>
        <w:t>вано на выявление и измерение фактически достигнутых ре</w:t>
      </w:r>
      <w:r>
        <w:rPr>
          <w:rStyle w:val="2040"/>
        </w:rPr>
        <w:softHyphen/>
        <w:t>зультатов.</w:t>
      </w:r>
    </w:p>
    <w:p w:rsidR="00D67935" w:rsidRDefault="00D67935">
      <w:pPr>
        <w:pStyle w:val="201"/>
        <w:shd w:val="clear" w:color="auto" w:fill="auto"/>
        <w:spacing w:before="0" w:after="0" w:line="240" w:lineRule="exact"/>
        <w:ind w:firstLine="320"/>
        <w:jc w:val="both"/>
      </w:pPr>
      <w:r>
        <w:rPr>
          <w:rStyle w:val="2040"/>
        </w:rPr>
        <w:t xml:space="preserve">Основная проблема, определяющая характер применяемых в программировании технологий, состоит в создании </w:t>
      </w:r>
      <w:r>
        <w:rPr>
          <w:rStyle w:val="2020"/>
        </w:rPr>
        <w:t>единой методической основы,</w:t>
      </w:r>
      <w:r>
        <w:rPr>
          <w:rStyle w:val="2040"/>
        </w:rPr>
        <w:t xml:space="preserve"> чтобы преодолеть функционально-струк</w:t>
      </w:r>
      <w:r>
        <w:rPr>
          <w:rStyle w:val="2040"/>
        </w:rPr>
        <w:softHyphen/>
        <w:t>турную раздробленность государственных органов и охватить весь цикл целеполагания, соединив таким образом деятель</w:t>
      </w:r>
      <w:r>
        <w:rPr>
          <w:rStyle w:val="2040"/>
        </w:rPr>
        <w:softHyphen/>
        <w:t>ность различных участников программы и определив формы надлежащего контроля за их деятельностью. В связи с этим важно создать единую нормативную базу, институциализиро- вать процесс, а главное — обеспечить бесперебойное финан</w:t>
      </w:r>
      <w:r>
        <w:rPr>
          <w:rStyle w:val="2040"/>
        </w:rPr>
        <w:softHyphen/>
        <w:t>сирование процесса решения конкретных задач. Вообще, как показывает практика, связь процесса бюджетирования и орга</w:t>
      </w:r>
      <w:r>
        <w:rPr>
          <w:rStyle w:val="2040"/>
        </w:rPr>
        <w:softHyphen/>
        <w:t>низации коллективных действий является основополагающей для этого типа технологического обеспечения государственной политики.</w:t>
      </w:r>
    </w:p>
    <w:p w:rsidR="00D67935" w:rsidRDefault="00D67935">
      <w:pPr>
        <w:pStyle w:val="201"/>
        <w:shd w:val="clear" w:color="auto" w:fill="auto"/>
        <w:spacing w:before="0" w:after="0" w:line="240" w:lineRule="exact"/>
        <w:ind w:firstLine="320"/>
        <w:jc w:val="both"/>
      </w:pPr>
      <w:r>
        <w:rPr>
          <w:rStyle w:val="2020"/>
        </w:rPr>
        <w:t>Содержание технологий и процедур формирования государ</w:t>
      </w:r>
      <w:r>
        <w:rPr>
          <w:rStyle w:val="2020"/>
        </w:rPr>
        <w:softHyphen/>
        <w:t>ственной политики</w:t>
      </w:r>
      <w:r>
        <w:rPr>
          <w:rStyle w:val="2040"/>
        </w:rPr>
        <w:t xml:space="preserve"> определяется конкретными государствен</w:t>
      </w:r>
      <w:r>
        <w:rPr>
          <w:rStyle w:val="2040"/>
        </w:rPr>
        <w:softHyphen/>
        <w:t>ными программами, которые могут быть связаны с решением межведомственной проблемы или задачи для одного ведомства. В зависимости от этого применяемые техники и методики определения программных целей в большей или меньшей сте</w:t>
      </w:r>
      <w:r>
        <w:rPr>
          <w:rStyle w:val="2040"/>
        </w:rPr>
        <w:softHyphen/>
        <w:t>пени связаны с координацией, механизмами согласования дей</w:t>
      </w:r>
      <w:r>
        <w:rPr>
          <w:rStyle w:val="2040"/>
        </w:rPr>
        <w:softHyphen/>
        <w:t>ствий различных структур государства или с такими типами контроля, как непосредственное государственное финансирова</w:t>
      </w:r>
      <w:r>
        <w:rPr>
          <w:rStyle w:val="2040"/>
        </w:rPr>
        <w:softHyphen/>
        <w:t>ние, государственный заказ, квотирование, лицензирование, государственное предпринимательство, или с формами косвен</w:t>
      </w:r>
      <w:r>
        <w:rPr>
          <w:rStyle w:val="2040"/>
        </w:rPr>
        <w:softHyphen/>
        <w:t>ного обеспечения программ: налоговой, таможенной, амортиза</w:t>
      </w:r>
      <w:r>
        <w:rPr>
          <w:rStyle w:val="2040"/>
        </w:rPr>
        <w:softHyphen/>
        <w:t>ционной или кредитно-денежной политикой.</w:t>
      </w:r>
    </w:p>
    <w:p w:rsidR="00D67935" w:rsidRDefault="00D67935">
      <w:pPr>
        <w:pStyle w:val="201"/>
        <w:shd w:val="clear" w:color="auto" w:fill="auto"/>
        <w:spacing w:before="0" w:after="0" w:line="240" w:lineRule="exact"/>
        <w:ind w:firstLine="320"/>
        <w:jc w:val="both"/>
      </w:pPr>
      <w:r>
        <w:rPr>
          <w:rStyle w:val="2040"/>
        </w:rPr>
        <w:t>Наряду с этим содержание основных технологий формиро</w:t>
      </w:r>
      <w:r>
        <w:rPr>
          <w:rStyle w:val="2040"/>
        </w:rPr>
        <w:softHyphen/>
        <w:t>вания государственной политики неразрывно связано с предот</w:t>
      </w:r>
      <w:r>
        <w:rPr>
          <w:rStyle w:val="2040"/>
        </w:rPr>
        <w:softHyphen/>
        <w:t xml:space="preserve">вращением </w:t>
      </w:r>
      <w:r>
        <w:rPr>
          <w:rStyle w:val="2020"/>
        </w:rPr>
        <w:t>риска</w:t>
      </w:r>
      <w:r>
        <w:rPr>
          <w:rStyle w:val="2040"/>
        </w:rPr>
        <w:t xml:space="preserve"> как универсального свойства любой деятель</w:t>
      </w:r>
      <w:r>
        <w:rPr>
          <w:rStyle w:val="2040"/>
        </w:rPr>
        <w:softHyphen/>
        <w:t xml:space="preserve">ности по управлению и руководству социальными процессами. По своей сути риск — это либо отклонение действий субъектов </w:t>
      </w:r>
      <w:r>
        <w:rPr>
          <w:rStyle w:val="214"/>
        </w:rPr>
        <w:t>(или развития ситуации) от поставленных целей, либо увели</w:t>
      </w:r>
      <w:r>
        <w:rPr>
          <w:rStyle w:val="214"/>
        </w:rPr>
        <w:softHyphen/>
        <w:t>чение возможности неблагоприятных последствий для управ</w:t>
      </w:r>
      <w:r>
        <w:rPr>
          <w:rStyle w:val="214"/>
        </w:rPr>
        <w:softHyphen/>
        <w:t>ляющей системы.</w:t>
      </w:r>
    </w:p>
    <w:p w:rsidR="00D67935" w:rsidRDefault="00D67935">
      <w:pPr>
        <w:pStyle w:val="2110"/>
        <w:shd w:val="clear" w:color="auto" w:fill="auto"/>
        <w:spacing w:before="0" w:after="0" w:line="240" w:lineRule="exact"/>
        <w:ind w:firstLine="320"/>
        <w:jc w:val="both"/>
      </w:pPr>
      <w:r>
        <w:rPr>
          <w:rStyle w:val="214"/>
        </w:rPr>
        <w:t>Причины риска многообразны и в значительной мере объяс</w:t>
      </w:r>
      <w:r>
        <w:rPr>
          <w:rStyle w:val="214"/>
        </w:rPr>
        <w:softHyphen/>
        <w:t>няются тем, что невозможно составить точные гипотетические модели деятельности (особенно групповой и прогнозировать вызванные их реализацией последствия в социальной среде. С этим в принципе согласны многие ученые. Неизбежность “непредвиденных последствий социальных действий”, как от</w:t>
      </w:r>
      <w:r>
        <w:rPr>
          <w:rStyle w:val="214"/>
        </w:rPr>
        <w:softHyphen/>
        <w:t>мечает американский социолог Р. Мертон, во многом обуслов</w:t>
      </w:r>
      <w:r>
        <w:rPr>
          <w:rStyle w:val="214"/>
        </w:rPr>
        <w:softHyphen/>
        <w:t>лена тем, что “при многовариантности любой причинно-след</w:t>
      </w:r>
      <w:r>
        <w:rPr>
          <w:rStyle w:val="214"/>
        </w:rPr>
        <w:softHyphen/>
        <w:t>ственной связи любые политические переменные неизбежно будут давать противоречивые результаты” [49, с. 493]. Помимо этого к причинам риска относят творческий характер деятель</w:t>
      </w:r>
      <w:r>
        <w:rPr>
          <w:rStyle w:val="214"/>
        </w:rPr>
        <w:softHyphen/>
        <w:t>ности управляющих, свойственную им ограниченность знаний (и даже самообман, когда они принимают рациональные дей</w:t>
      </w:r>
      <w:r>
        <w:rPr>
          <w:rStyle w:val="214"/>
        </w:rPr>
        <w:softHyphen/>
        <w:t>ствия за нерациональные и наоборот), непонимание обществен</w:t>
      </w:r>
      <w:r>
        <w:rPr>
          <w:rStyle w:val="214"/>
        </w:rPr>
        <w:softHyphen/>
        <w:t>ностью замыслов и целей правительства, недостаточную прора</w:t>
      </w:r>
      <w:r>
        <w:rPr>
          <w:rStyle w:val="214"/>
        </w:rPr>
        <w:softHyphen/>
        <w:t>ботку решения, чрезмерное усердие управляющих. Оценка и прогнозирование рисков — относительно самостоятельные тех</w:t>
      </w:r>
      <w:r>
        <w:rPr>
          <w:rStyle w:val="214"/>
        </w:rPr>
        <w:softHyphen/>
        <w:t>нологические операции при принятии решений, для выполне</w:t>
      </w:r>
      <w:r>
        <w:rPr>
          <w:rStyle w:val="214"/>
        </w:rPr>
        <w:softHyphen/>
        <w:t>ния которых необходимо использовать определенные техноло</w:t>
      </w:r>
      <w:r>
        <w:rPr>
          <w:rStyle w:val="214"/>
        </w:rPr>
        <w:softHyphen/>
        <w:t>гии, которые помогут уменьшить и сам риск, и его влияние на разработку и реализацию целей политики государства.</w:t>
      </w:r>
    </w:p>
    <w:p w:rsidR="00D67935" w:rsidRDefault="00D67935">
      <w:pPr>
        <w:pStyle w:val="2110"/>
        <w:shd w:val="clear" w:color="auto" w:fill="auto"/>
        <w:spacing w:before="0" w:after="0" w:line="240" w:lineRule="exact"/>
        <w:ind w:firstLine="320"/>
        <w:jc w:val="both"/>
      </w:pPr>
      <w:r>
        <w:rPr>
          <w:rStyle w:val="214"/>
        </w:rPr>
        <w:t>В этой связи конструирование технологий, защищающих решения субъектов управления от чрезмерных рисков, зависит от типа и характера последних (от глобального до локального). Например, для отдельных стран принято составлять рейтинги, отражающие степень риска для иностранного бизнеса, возмож</w:t>
      </w:r>
      <w:r>
        <w:rPr>
          <w:rStyle w:val="214"/>
        </w:rPr>
        <w:softHyphen/>
        <w:t>ность возникновения технологических или экологических ка</w:t>
      </w:r>
      <w:r>
        <w:rPr>
          <w:rStyle w:val="214"/>
        </w:rPr>
        <w:softHyphen/>
        <w:t>тастроф и т. п. Однако применяемые в государстве технологии должны прежде всего защитить управляющие системы от рис</w:t>
      </w:r>
      <w:r>
        <w:rPr>
          <w:rStyle w:val="214"/>
        </w:rPr>
        <w:softHyphen/>
        <w:t>ков, возникающих из-за неожиданных перебоев, возникнове</w:t>
      </w:r>
      <w:r>
        <w:rPr>
          <w:rStyle w:val="214"/>
        </w:rPr>
        <w:softHyphen/>
        <w:t>ния форс-мажорных обстоятельств, субъективных просчетов управляющих.</w:t>
      </w:r>
    </w:p>
    <w:p w:rsidR="00D67935" w:rsidRDefault="00D67935">
      <w:pPr>
        <w:pStyle w:val="2110"/>
        <w:shd w:val="clear" w:color="auto" w:fill="auto"/>
        <w:spacing w:before="0" w:after="0" w:line="240" w:lineRule="exact"/>
        <w:ind w:firstLine="320"/>
        <w:jc w:val="both"/>
      </w:pPr>
      <w:r>
        <w:rPr>
          <w:rStyle w:val="214"/>
        </w:rPr>
        <w:t>Так, на этапах оценивания и диагностирования проблемной ситуации наиболее значительные резервы предотвращения рис</w:t>
      </w:r>
      <w:r>
        <w:rPr>
          <w:rStyle w:val="214"/>
        </w:rPr>
        <w:softHyphen/>
        <w:t xml:space="preserve">ков связаны с применением гуманитарных (интеллектуальных) технологий. Они представляют собой аналитические системы, дающие возможность различить факторы и симптомы риска. </w:t>
      </w:r>
      <w:r>
        <w:rPr>
          <w:rStyle w:val="21101"/>
        </w:rPr>
        <w:t>Факторы</w:t>
      </w:r>
      <w:r>
        <w:rPr>
          <w:rStyle w:val="214"/>
        </w:rPr>
        <w:t xml:space="preserve"> риска — это переменные, которые непосредственно влияют на степень, рост или снижение риска; это могут быть экономические показатели уровня жизни, социальное неравен</w:t>
      </w:r>
      <w:r>
        <w:rPr>
          <w:rStyle w:val="214"/>
        </w:rPr>
        <w:softHyphen/>
        <w:t xml:space="preserve">ство, межрелигиозная и этническая рознь и т. п. </w:t>
      </w:r>
      <w:r>
        <w:rPr>
          <w:rStyle w:val="21101"/>
        </w:rPr>
        <w:t>Симптомы</w:t>
      </w:r>
      <w:r>
        <w:rPr>
          <w:rStyle w:val="21Calibri"/>
          <w:b w:val="0"/>
          <w:bCs w:val="0"/>
        </w:rPr>
        <w:t>1</w:t>
      </w:r>
      <w:r>
        <w:rPr>
          <w:rStyle w:val="214"/>
        </w:rPr>
        <w:t xml:space="preserve"> же риска — это явные или неявные признаки возможного ухудше</w:t>
      </w:r>
      <w:r>
        <w:rPr>
          <w:rStyle w:val="214"/>
        </w:rPr>
        <w:softHyphen/>
        <w:t>ния ситуации: нарастание протестного участия, снижение безо</w:t>
      </w:r>
      <w:r>
        <w:rPr>
          <w:rStyle w:val="214"/>
        </w:rPr>
        <w:softHyphen/>
        <w:t>пасности, рост нестабильности и др., — которые могут предше</w:t>
      </w:r>
      <w:r>
        <w:rPr>
          <w:rStyle w:val="214"/>
        </w:rPr>
        <w:softHyphen/>
        <w:t>ствовать развитию ситуации или сопровождать его.</w:t>
      </w:r>
    </w:p>
    <w:p w:rsidR="00D67935" w:rsidRDefault="00D67935">
      <w:pPr>
        <w:pStyle w:val="2110"/>
        <w:shd w:val="clear" w:color="auto" w:fill="auto"/>
        <w:spacing w:before="0" w:after="0" w:line="240" w:lineRule="exact"/>
        <w:ind w:firstLine="320"/>
        <w:jc w:val="both"/>
      </w:pPr>
      <w:r>
        <w:rPr>
          <w:rStyle w:val="214"/>
        </w:rPr>
        <w:t>Такие технологии умножают количество вероятностных мо</w:t>
      </w:r>
      <w:r>
        <w:rPr>
          <w:rStyle w:val="214"/>
        </w:rPr>
        <w:softHyphen/>
        <w:t>делей, расширяя круг рассматриваемых альтернатив, увеличи</w:t>
      </w:r>
      <w:r>
        <w:rPr>
          <w:rStyle w:val="214"/>
        </w:rPr>
        <w:softHyphen/>
        <w:t>вая дифференциацию расчетных показателей, интенсифицируя специализированный поиск “поворотных точек”, сохраняя в планировании государственной деятельности место для про</w:t>
      </w:r>
      <w:r>
        <w:rPr>
          <w:rStyle w:val="214"/>
        </w:rPr>
        <w:softHyphen/>
        <w:t>цессов саморегуляции и самоорганизации. Следовательно, они дают возможность получить более достоверную информацию о динамике, тенденциях, характере взаимосвязей того или иного явления. Полученная таким образом оценка возможных вариантов действий государства помогает выявить наиболее уязвимые стороны процесса целедостижения, найти безопас</w:t>
      </w:r>
      <w:r>
        <w:rPr>
          <w:rStyle w:val="214"/>
        </w:rPr>
        <w:softHyphen/>
        <w:t>ные альтернативы, предотвратить крайности, выработать кри</w:t>
      </w:r>
      <w:r>
        <w:rPr>
          <w:rStyle w:val="214"/>
        </w:rPr>
        <w:softHyphen/>
        <w:t>терии оценки вероятного количественного и качественного ущерба для конкретных субъектов (определить цену риска), увидеть возможность (невозможность) оперативной компенса</w:t>
      </w:r>
      <w:r>
        <w:rPr>
          <w:rStyle w:val="214"/>
        </w:rPr>
        <w:softHyphen/>
        <w:t>ции потерь.</w:t>
      </w:r>
    </w:p>
    <w:p w:rsidR="00D67935" w:rsidRDefault="00D67935">
      <w:pPr>
        <w:pStyle w:val="2110"/>
        <w:shd w:val="clear" w:color="auto" w:fill="auto"/>
        <w:spacing w:before="0" w:after="108" w:line="240" w:lineRule="exact"/>
        <w:ind w:firstLine="320"/>
        <w:jc w:val="both"/>
      </w:pPr>
      <w:r>
        <w:rPr>
          <w:rStyle w:val="214"/>
        </w:rPr>
        <w:t>Вероятностные модели оценки риска строят на основе при</w:t>
      </w:r>
      <w:r>
        <w:rPr>
          <w:rStyle w:val="214"/>
        </w:rPr>
        <w:softHyphen/>
        <w:t>менения различных методик и техник. Например, можно ис</w:t>
      </w:r>
      <w:r>
        <w:rPr>
          <w:rStyle w:val="214"/>
        </w:rPr>
        <w:softHyphen/>
        <w:t>пользовать сценарную технику, различные формы независимой и государственной экспертизы. Важную роль в этом процессе играют дескриптивные и оценочные модели, включающие опи</w:t>
      </w:r>
      <w:r>
        <w:rPr>
          <w:rStyle w:val="214"/>
        </w:rPr>
        <w:softHyphen/>
        <w:t>сание наиболее важных показателей (переменных процесса), для каждого из которых находят степень вероятности, анали</w:t>
      </w:r>
      <w:r>
        <w:rPr>
          <w:rStyle w:val="214"/>
        </w:rPr>
        <w:softHyphen/>
        <w:t>зируют динамику в рамках краткосрочного, среднесрочного и долгосрочного прогнозирования. Например, для оценки рис</w:t>
      </w:r>
      <w:r>
        <w:rPr>
          <w:rStyle w:val="214"/>
        </w:rPr>
        <w:softHyphen/>
        <w:t>ка на уровне общества в целом (макроуровне) в качестве таких переменных рассматривают целый ряд факторов — от полити</w:t>
      </w:r>
      <w:r>
        <w:rPr>
          <w:rStyle w:val="214"/>
        </w:rPr>
        <w:softHyphen/>
        <w:t>ческой стабильности до местного самоуправления. Широко ис</w:t>
      </w:r>
      <w:r>
        <w:rPr>
          <w:rStyle w:val="214"/>
        </w:rPr>
        <w:softHyphen/>
        <w:t>пользуют и математические методы, применяемые как к фак</w:t>
      </w:r>
      <w:r>
        <w:rPr>
          <w:rStyle w:val="214"/>
        </w:rPr>
        <w:softHyphen/>
        <w:t xml:space="preserve">торам снижения риска в целом по стране, так и для оценки </w:t>
      </w:r>
      <w:r>
        <w:rPr>
          <w:rStyle w:val="2040"/>
        </w:rPr>
        <w:t>отдельных процессов. В качестве примера можно привести формулу подсчета динамики явки избирателей на выборах, предложенную А. Даунсом:</w:t>
      </w:r>
    </w:p>
    <w:p w:rsidR="00D67935" w:rsidRDefault="00D67935">
      <w:pPr>
        <w:pStyle w:val="201"/>
        <w:shd w:val="clear" w:color="auto" w:fill="auto"/>
        <w:spacing w:before="0" w:after="91" w:line="180" w:lineRule="exact"/>
        <w:ind w:firstLine="0"/>
      </w:pPr>
      <w:r>
        <w:rPr>
          <w:rStyle w:val="2040"/>
        </w:rPr>
        <w:t xml:space="preserve">Т </w:t>
      </w:r>
      <w:r>
        <w:rPr>
          <w:rStyle w:val="2020"/>
        </w:rPr>
        <w:t>= Р1В</w:t>
      </w:r>
      <w:r>
        <w:rPr>
          <w:rStyle w:val="2040"/>
        </w:rPr>
        <w:t xml:space="preserve"> + С - </w:t>
      </w:r>
      <w:r>
        <w:rPr>
          <w:rStyle w:val="2020"/>
        </w:rPr>
        <w:t>Б,</w:t>
      </w:r>
    </w:p>
    <w:p w:rsidR="00D67935" w:rsidRDefault="00D67935">
      <w:pPr>
        <w:pStyle w:val="201"/>
        <w:shd w:val="clear" w:color="auto" w:fill="auto"/>
        <w:spacing w:before="0" w:after="0" w:line="240" w:lineRule="exact"/>
        <w:ind w:firstLine="0"/>
        <w:jc w:val="both"/>
      </w:pPr>
      <w:r>
        <w:rPr>
          <w:rStyle w:val="2040"/>
        </w:rPr>
        <w:t>где Т — показатель явки избирателей; Р — степень приближе</w:t>
      </w:r>
      <w:r>
        <w:rPr>
          <w:rStyle w:val="2040"/>
        </w:rPr>
        <w:softHyphen/>
        <w:t>ния к выборам; I — степень важности выборов; В — степень различия между кандидатами; С — затраты на явку на выборы; Б — неинструментальные факторы, которые могут определить мотивацию участия в избирательной кампании [45, с. 676].</w:t>
      </w:r>
    </w:p>
    <w:p w:rsidR="00D67935" w:rsidRDefault="00D67935">
      <w:pPr>
        <w:pStyle w:val="201"/>
        <w:shd w:val="clear" w:color="auto" w:fill="auto"/>
        <w:spacing w:before="0" w:after="0" w:line="240" w:lineRule="exact"/>
        <w:ind w:firstLine="320"/>
        <w:jc w:val="both"/>
      </w:pPr>
      <w:r>
        <w:rPr>
          <w:rStyle w:val="2040"/>
        </w:rPr>
        <w:t>Кроме того, на этапах реализации решений и корректиров</w:t>
      </w:r>
      <w:r>
        <w:rPr>
          <w:rStyle w:val="2040"/>
        </w:rPr>
        <w:softHyphen/>
        <w:t>ки целей, связанных с осуществлением государственной поли</w:t>
      </w:r>
      <w:r>
        <w:rPr>
          <w:rStyle w:val="2040"/>
        </w:rPr>
        <w:softHyphen/>
        <w:t>тики, помимо аналитических процедур широко применяют и другие социальные технологии, предусматривающие проведе</w:t>
      </w:r>
      <w:r>
        <w:rPr>
          <w:rStyle w:val="2040"/>
        </w:rPr>
        <w:softHyphen/>
        <w:t>ние определенных организационных мер по снижению рисков, например усиление независимости оценивающих риски экспер</w:t>
      </w:r>
      <w:r>
        <w:rPr>
          <w:rStyle w:val="2040"/>
        </w:rPr>
        <w:softHyphen/>
        <w:t>тов от исполнительных структур или расширение круга заинтересованных в решении вопроса лиц. Для этого в ряде случаев необходимо увеличить публичности оценивания проб</w:t>
      </w:r>
      <w:r>
        <w:rPr>
          <w:rStyle w:val="2040"/>
        </w:rPr>
        <w:softHyphen/>
        <w:t>лемы, а также усилить координацию действий структур и институтов, связанных с реализацией проекта, улучшить под</w:t>
      </w:r>
      <w:r>
        <w:rPr>
          <w:rStyle w:val="2040"/>
        </w:rPr>
        <w:softHyphen/>
        <w:t>готовку резервных систем управления и оперативного переме</w:t>
      </w:r>
      <w:r>
        <w:rPr>
          <w:rStyle w:val="2040"/>
        </w:rPr>
        <w:softHyphen/>
        <w:t>щения ресурсов.</w:t>
      </w:r>
    </w:p>
    <w:p w:rsidR="00D67935" w:rsidRDefault="00D67935">
      <w:pPr>
        <w:pStyle w:val="201"/>
        <w:shd w:val="clear" w:color="auto" w:fill="auto"/>
        <w:spacing w:before="0" w:after="0" w:line="240" w:lineRule="exact"/>
        <w:ind w:firstLine="320"/>
        <w:jc w:val="both"/>
      </w:pPr>
      <w:r>
        <w:rPr>
          <w:rStyle w:val="2040"/>
        </w:rPr>
        <w:t>Существенным резервом в борьбе с рисками при реализации государственной политики следует считать и целенаправленное разъяснение идеи неизбежности рисков, приучение людей к неотвратимости издержек макроуправления. Это дает воз</w:t>
      </w:r>
      <w:r>
        <w:rPr>
          <w:rStyle w:val="2040"/>
        </w:rPr>
        <w:softHyphen/>
        <w:t>можность уменьшить негативный эффект от просчетов руко</w:t>
      </w:r>
      <w:r>
        <w:rPr>
          <w:rStyle w:val="2040"/>
        </w:rPr>
        <w:softHyphen/>
        <w:t>водства. Эффективны и приемы, способствующие минимиза</w:t>
      </w:r>
      <w:r>
        <w:rPr>
          <w:rStyle w:val="2040"/>
        </w:rPr>
        <w:softHyphen/>
        <w:t>ции распространения таких снижающих рациональное отношение к проблемам мотиваций массового поведения, как страх и голод. Важный резерв в этом смысле — институциали- зация решений, усиление действия авторитета принципов и норм, которые могут надежно ориентировать деятельность на</w:t>
      </w:r>
      <w:r>
        <w:rPr>
          <w:rStyle w:val="2040"/>
        </w:rPr>
        <w:softHyphen/>
        <w:t>селения в условиях кризиса. Именно такая система ориента</w:t>
      </w:r>
      <w:r>
        <w:rPr>
          <w:rStyle w:val="2040"/>
        </w:rPr>
        <w:softHyphen/>
        <w:t>ции деятельности сохраняет свои мобилизационные качества по сравнению с плохо просчитанными конкретными целями.</w:t>
      </w:r>
    </w:p>
    <w:p w:rsidR="00D67935" w:rsidRDefault="00D67935">
      <w:pPr>
        <w:pStyle w:val="201"/>
        <w:shd w:val="clear" w:color="auto" w:fill="auto"/>
        <w:spacing w:before="0" w:after="0" w:line="240" w:lineRule="exact"/>
        <w:ind w:firstLine="320"/>
        <w:jc w:val="both"/>
      </w:pPr>
      <w:r>
        <w:rPr>
          <w:rStyle w:val="2040"/>
        </w:rPr>
        <w:t>В случае нарастания рисков и создания кризисных для го</w:t>
      </w:r>
      <w:r>
        <w:rPr>
          <w:rStyle w:val="2040"/>
        </w:rPr>
        <w:softHyphen/>
        <w:t xml:space="preserve">сударства ситуаций необходимо применять </w:t>
      </w:r>
      <w:r>
        <w:rPr>
          <w:rStyle w:val="2020"/>
        </w:rPr>
        <w:t xml:space="preserve">особые технологии </w:t>
      </w:r>
      <w:r>
        <w:rPr>
          <w:rStyle w:val="2040"/>
        </w:rPr>
        <w:t>при формировании и достижении целей государственного управления. Как же государство, реализующее свою политику, может создать “стратегию неуязвимости” и при этом сделать так, чтобы чрезвычайные методы не переросли в обычную практику управления? В условиях кризиса основные задачи государственного управления основательно сужаются, посколь</w:t>
      </w:r>
      <w:r>
        <w:rPr>
          <w:rStyle w:val="2040"/>
        </w:rPr>
        <w:softHyphen/>
        <w:t>ку при этом нереально и невозможно обеспечить все парамет</w:t>
      </w:r>
      <w:r>
        <w:rPr>
          <w:rStyle w:val="2040"/>
        </w:rPr>
        <w:softHyphen/>
        <w:t>ры деятельности управляющей системы. Однако и в кризисных условиях сохраняют свое значение установки на сохранение общей управляемости обществом и его отдельными процесса</w:t>
      </w:r>
      <w:r>
        <w:rPr>
          <w:rStyle w:val="2040"/>
        </w:rPr>
        <w:softHyphen/>
        <w:t>ми, предотвращение выхода управляющей и управляемой сис</w:t>
      </w:r>
      <w:r>
        <w:rPr>
          <w:rStyle w:val="2040"/>
        </w:rPr>
        <w:softHyphen/>
        <w:t>тем за рамки критических для них значений, сохранение гиб</w:t>
      </w:r>
      <w:r>
        <w:rPr>
          <w:rStyle w:val="2040"/>
        </w:rPr>
        <w:softHyphen/>
        <w:t>кости и адаптивности средств воздействия к вызовам внешней среды. Для решения этих проблем необходимы специфические приемы и техники политического управления.</w:t>
      </w:r>
    </w:p>
    <w:p w:rsidR="00D67935" w:rsidRDefault="00D67935">
      <w:pPr>
        <w:pStyle w:val="201"/>
        <w:shd w:val="clear" w:color="auto" w:fill="auto"/>
        <w:spacing w:before="0" w:after="0" w:line="240" w:lineRule="exact"/>
        <w:ind w:firstLine="320"/>
        <w:jc w:val="both"/>
      </w:pPr>
      <w:r>
        <w:rPr>
          <w:rStyle w:val="2040"/>
        </w:rPr>
        <w:t xml:space="preserve">В целом органы государственного управления, реализующие свою политику, реагируют на кризисы конструированием </w:t>
      </w:r>
      <w:r>
        <w:rPr>
          <w:rStyle w:val="2020"/>
        </w:rPr>
        <w:t>упреждающих технологий.</w:t>
      </w:r>
      <w:r>
        <w:rPr>
          <w:rStyle w:val="2040"/>
        </w:rPr>
        <w:t xml:space="preserve"> Государство должно не только стре</w:t>
      </w:r>
      <w:r>
        <w:rPr>
          <w:rStyle w:val="2040"/>
        </w:rPr>
        <w:softHyphen/>
        <w:t>миться адекватно реагировать на всевозможные кризисы, но и постоянно готовиться к таким действиям. Последняя задача неразрывно связана с созданием резервной системы государ</w:t>
      </w:r>
      <w:r>
        <w:rPr>
          <w:rStyle w:val="2040"/>
        </w:rPr>
        <w:softHyphen/>
        <w:t>ственного управления: формированием кадровых, техничес</w:t>
      </w:r>
      <w:r>
        <w:rPr>
          <w:rStyle w:val="2040"/>
        </w:rPr>
        <w:softHyphen/>
        <w:t>ких, информационных и других структур, которые полностью дублируют процесс принятия решений в случае выхода из строя основных центров управления и власти.</w:t>
      </w:r>
    </w:p>
    <w:p w:rsidR="00D67935" w:rsidRDefault="00D67935">
      <w:pPr>
        <w:pStyle w:val="201"/>
        <w:shd w:val="clear" w:color="auto" w:fill="auto"/>
        <w:spacing w:before="0" w:after="0" w:line="240" w:lineRule="exact"/>
        <w:ind w:firstLine="320"/>
        <w:jc w:val="both"/>
      </w:pPr>
      <w:r>
        <w:rPr>
          <w:rStyle w:val="2040"/>
        </w:rPr>
        <w:t xml:space="preserve">Необходимы также последовательные </w:t>
      </w:r>
      <w:r>
        <w:rPr>
          <w:rStyle w:val="2020"/>
        </w:rPr>
        <w:t xml:space="preserve">превентивные меры </w:t>
      </w:r>
      <w:r>
        <w:rPr>
          <w:rStyle w:val="2040"/>
        </w:rPr>
        <w:t>в различных областях общественной жизни. Упреждающие дей</w:t>
      </w:r>
      <w:r>
        <w:rPr>
          <w:rStyle w:val="2040"/>
        </w:rPr>
        <w:softHyphen/>
        <w:t>ствия управляющей системы нужны прежде всего в политико</w:t>
      </w:r>
      <w:r>
        <w:rPr>
          <w:rStyle w:val="2040"/>
        </w:rPr>
        <w:softHyphen/>
        <w:t>правовой сфере. Они должны иметь форму принятия соот</w:t>
      </w:r>
      <w:r>
        <w:rPr>
          <w:rStyle w:val="2040"/>
        </w:rPr>
        <w:softHyphen/>
        <w:t>ветствующих законов, открытых и закрытых постановлений правительства, регламентирующих деятельность структур управления в кризисных и чрезвычайных обстоятельствах. Основные задачи разработки такой нормативной системы — фи</w:t>
      </w:r>
      <w:r>
        <w:rPr>
          <w:rStyle w:val="2040"/>
        </w:rPr>
        <w:softHyphen/>
        <w:t>зическое сбережение населения и сохранение управленческих центров. В силу этого неотъемлемой частью этого процесса яв</w:t>
      </w:r>
      <w:r>
        <w:rPr>
          <w:rStyle w:val="2040"/>
        </w:rPr>
        <w:softHyphen/>
        <w:t>ляется и чисто техническая подготовка к кризисам посредством перераспределения материальных ресурсов и создания запасов, которые могут гарантировать жизнеспособность граждан и дея</w:t>
      </w:r>
      <w:r>
        <w:rPr>
          <w:rStyle w:val="2040"/>
        </w:rPr>
        <w:softHyphen/>
        <w:t>тельность структур управления в центре и на местах.</w:t>
      </w:r>
    </w:p>
    <w:p w:rsidR="00D67935" w:rsidRDefault="00D67935">
      <w:pPr>
        <w:pStyle w:val="2110"/>
        <w:shd w:val="clear" w:color="auto" w:fill="auto"/>
        <w:spacing w:before="0" w:after="0" w:line="235" w:lineRule="exact"/>
        <w:ind w:firstLine="320"/>
        <w:jc w:val="both"/>
      </w:pPr>
      <w:r>
        <w:rPr>
          <w:rStyle w:val="214"/>
        </w:rPr>
        <w:t>Упреждающая деятельность государства должна быть связа</w:t>
      </w:r>
      <w:r>
        <w:rPr>
          <w:rStyle w:val="214"/>
        </w:rPr>
        <w:softHyphen/>
        <w:t xml:space="preserve">на и с формированием соответствующих </w:t>
      </w:r>
      <w:r>
        <w:rPr>
          <w:rStyle w:val="219pt1"/>
        </w:rPr>
        <w:t xml:space="preserve">кадровых структур: </w:t>
      </w:r>
      <w:r>
        <w:rPr>
          <w:rStyle w:val="214"/>
        </w:rPr>
        <w:t>обучением управленческого резерва, соответствующей пере</w:t>
      </w:r>
      <w:r>
        <w:rPr>
          <w:rStyle w:val="214"/>
        </w:rPr>
        <w:softHyphen/>
        <w:t>подготовкой кадров и их размещением с учетом возможной регионализации конфликта. Особое значение имеет также пре</w:t>
      </w:r>
      <w:r>
        <w:rPr>
          <w:rStyle w:val="214"/>
        </w:rPr>
        <w:softHyphen/>
        <w:t>вентивная деятельность государства в сфере информационно</w:t>
      </w:r>
      <w:r>
        <w:rPr>
          <w:rStyle w:val="214"/>
        </w:rPr>
        <w:softHyphen/>
        <w:t>коммуникативных отношений, включающая специальные ак</w:t>
      </w:r>
      <w:r>
        <w:rPr>
          <w:rStyle w:val="214"/>
        </w:rPr>
        <w:softHyphen/>
        <w:t>ции в отношении средств массовой информации (укрепление их технического и кадрового потенциала, обеспечение защиты каналов информирования и т. п.), организацию системы на</w:t>
      </w:r>
      <w:r>
        <w:rPr>
          <w:rStyle w:val="214"/>
        </w:rPr>
        <w:softHyphen/>
        <w:t>дежного оповещения на местах, расширение возможностей мо</w:t>
      </w:r>
      <w:r>
        <w:rPr>
          <w:rStyle w:val="214"/>
        </w:rPr>
        <w:softHyphen/>
        <w:t>билизации информационных каналов.</w:t>
      </w:r>
    </w:p>
    <w:p w:rsidR="00D67935" w:rsidRDefault="00D67935">
      <w:pPr>
        <w:pStyle w:val="2110"/>
        <w:shd w:val="clear" w:color="auto" w:fill="auto"/>
        <w:spacing w:before="0" w:after="0" w:line="235" w:lineRule="exact"/>
        <w:ind w:firstLine="320"/>
        <w:jc w:val="both"/>
      </w:pPr>
      <w:r>
        <w:rPr>
          <w:rStyle w:val="214"/>
        </w:rPr>
        <w:t xml:space="preserve">В свою очередь, конструирование различных </w:t>
      </w:r>
      <w:r>
        <w:rPr>
          <w:rStyle w:val="219pt1"/>
        </w:rPr>
        <w:t>оперативных техник и методов управленческого воздействия</w:t>
      </w:r>
      <w:r>
        <w:rPr>
          <w:rStyle w:val="219pt"/>
        </w:rPr>
        <w:t xml:space="preserve"> </w:t>
      </w:r>
      <w:r>
        <w:rPr>
          <w:rStyle w:val="214"/>
        </w:rPr>
        <w:t>имеет несколь</w:t>
      </w:r>
      <w:r>
        <w:rPr>
          <w:rStyle w:val="214"/>
        </w:rPr>
        <w:softHyphen/>
        <w:t>ко иной характер. С логической точки зрения оно предпола</w:t>
      </w:r>
      <w:r>
        <w:rPr>
          <w:rStyle w:val="214"/>
        </w:rPr>
        <w:softHyphen/>
        <w:t>гает, прежде всего, последовательный учет признаков конк</w:t>
      </w:r>
      <w:r>
        <w:rPr>
          <w:rStyle w:val="214"/>
        </w:rPr>
        <w:softHyphen/>
        <w:t xml:space="preserve">ретных общественных кризисов. Иными словами, в основе выработки кризисных технологий лежат </w:t>
      </w:r>
      <w:r>
        <w:rPr>
          <w:rStyle w:val="219pt1"/>
        </w:rPr>
        <w:t>методика последова</w:t>
      </w:r>
      <w:r>
        <w:rPr>
          <w:rStyle w:val="219pt1"/>
        </w:rPr>
        <w:softHyphen/>
        <w:t>тельной спецификации кризисов</w:t>
      </w:r>
      <w:r>
        <w:rPr>
          <w:rStyle w:val="219pt"/>
        </w:rPr>
        <w:t xml:space="preserve"> </w:t>
      </w:r>
      <w:r>
        <w:rPr>
          <w:rStyle w:val="214"/>
        </w:rPr>
        <w:t xml:space="preserve">и </w:t>
      </w:r>
      <w:r>
        <w:rPr>
          <w:rStyle w:val="219pt1"/>
        </w:rPr>
        <w:t>оценка их динамики на всех стадиях принятия решений.</w:t>
      </w:r>
    </w:p>
    <w:p w:rsidR="00D67935" w:rsidRDefault="00D67935">
      <w:pPr>
        <w:pStyle w:val="2110"/>
        <w:shd w:val="clear" w:color="auto" w:fill="auto"/>
        <w:spacing w:before="0" w:after="0" w:line="235" w:lineRule="exact"/>
        <w:ind w:firstLine="320"/>
        <w:jc w:val="both"/>
      </w:pPr>
      <w:r>
        <w:rPr>
          <w:rStyle w:val="214"/>
        </w:rPr>
        <w:t>Конструирование кризисных технологий связано с управле</w:t>
      </w:r>
      <w:r>
        <w:rPr>
          <w:rStyle w:val="214"/>
        </w:rPr>
        <w:softHyphen/>
        <w:t xml:space="preserve">нием, </w:t>
      </w:r>
      <w:r>
        <w:rPr>
          <w:rStyle w:val="219pt1"/>
        </w:rPr>
        <w:t>приспосабливающимся</w:t>
      </w:r>
      <w:r>
        <w:rPr>
          <w:rStyle w:val="219pt"/>
        </w:rPr>
        <w:t xml:space="preserve"> </w:t>
      </w:r>
      <w:r>
        <w:rPr>
          <w:rStyle w:val="214"/>
        </w:rPr>
        <w:t>к динамике внешних вызовов. В этом смысле в их структуре реже встречаются техники и способы инновационной деятельности, рассчитанные на созна</w:t>
      </w:r>
      <w:r>
        <w:rPr>
          <w:rStyle w:val="214"/>
        </w:rPr>
        <w:softHyphen/>
        <w:t>тельную перестройку внешней среды, изменение параметров кризиса — соотношения и перегруппировки сил, структуры, организации, направленности кризиса и т. п. Кризисные тех</w:t>
      </w:r>
      <w:r>
        <w:rPr>
          <w:rStyle w:val="214"/>
        </w:rPr>
        <w:softHyphen/>
        <w:t>нологии имеют персонализированный характер и ориентирова</w:t>
      </w:r>
      <w:r>
        <w:rPr>
          <w:rStyle w:val="214"/>
        </w:rPr>
        <w:softHyphen/>
        <w:t>ны на применение их конкретным политиком или элитарной микрогруппой, в силу чего нарастает зависимость применя</w:t>
      </w:r>
      <w:r>
        <w:rPr>
          <w:rStyle w:val="214"/>
        </w:rPr>
        <w:softHyphen/>
        <w:t>емых технологий от стиля лидерства, типа правящей элиты, активности ее различных сегментов.</w:t>
      </w:r>
    </w:p>
    <w:p w:rsidR="00D67935" w:rsidRDefault="00D67935">
      <w:pPr>
        <w:pStyle w:val="2110"/>
        <w:shd w:val="clear" w:color="auto" w:fill="auto"/>
        <w:spacing w:before="0" w:after="0" w:line="235" w:lineRule="exact"/>
        <w:ind w:firstLine="320"/>
        <w:jc w:val="both"/>
      </w:pPr>
      <w:r>
        <w:rPr>
          <w:rStyle w:val="214"/>
        </w:rPr>
        <w:t>Антикризисная деятельность государства, реализующего свою политику, как правило, неразрывно связана с корректи</w:t>
      </w:r>
      <w:r>
        <w:rPr>
          <w:rStyle w:val="214"/>
        </w:rPr>
        <w:softHyphen/>
        <w:t>ровкой его отношений с контрагентами — партиями, оппози</w:t>
      </w:r>
      <w:r>
        <w:rPr>
          <w:rStyle w:val="214"/>
        </w:rPr>
        <w:softHyphen/>
        <w:t>цией, зарубежными партнерами и др., чьи действия могут существенно ограничить средства и методы государственного регулирования кризисов. Например, оппозиция, чаще всего не</w:t>
      </w:r>
      <w:r>
        <w:rPr>
          <w:rStyle w:val="214"/>
        </w:rPr>
        <w:softHyphen/>
        <w:t>гативно воспринимает установление режима чрезвычайного положения и ограничения конституционных свобод, что сужа</w:t>
      </w:r>
      <w:r>
        <w:rPr>
          <w:rStyle w:val="214"/>
        </w:rPr>
        <w:softHyphen/>
        <w:t>ет ее возможности в воздействии на власть и контроля за ней. Поэтому неадекватный учет ее ответной реакции может способ</w:t>
      </w:r>
      <w:r>
        <w:rPr>
          <w:rStyle w:val="214"/>
        </w:rPr>
        <w:softHyphen/>
        <w:t>ствовать не ослаблению, а усугублению кризиса.</w:t>
      </w:r>
    </w:p>
    <w:p w:rsidR="00D67935" w:rsidRDefault="00D67935">
      <w:pPr>
        <w:pStyle w:val="2110"/>
        <w:shd w:val="clear" w:color="auto" w:fill="auto"/>
        <w:spacing w:before="0" w:after="0" w:line="245" w:lineRule="exact"/>
        <w:ind w:firstLine="320"/>
        <w:jc w:val="both"/>
      </w:pPr>
      <w:r>
        <w:rPr>
          <w:rStyle w:val="214"/>
        </w:rPr>
        <w:t>Наряду с этим, логика формирования оперативных кризис</w:t>
      </w:r>
      <w:r>
        <w:rPr>
          <w:rStyle w:val="214"/>
        </w:rPr>
        <w:softHyphen/>
        <w:t>ных технологий подразумевает определение типа кризиса (во</w:t>
      </w:r>
      <w:r>
        <w:rPr>
          <w:rStyle w:val="214"/>
        </w:rPr>
        <w:softHyphen/>
        <w:t>енный, финансовый, социально-экономический и др.), а также степени его интенсивности, непосредственно стимулирующей деятельность управляющей системы. Характер влияния внеш</w:t>
      </w:r>
      <w:r>
        <w:rPr>
          <w:rStyle w:val="214"/>
        </w:rPr>
        <w:softHyphen/>
        <w:t>них угроз на управляющую систему, так или иначе провоциру</w:t>
      </w:r>
      <w:r>
        <w:rPr>
          <w:rStyle w:val="214"/>
        </w:rPr>
        <w:softHyphen/>
        <w:t>ющих ее обратную реакцию, может быть весьма различным. В частности, такое влияние может выражаться в росте диском- фортности управляющей системы или напряженности осуще</w:t>
      </w:r>
      <w:r>
        <w:rPr>
          <w:rStyle w:val="214"/>
        </w:rPr>
        <w:softHyphen/>
        <w:t>ствления ее профессиональной деятельности; в росте издержек деятельности; в угрозе для функционирования ее отдельных структур или для жизненно важных ее функций; в угрозе целостности управляющей системы; в опасности взаимоотно</w:t>
      </w:r>
      <w:r>
        <w:rPr>
          <w:rStyle w:val="214"/>
        </w:rPr>
        <w:softHyphen/>
        <w:t>шений управляющей системы с обществом или другими орга</w:t>
      </w:r>
      <w:r>
        <w:rPr>
          <w:rStyle w:val="214"/>
        </w:rPr>
        <w:softHyphen/>
        <w:t>низациями (международными), ставящей под вопрос существо</w:t>
      </w:r>
      <w:r>
        <w:rPr>
          <w:rStyle w:val="214"/>
        </w:rPr>
        <w:softHyphen/>
        <w:t>вание режима власти.</w:t>
      </w:r>
    </w:p>
    <w:p w:rsidR="00D67935" w:rsidRDefault="00D67935">
      <w:pPr>
        <w:pStyle w:val="2110"/>
        <w:shd w:val="clear" w:color="auto" w:fill="auto"/>
        <w:spacing w:before="0" w:after="0" w:line="245" w:lineRule="exact"/>
        <w:ind w:firstLine="320"/>
        <w:jc w:val="both"/>
      </w:pPr>
      <w:r>
        <w:rPr>
          <w:rStyle w:val="214"/>
        </w:rPr>
        <w:t>Установив только характер кризисных угроз, управляющая система (с учетом дефицита времени) может формировать дей</w:t>
      </w:r>
      <w:r>
        <w:rPr>
          <w:rStyle w:val="214"/>
        </w:rPr>
        <w:softHyphen/>
        <w:t>ствия, отвечающие требованиям не столько адекватности, сколько оперативности. Такая ситуация в значительной степе</w:t>
      </w:r>
      <w:r>
        <w:rPr>
          <w:rStyle w:val="214"/>
        </w:rPr>
        <w:softHyphen/>
        <w:t>ни стимулирует управляющую систему к использованию самых разных средств воздействия: от минимальных акций с приори</w:t>
      </w:r>
      <w:r>
        <w:rPr>
          <w:rStyle w:val="214"/>
        </w:rPr>
        <w:softHyphen/>
        <w:t>тетом естественных механизмов саморазвития ситуации до мер принудительного (физического и административного) воздей</w:t>
      </w:r>
      <w:r>
        <w:rPr>
          <w:rStyle w:val="214"/>
        </w:rPr>
        <w:softHyphen/>
        <w:t>ствия, предельно сокращающих возможности (особенно легаль</w:t>
      </w:r>
      <w:r>
        <w:rPr>
          <w:rStyle w:val="214"/>
        </w:rPr>
        <w:softHyphen/>
        <w:t>ные) объекта управления угрожать положению и интересам управляющей системы, а следовательно, обеспечивающих ми</w:t>
      </w:r>
      <w:r>
        <w:rPr>
          <w:rStyle w:val="214"/>
        </w:rPr>
        <w:softHyphen/>
        <w:t>нимальную страховку от неточно просчитанных последствий решения.</w:t>
      </w:r>
    </w:p>
    <w:p w:rsidR="00D67935" w:rsidRDefault="00D67935">
      <w:pPr>
        <w:pStyle w:val="2110"/>
        <w:shd w:val="clear" w:color="auto" w:fill="auto"/>
        <w:spacing w:before="0" w:after="0" w:line="245" w:lineRule="exact"/>
        <w:ind w:firstLine="320"/>
        <w:jc w:val="both"/>
      </w:pPr>
      <w:r>
        <w:rPr>
          <w:rStyle w:val="214"/>
        </w:rPr>
        <w:t>В дальнейшем содержание кризисных технологий увязыва</w:t>
      </w:r>
      <w:r>
        <w:rPr>
          <w:rStyle w:val="214"/>
        </w:rPr>
        <w:softHyphen/>
        <w:t>ют с определением факторов, оказывающих неблагоприятное, конфликтогенное и экстремальное воздействие на ситуацию. Лишь определив их характер, направленность и интенсив</w:t>
      </w:r>
      <w:r>
        <w:rPr>
          <w:rStyle w:val="214"/>
        </w:rPr>
        <w:softHyphen/>
        <w:t xml:space="preserve">ность, можно уточнять содержание практических действий </w:t>
      </w:r>
      <w:r>
        <w:rPr>
          <w:rStyle w:val="2040"/>
        </w:rPr>
        <w:t>субъекта управления как на стадиях диагностирования и опре</w:t>
      </w:r>
      <w:r>
        <w:rPr>
          <w:rStyle w:val="2040"/>
        </w:rPr>
        <w:softHyphen/>
        <w:t>деления целей государственной политики, так и на этапе их конкретной реализации.</w:t>
      </w:r>
    </w:p>
    <w:p w:rsidR="00D67935" w:rsidRDefault="00D67935">
      <w:pPr>
        <w:pStyle w:val="201"/>
        <w:shd w:val="clear" w:color="auto" w:fill="auto"/>
        <w:spacing w:before="0" w:after="576" w:line="235" w:lineRule="exact"/>
        <w:ind w:firstLine="320"/>
        <w:jc w:val="both"/>
      </w:pPr>
      <w:r>
        <w:rPr>
          <w:rStyle w:val="2040"/>
        </w:rPr>
        <w:t>В этом смысле решающее значение для определения конк</w:t>
      </w:r>
      <w:r>
        <w:rPr>
          <w:rStyle w:val="2040"/>
        </w:rPr>
        <w:softHyphen/>
        <w:t>ретных техник и типов реакций субъекта управления на раз</w:t>
      </w:r>
      <w:r>
        <w:rPr>
          <w:rStyle w:val="2040"/>
        </w:rPr>
        <w:softHyphen/>
        <w:t xml:space="preserve">личные виды и фазы развития кризисных ситуаций имеет </w:t>
      </w:r>
      <w:r>
        <w:rPr>
          <w:rStyle w:val="2020"/>
        </w:rPr>
        <w:t>це</w:t>
      </w:r>
      <w:r>
        <w:rPr>
          <w:rStyle w:val="2020"/>
        </w:rPr>
        <w:softHyphen/>
        <w:t>левая ориентация органов государственного управления.</w:t>
      </w:r>
      <w:r>
        <w:rPr>
          <w:rStyle w:val="2040"/>
        </w:rPr>
        <w:t xml:space="preserve"> Это означает, что разработка и применение тех или иных техноло</w:t>
      </w:r>
      <w:r>
        <w:rPr>
          <w:rStyle w:val="2040"/>
        </w:rPr>
        <w:softHyphen/>
        <w:t>гий государственной политики зависит от того, что является целью государства: сохранение стабильности в обществе или сокращение издержек управления, сохранение управляемости ситуацией или формирование положительного имиджа в гла</w:t>
      </w:r>
      <w:r>
        <w:rPr>
          <w:rStyle w:val="2040"/>
        </w:rPr>
        <w:softHyphen/>
        <w:t>зах общественного мнения и т. п. На разработку таких целей в немалой степени влияет и ресурсная обеспеченность систем государственного управления в конкретной сфере социальных, экономических, международных и прочих отношений.</w:t>
      </w:r>
    </w:p>
    <w:p w:rsidR="00D67935" w:rsidRDefault="00D67935">
      <w:pPr>
        <w:pStyle w:val="510"/>
        <w:keepNext/>
        <w:keepLines/>
        <w:numPr>
          <w:ilvl w:val="0"/>
          <w:numId w:val="239"/>
        </w:numPr>
        <w:shd w:val="clear" w:color="auto" w:fill="auto"/>
        <w:tabs>
          <w:tab w:val="left" w:pos="950"/>
        </w:tabs>
        <w:spacing w:before="0" w:after="154" w:line="190" w:lineRule="exact"/>
        <w:ind w:firstLine="320"/>
        <w:jc w:val="both"/>
      </w:pPr>
      <w:bookmarkStart w:id="87" w:name="bookmark136"/>
      <w:r>
        <w:rPr>
          <w:rStyle w:val="55"/>
          <w:b/>
          <w:bCs/>
          <w:i/>
          <w:iCs/>
        </w:rPr>
        <w:t>Избирательные технологии</w:t>
      </w:r>
      <w:bookmarkEnd w:id="87"/>
    </w:p>
    <w:p w:rsidR="00D67935" w:rsidRDefault="00D67935">
      <w:pPr>
        <w:pStyle w:val="201"/>
        <w:shd w:val="clear" w:color="auto" w:fill="auto"/>
        <w:spacing w:before="0" w:after="0" w:line="240" w:lineRule="exact"/>
        <w:ind w:firstLine="320"/>
        <w:jc w:val="both"/>
      </w:pPr>
      <w:r>
        <w:rPr>
          <w:rStyle w:val="2040"/>
        </w:rPr>
        <w:t xml:space="preserve">Рассматривая избирательную кампанию как разновидность политического процесса, следует иметь в виду, что, </w:t>
      </w:r>
      <w:r>
        <w:rPr>
          <w:rStyle w:val="2010"/>
        </w:rPr>
        <w:t>во-первых</w:t>
      </w:r>
      <w:r>
        <w:rPr>
          <w:rStyle w:val="2020"/>
        </w:rPr>
        <w:t xml:space="preserve">, </w:t>
      </w:r>
      <w:r>
        <w:rPr>
          <w:rStyle w:val="2040"/>
        </w:rPr>
        <w:t>ее инициаторы, выступающие в роли субъекта управления, ли</w:t>
      </w:r>
      <w:r>
        <w:rPr>
          <w:rStyle w:val="2040"/>
        </w:rPr>
        <w:softHyphen/>
        <w:t>шены права диктовать правила игры, т. е. создавать определен</w:t>
      </w:r>
      <w:r>
        <w:rPr>
          <w:rStyle w:val="2040"/>
        </w:rPr>
        <w:softHyphen/>
        <w:t>ные нормы, обязательные для объекта своего управляющего воздействия. Ни один кандидат или избирательное объедине</w:t>
      </w:r>
      <w:r>
        <w:rPr>
          <w:rStyle w:val="2040"/>
        </w:rPr>
        <w:softHyphen/>
        <w:t xml:space="preserve">ние не может издать распоряжение или указ, предписывающие массам модель электорального поведения. </w:t>
      </w:r>
      <w:r>
        <w:rPr>
          <w:rStyle w:val="2010"/>
        </w:rPr>
        <w:t>Во-вторых</w:t>
      </w:r>
      <w:r>
        <w:rPr>
          <w:rStyle w:val="2020"/>
        </w:rPr>
        <w:t>,</w:t>
      </w:r>
      <w:r>
        <w:rPr>
          <w:rStyle w:val="2040"/>
        </w:rPr>
        <w:t xml:space="preserve"> субъект управления лишен возможности опираться на право легитим</w:t>
      </w:r>
      <w:r>
        <w:rPr>
          <w:rStyle w:val="2040"/>
        </w:rPr>
        <w:softHyphen/>
        <w:t>ного насилия, применение санкций или других мер воздей</w:t>
      </w:r>
      <w:r>
        <w:rPr>
          <w:rStyle w:val="2040"/>
        </w:rPr>
        <w:softHyphen/>
        <w:t>ствия на потенциальных избирателей. Ведь в демократическом обществе нельзя заставить человека отдать свой голос за того или иного кандидата, какое-то избирательное объединение. Следовательно, и способы влияния субъекта на управляемый объект должны быть весьма специфическими, связанными с особыми формами воздействия на мотивационную структуру личности, а основным содержанием избирательной кампании становится, прежде всего, борьба за умонастроения и предпо</w:t>
      </w:r>
      <w:r>
        <w:rPr>
          <w:rStyle w:val="2040"/>
        </w:rPr>
        <w:softHyphen/>
        <w:t>чтения населения.</w:t>
      </w:r>
    </w:p>
    <w:p w:rsidR="00D67935" w:rsidRDefault="00D67935">
      <w:pPr>
        <w:pStyle w:val="2110"/>
        <w:shd w:val="clear" w:color="auto" w:fill="auto"/>
        <w:spacing w:before="0" w:after="0" w:line="235" w:lineRule="exact"/>
        <w:ind w:firstLine="320"/>
        <w:jc w:val="both"/>
      </w:pPr>
      <w:r>
        <w:rPr>
          <w:rStyle w:val="214"/>
        </w:rPr>
        <w:t xml:space="preserve">В этой связи </w:t>
      </w:r>
      <w:r>
        <w:rPr>
          <w:rStyle w:val="21101"/>
        </w:rPr>
        <w:t>избирательная технология</w:t>
      </w:r>
      <w:r>
        <w:rPr>
          <w:rStyle w:val="214"/>
        </w:rPr>
        <w:t xml:space="preserve"> — это совокупность способов, приемов и техник воздействия на массы людей с целью повлиять на их электоральное поведение и побудить их отдать свои голоса за определенного кандидата (избирательное объе</w:t>
      </w:r>
      <w:r>
        <w:rPr>
          <w:rStyle w:val="214"/>
        </w:rPr>
        <w:softHyphen/>
        <w:t>динение). Основная особенность этого типа политических тех</w:t>
      </w:r>
      <w:r>
        <w:rPr>
          <w:rStyle w:val="214"/>
        </w:rPr>
        <w:softHyphen/>
        <w:t>нологий — их нацеленность на включение социально-психоло</w:t>
      </w:r>
      <w:r>
        <w:rPr>
          <w:rStyle w:val="214"/>
        </w:rPr>
        <w:softHyphen/>
        <w:t>гических механизмов, регулирующих поведение избирателей, а также обращение к убеждениям граждан, их ценностным ори</w:t>
      </w:r>
      <w:r>
        <w:rPr>
          <w:rStyle w:val="214"/>
        </w:rPr>
        <w:softHyphen/>
        <w:t>ентациям, интересам, настроениям, устремлениям и чаяниям.</w:t>
      </w:r>
    </w:p>
    <w:p w:rsidR="00D67935" w:rsidRDefault="00D67935">
      <w:pPr>
        <w:pStyle w:val="2110"/>
        <w:shd w:val="clear" w:color="auto" w:fill="auto"/>
        <w:spacing w:before="0" w:after="0" w:line="235" w:lineRule="exact"/>
        <w:ind w:firstLine="320"/>
        <w:jc w:val="both"/>
      </w:pPr>
      <w:r>
        <w:rPr>
          <w:rStyle w:val="214"/>
        </w:rPr>
        <w:t>Вплоть до середины XX в. избирательные кампании прово</w:t>
      </w:r>
      <w:r>
        <w:rPr>
          <w:rStyle w:val="214"/>
        </w:rPr>
        <w:softHyphen/>
        <w:t>дились главным образом силами партийных активистов, дру</w:t>
      </w:r>
      <w:r>
        <w:rPr>
          <w:rStyle w:val="214"/>
        </w:rPr>
        <w:softHyphen/>
        <w:t>зей кандидатов, а также сочувствующих граждан, которые хотели помочь действующим политикам. В основе действий та</w:t>
      </w:r>
      <w:r>
        <w:rPr>
          <w:rStyle w:val="214"/>
        </w:rPr>
        <w:softHyphen/>
        <w:t>ких помощников кандидатов лежали личный энтузиазм, пре</w:t>
      </w:r>
      <w:r>
        <w:rPr>
          <w:rStyle w:val="214"/>
        </w:rPr>
        <w:softHyphen/>
        <w:t>данность идее или делу партии, а также желание сделать все возможное для победы на выборах. Среди таких людей появ</w:t>
      </w:r>
      <w:r>
        <w:rPr>
          <w:rStyle w:val="214"/>
        </w:rPr>
        <w:softHyphen/>
        <w:t>лялись неплохие организаторы политических кампаний, но действовали они, опираясь скорее на ситуацию и опыт, чем на научное знание особенностей электорального поведения и изби</w:t>
      </w:r>
      <w:r>
        <w:rPr>
          <w:rStyle w:val="214"/>
        </w:rPr>
        <w:softHyphen/>
        <w:t>рательных технологий.</w:t>
      </w:r>
    </w:p>
    <w:p w:rsidR="00D67935" w:rsidRDefault="00D67935">
      <w:pPr>
        <w:pStyle w:val="2110"/>
        <w:shd w:val="clear" w:color="auto" w:fill="auto"/>
        <w:spacing w:before="0" w:after="0" w:line="235" w:lineRule="exact"/>
        <w:ind w:firstLine="320"/>
        <w:jc w:val="both"/>
      </w:pPr>
      <w:r>
        <w:rPr>
          <w:rStyle w:val="214"/>
        </w:rPr>
        <w:t xml:space="preserve">Современный подход к </w:t>
      </w:r>
      <w:r>
        <w:rPr>
          <w:rStyle w:val="21101"/>
        </w:rPr>
        <w:t>избирательным технологиям</w:t>
      </w:r>
      <w:r>
        <w:rPr>
          <w:rStyle w:val="214"/>
        </w:rPr>
        <w:t xml:space="preserve"> суще</w:t>
      </w:r>
      <w:r>
        <w:rPr>
          <w:rStyle w:val="214"/>
        </w:rPr>
        <w:softHyphen/>
        <w:t>ственно отличается осознанием того, что необходимо органи</w:t>
      </w:r>
      <w:r>
        <w:rPr>
          <w:rStyle w:val="214"/>
        </w:rPr>
        <w:softHyphen/>
        <w:t>ческое соединение практического опыта политической борьбы и научного знания. При этом важно не только знать хорошо зарекомендовавшие себя приемы предвыборной борьбы, но и понимать глубинные причины успеха или неудачи использова</w:t>
      </w:r>
      <w:r>
        <w:rPr>
          <w:rStyle w:val="214"/>
        </w:rPr>
        <w:softHyphen/>
        <w:t>ния конкретных избирательных технологий. Такое понимание становится возможным лишь в том случае, если организаторы избирательной кампании владеют необходимыми теоретичес</w:t>
      </w:r>
      <w:r>
        <w:rPr>
          <w:rStyle w:val="214"/>
        </w:rPr>
        <w:softHyphen/>
        <w:t>кими знаниями, способны адекватно оценить предвыборную ситуацию, выявить тенденции развития массовых настроений, определить те “болевые точки” в сознании и мотивации лю</w:t>
      </w:r>
      <w:r>
        <w:rPr>
          <w:rStyle w:val="214"/>
        </w:rPr>
        <w:softHyphen/>
        <w:t>дей, воздействие на которые может привести к изменению их поведения в нужном для организаторов избирательной кампа</w:t>
      </w:r>
      <w:r>
        <w:rPr>
          <w:rStyle w:val="214"/>
        </w:rPr>
        <w:softHyphen/>
        <w:t>нии направлении. Именно это обстоятельство и вынуждает организаторов обращаться к помощи профессионалов — лю</w:t>
      </w:r>
      <w:r>
        <w:rPr>
          <w:rStyle w:val="214"/>
        </w:rPr>
        <w:softHyphen/>
        <w:t>дей, специализирующихся в области политических техноло</w:t>
      </w:r>
      <w:r>
        <w:rPr>
          <w:rStyle w:val="214"/>
        </w:rPr>
        <w:softHyphen/>
        <w:t>гий и обладающих соответствующими знаниями, умениями и навыками.</w:t>
      </w:r>
    </w:p>
    <w:p w:rsidR="00D67935" w:rsidRDefault="00D67935">
      <w:pPr>
        <w:pStyle w:val="201"/>
        <w:shd w:val="clear" w:color="auto" w:fill="auto"/>
        <w:spacing w:before="0" w:after="0" w:line="235" w:lineRule="exact"/>
        <w:ind w:firstLine="320"/>
        <w:jc w:val="both"/>
      </w:pPr>
      <w:r>
        <w:rPr>
          <w:rStyle w:val="2040"/>
        </w:rPr>
        <w:t>Избирательные технологии в руках профессионалов стано</w:t>
      </w:r>
      <w:r>
        <w:rPr>
          <w:rStyle w:val="2040"/>
        </w:rPr>
        <w:softHyphen/>
        <w:t>вятся достаточно сильным оружием, привлекающим на сторо</w:t>
      </w:r>
      <w:r>
        <w:rPr>
          <w:rStyle w:val="2040"/>
        </w:rPr>
        <w:softHyphen/>
        <w:t>ну обслуживаемого этими профессионалами кандидата значи</w:t>
      </w:r>
      <w:r>
        <w:rPr>
          <w:rStyle w:val="2040"/>
        </w:rPr>
        <w:softHyphen/>
        <w:t>тельные слои населения, изменяющим их электоральные предпочтения. Однако это становится возможным лишь в том случае, если избирательные технологии использовать комп</w:t>
      </w:r>
      <w:r>
        <w:rPr>
          <w:rStyle w:val="2040"/>
        </w:rPr>
        <w:softHyphen/>
        <w:t>лексно, в соответствии с научно обоснованной стратегией изби</w:t>
      </w:r>
      <w:r>
        <w:rPr>
          <w:rStyle w:val="2040"/>
        </w:rPr>
        <w:softHyphen/>
        <w:t>рательной кампании, если в них учтено поведение политичес</w:t>
      </w:r>
      <w:r>
        <w:rPr>
          <w:rStyle w:val="2040"/>
        </w:rPr>
        <w:softHyphen/>
        <w:t>ких соперников, а также реальные процессы, происходящие в массовом сознании избирателей.</w:t>
      </w:r>
    </w:p>
    <w:p w:rsidR="00D67935" w:rsidRDefault="00D67935">
      <w:pPr>
        <w:pStyle w:val="201"/>
        <w:shd w:val="clear" w:color="auto" w:fill="auto"/>
        <w:spacing w:before="0" w:after="0" w:line="235" w:lineRule="exact"/>
        <w:ind w:firstLine="320"/>
        <w:jc w:val="both"/>
      </w:pPr>
      <w:r>
        <w:rPr>
          <w:rStyle w:val="2040"/>
        </w:rPr>
        <w:t>В процессе организации и проведения избирательной кампа</w:t>
      </w:r>
      <w:r>
        <w:rPr>
          <w:rStyle w:val="2040"/>
        </w:rPr>
        <w:softHyphen/>
        <w:t xml:space="preserve">нии в странах развитой демократии, а в последнее время и в Украине, чаще всего используются следующие </w:t>
      </w:r>
      <w:r>
        <w:rPr>
          <w:rStyle w:val="2020"/>
        </w:rPr>
        <w:t>четыре типа из</w:t>
      </w:r>
      <w:r>
        <w:rPr>
          <w:rStyle w:val="2020"/>
        </w:rPr>
        <w:softHyphen/>
        <w:t>бирательных технологий:</w:t>
      </w:r>
      <w:r>
        <w:rPr>
          <w:rStyle w:val="2040"/>
        </w:rPr>
        <w:t xml:space="preserve"> </w:t>
      </w:r>
      <w:r>
        <w:rPr>
          <w:rStyle w:val="2030"/>
        </w:rPr>
        <w:t>1</w:t>
      </w:r>
      <w:r>
        <w:rPr>
          <w:rStyle w:val="2040"/>
        </w:rPr>
        <w:t>) организационно-политические; 2) информационно-коммуникативные; 3) психолого-имиджмей- керские; 4) социологические, или опросные.</w:t>
      </w:r>
    </w:p>
    <w:p w:rsidR="00D67935" w:rsidRDefault="00D67935">
      <w:pPr>
        <w:pStyle w:val="201"/>
        <w:shd w:val="clear" w:color="auto" w:fill="auto"/>
        <w:spacing w:before="0" w:after="0" w:line="235" w:lineRule="exact"/>
        <w:ind w:firstLine="320"/>
        <w:jc w:val="both"/>
      </w:pPr>
      <w:r>
        <w:rPr>
          <w:rStyle w:val="2020"/>
        </w:rPr>
        <w:t>Организационно-политические технологии</w:t>
      </w:r>
      <w:r>
        <w:rPr>
          <w:rStyle w:val="2040"/>
        </w:rPr>
        <w:t xml:space="preserve"> играют ведущую роль в рамках организации избирательной кампании. Ведь эф</w:t>
      </w:r>
      <w:r>
        <w:rPr>
          <w:rStyle w:val="2040"/>
        </w:rPr>
        <w:softHyphen/>
        <w:t>фективная организация такой кампании в демократическом обществе, независимо от схемы ее осуществления, предполага</w:t>
      </w:r>
      <w:r>
        <w:rPr>
          <w:rStyle w:val="2040"/>
        </w:rPr>
        <w:softHyphen/>
        <w:t>ет наличие, прежде всего, “кухонного” кабинета — именно так называют руководящий штаб избирательной кампании, в кото</w:t>
      </w:r>
      <w:r>
        <w:rPr>
          <w:rStyle w:val="2040"/>
        </w:rPr>
        <w:softHyphen/>
        <w:t>рый входят непосредственно кандидат, руководитель избира</w:t>
      </w:r>
      <w:r>
        <w:rPr>
          <w:rStyle w:val="2040"/>
        </w:rPr>
        <w:softHyphen/>
        <w:t>тельной кампании, ответственный за график ее проведения, руководитель группы добровольцев, глава финансового комите</w:t>
      </w:r>
      <w:r>
        <w:rPr>
          <w:rStyle w:val="2040"/>
        </w:rPr>
        <w:softHyphen/>
        <w:t>та, казначей, специалист по связям с общественностью, или пресс-секретарь, а также консультант по юридическим вопро</w:t>
      </w:r>
      <w:r>
        <w:rPr>
          <w:rStyle w:val="2040"/>
        </w:rPr>
        <w:softHyphen/>
        <w:t>сам. Как правило, численность подобного кабинета не превы</w:t>
      </w:r>
      <w:r>
        <w:rPr>
          <w:rStyle w:val="2040"/>
        </w:rPr>
        <w:softHyphen/>
        <w:t>шает десяти человек; его члены регулярно встречаются и от</w:t>
      </w:r>
      <w:r>
        <w:rPr>
          <w:rStyle w:val="2040"/>
        </w:rPr>
        <w:softHyphen/>
        <w:t>крыто обсуждают все текущие проблемы.</w:t>
      </w:r>
    </w:p>
    <w:p w:rsidR="00D67935" w:rsidRDefault="00D67935">
      <w:pPr>
        <w:pStyle w:val="201"/>
        <w:shd w:val="clear" w:color="auto" w:fill="auto"/>
        <w:spacing w:before="0" w:after="0" w:line="235" w:lineRule="exact"/>
        <w:ind w:firstLine="320"/>
        <w:jc w:val="both"/>
      </w:pPr>
      <w:r>
        <w:rPr>
          <w:rStyle w:val="2040"/>
        </w:rPr>
        <w:t>Первый такой кабинет как руководящий штаб избиратель</w:t>
      </w:r>
      <w:r>
        <w:rPr>
          <w:rStyle w:val="2040"/>
        </w:rPr>
        <w:softHyphen/>
        <w:t>ных кампаний появился в США в конце 20-х — начале 30-х годов прошлого века. Именно тогда президентом США был из</w:t>
      </w:r>
      <w:r>
        <w:rPr>
          <w:rStyle w:val="2040"/>
        </w:rPr>
        <w:softHyphen/>
        <w:t>бран Э. Джексон — выходец из народа, у которого не было до</w:t>
      </w:r>
      <w:r>
        <w:rPr>
          <w:rStyle w:val="2040"/>
        </w:rPr>
        <w:softHyphen/>
        <w:t>статочного опыта в вопросах политики коммуникаций, соци</w:t>
      </w:r>
      <w:r>
        <w:rPr>
          <w:rStyle w:val="2040"/>
        </w:rPr>
        <w:softHyphen/>
        <w:t>альной теории; он не мог без консультаций специалиста четко формулировать свои идеи и объяснять собственные политичес</w:t>
      </w:r>
      <w:r>
        <w:rPr>
          <w:rStyle w:val="2040"/>
        </w:rPr>
        <w:softHyphen/>
        <w:t>кие взгляды и действия. В ходе выборов ему понадобился спе</w:t>
      </w:r>
      <w:r>
        <w:rPr>
          <w:rStyle w:val="2040"/>
        </w:rPr>
        <w:softHyphen/>
        <w:t>циалист, который мог бы выполнить соответствующую работу и помочь кандидату в президенты. Таким специалистом стал бывший журналист Амос Кендалл, создавший и возглавивший “кухонный” кабинет, в который вошли ближайшие помощни</w:t>
      </w:r>
      <w:r>
        <w:rPr>
          <w:rStyle w:val="2040"/>
        </w:rPr>
        <w:softHyphen/>
        <w:t>ки кандидата в президенты, взявшие на себя работу по органи</w:t>
      </w:r>
      <w:r>
        <w:rPr>
          <w:rStyle w:val="2040"/>
        </w:rPr>
        <w:softHyphen/>
        <w:t>зации и проведению избирательной кампании.</w:t>
      </w:r>
    </w:p>
    <w:p w:rsidR="00D67935" w:rsidRDefault="00D67935">
      <w:pPr>
        <w:pStyle w:val="201"/>
        <w:shd w:val="clear" w:color="auto" w:fill="auto"/>
        <w:spacing w:before="0" w:after="0" w:line="240" w:lineRule="exact"/>
        <w:ind w:firstLine="320"/>
        <w:jc w:val="both"/>
      </w:pPr>
      <w:r>
        <w:rPr>
          <w:rStyle w:val="2040"/>
        </w:rPr>
        <w:t>С помощью организационно-политических технологий мож</w:t>
      </w:r>
      <w:r>
        <w:rPr>
          <w:rStyle w:val="2040"/>
        </w:rPr>
        <w:softHyphen/>
        <w:t>но ставить и реализовывать следующие основные цели: форми</w:t>
      </w:r>
      <w:r>
        <w:rPr>
          <w:rStyle w:val="2040"/>
        </w:rPr>
        <w:softHyphen/>
        <w:t>рование команды кандидата; разработка стратегического пла</w:t>
      </w:r>
      <w:r>
        <w:rPr>
          <w:rStyle w:val="2040"/>
        </w:rPr>
        <w:softHyphen/>
        <w:t>на избирательной кампании; организация сбора средств на избирательную кампанию; выбор приемлемого избирательного округа и выдвижение соответствующего кандидата; формули</w:t>
      </w:r>
      <w:r>
        <w:rPr>
          <w:rStyle w:val="2040"/>
        </w:rPr>
        <w:softHyphen/>
        <w:t>ровка основного лозунга избирательной кампании, активиза</w:t>
      </w:r>
      <w:r>
        <w:rPr>
          <w:rStyle w:val="2040"/>
        </w:rPr>
        <w:softHyphen/>
        <w:t>ция работы партии и местных ее организаций по поддержке кандидата; организация телефонных опросов, акций “от дверей к дверям”, презентаций, “круглых столов”; пропагандистская работа с различными группами избирателей; работа по созда</w:t>
      </w:r>
      <w:r>
        <w:rPr>
          <w:rStyle w:val="2040"/>
        </w:rPr>
        <w:softHyphen/>
        <w:t>нию избирательных коалиций.</w:t>
      </w:r>
    </w:p>
    <w:p w:rsidR="00D67935" w:rsidRDefault="00D67935">
      <w:pPr>
        <w:pStyle w:val="201"/>
        <w:shd w:val="clear" w:color="auto" w:fill="auto"/>
        <w:spacing w:before="0" w:after="0" w:line="240" w:lineRule="exact"/>
        <w:ind w:firstLine="320"/>
        <w:jc w:val="both"/>
      </w:pPr>
      <w:r>
        <w:rPr>
          <w:rStyle w:val="2040"/>
        </w:rPr>
        <w:t>Наряду с этим к технологиям этого типа относят также и те, которые связаны с организацией внутренней работы партийных фракций в парламенте, взаимодействием поли</w:t>
      </w:r>
      <w:r>
        <w:rPr>
          <w:rStyle w:val="2040"/>
        </w:rPr>
        <w:softHyphen/>
        <w:t>тических партий с профсоюзами, молодежными, женскими и другими организациями в целях мобилизации электората при подготовке и проведении избирательной кампании.</w:t>
      </w:r>
    </w:p>
    <w:p w:rsidR="00D67935" w:rsidRDefault="00D67935">
      <w:pPr>
        <w:pStyle w:val="201"/>
        <w:shd w:val="clear" w:color="auto" w:fill="auto"/>
        <w:spacing w:before="0" w:after="0" w:line="240" w:lineRule="exact"/>
        <w:ind w:firstLine="320"/>
        <w:jc w:val="both"/>
      </w:pPr>
      <w:r>
        <w:rPr>
          <w:rStyle w:val="2040"/>
        </w:rPr>
        <w:t>Другая группа технологий, используемых в процессе орга</w:t>
      </w:r>
      <w:r>
        <w:rPr>
          <w:rStyle w:val="2040"/>
        </w:rPr>
        <w:softHyphen/>
        <w:t xml:space="preserve">низации избирательных кампаний, — </w:t>
      </w:r>
      <w:r>
        <w:rPr>
          <w:rStyle w:val="2020"/>
        </w:rPr>
        <w:t>информационно-комму</w:t>
      </w:r>
      <w:r>
        <w:rPr>
          <w:rStyle w:val="2020"/>
        </w:rPr>
        <w:softHyphen/>
        <w:t>никативные,</w:t>
      </w:r>
      <w:r>
        <w:rPr>
          <w:rStyle w:val="2040"/>
        </w:rPr>
        <w:t xml:space="preserve"> которые включают в себя совокупности методик и техник, связанных с оптимизацией информационного воз</w:t>
      </w:r>
      <w:r>
        <w:rPr>
          <w:rStyle w:val="2040"/>
        </w:rPr>
        <w:softHyphen/>
        <w:t>действия на избирателей с помощью средств массовой инфор</w:t>
      </w:r>
      <w:r>
        <w:rPr>
          <w:rStyle w:val="2040"/>
        </w:rPr>
        <w:softHyphen/>
        <w:t>мации, а также непосредственных публичных выступлений. Речь идет о технологических приемах сбора аналитической информации при ведении избирательной кампании, организа</w:t>
      </w:r>
      <w:r>
        <w:rPr>
          <w:rStyle w:val="2040"/>
        </w:rPr>
        <w:softHyphen/>
        <w:t>ции эффективного пресс-посредничества в период выборов, раз</w:t>
      </w:r>
      <w:r>
        <w:rPr>
          <w:rStyle w:val="2040"/>
        </w:rPr>
        <w:softHyphen/>
        <w:t>работки и проведения социологических и социально-психоло</w:t>
      </w:r>
      <w:r>
        <w:rPr>
          <w:rStyle w:val="2040"/>
        </w:rPr>
        <w:softHyphen/>
        <w:t>гических исследований для поддержки рейтинга кандидата, подготовки его речей и эффективной организации публичных выступлений. Так, при организации политической рекламы партий и кандидатов, а также их программ в ходе кампаний широко применяют различные коммуникативные стратегии и весь “арсенал” разработанных в последние десятилетия актив</w:t>
      </w:r>
      <w:r>
        <w:rPr>
          <w:rStyle w:val="2040"/>
        </w:rPr>
        <w:softHyphen/>
        <w:t>ных методов политической пропаганды, в частности таких, как модель двухступенчатого потока коммуникации и метод эффекта “фургона с оркестром”.</w:t>
      </w:r>
    </w:p>
    <w:p w:rsidR="00D67935" w:rsidRDefault="00D67935">
      <w:pPr>
        <w:pStyle w:val="201"/>
        <w:shd w:val="clear" w:color="auto" w:fill="auto"/>
        <w:spacing w:before="0" w:after="0" w:line="240" w:lineRule="exact"/>
        <w:ind w:firstLine="320"/>
        <w:jc w:val="both"/>
      </w:pPr>
      <w:r>
        <w:rPr>
          <w:rStyle w:val="2040"/>
        </w:rPr>
        <w:t>Приведем здесь лишь один пример так называемой методи</w:t>
      </w:r>
      <w:r>
        <w:rPr>
          <w:rStyle w:val="2040"/>
        </w:rPr>
        <w:softHyphen/>
        <w:t>ки “подрывной риторики”, который был использован в США в 30-х годах XX в. известной фирмой “Уитейкер энд Бэкстер”, когда на должность губернатора штата Калифорния баллотиро</w:t>
      </w:r>
      <w:r>
        <w:rPr>
          <w:rStyle w:val="2040"/>
        </w:rPr>
        <w:softHyphen/>
        <w:t>вался писатель Энтони Синклер — известный “разгребатель грязи” и активный критик американских общественных порядков. Его противники решили, что предвыборная програм</w:t>
      </w:r>
      <w:r>
        <w:rPr>
          <w:rStyle w:val="2040"/>
        </w:rPr>
        <w:softHyphen/>
        <w:t>ма писателя угрожает большому бизнесу и американской де</w:t>
      </w:r>
      <w:r>
        <w:rPr>
          <w:rStyle w:val="2040"/>
        </w:rPr>
        <w:softHyphen/>
        <w:t>мократии в целом. Для того, чтобы его избирательная кампа</w:t>
      </w:r>
      <w:r>
        <w:rPr>
          <w:rStyle w:val="2040"/>
        </w:rPr>
        <w:softHyphen/>
        <w:t>ния потерпела поражение, эта фирма применила описываемую методику, сущность которой состоит в переключении внима</w:t>
      </w:r>
      <w:r>
        <w:rPr>
          <w:rStyle w:val="2040"/>
        </w:rPr>
        <w:softHyphen/>
        <w:t>ния общественности с содержания избирательной платформы Синклера на его личные недостатки. К таким недостаткам фирма отнесла высказывания писателя о проблемах религии, семьи и брака, общественного развития. Из произведений пи</w:t>
      </w:r>
      <w:r>
        <w:rPr>
          <w:rStyle w:val="2040"/>
        </w:rPr>
        <w:softHyphen/>
        <w:t>сателя, таким образом, были отобраны лишь те цитаты, кото</w:t>
      </w:r>
      <w:r>
        <w:rPr>
          <w:rStyle w:val="2040"/>
        </w:rPr>
        <w:softHyphen/>
        <w:t>рые содержали угрозы демократии, а затем художник на их основе создал карикатуры и комиксы. Под общим лозунгом “пятна синклеризма” эту продукцию распространяли через газеты по всему штату. Дополнительно было напечатано мно</w:t>
      </w:r>
      <w:r>
        <w:rPr>
          <w:rStyle w:val="2040"/>
        </w:rPr>
        <w:softHyphen/>
        <w:t>жество листовок и памфлетов, которые развивали эту тему. Вследствие этого писатель потерпел неудачу на выборах.</w:t>
      </w:r>
    </w:p>
    <w:p w:rsidR="00D67935" w:rsidRDefault="00D67935">
      <w:pPr>
        <w:pStyle w:val="201"/>
        <w:shd w:val="clear" w:color="auto" w:fill="auto"/>
        <w:spacing w:before="0" w:after="0" w:line="240" w:lineRule="exact"/>
        <w:ind w:firstLine="320"/>
        <w:jc w:val="both"/>
      </w:pPr>
      <w:r>
        <w:rPr>
          <w:rStyle w:val="2040"/>
        </w:rPr>
        <w:t>В избирательной практике информационно-коммуникатив</w:t>
      </w:r>
      <w:r>
        <w:rPr>
          <w:rStyle w:val="2040"/>
        </w:rPr>
        <w:softHyphen/>
        <w:t>ные технологии очень часто применяют в комплексе с социо</w:t>
      </w:r>
      <w:r>
        <w:rPr>
          <w:rStyle w:val="2040"/>
        </w:rPr>
        <w:softHyphen/>
        <w:t xml:space="preserve">логическими. Например, в США уже в 90-х годах прошлого столетия до 30 </w:t>
      </w:r>
      <w:r>
        <w:rPr>
          <w:rStyle w:val="2020"/>
        </w:rPr>
        <w:t>%</w:t>
      </w:r>
      <w:r>
        <w:rPr>
          <w:rStyle w:val="2040"/>
        </w:rPr>
        <w:t xml:space="preserve"> всех сообщений телевидения и прессы о ходе избирательных кампаний базировались на результатах социо</w:t>
      </w:r>
      <w:r>
        <w:rPr>
          <w:rStyle w:val="2040"/>
        </w:rPr>
        <w:softHyphen/>
        <w:t>логических исследований. При этом многие средства массовой информации сами являются заказчиками таких электоральных исследований.</w:t>
      </w:r>
    </w:p>
    <w:p w:rsidR="00D67935" w:rsidRDefault="00D67935">
      <w:pPr>
        <w:pStyle w:val="201"/>
        <w:shd w:val="clear" w:color="auto" w:fill="auto"/>
        <w:spacing w:before="0" w:after="0" w:line="240" w:lineRule="exact"/>
        <w:ind w:firstLine="320"/>
        <w:jc w:val="both"/>
      </w:pPr>
      <w:r>
        <w:rPr>
          <w:rStyle w:val="2040"/>
        </w:rPr>
        <w:t>В условиях демократических выборов в последнее время бо</w:t>
      </w:r>
      <w:r>
        <w:rPr>
          <w:rStyle w:val="2040"/>
        </w:rPr>
        <w:softHyphen/>
        <w:t xml:space="preserve">лее активно используются также </w:t>
      </w:r>
      <w:r>
        <w:rPr>
          <w:rStyle w:val="2020"/>
        </w:rPr>
        <w:t>психолого-имиджмейкерские технологии,</w:t>
      </w:r>
      <w:r>
        <w:rPr>
          <w:rStyle w:val="2040"/>
        </w:rPr>
        <w:t xml:space="preserve"> которые должны оказывать эффективное про</w:t>
      </w:r>
      <w:r>
        <w:rPr>
          <w:rStyle w:val="2040"/>
        </w:rPr>
        <w:softHyphen/>
        <w:t>пагандистское воздействие на сознание избирателей. Они осно</w:t>
      </w:r>
      <w:r>
        <w:rPr>
          <w:rStyle w:val="2040"/>
        </w:rPr>
        <w:softHyphen/>
        <w:t>ваны на методах и приемах психологии, а также активном использовании символов и социальных стереотипов, направ</w:t>
      </w:r>
      <w:r>
        <w:rPr>
          <w:rStyle w:val="2040"/>
        </w:rPr>
        <w:softHyphen/>
        <w:t>ленных на формирование и модификацию имиджа кандидатов, партий и их программ.</w:t>
      </w:r>
    </w:p>
    <w:p w:rsidR="00D67935" w:rsidRDefault="00D67935">
      <w:pPr>
        <w:pStyle w:val="201"/>
        <w:shd w:val="clear" w:color="auto" w:fill="auto"/>
        <w:spacing w:before="0" w:after="0" w:line="240" w:lineRule="exact"/>
        <w:ind w:firstLine="320"/>
        <w:jc w:val="both"/>
      </w:pPr>
      <w:r>
        <w:rPr>
          <w:rStyle w:val="2040"/>
        </w:rPr>
        <w:t>Что касается использования в процессе организации избира</w:t>
      </w:r>
      <w:r>
        <w:rPr>
          <w:rStyle w:val="2040"/>
        </w:rPr>
        <w:softHyphen/>
        <w:t xml:space="preserve">тельных кампаний </w:t>
      </w:r>
      <w:r>
        <w:rPr>
          <w:rStyle w:val="2020"/>
        </w:rPr>
        <w:t>социологических избирательных техноло</w:t>
      </w:r>
      <w:r>
        <w:rPr>
          <w:rStyle w:val="2020"/>
        </w:rPr>
        <w:softHyphen/>
        <w:t>гий</w:t>
      </w:r>
      <w:r>
        <w:rPr>
          <w:rStyle w:val="2040"/>
        </w:rPr>
        <w:t xml:space="preserve"> как важнейшего элемента политического менеджмента и маркетинга, то, по мнению известных французских ученых П. Бурдье и П. Шампаня, если ранее, до развития социологи</w:t>
      </w:r>
      <w:r>
        <w:rPr>
          <w:rStyle w:val="2040"/>
        </w:rPr>
        <w:softHyphen/>
        <w:t>ческих исследований и социологических технологий, соци</w:t>
      </w:r>
      <w:r>
        <w:rPr>
          <w:rStyle w:val="2040"/>
        </w:rPr>
        <w:softHyphen/>
        <w:t>альная элита могла выдавать свои мнение за мнения народа, то “... лишь совсем недавно в связи с появлением изобретенных общественными науками таких новых методов исследования, как опросы общественного мнения, анонимное анкетирование, быстрая и автоматическая обработка ответов компьютером, — понятие общественного мнения стало почти полностью совпа</w:t>
      </w:r>
      <w:r>
        <w:rPr>
          <w:rStyle w:val="2040"/>
        </w:rPr>
        <w:softHyphen/>
        <w:t>дать с содержанием, хотя существование объективного рефе</w:t>
      </w:r>
      <w:r>
        <w:rPr>
          <w:rStyle w:val="2040"/>
        </w:rPr>
        <w:softHyphen/>
        <w:t>рента продолжает оставаться неясным. Этот метод дает воз</w:t>
      </w:r>
      <w:r>
        <w:rPr>
          <w:rStyle w:val="2040"/>
        </w:rPr>
        <w:softHyphen/>
        <w:t>можность назвать “общественное мнение” и “демократичным”, так как прямо или косвенно опрашиваются все, и “научным”, так как мнение каждого методично регистрируется и учитыва</w:t>
      </w:r>
      <w:r>
        <w:rPr>
          <w:rStyle w:val="2040"/>
        </w:rPr>
        <w:softHyphen/>
        <w:t>ется. Вначале использованный в политике для выявления на</w:t>
      </w:r>
      <w:r>
        <w:rPr>
          <w:rStyle w:val="2040"/>
        </w:rPr>
        <w:softHyphen/>
        <w:t>мерений избирателей накануне выборов, этот метод смог пред</w:t>
      </w:r>
      <w:r>
        <w:rPr>
          <w:rStyle w:val="2040"/>
        </w:rPr>
        <w:softHyphen/>
        <w:t>ставить данные, поразительные по точности предсказания и безупречные с научной точки зрения, так как точность и достоверность были проверены самими выборами” [8, с. 218].</w:t>
      </w:r>
    </w:p>
    <w:p w:rsidR="00D67935" w:rsidRDefault="00D67935">
      <w:pPr>
        <w:pStyle w:val="201"/>
        <w:shd w:val="clear" w:color="auto" w:fill="auto"/>
        <w:spacing w:before="0" w:after="0" w:line="240" w:lineRule="exact"/>
        <w:ind w:firstLine="320"/>
        <w:jc w:val="both"/>
      </w:pPr>
      <w:r>
        <w:rPr>
          <w:rStyle w:val="2040"/>
        </w:rPr>
        <w:t>Зарубежная и отечественная практика использования соци</w:t>
      </w:r>
      <w:r>
        <w:rPr>
          <w:rStyle w:val="2040"/>
        </w:rPr>
        <w:softHyphen/>
        <w:t xml:space="preserve">ологических избирательных технологий дает возможность выделить </w:t>
      </w:r>
      <w:r>
        <w:rPr>
          <w:rStyle w:val="2020"/>
        </w:rPr>
        <w:t>четыре</w:t>
      </w:r>
      <w:r>
        <w:rPr>
          <w:rStyle w:val="2040"/>
        </w:rPr>
        <w:t xml:space="preserve"> их </w:t>
      </w:r>
      <w:r>
        <w:rPr>
          <w:rStyle w:val="2020"/>
        </w:rPr>
        <w:t>типа</w:t>
      </w:r>
      <w:r>
        <w:rPr>
          <w:rStyle w:val="2040"/>
        </w:rPr>
        <w:t xml:space="preserve"> в зависимости от целей и этапов при</w:t>
      </w:r>
      <w:r>
        <w:rPr>
          <w:rStyle w:val="2040"/>
        </w:rPr>
        <w:softHyphen/>
        <w:t>менения в ходе выборных кампаний: 1) базовые; 2) прогноз</w:t>
      </w:r>
      <w:r>
        <w:rPr>
          <w:rStyle w:val="2040"/>
        </w:rPr>
        <w:softHyphen/>
        <w:t>ные; 3) пропагандистские; 4) поствыборные.</w:t>
      </w:r>
    </w:p>
    <w:p w:rsidR="00D67935" w:rsidRDefault="00D67935">
      <w:pPr>
        <w:pStyle w:val="201"/>
        <w:shd w:val="clear" w:color="auto" w:fill="auto"/>
        <w:spacing w:before="0" w:after="0" w:line="240" w:lineRule="exact"/>
        <w:ind w:firstLine="320"/>
        <w:jc w:val="both"/>
      </w:pPr>
      <w:r>
        <w:rPr>
          <w:rStyle w:val="2020"/>
        </w:rPr>
        <w:t xml:space="preserve">Базовые социологические избирательные технологии, </w:t>
      </w:r>
      <w:r>
        <w:rPr>
          <w:rStyle w:val="2040"/>
        </w:rPr>
        <w:t>в свою очередь, распадаются на две группы: первые направле</w:t>
      </w:r>
      <w:r>
        <w:rPr>
          <w:rStyle w:val="2040"/>
        </w:rPr>
        <w:softHyphen/>
        <w:t>ны на выработку стратегии избирательной кампании (исполь</w:t>
      </w:r>
      <w:r>
        <w:rPr>
          <w:rStyle w:val="2040"/>
        </w:rPr>
        <w:softHyphen/>
        <w:t>зование целевых групп избирателей, конструирование имиджа кандидата и т. п.), а вторые связаны главным образом с уточ</w:t>
      </w:r>
      <w:r>
        <w:rPr>
          <w:rStyle w:val="2040"/>
        </w:rPr>
        <w:softHyphen/>
        <w:t>нением тактики избирательной кампании (выбор ключевых проблем избирательной кампании, основных лозунгов кампа</w:t>
      </w:r>
      <w:r>
        <w:rPr>
          <w:rStyle w:val="2040"/>
        </w:rPr>
        <w:softHyphen/>
        <w:t>нии и др.). Рассмотрим их более предметно.</w:t>
      </w:r>
    </w:p>
    <w:p w:rsidR="00D67935" w:rsidRDefault="00D67935">
      <w:pPr>
        <w:pStyle w:val="201"/>
        <w:shd w:val="clear" w:color="auto" w:fill="auto"/>
        <w:spacing w:before="0" w:after="0" w:line="240" w:lineRule="exact"/>
        <w:ind w:firstLine="320"/>
        <w:jc w:val="both"/>
      </w:pPr>
      <w:r>
        <w:rPr>
          <w:rStyle w:val="2040"/>
        </w:rPr>
        <w:t xml:space="preserve">В основу </w:t>
      </w:r>
      <w:r>
        <w:rPr>
          <w:rStyle w:val="2020"/>
        </w:rPr>
        <w:t>технологии использования целевых групп избира</w:t>
      </w:r>
      <w:r>
        <w:rPr>
          <w:rStyle w:val="2020"/>
        </w:rPr>
        <w:softHyphen/>
        <w:t>телей</w:t>
      </w:r>
      <w:r>
        <w:rPr>
          <w:rStyle w:val="2040"/>
        </w:rPr>
        <w:t xml:space="preserve"> положены методы выбора таких групп, а также обраще</w:t>
      </w:r>
      <w:r>
        <w:rPr>
          <w:rStyle w:val="2040"/>
        </w:rPr>
        <w:softHyphen/>
      </w:r>
      <w:r>
        <w:rPr>
          <w:rStyle w:val="214"/>
        </w:rPr>
        <w:t>ния к “своим”, “чужим” и “колеблющимся” избирателям. Эти технологии базируются также на различных стратегиях использования подобных групп: 1) “ориентация на всех” или “ориентация на своих”; 2) “интеграция или раскол”; 3) “кон</w:t>
      </w:r>
      <w:r>
        <w:rPr>
          <w:rStyle w:val="214"/>
        </w:rPr>
        <w:softHyphen/>
        <w:t>курентная борьба” или “политическая мобилизация”.</w:t>
      </w:r>
    </w:p>
    <w:p w:rsidR="00D67935" w:rsidRDefault="00D67935">
      <w:pPr>
        <w:pStyle w:val="2110"/>
        <w:shd w:val="clear" w:color="auto" w:fill="auto"/>
        <w:spacing w:before="0" w:after="0" w:line="240" w:lineRule="exact"/>
        <w:ind w:firstLine="320"/>
        <w:jc w:val="both"/>
      </w:pPr>
      <w:r>
        <w:rPr>
          <w:rStyle w:val="214"/>
        </w:rPr>
        <w:t>Суть первой из названных стратегий сводится к тому, чтобы определить, как с учетом специфики выборов и характеристик электората выбрать наиболее правильную и эффективную стра</w:t>
      </w:r>
      <w:r>
        <w:rPr>
          <w:rStyle w:val="214"/>
        </w:rPr>
        <w:softHyphen/>
        <w:t>тегию его использования: в США, например, уже давно обраща</w:t>
      </w:r>
      <w:r>
        <w:rPr>
          <w:rStyle w:val="214"/>
        </w:rPr>
        <w:softHyphen/>
        <w:t>ются в основном к слою колеблющихся избирателей, считая, что изменить установки определившихся перед выборами прак</w:t>
      </w:r>
      <w:r>
        <w:rPr>
          <w:rStyle w:val="214"/>
        </w:rPr>
        <w:softHyphen/>
        <w:t>тически невозможно. В нашей стране идет пока лишь поиск наиболее оптимальных стратегий, поскольку демократические выборы у нас только начинают свою историю.</w:t>
      </w:r>
    </w:p>
    <w:p w:rsidR="00D67935" w:rsidRDefault="00D67935">
      <w:pPr>
        <w:pStyle w:val="2110"/>
        <w:shd w:val="clear" w:color="auto" w:fill="auto"/>
        <w:spacing w:before="0" w:after="0" w:line="240" w:lineRule="exact"/>
        <w:ind w:firstLine="320"/>
        <w:jc w:val="both"/>
      </w:pPr>
      <w:r>
        <w:rPr>
          <w:rStyle w:val="214"/>
        </w:rPr>
        <w:t>Суть стратегии “интеграция или раскол” состоит в следу</w:t>
      </w:r>
      <w:r>
        <w:rPr>
          <w:rStyle w:val="214"/>
        </w:rPr>
        <w:softHyphen/>
        <w:t>ющем. Определив основного “адресата” избирательной кампа</w:t>
      </w:r>
      <w:r>
        <w:rPr>
          <w:rStyle w:val="214"/>
        </w:rPr>
        <w:softHyphen/>
        <w:t>нии, необходимо решить, как работать с другими группами избирателей. В этом случае возможны два варианта: или обра</w:t>
      </w:r>
      <w:r>
        <w:rPr>
          <w:rStyle w:val="214"/>
        </w:rPr>
        <w:softHyphen/>
        <w:t>щаться только к избирателям из своих целевых групп, не при</w:t>
      </w:r>
      <w:r>
        <w:rPr>
          <w:rStyle w:val="214"/>
        </w:rPr>
        <w:softHyphen/>
        <w:t>нимая во внимание остальных (“раскол”), или делать ставку на представителей всех групп избирателей (“интеграция”).</w:t>
      </w:r>
    </w:p>
    <w:p w:rsidR="00D67935" w:rsidRDefault="00D67935">
      <w:pPr>
        <w:pStyle w:val="2110"/>
        <w:shd w:val="clear" w:color="auto" w:fill="auto"/>
        <w:spacing w:before="0" w:after="0" w:line="240" w:lineRule="exact"/>
        <w:ind w:firstLine="320"/>
        <w:jc w:val="both"/>
      </w:pPr>
      <w:r>
        <w:rPr>
          <w:rStyle w:val="214"/>
        </w:rPr>
        <w:t>В этой связи американский социолог С. Липсет на основе многочисленных исследований пришел к выводу, что кандидат должен сосредоточить основное внимание на интегрирующих моментах поведения избирателей на выборах, а не на пробле</w:t>
      </w:r>
      <w:r>
        <w:rPr>
          <w:rStyle w:val="214"/>
        </w:rPr>
        <w:softHyphen/>
        <w:t>ме их раскола. Он также выдвинул гипотезу, в соответствии с которой в рамках стабильной буржуазной демократии все главные политические партии могут иметь сторонников среди различных слоев населения.</w:t>
      </w:r>
    </w:p>
    <w:p w:rsidR="00D67935" w:rsidRDefault="00D67935">
      <w:pPr>
        <w:pStyle w:val="2110"/>
        <w:shd w:val="clear" w:color="auto" w:fill="auto"/>
        <w:spacing w:before="0" w:after="0" w:line="240" w:lineRule="exact"/>
        <w:ind w:firstLine="320"/>
        <w:jc w:val="both"/>
      </w:pPr>
      <w:r>
        <w:rPr>
          <w:rStyle w:val="214"/>
        </w:rPr>
        <w:t>Однако это положение верно лишь в той ситуации, когда в обществе нет острого социального конфликта. Иными слова</w:t>
      </w:r>
      <w:r>
        <w:rPr>
          <w:rStyle w:val="214"/>
        </w:rPr>
        <w:softHyphen/>
        <w:t>ми, С. Липсет считает, что чем стабильнее демократическая система, тем более вероятно, что все слои населения будут по</w:t>
      </w:r>
      <w:r>
        <w:rPr>
          <w:rStyle w:val="214"/>
        </w:rPr>
        <w:softHyphen/>
        <w:t>добно реагировать на основные стимулы. Так, если сложивши</w:t>
      </w:r>
      <w:r>
        <w:rPr>
          <w:rStyle w:val="214"/>
        </w:rPr>
        <w:softHyphen/>
        <w:t>еся в обществе социально-экономические условия способствуют распространению взглядов “левых”, то они могут приобрести голоса и среди рабочих, и среди состоятельных граждан. Если же в обществе существует острый социальный конфликт, то “левые”, как правило, приобретают большее влияние среди ра</w:t>
      </w:r>
      <w:r>
        <w:rPr>
          <w:rStyle w:val="214"/>
        </w:rPr>
        <w:softHyphen/>
      </w:r>
      <w:r>
        <w:rPr>
          <w:rStyle w:val="2040"/>
        </w:rPr>
        <w:t>бочих и бедных слоев населения, а “правые” — среди предста</w:t>
      </w:r>
      <w:r>
        <w:rPr>
          <w:rStyle w:val="2040"/>
        </w:rPr>
        <w:softHyphen/>
        <w:t>вителей среднего класса и состоятельных граждан. В этом слу</w:t>
      </w:r>
      <w:r>
        <w:rPr>
          <w:rStyle w:val="2040"/>
        </w:rPr>
        <w:softHyphen/>
        <w:t>чае организаторам избирательной кампании приходится ориен</w:t>
      </w:r>
      <w:r>
        <w:rPr>
          <w:rStyle w:val="2040"/>
        </w:rPr>
        <w:softHyphen/>
        <w:t>тироваться на определенные слои избирателей, поскольку стратегия интеграции обречена на поражение. Кандидат в этой ситуации вынужден раскалывать избирателей и апеллировать к определенным слоям населения.</w:t>
      </w:r>
    </w:p>
    <w:p w:rsidR="00D67935" w:rsidRDefault="00D67935">
      <w:pPr>
        <w:pStyle w:val="201"/>
        <w:shd w:val="clear" w:color="auto" w:fill="auto"/>
        <w:spacing w:before="0" w:after="0" w:line="235" w:lineRule="exact"/>
        <w:ind w:firstLine="320"/>
        <w:jc w:val="both"/>
      </w:pPr>
      <w:r>
        <w:rPr>
          <w:rStyle w:val="2040"/>
        </w:rPr>
        <w:t>Что касается стратегии “конкурентная борьба” или “полити</w:t>
      </w:r>
      <w:r>
        <w:rPr>
          <w:rStyle w:val="2040"/>
        </w:rPr>
        <w:softHyphen/>
        <w:t>ческая мобилизация”, то ее суть сводится к следующему. Внешне процесс демократических выборов всегда выглядит как процесс конкуренции между двумя или более кандидата</w:t>
      </w:r>
      <w:r>
        <w:rPr>
          <w:rStyle w:val="2040"/>
        </w:rPr>
        <w:softHyphen/>
        <w:t>ми, а в действительности, как говорится, могут быть вариан</w:t>
      </w:r>
      <w:r>
        <w:rPr>
          <w:rStyle w:val="2040"/>
        </w:rPr>
        <w:softHyphen/>
        <w:t>ты. Нередко проблему решают не “перетягиванием” голосов конкурентов или неопределившихся, а стимулированием, мо</w:t>
      </w:r>
      <w:r>
        <w:rPr>
          <w:rStyle w:val="2040"/>
        </w:rPr>
        <w:softHyphen/>
        <w:t>билизацией голосов части электората, который выгоден канди</w:t>
      </w:r>
      <w:r>
        <w:rPr>
          <w:rStyle w:val="2040"/>
        </w:rPr>
        <w:softHyphen/>
        <w:t>дату (точнее, ему выгодно, чтобы эти избиратели пришли на избирательные участки). Показательны в этом плане президен</w:t>
      </w:r>
      <w:r>
        <w:rPr>
          <w:rStyle w:val="2040"/>
        </w:rPr>
        <w:softHyphen/>
        <w:t xml:space="preserve">тские выборы </w:t>
      </w:r>
      <w:smartTag w:uri="urn:schemas-microsoft-com:office:smarttags" w:element="metricconverter">
        <w:smartTagPr>
          <w:attr w:name="ProductID" w:val="1996 г"/>
        </w:smartTagPr>
        <w:r>
          <w:rPr>
            <w:rStyle w:val="2040"/>
          </w:rPr>
          <w:t>1996 г</w:t>
        </w:r>
      </w:smartTag>
      <w:r>
        <w:rPr>
          <w:rStyle w:val="2040"/>
        </w:rPr>
        <w:t>. в России. На начальном этапе избира</w:t>
      </w:r>
      <w:r>
        <w:rPr>
          <w:rStyle w:val="2040"/>
        </w:rPr>
        <w:softHyphen/>
        <w:t>тельной кампании Б. Ельцин значительно отставал от своего главного конкурента Г. Зюганова. Однако в конечном счете ус</w:t>
      </w:r>
      <w:r>
        <w:rPr>
          <w:rStyle w:val="2040"/>
        </w:rPr>
        <w:softHyphen/>
        <w:t>пех ему принесло не то, что он напряженно боролся со своим соперником, а то, что он успешно справился с апатией и недо</w:t>
      </w:r>
      <w:r>
        <w:rPr>
          <w:rStyle w:val="2040"/>
        </w:rPr>
        <w:softHyphen/>
        <w:t>верием в стане своих бывших сторонников-демократов, кото</w:t>
      </w:r>
      <w:r>
        <w:rPr>
          <w:rStyle w:val="2040"/>
        </w:rPr>
        <w:softHyphen/>
        <w:t>рые были вынуждены из-за боязни победы Г. Зюганова и воз</w:t>
      </w:r>
      <w:r>
        <w:rPr>
          <w:rStyle w:val="2040"/>
        </w:rPr>
        <w:softHyphen/>
        <w:t>можности реставрации коммунистического режима прийти и проголосовать за Б. Ельцина.</w:t>
      </w:r>
    </w:p>
    <w:p w:rsidR="00D67935" w:rsidRDefault="00D67935">
      <w:pPr>
        <w:pStyle w:val="201"/>
        <w:shd w:val="clear" w:color="auto" w:fill="auto"/>
        <w:spacing w:before="0" w:after="0" w:line="235" w:lineRule="exact"/>
        <w:ind w:firstLine="320"/>
        <w:jc w:val="both"/>
      </w:pPr>
      <w:r>
        <w:rPr>
          <w:rStyle w:val="2040"/>
        </w:rPr>
        <w:t>Таким образом, решающую роль здесь сыграла стратегия не конкурентной борьбы, а политической мобилизации, для кото</w:t>
      </w:r>
      <w:r>
        <w:rPr>
          <w:rStyle w:val="2040"/>
        </w:rPr>
        <w:softHyphen/>
        <w:t>рой, как подчеркивает российский социолог Ю. Левада, харак</w:t>
      </w:r>
      <w:r>
        <w:rPr>
          <w:rStyle w:val="2040"/>
        </w:rPr>
        <w:softHyphen/>
        <w:t>терны следующие черты:</w:t>
      </w:r>
    </w:p>
    <w:p w:rsidR="00D67935" w:rsidRDefault="00D67935">
      <w:pPr>
        <w:pStyle w:val="201"/>
        <w:numPr>
          <w:ilvl w:val="0"/>
          <w:numId w:val="240"/>
        </w:numPr>
        <w:shd w:val="clear" w:color="auto" w:fill="auto"/>
        <w:tabs>
          <w:tab w:val="left" w:pos="500"/>
        </w:tabs>
        <w:spacing w:before="0" w:after="0" w:line="235" w:lineRule="exact"/>
        <w:ind w:firstLine="320"/>
        <w:jc w:val="both"/>
      </w:pPr>
      <w:r>
        <w:rPr>
          <w:rStyle w:val="2040"/>
        </w:rPr>
        <w:t>избирательная кампания ориентируется не на силы про</w:t>
      </w:r>
      <w:r>
        <w:rPr>
          <w:rStyle w:val="2040"/>
        </w:rPr>
        <w:softHyphen/>
        <w:t>тивника и не на равнодушных и колеблющихся, а сугубо на своих;</w:t>
      </w:r>
    </w:p>
    <w:p w:rsidR="00D67935" w:rsidRDefault="00D67935">
      <w:pPr>
        <w:pStyle w:val="201"/>
        <w:numPr>
          <w:ilvl w:val="0"/>
          <w:numId w:val="240"/>
        </w:numPr>
        <w:shd w:val="clear" w:color="auto" w:fill="auto"/>
        <w:tabs>
          <w:tab w:val="left" w:pos="500"/>
        </w:tabs>
        <w:spacing w:before="0" w:after="0" w:line="235" w:lineRule="exact"/>
        <w:ind w:firstLine="320"/>
        <w:jc w:val="both"/>
      </w:pPr>
      <w:r>
        <w:rPr>
          <w:rStyle w:val="2040"/>
        </w:rPr>
        <w:t>наибольшее внимание уделяют негативной пропаганде (т. е. не показу своих достижений или программы, а главным образом разоблачению соперника);</w:t>
      </w:r>
    </w:p>
    <w:p w:rsidR="00D67935" w:rsidRDefault="00D67935">
      <w:pPr>
        <w:pStyle w:val="201"/>
        <w:numPr>
          <w:ilvl w:val="0"/>
          <w:numId w:val="240"/>
        </w:numPr>
        <w:shd w:val="clear" w:color="auto" w:fill="auto"/>
        <w:tabs>
          <w:tab w:val="left" w:pos="495"/>
        </w:tabs>
        <w:spacing w:before="0" w:after="0" w:line="235" w:lineRule="exact"/>
        <w:ind w:firstLine="320"/>
        <w:jc w:val="both"/>
      </w:pPr>
      <w:r>
        <w:rPr>
          <w:rStyle w:val="2040"/>
        </w:rPr>
        <w:t>электоральную ситуацию подают как противопоставление прошлого настоящему; апелляции к будущему, к перспективе практически нет;</w:t>
      </w:r>
    </w:p>
    <w:p w:rsidR="00D67935" w:rsidRDefault="00D67935">
      <w:pPr>
        <w:pStyle w:val="201"/>
        <w:shd w:val="clear" w:color="auto" w:fill="auto"/>
        <w:spacing w:before="0" w:after="0" w:line="240" w:lineRule="exact"/>
        <w:ind w:firstLine="320"/>
        <w:jc w:val="both"/>
      </w:pPr>
      <w:r>
        <w:rPr>
          <w:rStyle w:val="2040"/>
        </w:rPr>
        <w:t>• условием эффективности кампании является монопольное влияние на основные каналы средств массовой информации (прежде всего телевизионные) [29, с. 85-87].</w:t>
      </w:r>
    </w:p>
    <w:p w:rsidR="00D67935" w:rsidRDefault="00D67935">
      <w:pPr>
        <w:pStyle w:val="201"/>
        <w:shd w:val="clear" w:color="auto" w:fill="auto"/>
        <w:spacing w:before="0" w:after="0" w:line="240" w:lineRule="exact"/>
        <w:ind w:firstLine="320"/>
        <w:jc w:val="both"/>
      </w:pPr>
      <w:r>
        <w:rPr>
          <w:rStyle w:val="2010"/>
        </w:rPr>
        <w:t>Технология конструирования имиджа кандидата</w:t>
      </w:r>
      <w:r>
        <w:rPr>
          <w:rStyle w:val="2010pt1"/>
        </w:rPr>
        <w:t xml:space="preserve"> </w:t>
      </w:r>
      <w:r>
        <w:rPr>
          <w:rStyle w:val="2040"/>
        </w:rPr>
        <w:t>сводится главным образом к выявлению на основе проведения опросов населения общественного имиджа кандидата, которого хотят видеть в качестве своего представителя избиратели соответ</w:t>
      </w:r>
      <w:r>
        <w:rPr>
          <w:rStyle w:val="2040"/>
        </w:rPr>
        <w:softHyphen/>
        <w:t>ствующего избирательного округа. Затем полученную инфор</w:t>
      </w:r>
      <w:r>
        <w:rPr>
          <w:rStyle w:val="2040"/>
        </w:rPr>
        <w:softHyphen/>
        <w:t>мацию сопоставляют с чертами того кандидата, на которого работают организаторы кампании — политтехнологи или имиджмейкеры. Поскольку “ядро” личности кандидата из</w:t>
      </w:r>
      <w:r>
        <w:rPr>
          <w:rStyle w:val="2040"/>
        </w:rPr>
        <w:softHyphen/>
        <w:t>менить практически невозможно, принимают разнообразные меры в целях минимизации расхождений между реальным и желаемым имиджами кандидата. Задача социологических технологий в этом случае состоит в том, чтобы выявить и со</w:t>
      </w:r>
      <w:r>
        <w:rPr>
          <w:rStyle w:val="2040"/>
        </w:rPr>
        <w:softHyphen/>
        <w:t>поставить эти два имиджа, а их “совмещение”, или, вернее, коррекция реального имиджа кандидата — это уже дело спе- циалистов-имиджмейкеров.</w:t>
      </w:r>
    </w:p>
    <w:p w:rsidR="00D67935" w:rsidRDefault="00D67935">
      <w:pPr>
        <w:pStyle w:val="201"/>
        <w:shd w:val="clear" w:color="auto" w:fill="auto"/>
        <w:spacing w:before="0" w:after="0" w:line="240" w:lineRule="exact"/>
        <w:ind w:firstLine="320"/>
        <w:jc w:val="both"/>
      </w:pPr>
      <w:r>
        <w:rPr>
          <w:rStyle w:val="2010"/>
        </w:rPr>
        <w:t>Технологии выбора ключевых проблем избирательной кам</w:t>
      </w:r>
      <w:r>
        <w:rPr>
          <w:rStyle w:val="2010"/>
        </w:rPr>
        <w:softHyphen/>
        <w:t>пании</w:t>
      </w:r>
      <w:r>
        <w:rPr>
          <w:rStyle w:val="2010pt1"/>
        </w:rPr>
        <w:t xml:space="preserve"> </w:t>
      </w:r>
      <w:r>
        <w:rPr>
          <w:rStyle w:val="2040"/>
        </w:rPr>
        <w:t>используют при выборе тактики организации избира</w:t>
      </w:r>
      <w:r>
        <w:rPr>
          <w:rStyle w:val="2040"/>
        </w:rPr>
        <w:softHyphen/>
        <w:t>тельной кампании. При этом, во-первых, определяют наиболее острые проблемы, волнующие население избирательного окру</w:t>
      </w:r>
      <w:r>
        <w:rPr>
          <w:rStyle w:val="2040"/>
        </w:rPr>
        <w:softHyphen/>
        <w:t>га. Во-вторых, на основе анализа этих проблем вырабатывают тактику кандидата, с помощью которой можно минимизиро</w:t>
      </w:r>
      <w:r>
        <w:rPr>
          <w:rStyle w:val="2040"/>
        </w:rPr>
        <w:softHyphen/>
        <w:t>вать противоречия между различными группами населения. С этой целью применяют так называемую “шкалу партийнос</w:t>
      </w:r>
      <w:r>
        <w:rPr>
          <w:rStyle w:val="2040"/>
        </w:rPr>
        <w:softHyphen/>
        <w:t>ти” (понятие “партийность” здесь используется как условное), чтобы выработать оптимальный подход, который сделал бы сторонниками этого кандидата максимальное количество по</w:t>
      </w:r>
      <w:r>
        <w:rPr>
          <w:rStyle w:val="2040"/>
        </w:rPr>
        <w:softHyphen/>
        <w:t>тенциальных избирателей.</w:t>
      </w:r>
    </w:p>
    <w:p w:rsidR="00D67935" w:rsidRDefault="00D67935">
      <w:pPr>
        <w:pStyle w:val="201"/>
        <w:shd w:val="clear" w:color="auto" w:fill="auto"/>
        <w:spacing w:before="0" w:after="0" w:line="240" w:lineRule="exact"/>
        <w:ind w:firstLine="320"/>
        <w:jc w:val="both"/>
      </w:pPr>
      <w:r>
        <w:rPr>
          <w:rStyle w:val="2010"/>
        </w:rPr>
        <w:t>Технология выбора основных лозунгов избирательной кам</w:t>
      </w:r>
      <w:r>
        <w:rPr>
          <w:rStyle w:val="2010"/>
        </w:rPr>
        <w:softHyphen/>
        <w:t>пании</w:t>
      </w:r>
      <w:r>
        <w:rPr>
          <w:rStyle w:val="2010pt1"/>
        </w:rPr>
        <w:t xml:space="preserve"> </w:t>
      </w:r>
      <w:r>
        <w:rPr>
          <w:rStyle w:val="2040"/>
        </w:rPr>
        <w:t>весьма продуктивна. Она направлена на выявление в ходе проведения опросов общественного мнения основных проблем, решение которых (или обсуждение, “выдача” обеща</w:t>
      </w:r>
      <w:r>
        <w:rPr>
          <w:rStyle w:val="2040"/>
        </w:rPr>
        <w:softHyphen/>
        <w:t>ний и т. п.) кандидат ставит в центр своей избирательной кампании. Поэтому на основе опросов общественного мнения строят своеобразную матрицу, по одной оси которой фиксиру</w:t>
      </w:r>
      <w:r>
        <w:rPr>
          <w:rStyle w:val="2040"/>
        </w:rPr>
        <w:softHyphen/>
        <w:t>ется значимость проблемы для избирателей округа (от самой низкой до самой высокой); по другой оси — позиции канди</w:t>
      </w:r>
      <w:r>
        <w:rPr>
          <w:rStyle w:val="2040"/>
        </w:rPr>
        <w:softHyphen/>
      </w:r>
      <w:r>
        <w:rPr>
          <w:rStyle w:val="214"/>
        </w:rPr>
        <w:t>дата относительно ее решения (от самых слабых до самых сильных). Затем отбирают одну или несколько проблем, кото</w:t>
      </w:r>
      <w:r>
        <w:rPr>
          <w:rStyle w:val="214"/>
        </w:rPr>
        <w:softHyphen/>
        <w:t>рые, с одной стороны, наиболее важны для электората, а с другой — наиболее доступны для решения кандидату, чем его соперникам. На этой основе формулируют основные лозунги кампании.</w:t>
      </w:r>
    </w:p>
    <w:p w:rsidR="00D67935" w:rsidRDefault="00D67935">
      <w:pPr>
        <w:pStyle w:val="271"/>
        <w:shd w:val="clear" w:color="auto" w:fill="auto"/>
        <w:spacing w:line="235" w:lineRule="exact"/>
        <w:ind w:firstLine="320"/>
        <w:jc w:val="both"/>
      </w:pPr>
      <w:r>
        <w:rPr>
          <w:rStyle w:val="273"/>
          <w:i/>
          <w:iCs/>
        </w:rPr>
        <w:t>Прогнозные социологические избирательные технологии</w:t>
      </w:r>
    </w:p>
    <w:p w:rsidR="00D67935" w:rsidRDefault="00D67935">
      <w:pPr>
        <w:pStyle w:val="2110"/>
        <w:shd w:val="clear" w:color="auto" w:fill="auto"/>
        <w:spacing w:before="0" w:after="0" w:line="235" w:lineRule="exact"/>
        <w:ind w:firstLine="0"/>
        <w:jc w:val="both"/>
      </w:pPr>
      <w:r>
        <w:rPr>
          <w:rStyle w:val="214"/>
        </w:rPr>
        <w:t>дают организаторам кампании возможность предсказать ре</w:t>
      </w:r>
      <w:r>
        <w:rPr>
          <w:rStyle w:val="214"/>
        </w:rPr>
        <w:softHyphen/>
        <w:t>зультаты выборов. Эти технологии основаны на применении двух методов прогнозирования: 1) статистического (когда ис</w:t>
      </w:r>
      <w:r>
        <w:rPr>
          <w:rStyle w:val="214"/>
        </w:rPr>
        <w:softHyphen/>
        <w:t>пользуют имеющую информацию о результатах предшеству</w:t>
      </w:r>
      <w:r>
        <w:rPr>
          <w:rStyle w:val="214"/>
        </w:rPr>
        <w:softHyphen/>
        <w:t>ющих избирательных кампаний, а также учитывают тенден</w:t>
      </w:r>
      <w:r>
        <w:rPr>
          <w:rStyle w:val="214"/>
        </w:rPr>
        <w:softHyphen/>
        <w:t>ции предвыборной ситуации в рамках кампании, в отношении которой осуществляется прогноз; 2) метода социологического исследования (опроса общественного мнения).</w:t>
      </w:r>
    </w:p>
    <w:p w:rsidR="00D67935" w:rsidRDefault="00D67935">
      <w:pPr>
        <w:pStyle w:val="2110"/>
        <w:shd w:val="clear" w:color="auto" w:fill="auto"/>
        <w:spacing w:before="0" w:after="0" w:line="235" w:lineRule="exact"/>
        <w:ind w:firstLine="320"/>
        <w:jc w:val="both"/>
      </w:pPr>
      <w:r>
        <w:rPr>
          <w:rStyle w:val="214"/>
        </w:rPr>
        <w:t>Зарубежная и отечественная практика избирательных кам</w:t>
      </w:r>
      <w:r>
        <w:rPr>
          <w:rStyle w:val="214"/>
        </w:rPr>
        <w:softHyphen/>
        <w:t>паний показала, что наиболее результативными (естественно, с учетом временных и других характеристик метода прогнози</w:t>
      </w:r>
      <w:r>
        <w:rPr>
          <w:rStyle w:val="214"/>
        </w:rPr>
        <w:softHyphen/>
        <w:t>рования в условиях обычного избирательного округа) являют</w:t>
      </w:r>
      <w:r>
        <w:rPr>
          <w:rStyle w:val="214"/>
        </w:rPr>
        <w:softHyphen/>
        <w:t>ся следующие прогнозные социологические избирательные тех</w:t>
      </w:r>
      <w:r>
        <w:rPr>
          <w:rStyle w:val="214"/>
        </w:rPr>
        <w:softHyphen/>
        <w:t>нологии.</w:t>
      </w:r>
    </w:p>
    <w:p w:rsidR="00D67935" w:rsidRDefault="00D67935">
      <w:pPr>
        <w:pStyle w:val="2110"/>
        <w:shd w:val="clear" w:color="auto" w:fill="auto"/>
        <w:spacing w:before="0" w:after="0" w:line="235" w:lineRule="exact"/>
        <w:ind w:firstLine="320"/>
        <w:jc w:val="both"/>
      </w:pPr>
      <w:r>
        <w:rPr>
          <w:rStyle w:val="219pt1"/>
        </w:rPr>
        <w:t xml:space="preserve">Технология учета доли неопределившихся избирателей, </w:t>
      </w:r>
      <w:r>
        <w:rPr>
          <w:rStyle w:val="214"/>
        </w:rPr>
        <w:t>суть которой состоит в том, чтобы выявить, какая часть изби</w:t>
      </w:r>
      <w:r>
        <w:rPr>
          <w:rStyle w:val="214"/>
        </w:rPr>
        <w:softHyphen/>
        <w:t>рателей собирается голосовать, но в период проведения опроса еще не решила, за кого, и “разбросать” их голоса, прибавив их к тем, которые были “получены” кандидатом в ходе опроса на</w:t>
      </w:r>
      <w:r>
        <w:rPr>
          <w:rStyle w:val="214"/>
        </w:rPr>
        <w:softHyphen/>
        <w:t>селения, т. е. к уже определившимся избирателям.</w:t>
      </w:r>
    </w:p>
    <w:p w:rsidR="00D67935" w:rsidRDefault="00D67935">
      <w:pPr>
        <w:pStyle w:val="2110"/>
        <w:shd w:val="clear" w:color="auto" w:fill="auto"/>
        <w:spacing w:before="0" w:after="0" w:line="235" w:lineRule="exact"/>
        <w:ind w:firstLine="320"/>
        <w:jc w:val="both"/>
      </w:pPr>
      <w:r>
        <w:rPr>
          <w:rStyle w:val="219pt1"/>
        </w:rPr>
        <w:t>Технология определения устойчивости мнений избирате</w:t>
      </w:r>
      <w:r>
        <w:rPr>
          <w:rStyle w:val="219pt1"/>
        </w:rPr>
        <w:softHyphen/>
        <w:t>лей</w:t>
      </w:r>
      <w:r>
        <w:rPr>
          <w:rStyle w:val="219pt"/>
        </w:rPr>
        <w:t xml:space="preserve"> </w:t>
      </w:r>
      <w:r>
        <w:rPr>
          <w:rStyle w:val="214"/>
        </w:rPr>
        <w:t>— это своеобразный фильтр, который “рассекает” избира</w:t>
      </w:r>
      <w:r>
        <w:rPr>
          <w:rStyle w:val="214"/>
        </w:rPr>
        <w:softHyphen/>
        <w:t>телей, в первую очередь уже определившихся, и предназначен для уточнения (с помощью серии специальных вопросов) того, насколько стабильны электоральные ориентации населения, насколько (и под воздействием каких факторов) возможно их изменение в период от проведения опроса до дня проведения выборов. Кандидатам, к которым избиратели демонстрировали свою устойчивую приверженность, “голоса” добавляют, и на</w:t>
      </w:r>
      <w:r>
        <w:rPr>
          <w:rStyle w:val="214"/>
        </w:rPr>
        <w:softHyphen/>
        <w:t>оборот. Эффективность этой технологии зависит от правильной формулировки вопросов, с помощью которых уточняют уро</w:t>
      </w:r>
      <w:r>
        <w:rPr>
          <w:rStyle w:val="214"/>
        </w:rPr>
        <w:softHyphen/>
        <w:t>вень устойчивости мнений электората.</w:t>
      </w:r>
    </w:p>
    <w:p w:rsidR="00D67935" w:rsidRDefault="00D67935">
      <w:pPr>
        <w:pStyle w:val="2110"/>
        <w:shd w:val="clear" w:color="auto" w:fill="auto"/>
        <w:spacing w:before="0" w:after="0" w:line="235" w:lineRule="exact"/>
        <w:ind w:firstLine="320"/>
        <w:jc w:val="both"/>
      </w:pPr>
      <w:r>
        <w:rPr>
          <w:rStyle w:val="21101"/>
        </w:rPr>
        <w:t>Технология учета “сдвига последней минуты”</w:t>
      </w:r>
      <w:r>
        <w:rPr>
          <w:rStyle w:val="214"/>
        </w:rPr>
        <w:t xml:space="preserve"> базируется на важном факторе, влияющем на результаты прогнозирова</w:t>
      </w:r>
      <w:r>
        <w:rPr>
          <w:rStyle w:val="214"/>
        </w:rPr>
        <w:softHyphen/>
        <w:t>ния исхода выборов, — “спирали молчания”. Суть этого явле</w:t>
      </w:r>
      <w:r>
        <w:rPr>
          <w:rStyle w:val="214"/>
        </w:rPr>
        <w:softHyphen/>
        <w:t>ния описал немецкий социолог Э. Ноэль-Нойман: люди, чувствующие, что их мнения кардинально отличаются от мне</w:t>
      </w:r>
      <w:r>
        <w:rPr>
          <w:rStyle w:val="214"/>
        </w:rPr>
        <w:softHyphen/>
        <w:t>ний других, т. е. большинства избирателей, стараются не де</w:t>
      </w:r>
      <w:r>
        <w:rPr>
          <w:rStyle w:val="214"/>
        </w:rPr>
        <w:softHyphen/>
        <w:t>монстрировать их. Непосредственно на выборах они голосуют зачастую не так, как заявляют об этом в процессе социологи</w:t>
      </w:r>
      <w:r>
        <w:rPr>
          <w:rStyle w:val="214"/>
        </w:rPr>
        <w:softHyphen/>
        <w:t>ческого опроса. Одним из важнейших следствий “спирали мол</w:t>
      </w:r>
      <w:r>
        <w:rPr>
          <w:rStyle w:val="214"/>
        </w:rPr>
        <w:softHyphen/>
        <w:t>чания” является эффект “сдвига последней минуты”, а именно желание избирателей под воздействием функционирующего об</w:t>
      </w:r>
      <w:r>
        <w:rPr>
          <w:rStyle w:val="214"/>
        </w:rPr>
        <w:softHyphen/>
        <w:t>щественного мнения тоже “быть рядом с победителем”. В ито</w:t>
      </w:r>
      <w:r>
        <w:rPr>
          <w:rStyle w:val="214"/>
        </w:rPr>
        <w:softHyphen/>
        <w:t>ге достаточно значительная часть избирателей меняет свой вы</w:t>
      </w:r>
      <w:r>
        <w:rPr>
          <w:rStyle w:val="214"/>
        </w:rPr>
        <w:softHyphen/>
        <w:t>бор непосредственно в день голосования, в последнюю минуту, причем обычно в сторону тех кандидатов, которые имеют, с их точки зрения, наилучшие шансы быть избранными. По мне</w:t>
      </w:r>
      <w:r>
        <w:rPr>
          <w:rStyle w:val="214"/>
        </w:rPr>
        <w:softHyphen/>
        <w:t>нию той же Э. Ноэль-Нойман, подобный “сдвиг” нередко при</w:t>
      </w:r>
      <w:r>
        <w:rPr>
          <w:rStyle w:val="214"/>
        </w:rPr>
        <w:softHyphen/>
        <w:t>носит кандидату дополнительно от 3 до 4 % голосов. Коротко говоря, здесь срабатывает уже достаточно известный многим политикам и политтехнологам эффект “фургона с оркестром” — увеличение (или наоборот — уменьшение) количества голосов, поданных за того или иного кандидата, при публикации в печати результатов опросов общественного мнения, которые свидетельствуют о его лидирующем положении в избиратель</w:t>
      </w:r>
      <w:r>
        <w:rPr>
          <w:rStyle w:val="214"/>
        </w:rPr>
        <w:softHyphen/>
        <w:t>ной гонке.</w:t>
      </w:r>
    </w:p>
    <w:p w:rsidR="00D67935" w:rsidRDefault="00D67935">
      <w:pPr>
        <w:pStyle w:val="2110"/>
        <w:shd w:val="clear" w:color="auto" w:fill="auto"/>
        <w:spacing w:before="0" w:after="0" w:line="235" w:lineRule="exact"/>
        <w:ind w:firstLine="320"/>
        <w:jc w:val="both"/>
      </w:pPr>
      <w:r>
        <w:rPr>
          <w:rStyle w:val="214"/>
        </w:rPr>
        <w:t>В этой связи возникает вполне закономерный вопрос: а все</w:t>
      </w:r>
      <w:r>
        <w:rPr>
          <w:rStyle w:val="214"/>
        </w:rPr>
        <w:softHyphen/>
        <w:t xml:space="preserve">гда ли “срабатывает” такая “спираль молчания” и можно ли найти против нее какое-либо “противоядие”? Ответ на этот вопрос дала сама Э. Ноэль-Нойман, описавшая подготовку партии ХДС к парламентским выборам в Германии в </w:t>
      </w:r>
      <w:smartTag w:uri="urn:schemas-microsoft-com:office:smarttags" w:element="metricconverter">
        <w:smartTagPr>
          <w:attr w:name="ProductID" w:val="1976 г"/>
        </w:smartTagPr>
        <w:r>
          <w:rPr>
            <w:rStyle w:val="214"/>
          </w:rPr>
          <w:t>1976 г</w:t>
        </w:r>
      </w:smartTag>
      <w:r>
        <w:rPr>
          <w:rStyle w:val="214"/>
        </w:rPr>
        <w:t>. Достаточно было представителям этой партии поверить в дока</w:t>
      </w:r>
      <w:r>
        <w:rPr>
          <w:rStyle w:val="214"/>
        </w:rPr>
        <w:softHyphen/>
        <w:t xml:space="preserve">занный социологами эффект “спирали молчания”, как они уже на очередном съезде партии в </w:t>
      </w:r>
      <w:smartTag w:uri="urn:schemas-microsoft-com:office:smarttags" w:element="metricconverter">
        <w:smartTagPr>
          <w:attr w:name="ProductID" w:val="1973 г"/>
        </w:smartTagPr>
        <w:r>
          <w:rPr>
            <w:rStyle w:val="214"/>
          </w:rPr>
          <w:t>1973 г</w:t>
        </w:r>
      </w:smartTag>
      <w:r>
        <w:rPr>
          <w:rStyle w:val="214"/>
        </w:rPr>
        <w:t>. решили, во-первых, начать избирательную кампанию задолго до своих основных соперников — СДПГ, чтобы укрепить свои позиции в обществе прежде, чем наберет силу кампания социал-демократов. Во-вторых, ими были приняты серьезные меры для достиже</w:t>
      </w:r>
      <w:r>
        <w:rPr>
          <w:rStyle w:val="214"/>
        </w:rPr>
        <w:softHyphen/>
        <w:t>ния в ходе предстоящей избирательной кампании максималь</w:t>
      </w:r>
      <w:r>
        <w:rPr>
          <w:rStyle w:val="214"/>
        </w:rPr>
        <w:softHyphen/>
        <w:t>ной публичной активности партийных организаций с тем, что</w:t>
      </w:r>
      <w:r>
        <w:rPr>
          <w:rStyle w:val="214"/>
        </w:rPr>
        <w:softHyphen/>
        <w:t>бы колеблющееся и неустойчивое в своих электоральных предпочтениях население в последнюю минуту “склонилось” именно в пользу платформы партии ХДС. Проделанная работа, как отмечает Э. Ноэль-Нойман, дала весомые результаты и принесла этой партии победу на выборах. Приведенный при</w:t>
      </w:r>
      <w:r>
        <w:rPr>
          <w:rStyle w:val="214"/>
        </w:rPr>
        <w:softHyphen/>
        <w:t>мер показывает, что если политический конкурент в ходе из</w:t>
      </w:r>
      <w:r>
        <w:rPr>
          <w:rStyle w:val="214"/>
        </w:rPr>
        <w:softHyphen/>
        <w:t>бирательной кампании начнет использовать эффект “спирали молчания”, то ему можно предложить альтернативу — техно</w:t>
      </w:r>
      <w:r>
        <w:rPr>
          <w:rStyle w:val="214"/>
        </w:rPr>
        <w:softHyphen/>
        <w:t>логию эффективного противостояния этому эффекту [42, с. 138].</w:t>
      </w:r>
    </w:p>
    <w:p w:rsidR="00D67935" w:rsidRDefault="00D67935">
      <w:pPr>
        <w:pStyle w:val="2110"/>
        <w:shd w:val="clear" w:color="auto" w:fill="auto"/>
        <w:spacing w:before="0" w:after="0" w:line="240" w:lineRule="exact"/>
        <w:ind w:firstLine="320"/>
        <w:jc w:val="both"/>
      </w:pPr>
      <w:r>
        <w:rPr>
          <w:rStyle w:val="21101"/>
        </w:rPr>
        <w:t>Пропагандистские социологические избирательные техноло</w:t>
      </w:r>
      <w:r>
        <w:rPr>
          <w:rStyle w:val="21101"/>
        </w:rPr>
        <w:softHyphen/>
        <w:t>гии</w:t>
      </w:r>
      <w:r>
        <w:rPr>
          <w:rStyle w:val="214"/>
        </w:rPr>
        <w:t xml:space="preserve"> также играют весьма существенную роль в проведении избирательных кампаний. Организационно-политические и информационно-коммуникативные технологии оказывают основное пропагандистское воздействие на электорат непосред</w:t>
      </w:r>
      <w:r>
        <w:rPr>
          <w:rStyle w:val="214"/>
        </w:rPr>
        <w:softHyphen/>
        <w:t>ственно перед выборами. Однако практика организации де</w:t>
      </w:r>
      <w:r>
        <w:rPr>
          <w:rStyle w:val="214"/>
        </w:rPr>
        <w:softHyphen/>
        <w:t>мократических выборов на Западе дает множество методик и техник использования социологических методов в процессе из</w:t>
      </w:r>
      <w:r>
        <w:rPr>
          <w:rStyle w:val="214"/>
        </w:rPr>
        <w:softHyphen/>
        <w:t>бирательной кампании для непосредственного воздействия на формирование имиджа кандидатов и их соперников.</w:t>
      </w:r>
    </w:p>
    <w:p w:rsidR="00D67935" w:rsidRDefault="00D67935">
      <w:pPr>
        <w:pStyle w:val="2110"/>
        <w:shd w:val="clear" w:color="auto" w:fill="auto"/>
        <w:spacing w:before="0" w:after="0" w:line="240" w:lineRule="exact"/>
        <w:ind w:firstLine="320"/>
        <w:jc w:val="both"/>
      </w:pPr>
      <w:r>
        <w:rPr>
          <w:rStyle w:val="214"/>
        </w:rPr>
        <w:t>Основная задача пропагандистских технологий — косвенное воздействие на электорат, чтобы, во-первых, улучшить имидж кандидата, в интересах которого проводится исследование, и, во-вторых, ухудшить имидж его соперников (или основного соперника). В такой ситуации не обязательно обеспечивать репрезентативность социологического опроса: чем больше лю</w:t>
      </w:r>
      <w:r>
        <w:rPr>
          <w:rStyle w:val="214"/>
        </w:rPr>
        <w:softHyphen/>
        <w:t>дей опрошено, тем на большее количество избирателей будет оказано пропагандистское воздействие. Такие опросы, как пра</w:t>
      </w:r>
      <w:r>
        <w:rPr>
          <w:rStyle w:val="214"/>
        </w:rPr>
        <w:softHyphen/>
        <w:t>вило, проводят вплоть до дня выборов. Можно даже обойтись без высококвалифицированных интервьюеров, так как с этой задачей вполне успешно могут справиться члены команды кан</w:t>
      </w:r>
      <w:r>
        <w:rPr>
          <w:rStyle w:val="214"/>
        </w:rPr>
        <w:softHyphen/>
        <w:t>дидата, использующие метод “от дверей к дверям”, т. е. обхо</w:t>
      </w:r>
      <w:r>
        <w:rPr>
          <w:rStyle w:val="214"/>
        </w:rPr>
        <w:softHyphen/>
        <w:t>дящие избирателей перед выборами. Отличие состоит лишь в том, что добровольный помощник кандидата не просто вру</w:t>
      </w:r>
      <w:r>
        <w:rPr>
          <w:rStyle w:val="214"/>
        </w:rPr>
        <w:softHyphen/>
        <w:t>чает анкету (опросный лист), которую чаще всего никто не чи</w:t>
      </w:r>
      <w:r>
        <w:rPr>
          <w:rStyle w:val="214"/>
        </w:rPr>
        <w:softHyphen/>
        <w:t>тает, а проводит микроопрос, чтобы побудить потенциального избирателя принять “нужное” решение.</w:t>
      </w:r>
    </w:p>
    <w:p w:rsidR="00D67935" w:rsidRDefault="00D67935">
      <w:pPr>
        <w:pStyle w:val="2110"/>
        <w:shd w:val="clear" w:color="auto" w:fill="auto"/>
        <w:spacing w:before="0" w:after="0" w:line="240" w:lineRule="exact"/>
        <w:ind w:firstLine="320"/>
        <w:jc w:val="both"/>
      </w:pPr>
      <w:r>
        <w:rPr>
          <w:rStyle w:val="214"/>
        </w:rPr>
        <w:t>Рассмотрим лишь некоторые из опросных пропагандистских технологий, которые хорошо зарекомендовали себя во время проведения избирательных кампаний как в нашей стране, так и за рубежом.</w:t>
      </w:r>
    </w:p>
    <w:p w:rsidR="00D67935" w:rsidRDefault="00D67935">
      <w:pPr>
        <w:pStyle w:val="2110"/>
        <w:shd w:val="clear" w:color="auto" w:fill="auto"/>
        <w:spacing w:before="0" w:after="0" w:line="240" w:lineRule="exact"/>
        <w:ind w:firstLine="320"/>
        <w:jc w:val="both"/>
      </w:pPr>
      <w:r>
        <w:rPr>
          <w:rStyle w:val="214"/>
        </w:rPr>
        <w:t xml:space="preserve">Например, суть </w:t>
      </w:r>
      <w:r>
        <w:rPr>
          <w:rStyle w:val="21101"/>
        </w:rPr>
        <w:t>технологии косвенного информационного воздействия</w:t>
      </w:r>
      <w:r>
        <w:rPr>
          <w:rStyle w:val="214"/>
        </w:rPr>
        <w:t xml:space="preserve"> состоит в том, что в ходе опроса используют при</w:t>
      </w:r>
      <w:r>
        <w:rPr>
          <w:rStyle w:val="214"/>
        </w:rPr>
        <w:softHyphen/>
        <w:t>ем игры на изучение самооценки респондентами уровня соб</w:t>
      </w:r>
      <w:r>
        <w:rPr>
          <w:rStyle w:val="214"/>
        </w:rPr>
        <w:softHyphen/>
        <w:t>ственной информированности, т. е. им задают вопросы типа: “Знаете ли вы, что Герасименко никогда не был и не является депутатом Верховного Совета и поэтому, естественно, не отве</w:t>
      </w:r>
      <w:r>
        <w:rPr>
          <w:rStyle w:val="214"/>
        </w:rPr>
        <w:softHyphen/>
        <w:t>чает за неэффективную работу парламента?”. При этом спра</w:t>
      </w:r>
      <w:r>
        <w:rPr>
          <w:rStyle w:val="214"/>
        </w:rPr>
        <w:softHyphen/>
        <w:t>шивают: “Знаете ли вы...?”, — а в действительности же ставят задачу проинформировать “про это” (кстати говоря, в подобной ситуации чем больше получено негативных ответов респонден</w:t>
      </w:r>
      <w:r>
        <w:rPr>
          <w:rStyle w:val="214"/>
        </w:rPr>
        <w:softHyphen/>
        <w:t>тов, тем более эффективно “сработала” методика: действитель</w:t>
      </w:r>
      <w:r>
        <w:rPr>
          <w:rStyle w:val="214"/>
        </w:rPr>
        <w:softHyphen/>
        <w:t>но, если все об этом и так знали, то какой толк в подобной информации?). С помощью подобных вопросов можно в ходе проведения таких интервью фиксировать прямой “прирост” сторонников кандидата.</w:t>
      </w:r>
    </w:p>
    <w:p w:rsidR="00D67935" w:rsidRDefault="00D67935">
      <w:pPr>
        <w:pStyle w:val="2110"/>
        <w:shd w:val="clear" w:color="auto" w:fill="auto"/>
        <w:spacing w:before="0" w:after="0" w:line="240" w:lineRule="exact"/>
        <w:ind w:firstLine="320"/>
        <w:jc w:val="both"/>
      </w:pPr>
      <w:r>
        <w:rPr>
          <w:rStyle w:val="214"/>
        </w:rPr>
        <w:t>Как разновидность описанной технологии на Западе, в час</w:t>
      </w:r>
      <w:r>
        <w:rPr>
          <w:rStyle w:val="214"/>
        </w:rPr>
        <w:softHyphen/>
        <w:t xml:space="preserve">тности в США, часто используют и так называемую </w:t>
      </w:r>
      <w:r>
        <w:rPr>
          <w:rStyle w:val="21101"/>
        </w:rPr>
        <w:t>техно</w:t>
      </w:r>
      <w:r>
        <w:rPr>
          <w:rStyle w:val="21101"/>
        </w:rPr>
        <w:softHyphen/>
        <w:t>логию подталкивающих вопросов.</w:t>
      </w:r>
      <w:r>
        <w:rPr>
          <w:rStyle w:val="214"/>
        </w:rPr>
        <w:t xml:space="preserve"> При постановке в анкетах вопросов используют преднамеренно резкие формулировки. К примеру, потенциальным избирателям задают такой вопрос: “Если бы вы знали, что кандидат Герасименко проголосовал за уменьшение размера пенсий и увеличение пенсионного возрас</w:t>
      </w:r>
      <w:r>
        <w:rPr>
          <w:rStyle w:val="214"/>
        </w:rPr>
        <w:softHyphen/>
        <w:t>та (т. е. возраста выхода на пенсию), а также за отмену для пенсионеров льгот на проезд в общественном транспорте, то уменьшило или увеличило бы это ваши шансы проголосовать за него?” Как свидетельствует практика, множество респонден</w:t>
      </w:r>
      <w:r>
        <w:rPr>
          <w:rStyle w:val="214"/>
        </w:rPr>
        <w:softHyphen/>
        <w:t>тов, которые еще не определились, за кого голосовать, в этой ситуации прямо-таки отворачиваются от подобного кандидата.</w:t>
      </w:r>
    </w:p>
    <w:p w:rsidR="00D67935" w:rsidRDefault="00D67935">
      <w:pPr>
        <w:pStyle w:val="2110"/>
        <w:shd w:val="clear" w:color="auto" w:fill="auto"/>
        <w:spacing w:before="0" w:after="0" w:line="240" w:lineRule="exact"/>
        <w:ind w:firstLine="320"/>
        <w:jc w:val="both"/>
      </w:pPr>
      <w:r>
        <w:rPr>
          <w:rStyle w:val="21101"/>
        </w:rPr>
        <w:t>Технология сдвинутых альтернатив.</w:t>
      </w:r>
      <w:r>
        <w:rPr>
          <w:rStyle w:val="214"/>
        </w:rPr>
        <w:t xml:space="preserve"> Известно, что для по</w:t>
      </w:r>
      <w:r>
        <w:rPr>
          <w:rStyle w:val="214"/>
        </w:rPr>
        <w:softHyphen/>
        <w:t>лучения корректной научной информации в ходе проведения социологического опроса при формулировке вопросов анкеты соблюдают следующее правило: количество позитивных и нега</w:t>
      </w:r>
      <w:r>
        <w:rPr>
          <w:rStyle w:val="214"/>
        </w:rPr>
        <w:softHyphen/>
        <w:t>тивных альтернатив в задаваемых вопросах должно быть при</w:t>
      </w:r>
      <w:r>
        <w:rPr>
          <w:rStyle w:val="214"/>
        </w:rPr>
        <w:softHyphen/>
        <w:t>мерно равным, причем нужно “перемешивать” предлагаемые респондентам альтернативы. В рамках же описываемой техно</w:t>
      </w:r>
      <w:r>
        <w:rPr>
          <w:rStyle w:val="214"/>
        </w:rPr>
        <w:softHyphen/>
        <w:t>логии (напомним, что здесь речь идет не о научном, а о пропа</w:t>
      </w:r>
      <w:r>
        <w:rPr>
          <w:rStyle w:val="214"/>
        </w:rPr>
        <w:softHyphen/>
        <w:t>гандистском опросе) все делают наоборот. Например, в нашем случае в заданных вопросах об основных деловых и личност</w:t>
      </w:r>
      <w:r>
        <w:rPr>
          <w:rStyle w:val="214"/>
        </w:rPr>
        <w:softHyphen/>
        <w:t>ных характеристиках кандидата (при этом кандидат должен быть достаточно “раскручен”, т. е. известен электорату) пред</w:t>
      </w:r>
      <w:r>
        <w:rPr>
          <w:rStyle w:val="214"/>
        </w:rPr>
        <w:softHyphen/>
        <w:t>ложено значительно больше позитивных альтернатив, чем не</w:t>
      </w:r>
      <w:r>
        <w:rPr>
          <w:rStyle w:val="214"/>
        </w:rPr>
        <w:softHyphen/>
        <w:t>гативных. Поэтому и количество позитивных ответов значи</w:t>
      </w:r>
      <w:r>
        <w:rPr>
          <w:rStyle w:val="214"/>
        </w:rPr>
        <w:softHyphen/>
        <w:t>тельно превосходит количество негативных. А раз избиратели “вынуждены” отвечать и отмечать положительные качества кандидата, то, естественно, это отражается на его имидже.</w:t>
      </w:r>
    </w:p>
    <w:p w:rsidR="00D67935" w:rsidRDefault="00D67935">
      <w:pPr>
        <w:pStyle w:val="2110"/>
        <w:shd w:val="clear" w:color="auto" w:fill="auto"/>
        <w:spacing w:before="0" w:after="0" w:line="240" w:lineRule="exact"/>
        <w:ind w:firstLine="320"/>
        <w:jc w:val="both"/>
      </w:pPr>
      <w:r>
        <w:rPr>
          <w:rStyle w:val="21101"/>
        </w:rPr>
        <w:t>Технология задания критериев оценки кандидатов</w:t>
      </w:r>
      <w:r>
        <w:rPr>
          <w:rStyle w:val="214"/>
        </w:rPr>
        <w:t xml:space="preserve"> состоит в том, что респондентам предлагают для самостоятельного сравнения и оценки различные качества кандидата и его ос</w:t>
      </w:r>
      <w:r>
        <w:rPr>
          <w:rStyle w:val="214"/>
        </w:rPr>
        <w:softHyphen/>
        <w:t>новных конкурентов, на основе чего избиратели сами должны оценить выгодность принятия для себя определенного реше</w:t>
      </w:r>
      <w:r>
        <w:rPr>
          <w:rStyle w:val="214"/>
        </w:rPr>
        <w:softHyphen/>
        <w:t>ния. Для этого в завершающей части социологического опро</w:t>
      </w:r>
      <w:r>
        <w:rPr>
          <w:rStyle w:val="214"/>
        </w:rPr>
        <w:softHyphen/>
        <w:t>са, когда прояснены уже основные характеристики имиджа конкурентов на депутатское место, задают вопрос такого типа: “Если вы думаете, что лучшим депутатом для вашего округа будет тот, кто сможет как-то реально помочь жителям вашего района, то кто из названных кандидатов... сможет это сделать лучше всех?”. Естественно, предполагается, что ответ респон</w:t>
      </w:r>
      <w:r>
        <w:rPr>
          <w:rStyle w:val="214"/>
        </w:rPr>
        <w:softHyphen/>
        <w:t>дентам уже подсказан.</w:t>
      </w:r>
    </w:p>
    <w:p w:rsidR="00D67935" w:rsidRDefault="00D67935">
      <w:pPr>
        <w:pStyle w:val="2110"/>
        <w:shd w:val="clear" w:color="auto" w:fill="auto"/>
        <w:spacing w:before="0" w:after="0" w:line="240" w:lineRule="exact"/>
        <w:ind w:firstLine="320"/>
        <w:jc w:val="both"/>
      </w:pPr>
      <w:r>
        <w:rPr>
          <w:rStyle w:val="214"/>
        </w:rPr>
        <w:t>Что же касается других видов пропагандистских техноло</w:t>
      </w:r>
      <w:r>
        <w:rPr>
          <w:rStyle w:val="214"/>
        </w:rPr>
        <w:softHyphen/>
        <w:t>гий, направленных на возвышение имиджа “своего” кандида</w:t>
      </w:r>
      <w:r>
        <w:rPr>
          <w:rStyle w:val="214"/>
        </w:rPr>
        <w:softHyphen/>
        <w:t>та, то каждый политтехнолог, занимающийся решением подоб</w:t>
      </w:r>
      <w:r>
        <w:rPr>
          <w:rStyle w:val="214"/>
        </w:rPr>
        <w:softHyphen/>
        <w:t>ных проблем, имеет свои “секретные” технологии, которыми не делится с другими.</w:t>
      </w:r>
    </w:p>
    <w:p w:rsidR="00D67935" w:rsidRDefault="00D67935">
      <w:pPr>
        <w:pStyle w:val="2110"/>
        <w:shd w:val="clear" w:color="auto" w:fill="auto"/>
        <w:spacing w:before="0" w:after="0" w:line="240" w:lineRule="exact"/>
        <w:ind w:firstLine="320"/>
        <w:jc w:val="both"/>
      </w:pPr>
      <w:r>
        <w:rPr>
          <w:rStyle w:val="214"/>
        </w:rPr>
        <w:t>Особый вопрос — пропагандистские технологии, которые направлены на ухудшение имиджа конкурентов или их дис</w:t>
      </w:r>
      <w:r>
        <w:rPr>
          <w:rStyle w:val="214"/>
        </w:rPr>
        <w:softHyphen/>
        <w:t>кредитацию. Ведь даже для рекламы товаров и услуг обычно законодательно закреплено следующее правило: можешь хва</w:t>
      </w:r>
      <w:r>
        <w:rPr>
          <w:rStyle w:val="214"/>
        </w:rPr>
        <w:softHyphen/>
        <w:t>лить свой товар, но не ругай товар конкурента. Поэтому соот</w:t>
      </w:r>
      <w:r>
        <w:rPr>
          <w:rStyle w:val="214"/>
        </w:rPr>
        <w:softHyphen/>
        <w:t>ветствующие пропагандистские технологии лучше всего приме</w:t>
      </w:r>
      <w:r>
        <w:rPr>
          <w:rStyle w:val="214"/>
        </w:rPr>
        <w:softHyphen/>
        <w:t>нять как можно реже, а главное — корректно.</w:t>
      </w:r>
    </w:p>
    <w:p w:rsidR="00D67935" w:rsidRDefault="00D67935">
      <w:pPr>
        <w:pStyle w:val="2110"/>
        <w:shd w:val="clear" w:color="auto" w:fill="auto"/>
        <w:spacing w:before="0" w:after="0" w:line="240" w:lineRule="exact"/>
        <w:ind w:firstLine="320"/>
        <w:jc w:val="both"/>
      </w:pPr>
      <w:r>
        <w:rPr>
          <w:rStyle w:val="21101"/>
        </w:rPr>
        <w:t>Технология корректной дискредитации конкурента</w:t>
      </w:r>
      <w:r>
        <w:rPr>
          <w:rStyle w:val="214"/>
        </w:rPr>
        <w:t xml:space="preserve"> заклю</w:t>
      </w:r>
      <w:r>
        <w:rPr>
          <w:rStyle w:val="214"/>
        </w:rPr>
        <w:softHyphen/>
        <w:t>чается к примеру, в том, что из предвыборной программы того или иного депутата, с которой он шел на предыдущие выборы, отбирают некоторые существенные положения. Известно, что в подобных программах содержится масса общих, “теоретичес</w:t>
      </w:r>
      <w:r>
        <w:rPr>
          <w:rStyle w:val="214"/>
        </w:rPr>
        <w:softHyphen/>
        <w:t>ких”, практически невыполнимых обещаний, реализация кото</w:t>
      </w:r>
      <w:r>
        <w:rPr>
          <w:rStyle w:val="214"/>
        </w:rPr>
        <w:softHyphen/>
        <w:t>рых, в сущности, не зависит от усилий одного депутата, напри</w:t>
      </w:r>
      <w:r>
        <w:rPr>
          <w:rStyle w:val="214"/>
        </w:rPr>
        <w:softHyphen/>
        <w:t>мер: реализовать социально ориентированное переустройство государственной экономики; осуществить социально справед</w:t>
      </w:r>
      <w:r>
        <w:rPr>
          <w:rStyle w:val="214"/>
        </w:rPr>
        <w:softHyphen/>
        <w:t>ливую программу приватизации; компенсировать населению денежные вклады, которые были обесценены в результате непродуманных действий правительства, и т. п. Вполне зако</w:t>
      </w:r>
      <w:r>
        <w:rPr>
          <w:rStyle w:val="214"/>
        </w:rPr>
        <w:softHyphen/>
        <w:t>номерно, что когда в ходе опроса ставят вопрос относительно того, удалось ли этому депутату реализовать свои обещания, респонденты отвечают отрицательно.</w:t>
      </w:r>
    </w:p>
    <w:p w:rsidR="00D67935" w:rsidRDefault="00D67935">
      <w:pPr>
        <w:pStyle w:val="2110"/>
        <w:shd w:val="clear" w:color="auto" w:fill="auto"/>
        <w:spacing w:before="0" w:after="0" w:line="240" w:lineRule="exact"/>
        <w:ind w:firstLine="320"/>
        <w:jc w:val="both"/>
      </w:pPr>
      <w:r>
        <w:rPr>
          <w:rStyle w:val="214"/>
        </w:rPr>
        <w:t>Пропагандистские технологии ухудшения имиджа широко используют в зарубежной избирательной практике. Они осно</w:t>
      </w:r>
      <w:r>
        <w:rPr>
          <w:rStyle w:val="214"/>
        </w:rPr>
        <w:softHyphen/>
        <w:t>ваны, как правило, на следующих подходах: ненавязчиво под</w:t>
      </w:r>
      <w:r>
        <w:rPr>
          <w:rStyle w:val="214"/>
        </w:rPr>
        <w:softHyphen/>
        <w:t>черкивать известные и неизвестные электорату негативные чер</w:t>
      </w:r>
      <w:r>
        <w:rPr>
          <w:rStyle w:val="214"/>
        </w:rPr>
        <w:softHyphen/>
        <w:t>ты конкурента; сравнивать поведение конкурента с “нормальными” образцами поведения; показывать зависимость конкурента от каких-либо лиц или организаций, его управля</w:t>
      </w:r>
      <w:r>
        <w:rPr>
          <w:rStyle w:val="214"/>
        </w:rPr>
        <w:softHyphen/>
        <w:t>емость, подчиненность. Наконец, этого “антигероя” сравнивают с негативными для избирателя образами. Для подтверждения этого можно привести хрестоматийный пример мастерского ис</w:t>
      </w:r>
      <w:r>
        <w:rPr>
          <w:rStyle w:val="214"/>
        </w:rPr>
        <w:softHyphen/>
        <w:t>пользования подобной технологии без всякого нарушения писа</w:t>
      </w:r>
      <w:r>
        <w:rPr>
          <w:rStyle w:val="214"/>
        </w:rPr>
        <w:softHyphen/>
        <w:t>ных и неписаных норм политической конкуренции. Речь идет о сенаторе К. Паппере из штата Флорида (США), который по</w:t>
      </w:r>
      <w:r>
        <w:rPr>
          <w:rStyle w:val="214"/>
        </w:rPr>
        <w:softHyphen/>
        <w:t>терпел поражение на выборах, когда один из его соперников, выступая перед аудиторией в ходе избирательной кампании, заявил: “Все ФБР и каждый член Конгресса знает, что Клод Паппер — бесстыдный экстраверт. Более того, есть основания считать, что он практикует непотизм по отношению к свояче</w:t>
      </w:r>
      <w:r>
        <w:rPr>
          <w:rStyle w:val="214"/>
        </w:rPr>
        <w:softHyphen/>
        <w:t>нице, сестра его была феспианкой в греховном Нью-Йорке. Наконец, во что трудно поверить, хорошо известно, что до же</w:t>
      </w:r>
      <w:r>
        <w:rPr>
          <w:rStyle w:val="214"/>
        </w:rPr>
        <w:softHyphen/>
        <w:t>нитьбы Паппер практиковал целибат”. Избиратели были воз</w:t>
      </w:r>
      <w:r>
        <w:rPr>
          <w:rStyle w:val="214"/>
        </w:rPr>
        <w:softHyphen/>
        <w:t>мущены (ведь не всем известно, что непотизм — это покрови</w:t>
      </w:r>
      <w:r>
        <w:rPr>
          <w:rStyle w:val="214"/>
        </w:rPr>
        <w:softHyphen/>
        <w:t>тельство родственникам, феспианка — это поклонница драматического искусства, а целибат — безбрачие), и К. Пап- пер потерял на выборах место в сенате [43, с. 145].</w:t>
      </w:r>
    </w:p>
    <w:p w:rsidR="00D67935" w:rsidRDefault="00D67935">
      <w:pPr>
        <w:pStyle w:val="2110"/>
        <w:shd w:val="clear" w:color="auto" w:fill="auto"/>
        <w:spacing w:before="0" w:after="0" w:line="240" w:lineRule="exact"/>
        <w:ind w:firstLine="320"/>
        <w:jc w:val="both"/>
      </w:pPr>
      <w:r>
        <w:rPr>
          <w:rStyle w:val="214"/>
        </w:rPr>
        <w:t>Практика организации избирательных кампаний в развитых демократических странах, а также активное использование в них политического менеджмента и политического маркетинга дали возможность накопить огромный опыт применения пропа</w:t>
      </w:r>
      <w:r>
        <w:rPr>
          <w:rStyle w:val="214"/>
        </w:rPr>
        <w:softHyphen/>
        <w:t>гандистских технологий. Рассмотрим две из них более детально.</w:t>
      </w:r>
    </w:p>
    <w:p w:rsidR="00D67935" w:rsidRDefault="00D67935">
      <w:pPr>
        <w:pStyle w:val="2110"/>
        <w:shd w:val="clear" w:color="auto" w:fill="auto"/>
        <w:spacing w:before="0" w:after="0" w:line="235" w:lineRule="exact"/>
        <w:ind w:firstLine="320"/>
        <w:jc w:val="both"/>
      </w:pPr>
      <w:r>
        <w:rPr>
          <w:rStyle w:val="214"/>
        </w:rPr>
        <w:t xml:space="preserve">Первая — </w:t>
      </w:r>
      <w:r>
        <w:rPr>
          <w:rStyle w:val="21101"/>
        </w:rPr>
        <w:t>технология использования лидеров мнений.</w:t>
      </w:r>
      <w:r>
        <w:rPr>
          <w:rStyle w:val="214"/>
        </w:rPr>
        <w:t xml:space="preserve"> Она базируется на разработанной американскими социологами П. Лазарсфельдом и Б. Берельсоном теории двухступенчатого потока коммуникации. Основой для появления этой теории по</w:t>
      </w:r>
      <w:r>
        <w:rPr>
          <w:rStyle w:val="214"/>
        </w:rPr>
        <w:softHyphen/>
        <w:t>служили наблюдения ученых о том, что во время избиратель</w:t>
      </w:r>
      <w:r>
        <w:rPr>
          <w:rStyle w:val="214"/>
        </w:rPr>
        <w:softHyphen/>
        <w:t>ных кампаний интенсификация деятельности средств массовой информации — прессы, телевидения и радио — нередко сама по себе не приносит каких-либо значимых результатов. Исхо</w:t>
      </w:r>
      <w:r>
        <w:rPr>
          <w:rStyle w:val="214"/>
        </w:rPr>
        <w:softHyphen/>
        <w:t>дя из этого, исследователи пришли к мнению, что на электо</w:t>
      </w:r>
      <w:r>
        <w:rPr>
          <w:rStyle w:val="214"/>
        </w:rPr>
        <w:softHyphen/>
        <w:t>ральное поведение населения воздействует не одноступенчатая, а двухступенчатая система коммуникаций. На основе этого ученые сделали следующие выводы: 1) коммуникация происхо</w:t>
      </w:r>
      <w:r>
        <w:rPr>
          <w:rStyle w:val="214"/>
        </w:rPr>
        <w:softHyphen/>
        <w:t>дит не только вертикально, но и горизонтально (между члена</w:t>
      </w:r>
      <w:r>
        <w:rPr>
          <w:rStyle w:val="214"/>
        </w:rPr>
        <w:softHyphen/>
        <w:t>ми социальной группы); 2) лидеры мнений заинтересованы в новостях, поскольку они политически активны; 3) лидеры мне</w:t>
      </w:r>
      <w:r>
        <w:rPr>
          <w:rStyle w:val="214"/>
        </w:rPr>
        <w:softHyphen/>
        <w:t>ний больше включаются в коммуникативные кампании, чем те, кто не является лидером; 4) лидеры мнений активнее ис</w:t>
      </w:r>
      <w:r>
        <w:rPr>
          <w:rStyle w:val="214"/>
        </w:rPr>
        <w:softHyphen/>
        <w:t>пользуют получаемые сведения для информирования других людей и чтобы давать им советы [43, с. 145-146].</w:t>
      </w:r>
    </w:p>
    <w:p w:rsidR="00D67935" w:rsidRDefault="00D67935">
      <w:pPr>
        <w:pStyle w:val="2110"/>
        <w:shd w:val="clear" w:color="auto" w:fill="auto"/>
        <w:spacing w:before="0" w:after="0" w:line="235" w:lineRule="exact"/>
        <w:ind w:firstLine="320"/>
        <w:jc w:val="both"/>
      </w:pPr>
      <w:r>
        <w:rPr>
          <w:rStyle w:val="214"/>
        </w:rPr>
        <w:t>Положения этой теории легли в основу описываемой пропа</w:t>
      </w:r>
      <w:r>
        <w:rPr>
          <w:rStyle w:val="214"/>
        </w:rPr>
        <w:softHyphen/>
        <w:t>гандистской технологии. Именно лидеры мнений становятся, как показывает американский опыт, объектом пропаганды во время выборов. Думается, что в наших отечественных услови</w:t>
      </w:r>
      <w:r>
        <w:rPr>
          <w:rStyle w:val="214"/>
        </w:rPr>
        <w:softHyphen/>
        <w:t>ях технология использования лидеров мнений в предвыборной пропаганде может быть не менее успешной. Другое дело, что, во-первых, у нас не так просто выявить лидеров, во-вторых, в условиях трансформационного периода население часто не доверяет не только средствам массовой информации, но и лидерам мнений на межличностном уровне. Однако это об</w:t>
      </w:r>
      <w:r>
        <w:rPr>
          <w:rStyle w:val="214"/>
        </w:rPr>
        <w:softHyphen/>
        <w:t>стоятельство, на наш взгляд, лишь усиливает необходимость поиска и использования в ходе избирательной кампании дей</w:t>
      </w:r>
      <w:r>
        <w:rPr>
          <w:rStyle w:val="214"/>
        </w:rPr>
        <w:softHyphen/>
        <w:t>ствительно авторитетных и влиятельных для разных групп на</w:t>
      </w:r>
      <w:r>
        <w:rPr>
          <w:rStyle w:val="214"/>
        </w:rPr>
        <w:softHyphen/>
        <w:t>селения лидеров мнений, чтобы улучшить информированность населения, его ориентацию в соответствии с целями избира</w:t>
      </w:r>
      <w:r>
        <w:rPr>
          <w:rStyle w:val="214"/>
        </w:rPr>
        <w:softHyphen/>
        <w:t>тельной кампании.</w:t>
      </w:r>
    </w:p>
    <w:p w:rsidR="00D67935" w:rsidRDefault="00D67935">
      <w:pPr>
        <w:pStyle w:val="2110"/>
        <w:shd w:val="clear" w:color="auto" w:fill="auto"/>
        <w:spacing w:before="0" w:after="0" w:line="235" w:lineRule="exact"/>
        <w:ind w:firstLine="320"/>
        <w:jc w:val="both"/>
      </w:pPr>
      <w:r>
        <w:rPr>
          <w:rStyle w:val="214"/>
        </w:rPr>
        <w:t xml:space="preserve">Другая из зарубежных пропагандистских технологий, пока практически не используемая в нашей стране, — </w:t>
      </w:r>
      <w:r>
        <w:rPr>
          <w:rStyle w:val="21101"/>
        </w:rPr>
        <w:t>технология эффекта “фургона с оркестром”.</w:t>
      </w:r>
      <w:r>
        <w:rPr>
          <w:rStyle w:val="214"/>
        </w:rPr>
        <w:t xml:space="preserve"> В чем же смысл ее примене</w:t>
      </w:r>
      <w:r>
        <w:rPr>
          <w:rStyle w:val="214"/>
        </w:rPr>
        <w:softHyphen/>
        <w:t xml:space="preserve">ния? Известно, что одной из важнейших функций проведения </w:t>
      </w:r>
      <w:r>
        <w:rPr>
          <w:rStyle w:val="2040"/>
        </w:rPr>
        <w:t>социологических опросов общественного мнения в ходе избира</w:t>
      </w:r>
      <w:r>
        <w:rPr>
          <w:rStyle w:val="2040"/>
        </w:rPr>
        <w:softHyphen/>
        <w:t>тельных кампаний является актуализация выявленного обще</w:t>
      </w:r>
      <w:r>
        <w:rPr>
          <w:rStyle w:val="2040"/>
        </w:rPr>
        <w:softHyphen/>
        <w:t>ственного мнения, т. е. предоставление широкой аудитории избирателей информации о том, кто из кандидатов лидирует на соответствующем этапе избирательной кампании и с каким отрывом. В этой связи зададимся таким вопросом: повышает ли подобное освещение данных, полученных в ходе социологи</w:t>
      </w:r>
      <w:r>
        <w:rPr>
          <w:rStyle w:val="2040"/>
        </w:rPr>
        <w:softHyphen/>
        <w:t>ческих опросов, шансы тех кандидатов, которые на момент опроса опережают других, или нет? Ответ на этот вопрос не так прост, как может показаться на первый взгляд. Несколь</w:t>
      </w:r>
      <w:r>
        <w:rPr>
          <w:rStyle w:val="2040"/>
        </w:rPr>
        <w:softHyphen/>
        <w:t>ко десятилетий назад политтехнологи в США практически единодушно считали, что освещение подобных результатов оп</w:t>
      </w:r>
      <w:r>
        <w:rPr>
          <w:rStyle w:val="2040"/>
        </w:rPr>
        <w:softHyphen/>
        <w:t>роса — своеобразный метод ускорения, т. е. кандидат, оказав</w:t>
      </w:r>
      <w:r>
        <w:rPr>
          <w:rStyle w:val="2040"/>
        </w:rPr>
        <w:softHyphen/>
        <w:t>шийся популярным в результате первоначальных опросов, как правило, наберет “силу” впоследствии по принципу ускорения, и наоборот.</w:t>
      </w:r>
    </w:p>
    <w:p w:rsidR="00D67935" w:rsidRDefault="00D67935">
      <w:pPr>
        <w:pStyle w:val="201"/>
        <w:shd w:val="clear" w:color="auto" w:fill="auto"/>
        <w:spacing w:before="0" w:after="0" w:line="240" w:lineRule="exact"/>
        <w:ind w:firstLine="320"/>
        <w:jc w:val="both"/>
      </w:pPr>
      <w:r>
        <w:rPr>
          <w:rStyle w:val="2040"/>
        </w:rPr>
        <w:t>Однако дальнейшие социологические исследования и изби</w:t>
      </w:r>
      <w:r>
        <w:rPr>
          <w:rStyle w:val="2040"/>
        </w:rPr>
        <w:softHyphen/>
        <w:t>рательная практика показали, что проблема эта довольно сложная. Так, видный американский исследователь обществен</w:t>
      </w:r>
      <w:r>
        <w:rPr>
          <w:rStyle w:val="2040"/>
        </w:rPr>
        <w:softHyphen/>
        <w:t>ного мнения Л. Харрис считает, что если бы эффект “фургона с оркестром” (именно такое название получило явление воздей</w:t>
      </w:r>
      <w:r>
        <w:rPr>
          <w:rStyle w:val="2040"/>
        </w:rPr>
        <w:softHyphen/>
        <w:t>ствия результатов опросов, представленных избирателям, на их электоральное поведение) действительно существовал, то опросы общественного мнения всегда были бы безошибочными. В действительности же нередко наблюдается обратный эффект, вызванный определенным раздражением избирателей, которые наблюдают “чересчур эффектную” кампанию какого-либо из кандидатов.</w:t>
      </w:r>
    </w:p>
    <w:p w:rsidR="00D67935" w:rsidRDefault="00D67935">
      <w:pPr>
        <w:pStyle w:val="201"/>
        <w:shd w:val="clear" w:color="auto" w:fill="auto"/>
        <w:spacing w:before="0" w:after="0" w:line="240" w:lineRule="exact"/>
        <w:ind w:firstLine="320"/>
        <w:jc w:val="both"/>
      </w:pPr>
      <w:r>
        <w:rPr>
          <w:rStyle w:val="2040"/>
        </w:rPr>
        <w:t>В итоге многие исследователи пришли к выводу, что в основ</w:t>
      </w:r>
      <w:r>
        <w:rPr>
          <w:rStyle w:val="2040"/>
        </w:rPr>
        <w:softHyphen/>
        <w:t>ном все дело в масштабах выборов. Когда речь идет об общена</w:t>
      </w:r>
      <w:r>
        <w:rPr>
          <w:rStyle w:val="2040"/>
        </w:rPr>
        <w:softHyphen/>
        <w:t>циональных кампаниях (в США), то на избирателей действует так много факторов, что влияние эффекта “фургона с оркест</w:t>
      </w:r>
      <w:r>
        <w:rPr>
          <w:rStyle w:val="2040"/>
        </w:rPr>
        <w:softHyphen/>
        <w:t>ром” практически не ощущается. Во время же выборов в мест</w:t>
      </w:r>
      <w:r>
        <w:rPr>
          <w:rStyle w:val="2040"/>
        </w:rPr>
        <w:softHyphen/>
        <w:t>ные органы управления этот эффект, как правило, “работает” на того кандидата, который широко известен избирателям и опере</w:t>
      </w:r>
      <w:r>
        <w:rPr>
          <w:rStyle w:val="2040"/>
        </w:rPr>
        <w:softHyphen/>
        <w:t>жает своего соперника [43, с. 120-121].</w:t>
      </w:r>
    </w:p>
    <w:p w:rsidR="00D67935" w:rsidRDefault="00D67935">
      <w:pPr>
        <w:pStyle w:val="201"/>
        <w:shd w:val="clear" w:color="auto" w:fill="auto"/>
        <w:spacing w:before="0" w:after="0" w:line="240" w:lineRule="exact"/>
        <w:ind w:firstLine="320"/>
        <w:jc w:val="both"/>
      </w:pPr>
      <w:r>
        <w:rPr>
          <w:rStyle w:val="2040"/>
        </w:rPr>
        <w:t xml:space="preserve">И наконец, еще один тип социологических избирательных технологий — </w:t>
      </w:r>
      <w:r>
        <w:rPr>
          <w:rStyle w:val="2020"/>
        </w:rPr>
        <w:t>поствыборные,</w:t>
      </w:r>
      <w:r>
        <w:rPr>
          <w:rStyle w:val="2040"/>
        </w:rPr>
        <w:t xml:space="preserve"> которые играют большую роль в “отслеживании” ситуации после выборов, а также в подготов</w:t>
      </w:r>
      <w:r>
        <w:rPr>
          <w:rStyle w:val="2040"/>
        </w:rPr>
        <w:softHyphen/>
        <w:t>ке к последующим избирательным кампаниям. Ведь именно в это время, когда страсти улеглись и участники прошедших выборов обрели способность разумно и непредубежденно отве</w:t>
      </w:r>
      <w:r>
        <w:rPr>
          <w:rStyle w:val="2040"/>
        </w:rPr>
        <w:softHyphen/>
        <w:t>чать на вопросы социологов, выявляются многие “узкие места” и действительно сложные проблемы организации избиратель</w:t>
      </w:r>
      <w:r>
        <w:rPr>
          <w:rStyle w:val="2040"/>
        </w:rPr>
        <w:softHyphen/>
        <w:t>ных кампаний. В этой связи проясним суть некоторых поствы</w:t>
      </w:r>
      <w:r>
        <w:rPr>
          <w:rStyle w:val="2040"/>
        </w:rPr>
        <w:softHyphen/>
        <w:t>борных социологических технологий.</w:t>
      </w:r>
    </w:p>
    <w:p w:rsidR="00D67935" w:rsidRDefault="00D67935">
      <w:pPr>
        <w:pStyle w:val="201"/>
        <w:shd w:val="clear" w:color="auto" w:fill="auto"/>
        <w:spacing w:before="0" w:after="0" w:line="240" w:lineRule="exact"/>
        <w:ind w:firstLine="320"/>
        <w:jc w:val="both"/>
      </w:pPr>
      <w:r>
        <w:rPr>
          <w:rStyle w:val="2020"/>
        </w:rPr>
        <w:t>Технология создания истории выборов.</w:t>
      </w:r>
      <w:r>
        <w:rPr>
          <w:rStyle w:val="2040"/>
        </w:rPr>
        <w:t xml:space="preserve"> Как свидетельству</w:t>
      </w:r>
      <w:r>
        <w:rPr>
          <w:rStyle w:val="2040"/>
        </w:rPr>
        <w:softHyphen/>
        <w:t>ет избирательная практика развитых демократических стран, в первую очередь США, в обществе с достаточно структури</w:t>
      </w:r>
      <w:r>
        <w:rPr>
          <w:rStyle w:val="2040"/>
        </w:rPr>
        <w:softHyphen/>
        <w:t>рованной политической системой и стабильными социальными и другими характеристиками основной массы населения элек</w:t>
      </w:r>
      <w:r>
        <w:rPr>
          <w:rStyle w:val="2040"/>
        </w:rPr>
        <w:softHyphen/>
        <w:t>торат проявляет определенный уровень устойчивости при голо</w:t>
      </w:r>
      <w:r>
        <w:rPr>
          <w:rStyle w:val="2040"/>
        </w:rPr>
        <w:softHyphen/>
        <w:t>совании за представителей тех или иных политических сил, партий и кандидатов. Следовательно, для нормальной подго</w:t>
      </w:r>
      <w:r>
        <w:rPr>
          <w:rStyle w:val="2040"/>
        </w:rPr>
        <w:softHyphen/>
        <w:t>товки политических партий или кандидатов к последующим выборам нужна подробная и дифференцированная информация о том, как, за кого и почему именно таким образом голосова</w:t>
      </w:r>
      <w:r>
        <w:rPr>
          <w:rStyle w:val="2040"/>
        </w:rPr>
        <w:softHyphen/>
        <w:t>ли избиратели. В этой связи всегда возникает вопрос: “Откуда, из каких источников можно получить подобные сведения?” Очевидно, что данные избирательных комиссий содержат лишь общие сведения распределении голосующих по округу и не дают подробного ответа на вопрос, кто именно (по полу, обра</w:t>
      </w:r>
      <w:r>
        <w:rPr>
          <w:rStyle w:val="2040"/>
        </w:rPr>
        <w:softHyphen/>
        <w:t>зованию, социальному положению и т. п.) из избирателей голосовал за того или иного кандидата. В то же время резуль</w:t>
      </w:r>
      <w:r>
        <w:rPr>
          <w:rStyle w:val="2040"/>
        </w:rPr>
        <w:softHyphen/>
        <w:t>таты предвыборных социологических исследований свидетель</w:t>
      </w:r>
      <w:r>
        <w:rPr>
          <w:rStyle w:val="2040"/>
        </w:rPr>
        <w:softHyphen/>
        <w:t>ствуют чаще всего лишь о намерениях избирателей, которые, естественно, поддаются воздействию различных факторов не</w:t>
      </w:r>
      <w:r>
        <w:rPr>
          <w:rStyle w:val="2040"/>
        </w:rPr>
        <w:softHyphen/>
        <w:t>посредственно перед выборами.</w:t>
      </w:r>
    </w:p>
    <w:p w:rsidR="00D67935" w:rsidRDefault="00D67935">
      <w:pPr>
        <w:pStyle w:val="201"/>
        <w:shd w:val="clear" w:color="auto" w:fill="auto"/>
        <w:spacing w:before="0" w:after="0" w:line="240" w:lineRule="exact"/>
        <w:ind w:firstLine="320"/>
        <w:jc w:val="both"/>
      </w:pPr>
      <w:r>
        <w:rPr>
          <w:rStyle w:val="2040"/>
        </w:rPr>
        <w:t>Таким образом, лишь результаты корректно проведенных опросов общественного мнения через небольшой промежуток времени после выборов дают возможность определить, кто и за кого реально голосовал. Регулярно проводя подобные исследо</w:t>
      </w:r>
      <w:r>
        <w:rPr>
          <w:rStyle w:val="2040"/>
        </w:rPr>
        <w:softHyphen/>
        <w:t>вания, можно создать “историю выборов” по каждому избира</w:t>
      </w:r>
      <w:r>
        <w:rPr>
          <w:rStyle w:val="2040"/>
        </w:rPr>
        <w:softHyphen/>
        <w:t>тельному округу и его отдельным сегментам. Какой же долж</w:t>
      </w:r>
      <w:r>
        <w:rPr>
          <w:rStyle w:val="2040"/>
        </w:rPr>
        <w:softHyphen/>
        <w:t>на быть форма “ведения” истории выборов? Один из возможных вариантов предложил известный американский специалист Дж. Гэллап, назвав его политической структурной схемой, в соответствии с которой постоянно ведется сбор ста</w:t>
      </w:r>
      <w:r>
        <w:rPr>
          <w:rStyle w:val="2040"/>
        </w:rPr>
        <w:softHyphen/>
      </w:r>
      <w:r>
        <w:rPr>
          <w:rStyle w:val="214"/>
        </w:rPr>
        <w:t>тистической и опросной информации о ходе и результатах выборов в различных округах с учетом следующих факторов: 1) типа избирательной кампании — президентская или по вы</w:t>
      </w:r>
      <w:r>
        <w:rPr>
          <w:rStyle w:val="214"/>
        </w:rPr>
        <w:softHyphen/>
        <w:t>борам в парламент (кстати говоря, наш опыт прошлых выборов показывает, что в президентской кампании участвует гораздо большая часть электората); 2) географических районов, с уче</w:t>
      </w:r>
      <w:r>
        <w:rPr>
          <w:rStyle w:val="214"/>
        </w:rPr>
        <w:softHyphen/>
        <w:t>том типа поселений, социально-демографических признаков электората (пола, возраста и др.); 3) уровня доходов населения; 4) некоторых других признаков, например национальных.</w:t>
      </w:r>
    </w:p>
    <w:p w:rsidR="00D67935" w:rsidRDefault="00D67935">
      <w:pPr>
        <w:pStyle w:val="2110"/>
        <w:shd w:val="clear" w:color="auto" w:fill="auto"/>
        <w:spacing w:before="0" w:after="0" w:line="245" w:lineRule="exact"/>
        <w:ind w:firstLine="320"/>
        <w:jc w:val="both"/>
      </w:pPr>
      <w:r>
        <w:rPr>
          <w:rStyle w:val="21101"/>
        </w:rPr>
        <w:t>Технология разработки портрета избирательного округа,</w:t>
      </w:r>
      <w:r>
        <w:rPr>
          <w:rStyle w:val="214"/>
        </w:rPr>
        <w:t xml:space="preserve"> ис</w:t>
      </w:r>
      <w:r>
        <w:rPr>
          <w:rStyle w:val="214"/>
        </w:rPr>
        <w:softHyphen/>
        <w:t>ходя из его важности для эффективной организации последу</w:t>
      </w:r>
      <w:r>
        <w:rPr>
          <w:rStyle w:val="214"/>
        </w:rPr>
        <w:softHyphen/>
        <w:t>ющей кампании, обычно включает такие элементы: описание того, что было сделано предыдущим депутатом после его избра</w:t>
      </w:r>
      <w:r>
        <w:rPr>
          <w:rStyle w:val="214"/>
        </w:rPr>
        <w:softHyphen/>
        <w:t>ния; характеристика демографического состава населения; спе</w:t>
      </w:r>
      <w:r>
        <w:rPr>
          <w:rStyle w:val="214"/>
        </w:rPr>
        <w:softHyphen/>
        <w:t>цифика занятости населения региона; перечень и характерис</w:t>
      </w:r>
      <w:r>
        <w:rPr>
          <w:rStyle w:val="214"/>
        </w:rPr>
        <w:softHyphen/>
        <w:t>тика наиболее острых проблем региона; описание действующих в регионе предприятий, политических партий и профсоюзов, а также средств массовой информации; перечень и характери</w:t>
      </w:r>
      <w:r>
        <w:rPr>
          <w:rStyle w:val="214"/>
        </w:rPr>
        <w:softHyphen/>
        <w:t>стика наиболее значимых событий, происходящих на террито</w:t>
      </w:r>
      <w:r>
        <w:rPr>
          <w:rStyle w:val="214"/>
        </w:rPr>
        <w:softHyphen/>
        <w:t>рии округа. Отметим, что без информации, которая получена с помощью социологических исследований, проведенных среди населения округа, невозможно не только дать полную характе</w:t>
      </w:r>
      <w:r>
        <w:rPr>
          <w:rStyle w:val="214"/>
        </w:rPr>
        <w:softHyphen/>
        <w:t>ристику упомянутых проблем, но и представить такой важней</w:t>
      </w:r>
      <w:r>
        <w:rPr>
          <w:rStyle w:val="214"/>
        </w:rPr>
        <w:softHyphen/>
        <w:t>ший элемент портрета округа, как динамика изменения обще</w:t>
      </w:r>
      <w:r>
        <w:rPr>
          <w:rStyle w:val="214"/>
        </w:rPr>
        <w:softHyphen/>
        <w:t>ственного мнения и общественных настроений электората.</w:t>
      </w:r>
    </w:p>
    <w:p w:rsidR="00D67935" w:rsidRDefault="00D67935">
      <w:pPr>
        <w:pStyle w:val="2110"/>
        <w:shd w:val="clear" w:color="auto" w:fill="auto"/>
        <w:spacing w:before="0" w:after="0" w:line="245" w:lineRule="exact"/>
        <w:ind w:firstLine="320"/>
        <w:jc w:val="both"/>
      </w:pPr>
      <w:r>
        <w:rPr>
          <w:rStyle w:val="21101"/>
        </w:rPr>
        <w:t>Технология отслеживания обещании кандидата</w:t>
      </w:r>
      <w:r>
        <w:rPr>
          <w:rStyle w:val="214"/>
        </w:rPr>
        <w:t xml:space="preserve"> (или состав</w:t>
      </w:r>
      <w:r>
        <w:rPr>
          <w:rStyle w:val="214"/>
        </w:rPr>
        <w:softHyphen/>
        <w:t>ления досье). Если какой-то депутат и в дальнейшем намерен представлять избирательный округ после завершения срока своих полномочий, он должен тщательно анализировать и отслеживать ход выполнения обещаний, данных им в процес</w:t>
      </w:r>
      <w:r>
        <w:rPr>
          <w:rStyle w:val="214"/>
        </w:rPr>
        <w:softHyphen/>
        <w:t>се проведения избирательной кампании. Зарубежный опыт показывает, что даже при самой продуктивной деятельности депутата невыполнение им одного или нескольких крупных обязательств может свести на нет всю его последующую изби</w:t>
      </w:r>
      <w:r>
        <w:rPr>
          <w:rStyle w:val="214"/>
        </w:rPr>
        <w:softHyphen/>
        <w:t>рательную кампанию. Кроме того, подобной информацией мо</w:t>
      </w:r>
      <w:r>
        <w:rPr>
          <w:rStyle w:val="214"/>
        </w:rPr>
        <w:softHyphen/>
        <w:t>гут активно воспользоваться политические конкуренты в ходе проведения своей пропагандистской кампании во время оче</w:t>
      </w:r>
      <w:r>
        <w:rPr>
          <w:rStyle w:val="214"/>
        </w:rPr>
        <w:softHyphen/>
        <w:t>редных выборов.</w:t>
      </w:r>
    </w:p>
    <w:p w:rsidR="00D67935" w:rsidRDefault="00D67935">
      <w:pPr>
        <w:pStyle w:val="2110"/>
        <w:shd w:val="clear" w:color="auto" w:fill="auto"/>
        <w:spacing w:before="0" w:after="720" w:line="240" w:lineRule="exact"/>
        <w:ind w:firstLine="360"/>
        <w:jc w:val="both"/>
      </w:pPr>
      <w:r>
        <w:rPr>
          <w:rStyle w:val="214"/>
        </w:rPr>
        <w:t>Итак, избирательные технологии — это способы организа</w:t>
      </w:r>
      <w:r>
        <w:rPr>
          <w:rStyle w:val="214"/>
        </w:rPr>
        <w:softHyphen/>
        <w:t>ции и проведения избирательной кампании, которые включа</w:t>
      </w:r>
      <w:r>
        <w:rPr>
          <w:rStyle w:val="214"/>
        </w:rPr>
        <w:softHyphen/>
        <w:t>ют различные направления действий кандидата и его команды, ориентированных на достижение определенных политических целей. Эффективность этих действий зависит, во-первых, от того, насколько глубоко инициаторы избирательной кампании смогли проанализировать ситуацию в избирательном округе и выстроить адекватную ей стратегию, а во-вторых — от того, насколько творчески они подошли к проведению избиратель</w:t>
      </w:r>
      <w:r>
        <w:rPr>
          <w:rStyle w:val="214"/>
        </w:rPr>
        <w:softHyphen/>
        <w:t>ной кампании, смогли ли предложить массам нечто оригиналь</w:t>
      </w:r>
      <w:r>
        <w:rPr>
          <w:rStyle w:val="214"/>
        </w:rPr>
        <w:softHyphen/>
        <w:t>ное и в то же время отвечающее их интересам и чаяниям.</w:t>
      </w:r>
    </w:p>
    <w:p w:rsidR="00D67935" w:rsidRDefault="00D67935">
      <w:pPr>
        <w:pStyle w:val="541"/>
        <w:shd w:val="clear" w:color="auto" w:fill="auto"/>
        <w:spacing w:before="0" w:after="329" w:line="240" w:lineRule="exact"/>
        <w:ind w:firstLine="360"/>
        <w:jc w:val="both"/>
      </w:pPr>
      <w:r>
        <w:rPr>
          <w:rStyle w:val="542"/>
          <w:b/>
          <w:bCs/>
        </w:rPr>
        <w:t>Вопросы для подготовки и самоконтроля</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Дайте определение терминам “политика” и “поли</w:t>
      </w:r>
      <w:r>
        <w:rPr>
          <w:rStyle w:val="2040"/>
        </w:rPr>
        <w:softHyphen/>
        <w:t>тическая деятельность”.</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В чем состоят отличительные особенности поли</w:t>
      </w:r>
      <w:r>
        <w:rPr>
          <w:rStyle w:val="2040"/>
        </w:rPr>
        <w:softHyphen/>
        <w:t>тических технологий и какова их структура?</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Определите основные типы (виды) политических технологий.</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Какова роль и специфика технологий политичес</w:t>
      </w:r>
      <w:r>
        <w:rPr>
          <w:rStyle w:val="2040"/>
        </w:rPr>
        <w:softHyphen/>
        <w:t>кого анализа?</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Объясните сущность технологий политического консультирования.</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Охарактеризуйте содержание технологий управле</w:t>
      </w:r>
      <w:r>
        <w:rPr>
          <w:rStyle w:val="2040"/>
        </w:rPr>
        <w:softHyphen/>
        <w:t>ния политическими конфликтами.</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Что представляют собой технологии принятия по</w:t>
      </w:r>
      <w:r>
        <w:rPr>
          <w:rStyle w:val="2040"/>
        </w:rPr>
        <w:softHyphen/>
        <w:t>литических решений?</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Объясните содержание технологий формирования государственной политики.</w:t>
      </w:r>
    </w:p>
    <w:p w:rsidR="00D67935" w:rsidRDefault="00D67935">
      <w:pPr>
        <w:pStyle w:val="201"/>
        <w:numPr>
          <w:ilvl w:val="0"/>
          <w:numId w:val="241"/>
        </w:numPr>
        <w:shd w:val="clear" w:color="auto" w:fill="auto"/>
        <w:tabs>
          <w:tab w:val="left" w:pos="703"/>
        </w:tabs>
        <w:spacing w:before="0" w:after="0" w:line="240" w:lineRule="exact"/>
        <w:ind w:left="720" w:hanging="360"/>
        <w:jc w:val="left"/>
      </w:pPr>
      <w:r>
        <w:rPr>
          <w:rStyle w:val="2040"/>
        </w:rPr>
        <w:t>Раскройте сущность избирательных технологий и охарактеризуйте их видовое разнообразие.</w:t>
      </w:r>
    </w:p>
    <w:p w:rsidR="00D67935" w:rsidRDefault="00D67935">
      <w:pPr>
        <w:pStyle w:val="541"/>
        <w:shd w:val="clear" w:color="auto" w:fill="auto"/>
        <w:spacing w:before="0" w:after="365" w:line="240" w:lineRule="exact"/>
        <w:ind w:left="380" w:hanging="380"/>
        <w:jc w:val="both"/>
      </w:pPr>
      <w:r>
        <w:rPr>
          <w:rStyle w:val="542"/>
          <w:b/>
          <w:bCs/>
        </w:rPr>
        <w:t>Тематика рефератов и контрольных заданий</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Особенности технологизации политических про</w:t>
      </w:r>
      <w:r>
        <w:rPr>
          <w:rStyle w:val="552"/>
        </w:rPr>
        <w:softHyphen/>
        <w:t>цессов в современном обществе.</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Политические технологии в системе демократиза</w:t>
      </w:r>
      <w:r>
        <w:rPr>
          <w:rStyle w:val="552"/>
        </w:rPr>
        <w:softHyphen/>
        <w:t>ции управленческого общества.</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Сущность и роль политического анализа в систе</w:t>
      </w:r>
      <w:r>
        <w:rPr>
          <w:rStyle w:val="552"/>
        </w:rPr>
        <w:softHyphen/>
        <w:t>ме государственного управления.</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Основные направления формирования государствен</w:t>
      </w:r>
      <w:r>
        <w:rPr>
          <w:rStyle w:val="552"/>
        </w:rPr>
        <w:softHyphen/>
        <w:t>ной политики на современном этапе.</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Политические конфликты в современном обществе и способы управления ими.</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Природа и технологические основы принятия по</w:t>
      </w:r>
      <w:r>
        <w:rPr>
          <w:rStyle w:val="552"/>
        </w:rPr>
        <w:softHyphen/>
        <w:t>литических решений.</w:t>
      </w:r>
    </w:p>
    <w:p w:rsidR="00D67935" w:rsidRDefault="00D67935">
      <w:pPr>
        <w:pStyle w:val="551"/>
        <w:numPr>
          <w:ilvl w:val="0"/>
          <w:numId w:val="242"/>
        </w:numPr>
        <w:shd w:val="clear" w:color="auto" w:fill="auto"/>
        <w:tabs>
          <w:tab w:val="left" w:pos="605"/>
        </w:tabs>
        <w:spacing w:before="0" w:line="240" w:lineRule="exact"/>
        <w:ind w:left="600" w:hanging="340"/>
        <w:jc w:val="left"/>
      </w:pPr>
      <w:r>
        <w:rPr>
          <w:rStyle w:val="552"/>
        </w:rPr>
        <w:t>Содержание и структура политического консуль</w:t>
      </w:r>
      <w:r>
        <w:rPr>
          <w:rStyle w:val="552"/>
        </w:rPr>
        <w:softHyphen/>
        <w:t>тирования.</w:t>
      </w:r>
    </w:p>
    <w:p w:rsidR="00D67935" w:rsidRDefault="00D67935">
      <w:pPr>
        <w:pStyle w:val="551"/>
        <w:numPr>
          <w:ilvl w:val="0"/>
          <w:numId w:val="242"/>
        </w:numPr>
        <w:shd w:val="clear" w:color="auto" w:fill="auto"/>
        <w:tabs>
          <w:tab w:val="left" w:pos="605"/>
        </w:tabs>
        <w:spacing w:before="0" w:after="1179" w:line="240" w:lineRule="exact"/>
        <w:ind w:left="600" w:hanging="340"/>
        <w:jc w:val="left"/>
      </w:pPr>
      <w:r>
        <w:rPr>
          <w:rStyle w:val="552"/>
        </w:rPr>
        <w:t>Характеристика основных видов избирательных технологий.</w:t>
      </w:r>
    </w:p>
    <w:p w:rsidR="00D67935" w:rsidRDefault="00D67935">
      <w:pPr>
        <w:pStyle w:val="32"/>
        <w:shd w:val="clear" w:color="auto" w:fill="auto"/>
        <w:spacing w:after="741" w:line="341" w:lineRule="exact"/>
        <w:ind w:left="140"/>
        <w:jc w:val="center"/>
      </w:pPr>
      <w:r>
        <w:rPr>
          <w:rStyle w:val="3-1pt"/>
          <w:b/>
          <w:bCs/>
        </w:rPr>
        <w:t>Список использованной</w:t>
      </w:r>
      <w:r>
        <w:rPr>
          <w:rStyle w:val="3-1pt"/>
          <w:b/>
          <w:bCs/>
        </w:rPr>
        <w:br/>
        <w:t>и рекомендуемой литературы</w:t>
      </w:r>
    </w:p>
    <w:p w:rsidR="00D67935" w:rsidRDefault="00D67935">
      <w:pPr>
        <w:pStyle w:val="2110"/>
        <w:numPr>
          <w:ilvl w:val="0"/>
          <w:numId w:val="243"/>
        </w:numPr>
        <w:shd w:val="clear" w:color="auto" w:fill="auto"/>
        <w:tabs>
          <w:tab w:val="left" w:pos="289"/>
        </w:tabs>
        <w:spacing w:before="0" w:after="0" w:line="240" w:lineRule="exact"/>
        <w:ind w:left="380" w:hanging="380"/>
        <w:jc w:val="both"/>
      </w:pPr>
      <w:r>
        <w:rPr>
          <w:rStyle w:val="21101"/>
        </w:rPr>
        <w:t>Арон Р.</w:t>
      </w:r>
      <w:r>
        <w:rPr>
          <w:rStyle w:val="214"/>
        </w:rPr>
        <w:t xml:space="preserve"> Демократия и тоталитаризм. — М.: Политиздат, 1993. — 190с.</w:t>
      </w:r>
    </w:p>
    <w:p w:rsidR="00D67935" w:rsidRDefault="00D67935">
      <w:pPr>
        <w:pStyle w:val="2110"/>
        <w:numPr>
          <w:ilvl w:val="0"/>
          <w:numId w:val="243"/>
        </w:numPr>
        <w:shd w:val="clear" w:color="auto" w:fill="auto"/>
        <w:tabs>
          <w:tab w:val="left" w:pos="294"/>
        </w:tabs>
        <w:spacing w:before="0" w:after="0" w:line="240" w:lineRule="exact"/>
        <w:ind w:left="380" w:hanging="380"/>
        <w:jc w:val="both"/>
      </w:pPr>
      <w:r>
        <w:rPr>
          <w:rStyle w:val="21101"/>
          <w:lang w:val="uk-UA" w:eastAsia="uk-UA"/>
        </w:rPr>
        <w:t xml:space="preserve">Бакіров </w:t>
      </w:r>
      <w:r>
        <w:rPr>
          <w:rStyle w:val="21101"/>
        </w:rPr>
        <w:t>В. С.</w:t>
      </w:r>
      <w:r>
        <w:rPr>
          <w:rStyle w:val="214"/>
        </w:rPr>
        <w:t xml:space="preserve"> </w:t>
      </w:r>
      <w:r>
        <w:rPr>
          <w:rStyle w:val="214"/>
          <w:lang w:val="uk-UA" w:eastAsia="uk-UA"/>
        </w:rPr>
        <w:t>Соціальний моніторинг як елемент ре</w:t>
      </w:r>
      <w:r>
        <w:rPr>
          <w:rStyle w:val="214"/>
          <w:lang w:val="uk-UA" w:eastAsia="uk-UA"/>
        </w:rPr>
        <w:softHyphen/>
        <w:t xml:space="preserve">гіональної соціальної політики // Соціальна політика в Україні та сучасні стратегії адаптації населення: 36. наук. статей. — </w:t>
      </w:r>
      <w:r>
        <w:rPr>
          <w:rStyle w:val="214"/>
        </w:rPr>
        <w:t xml:space="preserve">К.: МВФ </w:t>
      </w:r>
      <w:r>
        <w:rPr>
          <w:rStyle w:val="214"/>
          <w:lang w:val="uk-UA" w:eastAsia="uk-UA"/>
        </w:rPr>
        <w:t>“Студцентр” / НІКА-ЦЕНТР, 1998. — С. 149-153.</w:t>
      </w:r>
    </w:p>
    <w:p w:rsidR="00D67935" w:rsidRDefault="00D67935">
      <w:pPr>
        <w:pStyle w:val="2110"/>
        <w:numPr>
          <w:ilvl w:val="0"/>
          <w:numId w:val="243"/>
        </w:numPr>
        <w:shd w:val="clear" w:color="auto" w:fill="auto"/>
        <w:tabs>
          <w:tab w:val="left" w:pos="294"/>
        </w:tabs>
        <w:spacing w:before="0" w:after="0" w:line="240" w:lineRule="exact"/>
        <w:ind w:left="380" w:hanging="380"/>
        <w:jc w:val="both"/>
      </w:pPr>
      <w:r>
        <w:rPr>
          <w:rStyle w:val="21101"/>
          <w:lang w:val="uk-UA" w:eastAsia="uk-UA"/>
        </w:rPr>
        <w:t>Бебик В. М.</w:t>
      </w:r>
      <w:r>
        <w:rPr>
          <w:rStyle w:val="214"/>
          <w:lang w:val="uk-UA" w:eastAsia="uk-UA"/>
        </w:rPr>
        <w:t xml:space="preserve"> Політологія, теорія, методологія, практика: Підручник. — </w:t>
      </w:r>
      <w:r>
        <w:rPr>
          <w:rStyle w:val="214"/>
        </w:rPr>
        <w:t xml:space="preserve">К.: </w:t>
      </w:r>
      <w:r>
        <w:rPr>
          <w:rStyle w:val="214"/>
          <w:lang w:val="uk-UA" w:eastAsia="uk-UA"/>
        </w:rPr>
        <w:t>МАУП, 1997. — 248 с.</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lang w:val="uk-UA" w:eastAsia="uk-UA"/>
        </w:rPr>
        <w:t>Бебик В. М.</w:t>
      </w:r>
      <w:r>
        <w:rPr>
          <w:rStyle w:val="2010pt1"/>
          <w:lang w:val="uk-UA" w:eastAsia="uk-UA"/>
        </w:rPr>
        <w:t xml:space="preserve"> </w:t>
      </w:r>
      <w:r>
        <w:rPr>
          <w:rStyle w:val="2040"/>
          <w:lang w:val="uk-UA" w:eastAsia="uk-UA"/>
        </w:rPr>
        <w:t>Як стати популярним, перемогти на виборах і утриматися на політичному Олімпі. Соціопсихологія і тех</w:t>
      </w:r>
      <w:r>
        <w:rPr>
          <w:rStyle w:val="2040"/>
          <w:lang w:val="uk-UA" w:eastAsia="uk-UA"/>
        </w:rPr>
        <w:softHyphen/>
        <w:t>нологія політичної боротьби. — К.: Абрис, 1993. — 128 с.</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lang w:val="uk-UA" w:eastAsia="uk-UA"/>
        </w:rPr>
        <w:t xml:space="preserve">Березина Е. </w:t>
      </w:r>
      <w:r>
        <w:rPr>
          <w:rStyle w:val="2010"/>
          <w:lang w:val="en-US" w:eastAsia="en-US"/>
        </w:rPr>
        <w:t>B.</w:t>
      </w:r>
      <w:r>
        <w:rPr>
          <w:rStyle w:val="2010pt1"/>
          <w:lang w:val="en-US" w:eastAsia="en-US"/>
        </w:rPr>
        <w:t xml:space="preserve"> </w:t>
      </w:r>
      <w:r>
        <w:rPr>
          <w:rStyle w:val="2040"/>
        </w:rPr>
        <w:t>О точности прогноза результатов голосова</w:t>
      </w:r>
      <w:r>
        <w:rPr>
          <w:rStyle w:val="2040"/>
        </w:rPr>
        <w:softHyphen/>
        <w:t>ния // Социс. — 1995 — № 2. — С. 98-105.</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rPr>
        <w:t>Богомолова П. П</w:t>
      </w:r>
      <w:r>
        <w:rPr>
          <w:rStyle w:val="2020"/>
        </w:rPr>
        <w:t xml:space="preserve">, </w:t>
      </w:r>
      <w:r>
        <w:rPr>
          <w:rStyle w:val="2010"/>
        </w:rPr>
        <w:t>Фоломеева Т. В.</w:t>
      </w:r>
      <w:r>
        <w:rPr>
          <w:rStyle w:val="2010pt1"/>
        </w:rPr>
        <w:t xml:space="preserve"> </w:t>
      </w:r>
      <w:r>
        <w:rPr>
          <w:rStyle w:val="2040"/>
        </w:rPr>
        <w:t>“Фокус-группы” как метод социально-психологического исследования: Учеб. пособие. — М.: Магистр, 1997. — 198 с.</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rPr>
        <w:t>Бурдъе П.</w:t>
      </w:r>
      <w:r>
        <w:rPr>
          <w:rStyle w:val="2010pt1"/>
        </w:rPr>
        <w:t xml:space="preserve"> </w:t>
      </w:r>
      <w:r>
        <w:rPr>
          <w:rStyle w:val="2040"/>
        </w:rPr>
        <w:t xml:space="preserve">Социология политики: Пер. с фр. — М.: </w:t>
      </w:r>
      <w:r>
        <w:rPr>
          <w:rStyle w:val="2040"/>
          <w:lang w:val="de-DE" w:eastAsia="de-DE"/>
        </w:rPr>
        <w:t xml:space="preserve">Socio </w:t>
      </w:r>
      <w:r>
        <w:rPr>
          <w:rStyle w:val="2040"/>
          <w:lang w:val="en-US" w:eastAsia="en-US"/>
        </w:rPr>
        <w:t xml:space="preserve">Logos, </w:t>
      </w:r>
      <w:r>
        <w:rPr>
          <w:rStyle w:val="2040"/>
        </w:rPr>
        <w:t>1993. — 336 с.</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rPr>
        <w:t>Бурдъе П.</w:t>
      </w:r>
      <w:r>
        <w:rPr>
          <w:rStyle w:val="2020"/>
        </w:rPr>
        <w:t xml:space="preserve">, </w:t>
      </w:r>
      <w:r>
        <w:rPr>
          <w:rStyle w:val="2010"/>
        </w:rPr>
        <w:t>Шампанъ П.</w:t>
      </w:r>
      <w:r>
        <w:rPr>
          <w:rStyle w:val="2010pt1"/>
        </w:rPr>
        <w:t xml:space="preserve"> </w:t>
      </w:r>
      <w:r>
        <w:rPr>
          <w:rStyle w:val="2040"/>
        </w:rPr>
        <w:t>Общественное мнение // 50/50: Опыт словаря нового мышления / Под общ. ред. М. Фер</w:t>
      </w:r>
      <w:r>
        <w:rPr>
          <w:rStyle w:val="2040"/>
        </w:rPr>
        <w:softHyphen/>
        <w:t>ро, Ю. Афанасьева. — М.: Прогресс, 1989. — С. 217-220.</w:t>
      </w:r>
    </w:p>
    <w:p w:rsidR="00D67935" w:rsidRDefault="00D67935">
      <w:pPr>
        <w:pStyle w:val="201"/>
        <w:numPr>
          <w:ilvl w:val="0"/>
          <w:numId w:val="243"/>
        </w:numPr>
        <w:shd w:val="clear" w:color="auto" w:fill="auto"/>
        <w:tabs>
          <w:tab w:val="left" w:pos="352"/>
        </w:tabs>
        <w:spacing w:before="0" w:after="0" w:line="240" w:lineRule="exact"/>
        <w:ind w:left="440" w:hanging="440"/>
        <w:jc w:val="both"/>
      </w:pPr>
      <w:r>
        <w:rPr>
          <w:rStyle w:val="2010"/>
        </w:rPr>
        <w:t>Вебер М.</w:t>
      </w:r>
      <w:r>
        <w:rPr>
          <w:rStyle w:val="2010pt1"/>
        </w:rPr>
        <w:t xml:space="preserve"> </w:t>
      </w:r>
      <w:r>
        <w:rPr>
          <w:rStyle w:val="2040"/>
        </w:rPr>
        <w:t>Основные социологические понятия // Избран</w:t>
      </w:r>
      <w:r>
        <w:rPr>
          <w:rStyle w:val="2040"/>
        </w:rPr>
        <w:softHyphen/>
        <w:t>ные произведения: Пер. с нем. — М.: Прогресс, 1990. — С. 602-643.</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Вебер М.</w:t>
      </w:r>
      <w:r>
        <w:rPr>
          <w:rStyle w:val="2010pt1"/>
        </w:rPr>
        <w:t xml:space="preserve"> </w:t>
      </w:r>
      <w:r>
        <w:rPr>
          <w:rStyle w:val="2040"/>
        </w:rPr>
        <w:t>Политика как призвание и профессия // Избран</w:t>
      </w:r>
      <w:r>
        <w:rPr>
          <w:rStyle w:val="2040"/>
        </w:rPr>
        <w:softHyphen/>
        <w:t>ные произведения: Пер. с нем. — М.: Прогресс, 1990. — С. 644-706.</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Вятр Е.</w:t>
      </w:r>
      <w:r>
        <w:rPr>
          <w:rStyle w:val="2010pt1"/>
        </w:rPr>
        <w:t xml:space="preserve"> </w:t>
      </w:r>
      <w:r>
        <w:rPr>
          <w:rStyle w:val="2040"/>
        </w:rPr>
        <w:t>Социология политических отношений. — М.: Прогресс, 1979. — 463 с.</w:t>
      </w:r>
    </w:p>
    <w:p w:rsidR="00D67935" w:rsidRDefault="00D67935">
      <w:pPr>
        <w:pStyle w:val="201"/>
        <w:numPr>
          <w:ilvl w:val="0"/>
          <w:numId w:val="243"/>
        </w:numPr>
        <w:shd w:val="clear" w:color="auto" w:fill="auto"/>
        <w:spacing w:before="0" w:after="0" w:line="240" w:lineRule="exact"/>
        <w:ind w:left="440" w:hanging="440"/>
        <w:jc w:val="both"/>
      </w:pPr>
      <w:r>
        <w:rPr>
          <w:rStyle w:val="2040"/>
        </w:rPr>
        <w:t xml:space="preserve"> </w:t>
      </w:r>
      <w:r>
        <w:rPr>
          <w:rStyle w:val="2010"/>
        </w:rPr>
        <w:t xml:space="preserve">Гаевсъкии </w:t>
      </w:r>
      <w:r>
        <w:rPr>
          <w:rStyle w:val="2010"/>
          <w:lang w:val="uk-UA" w:eastAsia="uk-UA"/>
        </w:rPr>
        <w:t xml:space="preserve">Б. </w:t>
      </w:r>
      <w:r>
        <w:rPr>
          <w:rStyle w:val="2010"/>
        </w:rPr>
        <w:t>А</w:t>
      </w:r>
      <w:r>
        <w:rPr>
          <w:rStyle w:val="2020"/>
        </w:rPr>
        <w:t xml:space="preserve">, </w:t>
      </w:r>
      <w:r>
        <w:rPr>
          <w:rStyle w:val="2010"/>
        </w:rPr>
        <w:t>Ребкало В. А</w:t>
      </w:r>
      <w:r>
        <w:rPr>
          <w:rStyle w:val="2020"/>
        </w:rPr>
        <w:t xml:space="preserve">, </w:t>
      </w:r>
      <w:r>
        <w:rPr>
          <w:rStyle w:val="2010"/>
        </w:rPr>
        <w:t>Туленков М. В</w:t>
      </w:r>
      <w:r>
        <w:rPr>
          <w:rStyle w:val="2020"/>
        </w:rPr>
        <w:t>.</w:t>
      </w:r>
      <w:r>
        <w:rPr>
          <w:rStyle w:val="2040"/>
        </w:rPr>
        <w:t xml:space="preserve"> </w:t>
      </w:r>
      <w:r>
        <w:rPr>
          <w:rStyle w:val="2040"/>
          <w:lang w:val="uk-UA" w:eastAsia="uk-UA"/>
        </w:rPr>
        <w:t xml:space="preserve">Політичне управління: </w:t>
      </w:r>
      <w:r>
        <w:rPr>
          <w:rStyle w:val="2040"/>
        </w:rPr>
        <w:t xml:space="preserve">Навч. </w:t>
      </w:r>
      <w:r>
        <w:rPr>
          <w:rStyle w:val="2040"/>
          <w:lang w:val="uk-UA" w:eastAsia="uk-UA"/>
        </w:rPr>
        <w:t xml:space="preserve">посіб. </w:t>
      </w:r>
      <w:r>
        <w:rPr>
          <w:rStyle w:val="2040"/>
        </w:rPr>
        <w:t>— К.: УАДУ, 2001. — 160 с.</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Гозман Л. Я</w:t>
      </w:r>
      <w:r>
        <w:rPr>
          <w:rStyle w:val="2020"/>
        </w:rPr>
        <w:t xml:space="preserve">, </w:t>
      </w:r>
      <w:r>
        <w:rPr>
          <w:rStyle w:val="2010"/>
        </w:rPr>
        <w:t>Шестопал Е. Б.</w:t>
      </w:r>
      <w:r>
        <w:rPr>
          <w:rStyle w:val="2010pt1"/>
        </w:rPr>
        <w:t xml:space="preserve"> </w:t>
      </w:r>
      <w:r>
        <w:rPr>
          <w:rStyle w:val="2040"/>
        </w:rPr>
        <w:t>Политическая психология. — Ростов н/Д: Феникс, 1996. — 448 с.</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Головаха Е. И.</w:t>
      </w:r>
      <w:r>
        <w:rPr>
          <w:rStyle w:val="2020"/>
        </w:rPr>
        <w:t xml:space="preserve">, </w:t>
      </w:r>
      <w:r>
        <w:rPr>
          <w:rStyle w:val="2010"/>
        </w:rPr>
        <w:t>Панина Н. В.</w:t>
      </w:r>
      <w:r>
        <w:rPr>
          <w:rStyle w:val="2010pt1"/>
        </w:rPr>
        <w:t xml:space="preserve"> </w:t>
      </w:r>
      <w:r>
        <w:rPr>
          <w:rStyle w:val="2040"/>
        </w:rPr>
        <w:t>Интегральный индекс соци</w:t>
      </w:r>
      <w:r>
        <w:rPr>
          <w:rStyle w:val="2040"/>
        </w:rPr>
        <w:softHyphen/>
        <w:t>ального самочувствия (ИИСС): конструирование и приме</w:t>
      </w:r>
      <w:r>
        <w:rPr>
          <w:rStyle w:val="2040"/>
        </w:rPr>
        <w:softHyphen/>
        <w:t>нение социологического теста в массовых опросах. — К.: Ин-т социологии НАН Украины, 1997. — 64 с.</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 xml:space="preserve">Головаха </w:t>
      </w:r>
      <w:r>
        <w:rPr>
          <w:rStyle w:val="2010"/>
          <w:lang w:val="uk-UA" w:eastAsia="uk-UA"/>
        </w:rPr>
        <w:t xml:space="preserve">Є. </w:t>
      </w:r>
      <w:r>
        <w:rPr>
          <w:rStyle w:val="2010"/>
        </w:rPr>
        <w:t>I.</w:t>
      </w:r>
      <w:r>
        <w:rPr>
          <w:rStyle w:val="2010pt1"/>
        </w:rPr>
        <w:t xml:space="preserve"> </w:t>
      </w:r>
      <w:r>
        <w:rPr>
          <w:rStyle w:val="2040"/>
          <w:lang w:val="uk-UA" w:eastAsia="uk-UA"/>
        </w:rPr>
        <w:t>Суспільство, що трансформується. Досвід соціологічного мoніторингу в Україні. — К.: Ін-т соціо</w:t>
      </w:r>
      <w:r>
        <w:rPr>
          <w:rStyle w:val="2040"/>
          <w:lang w:val="uk-UA" w:eastAsia="uk-UA"/>
        </w:rPr>
        <w:softHyphen/>
        <w:t>логії НАН України, 1997. — 156 с.</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lang w:val="uk-UA" w:eastAsia="uk-UA"/>
        </w:rPr>
        <w:t>Гоулд Ф.</w:t>
      </w:r>
      <w:r>
        <w:rPr>
          <w:rStyle w:val="2010pt1"/>
          <w:lang w:val="uk-UA" w:eastAsia="uk-UA"/>
        </w:rPr>
        <w:t xml:space="preserve"> </w:t>
      </w:r>
      <w:r>
        <w:rPr>
          <w:rStyle w:val="2040"/>
          <w:lang w:val="uk-UA" w:eastAsia="uk-UA"/>
        </w:rPr>
        <w:t>Стратегическое планирование избирательной кампании // Полис. — 1993. — № 4. — С. 134-145.</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lang w:val="uk-UA" w:eastAsia="uk-UA"/>
        </w:rPr>
        <w:t xml:space="preserve">Грушин Б. </w:t>
      </w:r>
      <w:r>
        <w:rPr>
          <w:rStyle w:val="2010"/>
        </w:rPr>
        <w:t>А.</w:t>
      </w:r>
      <w:r>
        <w:rPr>
          <w:rStyle w:val="2010pt1"/>
        </w:rPr>
        <w:t xml:space="preserve"> </w:t>
      </w:r>
      <w:r>
        <w:rPr>
          <w:rStyle w:val="2040"/>
        </w:rPr>
        <w:t>Массовое сознание: опыт определения и про</w:t>
      </w:r>
      <w:r>
        <w:rPr>
          <w:rStyle w:val="2040"/>
        </w:rPr>
        <w:softHyphen/>
        <w:t>блемы исследования. — М.: Политиздат, 1987. — 368 с.</w:t>
      </w:r>
    </w:p>
    <w:p w:rsidR="00D67935" w:rsidRDefault="00D67935">
      <w:pPr>
        <w:pStyle w:val="201"/>
        <w:numPr>
          <w:ilvl w:val="0"/>
          <w:numId w:val="243"/>
        </w:numPr>
        <w:shd w:val="clear" w:color="auto" w:fill="auto"/>
        <w:tabs>
          <w:tab w:val="left" w:pos="404"/>
        </w:tabs>
        <w:spacing w:before="0" w:after="0" w:line="240" w:lineRule="exact"/>
        <w:ind w:left="440" w:hanging="440"/>
        <w:jc w:val="both"/>
      </w:pPr>
      <w:r>
        <w:rPr>
          <w:rStyle w:val="2010"/>
        </w:rPr>
        <w:t>Грушин Б. А.</w:t>
      </w:r>
      <w:r>
        <w:rPr>
          <w:rStyle w:val="2010pt1"/>
        </w:rPr>
        <w:t xml:space="preserve"> </w:t>
      </w:r>
      <w:r>
        <w:rPr>
          <w:rStyle w:val="2040"/>
        </w:rPr>
        <w:t>Мнение о мире и мир мнений: проблемы ме</w:t>
      </w:r>
      <w:r>
        <w:rPr>
          <w:rStyle w:val="2040"/>
        </w:rPr>
        <w:softHyphen/>
        <w:t>тодологии исследования общественного мнения. — М.: Политиздат, 1967. — 400 с.</w:t>
      </w:r>
    </w:p>
    <w:p w:rsidR="00D67935" w:rsidRDefault="00D67935">
      <w:pPr>
        <w:pStyle w:val="2110"/>
        <w:numPr>
          <w:ilvl w:val="0"/>
          <w:numId w:val="243"/>
        </w:numPr>
        <w:shd w:val="clear" w:color="auto" w:fill="auto"/>
        <w:tabs>
          <w:tab w:val="left" w:pos="404"/>
        </w:tabs>
        <w:spacing w:before="0" w:after="0" w:line="235" w:lineRule="exact"/>
        <w:ind w:left="440" w:hanging="440"/>
        <w:jc w:val="both"/>
      </w:pPr>
      <w:r>
        <w:rPr>
          <w:rStyle w:val="219pt1"/>
        </w:rPr>
        <w:t>Давыдов А. А.</w:t>
      </w:r>
      <w:r>
        <w:rPr>
          <w:rStyle w:val="219pt"/>
        </w:rPr>
        <w:t xml:space="preserve"> </w:t>
      </w:r>
      <w:r>
        <w:rPr>
          <w:rStyle w:val="214"/>
        </w:rPr>
        <w:t>Динамика доли участвующих в выборах: стохастическая модель // Социс. — 1995. — № 2. — С. 134-136.</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Демидов А.</w:t>
      </w:r>
      <w:r>
        <w:rPr>
          <w:rStyle w:val="219pt"/>
        </w:rPr>
        <w:t xml:space="preserve"> </w:t>
      </w:r>
      <w:r>
        <w:rPr>
          <w:rStyle w:val="214"/>
        </w:rPr>
        <w:t>Прогнозирование результатов голосования // Социологический журнал. — 1994. — № 3. — С. 142-150.</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Джарол Б. М, Ричард К. Р.</w:t>
      </w:r>
      <w:r>
        <w:rPr>
          <w:rStyle w:val="219pt"/>
        </w:rPr>
        <w:t xml:space="preserve"> </w:t>
      </w:r>
      <w:r>
        <w:rPr>
          <w:rStyle w:val="214"/>
        </w:rPr>
        <w:t>Политология. Методы иссле</w:t>
      </w:r>
      <w:r>
        <w:rPr>
          <w:rStyle w:val="214"/>
        </w:rPr>
        <w:softHyphen/>
        <w:t>дования: Пер с англ. — М.: Весь мир, 1997. — 544 с.</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Жмыриков А. И.</w:t>
      </w:r>
      <w:r>
        <w:rPr>
          <w:rStyle w:val="219pt"/>
        </w:rPr>
        <w:t xml:space="preserve"> </w:t>
      </w:r>
      <w:r>
        <w:rPr>
          <w:rStyle w:val="214"/>
        </w:rPr>
        <w:t>Как победить на выборах. — Обнинск: Центр полит. анализа, 1995. — 138 с.</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Зимичев А.</w:t>
      </w:r>
      <w:r>
        <w:rPr>
          <w:rStyle w:val="219pt"/>
        </w:rPr>
        <w:t xml:space="preserve"> </w:t>
      </w:r>
      <w:r>
        <w:rPr>
          <w:rStyle w:val="214"/>
        </w:rPr>
        <w:t>Психология политической борьбы. — К.: Наук. думка, 1992. — 168 с.</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Кизилов Л., Навроцкий</w:t>
      </w:r>
      <w:r>
        <w:rPr>
          <w:rStyle w:val="219pt"/>
        </w:rPr>
        <w:t xml:space="preserve"> </w:t>
      </w:r>
      <w:r>
        <w:rPr>
          <w:rStyle w:val="214"/>
        </w:rPr>
        <w:t xml:space="preserve">А., </w:t>
      </w:r>
      <w:r>
        <w:rPr>
          <w:rStyle w:val="219pt1"/>
        </w:rPr>
        <w:t>Филинская Л.</w:t>
      </w:r>
      <w:r>
        <w:rPr>
          <w:rStyle w:val="219pt"/>
        </w:rPr>
        <w:t xml:space="preserve"> </w:t>
      </w:r>
      <w:r>
        <w:rPr>
          <w:rStyle w:val="214"/>
        </w:rPr>
        <w:t>После выборов (взгляд социолога) // Современное общество. — 1994. — № 2. — С. 45-48.</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Князева Е. В.</w:t>
      </w:r>
      <w:r>
        <w:rPr>
          <w:rStyle w:val="219pt"/>
        </w:rPr>
        <w:t xml:space="preserve"> </w:t>
      </w:r>
      <w:r>
        <w:rPr>
          <w:rStyle w:val="214"/>
        </w:rPr>
        <w:t>Электоральное поведение как социокуль</w:t>
      </w:r>
      <w:r>
        <w:rPr>
          <w:rStyle w:val="214"/>
        </w:rPr>
        <w:softHyphen/>
        <w:t>турное явление: Дис... канд. социол. наук. — Харьков, 1996. — 180 с.</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Колесникова А. Н.</w:t>
      </w:r>
      <w:r>
        <w:rPr>
          <w:rStyle w:val="219pt"/>
        </w:rPr>
        <w:t xml:space="preserve"> </w:t>
      </w:r>
      <w:r>
        <w:rPr>
          <w:rStyle w:val="214"/>
        </w:rPr>
        <w:t>О роли социальных технологий в пред</w:t>
      </w:r>
      <w:r>
        <w:rPr>
          <w:rStyle w:val="214"/>
        </w:rPr>
        <w:softHyphen/>
        <w:t>выборной борьбе // Социс. — 1995. — № 10. — С. 27-30.</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Комаровский В. С.</w:t>
      </w:r>
      <w:r>
        <w:rPr>
          <w:rStyle w:val="219pt"/>
        </w:rPr>
        <w:t xml:space="preserve"> </w:t>
      </w:r>
      <w:r>
        <w:rPr>
          <w:rStyle w:val="214"/>
        </w:rPr>
        <w:t>Политический выбор избирателей // Социол. исслед. — 1992. — № 3. — С. 23-28.</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Королъко В. Г.</w:t>
      </w:r>
      <w:r>
        <w:rPr>
          <w:rStyle w:val="219pt"/>
        </w:rPr>
        <w:t xml:space="preserve"> </w:t>
      </w:r>
      <w:r>
        <w:rPr>
          <w:rStyle w:val="214"/>
          <w:lang w:val="uk-UA" w:eastAsia="uk-UA"/>
        </w:rPr>
        <w:t xml:space="preserve">Основи паблік </w:t>
      </w:r>
      <w:r>
        <w:rPr>
          <w:rStyle w:val="214"/>
        </w:rPr>
        <w:t xml:space="preserve">рилейшнз: </w:t>
      </w:r>
      <w:r>
        <w:rPr>
          <w:rStyle w:val="214"/>
          <w:lang w:val="uk-UA" w:eastAsia="uk-UA"/>
        </w:rPr>
        <w:t xml:space="preserve">Посібник. </w:t>
      </w:r>
      <w:r>
        <w:rPr>
          <w:rStyle w:val="214"/>
        </w:rPr>
        <w:t xml:space="preserve">— К: </w:t>
      </w:r>
      <w:r>
        <w:rPr>
          <w:rStyle w:val="214"/>
          <w:lang w:val="uk-UA" w:eastAsia="uk-UA"/>
        </w:rPr>
        <w:t xml:space="preserve">Ін-т соціології </w:t>
      </w:r>
      <w:r>
        <w:rPr>
          <w:rStyle w:val="214"/>
        </w:rPr>
        <w:t xml:space="preserve">НАН </w:t>
      </w:r>
      <w:r>
        <w:rPr>
          <w:rStyle w:val="214"/>
          <w:lang w:val="uk-UA" w:eastAsia="uk-UA"/>
        </w:rPr>
        <w:t xml:space="preserve">України, </w:t>
      </w:r>
      <w:r>
        <w:rPr>
          <w:rStyle w:val="214"/>
        </w:rPr>
        <w:t>1997. — 335 с.</w:t>
      </w:r>
    </w:p>
    <w:p w:rsidR="00D67935" w:rsidRDefault="00D67935">
      <w:pPr>
        <w:pStyle w:val="2110"/>
        <w:numPr>
          <w:ilvl w:val="0"/>
          <w:numId w:val="243"/>
        </w:numPr>
        <w:shd w:val="clear" w:color="auto" w:fill="auto"/>
        <w:tabs>
          <w:tab w:val="left" w:pos="409"/>
        </w:tabs>
        <w:spacing w:before="0" w:after="0" w:line="235" w:lineRule="exact"/>
        <w:ind w:left="440" w:hanging="440"/>
        <w:jc w:val="both"/>
      </w:pPr>
      <w:r>
        <w:rPr>
          <w:rStyle w:val="219pt1"/>
        </w:rPr>
        <w:t xml:space="preserve">Кушерецъ В. I, Полторак В. </w:t>
      </w:r>
      <w:r>
        <w:rPr>
          <w:rStyle w:val="219pt1"/>
          <w:lang w:val="uk-UA" w:eastAsia="uk-UA"/>
        </w:rPr>
        <w:t>А.</w:t>
      </w:r>
      <w:r>
        <w:rPr>
          <w:rStyle w:val="219pt"/>
          <w:lang w:val="uk-UA" w:eastAsia="uk-UA"/>
        </w:rPr>
        <w:t xml:space="preserve"> </w:t>
      </w:r>
      <w:r>
        <w:rPr>
          <w:rStyle w:val="214"/>
          <w:lang w:val="uk-UA" w:eastAsia="uk-UA"/>
        </w:rPr>
        <w:t xml:space="preserve">Вибори </w:t>
      </w:r>
      <w:r>
        <w:rPr>
          <w:rStyle w:val="214"/>
        </w:rPr>
        <w:t xml:space="preserve">до </w:t>
      </w:r>
      <w:r>
        <w:rPr>
          <w:rStyle w:val="214"/>
          <w:lang w:val="uk-UA" w:eastAsia="uk-UA"/>
        </w:rPr>
        <w:t>Рад і громад</w:t>
      </w:r>
      <w:r>
        <w:rPr>
          <w:rStyle w:val="214"/>
          <w:lang w:val="uk-UA" w:eastAsia="uk-UA"/>
        </w:rPr>
        <w:softHyphen/>
        <w:t xml:space="preserve">ська </w:t>
      </w:r>
      <w:r>
        <w:rPr>
          <w:rStyle w:val="214"/>
        </w:rPr>
        <w:t xml:space="preserve">думка. — К.: </w:t>
      </w:r>
      <w:r>
        <w:rPr>
          <w:rStyle w:val="214"/>
          <w:lang w:val="uk-UA" w:eastAsia="uk-UA"/>
        </w:rPr>
        <w:t xml:space="preserve">Політвидав України, </w:t>
      </w:r>
      <w:r>
        <w:rPr>
          <w:rStyle w:val="214"/>
        </w:rPr>
        <w:t>1990. — 123 с.</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rPr>
        <w:t>Левада К.</w:t>
      </w:r>
      <w:r>
        <w:rPr>
          <w:rStyle w:val="219pt"/>
        </w:rPr>
        <w:t xml:space="preserve"> </w:t>
      </w:r>
      <w:r>
        <w:rPr>
          <w:rStyle w:val="214"/>
          <w:lang w:val="uk-UA" w:eastAsia="uk-UA"/>
        </w:rPr>
        <w:t xml:space="preserve">Людина, натовп </w:t>
      </w:r>
      <w:r>
        <w:rPr>
          <w:rStyle w:val="214"/>
        </w:rPr>
        <w:t xml:space="preserve">та </w:t>
      </w:r>
      <w:r>
        <w:rPr>
          <w:rStyle w:val="214"/>
          <w:lang w:val="uk-UA" w:eastAsia="uk-UA"/>
        </w:rPr>
        <w:t xml:space="preserve">маса </w:t>
      </w:r>
      <w:r>
        <w:rPr>
          <w:rStyle w:val="214"/>
        </w:rPr>
        <w:t xml:space="preserve">в </w:t>
      </w:r>
      <w:r>
        <w:rPr>
          <w:rStyle w:val="214"/>
          <w:lang w:val="uk-UA" w:eastAsia="uk-UA"/>
        </w:rPr>
        <w:t xml:space="preserve">громадській думці </w:t>
      </w:r>
      <w:r>
        <w:rPr>
          <w:rStyle w:val="214"/>
        </w:rPr>
        <w:t xml:space="preserve">// </w:t>
      </w:r>
      <w:r>
        <w:rPr>
          <w:rStyle w:val="214"/>
          <w:lang w:val="uk-UA" w:eastAsia="uk-UA"/>
        </w:rPr>
        <w:t>Соціологія: теорія, методи, маркетинг. — 1998. — № 1-2. — С. 80-92.</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lang w:val="uk-UA" w:eastAsia="uk-UA"/>
        </w:rPr>
        <w:t xml:space="preserve">Липсет </w:t>
      </w:r>
      <w:r>
        <w:rPr>
          <w:rStyle w:val="219pt1"/>
        </w:rPr>
        <w:t>С.</w:t>
      </w:r>
      <w:r>
        <w:rPr>
          <w:rStyle w:val="219pt"/>
        </w:rPr>
        <w:t xml:space="preserve"> </w:t>
      </w:r>
      <w:r>
        <w:rPr>
          <w:rStyle w:val="214"/>
        </w:rPr>
        <w:t xml:space="preserve">Политическая социология </w:t>
      </w:r>
      <w:r>
        <w:rPr>
          <w:rStyle w:val="214"/>
          <w:lang w:val="uk-UA" w:eastAsia="uk-UA"/>
        </w:rPr>
        <w:t xml:space="preserve">// </w:t>
      </w:r>
      <w:r>
        <w:rPr>
          <w:rStyle w:val="214"/>
        </w:rPr>
        <w:t>Американская со</w:t>
      </w:r>
      <w:r>
        <w:rPr>
          <w:rStyle w:val="214"/>
        </w:rPr>
        <w:softHyphen/>
        <w:t>циология.</w:t>
      </w:r>
      <w:r>
        <w:rPr>
          <w:rStyle w:val="214"/>
          <w:lang w:val="uk-UA" w:eastAsia="uk-UA"/>
        </w:rPr>
        <w:t xml:space="preserve"> </w:t>
      </w:r>
      <w:r>
        <w:rPr>
          <w:rStyle w:val="214"/>
        </w:rPr>
        <w:t xml:space="preserve">Перспективы. Проблемы. Методы. </w:t>
      </w:r>
      <w:r>
        <w:rPr>
          <w:rStyle w:val="214"/>
          <w:lang w:val="uk-UA" w:eastAsia="uk-UA"/>
        </w:rPr>
        <w:t xml:space="preserve">— </w:t>
      </w:r>
      <w:r>
        <w:rPr>
          <w:rStyle w:val="214"/>
        </w:rPr>
        <w:t>М.: Прог</w:t>
      </w:r>
      <w:r>
        <w:rPr>
          <w:rStyle w:val="214"/>
        </w:rPr>
        <w:softHyphen/>
        <w:t xml:space="preserve">ресс, </w:t>
      </w:r>
      <w:r>
        <w:rPr>
          <w:rStyle w:val="214"/>
          <w:lang w:val="uk-UA" w:eastAsia="uk-UA"/>
        </w:rPr>
        <w:t xml:space="preserve">1972. — </w:t>
      </w:r>
      <w:r>
        <w:rPr>
          <w:rStyle w:val="214"/>
        </w:rPr>
        <w:t>С. 203-219.</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rPr>
        <w:t>Макеев С.</w:t>
      </w:r>
      <w:r>
        <w:rPr>
          <w:rStyle w:val="219pt"/>
        </w:rPr>
        <w:t xml:space="preserve"> </w:t>
      </w:r>
      <w:r>
        <w:rPr>
          <w:rStyle w:val="214"/>
        </w:rPr>
        <w:t xml:space="preserve">Процеси </w:t>
      </w:r>
      <w:r>
        <w:rPr>
          <w:rStyle w:val="214"/>
          <w:lang w:val="uk-UA" w:eastAsia="uk-UA"/>
        </w:rPr>
        <w:t xml:space="preserve">соціальної структуризації </w:t>
      </w:r>
      <w:r>
        <w:rPr>
          <w:rStyle w:val="214"/>
        </w:rPr>
        <w:t xml:space="preserve">в </w:t>
      </w:r>
      <w:r>
        <w:rPr>
          <w:rStyle w:val="214"/>
          <w:lang w:val="uk-UA" w:eastAsia="uk-UA"/>
        </w:rPr>
        <w:t xml:space="preserve">сучасній Україні </w:t>
      </w:r>
      <w:r>
        <w:rPr>
          <w:rStyle w:val="214"/>
        </w:rPr>
        <w:t xml:space="preserve">// </w:t>
      </w:r>
      <w:r>
        <w:rPr>
          <w:rStyle w:val="214"/>
          <w:lang w:val="uk-UA" w:eastAsia="uk-UA"/>
        </w:rPr>
        <w:t>Політична думка. — 1998. — № 2. — С. 70-87.</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rPr>
        <w:t xml:space="preserve">Матвиенко </w:t>
      </w:r>
      <w:r>
        <w:rPr>
          <w:rStyle w:val="219pt1"/>
          <w:lang w:val="uk-UA" w:eastAsia="uk-UA"/>
        </w:rPr>
        <w:t>В. Я.</w:t>
      </w:r>
      <w:r>
        <w:rPr>
          <w:rStyle w:val="219pt"/>
          <w:lang w:val="uk-UA" w:eastAsia="uk-UA"/>
        </w:rPr>
        <w:t xml:space="preserve"> </w:t>
      </w:r>
      <w:r>
        <w:rPr>
          <w:rStyle w:val="214"/>
        </w:rPr>
        <w:t xml:space="preserve">Социологический анализ </w:t>
      </w:r>
      <w:r>
        <w:rPr>
          <w:rStyle w:val="214"/>
          <w:lang w:val="uk-UA" w:eastAsia="uk-UA"/>
        </w:rPr>
        <w:t xml:space="preserve">в </w:t>
      </w:r>
      <w:r>
        <w:rPr>
          <w:rStyle w:val="214"/>
        </w:rPr>
        <w:t xml:space="preserve">политике. </w:t>
      </w:r>
      <w:r>
        <w:rPr>
          <w:rStyle w:val="214"/>
          <w:lang w:val="uk-UA" w:eastAsia="uk-UA"/>
        </w:rPr>
        <w:t xml:space="preserve">— </w:t>
      </w:r>
      <w:r>
        <w:rPr>
          <w:rStyle w:val="214"/>
        </w:rPr>
        <w:t>К.: Политиздат Украины, 1995. — 186 с.</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rPr>
        <w:t>Мерфин Р.</w:t>
      </w:r>
      <w:r>
        <w:rPr>
          <w:rStyle w:val="219pt"/>
        </w:rPr>
        <w:t xml:space="preserve"> </w:t>
      </w:r>
      <w:r>
        <w:rPr>
          <w:rStyle w:val="214"/>
        </w:rPr>
        <w:t>Технология избирательных кампаний в США // Полис. — 1991. — № 3. — С. 125-132.</w:t>
      </w:r>
    </w:p>
    <w:p w:rsidR="00D67935" w:rsidRDefault="00D67935">
      <w:pPr>
        <w:pStyle w:val="2110"/>
        <w:numPr>
          <w:ilvl w:val="0"/>
          <w:numId w:val="243"/>
        </w:numPr>
        <w:shd w:val="clear" w:color="auto" w:fill="auto"/>
        <w:tabs>
          <w:tab w:val="left" w:pos="414"/>
        </w:tabs>
        <w:spacing w:before="0" w:after="0" w:line="235" w:lineRule="exact"/>
        <w:ind w:left="440" w:hanging="440"/>
        <w:jc w:val="both"/>
      </w:pPr>
      <w:r>
        <w:rPr>
          <w:rStyle w:val="219pt1"/>
        </w:rPr>
        <w:t>Нагорний В. Г.</w:t>
      </w:r>
      <w:r>
        <w:rPr>
          <w:rStyle w:val="219pt"/>
        </w:rPr>
        <w:t xml:space="preserve"> </w:t>
      </w:r>
      <w:r>
        <w:rPr>
          <w:rStyle w:val="214"/>
          <w:lang w:val="uk-UA" w:eastAsia="uk-UA"/>
        </w:rPr>
        <w:t>Інноваційні технології і проблеми соціо</w:t>
      </w:r>
      <w:r>
        <w:rPr>
          <w:rStyle w:val="214"/>
          <w:lang w:val="uk-UA" w:eastAsia="uk-UA"/>
        </w:rPr>
        <w:softHyphen/>
        <w:t xml:space="preserve">логії управління // Соціальна політика в Україні та </w:t>
      </w:r>
      <w:r>
        <w:rPr>
          <w:rStyle w:val="2040"/>
          <w:lang w:val="uk-UA" w:eastAsia="uk-UA"/>
        </w:rPr>
        <w:t xml:space="preserve">сучасні стратегії адаптації </w:t>
      </w:r>
      <w:r>
        <w:rPr>
          <w:rStyle w:val="2040"/>
        </w:rPr>
        <w:t xml:space="preserve">населения. </w:t>
      </w:r>
      <w:r>
        <w:rPr>
          <w:rStyle w:val="2040"/>
          <w:lang w:val="uk-UA" w:eastAsia="uk-UA"/>
        </w:rPr>
        <w:t xml:space="preserve">— </w:t>
      </w:r>
      <w:r>
        <w:rPr>
          <w:rStyle w:val="2040"/>
        </w:rPr>
        <w:t xml:space="preserve">К.: </w:t>
      </w:r>
      <w:r>
        <w:rPr>
          <w:rStyle w:val="2040"/>
          <w:lang w:val="uk-UA" w:eastAsia="uk-UA"/>
        </w:rPr>
        <w:t>НВФ “Студ- центр” / НІКА-ЦЕНТР, 1998. — С. 105-107.</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Надаис А.</w:t>
      </w:r>
      <w:r>
        <w:rPr>
          <w:rStyle w:val="2010pt1"/>
        </w:rPr>
        <w:t xml:space="preserve"> </w:t>
      </w:r>
      <w:r>
        <w:rPr>
          <w:rStyle w:val="2040"/>
        </w:rPr>
        <w:t xml:space="preserve">Выбор избирательных </w:t>
      </w:r>
      <w:r>
        <w:rPr>
          <w:rStyle w:val="2040"/>
          <w:lang w:val="uk-UA" w:eastAsia="uk-UA"/>
        </w:rPr>
        <w:t xml:space="preserve">систем // </w:t>
      </w:r>
      <w:r>
        <w:rPr>
          <w:rStyle w:val="2040"/>
        </w:rPr>
        <w:t xml:space="preserve">Полис. </w:t>
      </w:r>
      <w:r>
        <w:rPr>
          <w:rStyle w:val="2040"/>
          <w:lang w:val="uk-UA" w:eastAsia="uk-UA"/>
        </w:rPr>
        <w:t xml:space="preserve">— 1993. — № 3. — </w:t>
      </w:r>
      <w:r>
        <w:rPr>
          <w:rStyle w:val="2040"/>
        </w:rPr>
        <w:t xml:space="preserve">С. </w:t>
      </w:r>
      <w:r>
        <w:rPr>
          <w:rStyle w:val="2040"/>
          <w:lang w:val="uk-UA" w:eastAsia="uk-UA"/>
        </w:rPr>
        <w:t>70-78.</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Негров О.</w:t>
      </w:r>
      <w:r>
        <w:rPr>
          <w:rStyle w:val="2020"/>
        </w:rPr>
        <w:t xml:space="preserve">, </w:t>
      </w:r>
      <w:r>
        <w:rPr>
          <w:rStyle w:val="2010"/>
        </w:rPr>
        <w:t>Полторак В.</w:t>
      </w:r>
      <w:r>
        <w:rPr>
          <w:rStyle w:val="2010pt1"/>
        </w:rPr>
        <w:t xml:space="preserve"> </w:t>
      </w:r>
      <w:r>
        <w:rPr>
          <w:rStyle w:val="2040"/>
          <w:lang w:val="uk-UA" w:eastAsia="uk-UA"/>
        </w:rPr>
        <w:t xml:space="preserve">Опитувальні технології </w:t>
      </w:r>
      <w:r>
        <w:rPr>
          <w:rStyle w:val="2040"/>
        </w:rPr>
        <w:t xml:space="preserve">у </w:t>
      </w:r>
      <w:r>
        <w:rPr>
          <w:rStyle w:val="2040"/>
          <w:lang w:val="uk-UA" w:eastAsia="uk-UA"/>
        </w:rPr>
        <w:t xml:space="preserve">виборчій кампанії </w:t>
      </w:r>
      <w:r>
        <w:rPr>
          <w:rStyle w:val="2040"/>
        </w:rPr>
        <w:t xml:space="preserve">// </w:t>
      </w:r>
      <w:r>
        <w:rPr>
          <w:rStyle w:val="2040"/>
          <w:lang w:val="uk-UA" w:eastAsia="uk-UA"/>
        </w:rPr>
        <w:t>Соціологія: теорія, методи, маркетинг. —</w:t>
      </w:r>
    </w:p>
    <w:p w:rsidR="00D67935" w:rsidRDefault="00D67935">
      <w:pPr>
        <w:pStyle w:val="201"/>
        <w:numPr>
          <w:ilvl w:val="0"/>
          <w:numId w:val="244"/>
        </w:numPr>
        <w:shd w:val="clear" w:color="auto" w:fill="auto"/>
        <w:tabs>
          <w:tab w:val="left" w:pos="1074"/>
        </w:tabs>
        <w:spacing w:before="0" w:after="0" w:line="245" w:lineRule="exact"/>
        <w:ind w:left="440" w:firstLine="0"/>
        <w:jc w:val="both"/>
      </w:pPr>
      <w:r>
        <w:rPr>
          <w:rStyle w:val="2040"/>
          <w:lang w:val="uk-UA" w:eastAsia="uk-UA"/>
        </w:rPr>
        <w:t>— № 4-5. — С. 56-75.</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Ноэль-Нойман Э.</w:t>
      </w:r>
      <w:r>
        <w:rPr>
          <w:rStyle w:val="2010pt1"/>
        </w:rPr>
        <w:t xml:space="preserve"> </w:t>
      </w:r>
      <w:r>
        <w:rPr>
          <w:rStyle w:val="2040"/>
        </w:rPr>
        <w:t>Общественное мнение. Открытие спира</w:t>
      </w:r>
      <w:r>
        <w:rPr>
          <w:rStyle w:val="2040"/>
        </w:rPr>
        <w:softHyphen/>
        <w:t>ли молчания: Пер. с нем. — М.: Прогресс-Академия; Весь Мир, 1996. — 352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Общественное</w:t>
      </w:r>
      <w:r>
        <w:rPr>
          <w:rStyle w:val="2010pt1"/>
        </w:rPr>
        <w:t xml:space="preserve"> </w:t>
      </w:r>
      <w:r>
        <w:rPr>
          <w:rStyle w:val="2040"/>
        </w:rPr>
        <w:t>мнение и власть: механизм взаимодействия / А. А. Ручка, В. Л. Оссовский, В. А. Матусевич и др. — К.: Наук. думка. 1993. — 137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Осовський В.</w:t>
      </w:r>
      <w:r>
        <w:rPr>
          <w:rStyle w:val="2010pt1"/>
        </w:rPr>
        <w:t xml:space="preserve"> </w:t>
      </w:r>
      <w:r>
        <w:rPr>
          <w:rStyle w:val="2040"/>
        </w:rPr>
        <w:t xml:space="preserve">Проблема </w:t>
      </w:r>
      <w:r>
        <w:rPr>
          <w:rStyle w:val="2040"/>
          <w:lang w:val="uk-UA" w:eastAsia="uk-UA"/>
        </w:rPr>
        <w:t xml:space="preserve">ідентифікації громадської </w:t>
      </w:r>
      <w:r>
        <w:rPr>
          <w:rStyle w:val="2040"/>
        </w:rPr>
        <w:t xml:space="preserve">думки // </w:t>
      </w:r>
      <w:r>
        <w:rPr>
          <w:rStyle w:val="2040"/>
          <w:lang w:val="uk-UA" w:eastAsia="uk-UA"/>
        </w:rPr>
        <w:t xml:space="preserve">Соціологія: теорія, </w:t>
      </w:r>
      <w:r>
        <w:rPr>
          <w:rStyle w:val="2040"/>
        </w:rPr>
        <w:t>методи, маркетинг. — 1998. — № 1-2. — С. 36-52.</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lang w:val="uk-UA" w:eastAsia="uk-UA"/>
        </w:rPr>
        <w:t xml:space="preserve">Паніна </w:t>
      </w:r>
      <w:r>
        <w:rPr>
          <w:rStyle w:val="2010"/>
        </w:rPr>
        <w:t>Н.</w:t>
      </w:r>
      <w:r>
        <w:rPr>
          <w:rStyle w:val="2010pt1"/>
        </w:rPr>
        <w:t xml:space="preserve"> </w:t>
      </w:r>
      <w:r>
        <w:rPr>
          <w:rStyle w:val="2040"/>
          <w:lang w:val="uk-UA" w:eastAsia="uk-UA"/>
        </w:rPr>
        <w:t xml:space="preserve">Вимірювання </w:t>
      </w:r>
      <w:r>
        <w:rPr>
          <w:rStyle w:val="2040"/>
        </w:rPr>
        <w:t xml:space="preserve">в </w:t>
      </w:r>
      <w:r>
        <w:rPr>
          <w:rStyle w:val="2040"/>
          <w:lang w:val="uk-UA" w:eastAsia="uk-UA"/>
        </w:rPr>
        <w:t xml:space="preserve">соціології </w:t>
      </w:r>
      <w:r>
        <w:rPr>
          <w:rStyle w:val="2040"/>
        </w:rPr>
        <w:t xml:space="preserve">та </w:t>
      </w:r>
      <w:r>
        <w:rPr>
          <w:rStyle w:val="2040"/>
          <w:lang w:val="uk-UA" w:eastAsia="uk-UA"/>
        </w:rPr>
        <w:t xml:space="preserve">принципи </w:t>
      </w:r>
      <w:r>
        <w:rPr>
          <w:rStyle w:val="2040"/>
        </w:rPr>
        <w:t xml:space="preserve">застосу- ваня </w:t>
      </w:r>
      <w:r>
        <w:rPr>
          <w:rStyle w:val="2040"/>
          <w:lang w:val="uk-UA" w:eastAsia="uk-UA"/>
        </w:rPr>
        <w:t xml:space="preserve">тестів </w:t>
      </w:r>
      <w:r>
        <w:rPr>
          <w:rStyle w:val="2040"/>
        </w:rPr>
        <w:t xml:space="preserve">у </w:t>
      </w:r>
      <w:r>
        <w:rPr>
          <w:rStyle w:val="2040"/>
          <w:lang w:val="uk-UA" w:eastAsia="uk-UA"/>
        </w:rPr>
        <w:t xml:space="preserve">масових </w:t>
      </w:r>
      <w:r>
        <w:rPr>
          <w:rStyle w:val="2040"/>
        </w:rPr>
        <w:t xml:space="preserve">опитуваннях // </w:t>
      </w:r>
      <w:r>
        <w:rPr>
          <w:rStyle w:val="2040"/>
          <w:lang w:val="uk-UA" w:eastAsia="uk-UA"/>
        </w:rPr>
        <w:t xml:space="preserve">Соціологія: теорія, </w:t>
      </w:r>
      <w:r>
        <w:rPr>
          <w:rStyle w:val="2040"/>
        </w:rPr>
        <w:t>методи, маркетинг. — 1998. — № 1-2. — С. 53-68.</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Петров О. В.</w:t>
      </w:r>
      <w:r>
        <w:rPr>
          <w:rStyle w:val="2010pt1"/>
        </w:rPr>
        <w:t xml:space="preserve"> </w:t>
      </w:r>
      <w:r>
        <w:rPr>
          <w:rStyle w:val="2040"/>
        </w:rPr>
        <w:t>Социологические избирательные техноло</w:t>
      </w:r>
      <w:r>
        <w:rPr>
          <w:rStyle w:val="2040"/>
        </w:rPr>
        <w:softHyphen/>
        <w:t>гии. — К.: Абрис, 1998. — 160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Петровская М. М.</w:t>
      </w:r>
      <w:r>
        <w:rPr>
          <w:rStyle w:val="2010pt1"/>
        </w:rPr>
        <w:t xml:space="preserve"> </w:t>
      </w:r>
      <w:r>
        <w:rPr>
          <w:rStyle w:val="2040"/>
        </w:rPr>
        <w:t>США: политика сквозь призму опро</w:t>
      </w:r>
      <w:r>
        <w:rPr>
          <w:rStyle w:val="2040"/>
        </w:rPr>
        <w:softHyphen/>
        <w:t>сов. — М.: Междунар. отношения, 1982. — 272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Подшивалкина В. И.</w:t>
      </w:r>
      <w:r>
        <w:rPr>
          <w:rStyle w:val="2010pt1"/>
        </w:rPr>
        <w:t xml:space="preserve"> </w:t>
      </w:r>
      <w:r>
        <w:rPr>
          <w:rStyle w:val="2040"/>
        </w:rPr>
        <w:t>Социальные технологии: проблемы, методологии и практики. — Кишинев: Центр. типогра</w:t>
      </w:r>
      <w:r>
        <w:rPr>
          <w:rStyle w:val="2040"/>
        </w:rPr>
        <w:softHyphen/>
        <w:t>фия, 1997. — 352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Политическая</w:t>
      </w:r>
      <w:r>
        <w:rPr>
          <w:rStyle w:val="2010pt1"/>
        </w:rPr>
        <w:t xml:space="preserve"> </w:t>
      </w:r>
      <w:r>
        <w:rPr>
          <w:rStyle w:val="2040"/>
        </w:rPr>
        <w:t>наука. Новые направления. — М.: Наука,</w:t>
      </w:r>
    </w:p>
    <w:p w:rsidR="00D67935" w:rsidRDefault="00D67935">
      <w:pPr>
        <w:pStyle w:val="201"/>
        <w:numPr>
          <w:ilvl w:val="0"/>
          <w:numId w:val="244"/>
        </w:numPr>
        <w:shd w:val="clear" w:color="auto" w:fill="auto"/>
        <w:tabs>
          <w:tab w:val="left" w:pos="1074"/>
        </w:tabs>
        <w:spacing w:before="0" w:after="0" w:line="245" w:lineRule="exact"/>
        <w:ind w:left="440" w:firstLine="0"/>
        <w:jc w:val="both"/>
      </w:pPr>
      <w:r>
        <w:rPr>
          <w:rStyle w:val="2040"/>
        </w:rPr>
        <w:t>— 806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Политология</w:t>
      </w:r>
      <w:r>
        <w:rPr>
          <w:rStyle w:val="2020"/>
        </w:rPr>
        <w:t>:</w:t>
      </w:r>
      <w:r>
        <w:rPr>
          <w:rStyle w:val="2040"/>
        </w:rPr>
        <w:t xml:space="preserve"> Словарь-справочник / Сост.: М. А. Василик, М. С. Вершинин и др. — М.: Гардарики, 2001. — 328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Почепцов Г. Г.</w:t>
      </w:r>
      <w:r>
        <w:rPr>
          <w:rStyle w:val="2010pt1"/>
        </w:rPr>
        <w:t xml:space="preserve"> </w:t>
      </w:r>
      <w:r>
        <w:rPr>
          <w:rStyle w:val="2040"/>
        </w:rPr>
        <w:t>Паблик рилейшнз, или как успешно управлять общественным мнением. — М.: Центр, 1998. — 352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Райкер В.</w:t>
      </w:r>
      <w:r>
        <w:rPr>
          <w:rStyle w:val="2020"/>
        </w:rPr>
        <w:t xml:space="preserve">, </w:t>
      </w:r>
      <w:r>
        <w:rPr>
          <w:rStyle w:val="2010"/>
        </w:rPr>
        <w:t>Ордесхауер П.</w:t>
      </w:r>
      <w:r>
        <w:rPr>
          <w:rStyle w:val="2010pt1"/>
        </w:rPr>
        <w:t xml:space="preserve"> </w:t>
      </w:r>
      <w:r>
        <w:rPr>
          <w:rStyle w:val="2040"/>
        </w:rPr>
        <w:t>Введение в положительную по</w:t>
      </w:r>
      <w:r>
        <w:rPr>
          <w:rStyle w:val="2040"/>
        </w:rPr>
        <w:softHyphen/>
        <w:t>литическую теорию. — М.: Прогресс, 1973. — 420 с.</w:t>
      </w:r>
    </w:p>
    <w:p w:rsidR="00D67935" w:rsidRDefault="00D67935">
      <w:pPr>
        <w:pStyle w:val="201"/>
        <w:numPr>
          <w:ilvl w:val="0"/>
          <w:numId w:val="243"/>
        </w:numPr>
        <w:shd w:val="clear" w:color="auto" w:fill="auto"/>
        <w:tabs>
          <w:tab w:val="left" w:pos="414"/>
        </w:tabs>
        <w:spacing w:before="0" w:after="0" w:line="245" w:lineRule="exact"/>
        <w:ind w:left="440" w:hanging="440"/>
        <w:jc w:val="both"/>
      </w:pPr>
      <w:r>
        <w:rPr>
          <w:rStyle w:val="2010"/>
        </w:rPr>
        <w:t>Соловьев А. И.</w:t>
      </w:r>
      <w:r>
        <w:rPr>
          <w:rStyle w:val="2010pt1"/>
        </w:rPr>
        <w:t xml:space="preserve"> </w:t>
      </w:r>
      <w:r>
        <w:rPr>
          <w:rStyle w:val="2040"/>
        </w:rPr>
        <w:t>Политология: политическая теория, поли</w:t>
      </w:r>
      <w:r>
        <w:rPr>
          <w:rStyle w:val="2040"/>
        </w:rPr>
        <w:softHyphen/>
        <w:t>тические технологии: Учеб. для вузов. — М.: Аспект Пресс, 2000. — 559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lang w:val="uk-UA" w:eastAsia="uk-UA"/>
        </w:rPr>
        <w:t>Стратегія</w:t>
      </w:r>
      <w:r>
        <w:rPr>
          <w:rStyle w:val="214"/>
          <w:lang w:val="uk-UA" w:eastAsia="uk-UA"/>
        </w:rPr>
        <w:t xml:space="preserve"> планування виборчої кампанії / </w:t>
      </w:r>
      <w:r>
        <w:rPr>
          <w:rStyle w:val="214"/>
        </w:rPr>
        <w:t xml:space="preserve">К. </w:t>
      </w:r>
      <w:r>
        <w:rPr>
          <w:rStyle w:val="214"/>
          <w:lang w:val="uk-UA" w:eastAsia="uk-UA"/>
        </w:rPr>
        <w:t xml:space="preserve">Пейн, </w:t>
      </w:r>
      <w:r>
        <w:rPr>
          <w:rStyle w:val="214"/>
        </w:rPr>
        <w:t xml:space="preserve">К. </w:t>
      </w:r>
      <w:r>
        <w:rPr>
          <w:rStyle w:val="214"/>
          <w:lang w:val="uk-UA" w:eastAsia="uk-UA"/>
        </w:rPr>
        <w:t>Хед, Ш. О’Коннел та ін. — К.: Нац. демократ. ін-т міжнар. відносин, 1997. — 103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Технология</w:t>
      </w:r>
      <w:r>
        <w:rPr>
          <w:rStyle w:val="214"/>
        </w:rPr>
        <w:t xml:space="preserve"> и организация избирательных кампаний: за</w:t>
      </w:r>
      <w:r>
        <w:rPr>
          <w:rStyle w:val="214"/>
        </w:rPr>
        <w:softHyphen/>
        <w:t>рубежный и отечественный опыт. — М.: Политиздат, 1993. — 286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lang w:val="uk-UA" w:eastAsia="uk-UA"/>
        </w:rPr>
        <w:t>Технології</w:t>
      </w:r>
      <w:r>
        <w:rPr>
          <w:rStyle w:val="214"/>
          <w:lang w:val="uk-UA" w:eastAsia="uk-UA"/>
        </w:rPr>
        <w:t xml:space="preserve"> політичної влади: зарубіжний досвід / В. М. Іва</w:t>
      </w:r>
      <w:r>
        <w:rPr>
          <w:rStyle w:val="214"/>
          <w:lang w:val="uk-UA" w:eastAsia="uk-UA"/>
        </w:rPr>
        <w:softHyphen/>
        <w:t xml:space="preserve">нов, В. Я. Матвієнко, В. І. </w:t>
      </w:r>
      <w:r>
        <w:rPr>
          <w:rStyle w:val="214"/>
        </w:rPr>
        <w:t xml:space="preserve">Патрушев, </w:t>
      </w:r>
      <w:r>
        <w:rPr>
          <w:rStyle w:val="214"/>
          <w:lang w:val="uk-UA" w:eastAsia="uk-UA"/>
        </w:rPr>
        <w:t>І. В. Молодих. — К.: Вища шк. 1994. — 263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Тоффлер Э.</w:t>
      </w:r>
      <w:r>
        <w:rPr>
          <w:rStyle w:val="214"/>
        </w:rPr>
        <w:t xml:space="preserve"> Метаморфозы власти: </w:t>
      </w:r>
      <w:r>
        <w:rPr>
          <w:rStyle w:val="214"/>
          <w:lang w:val="uk-UA" w:eastAsia="uk-UA"/>
        </w:rPr>
        <w:t xml:space="preserve">Пер </w:t>
      </w:r>
      <w:r>
        <w:rPr>
          <w:rStyle w:val="214"/>
        </w:rPr>
        <w:t xml:space="preserve">с англ. </w:t>
      </w:r>
      <w:r>
        <w:rPr>
          <w:rStyle w:val="214"/>
          <w:lang w:val="uk-UA" w:eastAsia="uk-UA"/>
        </w:rPr>
        <w:t xml:space="preserve">— М.: </w:t>
      </w:r>
      <w:r>
        <w:rPr>
          <w:rStyle w:val="214"/>
          <w:lang w:val="en-US" w:eastAsia="en-US"/>
        </w:rPr>
        <w:t xml:space="preserve">ACT, 2001. — 669 </w:t>
      </w:r>
      <w:r>
        <w:rPr>
          <w:rStyle w:val="214"/>
          <w:lang w:val="uk-UA" w:eastAsia="uk-UA"/>
        </w:rPr>
        <w:t>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lang w:val="uk-UA" w:eastAsia="uk-UA"/>
        </w:rPr>
        <w:t>Тощенко Ж. Т.</w:t>
      </w:r>
      <w:r>
        <w:rPr>
          <w:rStyle w:val="214"/>
          <w:lang w:val="uk-UA" w:eastAsia="uk-UA"/>
        </w:rPr>
        <w:t xml:space="preserve"> </w:t>
      </w:r>
      <w:r>
        <w:rPr>
          <w:rStyle w:val="214"/>
        </w:rPr>
        <w:t xml:space="preserve">Социальное настроение </w:t>
      </w:r>
      <w:r>
        <w:rPr>
          <w:rStyle w:val="214"/>
          <w:lang w:val="uk-UA" w:eastAsia="uk-UA"/>
        </w:rPr>
        <w:t xml:space="preserve">— феномен </w:t>
      </w:r>
      <w:r>
        <w:rPr>
          <w:rStyle w:val="214"/>
        </w:rPr>
        <w:t>совре</w:t>
      </w:r>
      <w:r>
        <w:rPr>
          <w:rStyle w:val="214"/>
        </w:rPr>
        <w:softHyphen/>
        <w:t xml:space="preserve">менной социологической </w:t>
      </w:r>
      <w:r>
        <w:rPr>
          <w:rStyle w:val="214"/>
          <w:lang w:val="uk-UA" w:eastAsia="uk-UA"/>
        </w:rPr>
        <w:t xml:space="preserve">науки </w:t>
      </w:r>
      <w:r>
        <w:rPr>
          <w:rStyle w:val="214"/>
        </w:rPr>
        <w:t xml:space="preserve">и </w:t>
      </w:r>
      <w:r>
        <w:rPr>
          <w:rStyle w:val="214"/>
          <w:lang w:val="uk-UA" w:eastAsia="uk-UA"/>
        </w:rPr>
        <w:t>практики // Социс. — 1998. — № 1. — С. 21-35.</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Управленческое</w:t>
      </w:r>
      <w:r>
        <w:rPr>
          <w:rStyle w:val="214"/>
        </w:rPr>
        <w:t xml:space="preserve"> консультирование: </w:t>
      </w:r>
      <w:r>
        <w:rPr>
          <w:rStyle w:val="214"/>
          <w:lang w:val="uk-UA" w:eastAsia="uk-UA"/>
        </w:rPr>
        <w:t xml:space="preserve">В 2 т. — М.: </w:t>
      </w:r>
      <w:r>
        <w:rPr>
          <w:rStyle w:val="214"/>
        </w:rPr>
        <w:t>Интер</w:t>
      </w:r>
      <w:r>
        <w:rPr>
          <w:rStyle w:val="214"/>
        </w:rPr>
        <w:softHyphen/>
        <w:t xml:space="preserve">экспорт, </w:t>
      </w:r>
      <w:r>
        <w:rPr>
          <w:rStyle w:val="214"/>
          <w:lang w:val="uk-UA" w:eastAsia="uk-UA"/>
        </w:rPr>
        <w:t xml:space="preserve">1992. — </w:t>
      </w:r>
      <w:r>
        <w:rPr>
          <w:rStyle w:val="214"/>
          <w:lang w:val="en-US" w:eastAsia="en-US"/>
        </w:rPr>
        <w:t xml:space="preserve">T. </w:t>
      </w:r>
      <w:r>
        <w:rPr>
          <w:rStyle w:val="214"/>
          <w:lang w:val="uk-UA" w:eastAsia="uk-UA"/>
        </w:rPr>
        <w:t xml:space="preserve">1. — 319 с. </w:t>
      </w:r>
      <w:r>
        <w:rPr>
          <w:rStyle w:val="214"/>
          <w:lang w:val="en-US" w:eastAsia="en-US"/>
        </w:rPr>
        <w:t xml:space="preserve">T. </w:t>
      </w:r>
      <w:r>
        <w:rPr>
          <w:rStyle w:val="214"/>
          <w:lang w:val="uk-UA" w:eastAsia="uk-UA"/>
        </w:rPr>
        <w:t>2. — 350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 xml:space="preserve">Федотова Л. </w:t>
      </w:r>
      <w:r>
        <w:rPr>
          <w:rStyle w:val="21101"/>
          <w:lang w:val="uk-UA" w:eastAsia="uk-UA"/>
        </w:rPr>
        <w:t>П.</w:t>
      </w:r>
      <w:r>
        <w:rPr>
          <w:rStyle w:val="214"/>
          <w:lang w:val="uk-UA" w:eastAsia="uk-UA"/>
        </w:rPr>
        <w:t xml:space="preserve"> Реклама в </w:t>
      </w:r>
      <w:r>
        <w:rPr>
          <w:rStyle w:val="214"/>
        </w:rPr>
        <w:t>социологическом пространстве: Социологическое эссе. — М.: Б-ка “Московского реклам</w:t>
      </w:r>
      <w:r>
        <w:rPr>
          <w:rStyle w:val="214"/>
        </w:rPr>
        <w:softHyphen/>
        <w:t>ного обозрения”, 1996. — 106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Феофанов О. А.</w:t>
      </w:r>
      <w:r>
        <w:rPr>
          <w:rStyle w:val="214"/>
        </w:rPr>
        <w:t xml:space="preserve"> США: реклама и общество. — М.: Мысль, 1974. — 262 с.</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Шляпентох В. Э.</w:t>
      </w:r>
      <w:r>
        <w:rPr>
          <w:rStyle w:val="214"/>
        </w:rPr>
        <w:t xml:space="preserve"> Предвыборные опросы </w:t>
      </w:r>
      <w:smartTag w:uri="urn:schemas-microsoft-com:office:smarttags" w:element="metricconverter">
        <w:smartTagPr>
          <w:attr w:name="ProductID" w:val="1993 г"/>
        </w:smartTagPr>
        <w:r>
          <w:rPr>
            <w:rStyle w:val="214"/>
          </w:rPr>
          <w:t>1993 г</w:t>
        </w:r>
      </w:smartTag>
      <w:r>
        <w:rPr>
          <w:rStyle w:val="214"/>
        </w:rPr>
        <w:t>. в Рос</w:t>
      </w:r>
      <w:r>
        <w:rPr>
          <w:rStyle w:val="214"/>
        </w:rPr>
        <w:softHyphen/>
        <w:t>сии (критический анализ) // Социс. — 1995. — № 9. — С. 14-22.</w:t>
      </w:r>
    </w:p>
    <w:p w:rsidR="00D67935" w:rsidRDefault="00D67935">
      <w:pPr>
        <w:pStyle w:val="2110"/>
        <w:numPr>
          <w:ilvl w:val="0"/>
          <w:numId w:val="243"/>
        </w:numPr>
        <w:shd w:val="clear" w:color="auto" w:fill="auto"/>
        <w:tabs>
          <w:tab w:val="left" w:pos="411"/>
        </w:tabs>
        <w:spacing w:before="0" w:after="0" w:line="240" w:lineRule="exact"/>
        <w:ind w:left="440" w:hanging="440"/>
        <w:jc w:val="both"/>
      </w:pPr>
      <w:r>
        <w:rPr>
          <w:rStyle w:val="21101"/>
        </w:rPr>
        <w:t>Шлях</w:t>
      </w:r>
      <w:r>
        <w:rPr>
          <w:rStyle w:val="214"/>
        </w:rPr>
        <w:t xml:space="preserve"> до перемоги. </w:t>
      </w:r>
      <w:r>
        <w:rPr>
          <w:rStyle w:val="214"/>
          <w:lang w:val="uk-UA" w:eastAsia="uk-UA"/>
        </w:rPr>
        <w:t xml:space="preserve">Технологія виборчої кампанії </w:t>
      </w:r>
      <w:r>
        <w:rPr>
          <w:rStyle w:val="214"/>
        </w:rPr>
        <w:t>/ Упор.:</w:t>
      </w:r>
    </w:p>
    <w:p w:rsidR="00D67935" w:rsidRDefault="00D67935">
      <w:pPr>
        <w:pStyle w:val="2110"/>
        <w:numPr>
          <w:ilvl w:val="0"/>
          <w:numId w:val="245"/>
        </w:numPr>
        <w:shd w:val="clear" w:color="auto" w:fill="auto"/>
        <w:tabs>
          <w:tab w:val="left" w:pos="695"/>
          <w:tab w:val="left" w:pos="843"/>
        </w:tabs>
        <w:spacing w:before="0" w:after="0" w:line="240" w:lineRule="exact"/>
        <w:ind w:left="440" w:firstLine="0"/>
        <w:jc w:val="both"/>
      </w:pPr>
      <w:r>
        <w:rPr>
          <w:rStyle w:val="214"/>
          <w:lang w:val="uk-UA" w:eastAsia="uk-UA"/>
        </w:rPr>
        <w:t xml:space="preserve">Кумерів, </w:t>
      </w:r>
      <w:r>
        <w:rPr>
          <w:rStyle w:val="214"/>
        </w:rPr>
        <w:t xml:space="preserve">С. </w:t>
      </w:r>
      <w:r>
        <w:rPr>
          <w:rStyle w:val="214"/>
          <w:lang w:val="uk-UA" w:eastAsia="uk-UA"/>
        </w:rPr>
        <w:t xml:space="preserve">Одарич. — </w:t>
      </w:r>
      <w:r>
        <w:rPr>
          <w:rStyle w:val="214"/>
        </w:rPr>
        <w:t xml:space="preserve">К.: </w:t>
      </w:r>
      <w:r>
        <w:rPr>
          <w:rStyle w:val="214"/>
          <w:lang w:val="uk-UA" w:eastAsia="uk-UA"/>
        </w:rPr>
        <w:t>Демократ. ініціативи, 1993. — 224 с.</w:t>
      </w:r>
    </w:p>
    <w:p w:rsidR="00D67935" w:rsidRDefault="00D67935">
      <w:pPr>
        <w:pStyle w:val="2110"/>
        <w:numPr>
          <w:ilvl w:val="0"/>
          <w:numId w:val="243"/>
        </w:numPr>
        <w:shd w:val="clear" w:color="auto" w:fill="auto"/>
        <w:tabs>
          <w:tab w:val="left" w:pos="414"/>
        </w:tabs>
        <w:spacing w:before="0" w:after="0" w:line="240" w:lineRule="exact"/>
        <w:ind w:left="440" w:hanging="440"/>
        <w:jc w:val="both"/>
        <w:sectPr w:rsidR="00D67935">
          <w:pgSz w:w="8400" w:h="11900"/>
          <w:pgMar w:top="1101" w:right="1043" w:bottom="1413" w:left="1045" w:header="0" w:footer="3" w:gutter="0"/>
          <w:cols w:space="720"/>
          <w:noEndnote/>
          <w:docGrid w:linePitch="360"/>
        </w:sectPr>
      </w:pPr>
      <w:r>
        <w:rPr>
          <w:rStyle w:val="21101"/>
        </w:rPr>
        <w:t xml:space="preserve">Ядов </w:t>
      </w:r>
      <w:r>
        <w:rPr>
          <w:rStyle w:val="21101"/>
          <w:lang w:val="uk-UA" w:eastAsia="uk-UA"/>
        </w:rPr>
        <w:t xml:space="preserve">В. </w:t>
      </w:r>
      <w:r>
        <w:rPr>
          <w:rStyle w:val="21101"/>
        </w:rPr>
        <w:t>А.</w:t>
      </w:r>
      <w:r>
        <w:rPr>
          <w:rStyle w:val="214"/>
        </w:rPr>
        <w:t xml:space="preserve"> Стратегия социологического исследования. Опи</w:t>
      </w:r>
      <w:r>
        <w:rPr>
          <w:rStyle w:val="214"/>
        </w:rPr>
        <w:softHyphen/>
        <w:t>сание, объяснение, понимание социальной реальности. — М.: Добросвет, 1999. — 596 с.</w:t>
      </w:r>
    </w:p>
    <w:tbl>
      <w:tblPr>
        <w:tblOverlap w:val="never"/>
        <w:tblW w:w="0" w:type="auto"/>
        <w:jc w:val="center"/>
        <w:tblLayout w:type="fixed"/>
        <w:tblCellMar>
          <w:left w:w="10" w:type="dxa"/>
          <w:right w:w="10" w:type="dxa"/>
        </w:tblCellMar>
        <w:tblLook w:val="0000"/>
      </w:tblPr>
      <w:tblGrid>
        <w:gridCol w:w="1128"/>
        <w:gridCol w:w="3907"/>
        <w:gridCol w:w="1238"/>
      </w:tblGrid>
      <w:tr w:rsidR="00D67935">
        <w:trPr>
          <w:trHeight w:hRule="exact" w:val="595"/>
          <w:jc w:val="center"/>
        </w:trPr>
        <w:tc>
          <w:tcPr>
            <w:tcW w:w="1128" w:type="dxa"/>
            <w:tcBorders>
              <w:top w:val="single" w:sz="4" w:space="0" w:color="auto"/>
            </w:tcBorders>
            <w:shd w:val="clear" w:color="auto" w:fill="D2D3D5"/>
            <w:vAlign w:val="bottom"/>
          </w:tcPr>
          <w:p w:rsidR="00D67935" w:rsidRDefault="00D67935">
            <w:pPr>
              <w:pStyle w:val="210"/>
              <w:framePr w:w="6274" w:wrap="notBeside" w:vAnchor="text" w:hAnchor="text" w:xAlign="center" w:y="1"/>
              <w:shd w:val="clear" w:color="auto" w:fill="auto"/>
              <w:spacing w:after="0" w:line="1280" w:lineRule="exact"/>
              <w:ind w:firstLine="0"/>
              <w:jc w:val="left"/>
            </w:pPr>
            <w:r>
              <w:rPr>
                <w:rStyle w:val="2CenturySchoolbook5"/>
              </w:rPr>
              <w:t>т</w:t>
            </w:r>
          </w:p>
        </w:tc>
        <w:tc>
          <w:tcPr>
            <w:tcW w:w="3907" w:type="dxa"/>
            <w:tcBorders>
              <w:top w:val="single" w:sz="4" w:space="0" w:color="auto"/>
            </w:tcBorders>
            <w:shd w:val="clear" w:color="auto" w:fill="FFFFFF"/>
            <w:vAlign w:val="bottom"/>
          </w:tcPr>
          <w:p w:rsidR="00D67935" w:rsidRDefault="00D67935">
            <w:pPr>
              <w:pStyle w:val="210"/>
              <w:framePr w:w="6274" w:wrap="notBeside" w:vAnchor="text" w:hAnchor="text" w:xAlign="center" w:y="1"/>
              <w:shd w:val="clear" w:color="auto" w:fill="auto"/>
              <w:spacing w:after="0" w:line="400" w:lineRule="exact"/>
              <w:ind w:firstLine="0"/>
              <w:jc w:val="center"/>
            </w:pPr>
            <w:r>
              <w:rPr>
                <w:rStyle w:val="2CenturySchoolbook4"/>
              </w:rPr>
              <w:t>Часть VI</w:t>
            </w:r>
          </w:p>
        </w:tc>
        <w:tc>
          <w:tcPr>
            <w:tcW w:w="1238" w:type="dxa"/>
            <w:tcBorders>
              <w:top w:val="single" w:sz="4" w:space="0" w:color="auto"/>
              <w:right w:val="single" w:sz="4" w:space="0" w:color="auto"/>
            </w:tcBorders>
            <w:shd w:val="clear" w:color="auto" w:fill="D2D3D5"/>
            <w:vAlign w:val="bottom"/>
          </w:tcPr>
          <w:p w:rsidR="00D67935" w:rsidRDefault="00D67935">
            <w:pPr>
              <w:pStyle w:val="210"/>
              <w:framePr w:w="6274" w:wrap="notBeside" w:vAnchor="text" w:hAnchor="text" w:xAlign="center" w:y="1"/>
              <w:shd w:val="clear" w:color="auto" w:fill="auto"/>
              <w:spacing w:after="0" w:line="500" w:lineRule="exact"/>
              <w:ind w:firstLine="0"/>
              <w:jc w:val="right"/>
            </w:pPr>
            <w:r>
              <w:rPr>
                <w:rStyle w:val="2Consolas"/>
              </w:rPr>
              <w:t>ш</w:t>
            </w:r>
          </w:p>
        </w:tc>
      </w:tr>
      <w:tr w:rsidR="00D67935">
        <w:trPr>
          <w:trHeight w:hRule="exact" w:val="979"/>
          <w:jc w:val="center"/>
        </w:trPr>
        <w:tc>
          <w:tcPr>
            <w:tcW w:w="1128" w:type="dxa"/>
            <w:tcBorders>
              <w:top w:val="single" w:sz="4" w:space="0" w:color="auto"/>
              <w:bottom w:val="single" w:sz="4" w:space="0" w:color="auto"/>
            </w:tcBorders>
            <w:shd w:val="clear" w:color="auto" w:fill="FFFFFF"/>
          </w:tcPr>
          <w:p w:rsidR="00D67935" w:rsidRDefault="00D67935">
            <w:pPr>
              <w:framePr w:w="6274" w:wrap="notBeside" w:vAnchor="text" w:hAnchor="text" w:xAlign="center" w:y="1"/>
              <w:rPr>
                <w:sz w:val="10"/>
                <w:szCs w:val="10"/>
              </w:rPr>
            </w:pPr>
          </w:p>
        </w:tc>
        <w:tc>
          <w:tcPr>
            <w:tcW w:w="3907" w:type="dxa"/>
            <w:tcBorders>
              <w:top w:val="single" w:sz="4" w:space="0" w:color="auto"/>
              <w:bottom w:val="single" w:sz="4" w:space="0" w:color="auto"/>
            </w:tcBorders>
            <w:shd w:val="clear" w:color="auto" w:fill="FFFFFF"/>
          </w:tcPr>
          <w:p w:rsidR="00D67935" w:rsidRDefault="00D67935">
            <w:pPr>
              <w:framePr w:w="6274" w:wrap="notBeside" w:vAnchor="text" w:hAnchor="text" w:xAlign="center" w:y="1"/>
              <w:rPr>
                <w:sz w:val="10"/>
                <w:szCs w:val="10"/>
              </w:rPr>
            </w:pPr>
          </w:p>
        </w:tc>
        <w:tc>
          <w:tcPr>
            <w:tcW w:w="1238" w:type="dxa"/>
            <w:tcBorders>
              <w:top w:val="single" w:sz="4" w:space="0" w:color="auto"/>
              <w:bottom w:val="single" w:sz="4" w:space="0" w:color="auto"/>
            </w:tcBorders>
            <w:shd w:val="clear" w:color="auto" w:fill="FFFFFF"/>
          </w:tcPr>
          <w:p w:rsidR="00D67935" w:rsidRDefault="00D67935">
            <w:pPr>
              <w:framePr w:w="6274" w:wrap="notBeside" w:vAnchor="text" w:hAnchor="text" w:xAlign="center" w:y="1"/>
              <w:rPr>
                <w:sz w:val="10"/>
                <w:szCs w:val="10"/>
              </w:rPr>
            </w:pPr>
          </w:p>
        </w:tc>
      </w:tr>
    </w:tbl>
    <w:p w:rsidR="00D67935" w:rsidRDefault="00D67935">
      <w:pPr>
        <w:framePr w:w="6274" w:wrap="notBeside" w:vAnchor="text" w:hAnchor="text" w:xAlign="center" w:y="1"/>
        <w:rPr>
          <w:sz w:val="2"/>
          <w:szCs w:val="2"/>
        </w:rPr>
      </w:pPr>
    </w:p>
    <w:p w:rsidR="00D67935" w:rsidRDefault="00D67935">
      <w:pPr>
        <w:rPr>
          <w:sz w:val="2"/>
          <w:szCs w:val="2"/>
        </w:rPr>
      </w:pPr>
    </w:p>
    <w:p w:rsidR="00D67935" w:rsidRDefault="00D67935">
      <w:pPr>
        <w:pStyle w:val="501"/>
        <w:shd w:val="clear" w:color="auto" w:fill="auto"/>
        <w:spacing w:before="154" w:after="78" w:line="380" w:lineRule="exact"/>
      </w:pPr>
      <w:r>
        <w:rPr>
          <w:rStyle w:val="502"/>
        </w:rPr>
        <w:t>ДИАГНОСТИЧЕСКИЕ</w:t>
      </w:r>
    </w:p>
    <w:p w:rsidR="00D67935" w:rsidRDefault="00D67935">
      <w:pPr>
        <w:pStyle w:val="501"/>
        <w:shd w:val="clear" w:color="auto" w:fill="auto"/>
        <w:spacing w:before="0" w:line="380" w:lineRule="exact"/>
        <w:sectPr w:rsidR="00D67935">
          <w:footerReference w:type="even" r:id="rId284"/>
          <w:footerReference w:type="default" r:id="rId285"/>
          <w:pgSz w:w="8400" w:h="11900"/>
          <w:pgMar w:top="3796" w:right="1222" w:bottom="3796" w:left="905" w:header="0" w:footer="3" w:gutter="0"/>
          <w:pgNumType w:start="651"/>
          <w:cols w:space="720"/>
          <w:noEndnote/>
          <w:docGrid w:linePitch="360"/>
        </w:sectPr>
      </w:pPr>
      <w:r>
        <w:rPr>
          <w:rStyle w:val="502"/>
        </w:rPr>
        <w:t>ТЕХНОЛОГИИ</w:t>
      </w:r>
    </w:p>
    <w:p w:rsidR="00D67935" w:rsidRDefault="00D67935">
      <w:pPr>
        <w:pStyle w:val="414"/>
        <w:shd w:val="clear" w:color="auto" w:fill="auto"/>
        <w:spacing w:after="252" w:line="380" w:lineRule="exact"/>
      </w:pPr>
      <w:r>
        <w:rPr>
          <w:rStyle w:val="4d"/>
        </w:rPr>
        <w:t>Глава 14</w:t>
      </w:r>
    </w:p>
    <w:p w:rsidR="00D67935" w:rsidRDefault="00D67935">
      <w:pPr>
        <w:pStyle w:val="413"/>
        <w:keepNext/>
        <w:keepLines/>
        <w:shd w:val="clear" w:color="auto" w:fill="auto"/>
        <w:spacing w:before="0" w:after="1049" w:line="451" w:lineRule="exact"/>
        <w:jc w:val="center"/>
      </w:pPr>
      <w:bookmarkStart w:id="88" w:name="bookmark137"/>
      <w:r>
        <w:rPr>
          <w:rStyle w:val="4b"/>
        </w:rPr>
        <w:t>Содержание социально-</w:t>
      </w:r>
      <w:r>
        <w:rPr>
          <w:rStyle w:val="4b"/>
        </w:rPr>
        <w:br/>
        <w:t>диагностической деятельности</w:t>
      </w:r>
      <w:bookmarkEnd w:id="88"/>
    </w:p>
    <w:p w:rsidR="00D67935" w:rsidRDefault="00D67935">
      <w:pPr>
        <w:pStyle w:val="510"/>
        <w:keepNext/>
        <w:keepLines/>
        <w:numPr>
          <w:ilvl w:val="0"/>
          <w:numId w:val="246"/>
        </w:numPr>
        <w:shd w:val="clear" w:color="auto" w:fill="auto"/>
        <w:tabs>
          <w:tab w:val="left" w:pos="988"/>
        </w:tabs>
        <w:spacing w:before="0" w:after="93" w:line="190" w:lineRule="exact"/>
        <w:ind w:firstLine="320"/>
        <w:jc w:val="both"/>
      </w:pPr>
      <w:bookmarkStart w:id="89" w:name="bookmark138"/>
      <w:r>
        <w:rPr>
          <w:rStyle w:val="55"/>
          <w:b/>
          <w:bCs/>
          <w:i/>
          <w:iCs/>
        </w:rPr>
        <w:t>Сущность и виды социальной диагностики</w:t>
      </w:r>
      <w:bookmarkEnd w:id="89"/>
    </w:p>
    <w:p w:rsidR="00D67935" w:rsidRDefault="00D67935">
      <w:pPr>
        <w:pStyle w:val="201"/>
        <w:shd w:val="clear" w:color="auto" w:fill="auto"/>
        <w:spacing w:before="0" w:after="0" w:line="235" w:lineRule="exact"/>
        <w:ind w:firstLine="320"/>
        <w:jc w:val="both"/>
      </w:pPr>
      <w:r>
        <w:rPr>
          <w:rStyle w:val="2040"/>
        </w:rPr>
        <w:t>Социальные объекты, явления и процессы функционируют и развиваются лишь на основе постоянных изменений, кото</w:t>
      </w:r>
      <w:r>
        <w:rPr>
          <w:rStyle w:val="2040"/>
        </w:rPr>
        <w:softHyphen/>
        <w:t>рые затрагивают не только их структуру, но и качественную специфику. А это, как известно, вынуждает постоянно коррек</w:t>
      </w:r>
      <w:r>
        <w:rPr>
          <w:rStyle w:val="2040"/>
        </w:rPr>
        <w:softHyphen/>
        <w:t>тировать их цели, стратегии и технологии, которые устарева</w:t>
      </w:r>
      <w:r>
        <w:rPr>
          <w:rStyle w:val="2040"/>
        </w:rPr>
        <w:softHyphen/>
        <w:t>ют (так как были выработаны ранее) и теряют свою былую эффективность. Возникающее диалектическое противоречие обуславливает необходимость постоянного диагностирования социальных объектов, явлений и процессов. При этом нужно, прежде всего, получить ответы на следующие вопросы: “Что представляют собой социальные объекты и явления или про</w:t>
      </w:r>
      <w:r>
        <w:rPr>
          <w:rStyle w:val="2040"/>
        </w:rPr>
        <w:softHyphen/>
        <w:t>цессы в настоящее время? Как они изменились? Каковы тен</w:t>
      </w:r>
      <w:r>
        <w:rPr>
          <w:rStyle w:val="2040"/>
        </w:rPr>
        <w:softHyphen/>
        <w:t>денции их будущих и возможных изменений?” — и т. п.</w:t>
      </w:r>
    </w:p>
    <w:p w:rsidR="00D67935" w:rsidRDefault="00D67935">
      <w:pPr>
        <w:pStyle w:val="201"/>
        <w:shd w:val="clear" w:color="auto" w:fill="auto"/>
        <w:spacing w:before="0" w:after="0" w:line="235" w:lineRule="exact"/>
        <w:ind w:firstLine="320"/>
        <w:jc w:val="both"/>
      </w:pPr>
      <w:r>
        <w:rPr>
          <w:rStyle w:val="2040"/>
        </w:rPr>
        <w:t xml:space="preserve">Потребность в </w:t>
      </w:r>
      <w:r>
        <w:rPr>
          <w:rStyle w:val="2020"/>
        </w:rPr>
        <w:t>социальной диагностике</w:t>
      </w:r>
      <w:r>
        <w:rPr>
          <w:rStyle w:val="2040"/>
        </w:rPr>
        <w:t xml:space="preserve"> (социодиагностике) особо актуализируется в периоды реформирования и трансфор</w:t>
      </w:r>
      <w:r>
        <w:rPr>
          <w:rStyle w:val="2040"/>
        </w:rPr>
        <w:softHyphen/>
        <w:t>мации социальных систем, когда нужно зафиксировать их ис</w:t>
      </w:r>
      <w:r>
        <w:rPr>
          <w:rStyle w:val="2040"/>
        </w:rPr>
        <w:softHyphen/>
        <w:t>ходные свойства, а также более точно оценить стартовые усло</w:t>
      </w:r>
      <w:r>
        <w:rPr>
          <w:rStyle w:val="2040"/>
        </w:rPr>
        <w:softHyphen/>
        <w:t>вия их перехода в иное социальное качество. В этих условиях возможности социальной диагностики значительно расширя</w:t>
      </w:r>
      <w:r>
        <w:rPr>
          <w:rStyle w:val="2040"/>
        </w:rPr>
        <w:softHyphen/>
        <w:t>ются, так как она дает возможность не только получать нуж</w:t>
      </w:r>
      <w:r>
        <w:rPr>
          <w:rStyle w:val="2040"/>
        </w:rPr>
        <w:softHyphen/>
        <w:t>ную для принятия оптимальных решений информацию, но и наблюдать за отмиранием старого, зарождением и становлени</w:t>
      </w:r>
      <w:r>
        <w:rPr>
          <w:rStyle w:val="2040"/>
        </w:rPr>
        <w:softHyphen/>
        <w:t>ем нового.</w:t>
      </w:r>
    </w:p>
    <w:p w:rsidR="00D67935" w:rsidRDefault="00D67935">
      <w:pPr>
        <w:pStyle w:val="201"/>
        <w:shd w:val="clear" w:color="auto" w:fill="auto"/>
        <w:spacing w:before="0" w:after="0" w:line="235" w:lineRule="exact"/>
        <w:ind w:firstLine="320"/>
        <w:jc w:val="both"/>
      </w:pPr>
      <w:r>
        <w:rPr>
          <w:rStyle w:val="2040"/>
        </w:rPr>
        <w:t xml:space="preserve">Термин </w:t>
      </w:r>
      <w:r>
        <w:rPr>
          <w:rStyle w:val="2020"/>
        </w:rPr>
        <w:t>“диагностика”</w:t>
      </w:r>
      <w:r>
        <w:rPr>
          <w:rStyle w:val="2040"/>
        </w:rPr>
        <w:t xml:space="preserve"> (от гр. </w:t>
      </w:r>
      <w:r>
        <w:rPr>
          <w:rStyle w:val="2020"/>
        </w:rPr>
        <w:t>“diagnostikos”</w:t>
      </w:r>
      <w:r>
        <w:rPr>
          <w:rStyle w:val="2040"/>
        </w:rPr>
        <w:t xml:space="preserve"> — способный распознавать) пришел в социологию из медицины, где под ним подразумевают: </w:t>
      </w:r>
      <w:r>
        <w:rPr>
          <w:rStyle w:val="2030"/>
        </w:rPr>
        <w:t>1</w:t>
      </w:r>
      <w:r>
        <w:rPr>
          <w:rStyle w:val="2040"/>
        </w:rPr>
        <w:t>) учение о методах и принципах распознава</w:t>
      </w:r>
      <w:r>
        <w:rPr>
          <w:rStyle w:val="2040"/>
        </w:rPr>
        <w:softHyphen/>
      </w:r>
      <w:r>
        <w:rPr>
          <w:rStyle w:val="214"/>
        </w:rPr>
        <w:t>ния болезней и постановки диагноза; 2) сам процесс постанов</w:t>
      </w:r>
      <w:r>
        <w:rPr>
          <w:rStyle w:val="214"/>
        </w:rPr>
        <w:softHyphen/>
        <w:t xml:space="preserve">ки диагноза. В этом случае </w:t>
      </w:r>
      <w:r>
        <w:rPr>
          <w:rStyle w:val="21101"/>
        </w:rPr>
        <w:t>диагноз</w:t>
      </w:r>
      <w:r>
        <w:rPr>
          <w:rStyle w:val="214"/>
        </w:rPr>
        <w:t xml:space="preserve"> — определение существа и особенностей болезней на основе всестороннего исследования больного [4, с. 353]. Что же касается понятия </w:t>
      </w:r>
      <w:r>
        <w:rPr>
          <w:rStyle w:val="21101"/>
        </w:rPr>
        <w:t>“социальная ди</w:t>
      </w:r>
      <w:r>
        <w:rPr>
          <w:rStyle w:val="21101"/>
        </w:rPr>
        <w:softHyphen/>
        <w:t>агностика”,</w:t>
      </w:r>
      <w:r>
        <w:rPr>
          <w:rStyle w:val="214"/>
        </w:rPr>
        <w:t xml:space="preserve"> то оно означает процедуру определения и распоз</w:t>
      </w:r>
      <w:r>
        <w:rPr>
          <w:rStyle w:val="214"/>
        </w:rPr>
        <w:softHyphen/>
        <w:t>навания объекта социального исследования [20, с. 129]. Этот специфический вид человеческой деятельности связан в ос</w:t>
      </w:r>
      <w:r>
        <w:rPr>
          <w:rStyle w:val="214"/>
        </w:rPr>
        <w:softHyphen/>
        <w:t>новном с определением фактического состояния социального объекта в целях последующего корректирующего воздействия на него и изменения его состояния или режима работы [36, с. 12]. В широком значении понятие “</w:t>
      </w:r>
      <w:r>
        <w:rPr>
          <w:rStyle w:val="21101"/>
        </w:rPr>
        <w:t>социальная диагностика</w:t>
      </w:r>
      <w:r>
        <w:rPr>
          <w:rStyle w:val="214"/>
        </w:rPr>
        <w:t>” фактически совпадает с понятиями исследования, социальной характеристики и типологизации, а в узком специальном значе</w:t>
      </w:r>
      <w:r>
        <w:rPr>
          <w:rStyle w:val="214"/>
        </w:rPr>
        <w:softHyphen/>
        <w:t xml:space="preserve">нии это один из видов репродуктивного социального познания, которому свойственны следующие </w:t>
      </w:r>
      <w:r>
        <w:rPr>
          <w:rStyle w:val="21101"/>
        </w:rPr>
        <w:t>характерные особенности.</w:t>
      </w:r>
    </w:p>
    <w:p w:rsidR="00D67935" w:rsidRDefault="00D67935">
      <w:pPr>
        <w:pStyle w:val="2110"/>
        <w:shd w:val="clear" w:color="auto" w:fill="auto"/>
        <w:spacing w:before="0" w:after="0" w:line="240" w:lineRule="exact"/>
        <w:ind w:firstLine="320"/>
        <w:jc w:val="both"/>
      </w:pPr>
      <w:r>
        <w:rPr>
          <w:rStyle w:val="214"/>
        </w:rPr>
        <w:t>1. Социодиагностика по своему целевому назначению не яв</w:t>
      </w:r>
      <w:r>
        <w:rPr>
          <w:rStyle w:val="214"/>
        </w:rPr>
        <w:softHyphen/>
        <w:t>ляется эвристическим, творчески-познавательным процессом, так как в ее задачи не входит поиск и открытие новых зако</w:t>
      </w:r>
      <w:r>
        <w:rPr>
          <w:rStyle w:val="214"/>
        </w:rPr>
        <w:softHyphen/>
        <w:t>нов или тенденций, приращение новых социальных знаний. Ее основное предназначение — подведение явлений социальной реальности под уже известные классы событий, состояний, яв</w:t>
      </w:r>
      <w:r>
        <w:rPr>
          <w:rStyle w:val="214"/>
        </w:rPr>
        <w:softHyphen/>
        <w:t>лений общественной жизни, а также выявление фактов, при</w:t>
      </w:r>
      <w:r>
        <w:rPr>
          <w:rStyle w:val="214"/>
        </w:rPr>
        <w:softHyphen/>
        <w:t>знаков и свойств известных, раньше установленных моделей или типов. Более точно, социальная диагностика — это проце</w:t>
      </w:r>
      <w:r>
        <w:rPr>
          <w:rStyle w:val="214"/>
        </w:rPr>
        <w:softHyphen/>
        <w:t>дура идентификации состояния объекта исследования с опреде</w:t>
      </w:r>
      <w:r>
        <w:rPr>
          <w:rStyle w:val="214"/>
        </w:rPr>
        <w:softHyphen/>
        <w:t>ленным классом или типом социальных явлений. Выполняя социодиагностику ученый, как правило, имеет дело, с одной стороны, с набором известных типологий или классификаций исследуемых явлений, а с другой — с набором отдельных разобщенных фактов (или явлений), объединенных допусти</w:t>
      </w:r>
      <w:r>
        <w:rPr>
          <w:rStyle w:val="214"/>
        </w:rPr>
        <w:softHyphen/>
        <w:t>мой степенью их латентной взаимосвязи.</w:t>
      </w:r>
    </w:p>
    <w:p w:rsidR="00D67935" w:rsidRDefault="00D67935">
      <w:pPr>
        <w:pStyle w:val="2110"/>
        <w:shd w:val="clear" w:color="auto" w:fill="auto"/>
        <w:spacing w:before="0" w:after="0" w:line="240" w:lineRule="exact"/>
        <w:ind w:firstLine="320"/>
        <w:jc w:val="both"/>
      </w:pPr>
      <w:r>
        <w:rPr>
          <w:rStyle w:val="214"/>
        </w:rPr>
        <w:t>Таким образом, процедура социодиагностики состоит в последовательном наложении эмпирической информации на структуру социальных моделей или типов исследуемой соци</w:t>
      </w:r>
      <w:r>
        <w:rPr>
          <w:rStyle w:val="214"/>
        </w:rPr>
        <w:softHyphen/>
        <w:t>альной реальности и нахождение того варианта, при котором они наиболее адекватно совпадают. Определение класса, типа, вида или модели однопорядковых социальных явлений, при</w:t>
      </w:r>
      <w:r>
        <w:rPr>
          <w:rStyle w:val="214"/>
        </w:rPr>
        <w:softHyphen/>
        <w:t>знаков и состояний, к которым можно отнести обследуемое яв</w:t>
      </w:r>
      <w:r>
        <w:rPr>
          <w:rStyle w:val="214"/>
        </w:rPr>
        <w:softHyphen/>
        <w:t>ление, завершает процедуру социальной диагностики.</w:t>
      </w:r>
    </w:p>
    <w:p w:rsidR="00D67935" w:rsidRDefault="00D67935">
      <w:pPr>
        <w:pStyle w:val="2110"/>
        <w:numPr>
          <w:ilvl w:val="0"/>
          <w:numId w:val="247"/>
        </w:numPr>
        <w:shd w:val="clear" w:color="auto" w:fill="auto"/>
        <w:tabs>
          <w:tab w:val="left" w:pos="582"/>
        </w:tabs>
        <w:spacing w:before="0" w:after="0" w:line="230" w:lineRule="exact"/>
        <w:ind w:firstLine="320"/>
        <w:jc w:val="both"/>
      </w:pPr>
      <w:r>
        <w:rPr>
          <w:rStyle w:val="214"/>
        </w:rPr>
        <w:t>Социальная диагностика включает типологизацию при</w:t>
      </w:r>
      <w:r>
        <w:rPr>
          <w:rStyle w:val="214"/>
        </w:rPr>
        <w:softHyphen/>
        <w:t>знаков и явлений, а также идентификацию эмпирических мо</w:t>
      </w:r>
      <w:r>
        <w:rPr>
          <w:rStyle w:val="214"/>
        </w:rPr>
        <w:softHyphen/>
        <w:t>делей с теоретическими. Ведь социодиагностика — это прежде всего процедура последовательных типологизаций. Например, если социолог диагностирует состояние предпринимательской деятельности в Украине, то ему приходится иметь дело, как правило, с множеством разнопорядковых типологизаций. Вначале ему необходимо сгруппировать типы или модели пред</w:t>
      </w:r>
      <w:r>
        <w:rPr>
          <w:rStyle w:val="214"/>
        </w:rPr>
        <w:softHyphen/>
        <w:t>принимательства, которые известны в экономической теории и практике, затем упорядочить и систематизировать эмпири</w:t>
      </w:r>
      <w:r>
        <w:rPr>
          <w:rStyle w:val="214"/>
        </w:rPr>
        <w:softHyphen/>
        <w:t>ческие факты, наблюдаемые в практической деятельности предпринимателей Украины. Процедура упорядочения и систе</w:t>
      </w:r>
      <w:r>
        <w:rPr>
          <w:rStyle w:val="214"/>
        </w:rPr>
        <w:softHyphen/>
        <w:t>матизации этих фактов может выявить либо явно доминиру</w:t>
      </w:r>
      <w:r>
        <w:rPr>
          <w:rStyle w:val="214"/>
        </w:rPr>
        <w:softHyphen/>
        <w:t>ющий по эмпирическим характеристикам тип предпринима</w:t>
      </w:r>
      <w:r>
        <w:rPr>
          <w:rStyle w:val="214"/>
        </w:rPr>
        <w:softHyphen/>
        <w:t>тельской деятельности, либо наличие нескольких ее типов, каждый из которых нужно идентифицировать с каким-то ти</w:t>
      </w:r>
      <w:r>
        <w:rPr>
          <w:rStyle w:val="214"/>
        </w:rPr>
        <w:softHyphen/>
        <w:t>пом предпринимательства, описанным в научной литературе. Социодиагностическая практика показывает, что выявленные в ходе исследования эмпирические модели не всегда “вписыва</w:t>
      </w:r>
      <w:r>
        <w:rPr>
          <w:rStyle w:val="214"/>
        </w:rPr>
        <w:softHyphen/>
        <w:t>ются” в какие-либо конкретные теоретические модели.</w:t>
      </w:r>
    </w:p>
    <w:p w:rsidR="00D67935" w:rsidRDefault="00D67935">
      <w:pPr>
        <w:pStyle w:val="2110"/>
        <w:numPr>
          <w:ilvl w:val="0"/>
          <w:numId w:val="247"/>
        </w:numPr>
        <w:shd w:val="clear" w:color="auto" w:fill="auto"/>
        <w:tabs>
          <w:tab w:val="left" w:pos="586"/>
        </w:tabs>
        <w:spacing w:before="0" w:after="0" w:line="230" w:lineRule="exact"/>
        <w:ind w:firstLine="320"/>
        <w:jc w:val="both"/>
      </w:pPr>
      <w:r>
        <w:rPr>
          <w:rStyle w:val="214"/>
        </w:rPr>
        <w:t>Социальная диагностика как процедура репродукции конкретных социально-научных знаний очень часто соединяет</w:t>
      </w:r>
      <w:r>
        <w:rPr>
          <w:rStyle w:val="214"/>
        </w:rPr>
        <w:softHyphen/>
        <w:t>ся с научным поиском и научным творчеством. Так, если соци</w:t>
      </w:r>
      <w:r>
        <w:rPr>
          <w:rStyle w:val="214"/>
        </w:rPr>
        <w:softHyphen/>
        <w:t>олог не находит каких-либо аналогов или возможностей для идентификации, то ему не остается ничего иного, как допол</w:t>
      </w:r>
      <w:r>
        <w:rPr>
          <w:rStyle w:val="214"/>
        </w:rPr>
        <w:softHyphen/>
        <w:t>нить существующие типологии новым недостающим звеном или даже создать принципиально новые типологии, в рамках которых появляются и новые возможности идентификации эм</w:t>
      </w:r>
      <w:r>
        <w:rPr>
          <w:rStyle w:val="214"/>
        </w:rPr>
        <w:softHyphen/>
        <w:t>пирической модели с теоретической.</w:t>
      </w:r>
    </w:p>
    <w:p w:rsidR="00D67935" w:rsidRDefault="00D67935">
      <w:pPr>
        <w:pStyle w:val="2110"/>
        <w:numPr>
          <w:ilvl w:val="0"/>
          <w:numId w:val="247"/>
        </w:numPr>
        <w:shd w:val="clear" w:color="auto" w:fill="auto"/>
        <w:tabs>
          <w:tab w:val="left" w:pos="586"/>
        </w:tabs>
        <w:spacing w:before="0" w:after="0" w:line="230" w:lineRule="exact"/>
        <w:ind w:firstLine="320"/>
        <w:jc w:val="both"/>
      </w:pPr>
      <w:r>
        <w:rPr>
          <w:rStyle w:val="214"/>
        </w:rPr>
        <w:t>Социодиагностика обеспечивает выполнение наукой ее важнейшей функции — прогностической. Ведь без квалифи</w:t>
      </w:r>
      <w:r>
        <w:rPr>
          <w:rStyle w:val="214"/>
        </w:rPr>
        <w:softHyphen/>
        <w:t>цированного диагноза не может быть и квалифицированного прогноза, поскольку идентификация социального состояния с определенным типом социальных явлений (состояний) озна</w:t>
      </w:r>
      <w:r>
        <w:rPr>
          <w:rStyle w:val="214"/>
        </w:rPr>
        <w:softHyphen/>
        <w:t>чает, что это состояние соответствует логике (закономернос</w:t>
      </w:r>
      <w:r>
        <w:rPr>
          <w:rStyle w:val="214"/>
        </w:rPr>
        <w:softHyphen/>
        <w:t>ти) функционирования и развития этого типа явлений как та</w:t>
      </w:r>
      <w:r>
        <w:rPr>
          <w:rStyle w:val="214"/>
        </w:rPr>
        <w:softHyphen/>
        <w:t>кового, в котором прослеживается будущее конкретных, одиночных явлений. Такую особенность социальной диагнос</w:t>
      </w:r>
      <w:r>
        <w:rPr>
          <w:rStyle w:val="214"/>
        </w:rPr>
        <w:softHyphen/>
        <w:t>тики можно сравнить с медицинской диагностикой: постав</w:t>
      </w:r>
      <w:r>
        <w:rPr>
          <w:rStyle w:val="214"/>
        </w:rPr>
        <w:softHyphen/>
        <w:t xml:space="preserve">ленный врачом диагноз дает возможность прогнозировать при </w:t>
      </w:r>
      <w:r>
        <w:rPr>
          <w:rStyle w:val="2040"/>
        </w:rPr>
        <w:t>определенных условиях дальнейшее развитие болезни и ее по</w:t>
      </w:r>
      <w:r>
        <w:rPr>
          <w:rStyle w:val="2040"/>
        </w:rPr>
        <w:softHyphen/>
        <w:t>следствия. Таким образом, диагноз, поставленный социо</w:t>
      </w:r>
      <w:r>
        <w:rPr>
          <w:rStyle w:val="2040"/>
        </w:rPr>
        <w:softHyphen/>
        <w:t>логом, также дает серьезные основания для вероятностного прогноза.</w:t>
      </w:r>
    </w:p>
    <w:p w:rsidR="00D67935" w:rsidRDefault="00D67935">
      <w:pPr>
        <w:pStyle w:val="201"/>
        <w:numPr>
          <w:ilvl w:val="0"/>
          <w:numId w:val="247"/>
        </w:numPr>
        <w:shd w:val="clear" w:color="auto" w:fill="auto"/>
        <w:tabs>
          <w:tab w:val="left" w:pos="582"/>
        </w:tabs>
        <w:spacing w:before="0" w:after="0" w:line="230" w:lineRule="exact"/>
        <w:ind w:firstLine="320"/>
        <w:jc w:val="both"/>
      </w:pPr>
      <w:r>
        <w:rPr>
          <w:rStyle w:val="2040"/>
        </w:rPr>
        <w:t>При определении социального диагноза наблюдается до</w:t>
      </w:r>
      <w:r>
        <w:rPr>
          <w:rStyle w:val="2040"/>
        </w:rPr>
        <w:softHyphen/>
        <w:t>статочно высокая степень родства социальной реальности с ее субъективными оценками. Такое родство может означать суще</w:t>
      </w:r>
      <w:r>
        <w:rPr>
          <w:rStyle w:val="2040"/>
        </w:rPr>
        <w:softHyphen/>
        <w:t>ственное влияние на диагноз идеологических или идейно-поли</w:t>
      </w:r>
      <w:r>
        <w:rPr>
          <w:rStyle w:val="2040"/>
        </w:rPr>
        <w:softHyphen/>
        <w:t>тических позиций ученых. Например, на основе одних и тех же фактов кризисного состояния экономики страны (или обще</w:t>
      </w:r>
      <w:r>
        <w:rPr>
          <w:rStyle w:val="2040"/>
        </w:rPr>
        <w:softHyphen/>
        <w:t>ства в целом) ученые левой ориентации и либерально-демокра</w:t>
      </w:r>
      <w:r>
        <w:rPr>
          <w:rStyle w:val="2040"/>
        </w:rPr>
        <w:softHyphen/>
        <w:t>тических взглядов могут поставить совершенно различные, а иногда даже противоположные социальные диагнозы. Избе</w:t>
      </w:r>
      <w:r>
        <w:rPr>
          <w:rStyle w:val="2040"/>
        </w:rPr>
        <w:softHyphen/>
        <w:t>жать такой ситуации бывает очень сложно. Придать социоди</w:t>
      </w:r>
      <w:r>
        <w:rPr>
          <w:rStyle w:val="2040"/>
        </w:rPr>
        <w:softHyphen/>
        <w:t>агностике научный характер возможно, либо совсем избежав оценок, либо сделав их объективными. В последнем случае от социолога требуется, прежде всего, интеллектуальная чест</w:t>
      </w:r>
      <w:r>
        <w:rPr>
          <w:rStyle w:val="2040"/>
        </w:rPr>
        <w:softHyphen/>
        <w:t>ность, а также познавательный акцент на эмпирические осно</w:t>
      </w:r>
      <w:r>
        <w:rPr>
          <w:rStyle w:val="2040"/>
        </w:rPr>
        <w:softHyphen/>
        <w:t>вания и исчерпывающую логику научной аргументации.</w:t>
      </w:r>
    </w:p>
    <w:p w:rsidR="00D67935" w:rsidRDefault="00D67935">
      <w:pPr>
        <w:pStyle w:val="201"/>
        <w:shd w:val="clear" w:color="auto" w:fill="auto"/>
        <w:spacing w:before="0" w:after="0" w:line="230" w:lineRule="exact"/>
        <w:ind w:firstLine="320"/>
        <w:jc w:val="both"/>
      </w:pPr>
      <w:r>
        <w:rPr>
          <w:rStyle w:val="2040"/>
        </w:rPr>
        <w:t xml:space="preserve">Феномен объективной оценки в социальной диагностике очень часто приобретает форму </w:t>
      </w:r>
      <w:r>
        <w:rPr>
          <w:rStyle w:val="2020"/>
        </w:rPr>
        <w:t>дихотомии,</w:t>
      </w:r>
      <w:r>
        <w:rPr>
          <w:rStyle w:val="2040"/>
        </w:rPr>
        <w:t xml:space="preserve"> когда все исследу</w:t>
      </w:r>
      <w:r>
        <w:rPr>
          <w:rStyle w:val="2040"/>
        </w:rPr>
        <w:softHyphen/>
        <w:t>емые социальные явления, признаки, процессы и состояния диагностируют расчленением их объективной общественной значимости, исходя из двух полярных оценок: как чего-то позитивного (полезного, важного и необходимого для всех) и негативного (вредного, неважного и ненужного). Дихотомия объективных оценок в диагностике социальных явлений име</w:t>
      </w:r>
      <w:r>
        <w:rPr>
          <w:rStyle w:val="2040"/>
        </w:rPr>
        <w:softHyphen/>
        <w:t>ет достаточно широкий спектр противоположностей: прогрес</w:t>
      </w:r>
      <w:r>
        <w:rPr>
          <w:rStyle w:val="2040"/>
        </w:rPr>
        <w:softHyphen/>
        <w:t>сивные и реакционные явления, общественно полезные и общественно вредные, нормальные и аномальные, социально здоровые и социально патологические, функциональные и дис</w:t>
      </w:r>
      <w:r>
        <w:rPr>
          <w:rStyle w:val="2040"/>
        </w:rPr>
        <w:softHyphen/>
        <w:t>функциональные, конструктивные и деструктивные, легитим</w:t>
      </w:r>
      <w:r>
        <w:rPr>
          <w:rStyle w:val="2040"/>
        </w:rPr>
        <w:softHyphen/>
        <w:t>ные и нелегитимные, моральные и аморальные, норматив</w:t>
      </w:r>
      <w:r>
        <w:rPr>
          <w:rStyle w:val="2040"/>
        </w:rPr>
        <w:softHyphen/>
        <w:t>но-законные и девиантные и т. п. Социальная диагностика, осуществляемая на основе такого дихотомического принципа, привлекает простотой и категориальностью своих выводов, од</w:t>
      </w:r>
      <w:r>
        <w:rPr>
          <w:rStyle w:val="2040"/>
        </w:rPr>
        <w:softHyphen/>
        <w:t>нако она имеет смысл лишь при условии объективности, само</w:t>
      </w:r>
      <w:r>
        <w:rPr>
          <w:rStyle w:val="2040"/>
        </w:rPr>
        <w:softHyphen/>
        <w:t>критичности и ответственности социолога-исследователя.</w:t>
      </w:r>
    </w:p>
    <w:p w:rsidR="00D67935" w:rsidRDefault="00D67935">
      <w:pPr>
        <w:pStyle w:val="201"/>
        <w:shd w:val="clear" w:color="auto" w:fill="auto"/>
        <w:spacing w:before="0" w:after="0" w:line="230" w:lineRule="exact"/>
        <w:ind w:firstLine="320"/>
        <w:jc w:val="both"/>
      </w:pPr>
      <w:r>
        <w:rPr>
          <w:rStyle w:val="2040"/>
        </w:rPr>
        <w:t>Наряду с вышеизложенным, углубленному пониманию сущ</w:t>
      </w:r>
      <w:r>
        <w:rPr>
          <w:rStyle w:val="2040"/>
        </w:rPr>
        <w:softHyphen/>
        <w:t>ностно-содержательных аспектов социальной диагностики спо</w:t>
      </w:r>
      <w:r>
        <w:rPr>
          <w:rStyle w:val="2040"/>
        </w:rPr>
        <w:softHyphen/>
        <w:t xml:space="preserve">собствует также ряд </w:t>
      </w:r>
      <w:r>
        <w:rPr>
          <w:rStyle w:val="2020"/>
        </w:rPr>
        <w:t>концептуальных подходов,</w:t>
      </w:r>
      <w:r>
        <w:rPr>
          <w:rStyle w:val="2040"/>
        </w:rPr>
        <w:t xml:space="preserve"> которые доста</w:t>
      </w:r>
      <w:r>
        <w:rPr>
          <w:rStyle w:val="2040"/>
        </w:rPr>
        <w:softHyphen/>
        <w:t>точно широко используемых социологической наукой.</w:t>
      </w:r>
    </w:p>
    <w:p w:rsidR="00D67935" w:rsidRDefault="00D67935">
      <w:pPr>
        <w:pStyle w:val="201"/>
        <w:shd w:val="clear" w:color="auto" w:fill="auto"/>
        <w:spacing w:before="0" w:after="0" w:line="230" w:lineRule="exact"/>
        <w:ind w:firstLine="320"/>
        <w:jc w:val="both"/>
      </w:pPr>
      <w:r>
        <w:rPr>
          <w:rStyle w:val="2040"/>
        </w:rPr>
        <w:t xml:space="preserve">При </w:t>
      </w:r>
      <w:r>
        <w:rPr>
          <w:rStyle w:val="2020"/>
        </w:rPr>
        <w:t>первом подходе</w:t>
      </w:r>
      <w:r>
        <w:rPr>
          <w:rStyle w:val="2040"/>
        </w:rPr>
        <w:t xml:space="preserve"> социодиагностику рассматривают как не</w:t>
      </w:r>
      <w:r>
        <w:rPr>
          <w:rStyle w:val="2040"/>
        </w:rPr>
        <w:softHyphen/>
        <w:t>которую процедуру выявления отклонений социального объекта от принятых норм. Становление этого подхода обусловлено вли</w:t>
      </w:r>
      <w:r>
        <w:rPr>
          <w:rStyle w:val="2040"/>
        </w:rPr>
        <w:softHyphen/>
        <w:t>янием медицины и геологии, в которых диагностику применяют для выявления болезней или геологических аномалий.</w:t>
      </w:r>
    </w:p>
    <w:p w:rsidR="00D67935" w:rsidRDefault="00D67935">
      <w:pPr>
        <w:pStyle w:val="201"/>
        <w:shd w:val="clear" w:color="auto" w:fill="auto"/>
        <w:spacing w:before="0" w:after="0" w:line="230" w:lineRule="exact"/>
        <w:ind w:firstLine="320"/>
        <w:jc w:val="both"/>
      </w:pPr>
      <w:r>
        <w:rPr>
          <w:rStyle w:val="2040"/>
        </w:rPr>
        <w:t xml:space="preserve">С точки зрения </w:t>
      </w:r>
      <w:r>
        <w:rPr>
          <w:rStyle w:val="2020"/>
        </w:rPr>
        <w:t>второго подхода социодиагностика</w:t>
      </w:r>
      <w:r>
        <w:rPr>
          <w:rStyle w:val="2040"/>
        </w:rPr>
        <w:t xml:space="preserve"> — это способ выявления проблем. Проблемная диагностика в этой связи освещена идеями прагматизма, рационализма, исследо</w:t>
      </w:r>
      <w:r>
        <w:rPr>
          <w:rStyle w:val="2040"/>
        </w:rPr>
        <w:softHyphen/>
        <w:t>вания операций, а также диагностическими процедурами уп</w:t>
      </w:r>
      <w:r>
        <w:rPr>
          <w:rStyle w:val="2040"/>
        </w:rPr>
        <w:softHyphen/>
        <w:t>равленческого консультирования. В отличие от первого подхо</w:t>
      </w:r>
      <w:r>
        <w:rPr>
          <w:rStyle w:val="2040"/>
        </w:rPr>
        <w:softHyphen/>
        <w:t>да, в этом случае она предпочитает “работать” скорее со здоровым социальным организмом, чем с больным.</w:t>
      </w:r>
    </w:p>
    <w:p w:rsidR="00D67935" w:rsidRDefault="00D67935">
      <w:pPr>
        <w:pStyle w:val="201"/>
        <w:shd w:val="clear" w:color="auto" w:fill="auto"/>
        <w:spacing w:before="0" w:after="0" w:line="230" w:lineRule="exact"/>
        <w:ind w:firstLine="320"/>
        <w:jc w:val="both"/>
      </w:pPr>
      <w:r>
        <w:rPr>
          <w:rStyle w:val="2020"/>
        </w:rPr>
        <w:t>Третий подход</w:t>
      </w:r>
      <w:r>
        <w:rPr>
          <w:rStyle w:val="2040"/>
        </w:rPr>
        <w:t xml:space="preserve"> можно назвать органическим или систем</w:t>
      </w:r>
      <w:r>
        <w:rPr>
          <w:rStyle w:val="2040"/>
        </w:rPr>
        <w:softHyphen/>
        <w:t xml:space="preserve">ным. При нем </w:t>
      </w:r>
      <w:r>
        <w:rPr>
          <w:rStyle w:val="2020"/>
        </w:rPr>
        <w:t>социальную диагностику</w:t>
      </w:r>
      <w:r>
        <w:rPr>
          <w:rStyle w:val="2040"/>
        </w:rPr>
        <w:t xml:space="preserve"> рассматривают как способ выявления целостности социальной системы. В этом случае социодиагностика является методом работы с целостны</w:t>
      </w:r>
      <w:r>
        <w:rPr>
          <w:rStyle w:val="2040"/>
        </w:rPr>
        <w:softHyphen/>
        <w:t>ми (системными) объектами, которые могут восстанавливать и компенсировать утраченные элементы и функции.</w:t>
      </w:r>
    </w:p>
    <w:p w:rsidR="00D67935" w:rsidRDefault="00D67935">
      <w:pPr>
        <w:pStyle w:val="201"/>
        <w:shd w:val="clear" w:color="auto" w:fill="auto"/>
        <w:spacing w:before="0" w:after="0" w:line="230" w:lineRule="exact"/>
        <w:ind w:firstLine="320"/>
        <w:jc w:val="both"/>
      </w:pPr>
      <w:r>
        <w:rPr>
          <w:rStyle w:val="2040"/>
        </w:rPr>
        <w:t xml:space="preserve">При </w:t>
      </w:r>
      <w:r>
        <w:rPr>
          <w:rStyle w:val="2020"/>
        </w:rPr>
        <w:t>четвертом подходе социодиагностика</w:t>
      </w:r>
      <w:r>
        <w:rPr>
          <w:rStyle w:val="2040"/>
        </w:rPr>
        <w:t xml:space="preserve"> — это способ вы</w:t>
      </w:r>
      <w:r>
        <w:rPr>
          <w:rStyle w:val="2040"/>
        </w:rPr>
        <w:softHyphen/>
        <w:t>яснения соответствия социального объекта его идеалу или от</w:t>
      </w:r>
      <w:r>
        <w:rPr>
          <w:rStyle w:val="2040"/>
        </w:rPr>
        <w:softHyphen/>
        <w:t>клонения от него. Диагностику идеала, на наш взгляд, не сле</w:t>
      </w:r>
      <w:r>
        <w:rPr>
          <w:rStyle w:val="2040"/>
        </w:rPr>
        <w:softHyphen/>
        <w:t>дует рассматривать только как уродливое явление недавнего прошлого, когда вся общественная жизнь пребывала под воз</w:t>
      </w:r>
      <w:r>
        <w:rPr>
          <w:rStyle w:val="2040"/>
        </w:rPr>
        <w:softHyphen/>
        <w:t>действием утопических идеалов. Идеал — важнейший атрибут современного цивилизованного общества. По сути, это некото</w:t>
      </w:r>
      <w:r>
        <w:rPr>
          <w:rStyle w:val="2040"/>
        </w:rPr>
        <w:softHyphen/>
        <w:t>рая совершенная модель социального объекта или процесса.</w:t>
      </w:r>
    </w:p>
    <w:p w:rsidR="00D67935" w:rsidRDefault="00D67935">
      <w:pPr>
        <w:pStyle w:val="201"/>
        <w:shd w:val="clear" w:color="auto" w:fill="auto"/>
        <w:spacing w:before="0" w:after="0" w:line="230" w:lineRule="exact"/>
        <w:ind w:firstLine="320"/>
        <w:jc w:val="both"/>
      </w:pPr>
      <w:r>
        <w:rPr>
          <w:rStyle w:val="2040"/>
        </w:rPr>
        <w:t xml:space="preserve">И, наконец, при </w:t>
      </w:r>
      <w:r>
        <w:rPr>
          <w:rStyle w:val="2020"/>
        </w:rPr>
        <w:t xml:space="preserve">пятом подходе социальную диагностику </w:t>
      </w:r>
      <w:r>
        <w:rPr>
          <w:rStyle w:val="2040"/>
        </w:rPr>
        <w:t>трактуют как способ определения ценности и значимости соци</w:t>
      </w:r>
      <w:r>
        <w:rPr>
          <w:rStyle w:val="2040"/>
        </w:rPr>
        <w:softHyphen/>
        <w:t>ального объекта, явления или процесса. Ценностная (аксиоло</w:t>
      </w:r>
      <w:r>
        <w:rPr>
          <w:rStyle w:val="2040"/>
        </w:rPr>
        <w:softHyphen/>
        <w:t>гическая) диагностика пронизана идеями аксиологии и теории оценок, ведь актуальность и сущность социальной диагности</w:t>
      </w:r>
      <w:r>
        <w:rPr>
          <w:rStyle w:val="2040"/>
        </w:rPr>
        <w:softHyphen/>
        <w:t>ки зависит от характера общественного развития. Например, в традиционном обществе диагностическая деятельность лишь выявляет отклонения от социального типажа, а в современном постиндустриальном обществе она имеет иную направленность и ориентирована на выявление проблем и продвижение ново</w:t>
      </w:r>
      <w:r>
        <w:rPr>
          <w:rStyle w:val="2040"/>
        </w:rPr>
        <w:softHyphen/>
        <w:t>введений. Ныне, когда наметились пути выхода украинского общества из структурного кризиса, потребность в социодиаг</w:t>
      </w:r>
      <w:r>
        <w:rPr>
          <w:rStyle w:val="2040"/>
        </w:rPr>
        <w:softHyphen/>
      </w:r>
      <w:r>
        <w:rPr>
          <w:rStyle w:val="214"/>
        </w:rPr>
        <w:t>ностике особенно обострилась, поскольку постоянно приходит</w:t>
      </w:r>
      <w:r>
        <w:rPr>
          <w:rStyle w:val="214"/>
        </w:rPr>
        <w:softHyphen/>
        <w:t>ся решать два вида проблем: 1) квалификации социальных бо</w:t>
      </w:r>
      <w:r>
        <w:rPr>
          <w:rStyle w:val="214"/>
        </w:rPr>
        <w:softHyphen/>
        <w:t>лезней; 2) выяснения эффективности социальных нововведений.</w:t>
      </w:r>
    </w:p>
    <w:p w:rsidR="00D67935" w:rsidRDefault="00D67935">
      <w:pPr>
        <w:pStyle w:val="2110"/>
        <w:shd w:val="clear" w:color="auto" w:fill="auto"/>
        <w:spacing w:before="0" w:after="0" w:line="240" w:lineRule="exact"/>
        <w:ind w:firstLine="320"/>
        <w:jc w:val="both"/>
      </w:pPr>
      <w:r>
        <w:rPr>
          <w:rStyle w:val="214"/>
        </w:rPr>
        <w:t>Каждый из рассмотренных концептуальных подходов, ис</w:t>
      </w:r>
      <w:r>
        <w:rPr>
          <w:rStyle w:val="214"/>
        </w:rPr>
        <w:softHyphen/>
        <w:t>пользуемых при определении сущности социальной диагности</w:t>
      </w:r>
      <w:r>
        <w:rPr>
          <w:rStyle w:val="214"/>
        </w:rPr>
        <w:softHyphen/>
        <w:t>ки, имеет как свои достоинства, так и недостатки, а также возможности построения технологических моделей и схем со</w:t>
      </w:r>
      <w:r>
        <w:rPr>
          <w:rStyle w:val="214"/>
        </w:rPr>
        <w:softHyphen/>
        <w:t>циальной диагностики. Концептуальное разнообразие социаль</w:t>
      </w:r>
      <w:r>
        <w:rPr>
          <w:rStyle w:val="214"/>
        </w:rPr>
        <w:softHyphen/>
        <w:t>ной диагностики приводит к тому, что ее научная классифика</w:t>
      </w:r>
      <w:r>
        <w:rPr>
          <w:rStyle w:val="214"/>
        </w:rPr>
        <w:softHyphen/>
        <w:t>ция только формируется. Обобщая уже известные типологии по таким признакам, как основные характеристики, виды со</w:t>
      </w:r>
      <w:r>
        <w:rPr>
          <w:rStyle w:val="214"/>
        </w:rPr>
        <w:softHyphen/>
        <w:t>циальных объектов и концепций, предмет социодиагностики, типы подходов к формированию нормы, а также степень фор</w:t>
      </w:r>
      <w:r>
        <w:rPr>
          <w:rStyle w:val="214"/>
        </w:rPr>
        <w:softHyphen/>
        <w:t>мализации, можно предложить такую классификацию видов социальной диагностики (табл. 46).</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46</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основных вццов социальной диагностики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518"/>
          <w:jc w:val="center"/>
        </w:trPr>
        <w:tc>
          <w:tcPr>
            <w:tcW w:w="171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Характеристика видов социальной диагностики</w:t>
            </w:r>
          </w:p>
        </w:tc>
      </w:tr>
      <w:tr w:rsidR="00D67935">
        <w:trPr>
          <w:trHeight w:hRule="exact" w:val="182"/>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192"/>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Характеристики</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объекта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48"/>
              </w:numPr>
              <w:shd w:val="clear" w:color="auto" w:fill="auto"/>
              <w:tabs>
                <w:tab w:val="left" w:pos="-70"/>
              </w:tabs>
              <w:spacing w:after="0" w:line="192" w:lineRule="exact"/>
              <w:ind w:hanging="200"/>
            </w:pPr>
            <w:r>
              <w:rPr>
                <w:rStyle w:val="2CenturySchoolbook10"/>
              </w:rPr>
              <w:t>Временная:</w:t>
            </w:r>
            <w:r>
              <w:rPr>
                <w:rStyle w:val="2CenturySchoolbook8"/>
              </w:rPr>
              <w:t xml:space="preserve"> традиционалистская, прогностическая и актуальная, — каждая из которых определяет соот</w:t>
            </w:r>
            <w:r>
              <w:rPr>
                <w:rStyle w:val="2CenturySchoolbook8"/>
              </w:rPr>
              <w:softHyphen/>
              <w:t>ветствие объекта традициям общества, его прогнозам на будущее, а также ее соответствие актуальным за</w:t>
            </w:r>
            <w:r>
              <w:rPr>
                <w:rStyle w:val="2CenturySchoolbook8"/>
              </w:rPr>
              <w:softHyphen/>
              <w:t>дачам;</w:t>
            </w:r>
          </w:p>
          <w:p w:rsidR="00D67935" w:rsidRDefault="00D67935">
            <w:pPr>
              <w:pStyle w:val="210"/>
              <w:framePr w:w="6240" w:wrap="notBeside" w:vAnchor="text" w:hAnchor="text" w:xAlign="center" w:y="1"/>
              <w:numPr>
                <w:ilvl w:val="0"/>
                <w:numId w:val="248"/>
              </w:numPr>
              <w:shd w:val="clear" w:color="auto" w:fill="auto"/>
              <w:tabs>
                <w:tab w:val="left" w:pos="-66"/>
              </w:tabs>
              <w:spacing w:after="0" w:line="192" w:lineRule="exact"/>
              <w:ind w:hanging="200"/>
            </w:pPr>
            <w:r>
              <w:rPr>
                <w:rStyle w:val="2CenturySchoolbook10"/>
              </w:rPr>
              <w:t>пространственная:</w:t>
            </w:r>
            <w:r>
              <w:rPr>
                <w:rStyle w:val="2CenturySchoolbook8"/>
              </w:rPr>
              <w:t xml:space="preserve"> институциональная, диагностика социальных общностей и организаций, личностная;</w:t>
            </w:r>
          </w:p>
          <w:p w:rsidR="00D67935" w:rsidRDefault="00D67935">
            <w:pPr>
              <w:pStyle w:val="210"/>
              <w:framePr w:w="6240" w:wrap="notBeside" w:vAnchor="text" w:hAnchor="text" w:xAlign="center" w:y="1"/>
              <w:numPr>
                <w:ilvl w:val="0"/>
                <w:numId w:val="248"/>
              </w:numPr>
              <w:shd w:val="clear" w:color="auto" w:fill="auto"/>
              <w:tabs>
                <w:tab w:val="left" w:pos="-66"/>
              </w:tabs>
              <w:spacing w:after="0" w:line="192" w:lineRule="exact"/>
              <w:ind w:hanging="200"/>
            </w:pPr>
            <w:r>
              <w:rPr>
                <w:rStyle w:val="2CenturySchoolbook10"/>
              </w:rPr>
              <w:t>атрибутивная,</w:t>
            </w:r>
            <w:r>
              <w:rPr>
                <w:rStyle w:val="2CenturySchoolbook8"/>
              </w:rPr>
              <w:t xml:space="preserve"> выясняющая отсутствие некоторых качеств у социального объекта по сравнению с при</w:t>
            </w:r>
            <w:r>
              <w:rPr>
                <w:rStyle w:val="2CenturySchoolbook8"/>
              </w:rPr>
              <w:softHyphen/>
              <w:t>нятой нормой;</w:t>
            </w:r>
          </w:p>
          <w:p w:rsidR="00D67935" w:rsidRDefault="00D67935">
            <w:pPr>
              <w:pStyle w:val="210"/>
              <w:framePr w:w="6240" w:wrap="notBeside" w:vAnchor="text" w:hAnchor="text" w:xAlign="center" w:y="1"/>
              <w:numPr>
                <w:ilvl w:val="0"/>
                <w:numId w:val="248"/>
              </w:numPr>
              <w:shd w:val="clear" w:color="auto" w:fill="auto"/>
              <w:tabs>
                <w:tab w:val="left" w:pos="-61"/>
              </w:tabs>
              <w:spacing w:after="0" w:line="192" w:lineRule="exact"/>
              <w:ind w:hanging="200"/>
            </w:pPr>
            <w:r>
              <w:rPr>
                <w:rStyle w:val="2CenturySchoolbook10"/>
              </w:rPr>
              <w:t>функциональная,</w:t>
            </w:r>
            <w:r>
              <w:rPr>
                <w:rStyle w:val="2CenturySchoolbook8"/>
              </w:rPr>
              <w:t xml:space="preserve"> исследующая функциональную полноту и полноценность социального объекта;</w:t>
            </w:r>
          </w:p>
          <w:p w:rsidR="00D67935" w:rsidRDefault="00D67935">
            <w:pPr>
              <w:pStyle w:val="210"/>
              <w:framePr w:w="6240" w:wrap="notBeside" w:vAnchor="text" w:hAnchor="text" w:xAlign="center" w:y="1"/>
              <w:numPr>
                <w:ilvl w:val="0"/>
                <w:numId w:val="248"/>
              </w:numPr>
              <w:shd w:val="clear" w:color="auto" w:fill="auto"/>
              <w:tabs>
                <w:tab w:val="left" w:pos="-61"/>
              </w:tabs>
              <w:spacing w:after="0" w:line="192" w:lineRule="exact"/>
              <w:ind w:hanging="200"/>
            </w:pPr>
            <w:r>
              <w:rPr>
                <w:rStyle w:val="2CenturySchoolbook10"/>
              </w:rPr>
              <w:t>структурная</w:t>
            </w:r>
            <w:r>
              <w:rPr>
                <w:rStyle w:val="2CenturySchoolbook8"/>
              </w:rPr>
              <w:t>, исследующая структуру и полноту со</w:t>
            </w:r>
            <w:r>
              <w:rPr>
                <w:rStyle w:val="2CenturySchoolbook8"/>
              </w:rPr>
              <w:softHyphen/>
              <w:t>циального объекта;</w:t>
            </w:r>
          </w:p>
          <w:p w:rsidR="00D67935" w:rsidRDefault="00D67935">
            <w:pPr>
              <w:pStyle w:val="210"/>
              <w:framePr w:w="6240" w:wrap="notBeside" w:vAnchor="text" w:hAnchor="text" w:xAlign="center" w:y="1"/>
              <w:numPr>
                <w:ilvl w:val="0"/>
                <w:numId w:val="248"/>
              </w:numPr>
              <w:shd w:val="clear" w:color="auto" w:fill="auto"/>
              <w:tabs>
                <w:tab w:val="left" w:pos="-61"/>
              </w:tabs>
              <w:spacing w:after="0" w:line="192" w:lineRule="exact"/>
              <w:ind w:hanging="200"/>
            </w:pPr>
            <w:r>
              <w:rPr>
                <w:rStyle w:val="2CenturySchoolbook10"/>
              </w:rPr>
              <w:t>генетическая,</w:t>
            </w:r>
            <w:r>
              <w:rPr>
                <w:rStyle w:val="2CenturySchoolbook8"/>
              </w:rPr>
              <w:t xml:space="preserve"> осмысливающая влияние социального генотипа на развитие социального объекта</w:t>
            </w:r>
          </w:p>
        </w:tc>
      </w:tr>
      <w:tr w:rsidR="00D67935">
        <w:trPr>
          <w:trHeight w:hRule="exact" w:val="878"/>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Типы объектов</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49"/>
              </w:numPr>
              <w:shd w:val="clear" w:color="auto" w:fill="auto"/>
              <w:tabs>
                <w:tab w:val="left" w:pos="-66"/>
              </w:tabs>
              <w:spacing w:after="0" w:line="192" w:lineRule="exact"/>
              <w:ind w:hanging="200"/>
            </w:pPr>
            <w:r>
              <w:rPr>
                <w:rStyle w:val="2CenturySchoolbook10"/>
              </w:rPr>
              <w:t>Медицинская,</w:t>
            </w:r>
            <w:r>
              <w:rPr>
                <w:rStyle w:val="2CenturySchoolbook8"/>
              </w:rPr>
              <w:t xml:space="preserve"> объектом которой является здоровье или болезнь человеческого организма;</w:t>
            </w:r>
          </w:p>
          <w:p w:rsidR="00D67935" w:rsidRDefault="00D67935">
            <w:pPr>
              <w:pStyle w:val="210"/>
              <w:framePr w:w="6240" w:wrap="notBeside" w:vAnchor="text" w:hAnchor="text" w:xAlign="center" w:y="1"/>
              <w:numPr>
                <w:ilvl w:val="0"/>
                <w:numId w:val="249"/>
              </w:numPr>
              <w:shd w:val="clear" w:color="auto" w:fill="auto"/>
              <w:tabs>
                <w:tab w:val="left" w:pos="-61"/>
              </w:tabs>
              <w:spacing w:after="0" w:line="192" w:lineRule="exact"/>
              <w:ind w:hanging="200"/>
            </w:pPr>
            <w:r>
              <w:rPr>
                <w:rStyle w:val="2CenturySchoolbook10"/>
              </w:rPr>
              <w:t>техническая,</w:t>
            </w:r>
            <w:r>
              <w:rPr>
                <w:rStyle w:val="2CenturySchoolbook8"/>
              </w:rPr>
              <w:t xml:space="preserve"> исследующая технические системы на устойчивость к разрушениям и эффективность</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286"/>
          <w:footerReference w:type="default" r:id="rId287"/>
          <w:pgSz w:w="8400" w:h="11900"/>
          <w:pgMar w:top="1067" w:right="1057" w:bottom="1358" w:left="1055" w:header="0" w:footer="3" w:gutter="0"/>
          <w:pgNumType w:start="445"/>
          <w:cols w:space="720"/>
          <w:noEndnote/>
          <w:docGrid w:linePitch="360"/>
        </w:sectPr>
      </w:pPr>
    </w:p>
    <w:p w:rsidR="00D67935" w:rsidRDefault="00D67935">
      <w:pPr>
        <w:spacing w:line="97" w:lineRule="exact"/>
        <w:rPr>
          <w:sz w:val="8"/>
          <w:szCs w:val="8"/>
        </w:rPr>
      </w:pPr>
    </w:p>
    <w:p w:rsidR="00D67935" w:rsidRDefault="00D67935">
      <w:pPr>
        <w:rPr>
          <w:sz w:val="2"/>
          <w:szCs w:val="2"/>
        </w:rPr>
        <w:sectPr w:rsidR="00D67935">
          <w:footerReference w:type="even" r:id="rId288"/>
          <w:footerReference w:type="default" r:id="rId289"/>
          <w:headerReference w:type="first" r:id="rId290"/>
          <w:footerReference w:type="first" r:id="rId291"/>
          <w:pgSz w:w="8400" w:h="11900"/>
          <w:pgMar w:top="1216" w:right="0" w:bottom="1298"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168"/>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функционирования;</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психическая</w:t>
            </w:r>
            <w:r>
              <w:rPr>
                <w:rStyle w:val="2CenturySchoolbook8"/>
              </w:rPr>
              <w:t>, ориентированая на оценку психического состояния человека, группы или общества в целом;</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социальная</w:t>
            </w:r>
            <w:r>
              <w:rPr>
                <w:rStyle w:val="2CenturySchoolbook8"/>
              </w:rPr>
              <w:t>, цель которой — оценка соответствия со</w:t>
            </w:r>
            <w:r>
              <w:rPr>
                <w:rStyle w:val="2CenturySchoolbook8"/>
              </w:rPr>
              <w:softHyphen/>
              <w:t>циальных объектов, явлений и процессов установ</w:t>
            </w:r>
            <w:r>
              <w:rPr>
                <w:rStyle w:val="2CenturySchoolbook8"/>
              </w:rPr>
              <w:softHyphen/>
              <w:t>ленным или принятым общественным нормам;</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экономическая</w:t>
            </w:r>
            <w:r>
              <w:rPr>
                <w:rStyle w:val="2CenturySchoolbook8"/>
              </w:rPr>
              <w:t>, выявляющая эффективность эконо</w:t>
            </w:r>
            <w:r>
              <w:rPr>
                <w:rStyle w:val="2CenturySchoolbook8"/>
              </w:rPr>
              <w:softHyphen/>
              <w:t>мической деятельности;</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политическая,</w:t>
            </w:r>
            <w:r>
              <w:rPr>
                <w:rStyle w:val="2CenturySchoolbook8"/>
              </w:rPr>
              <w:t xml:space="preserve"> направленная на выявление эффек</w:t>
            </w:r>
            <w:r>
              <w:rPr>
                <w:rStyle w:val="2CenturySchoolbook8"/>
              </w:rPr>
              <w:softHyphen/>
              <w:t>тивности функционирования политической подсисте</w:t>
            </w:r>
            <w:r>
              <w:rPr>
                <w:rStyle w:val="2CenturySchoolbook8"/>
              </w:rPr>
              <w:softHyphen/>
              <w:t>мы общества и органов политической власти;</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управленческая,</w:t>
            </w:r>
            <w:r>
              <w:rPr>
                <w:rStyle w:val="2CenturySchoolbook8"/>
              </w:rPr>
              <w:t xml:space="preserve"> направленная на оценку состояния системы управления;</w:t>
            </w:r>
          </w:p>
          <w:p w:rsidR="00D67935" w:rsidRDefault="00D67935">
            <w:pPr>
              <w:pStyle w:val="210"/>
              <w:framePr w:w="6226" w:wrap="notBeside" w:vAnchor="text" w:hAnchor="text" w:xAlign="center" w:y="1"/>
              <w:numPr>
                <w:ilvl w:val="0"/>
                <w:numId w:val="250"/>
              </w:numPr>
              <w:shd w:val="clear" w:color="auto" w:fill="auto"/>
              <w:tabs>
                <w:tab w:val="left" w:pos="-61"/>
              </w:tabs>
              <w:spacing w:after="0" w:line="192" w:lineRule="exact"/>
              <w:ind w:hanging="200"/>
            </w:pPr>
            <w:r>
              <w:rPr>
                <w:rStyle w:val="2CenturySchoolbook10"/>
              </w:rPr>
              <w:t>профессиональная,</w:t>
            </w:r>
            <w:r>
              <w:rPr>
                <w:rStyle w:val="2CenturySchoolbook8"/>
              </w:rPr>
              <w:t xml:space="preserve"> ориентированная на определение уровня профессионализма и профессиональной ком</w:t>
            </w:r>
            <w:r>
              <w:rPr>
                <w:rStyle w:val="2CenturySchoolbook8"/>
              </w:rPr>
              <w:softHyphen/>
              <w:t>петентности</w:t>
            </w:r>
          </w:p>
        </w:tc>
      </w:tr>
      <w:tr w:rsidR="00D67935">
        <w:trPr>
          <w:trHeight w:hRule="exact" w:val="245"/>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Тип</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Девиантная,</w:t>
            </w:r>
            <w:r>
              <w:rPr>
                <w:rStyle w:val="2CenturySchoolbook8"/>
              </w:rPr>
              <w:t xml:space="preserve"> фиксирующая отклонения социального</w:t>
            </w:r>
          </w:p>
        </w:tc>
      </w:tr>
      <w:tr w:rsidR="00D67935">
        <w:trPr>
          <w:trHeight w:hRule="exact" w:val="1810"/>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концептуального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подхода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объекта;</w:t>
            </w:r>
          </w:p>
          <w:p w:rsidR="00D67935" w:rsidRDefault="00D67935">
            <w:pPr>
              <w:pStyle w:val="210"/>
              <w:framePr w:w="6226" w:wrap="notBeside" w:vAnchor="text" w:hAnchor="text" w:xAlign="center" w:y="1"/>
              <w:numPr>
                <w:ilvl w:val="0"/>
                <w:numId w:val="251"/>
              </w:numPr>
              <w:shd w:val="clear" w:color="auto" w:fill="auto"/>
              <w:tabs>
                <w:tab w:val="left" w:pos="-61"/>
              </w:tabs>
              <w:spacing w:after="0" w:line="192" w:lineRule="exact"/>
              <w:ind w:hanging="200"/>
            </w:pPr>
            <w:r>
              <w:rPr>
                <w:rStyle w:val="2CenturySchoolbook10"/>
              </w:rPr>
              <w:t>проблемная,</w:t>
            </w:r>
            <w:r>
              <w:rPr>
                <w:rStyle w:val="2CenturySchoolbook8"/>
              </w:rPr>
              <w:t xml:space="preserve"> квалифицирующая проблемы функцио</w:t>
            </w:r>
            <w:r>
              <w:rPr>
                <w:rStyle w:val="2CenturySchoolbook8"/>
              </w:rPr>
              <w:softHyphen/>
              <w:t>нирования и развития социального объекта;</w:t>
            </w:r>
          </w:p>
          <w:p w:rsidR="00D67935" w:rsidRDefault="00D67935">
            <w:pPr>
              <w:pStyle w:val="210"/>
              <w:framePr w:w="6226" w:wrap="notBeside" w:vAnchor="text" w:hAnchor="text" w:xAlign="center" w:y="1"/>
              <w:numPr>
                <w:ilvl w:val="0"/>
                <w:numId w:val="251"/>
              </w:numPr>
              <w:shd w:val="clear" w:color="auto" w:fill="auto"/>
              <w:tabs>
                <w:tab w:val="left" w:pos="-56"/>
              </w:tabs>
              <w:spacing w:after="0" w:line="192" w:lineRule="exact"/>
              <w:ind w:hanging="200"/>
            </w:pPr>
            <w:r>
              <w:rPr>
                <w:rStyle w:val="2CenturySchoolbook10"/>
              </w:rPr>
              <w:t>системная</w:t>
            </w:r>
            <w:r>
              <w:rPr>
                <w:rStyle w:val="2CenturySchoolbook8"/>
              </w:rPr>
              <w:t>, дающая представление об отклонении со</w:t>
            </w:r>
            <w:r>
              <w:rPr>
                <w:rStyle w:val="2CenturySchoolbook8"/>
              </w:rPr>
              <w:softHyphen/>
              <w:t>циального объекта от его системных характеристик;</w:t>
            </w:r>
          </w:p>
          <w:p w:rsidR="00D67935" w:rsidRDefault="00D67935">
            <w:pPr>
              <w:pStyle w:val="210"/>
              <w:framePr w:w="6226" w:wrap="notBeside" w:vAnchor="text" w:hAnchor="text" w:xAlign="center" w:y="1"/>
              <w:numPr>
                <w:ilvl w:val="0"/>
                <w:numId w:val="251"/>
              </w:numPr>
              <w:shd w:val="clear" w:color="auto" w:fill="auto"/>
              <w:tabs>
                <w:tab w:val="left" w:pos="-61"/>
              </w:tabs>
              <w:spacing w:after="0" w:line="192" w:lineRule="exact"/>
              <w:ind w:hanging="200"/>
            </w:pPr>
            <w:r>
              <w:rPr>
                <w:rStyle w:val="2CenturySchoolbook10"/>
              </w:rPr>
              <w:t>идеальная,</w:t>
            </w:r>
            <w:r>
              <w:rPr>
                <w:rStyle w:val="2CenturySchoolbook8"/>
              </w:rPr>
              <w:t xml:space="preserve"> выясняющая степень соответствия соци</w:t>
            </w:r>
            <w:r>
              <w:rPr>
                <w:rStyle w:val="2CenturySchoolbook8"/>
              </w:rPr>
              <w:softHyphen/>
              <w:t>ального объекта своему идеалу;</w:t>
            </w:r>
          </w:p>
          <w:p w:rsidR="00D67935" w:rsidRDefault="00D67935">
            <w:pPr>
              <w:pStyle w:val="210"/>
              <w:framePr w:w="6226" w:wrap="notBeside" w:vAnchor="text" w:hAnchor="text" w:xAlign="center" w:y="1"/>
              <w:numPr>
                <w:ilvl w:val="0"/>
                <w:numId w:val="251"/>
              </w:numPr>
              <w:shd w:val="clear" w:color="auto" w:fill="auto"/>
              <w:tabs>
                <w:tab w:val="left" w:pos="-56"/>
              </w:tabs>
              <w:spacing w:after="0" w:line="192" w:lineRule="exact"/>
              <w:ind w:hanging="200"/>
            </w:pPr>
            <w:r>
              <w:rPr>
                <w:rStyle w:val="2CenturySchoolbook10"/>
              </w:rPr>
              <w:t>ценностная</w:t>
            </w:r>
            <w:r>
              <w:rPr>
                <w:rStyle w:val="2CenturySchoolbook8"/>
              </w:rPr>
              <w:t>, исследующая отклонения ценностных характеристик социального объекта</w:t>
            </w:r>
          </w:p>
        </w:tc>
      </w:tr>
      <w:tr w:rsidR="00D67935">
        <w:trPr>
          <w:trHeight w:hRule="exact" w:val="183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Предмет</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диагностики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52"/>
              </w:numPr>
              <w:shd w:val="clear" w:color="auto" w:fill="auto"/>
              <w:tabs>
                <w:tab w:val="left" w:pos="-75"/>
              </w:tabs>
              <w:spacing w:after="0" w:line="192" w:lineRule="exact"/>
              <w:ind w:hanging="200"/>
            </w:pPr>
            <w:r>
              <w:rPr>
                <w:rStyle w:val="2CenturySchoolbook10"/>
              </w:rPr>
              <w:t>Диагностика состояний,</w:t>
            </w:r>
            <w:r>
              <w:rPr>
                <w:rStyle w:val="2CenturySchoolbook8"/>
              </w:rPr>
              <w:t xml:space="preserve"> дающая оценку устойчиво</w:t>
            </w:r>
            <w:r>
              <w:rPr>
                <w:rStyle w:val="2CenturySchoolbook8"/>
              </w:rPr>
              <w:softHyphen/>
              <w:t>сти состояния социального объекта;</w:t>
            </w:r>
          </w:p>
          <w:p w:rsidR="00D67935" w:rsidRDefault="00D67935">
            <w:pPr>
              <w:pStyle w:val="210"/>
              <w:framePr w:w="6226" w:wrap="notBeside" w:vAnchor="text" w:hAnchor="text" w:xAlign="center" w:y="1"/>
              <w:numPr>
                <w:ilvl w:val="0"/>
                <w:numId w:val="252"/>
              </w:numPr>
              <w:shd w:val="clear" w:color="auto" w:fill="auto"/>
              <w:tabs>
                <w:tab w:val="left" w:pos="-51"/>
              </w:tabs>
              <w:spacing w:after="0" w:line="192" w:lineRule="exact"/>
              <w:ind w:hanging="200"/>
            </w:pPr>
            <w:r>
              <w:rPr>
                <w:rStyle w:val="2CenturySchoolbook10"/>
              </w:rPr>
              <w:t>диагностика ситуаций</w:t>
            </w:r>
            <w:r>
              <w:rPr>
                <w:rStyle w:val="2CenturySchoolbook8"/>
              </w:rPr>
              <w:t>, исследующая оценку степени опасности той или иной социальной ситуации, а так</w:t>
            </w:r>
            <w:r>
              <w:rPr>
                <w:rStyle w:val="2CenturySchoolbook8"/>
              </w:rPr>
              <w:softHyphen/>
              <w:t>же направлений ее дальнейшего развития;</w:t>
            </w:r>
          </w:p>
          <w:p w:rsidR="00D67935" w:rsidRDefault="00D67935">
            <w:pPr>
              <w:pStyle w:val="210"/>
              <w:framePr w:w="6226" w:wrap="notBeside" w:vAnchor="text" w:hAnchor="text" w:xAlign="center" w:y="1"/>
              <w:numPr>
                <w:ilvl w:val="0"/>
                <w:numId w:val="252"/>
              </w:numPr>
              <w:shd w:val="clear" w:color="auto" w:fill="auto"/>
              <w:tabs>
                <w:tab w:val="left" w:pos="-51"/>
              </w:tabs>
              <w:spacing w:after="0" w:line="192" w:lineRule="exact"/>
              <w:ind w:hanging="200"/>
            </w:pPr>
            <w:r>
              <w:rPr>
                <w:rStyle w:val="2CenturySchoolbook10"/>
              </w:rPr>
              <w:t>диагностика проблем</w:t>
            </w:r>
            <w:r>
              <w:rPr>
                <w:rStyle w:val="2CenturySchoolbook8"/>
              </w:rPr>
              <w:t>, ориентированная на оценку мас</w:t>
            </w:r>
            <w:r>
              <w:rPr>
                <w:rStyle w:val="2CenturySchoolbook8"/>
              </w:rPr>
              <w:softHyphen/>
              <w:t>штабов, глубины и опасности социальных проблем;</w:t>
            </w:r>
          </w:p>
          <w:p w:rsidR="00D67935" w:rsidRDefault="00D67935">
            <w:pPr>
              <w:pStyle w:val="210"/>
              <w:framePr w:w="6226" w:wrap="notBeside" w:vAnchor="text" w:hAnchor="text" w:xAlign="center" w:y="1"/>
              <w:numPr>
                <w:ilvl w:val="0"/>
                <w:numId w:val="252"/>
              </w:numPr>
              <w:shd w:val="clear" w:color="auto" w:fill="auto"/>
              <w:tabs>
                <w:tab w:val="left" w:pos="-51"/>
              </w:tabs>
              <w:spacing w:after="0" w:line="192" w:lineRule="exact"/>
              <w:ind w:hanging="200"/>
            </w:pPr>
            <w:r>
              <w:rPr>
                <w:rStyle w:val="2CenturySchoolbook10"/>
              </w:rPr>
              <w:t>диагностика процессов</w:t>
            </w:r>
            <w:r>
              <w:rPr>
                <w:rStyle w:val="2CenturySchoolbook8"/>
              </w:rPr>
              <w:t>, оценивающая степень равно</w:t>
            </w:r>
            <w:r>
              <w:rPr>
                <w:rStyle w:val="2CenturySchoolbook8"/>
              </w:rPr>
              <w:softHyphen/>
              <w:t>весия и эффективности социальных процессов</w:t>
            </w:r>
          </w:p>
        </w:tc>
      </w:tr>
      <w:tr w:rsidR="00D67935">
        <w:trPr>
          <w:trHeight w:hRule="exact" w:val="89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Тип подхода к формированию норм</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53"/>
              </w:numPr>
              <w:shd w:val="clear" w:color="auto" w:fill="auto"/>
              <w:tabs>
                <w:tab w:val="left" w:pos="-66"/>
              </w:tabs>
              <w:spacing w:after="0" w:line="192" w:lineRule="exact"/>
              <w:ind w:hanging="200"/>
            </w:pPr>
            <w:r>
              <w:rPr>
                <w:rStyle w:val="2CenturySchoolbook10"/>
              </w:rPr>
              <w:t>Нормативная,</w:t>
            </w:r>
            <w:r>
              <w:rPr>
                <w:rStyle w:val="2CenturySchoolbook8"/>
              </w:rPr>
              <w:t xml:space="preserve"> выявляющая отклонение от принятых социальных норм;</w:t>
            </w:r>
          </w:p>
          <w:p w:rsidR="00D67935" w:rsidRDefault="00D67935">
            <w:pPr>
              <w:pStyle w:val="210"/>
              <w:framePr w:w="6226" w:wrap="notBeside" w:vAnchor="text" w:hAnchor="text" w:xAlign="center" w:y="1"/>
              <w:numPr>
                <w:ilvl w:val="0"/>
                <w:numId w:val="253"/>
              </w:numPr>
              <w:shd w:val="clear" w:color="auto" w:fill="auto"/>
              <w:tabs>
                <w:tab w:val="left" w:pos="-61"/>
              </w:tabs>
              <w:spacing w:after="0" w:line="192" w:lineRule="exact"/>
              <w:ind w:hanging="200"/>
            </w:pPr>
            <w:r>
              <w:rPr>
                <w:rStyle w:val="2CenturySchoolbook10"/>
              </w:rPr>
              <w:t>проблемно-ситуационная,</w:t>
            </w:r>
            <w:r>
              <w:rPr>
                <w:rStyle w:val="2CenturySchoolbook8"/>
              </w:rPr>
              <w:t xml:space="preserve"> выявляющая суть пробле</w:t>
            </w:r>
            <w:r>
              <w:rPr>
                <w:rStyle w:val="2CenturySchoolbook8"/>
              </w:rPr>
              <w:softHyphen/>
              <w:t>мы, а также характер социальной ситуации</w:t>
            </w:r>
          </w:p>
        </w:tc>
      </w:tr>
      <w:tr w:rsidR="00D67935">
        <w:trPr>
          <w:trHeight w:hRule="exact" w:val="835"/>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формализации</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процедуры</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254"/>
              </w:numPr>
              <w:shd w:val="clear" w:color="auto" w:fill="auto"/>
              <w:tabs>
                <w:tab w:val="left" w:pos="-61"/>
              </w:tabs>
              <w:spacing w:after="0" w:line="192" w:lineRule="exact"/>
              <w:ind w:hanging="200"/>
            </w:pPr>
            <w:r>
              <w:rPr>
                <w:rStyle w:val="2CenturySchoolbook10"/>
              </w:rPr>
              <w:t>Формализованная,</w:t>
            </w:r>
            <w:r>
              <w:rPr>
                <w:rStyle w:val="2CenturySchoolbook8"/>
              </w:rPr>
              <w:t xml:space="preserve"> дающая строгое количественное описание явлений и процессов;</w:t>
            </w:r>
          </w:p>
          <w:p w:rsidR="00D67935" w:rsidRDefault="00D67935">
            <w:pPr>
              <w:pStyle w:val="210"/>
              <w:framePr w:w="6226" w:wrap="notBeside" w:vAnchor="text" w:hAnchor="text" w:xAlign="center" w:y="1"/>
              <w:numPr>
                <w:ilvl w:val="0"/>
                <w:numId w:val="254"/>
              </w:numPr>
              <w:shd w:val="clear" w:color="auto" w:fill="auto"/>
              <w:tabs>
                <w:tab w:val="left" w:pos="-61"/>
              </w:tabs>
              <w:spacing w:after="0" w:line="192" w:lineRule="exact"/>
              <w:ind w:hanging="200"/>
            </w:pPr>
            <w:r>
              <w:rPr>
                <w:rStyle w:val="2CenturySchoolbook10"/>
              </w:rPr>
              <w:t>неформализованная:</w:t>
            </w:r>
            <w:r>
              <w:rPr>
                <w:rStyle w:val="2CenturySchoolbook8"/>
              </w:rPr>
              <w:t xml:space="preserve"> дающая качественное описание объекта социального диагноза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35" w:lineRule="exact"/>
        <w:ind w:firstLine="320"/>
        <w:jc w:val="both"/>
      </w:pPr>
      <w:r>
        <w:rPr>
          <w:rStyle w:val="214"/>
        </w:rPr>
        <w:t>Из табл. 46 видно, что по объекту, на который направлена диагностика, ее классифицируют на медицинскую, техничес</w:t>
      </w:r>
      <w:r>
        <w:rPr>
          <w:rStyle w:val="214"/>
        </w:rPr>
        <w:softHyphen/>
        <w:t>кую, психологическую, социальную, экономическую и управ</w:t>
      </w:r>
      <w:r>
        <w:rPr>
          <w:rStyle w:val="214"/>
        </w:rPr>
        <w:softHyphen/>
        <w:t>ленческую. В диагностической практике чаще всего применяют социальную, экономическую и управленческую диагностику.</w:t>
      </w:r>
    </w:p>
    <w:p w:rsidR="00D67935" w:rsidRDefault="00D67935">
      <w:pPr>
        <w:pStyle w:val="2110"/>
        <w:shd w:val="clear" w:color="auto" w:fill="auto"/>
        <w:spacing w:before="0" w:after="0" w:line="235" w:lineRule="exact"/>
        <w:ind w:firstLine="320"/>
        <w:jc w:val="both"/>
      </w:pPr>
      <w:r>
        <w:rPr>
          <w:rStyle w:val="214"/>
        </w:rPr>
        <w:t>По предмету диагностики, т. е. диагностируемому аспекту объекта, выделяют диагностику состояний, проблем, ситуаций и процессов. Диагностика состояний ориентирована на стационар</w:t>
      </w:r>
      <w:r>
        <w:rPr>
          <w:rStyle w:val="214"/>
        </w:rPr>
        <w:softHyphen/>
        <w:t>ные характеристики объекта; диагностика ситуаций осмысливает некоторую совокупность событий; диагностика проблем сосредо</w:t>
      </w:r>
      <w:r>
        <w:rPr>
          <w:rStyle w:val="214"/>
        </w:rPr>
        <w:softHyphen/>
        <w:t>точена на противоречиях и способах их разрешения, а диагнос</w:t>
      </w:r>
      <w:r>
        <w:rPr>
          <w:rStyle w:val="214"/>
        </w:rPr>
        <w:softHyphen/>
        <w:t>тика процессов, или процессуальная, — на осмыслении и оценке закономерностей и динамики развития социальных процессов.</w:t>
      </w:r>
    </w:p>
    <w:p w:rsidR="00D67935" w:rsidRDefault="00D67935">
      <w:pPr>
        <w:pStyle w:val="2110"/>
        <w:shd w:val="clear" w:color="auto" w:fill="auto"/>
        <w:spacing w:before="0" w:after="0" w:line="235" w:lineRule="exact"/>
        <w:ind w:firstLine="320"/>
        <w:jc w:val="both"/>
      </w:pPr>
      <w:r>
        <w:rPr>
          <w:rStyle w:val="214"/>
        </w:rPr>
        <w:t>В практике управления довольно часто используют диагнос</w:t>
      </w:r>
      <w:r>
        <w:rPr>
          <w:rStyle w:val="214"/>
        </w:rPr>
        <w:softHyphen/>
        <w:t>тику ситуаций. По сути, она сводится к типологизации проб</w:t>
      </w:r>
      <w:r>
        <w:rPr>
          <w:rStyle w:val="214"/>
        </w:rPr>
        <w:softHyphen/>
        <w:t>лемных ситуаций, выделению их существенных признаков и оценке перспектив их развития. Далее подробно характеризу</w:t>
      </w:r>
      <w:r>
        <w:rPr>
          <w:rStyle w:val="214"/>
        </w:rPr>
        <w:softHyphen/>
        <w:t>ют все стороны проблемной ситуации, чтобы из содержания этого типа ситуаций “выловить” все параметры конкретной проблемной ситуации.</w:t>
      </w:r>
    </w:p>
    <w:p w:rsidR="00D67935" w:rsidRDefault="00D67935">
      <w:pPr>
        <w:pStyle w:val="2110"/>
        <w:shd w:val="clear" w:color="auto" w:fill="auto"/>
        <w:spacing w:before="0" w:after="516" w:line="235" w:lineRule="exact"/>
        <w:ind w:firstLine="320"/>
        <w:jc w:val="both"/>
      </w:pPr>
      <w:r>
        <w:rPr>
          <w:rStyle w:val="214"/>
        </w:rPr>
        <w:t>По степени формализации можно выделить формализован</w:t>
      </w:r>
      <w:r>
        <w:rPr>
          <w:rStyle w:val="214"/>
        </w:rPr>
        <w:softHyphen/>
        <w:t>ную диагностику, дающую строгие количественные оценки яв</w:t>
      </w:r>
      <w:r>
        <w:rPr>
          <w:rStyle w:val="214"/>
        </w:rPr>
        <w:softHyphen/>
        <w:t>лений и процессов, и качественную, которая ориентирована на получение общего впечатления об объекте диагноза и его каче</w:t>
      </w:r>
      <w:r>
        <w:rPr>
          <w:rStyle w:val="214"/>
        </w:rPr>
        <w:softHyphen/>
        <w:t>ственных характеристик.</w:t>
      </w:r>
    </w:p>
    <w:p w:rsidR="00D67935" w:rsidRDefault="00D67935">
      <w:pPr>
        <w:pStyle w:val="510"/>
        <w:keepNext/>
        <w:keepLines/>
        <w:numPr>
          <w:ilvl w:val="0"/>
          <w:numId w:val="246"/>
        </w:numPr>
        <w:shd w:val="clear" w:color="auto" w:fill="auto"/>
        <w:tabs>
          <w:tab w:val="left" w:pos="950"/>
        </w:tabs>
        <w:spacing w:before="0" w:after="33" w:line="190" w:lineRule="exact"/>
        <w:ind w:firstLine="320"/>
        <w:jc w:val="both"/>
      </w:pPr>
      <w:bookmarkStart w:id="90" w:name="bookmark139"/>
      <w:r>
        <w:rPr>
          <w:rStyle w:val="55"/>
          <w:b/>
          <w:bCs/>
          <w:i/>
          <w:iCs/>
        </w:rPr>
        <w:t>Методы, структура и функции</w:t>
      </w:r>
      <w:bookmarkEnd w:id="90"/>
    </w:p>
    <w:p w:rsidR="00D67935" w:rsidRDefault="00D67935">
      <w:pPr>
        <w:pStyle w:val="510"/>
        <w:keepNext/>
        <w:keepLines/>
        <w:shd w:val="clear" w:color="auto" w:fill="auto"/>
        <w:spacing w:before="0" w:after="89" w:line="190" w:lineRule="exact"/>
        <w:ind w:left="940" w:firstLine="0"/>
      </w:pPr>
      <w:bookmarkStart w:id="91" w:name="bookmark140"/>
      <w:r>
        <w:rPr>
          <w:rStyle w:val="55"/>
          <w:b/>
          <w:bCs/>
          <w:i/>
          <w:iCs/>
        </w:rPr>
        <w:t>социально-диагностической деятельности</w:t>
      </w:r>
      <w:bookmarkEnd w:id="91"/>
    </w:p>
    <w:p w:rsidR="00D67935" w:rsidRDefault="00D67935">
      <w:pPr>
        <w:pStyle w:val="2110"/>
        <w:shd w:val="clear" w:color="auto" w:fill="auto"/>
        <w:spacing w:before="0" w:after="0" w:line="240" w:lineRule="exact"/>
        <w:ind w:firstLine="320"/>
        <w:jc w:val="both"/>
        <w:sectPr w:rsidR="00D67935">
          <w:type w:val="continuous"/>
          <w:pgSz w:w="8400" w:h="11900"/>
          <w:pgMar w:top="1216" w:right="1057" w:bottom="1298" w:left="1055" w:header="0" w:footer="3" w:gutter="0"/>
          <w:cols w:space="720"/>
          <w:noEndnote/>
          <w:docGrid w:linePitch="360"/>
        </w:sectPr>
      </w:pPr>
      <w:r>
        <w:rPr>
          <w:rStyle w:val="214"/>
        </w:rPr>
        <w:t>Технологии социальной диагностики представляют собой достаточно эффективные процедуры и способы получения дос</w:t>
      </w:r>
      <w:r>
        <w:rPr>
          <w:rStyle w:val="214"/>
        </w:rPr>
        <w:softHyphen/>
        <w:t>товерного диагностического результата. Их цели и задачи не сводятся только к оценке состояния функционирования или развития социальной системы. Они включают и выявление ее резервов, возможностей и болевых точек. Процедуры социаль</w:t>
      </w:r>
      <w:r>
        <w:rPr>
          <w:rStyle w:val="214"/>
        </w:rPr>
        <w:softHyphen/>
        <w:t>ной диагностики как правило, основаны на таких методах, как анализ, синтез, измерение, сравнение, моделирование, опрос, деловая игра, мозговая атака и др. По сути, любая диагности-</w:t>
      </w:r>
    </w:p>
    <w:p w:rsidR="00D67935" w:rsidRDefault="00D67935">
      <w:pPr>
        <w:pStyle w:val="201"/>
        <w:shd w:val="clear" w:color="auto" w:fill="auto"/>
        <w:spacing w:before="0" w:after="420" w:line="235" w:lineRule="exact"/>
        <w:ind w:firstLine="0"/>
        <w:jc w:val="both"/>
      </w:pPr>
      <w:r>
        <w:rPr>
          <w:rStyle w:val="2040"/>
        </w:rPr>
        <w:t>ческая технология представляет собой некоторую интеграль</w:t>
      </w:r>
      <w:r>
        <w:rPr>
          <w:rStyle w:val="2040"/>
        </w:rPr>
        <w:softHyphen/>
        <w:t>ную систему методов. Обобщенная характеристика основных социодиагностических методов дана в табл. 47.</w:t>
      </w:r>
    </w:p>
    <w:p w:rsidR="00D67935" w:rsidRDefault="00D67935">
      <w:pPr>
        <w:pStyle w:val="521"/>
        <w:shd w:val="clear" w:color="auto" w:fill="auto"/>
        <w:spacing w:before="0" w:line="160" w:lineRule="exact"/>
      </w:pPr>
      <w:r>
        <w:rPr>
          <w:rStyle w:val="522"/>
          <w:b/>
          <w:bCs/>
          <w:i/>
          <w:iCs/>
        </w:rPr>
        <w:t>Основные методы социальной диагностики</w:t>
      </w:r>
    </w:p>
    <w:p w:rsidR="00D67935" w:rsidRDefault="00D67935">
      <w:pPr>
        <w:pStyle w:val="710"/>
        <w:framePr w:w="6226" w:wrap="notBeside" w:vAnchor="text" w:hAnchor="text" w:xAlign="center" w:y="1"/>
        <w:shd w:val="clear" w:color="auto" w:fill="auto"/>
        <w:spacing w:line="160" w:lineRule="exact"/>
      </w:pPr>
      <w:r>
        <w:rPr>
          <w:rStyle w:val="73"/>
          <w:i/>
          <w:iCs/>
        </w:rPr>
        <w:t>Таблица 47</w:t>
      </w: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485"/>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метода</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метода</w:t>
            </w:r>
          </w:p>
        </w:tc>
      </w:tr>
      <w:tr w:rsidR="00D67935">
        <w:trPr>
          <w:trHeight w:hRule="exact" w:val="1099"/>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анализа и синтеза</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получить характеристики социаль</w:t>
            </w:r>
            <w:r>
              <w:rPr>
                <w:rStyle w:val="2CenturySchoolbook8"/>
              </w:rPr>
              <w:softHyphen/>
              <w:t>ного объекта посредством осмысления имеющихся массивов информации на основе ее расчленения на элементы (анализа) или соединения в единое целое (синтеза)</w:t>
            </w:r>
          </w:p>
        </w:tc>
      </w:tr>
      <w:tr w:rsidR="00D67935">
        <w:trPr>
          <w:trHeight w:hRule="exact" w:val="509"/>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измерений</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фиксировать эмпирические харак</w:t>
            </w:r>
            <w:r>
              <w:rPr>
                <w:rStyle w:val="2CenturySchoolbook8"/>
              </w:rPr>
              <w:softHyphen/>
              <w:t>теристики социального объекта</w:t>
            </w:r>
          </w:p>
        </w:tc>
      </w:tr>
      <w:tr w:rsidR="00D67935">
        <w:trPr>
          <w:trHeight w:hRule="exact" w:val="509"/>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сравнения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определить отклонения социально</w:t>
            </w:r>
            <w:r>
              <w:rPr>
                <w:rStyle w:val="2CenturySchoolbook8"/>
              </w:rPr>
              <w:softHyphen/>
              <w:t>го объекта от некоторого его эталона</w:t>
            </w:r>
          </w:p>
        </w:tc>
      </w:tr>
      <w:tr w:rsidR="00D67935">
        <w:trPr>
          <w:trHeight w:hRule="exact" w:val="504"/>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моделирования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построить и сформировать соци</w:t>
            </w:r>
            <w:r>
              <w:rPr>
                <w:rStyle w:val="2CenturySchoolbook8"/>
              </w:rPr>
              <w:softHyphen/>
              <w:t>альные модели объекта исследования и его эталона</w:t>
            </w:r>
          </w:p>
        </w:tc>
      </w:tr>
      <w:tr w:rsidR="00D67935">
        <w:trPr>
          <w:trHeight w:hRule="exact" w:val="557"/>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массового опроса</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определить состояние общественно</w:t>
            </w:r>
            <w:r>
              <w:rPr>
                <w:rStyle w:val="2CenturySchoolbook8"/>
              </w:rPr>
              <w:softHyphen/>
              <w:t>го мнения по той или иной социальной проблеме</w:t>
            </w:r>
          </w:p>
        </w:tc>
      </w:tr>
      <w:tr w:rsidR="00D67935">
        <w:trPr>
          <w:trHeight w:hRule="exact" w:val="557"/>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экспертных оценок</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выявлять мнение экспертов о важ</w:t>
            </w:r>
            <w:r>
              <w:rPr>
                <w:rStyle w:val="2CenturySchoolbook8"/>
              </w:rPr>
              <w:softHyphen/>
              <w:t>нейших характеристиках социального объекта</w:t>
            </w:r>
          </w:p>
        </w:tc>
      </w:tr>
      <w:tr w:rsidR="00D67935">
        <w:trPr>
          <w:trHeight w:hRule="exact" w:val="744"/>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фокус-групп</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получать информацию о свойствах объекта посредством глубинного фокусированного ин</w:t>
            </w:r>
            <w:r>
              <w:rPr>
                <w:rStyle w:val="2CenturySchoolbook8"/>
              </w:rPr>
              <w:softHyphen/>
              <w:t>тервью с членами целевых групп</w:t>
            </w:r>
          </w:p>
        </w:tc>
      </w:tr>
      <w:tr w:rsidR="00D67935">
        <w:trPr>
          <w:trHeight w:hRule="exact" w:val="518"/>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деловой игры</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Способствует выявлению проблем, связанных с дея</w:t>
            </w:r>
            <w:r>
              <w:rPr>
                <w:rStyle w:val="2CenturySchoolbook8"/>
              </w:rPr>
              <w:softHyphen/>
              <w:t>тельностью социальных систем</w:t>
            </w:r>
          </w:p>
        </w:tc>
      </w:tr>
      <w:tr w:rsidR="00D67935">
        <w:trPr>
          <w:trHeight w:hRule="exact" w:val="710"/>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мозговой атаки</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выявлять лантентные характеристи</w:t>
            </w:r>
            <w:r>
              <w:rPr>
                <w:rStyle w:val="2CenturySchoolbook8"/>
              </w:rPr>
              <w:softHyphen/>
              <w:t>ки социального объекта, которые не поддаются вос</w:t>
            </w:r>
            <w:r>
              <w:rPr>
                <w:rStyle w:val="2CenturySchoolbook8"/>
              </w:rPr>
              <w:softHyphen/>
              <w:t>приятию с помощью традиционных способов</w:t>
            </w:r>
          </w:p>
        </w:tc>
      </w:tr>
      <w:tr w:rsidR="00D67935">
        <w:trPr>
          <w:trHeight w:hRule="exact" w:val="922"/>
          <w:jc w:val="center"/>
        </w:trPr>
        <w:tc>
          <w:tcPr>
            <w:tcW w:w="1718"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Метод эксперимента</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Дает возможность проверить характеристики социаль</w:t>
            </w:r>
            <w:r>
              <w:rPr>
                <w:rStyle w:val="2CenturySchoolbook8"/>
              </w:rPr>
              <w:softHyphen/>
              <w:t>ного объекта посредством предметно-практического воздействия на него определенных факторов в контро</w:t>
            </w:r>
            <w:r>
              <w:rPr>
                <w:rStyle w:val="2CenturySchoolbook8"/>
              </w:rPr>
              <w:softHyphen/>
              <w:t>лируемых и управляемых условиях</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36" w:after="0" w:line="235" w:lineRule="exact"/>
        <w:ind w:firstLine="320"/>
        <w:jc w:val="both"/>
      </w:pPr>
      <w:r>
        <w:rPr>
          <w:rStyle w:val="2040"/>
        </w:rPr>
        <w:t xml:space="preserve">Рассматривая </w:t>
      </w:r>
      <w:r>
        <w:rPr>
          <w:rStyle w:val="2020"/>
        </w:rPr>
        <w:t>структуру социально-диагностической дея</w:t>
      </w:r>
      <w:r>
        <w:rPr>
          <w:rStyle w:val="2020"/>
        </w:rPr>
        <w:softHyphen/>
        <w:t>тельности,</w:t>
      </w:r>
      <w:r>
        <w:rPr>
          <w:rStyle w:val="2040"/>
        </w:rPr>
        <w:t xml:space="preserve"> следует опираться на выработанные ранее представ</w:t>
      </w:r>
      <w:r>
        <w:rPr>
          <w:rStyle w:val="2040"/>
        </w:rPr>
        <w:softHyphen/>
        <w:t xml:space="preserve">ления о модели социальной деятельности. При этом общие </w:t>
      </w:r>
      <w:r>
        <w:rPr>
          <w:rStyle w:val="214"/>
        </w:rPr>
        <w:t>структурные элементы социальной деятельности примени</w:t>
      </w:r>
      <w:r>
        <w:rPr>
          <w:rStyle w:val="214"/>
        </w:rPr>
        <w:softHyphen/>
        <w:t>тельно к диагностической несколько модифицируются. Преж</w:t>
      </w:r>
      <w:r>
        <w:rPr>
          <w:rStyle w:val="214"/>
        </w:rPr>
        <w:softHyphen/>
        <w:t>де всего следует отметить, что социальная диагностика как вид человеческой деятельности носит ярко выраженный исследова</w:t>
      </w:r>
      <w:r>
        <w:rPr>
          <w:rStyle w:val="214"/>
        </w:rPr>
        <w:softHyphen/>
        <w:t xml:space="preserve">тельский характер. Это существенно отличает ее от социальной предметно-практической деятельности. </w:t>
      </w:r>
      <w:r>
        <w:rPr>
          <w:rStyle w:val="21101"/>
        </w:rPr>
        <w:t>Субъект социальной ди</w:t>
      </w:r>
      <w:r>
        <w:rPr>
          <w:rStyle w:val="21101"/>
        </w:rPr>
        <w:softHyphen/>
        <w:t>агностики выявляет и квалифицирует</w:t>
      </w:r>
      <w:r>
        <w:rPr>
          <w:rStyle w:val="214"/>
        </w:rPr>
        <w:t xml:space="preserve"> отклонения объекта ди</w:t>
      </w:r>
      <w:r>
        <w:rPr>
          <w:rStyle w:val="214"/>
        </w:rPr>
        <w:softHyphen/>
        <w:t>агноза от нормы, идеала, системы и т. п. По сути, приходится иметь дело с двумя видами норм: нормами “здоровья” обще</w:t>
      </w:r>
      <w:r>
        <w:rPr>
          <w:rStyle w:val="214"/>
        </w:rPr>
        <w:softHyphen/>
        <w:t>ства и нормами его “болезни”. Поэтому в логике социально-ди</w:t>
      </w:r>
      <w:r>
        <w:rPr>
          <w:rStyle w:val="214"/>
        </w:rPr>
        <w:softHyphen/>
        <w:t>агностической деятельности важную роль играют такие проце</w:t>
      </w:r>
      <w:r>
        <w:rPr>
          <w:rStyle w:val="214"/>
        </w:rPr>
        <w:softHyphen/>
        <w:t>дуры, как наблюдение, измерение, сравнение и моделирование.</w:t>
      </w:r>
    </w:p>
    <w:p w:rsidR="00D67935" w:rsidRDefault="00D67935">
      <w:pPr>
        <w:pStyle w:val="2110"/>
        <w:shd w:val="clear" w:color="auto" w:fill="auto"/>
        <w:spacing w:before="0" w:after="0" w:line="240" w:lineRule="exact"/>
        <w:ind w:firstLine="320"/>
        <w:jc w:val="both"/>
      </w:pPr>
      <w:r>
        <w:rPr>
          <w:rStyle w:val="214"/>
        </w:rPr>
        <w:t>Большинство исследователей выделяют в структуре соци</w:t>
      </w:r>
      <w:r>
        <w:rPr>
          <w:rStyle w:val="214"/>
        </w:rPr>
        <w:softHyphen/>
        <w:t xml:space="preserve">альной диагностики </w:t>
      </w:r>
      <w:r>
        <w:rPr>
          <w:rStyle w:val="21101"/>
        </w:rPr>
        <w:t>три блока элементов-операций.</w:t>
      </w:r>
      <w:r>
        <w:rPr>
          <w:rStyle w:val="214"/>
        </w:rPr>
        <w:t xml:space="preserve"> Операции первого блока составляют процесс описания реального состоя</w:t>
      </w:r>
      <w:r>
        <w:rPr>
          <w:rStyle w:val="214"/>
        </w:rPr>
        <w:softHyphen/>
        <w:t>ния социального объекта в соответствии с выбранными пара</w:t>
      </w:r>
      <w:r>
        <w:rPr>
          <w:rStyle w:val="214"/>
        </w:rPr>
        <w:softHyphen/>
        <w:t>метрами или критериями. Операции второго блока ориенти</w:t>
      </w:r>
      <w:r>
        <w:rPr>
          <w:rStyle w:val="214"/>
        </w:rPr>
        <w:softHyphen/>
        <w:t>рованы на определение должного или эталонного состояния социального объекта по этим же параметрам или территориям. И наконец, операции третьего блока предназначены для срав</w:t>
      </w:r>
      <w:r>
        <w:rPr>
          <w:rStyle w:val="214"/>
        </w:rPr>
        <w:softHyphen/>
        <w:t>нения реального и должного состояний социального объекта. Если различий между этими состояниями практически нет, то можно сделать вывод, что объект функционирует нормально. Если же есть некоторые различия, то определяют тип “болез</w:t>
      </w:r>
      <w:r>
        <w:rPr>
          <w:rStyle w:val="214"/>
        </w:rPr>
        <w:softHyphen/>
        <w:t>ни” объекта, а также направления и способы его коррекции. Структура социальной диагностики представлена на рис. 37.</w:t>
      </w:r>
    </w:p>
    <w:p w:rsidR="00D67935" w:rsidRDefault="00D67935">
      <w:pPr>
        <w:framePr w:h="2285" w:wrap="notBeside" w:vAnchor="text" w:hAnchor="text" w:xAlign="center" w:y="1"/>
        <w:jc w:val="center"/>
        <w:rPr>
          <w:sz w:val="2"/>
          <w:szCs w:val="2"/>
        </w:rPr>
      </w:pPr>
      <w:r>
        <w:pict>
          <v:shape id="_x0000_i1062" type="#_x0000_t75" style="width:312pt;height:113.25pt">
            <v:imagedata r:id="rId292" r:href="rId293"/>
          </v:shape>
        </w:pict>
      </w:r>
    </w:p>
    <w:p w:rsidR="00D67935" w:rsidRDefault="00D67935">
      <w:pPr>
        <w:pStyle w:val="1011"/>
        <w:framePr w:h="2285" w:wrap="notBeside" w:vAnchor="text" w:hAnchor="text" w:xAlign="center" w:y="1"/>
        <w:shd w:val="clear" w:color="auto" w:fill="auto"/>
        <w:spacing w:line="180" w:lineRule="exact"/>
      </w:pPr>
      <w:r>
        <w:rPr>
          <w:rStyle w:val="105"/>
          <w:i/>
          <w:iCs/>
        </w:rPr>
        <w:t>Рис. 37. Структура социальной диагностики</w:t>
      </w:r>
    </w:p>
    <w:p w:rsidR="00D67935" w:rsidRDefault="00D67935">
      <w:pPr>
        <w:rPr>
          <w:sz w:val="2"/>
          <w:szCs w:val="2"/>
        </w:rPr>
      </w:pPr>
    </w:p>
    <w:p w:rsidR="00D67935" w:rsidRDefault="00D67935">
      <w:pPr>
        <w:pStyle w:val="2110"/>
        <w:shd w:val="clear" w:color="auto" w:fill="auto"/>
        <w:spacing w:before="0" w:after="0" w:line="235" w:lineRule="exact"/>
        <w:ind w:firstLine="320"/>
        <w:jc w:val="both"/>
      </w:pPr>
      <w:r>
        <w:rPr>
          <w:rStyle w:val="214"/>
        </w:rPr>
        <w:t>Все возрастающие роль и возможности социальной диагности</w:t>
      </w:r>
      <w:r>
        <w:rPr>
          <w:rStyle w:val="214"/>
        </w:rPr>
        <w:softHyphen/>
        <w:t>ки в современном обществе определяются не только ее структу</w:t>
      </w:r>
      <w:r>
        <w:rPr>
          <w:rStyle w:val="214"/>
        </w:rPr>
        <w:softHyphen/>
        <w:t>рой, но и совокупностью функций. При этом социальная диагно</w:t>
      </w:r>
      <w:r>
        <w:rPr>
          <w:rStyle w:val="214"/>
        </w:rPr>
        <w:softHyphen/>
        <w:t>стика отличается значительным функциональным разнообразием в силу того, что в современном обществе постоянно расширяется сфера применения диагностических технологий и процедур, с по</w:t>
      </w:r>
      <w:r>
        <w:rPr>
          <w:rStyle w:val="214"/>
        </w:rPr>
        <w:softHyphen/>
        <w:t>мощью которых оно решает многообразные практические и по</w:t>
      </w:r>
      <w:r>
        <w:rPr>
          <w:rStyle w:val="214"/>
        </w:rPr>
        <w:softHyphen/>
        <w:t>знавательные задачи. Совокупность основных функций социаль</w:t>
      </w:r>
      <w:r>
        <w:rPr>
          <w:rStyle w:val="214"/>
        </w:rPr>
        <w:softHyphen/>
        <w:t>ной диагностики и их характеристика представлены в табл. 48.</w:t>
      </w:r>
    </w:p>
    <w:p w:rsidR="00D67935" w:rsidRDefault="00D67935">
      <w:pPr>
        <w:pStyle w:val="710"/>
        <w:framePr w:w="6240" w:wrap="notBeside" w:vAnchor="text" w:hAnchor="text" w:xAlign="center" w:y="1"/>
        <w:shd w:val="clear" w:color="auto" w:fill="auto"/>
        <w:spacing w:line="160" w:lineRule="exact"/>
      </w:pPr>
      <w:r>
        <w:rPr>
          <w:rStyle w:val="73"/>
          <w:i/>
          <w:iCs/>
        </w:rPr>
        <w:t>Таблица 48</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основных функций социальной диагностики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85"/>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функции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функции</w:t>
            </w:r>
          </w:p>
        </w:tc>
      </w:tr>
      <w:tr w:rsidR="00D67935">
        <w:trPr>
          <w:trHeight w:hRule="exact" w:val="542"/>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Собственно</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диагностическая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Дает возможность определять различные состояния со</w:t>
            </w:r>
            <w:r>
              <w:rPr>
                <w:rStyle w:val="2CenturySchoolbook8"/>
              </w:rPr>
              <w:softHyphen/>
              <w:t>циальных объектов и их основные характеристики</w:t>
            </w:r>
          </w:p>
        </w:tc>
      </w:tr>
      <w:tr w:rsidR="00D67935">
        <w:trPr>
          <w:trHeight w:hRule="exact" w:val="518"/>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Прогностическая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Способствует формированию прогнозов относительно будущих характеристик социального объекта</w:t>
            </w:r>
          </w:p>
        </w:tc>
      </w:tr>
      <w:tr w:rsidR="00D67935">
        <w:trPr>
          <w:trHeight w:hRule="exact" w:val="504"/>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Управленческая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Способствует получению важной информации для эф</w:t>
            </w:r>
            <w:r>
              <w:rPr>
                <w:rStyle w:val="2CenturySchoolbook8"/>
              </w:rPr>
              <w:softHyphen/>
              <w:t>фективного управления социальными объектами</w:t>
            </w:r>
          </w:p>
        </w:tc>
      </w:tr>
      <w:tr w:rsidR="00D67935">
        <w:trPr>
          <w:trHeight w:hRule="exact" w:val="533"/>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Познавательная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Дает возможность получать новые знания о важней</w:t>
            </w:r>
            <w:r>
              <w:rPr>
                <w:rStyle w:val="2CenturySchoolbook8"/>
              </w:rPr>
              <w:softHyphen/>
              <w:t>ших характеристиках социальных объектов</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252" w:after="0" w:line="240" w:lineRule="exact"/>
        <w:ind w:firstLine="320"/>
        <w:jc w:val="both"/>
      </w:pPr>
      <w:r>
        <w:rPr>
          <w:rStyle w:val="214"/>
        </w:rPr>
        <w:t xml:space="preserve">Как видно из табл. 48, </w:t>
      </w:r>
      <w:r>
        <w:rPr>
          <w:rStyle w:val="21101"/>
        </w:rPr>
        <w:t>важнейшие функции</w:t>
      </w:r>
      <w:r>
        <w:rPr>
          <w:rStyle w:val="214"/>
        </w:rPr>
        <w:t xml:space="preserve"> социальной диаг</w:t>
      </w:r>
      <w:r>
        <w:rPr>
          <w:rStyle w:val="214"/>
        </w:rPr>
        <w:softHyphen/>
        <w:t xml:space="preserve">ностики — </w:t>
      </w:r>
      <w:r>
        <w:rPr>
          <w:rStyle w:val="21101"/>
        </w:rPr>
        <w:t>собственно диагностическая, прогностическая, управ</w:t>
      </w:r>
      <w:r>
        <w:rPr>
          <w:rStyle w:val="21101"/>
        </w:rPr>
        <w:softHyphen/>
        <w:t>ленческая</w:t>
      </w:r>
      <w:r>
        <w:rPr>
          <w:rStyle w:val="214"/>
        </w:rPr>
        <w:t xml:space="preserve"> и </w:t>
      </w:r>
      <w:r>
        <w:rPr>
          <w:rStyle w:val="21101"/>
        </w:rPr>
        <w:t>познавательная.</w:t>
      </w:r>
      <w:r>
        <w:rPr>
          <w:rStyle w:val="214"/>
        </w:rPr>
        <w:t xml:space="preserve"> Конечно, ключевой функцией явля</w:t>
      </w:r>
      <w:r>
        <w:rPr>
          <w:rStyle w:val="214"/>
        </w:rPr>
        <w:softHyphen/>
        <w:t>ется собственно диагностическая. Однако определение будущего состояния социального объекта, явления или процесса дает воз</w:t>
      </w:r>
      <w:r>
        <w:rPr>
          <w:rStyle w:val="214"/>
        </w:rPr>
        <w:softHyphen/>
        <w:t>можность не только получать прогностическую информацию, но и вырабатывать важные управленческие решения, а также вы</w:t>
      </w:r>
      <w:r>
        <w:rPr>
          <w:rStyle w:val="214"/>
        </w:rPr>
        <w:softHyphen/>
        <w:t>полнить необходимые познавательные процедуры.</w:t>
      </w:r>
    </w:p>
    <w:p w:rsidR="00D67935" w:rsidRDefault="00D67935">
      <w:pPr>
        <w:pStyle w:val="2110"/>
        <w:shd w:val="clear" w:color="auto" w:fill="auto"/>
        <w:spacing w:before="0" w:after="0" w:line="240" w:lineRule="exact"/>
        <w:ind w:firstLine="320"/>
        <w:jc w:val="both"/>
      </w:pPr>
      <w:r>
        <w:rPr>
          <w:rStyle w:val="214"/>
        </w:rPr>
        <w:t>Заметим также, что функции социальной диагностики каче</w:t>
      </w:r>
      <w:r>
        <w:rPr>
          <w:rStyle w:val="214"/>
        </w:rPr>
        <w:softHyphen/>
        <w:t>ственно отличаются от функций научного исследования. Как справедливо отмечает российский социолог В. Щербина, “в от</w:t>
      </w:r>
      <w:r>
        <w:rPr>
          <w:rStyle w:val="214"/>
        </w:rPr>
        <w:softHyphen/>
        <w:t>личие от исследования, которое ориентировано на объяснение, понимание и интерпретацию полученной информации, соци</w:t>
      </w:r>
      <w:r>
        <w:rPr>
          <w:rStyle w:val="214"/>
        </w:rPr>
        <w:softHyphen/>
        <w:t>альная диагностика ставит своей целью ответить на вопрос: “Что происходит?”, — а не: “Почему это происходит?”. Вопрос “Почему?” — изначально решен в концептуальной схеме, по</w:t>
      </w:r>
      <w:r>
        <w:rPr>
          <w:rStyle w:val="214"/>
        </w:rPr>
        <w:softHyphen/>
        <w:t>ложенной в основу диагностики” [35, с. 15]. Кроме того, в от</w:t>
      </w:r>
      <w:r>
        <w:rPr>
          <w:rStyle w:val="214"/>
        </w:rPr>
        <w:softHyphen/>
        <w:t>личие от познавательной исследовательской деятельности, за</w:t>
      </w:r>
      <w:r>
        <w:rPr>
          <w:rStyle w:val="214"/>
        </w:rPr>
        <w:softHyphen/>
        <w:t>дача социальной диагностики — в получении информации не самой по себе, а как средства выработки оптимального управ</w:t>
      </w:r>
      <w:r>
        <w:rPr>
          <w:rStyle w:val="214"/>
        </w:rPr>
        <w:softHyphen/>
        <w:t>ленческого решения для воздействия на социальный объект в целях придания режиму деятельности нужной направленнос</w:t>
      </w:r>
      <w:r>
        <w:rPr>
          <w:rStyle w:val="214"/>
        </w:rPr>
        <w:softHyphen/>
        <w:t>ти. Диагностика, таким образом, посредством применения ис</w:t>
      </w:r>
      <w:r>
        <w:rPr>
          <w:rStyle w:val="214"/>
        </w:rPr>
        <w:softHyphen/>
        <w:t>следовательских и измерительных процедур ориентирована в основном на решение сугубо практических задач, которые по</w:t>
      </w:r>
      <w:r>
        <w:rPr>
          <w:rStyle w:val="214"/>
        </w:rPr>
        <w:softHyphen/>
        <w:t>стоянно возникают в сфере управления социальными объекта</w:t>
      </w:r>
      <w:r>
        <w:rPr>
          <w:rStyle w:val="214"/>
        </w:rPr>
        <w:softHyphen/>
        <w:t>ми и процессами.</w:t>
      </w:r>
    </w:p>
    <w:p w:rsidR="00D67935" w:rsidRDefault="00D67935">
      <w:pPr>
        <w:pStyle w:val="2110"/>
        <w:shd w:val="clear" w:color="auto" w:fill="auto"/>
        <w:spacing w:before="0" w:after="0" w:line="230" w:lineRule="exact"/>
        <w:ind w:firstLine="320"/>
        <w:jc w:val="both"/>
      </w:pPr>
      <w:r>
        <w:rPr>
          <w:rStyle w:val="21101"/>
        </w:rPr>
        <w:t>Сферы применения социальной диагностики</w:t>
      </w:r>
      <w:r>
        <w:rPr>
          <w:rStyle w:val="214"/>
        </w:rPr>
        <w:t xml:space="preserve"> достаточно многообразны; к ним относят такие области:</w:t>
      </w:r>
    </w:p>
    <w:p w:rsidR="00D67935" w:rsidRDefault="00D67935">
      <w:pPr>
        <w:pStyle w:val="2110"/>
        <w:numPr>
          <w:ilvl w:val="0"/>
          <w:numId w:val="255"/>
        </w:numPr>
        <w:shd w:val="clear" w:color="auto" w:fill="auto"/>
        <w:tabs>
          <w:tab w:val="left" w:pos="596"/>
        </w:tabs>
        <w:spacing w:before="0" w:after="0" w:line="230" w:lineRule="exact"/>
        <w:ind w:firstLine="320"/>
        <w:jc w:val="both"/>
      </w:pPr>
      <w:r>
        <w:rPr>
          <w:rStyle w:val="21101"/>
        </w:rPr>
        <w:t>социально-инженерную деятельность</w:t>
      </w:r>
      <w:r>
        <w:rPr>
          <w:rStyle w:val="214"/>
        </w:rPr>
        <w:t xml:space="preserve"> как важнейшее средство классификации ситуаций, проверки моделей, техно</w:t>
      </w:r>
      <w:r>
        <w:rPr>
          <w:rStyle w:val="214"/>
        </w:rPr>
        <w:softHyphen/>
        <w:t>логий и нововведений. Это предварительное условие для инно</w:t>
      </w:r>
      <w:r>
        <w:rPr>
          <w:rStyle w:val="214"/>
        </w:rPr>
        <w:softHyphen/>
        <w:t>вационных изменений социального объекта, обеспечивающих успех его дальнейшего функционирования и развития;</w:t>
      </w:r>
    </w:p>
    <w:p w:rsidR="00D67935" w:rsidRDefault="00D67935">
      <w:pPr>
        <w:pStyle w:val="2110"/>
        <w:numPr>
          <w:ilvl w:val="0"/>
          <w:numId w:val="255"/>
        </w:numPr>
        <w:shd w:val="clear" w:color="auto" w:fill="auto"/>
        <w:tabs>
          <w:tab w:val="left" w:pos="596"/>
        </w:tabs>
        <w:spacing w:before="0" w:after="0" w:line="230" w:lineRule="exact"/>
        <w:ind w:firstLine="320"/>
        <w:jc w:val="both"/>
      </w:pPr>
      <w:r>
        <w:rPr>
          <w:rStyle w:val="21101"/>
        </w:rPr>
        <w:t>управленческое консультирование,</w:t>
      </w:r>
      <w:r>
        <w:rPr>
          <w:rStyle w:val="214"/>
        </w:rPr>
        <w:t xml:space="preserve"> в котором использу</w:t>
      </w:r>
      <w:r>
        <w:rPr>
          <w:rStyle w:val="214"/>
        </w:rPr>
        <w:softHyphen/>
        <w:t>ется диагностика как важнейшая операциональная фаза кон</w:t>
      </w:r>
      <w:r>
        <w:rPr>
          <w:rStyle w:val="214"/>
        </w:rPr>
        <w:softHyphen/>
        <w:t>сультирования. Цель диагноза в этом случае состоит в том, чтобы изучить проблему, стоящую перед клиентом и его орга</w:t>
      </w:r>
      <w:r>
        <w:rPr>
          <w:rStyle w:val="214"/>
        </w:rPr>
        <w:softHyphen/>
        <w:t>низацией, детально и глубоко выявить факторы и силы, влия</w:t>
      </w:r>
      <w:r>
        <w:rPr>
          <w:rStyle w:val="214"/>
        </w:rPr>
        <w:softHyphen/>
        <w:t>ющие на эту проблему, а также подготовить всю необходимую информацию для принятия оптимального решения о том, как эффективно организовать работу по ее решению. Другая цель консультирования — тщательно изучить все важнейшие аспек</w:t>
      </w:r>
      <w:r>
        <w:rPr>
          <w:rStyle w:val="214"/>
        </w:rPr>
        <w:softHyphen/>
        <w:t>ты рассматриваемой проблемы и ее взаимосвязи с общими целями и результатами деятельности организации клиента, а также определить, насколько клиент и его организация спо</w:t>
      </w:r>
      <w:r>
        <w:rPr>
          <w:rStyle w:val="214"/>
        </w:rPr>
        <w:softHyphen/>
        <w:t>собны внести необходимые изменения и эффективно решать возникающие проблемы [34, с. 160];</w:t>
      </w:r>
    </w:p>
    <w:p w:rsidR="00D67935" w:rsidRDefault="00D67935">
      <w:pPr>
        <w:pStyle w:val="2110"/>
        <w:numPr>
          <w:ilvl w:val="0"/>
          <w:numId w:val="255"/>
        </w:numPr>
        <w:shd w:val="clear" w:color="auto" w:fill="auto"/>
        <w:tabs>
          <w:tab w:val="left" w:pos="596"/>
        </w:tabs>
        <w:spacing w:before="0" w:after="0" w:line="230" w:lineRule="exact"/>
        <w:ind w:firstLine="320"/>
        <w:jc w:val="both"/>
        <w:sectPr w:rsidR="00D67935">
          <w:pgSz w:w="8400" w:h="11900"/>
          <w:pgMar w:top="1079" w:right="1026" w:bottom="1381" w:left="1082" w:header="0" w:footer="3" w:gutter="0"/>
          <w:cols w:space="720"/>
          <w:noEndnote/>
          <w:docGrid w:linePitch="360"/>
        </w:sectPr>
      </w:pPr>
      <w:r>
        <w:rPr>
          <w:rStyle w:val="21101"/>
        </w:rPr>
        <w:t>социальное управление</w:t>
      </w:r>
      <w:r>
        <w:rPr>
          <w:rStyle w:val="214"/>
        </w:rPr>
        <w:t>, в котором диагностика является важнейшим средством получения информации о состоянии объекта управления, об эффективности управленческих реше</w:t>
      </w:r>
      <w:r>
        <w:rPr>
          <w:rStyle w:val="214"/>
        </w:rPr>
        <w:softHyphen/>
        <w:t>ний, принимаемых субъектом управления, а также об отклоне</w:t>
      </w:r>
      <w:r>
        <w:rPr>
          <w:rStyle w:val="214"/>
        </w:rPr>
        <w:softHyphen/>
        <w:t>ниях объекта управления от цели и задач управленческой дея</w:t>
      </w:r>
      <w:r>
        <w:rPr>
          <w:rStyle w:val="214"/>
        </w:rPr>
        <w:softHyphen/>
        <w:t>тельности.</w:t>
      </w:r>
    </w:p>
    <w:p w:rsidR="00D67935" w:rsidRDefault="00D67935">
      <w:pPr>
        <w:pStyle w:val="201"/>
        <w:shd w:val="clear" w:color="auto" w:fill="auto"/>
        <w:spacing w:before="0" w:after="0" w:line="240" w:lineRule="exact"/>
        <w:ind w:firstLine="320"/>
        <w:jc w:val="both"/>
        <w:sectPr w:rsidR="00D67935">
          <w:footerReference w:type="even" r:id="rId294"/>
          <w:footerReference w:type="default" r:id="rId295"/>
          <w:headerReference w:type="first" r:id="rId296"/>
          <w:footerReference w:type="first" r:id="rId297"/>
          <w:pgSz w:w="8400" w:h="11900"/>
          <w:pgMar w:top="1079" w:right="1026" w:bottom="1381" w:left="1082" w:header="0" w:footer="3" w:gutter="0"/>
          <w:pgNumType w:start="664"/>
          <w:cols w:space="720"/>
          <w:noEndnote/>
          <w:docGrid w:linePitch="360"/>
        </w:sectPr>
      </w:pPr>
      <w:r>
        <w:rPr>
          <w:rStyle w:val="2040"/>
        </w:rPr>
        <w:t xml:space="preserve">Дальнейшее </w:t>
      </w:r>
      <w:r>
        <w:rPr>
          <w:rStyle w:val="2020"/>
        </w:rPr>
        <w:t>развитие социальной диагностики</w:t>
      </w:r>
      <w:r>
        <w:rPr>
          <w:rStyle w:val="2040"/>
        </w:rPr>
        <w:t xml:space="preserve"> имеет </w:t>
      </w:r>
      <w:r>
        <w:rPr>
          <w:rStyle w:val="2020"/>
        </w:rPr>
        <w:t>два вектора. Первый</w:t>
      </w:r>
      <w:r>
        <w:rPr>
          <w:rStyle w:val="2040"/>
        </w:rPr>
        <w:t xml:space="preserve"> ориентирован на расширение направлений и сфер ее применения. Например, довольно часто диагностику применяют для определения состояния различных типов орга</w:t>
      </w:r>
      <w:r>
        <w:rPr>
          <w:rStyle w:val="2040"/>
        </w:rPr>
        <w:softHyphen/>
        <w:t>низаций, первичных трудовых коллективов, а также при отбо</w:t>
      </w:r>
      <w:r>
        <w:rPr>
          <w:rStyle w:val="2040"/>
        </w:rPr>
        <w:softHyphen/>
        <w:t xml:space="preserve">ре управленческих и инженерно-технических кадров. </w:t>
      </w:r>
      <w:r>
        <w:rPr>
          <w:rStyle w:val="2020"/>
        </w:rPr>
        <w:t>Второй вектор</w:t>
      </w:r>
      <w:r>
        <w:rPr>
          <w:rStyle w:val="2040"/>
        </w:rPr>
        <w:t xml:space="preserve"> связан с совершенствованием техники и методики ди</w:t>
      </w:r>
      <w:r>
        <w:rPr>
          <w:rStyle w:val="2040"/>
        </w:rPr>
        <w:softHyphen/>
        <w:t>агностических процедур, так как диагностические технологии становятся все более утонченными, динамичными и техничес</w:t>
      </w:r>
      <w:r>
        <w:rPr>
          <w:rStyle w:val="2040"/>
        </w:rPr>
        <w:softHyphen/>
        <w:t>ки оснащенными. Речь идет в основном о тонких и более гиб</w:t>
      </w:r>
      <w:r>
        <w:rPr>
          <w:rStyle w:val="2040"/>
        </w:rPr>
        <w:softHyphen/>
        <w:t>ких процедурах измерения социальных характеристик, спосо</w:t>
      </w:r>
      <w:r>
        <w:rPr>
          <w:rStyle w:val="2040"/>
        </w:rPr>
        <w:softHyphen/>
        <w:t>бах оценки динамики социальных ситуаций и расширения практики использования информационно-компьютерных тех</w:t>
      </w:r>
      <w:r>
        <w:rPr>
          <w:rStyle w:val="2040"/>
        </w:rPr>
        <w:softHyphen/>
        <w:t>нологий.</w:t>
      </w:r>
    </w:p>
    <w:p w:rsidR="00D67935" w:rsidRDefault="00D67935">
      <w:pPr>
        <w:pStyle w:val="213"/>
        <w:keepNext/>
        <w:keepLines/>
        <w:shd w:val="clear" w:color="auto" w:fill="auto"/>
        <w:spacing w:after="79" w:line="300" w:lineRule="exact"/>
      </w:pPr>
      <w:bookmarkStart w:id="92" w:name="bookmark141"/>
      <w:r>
        <w:rPr>
          <w:rStyle w:val="2d"/>
          <w:b/>
          <w:bCs/>
        </w:rPr>
        <w:t xml:space="preserve">Глава </w:t>
      </w:r>
      <w:r>
        <w:rPr>
          <w:rStyle w:val="2d"/>
          <w:b/>
          <w:bCs/>
          <w:lang w:val="uk-UA" w:eastAsia="uk-UA"/>
        </w:rPr>
        <w:t>15</w:t>
      </w:r>
      <w:bookmarkEnd w:id="92"/>
    </w:p>
    <w:p w:rsidR="00D67935" w:rsidRDefault="00D67935">
      <w:pPr>
        <w:pStyle w:val="413"/>
        <w:keepNext/>
        <w:keepLines/>
        <w:shd w:val="clear" w:color="auto" w:fill="auto"/>
        <w:spacing w:before="0" w:after="993" w:line="456" w:lineRule="exact"/>
        <w:jc w:val="center"/>
      </w:pPr>
      <w:bookmarkStart w:id="93" w:name="bookmark142"/>
      <w:r>
        <w:rPr>
          <w:rStyle w:val="4b"/>
          <w:lang w:val="uk-UA" w:eastAsia="uk-UA"/>
        </w:rPr>
        <w:t xml:space="preserve">Характеристика </w:t>
      </w:r>
      <w:r>
        <w:rPr>
          <w:rStyle w:val="4b"/>
        </w:rPr>
        <w:t>основных видов</w:t>
      </w:r>
      <w:r>
        <w:rPr>
          <w:rStyle w:val="4b"/>
        </w:rPr>
        <w:br/>
        <w:t>диагностических технологий</w:t>
      </w:r>
      <w:bookmarkEnd w:id="93"/>
    </w:p>
    <w:p w:rsidR="00D67935" w:rsidRDefault="00D67935">
      <w:pPr>
        <w:pStyle w:val="510"/>
        <w:keepNext/>
        <w:keepLines/>
        <w:numPr>
          <w:ilvl w:val="0"/>
          <w:numId w:val="256"/>
        </w:numPr>
        <w:shd w:val="clear" w:color="auto" w:fill="auto"/>
        <w:tabs>
          <w:tab w:val="left" w:pos="1003"/>
        </w:tabs>
        <w:spacing w:before="0" w:after="154" w:line="190" w:lineRule="exact"/>
        <w:ind w:firstLine="340"/>
        <w:jc w:val="both"/>
      </w:pPr>
      <w:bookmarkStart w:id="94" w:name="bookmark143"/>
      <w:r>
        <w:rPr>
          <w:rStyle w:val="55"/>
          <w:b/>
          <w:bCs/>
          <w:i/>
          <w:iCs/>
        </w:rPr>
        <w:t>Технологии социальной экспертизы</w:t>
      </w:r>
      <w:bookmarkEnd w:id="94"/>
    </w:p>
    <w:p w:rsidR="00D67935" w:rsidRDefault="00D67935">
      <w:pPr>
        <w:pStyle w:val="201"/>
        <w:shd w:val="clear" w:color="auto" w:fill="auto"/>
        <w:spacing w:before="0" w:after="0" w:line="240" w:lineRule="exact"/>
        <w:ind w:firstLine="340"/>
        <w:jc w:val="both"/>
      </w:pPr>
      <w:r>
        <w:rPr>
          <w:rStyle w:val="2020"/>
        </w:rPr>
        <w:t>Социальная экспертиза</w:t>
      </w:r>
      <w:r>
        <w:rPr>
          <w:rStyle w:val="2040"/>
        </w:rPr>
        <w:t xml:space="preserve"> (от лат. </w:t>
      </w:r>
      <w:r>
        <w:rPr>
          <w:rStyle w:val="2020"/>
        </w:rPr>
        <w:t>“ехреНив”</w:t>
      </w:r>
      <w:r>
        <w:rPr>
          <w:rStyle w:val="2040"/>
        </w:rPr>
        <w:t xml:space="preserve"> — опытный) принципиально отличается от социальной диагностики. Это специализированная и нормативно оформленная процедура по</w:t>
      </w:r>
      <w:r>
        <w:rPr>
          <w:rStyle w:val="2040"/>
        </w:rPr>
        <w:softHyphen/>
        <w:t>лучения информации о социальном объекте либо специальная методика формирования оценки о характере его функциониро</w:t>
      </w:r>
      <w:r>
        <w:rPr>
          <w:rStyle w:val="2040"/>
        </w:rPr>
        <w:softHyphen/>
        <w:t>вания посредством опроса специалистов, именуемых эксперта</w:t>
      </w:r>
      <w:r>
        <w:rPr>
          <w:rStyle w:val="2040"/>
        </w:rPr>
        <w:softHyphen/>
        <w:t>ми. Одним словом, экспертиза представляет собой, по сути дела, опросную диагностику, основным источником инфор</w:t>
      </w:r>
      <w:r>
        <w:rPr>
          <w:rStyle w:val="2040"/>
        </w:rPr>
        <w:softHyphen/>
        <w:t>мации которой является эксперт. Она включает не только рассмотрение или изучение каких-либо вопросов, проблем или решений, для которых нужны специальные знания, но и пред</w:t>
      </w:r>
      <w:r>
        <w:rPr>
          <w:rStyle w:val="2040"/>
        </w:rPr>
        <w:softHyphen/>
        <w:t>ставление по ним мотивированного и аргументированного зак</w:t>
      </w:r>
      <w:r>
        <w:rPr>
          <w:rStyle w:val="2040"/>
        </w:rPr>
        <w:softHyphen/>
        <w:t>лючения или научного обоснования [27, с. 254].</w:t>
      </w:r>
    </w:p>
    <w:p w:rsidR="00D67935" w:rsidRDefault="00D67935">
      <w:pPr>
        <w:pStyle w:val="201"/>
        <w:shd w:val="clear" w:color="auto" w:fill="auto"/>
        <w:spacing w:before="0" w:after="0" w:line="240" w:lineRule="exact"/>
        <w:ind w:firstLine="340"/>
        <w:jc w:val="both"/>
      </w:pPr>
      <w:r>
        <w:rPr>
          <w:rStyle w:val="2040"/>
        </w:rPr>
        <w:t>Необходимость применения социальной экспертизы обус</w:t>
      </w:r>
      <w:r>
        <w:rPr>
          <w:rStyle w:val="2040"/>
        </w:rPr>
        <w:softHyphen/>
        <w:t>ловлена, главным образом, тем, что по целому ряду вопросов, проблем или решений, для которых нужны специальные зна</w:t>
      </w:r>
      <w:r>
        <w:rPr>
          <w:rStyle w:val="2040"/>
        </w:rPr>
        <w:softHyphen/>
        <w:t>ния, сведения, получаемые от обыкновенных респондентов в массовых опросах, зачастую неадекватны и поверхностны. Потребность в привлечении квалифицированных экспертов по</w:t>
      </w:r>
      <w:r>
        <w:rPr>
          <w:rStyle w:val="2040"/>
        </w:rPr>
        <w:softHyphen/>
        <w:t>является тогда, когда перед органами государственной власти и управления возникает проблема, которая непонятна либо не</w:t>
      </w:r>
      <w:r>
        <w:rPr>
          <w:rStyle w:val="2040"/>
        </w:rPr>
        <w:softHyphen/>
        <w:t>известна, для ее осмыслении нужен более высокий уровень компетентности. Такие ситуации возникают зачастую в связи с кризисным развитием социальных объектов или внедрением инноваций, а также их предстоящей реорганизацией.</w:t>
      </w:r>
    </w:p>
    <w:p w:rsidR="00D67935" w:rsidRDefault="00D67935">
      <w:pPr>
        <w:pStyle w:val="201"/>
        <w:shd w:val="clear" w:color="auto" w:fill="auto"/>
        <w:spacing w:before="0" w:after="0" w:line="240" w:lineRule="exact"/>
        <w:ind w:firstLine="340"/>
        <w:jc w:val="both"/>
      </w:pPr>
      <w:r>
        <w:rPr>
          <w:rStyle w:val="2040"/>
        </w:rPr>
        <w:t xml:space="preserve">Ключевой фигурой при выполнении социальной экспертизы является, как правило, </w:t>
      </w:r>
      <w:r>
        <w:rPr>
          <w:rStyle w:val="2020"/>
        </w:rPr>
        <w:t>эксперт</w:t>
      </w:r>
      <w:r>
        <w:rPr>
          <w:rStyle w:val="2040"/>
        </w:rPr>
        <w:t xml:space="preserve"> — квалифицированный специ</w:t>
      </w:r>
      <w:r>
        <w:rPr>
          <w:rStyle w:val="2040"/>
        </w:rPr>
        <w:softHyphen/>
        <w:t>алист со специальными знаниями и опытом в определенной области научной или практической деятельности, на основе которых он дает мотивированное заключение по той или иной проблеме (дискуссионному вопросу, трудному или многовари</w:t>
      </w:r>
      <w:r>
        <w:rPr>
          <w:rStyle w:val="2040"/>
        </w:rPr>
        <w:softHyphen/>
        <w:t xml:space="preserve">антному решению). При этом в теории социальных технологий выделяют </w:t>
      </w:r>
      <w:r>
        <w:rPr>
          <w:rStyle w:val="2010"/>
        </w:rPr>
        <w:t>три группы функций</w:t>
      </w:r>
      <w:r>
        <w:rPr>
          <w:rStyle w:val="2020"/>
        </w:rPr>
        <w:t>,</w:t>
      </w:r>
      <w:r>
        <w:rPr>
          <w:rStyle w:val="2040"/>
        </w:rPr>
        <w:t xml:space="preserve"> которые должны выполнять эксперты. </w:t>
      </w:r>
      <w:r>
        <w:rPr>
          <w:rStyle w:val="2010"/>
        </w:rPr>
        <w:t>Во-первых</w:t>
      </w:r>
      <w:r>
        <w:rPr>
          <w:rStyle w:val="2020"/>
        </w:rPr>
        <w:t>,</w:t>
      </w:r>
      <w:r>
        <w:rPr>
          <w:rStyle w:val="2040"/>
        </w:rPr>
        <w:t xml:space="preserve"> они являются источником необходимой информации (недостающей, корректирующей или прогнозной) в процессе формирования управленческого решения или выяс</w:t>
      </w:r>
      <w:r>
        <w:rPr>
          <w:rStyle w:val="2040"/>
        </w:rPr>
        <w:softHyphen/>
        <w:t>нения характера взаимодействия объекта и субъекта управ</w:t>
      </w:r>
      <w:r>
        <w:rPr>
          <w:rStyle w:val="2040"/>
        </w:rPr>
        <w:softHyphen/>
        <w:t xml:space="preserve">ления. </w:t>
      </w:r>
      <w:r>
        <w:rPr>
          <w:rStyle w:val="2010"/>
        </w:rPr>
        <w:t>Во-вторых</w:t>
      </w:r>
      <w:r>
        <w:rPr>
          <w:rStyle w:val="2020"/>
        </w:rPr>
        <w:t>,</w:t>
      </w:r>
      <w:r>
        <w:rPr>
          <w:rStyle w:val="2040"/>
        </w:rPr>
        <w:t xml:space="preserve"> эксперт оценивает характеристики соци</w:t>
      </w:r>
      <w:r>
        <w:rPr>
          <w:rStyle w:val="2040"/>
        </w:rPr>
        <w:softHyphen/>
        <w:t xml:space="preserve">альных объектов, происходящих событий или управленческих решений. </w:t>
      </w:r>
      <w:r>
        <w:rPr>
          <w:rStyle w:val="2010"/>
        </w:rPr>
        <w:t>В-третьих</w:t>
      </w:r>
      <w:r>
        <w:rPr>
          <w:rStyle w:val="2020"/>
        </w:rPr>
        <w:t>,</w:t>
      </w:r>
      <w:r>
        <w:rPr>
          <w:rStyle w:val="2040"/>
        </w:rPr>
        <w:t xml:space="preserve"> он генерирует и выдвигает новые идеи, дает свои предложения и рекомендации, а также предлагает более рациональные варианты решения социальных проблем.</w:t>
      </w:r>
    </w:p>
    <w:p w:rsidR="00D67935" w:rsidRDefault="00D67935">
      <w:pPr>
        <w:pStyle w:val="201"/>
        <w:shd w:val="clear" w:color="auto" w:fill="auto"/>
        <w:spacing w:before="0" w:after="0" w:line="240" w:lineRule="exact"/>
        <w:ind w:firstLine="320"/>
        <w:jc w:val="both"/>
      </w:pPr>
      <w:r>
        <w:rPr>
          <w:rStyle w:val="2040"/>
        </w:rPr>
        <w:t>Экспертов для проведения социальной экспертизы отбирают, как правило, по специальным методикам в соответствии с отра</w:t>
      </w:r>
      <w:r>
        <w:rPr>
          <w:rStyle w:val="2040"/>
        </w:rPr>
        <w:softHyphen/>
        <w:t>ботанной в социологии системой требований к личности экс</w:t>
      </w:r>
      <w:r>
        <w:rPr>
          <w:rStyle w:val="2040"/>
        </w:rPr>
        <w:softHyphen/>
        <w:t>перта. Согласно этим требованиям эксперту должны быть свой</w:t>
      </w:r>
      <w:r>
        <w:rPr>
          <w:rStyle w:val="2040"/>
        </w:rPr>
        <w:softHyphen/>
        <w:t xml:space="preserve">ственны такие </w:t>
      </w:r>
      <w:r>
        <w:rPr>
          <w:rStyle w:val="2010"/>
        </w:rPr>
        <w:t>основные качества</w:t>
      </w:r>
      <w:r>
        <w:rPr>
          <w:rStyle w:val="2020"/>
        </w:rPr>
        <w:t>:</w:t>
      </w:r>
      <w:r>
        <w:rPr>
          <w:rStyle w:val="2040"/>
        </w:rPr>
        <w:t xml:space="preserve"> а) </w:t>
      </w:r>
      <w:r>
        <w:rPr>
          <w:rStyle w:val="2010"/>
        </w:rPr>
        <w:t>компетентность</w:t>
      </w:r>
      <w:r>
        <w:rPr>
          <w:rStyle w:val="2010pt1"/>
        </w:rPr>
        <w:t xml:space="preserve"> </w:t>
      </w:r>
      <w:r>
        <w:rPr>
          <w:rStyle w:val="2040"/>
        </w:rPr>
        <w:t xml:space="preserve">— степень его квалификации в определенной области знаний или сфере деятельности; б) </w:t>
      </w:r>
      <w:r>
        <w:rPr>
          <w:rStyle w:val="2010"/>
        </w:rPr>
        <w:t>креативность</w:t>
      </w:r>
      <w:r>
        <w:rPr>
          <w:rStyle w:val="2010pt1"/>
        </w:rPr>
        <w:t xml:space="preserve"> </w:t>
      </w:r>
      <w:r>
        <w:rPr>
          <w:rStyle w:val="2040"/>
        </w:rPr>
        <w:t>— умение решать творческие и нестандартные задачи и проблемы; в) эрудиция — информиро</w:t>
      </w:r>
      <w:r>
        <w:rPr>
          <w:rStyle w:val="2040"/>
        </w:rPr>
        <w:softHyphen/>
        <w:t>ванность в сложных областях изучаемой или оцениваемой про</w:t>
      </w:r>
      <w:r>
        <w:rPr>
          <w:rStyle w:val="2040"/>
        </w:rPr>
        <w:softHyphen/>
        <w:t xml:space="preserve">блемы; г) </w:t>
      </w:r>
      <w:r>
        <w:rPr>
          <w:rStyle w:val="2010"/>
        </w:rPr>
        <w:t>принципиальность и независимость</w:t>
      </w:r>
      <w:r>
        <w:rPr>
          <w:rStyle w:val="2010pt1"/>
        </w:rPr>
        <w:t xml:space="preserve"> </w:t>
      </w:r>
      <w:r>
        <w:rPr>
          <w:rStyle w:val="2040"/>
        </w:rPr>
        <w:t>— способность последовательно придерживаться определенных критериев, а также необусловленность собственных суждений предубеждени</w:t>
      </w:r>
      <w:r>
        <w:rPr>
          <w:rStyle w:val="2040"/>
        </w:rPr>
        <w:softHyphen/>
        <w:t xml:space="preserve">ями и различными потоками мнений; д) </w:t>
      </w:r>
      <w:r>
        <w:rPr>
          <w:rStyle w:val="2010"/>
        </w:rPr>
        <w:t>эвристичность и инту</w:t>
      </w:r>
      <w:r>
        <w:rPr>
          <w:rStyle w:val="2010"/>
        </w:rPr>
        <w:softHyphen/>
        <w:t>иция</w:t>
      </w:r>
      <w:r>
        <w:rPr>
          <w:rStyle w:val="2010pt1"/>
        </w:rPr>
        <w:t xml:space="preserve"> </w:t>
      </w:r>
      <w:r>
        <w:rPr>
          <w:rStyle w:val="2040"/>
        </w:rPr>
        <w:t>— способность обнаруживать скрытые и неочевидные свя</w:t>
      </w:r>
      <w:r>
        <w:rPr>
          <w:rStyle w:val="2040"/>
        </w:rPr>
        <w:softHyphen/>
        <w:t xml:space="preserve">зи явлений и делать объективные заключения об изучаемом социальном объекте; е) </w:t>
      </w:r>
      <w:r>
        <w:rPr>
          <w:rStyle w:val="2010"/>
        </w:rPr>
        <w:t>всесторонность и практичность</w:t>
      </w:r>
      <w:r>
        <w:rPr>
          <w:rStyle w:val="2010pt1"/>
        </w:rPr>
        <w:t xml:space="preserve"> </w:t>
      </w:r>
      <w:r>
        <w:rPr>
          <w:rStyle w:val="2040"/>
        </w:rPr>
        <w:t>— уме</w:t>
      </w:r>
      <w:r>
        <w:rPr>
          <w:rStyle w:val="2040"/>
        </w:rPr>
        <w:softHyphen/>
        <w:t>ние анализировать социальные проблемы с различных точек зрения, а также применять многокритериальные оценки явле</w:t>
      </w:r>
      <w:r>
        <w:rPr>
          <w:rStyle w:val="2040"/>
        </w:rPr>
        <w:softHyphen/>
        <w:t>ний, учитывая при этом потребности науки и социальной прак</w:t>
      </w:r>
      <w:r>
        <w:rPr>
          <w:rStyle w:val="2040"/>
        </w:rPr>
        <w:softHyphen/>
        <w:t>тики [27, с. 253].</w:t>
      </w:r>
    </w:p>
    <w:p w:rsidR="00D67935" w:rsidRDefault="00D67935">
      <w:pPr>
        <w:pStyle w:val="201"/>
        <w:shd w:val="clear" w:color="auto" w:fill="auto"/>
        <w:spacing w:before="0" w:after="0" w:line="240" w:lineRule="exact"/>
        <w:ind w:firstLine="320"/>
        <w:jc w:val="both"/>
      </w:pPr>
      <w:r>
        <w:rPr>
          <w:rStyle w:val="2040"/>
        </w:rPr>
        <w:t xml:space="preserve">Кроме того, любой эксперт должен обладать, как правило, </w:t>
      </w:r>
      <w:r>
        <w:rPr>
          <w:rStyle w:val="2010"/>
        </w:rPr>
        <w:t>двумя пластами знания</w:t>
      </w:r>
      <w:r>
        <w:rPr>
          <w:rStyle w:val="2020"/>
        </w:rPr>
        <w:t xml:space="preserve">: </w:t>
      </w:r>
      <w:r>
        <w:rPr>
          <w:rStyle w:val="2010"/>
        </w:rPr>
        <w:t>открытым</w:t>
      </w:r>
      <w:r>
        <w:rPr>
          <w:rStyle w:val="2020"/>
        </w:rPr>
        <w:t>,</w:t>
      </w:r>
      <w:r>
        <w:rPr>
          <w:rStyle w:val="2040"/>
        </w:rPr>
        <w:t xml:space="preserve"> т. е. осознанным знанием, и </w:t>
      </w:r>
      <w:r>
        <w:rPr>
          <w:rStyle w:val="2010"/>
        </w:rPr>
        <w:t>скрытым</w:t>
      </w:r>
      <w:r>
        <w:rPr>
          <w:rStyle w:val="2010pt1"/>
        </w:rPr>
        <w:t xml:space="preserve"> </w:t>
      </w:r>
      <w:r>
        <w:rPr>
          <w:rStyle w:val="2040"/>
        </w:rPr>
        <w:t>— неосознанным. Основная задача социальной эк</w:t>
      </w:r>
      <w:r>
        <w:rPr>
          <w:rStyle w:val="2040"/>
        </w:rPr>
        <w:softHyphen/>
        <w:t xml:space="preserve">спертизы заключается в умении мобилизовать одновременно </w:t>
      </w:r>
      <w:r>
        <w:rPr>
          <w:rStyle w:val="214"/>
        </w:rPr>
        <w:t>оба пласта знания. При этом возможности бессознательного, скрытого познания значительно превосходят результативность осознаваемой интеллектуальной деятельности [9, с. 91]. Следо</w:t>
      </w:r>
      <w:r>
        <w:rPr>
          <w:rStyle w:val="214"/>
        </w:rPr>
        <w:softHyphen/>
        <w:t>вательно, социальная экспертиза опирается главным образом на интуицию эксперта как психоэвристический феномен, помо</w:t>
      </w:r>
      <w:r>
        <w:rPr>
          <w:rStyle w:val="214"/>
        </w:rPr>
        <w:softHyphen/>
        <w:t>гая ему тем самым погружаться в глубины бессознательного, а также испытывать состояния озарения, прозрения или ин- сайта.</w:t>
      </w:r>
    </w:p>
    <w:p w:rsidR="00D67935" w:rsidRDefault="00D67935">
      <w:pPr>
        <w:pStyle w:val="2110"/>
        <w:shd w:val="clear" w:color="auto" w:fill="auto"/>
        <w:spacing w:before="0" w:after="0" w:line="240" w:lineRule="exact"/>
        <w:ind w:firstLine="320"/>
        <w:jc w:val="both"/>
      </w:pPr>
      <w:r>
        <w:rPr>
          <w:rStyle w:val="214"/>
        </w:rPr>
        <w:t>В современной социальной теории и практике сформирова</w:t>
      </w:r>
      <w:r>
        <w:rPr>
          <w:rStyle w:val="214"/>
        </w:rPr>
        <w:softHyphen/>
        <w:t>лось значительное видовое разнообразие социальной эксперти</w:t>
      </w:r>
      <w:r>
        <w:rPr>
          <w:rStyle w:val="214"/>
        </w:rPr>
        <w:softHyphen/>
        <w:t>зы (табл. 49).</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49</w:t>
      </w:r>
    </w:p>
    <w:p w:rsidR="00D67935" w:rsidRDefault="00D67935">
      <w:pPr>
        <w:pStyle w:val="811"/>
        <w:framePr w:w="6240" w:wrap="notBeside" w:vAnchor="text" w:hAnchor="text" w:xAlign="center" w:y="1"/>
        <w:shd w:val="clear" w:color="auto" w:fill="auto"/>
        <w:spacing w:line="216" w:lineRule="exact"/>
        <w:jc w:val="center"/>
      </w:pPr>
      <w:r>
        <w:rPr>
          <w:rStyle w:val="86"/>
          <w:b/>
          <w:bCs/>
          <w:i/>
          <w:iCs/>
        </w:rPr>
        <w:t>Классификация основных вццов социальной экспертизы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90"/>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left="1340" w:firstLine="0"/>
              <w:jc w:val="left"/>
            </w:pPr>
            <w:r>
              <w:rPr>
                <w:rStyle w:val="2CenturySchoolbook10"/>
              </w:rPr>
              <w:t>Характеристика видов социальной экспертизы</w:t>
            </w:r>
          </w:p>
        </w:tc>
      </w:tr>
      <w:tr w:rsidR="00D67935">
        <w:trPr>
          <w:trHeight w:hRule="exact" w:val="178"/>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557"/>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Объект экспертизы</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57"/>
              </w:numPr>
              <w:shd w:val="clear" w:color="auto" w:fill="auto"/>
              <w:tabs>
                <w:tab w:val="left" w:pos="-86"/>
              </w:tabs>
              <w:spacing w:after="0" w:line="192" w:lineRule="exact"/>
              <w:ind w:hanging="220"/>
            </w:pPr>
            <w:r>
              <w:rPr>
                <w:rStyle w:val="2CenturySchoolbook10"/>
              </w:rPr>
              <w:t>Научно-техническая</w:t>
            </w:r>
            <w:r>
              <w:rPr>
                <w:rStyle w:val="2CenturySchoolbook8"/>
              </w:rPr>
              <w:t>, ориентированная на оценку на</w:t>
            </w:r>
            <w:r>
              <w:rPr>
                <w:rStyle w:val="2CenturySchoolbook8"/>
              </w:rPr>
              <w:softHyphen/>
              <w:t>учно-технической политики, а также различных проектов, нововведений, технологий и т. п.;</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хозяйственно-экономическая</w:t>
            </w:r>
            <w:r>
              <w:rPr>
                <w:rStyle w:val="2CenturySchoolbook8"/>
              </w:rPr>
              <w:t xml:space="preserve"> — оценка эффектив</w:t>
            </w:r>
            <w:r>
              <w:rPr>
                <w:rStyle w:val="2CenturySchoolbook8"/>
              </w:rPr>
              <w:softHyphen/>
              <w:t>ности хозяйственной деятельности, инвестиций, организации производства, экономических реформ и т. п.;</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социальная</w:t>
            </w:r>
            <w:r>
              <w:rPr>
                <w:rStyle w:val="2CenturySchoolbook8"/>
              </w:rPr>
              <w:t xml:space="preserve"> — оценка эффективности различных ас</w:t>
            </w:r>
            <w:r>
              <w:rPr>
                <w:rStyle w:val="2CenturySchoolbook8"/>
              </w:rPr>
              <w:softHyphen/>
              <w:t>пектов социальной политики, стратегии и тактики;</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политическая</w:t>
            </w:r>
            <w:r>
              <w:rPr>
                <w:rStyle w:val="2CenturySchoolbook8"/>
              </w:rPr>
              <w:t xml:space="preserve"> — оценка политических решений, де</w:t>
            </w:r>
            <w:r>
              <w:rPr>
                <w:rStyle w:val="2CenturySchoolbook8"/>
              </w:rPr>
              <w:softHyphen/>
              <w:t>ятельности институтов власти и т. п.;</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организационно-управленческая,</w:t>
            </w:r>
            <w:r>
              <w:rPr>
                <w:rStyle w:val="2CenturySchoolbook8"/>
              </w:rPr>
              <w:t xml:space="preserve"> направленная на изучение эффективности функционирования соци</w:t>
            </w:r>
            <w:r>
              <w:rPr>
                <w:rStyle w:val="2CenturySchoolbook8"/>
              </w:rPr>
              <w:softHyphen/>
              <w:t>альных организаций и способов управления ими;</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юридическая</w:t>
            </w:r>
            <w:r>
              <w:rPr>
                <w:rStyle w:val="2CenturySchoolbook8"/>
              </w:rPr>
              <w:t xml:space="preserve"> — изучение соответствия принимае</w:t>
            </w:r>
            <w:r>
              <w:rPr>
                <w:rStyle w:val="2CenturySchoolbook8"/>
              </w:rPr>
              <w:softHyphen/>
              <w:t>мых нормативных актов действующим законам;</w:t>
            </w:r>
          </w:p>
          <w:p w:rsidR="00D67935" w:rsidRDefault="00D67935">
            <w:pPr>
              <w:pStyle w:val="210"/>
              <w:framePr w:w="6240" w:wrap="notBeside" w:vAnchor="text" w:hAnchor="text" w:xAlign="center" w:y="1"/>
              <w:numPr>
                <w:ilvl w:val="0"/>
                <w:numId w:val="257"/>
              </w:numPr>
              <w:shd w:val="clear" w:color="auto" w:fill="auto"/>
              <w:tabs>
                <w:tab w:val="left" w:pos="-81"/>
              </w:tabs>
              <w:spacing w:after="0" w:line="192" w:lineRule="exact"/>
              <w:ind w:hanging="220"/>
            </w:pPr>
            <w:r>
              <w:rPr>
                <w:rStyle w:val="2CenturySchoolbook10"/>
              </w:rPr>
              <w:t>судебная (криминальная),</w:t>
            </w:r>
            <w:r>
              <w:rPr>
                <w:rStyle w:val="2CenturySchoolbook8"/>
              </w:rPr>
              <w:t xml:space="preserve"> ориентированная на оцен</w:t>
            </w:r>
            <w:r>
              <w:rPr>
                <w:rStyle w:val="2CenturySchoolbook8"/>
              </w:rPr>
              <w:softHyphen/>
              <w:t>ку ситуаций, возникающих в судебной практике</w:t>
            </w:r>
          </w:p>
        </w:tc>
      </w:tr>
      <w:tr w:rsidR="00D67935">
        <w:trPr>
          <w:trHeight w:hRule="exact" w:val="883"/>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Охват объекта экспертизы</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58"/>
              </w:numPr>
              <w:shd w:val="clear" w:color="auto" w:fill="auto"/>
              <w:tabs>
                <w:tab w:val="left" w:pos="-90"/>
              </w:tabs>
              <w:spacing w:after="0" w:line="192" w:lineRule="exact"/>
              <w:ind w:hanging="220"/>
            </w:pPr>
            <w:r>
              <w:rPr>
                <w:rStyle w:val="2CenturySchoolbook10"/>
              </w:rPr>
              <w:t>Аспектная</w:t>
            </w:r>
            <w:r>
              <w:rPr>
                <w:rStyle w:val="2CenturySchoolbook8"/>
              </w:rPr>
              <w:t xml:space="preserve"> — оценка некоторых сторон социального объекта;</w:t>
            </w:r>
          </w:p>
          <w:p w:rsidR="00D67935" w:rsidRDefault="00D67935">
            <w:pPr>
              <w:pStyle w:val="210"/>
              <w:framePr w:w="6240" w:wrap="notBeside" w:vAnchor="text" w:hAnchor="text" w:xAlign="center" w:y="1"/>
              <w:numPr>
                <w:ilvl w:val="0"/>
                <w:numId w:val="258"/>
              </w:numPr>
              <w:shd w:val="clear" w:color="auto" w:fill="auto"/>
              <w:tabs>
                <w:tab w:val="left" w:pos="-86"/>
              </w:tabs>
              <w:spacing w:after="0" w:line="192" w:lineRule="exact"/>
              <w:ind w:hanging="220"/>
            </w:pPr>
            <w:r>
              <w:rPr>
                <w:rStyle w:val="2CenturySchoolbook10"/>
              </w:rPr>
              <w:t>комплексная</w:t>
            </w:r>
            <w:r>
              <w:rPr>
                <w:rStyle w:val="2CenturySchoolbook8"/>
              </w:rPr>
              <w:t xml:space="preserve"> — системная или всесторонняя оценка социального объекта</w:t>
            </w:r>
          </w:p>
        </w:tc>
      </w:tr>
      <w:tr w:rsidR="00D67935">
        <w:trPr>
          <w:trHeight w:hRule="exact" w:val="648"/>
          <w:jc w:val="center"/>
        </w:trPr>
        <w:tc>
          <w:tcPr>
            <w:tcW w:w="1714" w:type="dxa"/>
            <w:tcBorders>
              <w:top w:val="single" w:sz="4" w:space="0" w:color="auto"/>
              <w:left w:val="single" w:sz="4" w:space="0" w:color="auto"/>
              <w:bottom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Способ</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взаимодействия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экспертов</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hanging="220"/>
            </w:pPr>
            <w:r>
              <w:rPr>
                <w:rStyle w:val="2CenturySchoolbook8"/>
              </w:rPr>
              <w:t xml:space="preserve">• </w:t>
            </w:r>
            <w:r>
              <w:rPr>
                <w:rStyle w:val="2CenturySchoolbook10"/>
              </w:rPr>
              <w:t>На основе личного взаимодействия экспертов</w:t>
            </w:r>
            <w:r>
              <w:rPr>
                <w:rStyle w:val="2CenturySchoolbook8"/>
              </w:rPr>
              <w:t>, осно</w:t>
            </w:r>
            <w:r>
              <w:rPr>
                <w:rStyle w:val="2CenturySchoolbook8"/>
              </w:rPr>
              <w:softHyphen/>
              <w:t>ванная на том, что при взаимодействии экспертов они обмениваются компетентностью, благодаря чему</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298"/>
          <w:footerReference w:type="default" r:id="rId299"/>
          <w:pgSz w:w="8400" w:h="11900"/>
          <w:pgMar w:top="1075" w:right="1105" w:bottom="1369" w:left="1007" w:header="0" w:footer="3" w:gutter="0"/>
          <w:pgNumType w:start="458"/>
          <w:cols w:space="720"/>
          <w:noEndnote/>
          <w:docGrid w:linePitch="360"/>
        </w:sectPr>
      </w:pPr>
    </w:p>
    <w:p w:rsidR="00D67935" w:rsidRDefault="00D67935">
      <w:pPr>
        <w:spacing w:line="106" w:lineRule="exact"/>
        <w:rPr>
          <w:sz w:val="9"/>
          <w:szCs w:val="9"/>
        </w:rPr>
      </w:pPr>
    </w:p>
    <w:p w:rsidR="00D67935" w:rsidRDefault="00D67935">
      <w:pPr>
        <w:rPr>
          <w:sz w:val="2"/>
          <w:szCs w:val="2"/>
        </w:rPr>
        <w:sectPr w:rsidR="00D67935">
          <w:footerReference w:type="even" r:id="rId300"/>
          <w:footerReference w:type="default" r:id="rId301"/>
          <w:headerReference w:type="first" r:id="rId302"/>
          <w:footerReference w:type="first" r:id="rId303"/>
          <w:pgSz w:w="8400" w:h="11900"/>
          <w:pgMar w:top="1174" w:right="0" w:bottom="1321"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133"/>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left="200" w:firstLine="0"/>
              <w:jc w:val="left"/>
            </w:pPr>
            <w:r>
              <w:rPr>
                <w:rStyle w:val="2CenturySchoolbook8"/>
              </w:rPr>
              <w:t>достигается более высокий результат;</w:t>
            </w:r>
          </w:p>
          <w:p w:rsidR="00D67935" w:rsidRDefault="00D67935">
            <w:pPr>
              <w:pStyle w:val="210"/>
              <w:framePr w:w="6240" w:wrap="notBeside" w:vAnchor="text" w:hAnchor="text" w:xAlign="center" w:y="1"/>
              <w:shd w:val="clear" w:color="auto" w:fill="auto"/>
              <w:spacing w:after="0" w:line="192" w:lineRule="exact"/>
              <w:ind w:hanging="200"/>
            </w:pPr>
            <w:r>
              <w:rPr>
                <w:rStyle w:val="2CenturySchoolbook8"/>
              </w:rPr>
              <w:t xml:space="preserve">• </w:t>
            </w:r>
            <w:r>
              <w:rPr>
                <w:rStyle w:val="2CenturySchoolbook10"/>
              </w:rPr>
              <w:t>без личного взаимодействия экспертов</w:t>
            </w:r>
            <w:r>
              <w:rPr>
                <w:rStyle w:val="2CenturySchoolbook8"/>
              </w:rPr>
              <w:t>, основанная на том, что взаимодействие экспертов исключено, так как оно не дает высокого результата (например, многообразия предложений экспертов)</w:t>
            </w:r>
          </w:p>
        </w:tc>
      </w:tr>
      <w:tr w:rsidR="00D67935">
        <w:trPr>
          <w:trHeight w:hRule="exact" w:val="1080"/>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информирования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экспертов</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59"/>
              </w:numPr>
              <w:shd w:val="clear" w:color="auto" w:fill="auto"/>
              <w:tabs>
                <w:tab w:val="left" w:pos="-61"/>
              </w:tabs>
              <w:spacing w:after="0" w:line="192" w:lineRule="exact"/>
              <w:ind w:hanging="200"/>
            </w:pPr>
            <w:r>
              <w:rPr>
                <w:rStyle w:val="2CenturySchoolbook10"/>
              </w:rPr>
              <w:t>С информированием экспертов</w:t>
            </w:r>
            <w:r>
              <w:rPr>
                <w:rStyle w:val="2CenturySchoolbook8"/>
              </w:rPr>
              <w:t>, когда их ознакамли- вают с предварительными результатами экспертизы или с результатами каждого из ее этапов;</w:t>
            </w:r>
          </w:p>
          <w:p w:rsidR="00D67935" w:rsidRDefault="00D67935">
            <w:pPr>
              <w:pStyle w:val="210"/>
              <w:framePr w:w="6240" w:wrap="notBeside" w:vAnchor="text" w:hAnchor="text" w:xAlign="center" w:y="1"/>
              <w:numPr>
                <w:ilvl w:val="0"/>
                <w:numId w:val="259"/>
              </w:numPr>
              <w:shd w:val="clear" w:color="auto" w:fill="auto"/>
              <w:tabs>
                <w:tab w:val="left" w:pos="-61"/>
              </w:tabs>
              <w:spacing w:after="0" w:line="192" w:lineRule="exact"/>
              <w:ind w:hanging="200"/>
            </w:pPr>
            <w:r>
              <w:rPr>
                <w:rStyle w:val="2CenturySchoolbook10"/>
              </w:rPr>
              <w:t>без информирования экспертов</w:t>
            </w:r>
            <w:r>
              <w:rPr>
                <w:rStyle w:val="2CenturySchoolbook8"/>
              </w:rPr>
              <w:t>, когда их не ознакам- ливают с результатами экспертизы</w:t>
            </w:r>
          </w:p>
        </w:tc>
      </w:tr>
      <w:tr w:rsidR="00D67935">
        <w:trPr>
          <w:trHeight w:hRule="exact" w:val="710"/>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Количество туров (фаз) экспертизы</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60"/>
              </w:numPr>
              <w:shd w:val="clear" w:color="auto" w:fill="auto"/>
              <w:tabs>
                <w:tab w:val="left" w:pos="-66"/>
              </w:tabs>
              <w:spacing w:after="0" w:line="192" w:lineRule="exact"/>
              <w:ind w:hanging="200"/>
            </w:pPr>
            <w:r>
              <w:rPr>
                <w:rStyle w:val="2CenturySchoolbook10"/>
              </w:rPr>
              <w:t>Однотуровая</w:t>
            </w:r>
            <w:r>
              <w:rPr>
                <w:rStyle w:val="2CenturySchoolbook8"/>
              </w:rPr>
              <w:t>, представляет собой один тур;</w:t>
            </w:r>
          </w:p>
          <w:p w:rsidR="00D67935" w:rsidRDefault="00D67935">
            <w:pPr>
              <w:pStyle w:val="210"/>
              <w:framePr w:w="6240" w:wrap="notBeside" w:vAnchor="text" w:hAnchor="text" w:xAlign="center" w:y="1"/>
              <w:numPr>
                <w:ilvl w:val="0"/>
                <w:numId w:val="260"/>
              </w:numPr>
              <w:shd w:val="clear" w:color="auto" w:fill="auto"/>
              <w:tabs>
                <w:tab w:val="left" w:pos="-61"/>
              </w:tabs>
              <w:spacing w:after="0" w:line="192" w:lineRule="exact"/>
              <w:ind w:hanging="200"/>
            </w:pPr>
            <w:r>
              <w:rPr>
                <w:rStyle w:val="2CenturySchoolbook10"/>
              </w:rPr>
              <w:t>моноготуровая (интерактивная),</w:t>
            </w:r>
            <w:r>
              <w:rPr>
                <w:rStyle w:val="2CenturySchoolbook8"/>
              </w:rPr>
              <w:t xml:space="preserve"> состоит из нескольких туров получения информации о состоянии объекта</w:t>
            </w:r>
          </w:p>
        </w:tc>
      </w:tr>
      <w:tr w:rsidR="00D67935">
        <w:trPr>
          <w:trHeight w:hRule="exact" w:val="1109"/>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формализации</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процедур</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экспертизы</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61"/>
              </w:numPr>
              <w:shd w:val="clear" w:color="auto" w:fill="auto"/>
              <w:tabs>
                <w:tab w:val="left" w:pos="-66"/>
              </w:tabs>
              <w:spacing w:after="0" w:line="192" w:lineRule="exact"/>
              <w:ind w:hanging="200"/>
            </w:pPr>
            <w:r>
              <w:rPr>
                <w:rStyle w:val="2CenturySchoolbook10"/>
              </w:rPr>
              <w:t>Нормативная,</w:t>
            </w:r>
            <w:r>
              <w:rPr>
                <w:rStyle w:val="2CenturySchoolbook8"/>
              </w:rPr>
              <w:t xml:space="preserve"> основанная на строго определенных системах, шкалах, методиках и процедурах оценки с обязательным жестким их исполнением;</w:t>
            </w:r>
          </w:p>
          <w:p w:rsidR="00D67935" w:rsidRDefault="00D67935">
            <w:pPr>
              <w:pStyle w:val="210"/>
              <w:framePr w:w="6240" w:wrap="notBeside" w:vAnchor="text" w:hAnchor="text" w:xAlign="center" w:y="1"/>
              <w:numPr>
                <w:ilvl w:val="0"/>
                <w:numId w:val="261"/>
              </w:numPr>
              <w:shd w:val="clear" w:color="auto" w:fill="auto"/>
              <w:tabs>
                <w:tab w:val="left" w:pos="-61"/>
              </w:tabs>
              <w:spacing w:after="0" w:line="192" w:lineRule="exact"/>
              <w:ind w:hanging="200"/>
            </w:pPr>
            <w:r>
              <w:rPr>
                <w:rStyle w:val="2CenturySchoolbook10"/>
              </w:rPr>
              <w:t>свободная</w:t>
            </w:r>
            <w:r>
              <w:rPr>
                <w:rStyle w:val="2CenturySchoolbook8"/>
              </w:rPr>
              <w:t xml:space="preserve"> — с более общими и свободными требова</w:t>
            </w:r>
            <w:r>
              <w:rPr>
                <w:rStyle w:val="2CenturySchoolbook8"/>
              </w:rPr>
              <w:softHyphen/>
              <w:t>ниями к процедурам и методикам экспертной оценки</w:t>
            </w:r>
          </w:p>
        </w:tc>
      </w:tr>
      <w:tr w:rsidR="00D67935">
        <w:trPr>
          <w:trHeight w:hRule="exact" w:val="2280"/>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 решаемых экспертных задач</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62"/>
              </w:numPr>
              <w:shd w:val="clear" w:color="auto" w:fill="auto"/>
              <w:tabs>
                <w:tab w:val="left" w:pos="-61"/>
              </w:tabs>
              <w:spacing w:after="0" w:line="192" w:lineRule="exact"/>
              <w:ind w:hanging="200"/>
            </w:pPr>
            <w:r>
              <w:rPr>
                <w:rStyle w:val="2CenturySchoolbook10"/>
              </w:rPr>
              <w:t>Оценочная</w:t>
            </w:r>
            <w:r>
              <w:rPr>
                <w:rStyle w:val="2CenturySchoolbook8"/>
              </w:rPr>
              <w:t xml:space="preserve"> — в целях оценки каких-либо качеств или характеристик социального объекта;</w:t>
            </w:r>
          </w:p>
          <w:p w:rsidR="00D67935" w:rsidRDefault="00D67935">
            <w:pPr>
              <w:pStyle w:val="210"/>
              <w:framePr w:w="6240" w:wrap="notBeside" w:vAnchor="text" w:hAnchor="text" w:xAlign="center" w:y="1"/>
              <w:numPr>
                <w:ilvl w:val="0"/>
                <w:numId w:val="262"/>
              </w:numPr>
              <w:shd w:val="clear" w:color="auto" w:fill="auto"/>
              <w:tabs>
                <w:tab w:val="left" w:pos="-61"/>
              </w:tabs>
              <w:spacing w:after="0" w:line="192" w:lineRule="exact"/>
              <w:ind w:hanging="200"/>
            </w:pPr>
            <w:r>
              <w:rPr>
                <w:rStyle w:val="2CenturySchoolbook10"/>
              </w:rPr>
              <w:t>классификационная</w:t>
            </w:r>
            <w:r>
              <w:rPr>
                <w:rStyle w:val="2CenturySchoolbook8"/>
              </w:rPr>
              <w:t xml:space="preserve"> — в целях построения класси</w:t>
            </w:r>
            <w:r>
              <w:rPr>
                <w:rStyle w:val="2CenturySchoolbook8"/>
              </w:rPr>
              <w:softHyphen/>
              <w:t>фикаций или типологий социальных объектов;</w:t>
            </w:r>
          </w:p>
          <w:p w:rsidR="00D67935" w:rsidRDefault="00D67935">
            <w:pPr>
              <w:pStyle w:val="210"/>
              <w:framePr w:w="6240" w:wrap="notBeside" w:vAnchor="text" w:hAnchor="text" w:xAlign="center" w:y="1"/>
              <w:numPr>
                <w:ilvl w:val="0"/>
                <w:numId w:val="262"/>
              </w:numPr>
              <w:shd w:val="clear" w:color="auto" w:fill="auto"/>
              <w:tabs>
                <w:tab w:val="left" w:pos="-75"/>
              </w:tabs>
              <w:spacing w:after="0" w:line="192" w:lineRule="exact"/>
              <w:ind w:hanging="200"/>
            </w:pPr>
            <w:r>
              <w:rPr>
                <w:rStyle w:val="2CenturySchoolbook10"/>
              </w:rPr>
              <w:t>ранжирующая</w:t>
            </w:r>
            <w:r>
              <w:rPr>
                <w:rStyle w:val="2CenturySchoolbook8"/>
              </w:rPr>
              <w:t xml:space="preserve"> — для упорядочения социальных объектов;</w:t>
            </w:r>
          </w:p>
          <w:p w:rsidR="00D67935" w:rsidRDefault="00D67935">
            <w:pPr>
              <w:pStyle w:val="210"/>
              <w:framePr w:w="6240" w:wrap="notBeside" w:vAnchor="text" w:hAnchor="text" w:xAlign="center" w:y="1"/>
              <w:numPr>
                <w:ilvl w:val="0"/>
                <w:numId w:val="262"/>
              </w:numPr>
              <w:shd w:val="clear" w:color="auto" w:fill="auto"/>
              <w:tabs>
                <w:tab w:val="left" w:pos="-61"/>
              </w:tabs>
              <w:spacing w:after="0" w:line="192" w:lineRule="exact"/>
              <w:ind w:hanging="200"/>
            </w:pPr>
            <w:r>
              <w:rPr>
                <w:rStyle w:val="2CenturySchoolbook10"/>
              </w:rPr>
              <w:t>инновационная</w:t>
            </w:r>
            <w:r>
              <w:rPr>
                <w:rStyle w:val="2CenturySchoolbook8"/>
              </w:rPr>
              <w:t>, направленная на создание некото</w:t>
            </w:r>
            <w:r>
              <w:rPr>
                <w:rStyle w:val="2CenturySchoolbook8"/>
              </w:rPr>
              <w:softHyphen/>
              <w:t>рых новых социальных объектов или их отдельных элементов;</w:t>
            </w:r>
          </w:p>
          <w:p w:rsidR="00D67935" w:rsidRDefault="00D67935">
            <w:pPr>
              <w:pStyle w:val="210"/>
              <w:framePr w:w="6240" w:wrap="notBeside" w:vAnchor="text" w:hAnchor="text" w:xAlign="center" w:y="1"/>
              <w:numPr>
                <w:ilvl w:val="0"/>
                <w:numId w:val="262"/>
              </w:numPr>
              <w:shd w:val="clear" w:color="auto" w:fill="auto"/>
              <w:tabs>
                <w:tab w:val="left" w:pos="-61"/>
              </w:tabs>
              <w:spacing w:after="0" w:line="192" w:lineRule="exact"/>
              <w:ind w:hanging="200"/>
            </w:pPr>
            <w:r>
              <w:rPr>
                <w:rStyle w:val="2CenturySchoolbook10"/>
              </w:rPr>
              <w:t>смешанная,</w:t>
            </w:r>
            <w:r>
              <w:rPr>
                <w:rStyle w:val="2CenturySchoolbook8"/>
              </w:rPr>
              <w:t xml:space="preserve"> при которой решают одновременно не</w:t>
            </w:r>
            <w:r>
              <w:rPr>
                <w:rStyle w:val="2CenturySchoolbook8"/>
              </w:rPr>
              <w:softHyphen/>
              <w:t>сколько вышеперечисленных задач</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316" w:after="0" w:line="235" w:lineRule="exact"/>
        <w:ind w:firstLine="320"/>
        <w:jc w:val="both"/>
      </w:pPr>
      <w:r>
        <w:rPr>
          <w:rStyle w:val="2040"/>
        </w:rPr>
        <w:t xml:space="preserve">Что касается </w:t>
      </w:r>
      <w:r>
        <w:rPr>
          <w:rStyle w:val="2020"/>
        </w:rPr>
        <w:t>технологических моделей социальной экспер</w:t>
      </w:r>
      <w:r>
        <w:rPr>
          <w:rStyle w:val="2020"/>
        </w:rPr>
        <w:softHyphen/>
        <w:t>тизы</w:t>
      </w:r>
      <w:r>
        <w:rPr>
          <w:rStyle w:val="2040"/>
        </w:rPr>
        <w:t xml:space="preserve"> (рис. 38), то хотя они и зависят от специфики ее вида, тем не менее, как правило, основаны на технологической схе</w:t>
      </w:r>
      <w:r>
        <w:rPr>
          <w:rStyle w:val="2040"/>
        </w:rPr>
        <w:softHyphen/>
        <w:t xml:space="preserve">ме опросных методов и включают в себя следующие </w:t>
      </w:r>
      <w:r>
        <w:rPr>
          <w:rStyle w:val="2020"/>
        </w:rPr>
        <w:t>этапы:</w:t>
      </w:r>
    </w:p>
    <w:p w:rsidR="00D67935" w:rsidRDefault="00D67935">
      <w:pPr>
        <w:pStyle w:val="201"/>
        <w:numPr>
          <w:ilvl w:val="0"/>
          <w:numId w:val="263"/>
        </w:numPr>
        <w:shd w:val="clear" w:color="auto" w:fill="auto"/>
        <w:tabs>
          <w:tab w:val="left" w:pos="596"/>
        </w:tabs>
        <w:spacing w:before="0" w:after="0" w:line="235" w:lineRule="exact"/>
        <w:ind w:firstLine="320"/>
        <w:jc w:val="both"/>
      </w:pPr>
      <w:r>
        <w:rPr>
          <w:rStyle w:val="2020"/>
        </w:rPr>
        <w:t>подготовка экспертизы</w:t>
      </w:r>
      <w:r>
        <w:rPr>
          <w:rStyle w:val="2040"/>
        </w:rPr>
        <w:t xml:space="preserve"> (построение программы, разработ</w:t>
      </w:r>
      <w:r>
        <w:rPr>
          <w:rStyle w:val="2040"/>
        </w:rPr>
        <w:softHyphen/>
        <w:t>ка инструментария, подбор экспертов, их предварительный опрос и определение процедуры экспертного опроса);</w:t>
      </w:r>
    </w:p>
    <w:p w:rsidR="00D67935" w:rsidRDefault="00D67935">
      <w:pPr>
        <w:pStyle w:val="201"/>
        <w:numPr>
          <w:ilvl w:val="0"/>
          <w:numId w:val="263"/>
        </w:numPr>
        <w:shd w:val="clear" w:color="auto" w:fill="auto"/>
        <w:tabs>
          <w:tab w:val="left" w:pos="591"/>
        </w:tabs>
        <w:spacing w:before="0" w:after="0" w:line="235" w:lineRule="exact"/>
        <w:ind w:firstLine="320"/>
        <w:jc w:val="both"/>
      </w:pPr>
      <w:r>
        <w:rPr>
          <w:rStyle w:val="2020"/>
        </w:rPr>
        <w:t>проведение экспертизы</w:t>
      </w:r>
      <w:r>
        <w:rPr>
          <w:rStyle w:val="2040"/>
        </w:rPr>
        <w:t xml:space="preserve"> (опрос экспертов и сбор от них необходимой информации);</w:t>
      </w:r>
      <w:r>
        <w:br w:type="page"/>
      </w:r>
    </w:p>
    <w:p w:rsidR="00D67935" w:rsidRDefault="00D67935">
      <w:pPr>
        <w:pStyle w:val="2110"/>
        <w:shd w:val="clear" w:color="auto" w:fill="auto"/>
        <w:spacing w:before="0" w:after="0" w:line="240" w:lineRule="exact"/>
        <w:ind w:firstLine="320"/>
        <w:jc w:val="both"/>
      </w:pPr>
      <w:r>
        <w:rPr>
          <w:noProof/>
        </w:rPr>
        <w:pict>
          <v:shape id="_x0000_s1230" type="#_x0000_t202" style="position:absolute;left:0;text-align:left;margin-left:4.9pt;margin-top:110.75pt;width:35.3pt;height:11.4pt;z-index:-251658240;mso-wrap-distance-left:5pt;mso-wrap-distance-right:5pt;mso-position-horizontal-relative:margin" filled="f" stroked="f">
            <v:textbox style="mso-fit-shape-to-text:t" inset="0,0,0,0">
              <w:txbxContent>
                <w:p w:rsidR="00D67935" w:rsidRDefault="00D67935">
                  <w:pPr>
                    <w:pStyle w:val="113"/>
                    <w:shd w:val="clear" w:color="auto" w:fill="auto"/>
                    <w:spacing w:line="170" w:lineRule="exact"/>
                  </w:pPr>
                  <w:r>
                    <w:rPr>
                      <w:rStyle w:val="11Exact1"/>
                    </w:rPr>
                    <w:t>1-й этап</w:t>
                  </w:r>
                </w:p>
              </w:txbxContent>
            </v:textbox>
            <w10:wrap type="topAndBottom" anchorx="margin"/>
          </v:shape>
        </w:pict>
      </w:r>
      <w:r>
        <w:rPr>
          <w:noProof/>
        </w:rPr>
        <w:pict>
          <v:shape id="_x0000_s1231" type="#_x0000_t202" style="position:absolute;left:0;text-align:left;margin-left:4.65pt;margin-top:197.9pt;width:35.5pt;height:11.4pt;z-index:-251657216;mso-wrap-distance-left:5pt;mso-wrap-distance-right:5pt;mso-position-horizontal-relative:margin" filled="f" stroked="f">
            <v:textbox style="mso-fit-shape-to-text:t" inset="0,0,0,0">
              <w:txbxContent>
                <w:p w:rsidR="00D67935" w:rsidRDefault="00D67935">
                  <w:pPr>
                    <w:pStyle w:val="113"/>
                    <w:shd w:val="clear" w:color="auto" w:fill="auto"/>
                    <w:spacing w:line="170" w:lineRule="exact"/>
                  </w:pPr>
                  <w:r>
                    <w:rPr>
                      <w:rStyle w:val="11Exact1"/>
                    </w:rPr>
                    <w:t>2-й этап</w:t>
                  </w:r>
                </w:p>
              </w:txbxContent>
            </v:textbox>
            <w10:wrap type="topAndBottom" anchorx="margin"/>
          </v:shape>
        </w:pict>
      </w:r>
      <w:r>
        <w:rPr>
          <w:noProof/>
        </w:rPr>
        <w:pict>
          <v:shape id="_x0000_s1232" type="#_x0000_t202" style="position:absolute;left:0;text-align:left;margin-left:4.45pt;margin-top:267.5pt;width:35.75pt;height:11.4pt;z-index:-251656192;mso-wrap-distance-left:5pt;mso-wrap-distance-right:5pt;mso-position-horizontal-relative:margin" filled="f" stroked="f">
            <v:textbox style="mso-fit-shape-to-text:t" inset="0,0,0,0">
              <w:txbxContent>
                <w:p w:rsidR="00D67935" w:rsidRDefault="00D67935">
                  <w:pPr>
                    <w:pStyle w:val="113"/>
                    <w:shd w:val="clear" w:color="auto" w:fill="auto"/>
                    <w:spacing w:line="170" w:lineRule="exact"/>
                  </w:pPr>
                  <w:r>
                    <w:rPr>
                      <w:rStyle w:val="11Exact1"/>
                    </w:rPr>
                    <w:t>3-й этап</w:t>
                  </w:r>
                </w:p>
              </w:txbxContent>
            </v:textbox>
            <w10:wrap type="topAndBottom" anchorx="margin"/>
          </v:shape>
        </w:pict>
      </w:r>
      <w:r>
        <w:rPr>
          <w:noProof/>
        </w:rPr>
        <w:pict>
          <v:shape id="_x0000_s1233" type="#_x0000_t202" style="position:absolute;left:0;text-align:left;margin-left:.1pt;margin-top:323.5pt;width:313.9pt;height:10.55pt;z-index:-251655168;mso-wrap-distance-left:5pt;mso-wrap-distance-right:5pt;mso-position-horizontal-relative:margin" filled="f" stroked="f">
            <v:textbox style="mso-fit-shape-to-text:t" inset="0,0,0,0">
              <w:txbxContent>
                <w:p w:rsidR="00D67935" w:rsidRDefault="00D67935">
                  <w:pPr>
                    <w:pStyle w:val="1011"/>
                    <w:shd w:val="clear" w:color="auto" w:fill="auto"/>
                    <w:spacing w:line="180" w:lineRule="exact"/>
                    <w:ind w:left="20"/>
                    <w:jc w:val="center"/>
                  </w:pPr>
                  <w:r>
                    <w:rPr>
                      <w:rStyle w:val="10Exact1"/>
                      <w:i/>
                      <w:iCs/>
                    </w:rPr>
                    <w:t>Рис. 38. Технологическая модель социальной экспертизы</w:t>
                  </w:r>
                </w:p>
              </w:txbxContent>
            </v:textbox>
            <w10:wrap type="topAndBottom" anchorx="margin"/>
          </v:shape>
        </w:pict>
      </w:r>
      <w:r>
        <w:rPr>
          <w:noProof/>
        </w:rPr>
        <w:pict>
          <v:shape id="_x0000_s1234" type="#_x0000_t75" style="position:absolute;left:0;text-align:left;margin-left:43.55pt;margin-top:58.3pt;width:269.75pt;height:251.05pt;z-index:-251654144;mso-wrap-distance-left:5pt;mso-wrap-distance-right:5pt;mso-position-horizontal-relative:margin">
            <v:imagedata r:id="rId304" o:title=""/>
            <w10:wrap type="topAndBottom" anchorx="margin"/>
          </v:shape>
        </w:pict>
      </w:r>
      <w:r>
        <w:rPr>
          <w:rStyle w:val="214"/>
        </w:rPr>
        <w:t xml:space="preserve">3) </w:t>
      </w:r>
      <w:r>
        <w:rPr>
          <w:rStyle w:val="21101"/>
        </w:rPr>
        <w:t>анализ результатов экспертизы</w:t>
      </w:r>
      <w:r>
        <w:rPr>
          <w:rStyle w:val="214"/>
        </w:rPr>
        <w:t xml:space="preserve"> (анализ индивидуаль</w:t>
      </w:r>
      <w:r>
        <w:rPr>
          <w:rStyle w:val="214"/>
        </w:rPr>
        <w:softHyphen/>
        <w:t>ных и групповых суждений экспертов, подготовка выводов и практических рекомендаций, которые составляют основу экс</w:t>
      </w:r>
      <w:r>
        <w:rPr>
          <w:rStyle w:val="214"/>
        </w:rPr>
        <w:softHyphen/>
        <w:t>пертного заключения.</w:t>
      </w:r>
    </w:p>
    <w:p w:rsidR="00D67935" w:rsidRDefault="00D67935">
      <w:pPr>
        <w:pStyle w:val="2110"/>
        <w:shd w:val="clear" w:color="auto" w:fill="auto"/>
        <w:spacing w:before="0" w:after="0" w:line="240" w:lineRule="exact"/>
        <w:ind w:firstLine="320"/>
        <w:jc w:val="both"/>
        <w:sectPr w:rsidR="00D67935">
          <w:type w:val="continuous"/>
          <w:pgSz w:w="8400" w:h="11900"/>
          <w:pgMar w:top="1174" w:right="1106" w:bottom="1321" w:left="1010" w:header="0" w:footer="3" w:gutter="0"/>
          <w:cols w:space="720"/>
          <w:noEndnote/>
          <w:docGrid w:linePitch="360"/>
        </w:sectPr>
      </w:pPr>
      <w:r>
        <w:rPr>
          <w:rStyle w:val="214"/>
        </w:rPr>
        <w:t xml:space="preserve">Из рис. 38 видно, что </w:t>
      </w:r>
      <w:r>
        <w:rPr>
          <w:rStyle w:val="21101"/>
        </w:rPr>
        <w:t>первый технологический этап</w:t>
      </w:r>
      <w:r>
        <w:rPr>
          <w:rStyle w:val="214"/>
        </w:rPr>
        <w:t xml:space="preserve"> (подго</w:t>
      </w:r>
      <w:r>
        <w:rPr>
          <w:rStyle w:val="214"/>
        </w:rPr>
        <w:softHyphen/>
        <w:t>товки социальной экспертизы) начинается с разработки про</w:t>
      </w:r>
      <w:r>
        <w:rPr>
          <w:rStyle w:val="214"/>
        </w:rPr>
        <w:softHyphen/>
        <w:t>граммы экспертизы и включает решение вопросов, свойствен</w:t>
      </w:r>
      <w:r>
        <w:rPr>
          <w:rStyle w:val="214"/>
        </w:rPr>
        <w:softHyphen/>
        <w:t>ных любому исследованию: определение целей, задач, объекта, предмета и гипотез экспертизы. После этого формируют груп</w:t>
      </w:r>
      <w:r>
        <w:rPr>
          <w:rStyle w:val="214"/>
        </w:rPr>
        <w:softHyphen/>
        <w:t>пу экспертов, для чего нужно определить количество экспертов и состав группы, а также выработать требования к ее комплек</w:t>
      </w:r>
      <w:r>
        <w:rPr>
          <w:rStyle w:val="214"/>
        </w:rPr>
        <w:softHyphen/>
        <w:t>тованию. В процессе формирования экспертной группы реша</w:t>
      </w:r>
      <w:r>
        <w:rPr>
          <w:rStyle w:val="214"/>
        </w:rPr>
        <w:softHyphen/>
        <w:t>ют проблему выбора из некоторого множества специалистов (кандидатов в эксперты) лиц, наиболее компетентных в рас-</w:t>
      </w:r>
    </w:p>
    <w:p w:rsidR="00D67935" w:rsidRDefault="00D67935">
      <w:pPr>
        <w:pStyle w:val="2110"/>
        <w:shd w:val="clear" w:color="auto" w:fill="auto"/>
        <w:spacing w:before="0" w:after="0" w:line="240" w:lineRule="exact"/>
        <w:ind w:firstLine="0"/>
        <w:jc w:val="both"/>
      </w:pPr>
      <w:r>
        <w:rPr>
          <w:rStyle w:val="214"/>
        </w:rPr>
        <w:t>сматриваемом круге вопросов [9, с. 6]. Начинают подбор экс</w:t>
      </w:r>
      <w:r>
        <w:rPr>
          <w:rStyle w:val="214"/>
        </w:rPr>
        <w:softHyphen/>
        <w:t>пертов с определения всего их множества. Процедура формиро</w:t>
      </w:r>
      <w:r>
        <w:rPr>
          <w:rStyle w:val="214"/>
        </w:rPr>
        <w:softHyphen/>
        <w:t>вания экспертной группы из наиболее компетентных специа</w:t>
      </w:r>
      <w:r>
        <w:rPr>
          <w:rStyle w:val="214"/>
        </w:rPr>
        <w:softHyphen/>
        <w:t>листов еще недостаточно отработана на практике. Конечно, особое внимание при этом уделяют компетентности, независи</w:t>
      </w:r>
      <w:r>
        <w:rPr>
          <w:rStyle w:val="214"/>
        </w:rPr>
        <w:softHyphen/>
        <w:t>мости, креативности и другим ранее рассмотренным качествам этой категорий специалистов. Кроме этого, эксперты должны также хорошо знать анализируемую проблему, иметь независи</w:t>
      </w:r>
      <w:r>
        <w:rPr>
          <w:rStyle w:val="214"/>
        </w:rPr>
        <w:softHyphen/>
        <w:t>мые суждения и быть творческими людьми.</w:t>
      </w:r>
    </w:p>
    <w:p w:rsidR="00D67935" w:rsidRDefault="00D67935">
      <w:pPr>
        <w:pStyle w:val="2110"/>
        <w:shd w:val="clear" w:color="auto" w:fill="auto"/>
        <w:spacing w:before="0" w:after="0" w:line="240" w:lineRule="exact"/>
        <w:ind w:firstLine="320"/>
        <w:jc w:val="both"/>
      </w:pPr>
      <w:r>
        <w:rPr>
          <w:rStyle w:val="214"/>
        </w:rPr>
        <w:t>На практике далеко не всегда удается достаточно коррект</w:t>
      </w:r>
      <w:r>
        <w:rPr>
          <w:rStyle w:val="214"/>
        </w:rPr>
        <w:softHyphen/>
        <w:t>но определить, есть ли у экспертов эти качества. Поэтому за</w:t>
      </w:r>
      <w:r>
        <w:rPr>
          <w:rStyle w:val="214"/>
        </w:rPr>
        <w:softHyphen/>
        <w:t>частую их отбирают либо по служебному положению, ученым степеням и званиям, либо по степени известности в рассматри</w:t>
      </w:r>
      <w:r>
        <w:rPr>
          <w:rStyle w:val="214"/>
        </w:rPr>
        <w:softHyphen/>
        <w:t>ваемой сфере. Нередко это делают довольно простым способом. Например, нескольким ведущим специалистам предлагают составить списки, в которые должны войти наиболее квали</w:t>
      </w:r>
      <w:r>
        <w:rPr>
          <w:rStyle w:val="214"/>
        </w:rPr>
        <w:softHyphen/>
        <w:t>фицированные специалисты, потом эти списки собирают и сос</w:t>
      </w:r>
      <w:r>
        <w:rPr>
          <w:rStyle w:val="214"/>
        </w:rPr>
        <w:softHyphen/>
        <w:t>тавляют единый список. Наряду с этим при комплектовании экспертной группы используют и методы “снежного кома”, “повтора фамилий” и т. п. При формировании экспертной группы организаторам экспертизы часто приходится идти на компромисс между полнотой группы, с одной стороны, и ре</w:t>
      </w:r>
      <w:r>
        <w:rPr>
          <w:rStyle w:val="214"/>
        </w:rPr>
        <w:softHyphen/>
        <w:t>сурсами, отведенными на экспертизу, — с другой.</w:t>
      </w:r>
    </w:p>
    <w:p w:rsidR="00D67935" w:rsidRDefault="00D67935">
      <w:pPr>
        <w:pStyle w:val="2110"/>
        <w:shd w:val="clear" w:color="auto" w:fill="auto"/>
        <w:spacing w:before="0" w:after="0" w:line="240" w:lineRule="exact"/>
        <w:ind w:firstLine="320"/>
        <w:jc w:val="both"/>
      </w:pPr>
      <w:r>
        <w:rPr>
          <w:rStyle w:val="214"/>
        </w:rPr>
        <w:t>Приведенную на рис. 38 технологическую модель социаль</w:t>
      </w:r>
      <w:r>
        <w:rPr>
          <w:rStyle w:val="214"/>
        </w:rPr>
        <w:softHyphen/>
        <w:t>ной экспертизы можно модифицировать в зависимости от ее конкретных разновидностей. Так, метод “мозгового штурма” предполагает свободу высказываний экспертов; при дельфий</w:t>
      </w:r>
      <w:r>
        <w:rPr>
          <w:rStyle w:val="214"/>
        </w:rPr>
        <w:softHyphen/>
        <w:t>ской технике экспертизы используют особую систему анализа результатов, а техника построения сценариев ориентирует эк</w:t>
      </w:r>
      <w:r>
        <w:rPr>
          <w:rStyle w:val="214"/>
        </w:rPr>
        <w:softHyphen/>
        <w:t>спертов на моделирование социальных ситуаций. Что касается инструментария социальной экспертизы, то он обычно включа</w:t>
      </w:r>
      <w:r>
        <w:rPr>
          <w:rStyle w:val="214"/>
        </w:rPr>
        <w:softHyphen/>
        <w:t>ет опросник (анкету), методические рекомендации по прове</w:t>
      </w:r>
      <w:r>
        <w:rPr>
          <w:rStyle w:val="214"/>
        </w:rPr>
        <w:softHyphen/>
        <w:t>дению экспертизы и информационное обеспечение экспертов в целях повышения уровня их компетентности. Экспертная ан</w:t>
      </w:r>
      <w:r>
        <w:rPr>
          <w:rStyle w:val="214"/>
        </w:rPr>
        <w:softHyphen/>
        <w:t>кета существенно отличается от социологической, используе</w:t>
      </w:r>
      <w:r>
        <w:rPr>
          <w:rStyle w:val="214"/>
        </w:rPr>
        <w:softHyphen/>
        <w:t>мой при массовом опросе. Она гораздо сложнее и основана, главным образом, на количественных шкалах. Поэтому зада</w:t>
      </w:r>
      <w:r>
        <w:rPr>
          <w:rStyle w:val="214"/>
        </w:rPr>
        <w:softHyphen/>
        <w:t>чи, возлагаемые на экспертов, гораздо сложнее тех, которые ставят перед респондентами в массовом опросе. Эксперт дол</w:t>
      </w:r>
      <w:r>
        <w:rPr>
          <w:rStyle w:val="214"/>
        </w:rPr>
        <w:softHyphen/>
        <w:t>жен, прежде всего, определить степень новизны изучаемого явления, а респондент массового опроса — всего лишь выска</w:t>
      </w:r>
      <w:r>
        <w:rPr>
          <w:rStyle w:val="214"/>
        </w:rPr>
        <w:softHyphen/>
        <w:t>зать свое отношение к уже известному явлению.</w:t>
      </w:r>
    </w:p>
    <w:p w:rsidR="00D67935" w:rsidRDefault="00D67935">
      <w:pPr>
        <w:pStyle w:val="2110"/>
        <w:shd w:val="clear" w:color="auto" w:fill="auto"/>
        <w:spacing w:before="0" w:after="0" w:line="240" w:lineRule="exact"/>
        <w:ind w:firstLine="340"/>
        <w:jc w:val="both"/>
      </w:pPr>
      <w:r>
        <w:rPr>
          <w:rStyle w:val="214"/>
        </w:rPr>
        <w:t xml:space="preserve">Например, в экспертном опросе государственных служащих и служащих местного самоуправления г. Днепропетровска, проведенного авторами в августе </w:t>
      </w:r>
      <w:smartTag w:uri="urn:schemas-microsoft-com:office:smarttags" w:element="metricconverter">
        <w:smartTagPr>
          <w:attr w:name="ProductID" w:val="1999 г"/>
        </w:smartTagPr>
        <w:r>
          <w:rPr>
            <w:rStyle w:val="214"/>
          </w:rPr>
          <w:t>1999 г</w:t>
        </w:r>
      </w:smartTag>
      <w:r>
        <w:rPr>
          <w:rStyle w:val="214"/>
        </w:rPr>
        <w:t>. (за полгода до выбо</w:t>
      </w:r>
      <w:r>
        <w:rPr>
          <w:rStyle w:val="214"/>
        </w:rPr>
        <w:softHyphen/>
        <w:t>ров мэра города) в целях выяснения списка возможных претен</w:t>
      </w:r>
      <w:r>
        <w:rPr>
          <w:rStyle w:val="214"/>
        </w:rPr>
        <w:softHyphen/>
        <w:t>дентов на этот пост, а также их возможного поведения в изби</w:t>
      </w:r>
      <w:r>
        <w:rPr>
          <w:rStyle w:val="214"/>
        </w:rPr>
        <w:softHyphen/>
        <w:t>рательной кампании и оценки вероятности победы, была использована достаточно сложная экспертная анкета. Слож</w:t>
      </w:r>
      <w:r>
        <w:rPr>
          <w:rStyle w:val="214"/>
        </w:rPr>
        <w:softHyphen/>
        <w:t>ность ее была связана с тем, что необходимую информацию практически невозможно было получить посредством массово</w:t>
      </w:r>
      <w:r>
        <w:rPr>
          <w:rStyle w:val="214"/>
        </w:rPr>
        <w:softHyphen/>
        <w:t>го опроса, поскольку основные претенденты еще не позициони</w:t>
      </w:r>
      <w:r>
        <w:rPr>
          <w:rStyle w:val="214"/>
        </w:rPr>
        <w:softHyphen/>
        <w:t>ровались в общественном мнении горожан, а значит, респон</w:t>
      </w:r>
      <w:r>
        <w:rPr>
          <w:rStyle w:val="214"/>
        </w:rPr>
        <w:softHyphen/>
        <w:t>денты не смогли бы дать им должную характеристику. Что касается служащих, то они довольно четко представили список возможных претендентов на пост мэра города, а также их ос</w:t>
      </w:r>
      <w:r>
        <w:rPr>
          <w:rStyle w:val="214"/>
        </w:rPr>
        <w:softHyphen/>
        <w:t>новные характеристики (например, уровень интеллекта, пове</w:t>
      </w:r>
      <w:r>
        <w:rPr>
          <w:rStyle w:val="214"/>
        </w:rPr>
        <w:softHyphen/>
        <w:t>дение во время выборов), так как обладали достаточными зна</w:t>
      </w:r>
      <w:r>
        <w:rPr>
          <w:rStyle w:val="214"/>
        </w:rPr>
        <w:softHyphen/>
        <w:t xml:space="preserve">ниями о своих коллегах, претендующих на этот пост. В этой анкете для выяснения характеристик возможных претендентов на пост мэра города было дано следующее задание: </w:t>
      </w:r>
      <w:r>
        <w:rPr>
          <w:rStyle w:val="21101"/>
        </w:rPr>
        <w:t>“По пред</w:t>
      </w:r>
      <w:r>
        <w:rPr>
          <w:rStyle w:val="21101"/>
        </w:rPr>
        <w:softHyphen/>
        <w:t>ложенной ниже шкале оцените, пожалуйста, сначала уровень развитости образов (имиджей) у идеального, по-вашему мне</w:t>
      </w:r>
      <w:r>
        <w:rPr>
          <w:rStyle w:val="21101"/>
        </w:rPr>
        <w:softHyphen/>
        <w:t>нию, претендента, а затем</w:t>
      </w:r>
      <w:r>
        <w:rPr>
          <w:rStyle w:val="214"/>
        </w:rPr>
        <w:t xml:space="preserve"> — </w:t>
      </w:r>
      <w:r>
        <w:rPr>
          <w:rStyle w:val="21101"/>
        </w:rPr>
        <w:t>уровень развитости образов (имиджей) у потенциальных претендентов”</w:t>
      </w:r>
      <w:r>
        <w:rPr>
          <w:rStyle w:val="214"/>
        </w:rPr>
        <w:t xml:space="preserve"> (табл. 50). Экспер</w:t>
      </w:r>
      <w:r>
        <w:rPr>
          <w:rStyle w:val="214"/>
        </w:rPr>
        <w:softHyphen/>
        <w:t>ты заполняли анкету так: в соответствии с семизначной шка</w:t>
      </w:r>
      <w:r>
        <w:rPr>
          <w:rStyle w:val="214"/>
        </w:rPr>
        <w:softHyphen/>
        <w:t>лой выставляли количественные оценки характеристик имид</w:t>
      </w:r>
      <w:r>
        <w:rPr>
          <w:rStyle w:val="214"/>
        </w:rPr>
        <w:softHyphen/>
        <w:t>жа семи наиболее вероятных с их точки зрения претендентов. Полученная информация дала возможность, таким образом, сформировать политические портреты возможных претенден</w:t>
      </w:r>
      <w:r>
        <w:rPr>
          <w:rStyle w:val="214"/>
        </w:rPr>
        <w:softHyphen/>
        <w:t>тов, что было принципиально важно для проведения избира</w:t>
      </w:r>
      <w:r>
        <w:rPr>
          <w:rStyle w:val="214"/>
        </w:rPr>
        <w:softHyphen/>
        <w:t>тельной кампании.</w:t>
      </w:r>
    </w:p>
    <w:p w:rsidR="00D67935" w:rsidRDefault="00D67935">
      <w:pPr>
        <w:pStyle w:val="2110"/>
        <w:shd w:val="clear" w:color="auto" w:fill="auto"/>
        <w:spacing w:before="0" w:after="0" w:line="240" w:lineRule="exact"/>
        <w:ind w:firstLine="340"/>
        <w:jc w:val="both"/>
      </w:pPr>
      <w:r>
        <w:rPr>
          <w:rStyle w:val="21101"/>
        </w:rPr>
        <w:t>Первый этап</w:t>
      </w:r>
      <w:r>
        <w:rPr>
          <w:rStyle w:val="214"/>
        </w:rPr>
        <w:t xml:space="preserve"> разработки технологии социальной экспертизы завершается определением процедуры экспертного опроса, ко</w:t>
      </w:r>
      <w:r>
        <w:rPr>
          <w:rStyle w:val="214"/>
        </w:rPr>
        <w:softHyphen/>
        <w:t>торое включает подбор экспертов, определение их численности и стиля взаимоотношений с ними, методики их опроса, а так</w:t>
      </w:r>
      <w:r>
        <w:rPr>
          <w:rStyle w:val="214"/>
        </w:rPr>
        <w:softHyphen/>
        <w:t>же вознаграждения за работу. Нередко по очень сложным ас</w:t>
      </w:r>
      <w:r>
        <w:rPr>
          <w:rStyle w:val="214"/>
        </w:rPr>
        <w:softHyphen/>
        <w:t>пектам экспертизы для экспертов готовят подборку специаль</w:t>
      </w:r>
      <w:r>
        <w:rPr>
          <w:rStyle w:val="214"/>
        </w:rPr>
        <w:softHyphen/>
        <w:t>ной литературы, содержащей дополнительную информацию для того, чтобы ускорить “вхождение” экспертов в проблему и дать им возможности лучше подготовиться к процессу экс</w:t>
      </w:r>
      <w:r>
        <w:rPr>
          <w:rStyle w:val="214"/>
        </w:rPr>
        <w:softHyphen/>
        <w:t>пертизы.</w:t>
      </w:r>
    </w:p>
    <w:p w:rsidR="00D67935" w:rsidRDefault="00D67935">
      <w:pPr>
        <w:pStyle w:val="491"/>
        <w:shd w:val="clear" w:color="auto" w:fill="auto"/>
        <w:spacing w:after="40" w:line="160" w:lineRule="exact"/>
      </w:pPr>
      <w:r>
        <w:rPr>
          <w:rStyle w:val="490"/>
          <w:i/>
          <w:iCs/>
        </w:rPr>
        <w:t>Таблица 50</w:t>
      </w:r>
    </w:p>
    <w:p w:rsidR="00D67935" w:rsidRDefault="00D67935">
      <w:pPr>
        <w:pStyle w:val="521"/>
        <w:shd w:val="clear" w:color="auto" w:fill="auto"/>
        <w:spacing w:before="0"/>
      </w:pPr>
      <w:r>
        <w:rPr>
          <w:rStyle w:val="522"/>
          <w:b/>
          <w:bCs/>
          <w:i/>
          <w:iCs/>
        </w:rPr>
        <w:t>Фрагмент экспертной анкеты по выявлению характеристик</w:t>
      </w:r>
      <w:r>
        <w:rPr>
          <w:rStyle w:val="522"/>
          <w:b/>
          <w:bCs/>
          <w:i/>
          <w:iCs/>
        </w:rPr>
        <w:br/>
        <w:t>имиджа возможных претендентов на пост</w:t>
      </w:r>
      <w:r>
        <w:rPr>
          <w:rStyle w:val="522"/>
          <w:b/>
          <w:bCs/>
          <w:i/>
          <w:iCs/>
        </w:rPr>
        <w:br/>
        <w:t>мэра г. Днепропетровска</w:t>
      </w:r>
    </w:p>
    <w:tbl>
      <w:tblPr>
        <w:tblOverlap w:val="never"/>
        <w:tblW w:w="0" w:type="auto"/>
        <w:jc w:val="center"/>
        <w:tblLayout w:type="fixed"/>
        <w:tblCellMar>
          <w:left w:w="10" w:type="dxa"/>
          <w:right w:w="10" w:type="dxa"/>
        </w:tblCellMar>
        <w:tblLook w:val="0000"/>
      </w:tblPr>
      <w:tblGrid>
        <w:gridCol w:w="797"/>
        <w:gridCol w:w="806"/>
        <w:gridCol w:w="754"/>
        <w:gridCol w:w="782"/>
        <w:gridCol w:w="758"/>
        <w:gridCol w:w="754"/>
        <w:gridCol w:w="792"/>
        <w:gridCol w:w="797"/>
      </w:tblGrid>
      <w:tr w:rsidR="00D67935">
        <w:trPr>
          <w:trHeight w:hRule="exact" w:val="466"/>
          <w:jc w:val="center"/>
        </w:trPr>
        <w:tc>
          <w:tcPr>
            <w:tcW w:w="797"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Характе</w:t>
            </w:r>
            <w:r>
              <w:rPr>
                <w:rStyle w:val="2CenturySchoolbook8"/>
              </w:rPr>
              <w:softHyphen/>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ристика</w:t>
            </w:r>
          </w:p>
        </w:tc>
        <w:tc>
          <w:tcPr>
            <w:tcW w:w="806"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left="180" w:firstLine="0"/>
              <w:jc w:val="left"/>
            </w:pPr>
            <w:r>
              <w:rPr>
                <w:rStyle w:val="2CenturySchoolbook8"/>
              </w:rPr>
              <w:t>Очень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низкий</w:t>
            </w:r>
          </w:p>
        </w:tc>
        <w:tc>
          <w:tcPr>
            <w:tcW w:w="75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Низкий</w:t>
            </w:r>
          </w:p>
        </w:tc>
        <w:tc>
          <w:tcPr>
            <w:tcW w:w="782"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left="180" w:firstLine="0"/>
              <w:jc w:val="left"/>
            </w:pPr>
            <w:r>
              <w:rPr>
                <w:rStyle w:val="2CenturySchoolbook8"/>
              </w:rPr>
              <w:t>Ниже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среднего</w:t>
            </w:r>
          </w:p>
        </w:tc>
        <w:tc>
          <w:tcPr>
            <w:tcW w:w="758"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Средний</w:t>
            </w:r>
          </w:p>
        </w:tc>
        <w:tc>
          <w:tcPr>
            <w:tcW w:w="75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left="160" w:firstLine="0"/>
              <w:jc w:val="left"/>
            </w:pPr>
            <w:r>
              <w:rPr>
                <w:rStyle w:val="2CenturySchoolbook8"/>
              </w:rPr>
              <w:t>Выше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среднего</w:t>
            </w:r>
          </w:p>
        </w:tc>
        <w:tc>
          <w:tcPr>
            <w:tcW w:w="79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Высокий</w:t>
            </w:r>
          </w:p>
        </w:tc>
        <w:tc>
          <w:tcPr>
            <w:tcW w:w="79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left="160" w:firstLine="0"/>
              <w:jc w:val="left"/>
            </w:pPr>
            <w:r>
              <w:rPr>
                <w:rStyle w:val="2CenturySchoolbook8"/>
              </w:rPr>
              <w:t>Очень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высокий</w:t>
            </w:r>
          </w:p>
        </w:tc>
      </w:tr>
      <w:tr w:rsidR="00D67935">
        <w:trPr>
          <w:trHeight w:hRule="exact" w:val="341"/>
          <w:jc w:val="center"/>
        </w:trPr>
        <w:tc>
          <w:tcPr>
            <w:tcW w:w="797"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806"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75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78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c>
          <w:tcPr>
            <w:tcW w:w="758"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4</w:t>
            </w:r>
          </w:p>
        </w:tc>
        <w:tc>
          <w:tcPr>
            <w:tcW w:w="75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5</w:t>
            </w:r>
          </w:p>
        </w:tc>
        <w:tc>
          <w:tcPr>
            <w:tcW w:w="79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6</w:t>
            </w:r>
          </w:p>
        </w:tc>
        <w:tc>
          <w:tcPr>
            <w:tcW w:w="79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7</w:t>
            </w:r>
          </w:p>
        </w:tc>
      </w:tr>
    </w:tbl>
    <w:p w:rsidR="00D67935" w:rsidRDefault="00D67935">
      <w:pPr>
        <w:framePr w:w="6240" w:wrap="notBeside" w:vAnchor="text" w:hAnchor="text" w:xAlign="center" w:y="1"/>
        <w:rPr>
          <w:sz w:val="2"/>
          <w:szCs w:val="2"/>
        </w:rPr>
      </w:pPr>
    </w:p>
    <w:p w:rsidR="00D67935" w:rsidRDefault="00D67935">
      <w:pPr>
        <w:rPr>
          <w:sz w:val="2"/>
          <w:szCs w:val="2"/>
        </w:rPr>
      </w:pPr>
    </w:p>
    <w:tbl>
      <w:tblPr>
        <w:tblOverlap w:val="never"/>
        <w:tblW w:w="0" w:type="auto"/>
        <w:jc w:val="center"/>
        <w:tblLayout w:type="fixed"/>
        <w:tblCellMar>
          <w:left w:w="10" w:type="dxa"/>
          <w:right w:w="10" w:type="dxa"/>
        </w:tblCellMar>
        <w:tblLook w:val="0000"/>
      </w:tblPr>
      <w:tblGrid>
        <w:gridCol w:w="571"/>
        <w:gridCol w:w="509"/>
        <w:gridCol w:w="523"/>
        <w:gridCol w:w="514"/>
        <w:gridCol w:w="480"/>
        <w:gridCol w:w="523"/>
        <w:gridCol w:w="509"/>
        <w:gridCol w:w="514"/>
        <w:gridCol w:w="499"/>
        <w:gridCol w:w="518"/>
        <w:gridCol w:w="566"/>
        <w:gridCol w:w="514"/>
      </w:tblGrid>
      <w:tr w:rsidR="00D67935">
        <w:trPr>
          <w:trHeight w:hRule="exact" w:val="1795"/>
          <w:jc w:val="center"/>
        </w:trPr>
        <w:tc>
          <w:tcPr>
            <w:tcW w:w="571"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Виды образов</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(имиджей)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претендентов</w:t>
            </w:r>
          </w:p>
        </w:tc>
        <w:tc>
          <w:tcPr>
            <w:tcW w:w="50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420" w:line="180" w:lineRule="exact"/>
              <w:ind w:firstLine="0"/>
              <w:jc w:val="right"/>
            </w:pPr>
            <w:r>
              <w:rPr>
                <w:rStyle w:val="2CenturySchoolbook8"/>
              </w:rPr>
              <w:t>56</w:t>
            </w:r>
          </w:p>
          <w:p w:rsidR="00D67935" w:rsidRDefault="00D67935">
            <w:pPr>
              <w:pStyle w:val="210"/>
              <w:framePr w:w="6240" w:wrap="notBeside" w:vAnchor="text" w:hAnchor="text" w:xAlign="center" w:y="1"/>
              <w:shd w:val="clear" w:color="auto" w:fill="auto"/>
              <w:spacing w:before="420" w:after="0" w:line="150" w:lineRule="exact"/>
              <w:ind w:firstLine="0"/>
              <w:jc w:val="right"/>
            </w:pPr>
            <w:r>
              <w:rPr>
                <w:rStyle w:val="2CenturySchoolbook3"/>
              </w:rPr>
              <w:t>"л</w:t>
            </w:r>
          </w:p>
          <w:p w:rsidR="00D67935" w:rsidRDefault="00D67935">
            <w:pPr>
              <w:pStyle w:val="210"/>
              <w:framePr w:w="6240" w:wrap="notBeside" w:vAnchor="text" w:hAnchor="text" w:xAlign="center" w:y="1"/>
              <w:shd w:val="clear" w:color="auto" w:fill="auto"/>
              <w:spacing w:after="0" w:line="43" w:lineRule="exact"/>
              <w:ind w:firstLine="0"/>
            </w:pPr>
            <w:r>
              <w:rPr>
                <w:rStyle w:val="2CenturySchoolbook2"/>
              </w:rPr>
              <w:t>м Ч К ф</w:t>
            </w:r>
          </w:p>
          <w:p w:rsidR="00D67935" w:rsidRDefault="00D67935">
            <w:pPr>
              <w:pStyle w:val="210"/>
              <w:framePr w:w="6240" w:wrap="notBeside" w:vAnchor="text" w:hAnchor="text" w:xAlign="center" w:y="1"/>
              <w:shd w:val="clear" w:color="auto" w:fill="auto"/>
              <w:spacing w:after="0" w:line="101" w:lineRule="exact"/>
              <w:ind w:firstLine="0"/>
            </w:pPr>
            <w:r>
              <w:rPr>
                <w:rStyle w:val="2CenturySchoolbook3"/>
              </w:rPr>
              <w:t>ч £ к к</w:t>
            </w:r>
          </w:p>
          <w:p w:rsidR="00D67935" w:rsidRDefault="00D67935">
            <w:pPr>
              <w:pStyle w:val="210"/>
              <w:framePr w:w="6240" w:wrap="notBeside" w:vAnchor="text" w:hAnchor="text" w:xAlign="center" w:y="1"/>
              <w:shd w:val="clear" w:color="auto" w:fill="auto"/>
              <w:spacing w:after="0" w:line="72" w:lineRule="exact"/>
              <w:ind w:firstLine="0"/>
            </w:pPr>
            <w:r>
              <w:rPr>
                <w:rStyle w:val="2CenturySchoolbook3"/>
              </w:rPr>
              <w:t xml:space="preserve">Р </w:t>
            </w:r>
            <w:r>
              <w:rPr>
                <w:rStyle w:val="2CenturySchoolbook8"/>
              </w:rPr>
              <w:t xml:space="preserve">о </w:t>
            </w:r>
            <w:r>
              <w:rPr>
                <w:rStyle w:val="2CenturySchoolbook3"/>
              </w:rPr>
              <w:t xml:space="preserve">а) </w:t>
            </w:r>
            <w:r>
              <w:rPr>
                <w:rStyle w:val="2Verdana1"/>
              </w:rPr>
              <w:t>и</w:t>
            </w:r>
          </w:p>
          <w:p w:rsidR="00D67935" w:rsidRDefault="00D67935">
            <w:pPr>
              <w:pStyle w:val="210"/>
              <w:framePr w:w="6240" w:wrap="notBeside" w:vAnchor="text" w:hAnchor="text" w:xAlign="center" w:y="1"/>
              <w:shd w:val="clear" w:color="auto" w:fill="auto"/>
              <w:spacing w:after="0" w:line="110" w:lineRule="exact"/>
              <w:ind w:firstLine="0"/>
              <w:jc w:val="right"/>
            </w:pPr>
            <w:r>
              <w:rPr>
                <w:rStyle w:val="2CenturySchoolbook2"/>
              </w:rPr>
              <w:t>К ф</w:t>
            </w:r>
          </w:p>
          <w:p w:rsidR="00D67935" w:rsidRDefault="00D67935">
            <w:pPr>
              <w:pStyle w:val="210"/>
              <w:framePr w:w="6240" w:wrap="notBeside" w:vAnchor="text" w:hAnchor="text" w:xAlign="center" w:y="1"/>
              <w:shd w:val="clear" w:color="auto" w:fill="auto"/>
              <w:spacing w:after="0" w:line="150" w:lineRule="exact"/>
              <w:ind w:firstLine="0"/>
              <w:jc w:val="right"/>
            </w:pPr>
            <w:r>
              <w:rPr>
                <w:rStyle w:val="2CenturySchoolbook3"/>
              </w:rPr>
              <w:t>й Л</w:t>
            </w:r>
          </w:p>
          <w:p w:rsidR="00D67935" w:rsidRDefault="00D67935">
            <w:pPr>
              <w:pStyle w:val="210"/>
              <w:framePr w:w="6240" w:wrap="notBeside" w:vAnchor="text" w:hAnchor="text" w:xAlign="center" w:y="1"/>
              <w:shd w:val="clear" w:color="auto" w:fill="auto"/>
              <w:spacing w:after="0" w:line="150" w:lineRule="exact"/>
              <w:ind w:firstLine="0"/>
              <w:jc w:val="right"/>
            </w:pPr>
            <w:r>
              <w:rPr>
                <w:rStyle w:val="2CenturySchoolbook3"/>
              </w:rPr>
              <w:t>« и</w:t>
            </w:r>
          </w:p>
        </w:tc>
        <w:tc>
          <w:tcPr>
            <w:tcW w:w="523"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“Организатор”</w:t>
            </w:r>
          </w:p>
        </w:tc>
        <w:tc>
          <w:tcPr>
            <w:tcW w:w="514"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“Реформатор”</w:t>
            </w:r>
          </w:p>
        </w:tc>
        <w:tc>
          <w:tcPr>
            <w:tcW w:w="480"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“Вдохновитель”</w:t>
            </w:r>
          </w:p>
        </w:tc>
        <w:tc>
          <w:tcPr>
            <w:tcW w:w="523"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“Хозяин”</w:t>
            </w:r>
          </w:p>
        </w:tc>
        <w:tc>
          <w:tcPr>
            <w:tcW w:w="50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60" w:line="180" w:lineRule="exact"/>
              <w:ind w:left="200" w:firstLine="0"/>
              <w:jc w:val="left"/>
            </w:pPr>
            <w:r>
              <w:rPr>
                <w:rStyle w:val="2CenturySchoolbook8"/>
              </w:rPr>
              <w:t>61</w:t>
            </w:r>
          </w:p>
          <w:p w:rsidR="00D67935" w:rsidRDefault="00D67935">
            <w:pPr>
              <w:pStyle w:val="210"/>
              <w:framePr w:w="6240" w:wrap="notBeside" w:vAnchor="text" w:hAnchor="text" w:xAlign="center" w:y="1"/>
              <w:shd w:val="clear" w:color="auto" w:fill="auto"/>
              <w:spacing w:before="660"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н</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ч</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о</w:t>
            </w:r>
          </w:p>
          <w:p w:rsidR="00D67935" w:rsidRDefault="00D67935">
            <w:pPr>
              <w:pStyle w:val="210"/>
              <w:framePr w:w="6240" w:wrap="notBeside" w:vAnchor="text" w:hAnchor="text" w:xAlign="center" w:y="1"/>
              <w:shd w:val="clear" w:color="auto" w:fill="auto"/>
              <w:spacing w:after="0" w:line="150" w:lineRule="exact"/>
              <w:ind w:left="200" w:firstLine="0"/>
              <w:jc w:val="left"/>
            </w:pPr>
            <w:r>
              <w:rPr>
                <w:rStyle w:val="2CenturySchoolbook3"/>
              </w:rPr>
              <w:t>и</w:t>
            </w:r>
          </w:p>
        </w:tc>
        <w:tc>
          <w:tcPr>
            <w:tcW w:w="5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720" w:line="180" w:lineRule="exact"/>
              <w:ind w:left="200" w:firstLine="0"/>
              <w:jc w:val="left"/>
            </w:pPr>
            <w:r>
              <w:rPr>
                <w:rStyle w:val="2CenturySchoolbook8"/>
              </w:rPr>
              <w:t>62</w:t>
            </w:r>
          </w:p>
          <w:p w:rsidR="00D67935" w:rsidRDefault="00D67935">
            <w:pPr>
              <w:pStyle w:val="210"/>
              <w:framePr w:w="6240" w:wrap="notBeside" w:vAnchor="text" w:hAnchor="text" w:xAlign="center" w:y="1"/>
              <w:shd w:val="clear" w:color="auto" w:fill="auto"/>
              <w:spacing w:before="720"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SegoeUI"/>
              </w:rPr>
              <w:t>Ен</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и</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Verdana1"/>
              </w:rPr>
              <w:t>ей</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1"/>
              </w:rPr>
              <w:t>рц</w:t>
            </w:r>
          </w:p>
          <w:p w:rsidR="00D67935" w:rsidRDefault="00D67935">
            <w:pPr>
              <w:pStyle w:val="210"/>
              <w:framePr w:w="6240" w:wrap="notBeside" w:vAnchor="text" w:hAnchor="text" w:xAlign="center" w:y="1"/>
              <w:shd w:val="clear" w:color="auto" w:fill="auto"/>
              <w:spacing w:after="0" w:line="150" w:lineRule="exact"/>
              <w:ind w:left="200" w:firstLine="0"/>
              <w:jc w:val="left"/>
            </w:pPr>
            <w:r>
              <w:rPr>
                <w:rStyle w:val="2CenturySchoolbook3"/>
              </w:rPr>
              <w:t>и</w:t>
            </w:r>
          </w:p>
        </w:tc>
        <w:tc>
          <w:tcPr>
            <w:tcW w:w="49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720" w:line="180" w:lineRule="exact"/>
              <w:ind w:left="200" w:firstLine="0"/>
              <w:jc w:val="left"/>
            </w:pPr>
            <w:r>
              <w:rPr>
                <w:rStyle w:val="2CenturySchoolbook8"/>
              </w:rPr>
              <w:t>63</w:t>
            </w:r>
          </w:p>
          <w:p w:rsidR="00D67935" w:rsidRDefault="00D67935">
            <w:pPr>
              <w:pStyle w:val="210"/>
              <w:framePr w:w="6240" w:wrap="notBeside" w:vAnchor="text" w:hAnchor="text" w:xAlign="center" w:y="1"/>
              <w:shd w:val="clear" w:color="auto" w:fill="auto"/>
              <w:spacing w:before="720" w:after="0" w:line="150"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рц</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о</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ч</w:t>
            </w:r>
          </w:p>
          <w:p w:rsidR="00D67935" w:rsidRDefault="00D67935">
            <w:pPr>
              <w:pStyle w:val="210"/>
              <w:framePr w:w="6240" w:wrap="notBeside" w:vAnchor="text" w:hAnchor="text" w:xAlign="center" w:y="1"/>
              <w:shd w:val="clear" w:color="auto" w:fill="auto"/>
              <w:spacing w:after="0" w:line="91" w:lineRule="exact"/>
              <w:ind w:left="200" w:firstLine="0"/>
              <w:jc w:val="left"/>
            </w:pPr>
            <w:r>
              <w:rPr>
                <w:rStyle w:val="2CenturySchoolbook3"/>
              </w:rPr>
              <w:t>к</w:t>
            </w:r>
          </w:p>
          <w:p w:rsidR="00D67935" w:rsidRDefault="00D67935">
            <w:pPr>
              <w:pStyle w:val="210"/>
              <w:framePr w:w="6240" w:wrap="notBeside" w:vAnchor="text" w:hAnchor="text" w:xAlign="center" w:y="1"/>
              <w:shd w:val="clear" w:color="auto" w:fill="auto"/>
              <w:spacing w:after="0" w:line="150" w:lineRule="exact"/>
              <w:ind w:left="200" w:firstLine="0"/>
              <w:jc w:val="left"/>
            </w:pPr>
            <w:r>
              <w:rPr>
                <w:rStyle w:val="2CenturySchoolbook3"/>
              </w:rPr>
              <w:t>о</w:t>
            </w:r>
          </w:p>
        </w:tc>
        <w:tc>
          <w:tcPr>
            <w:tcW w:w="518"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“Гуманитарий”</w:t>
            </w:r>
          </w:p>
        </w:tc>
        <w:tc>
          <w:tcPr>
            <w:tcW w:w="566" w:type="dxa"/>
            <w:tcBorders>
              <w:top w:val="single" w:sz="4" w:space="0" w:color="auto"/>
              <w:lef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“Экзотик или</w:t>
            </w:r>
          </w:p>
          <w:p w:rsidR="00D67935" w:rsidRDefault="00D67935">
            <w:pPr>
              <w:pStyle w:val="210"/>
              <w:framePr w:w="6240" w:wrap="notBeside" w:vAnchor="text" w:hAnchor="text" w:xAlign="center" w:y="1"/>
              <w:shd w:val="clear" w:color="auto" w:fill="auto"/>
              <w:spacing w:after="0" w:line="150" w:lineRule="exact"/>
              <w:ind w:firstLine="0"/>
              <w:jc w:val="right"/>
            </w:pPr>
            <w:r>
              <w:rPr>
                <w:rStyle w:val="2CenturySchoolbook3"/>
              </w:rPr>
              <w:t>05</w:t>
            </w:r>
          </w:p>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популист”</w:t>
            </w:r>
          </w:p>
        </w:tc>
        <w:tc>
          <w:tcPr>
            <w:tcW w:w="514" w:type="dxa"/>
            <w:tcBorders>
              <w:top w:val="single" w:sz="4" w:space="0" w:color="auto"/>
              <w:left w:val="single" w:sz="4" w:space="0" w:color="auto"/>
              <w:right w:val="single" w:sz="4" w:space="0" w:color="auto"/>
            </w:tcBorders>
            <w:shd w:val="clear" w:color="auto" w:fill="FFFFFF"/>
            <w:textDirection w:val="btL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“Человек власти”</w:t>
            </w:r>
          </w:p>
          <w:p w:rsidR="00D67935" w:rsidRDefault="00D67935">
            <w:pPr>
              <w:pStyle w:val="210"/>
              <w:framePr w:w="6240" w:wrap="notBeside" w:vAnchor="text" w:hAnchor="text" w:xAlign="center" w:y="1"/>
              <w:shd w:val="clear" w:color="auto" w:fill="auto"/>
              <w:spacing w:after="0" w:line="150" w:lineRule="exact"/>
              <w:ind w:firstLine="0"/>
              <w:jc w:val="right"/>
            </w:pPr>
            <w:r>
              <w:rPr>
                <w:rStyle w:val="2CenturySchoolbook3"/>
              </w:rPr>
              <w:t>05</w:t>
            </w:r>
          </w:p>
        </w:tc>
      </w:tr>
      <w:tr w:rsidR="00D67935">
        <w:trPr>
          <w:trHeight w:hRule="exact" w:val="240"/>
          <w:jc w:val="center"/>
        </w:trPr>
        <w:tc>
          <w:tcPr>
            <w:tcW w:w="57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40"/>
          <w:jc w:val="center"/>
        </w:trPr>
        <w:tc>
          <w:tcPr>
            <w:tcW w:w="57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11"/>
          <w:jc w:val="center"/>
        </w:trPr>
        <w:tc>
          <w:tcPr>
            <w:tcW w:w="57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3</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11"/>
          <w:jc w:val="center"/>
        </w:trPr>
        <w:tc>
          <w:tcPr>
            <w:tcW w:w="57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4</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197"/>
          <w:jc w:val="center"/>
        </w:trPr>
        <w:tc>
          <w:tcPr>
            <w:tcW w:w="57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5</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192"/>
          <w:jc w:val="center"/>
        </w:trPr>
        <w:tc>
          <w:tcPr>
            <w:tcW w:w="57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6</w:t>
            </w: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16"/>
          <w:jc w:val="center"/>
        </w:trPr>
        <w:tc>
          <w:tcPr>
            <w:tcW w:w="57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7</w:t>
            </w:r>
          </w:p>
        </w:tc>
        <w:tc>
          <w:tcPr>
            <w:tcW w:w="509"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480"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23"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09"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499"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18"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66"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514"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87" w:after="0" w:line="240" w:lineRule="exact"/>
        <w:ind w:firstLine="320"/>
        <w:jc w:val="both"/>
      </w:pPr>
      <w:r>
        <w:rPr>
          <w:rStyle w:val="214"/>
        </w:rPr>
        <w:t xml:space="preserve">На </w:t>
      </w:r>
      <w:r>
        <w:rPr>
          <w:rStyle w:val="21101"/>
        </w:rPr>
        <w:t>втором технологическом этапе</w:t>
      </w:r>
      <w:r>
        <w:rPr>
          <w:rStyle w:val="214"/>
        </w:rPr>
        <w:t xml:space="preserve"> проводят саму эксперти</w:t>
      </w:r>
      <w:r>
        <w:rPr>
          <w:rStyle w:val="214"/>
        </w:rPr>
        <w:softHyphen/>
        <w:t>зу в форме опроса экспертов по различным схемам. Он может проходить в один или несколько туров, с ознакомлением экс</w:t>
      </w:r>
      <w:r>
        <w:rPr>
          <w:rStyle w:val="214"/>
        </w:rPr>
        <w:softHyphen/>
        <w:t>пертов с результатами опроса или без ознакомления.</w:t>
      </w:r>
    </w:p>
    <w:p w:rsidR="00D67935" w:rsidRDefault="00D67935">
      <w:pPr>
        <w:pStyle w:val="2110"/>
        <w:shd w:val="clear" w:color="auto" w:fill="auto"/>
        <w:spacing w:before="0" w:after="0" w:line="240" w:lineRule="exact"/>
        <w:ind w:firstLine="320"/>
        <w:jc w:val="both"/>
      </w:pPr>
      <w:r>
        <w:rPr>
          <w:rStyle w:val="214"/>
        </w:rPr>
        <w:t xml:space="preserve">Определенную специфику имеет и </w:t>
      </w:r>
      <w:r>
        <w:rPr>
          <w:rStyle w:val="21101"/>
        </w:rPr>
        <w:t>третий этап</w:t>
      </w:r>
      <w:r>
        <w:rPr>
          <w:rStyle w:val="214"/>
        </w:rPr>
        <w:t xml:space="preserve"> — анализа ре</w:t>
      </w:r>
      <w:r>
        <w:rPr>
          <w:rStyle w:val="214"/>
        </w:rPr>
        <w:softHyphen/>
        <w:t>зультатов экспертизы. Полученную от экспертов информацию по каждому из вопросов представляют в виде определенной мат</w:t>
      </w:r>
      <w:r>
        <w:rPr>
          <w:rStyle w:val="214"/>
        </w:rPr>
        <w:softHyphen/>
        <w:t>рицы, которую затем детально анализируют. Анализ бывает как индивидуальный, так и общий. Индивидуальный анализ мне</w:t>
      </w:r>
      <w:r>
        <w:rPr>
          <w:rStyle w:val="214"/>
        </w:rPr>
        <w:softHyphen/>
        <w:t>ния экспертов включает его проверку на непротиворечивость, которая означает выяснение того, что эксперт, выполняя по-</w:t>
      </w:r>
    </w:p>
    <w:p w:rsidR="00D67935" w:rsidRDefault="00D67935">
      <w:pPr>
        <w:pStyle w:val="201"/>
        <w:shd w:val="clear" w:color="auto" w:fill="auto"/>
        <w:spacing w:before="0" w:after="0" w:line="230" w:lineRule="exact"/>
        <w:ind w:firstLine="0"/>
        <w:jc w:val="both"/>
      </w:pPr>
      <w:r>
        <w:rPr>
          <w:rStyle w:val="2040"/>
        </w:rPr>
        <w:t>ставленную перед ним задачу, действовал в соответствии с при</w:t>
      </w:r>
      <w:r>
        <w:rPr>
          <w:rStyle w:val="2040"/>
        </w:rPr>
        <w:softHyphen/>
        <w:t>нятыми допущениями о формировании экспертного суждения [18, с. 58]. Наиболее противоречивые суждения экспертов отбра</w:t>
      </w:r>
      <w:r>
        <w:rPr>
          <w:rStyle w:val="2040"/>
        </w:rPr>
        <w:softHyphen/>
        <w:t>сывают. После этого анализируют всю совокупность собранных суждений экспертов. При этом оценивают такие характеристи</w:t>
      </w:r>
      <w:r>
        <w:rPr>
          <w:rStyle w:val="2040"/>
        </w:rPr>
        <w:softHyphen/>
        <w:t>ки, как разброс и согласованность суждений экспертов, анали</w:t>
      </w:r>
      <w:r>
        <w:rPr>
          <w:rStyle w:val="2040"/>
        </w:rPr>
        <w:softHyphen/>
        <w:t>зируют различные классификации объектов экспертизы, а так</w:t>
      </w:r>
      <w:r>
        <w:rPr>
          <w:rStyle w:val="2040"/>
        </w:rPr>
        <w:softHyphen/>
        <w:t>же подсчитывают частотные характеристики и т. д. Полученные результаты социальной экспертизы представляют в различных формах: аналитической, математической и графической, кото</w:t>
      </w:r>
      <w:r>
        <w:rPr>
          <w:rStyle w:val="2040"/>
        </w:rPr>
        <w:softHyphen/>
        <w:t>рые и составляют содержание мотивированного и аргументиро</w:t>
      </w:r>
      <w:r>
        <w:rPr>
          <w:rStyle w:val="2040"/>
        </w:rPr>
        <w:softHyphen/>
        <w:t>ванного экспертного заключения.</w:t>
      </w:r>
    </w:p>
    <w:p w:rsidR="00D67935" w:rsidRDefault="00D67935">
      <w:pPr>
        <w:pStyle w:val="201"/>
        <w:shd w:val="clear" w:color="auto" w:fill="auto"/>
        <w:spacing w:before="0" w:after="512" w:line="230" w:lineRule="exact"/>
        <w:ind w:firstLine="320"/>
        <w:jc w:val="both"/>
      </w:pPr>
      <w:r>
        <w:rPr>
          <w:rStyle w:val="2040"/>
        </w:rPr>
        <w:t>В связи с проведением социальных реформ и трансформа</w:t>
      </w:r>
      <w:r>
        <w:rPr>
          <w:rStyle w:val="2040"/>
        </w:rPr>
        <w:softHyphen/>
        <w:t xml:space="preserve">ций общественных систем технологии социальной экспертизы приобретают особую актуальность и значимость, так она дает возможность эффективно решать сложные аналитические и практические задачи во всех сферах общественной жизни, где имеются высококвалифицированные специалисты. Применяя технологии социальной экспертизы, которые сравнительно просты, нужно выполнять два обязательных условия: </w:t>
      </w:r>
      <w:r>
        <w:rPr>
          <w:rStyle w:val="2030"/>
        </w:rPr>
        <w:t>1</w:t>
      </w:r>
      <w:r>
        <w:rPr>
          <w:rStyle w:val="2040"/>
        </w:rPr>
        <w:t>) необ</w:t>
      </w:r>
      <w:r>
        <w:rPr>
          <w:rStyle w:val="2040"/>
        </w:rPr>
        <w:softHyphen/>
        <w:t xml:space="preserve">ходимый круг специалистов — экспертов; </w:t>
      </w:r>
      <w:r>
        <w:rPr>
          <w:rStyle w:val="2030"/>
        </w:rPr>
        <w:t>2</w:t>
      </w:r>
      <w:r>
        <w:rPr>
          <w:rStyle w:val="2040"/>
        </w:rPr>
        <w:t>) корректная мето</w:t>
      </w:r>
      <w:r>
        <w:rPr>
          <w:rStyle w:val="2040"/>
        </w:rPr>
        <w:softHyphen/>
        <w:t>дика проведения экспертных опросов.</w:t>
      </w:r>
    </w:p>
    <w:p w:rsidR="00D67935" w:rsidRDefault="00D67935">
      <w:pPr>
        <w:pStyle w:val="510"/>
        <w:keepNext/>
        <w:keepLines/>
        <w:numPr>
          <w:ilvl w:val="0"/>
          <w:numId w:val="264"/>
        </w:numPr>
        <w:shd w:val="clear" w:color="auto" w:fill="auto"/>
        <w:tabs>
          <w:tab w:val="left" w:pos="988"/>
        </w:tabs>
        <w:spacing w:before="0" w:after="102" w:line="190" w:lineRule="exact"/>
        <w:ind w:firstLine="320"/>
        <w:jc w:val="both"/>
      </w:pPr>
      <w:bookmarkStart w:id="95" w:name="bookmark144"/>
      <w:r>
        <w:rPr>
          <w:rStyle w:val="50pt"/>
          <w:b/>
          <w:bCs/>
          <w:i/>
          <w:iCs/>
        </w:rPr>
        <w:t>Технологии социального эксперимента</w:t>
      </w:r>
      <w:bookmarkEnd w:id="95"/>
    </w:p>
    <w:p w:rsidR="00D67935" w:rsidRDefault="00D67935">
      <w:pPr>
        <w:pStyle w:val="201"/>
        <w:shd w:val="clear" w:color="auto" w:fill="auto"/>
        <w:spacing w:before="0" w:after="0" w:line="230" w:lineRule="exact"/>
        <w:ind w:firstLine="320"/>
        <w:jc w:val="both"/>
      </w:pPr>
      <w:r>
        <w:rPr>
          <w:rStyle w:val="2020"/>
        </w:rPr>
        <w:t>Социальный эксперимент</w:t>
      </w:r>
      <w:r>
        <w:rPr>
          <w:rStyle w:val="2040"/>
        </w:rPr>
        <w:t xml:space="preserve"> (от лат. </w:t>
      </w:r>
      <w:r>
        <w:rPr>
          <w:rStyle w:val="2020"/>
        </w:rPr>
        <w:t>“ехрептепШт”</w:t>
      </w:r>
      <w:r>
        <w:rPr>
          <w:rStyle w:val="2040"/>
        </w:rPr>
        <w:t xml:space="preserve"> — проба, опыт) как активный метод исследовательской и преобразова</w:t>
      </w:r>
      <w:r>
        <w:rPr>
          <w:rStyle w:val="2040"/>
        </w:rPr>
        <w:softHyphen/>
        <w:t>тельной деятельности является важной формой социальной практики, а также эффективным способом получения инфор</w:t>
      </w:r>
      <w:r>
        <w:rPr>
          <w:rStyle w:val="2040"/>
        </w:rPr>
        <w:softHyphen/>
        <w:t>мации о социальном объекте посредством его преобразования, результаты которого применимы в качестве критерия истины. Социальный эксперимент — не только метод научного позна</w:t>
      </w:r>
      <w:r>
        <w:rPr>
          <w:rStyle w:val="2040"/>
        </w:rPr>
        <w:softHyphen/>
        <w:t>ния, но и важнейший инструмент проверки гипотез на основе фиксации и контроля состояния социального объекта, изменя</w:t>
      </w:r>
      <w:r>
        <w:rPr>
          <w:rStyle w:val="2040"/>
        </w:rPr>
        <w:softHyphen/>
        <w:t>ющегося под воздействием специально создаваемых условий — вводимых факторов (или задаваемых переменных), дающих возможность наблюдать и измерять образующиеся связи явле</w:t>
      </w:r>
      <w:r>
        <w:rPr>
          <w:rStyle w:val="2040"/>
        </w:rPr>
        <w:softHyphen/>
        <w:t>ний, проверять правильность выдвигаемых положений, а так</w:t>
      </w:r>
      <w:r>
        <w:rPr>
          <w:rStyle w:val="2040"/>
        </w:rPr>
        <w:softHyphen/>
        <w:t>же получать новое знание.</w:t>
      </w:r>
      <w:r>
        <w:br w:type="page"/>
      </w:r>
    </w:p>
    <w:p w:rsidR="00D67935" w:rsidRDefault="00D67935">
      <w:pPr>
        <w:pStyle w:val="201"/>
        <w:shd w:val="clear" w:color="auto" w:fill="auto"/>
        <w:spacing w:before="0" w:after="0" w:line="240" w:lineRule="exact"/>
        <w:ind w:firstLine="320"/>
        <w:jc w:val="both"/>
      </w:pPr>
      <w:r>
        <w:rPr>
          <w:rStyle w:val="2040"/>
        </w:rPr>
        <w:t>Главное в социальном эксперименте — это специально орга</w:t>
      </w:r>
      <w:r>
        <w:rPr>
          <w:rStyle w:val="2040"/>
        </w:rPr>
        <w:softHyphen/>
        <w:t>низованное и научно обоснованное воздействие на социальную группу, коллектив, общность людей или личность, а также на их отношения с целью познать и изменить их жизнедеятель</w:t>
      </w:r>
      <w:r>
        <w:rPr>
          <w:rStyle w:val="2040"/>
        </w:rPr>
        <w:softHyphen/>
        <w:t>ность в желаемом направлении. Такое воздействие принято считать экспериментальным, если им управляют, контролиру</w:t>
      </w:r>
      <w:r>
        <w:rPr>
          <w:rStyle w:val="2040"/>
        </w:rPr>
        <w:softHyphen/>
        <w:t>ют его, измеряют и фиксируют, а полученные данные оцени</w:t>
      </w:r>
      <w:r>
        <w:rPr>
          <w:rStyle w:val="2040"/>
        </w:rPr>
        <w:softHyphen/>
        <w:t>вают, обобщают и включают в состав принимаемых решений [27, с. 253]. Ценность социального эксперимента заключается в продуктивности этого метода, так как он дает не только опи</w:t>
      </w:r>
      <w:r>
        <w:rPr>
          <w:rStyle w:val="2040"/>
        </w:rPr>
        <w:softHyphen/>
        <w:t>сательную информацию о состоянии и изменениях социально</w:t>
      </w:r>
      <w:r>
        <w:rPr>
          <w:rStyle w:val="2040"/>
        </w:rPr>
        <w:softHyphen/>
        <w:t>го объекта, но и объяснительную — о причинах изменений и возможной динамике их повторений.</w:t>
      </w:r>
    </w:p>
    <w:p w:rsidR="00D67935" w:rsidRDefault="00D67935">
      <w:pPr>
        <w:pStyle w:val="201"/>
        <w:shd w:val="clear" w:color="auto" w:fill="auto"/>
        <w:spacing w:before="0" w:after="0" w:line="240" w:lineRule="exact"/>
        <w:ind w:firstLine="320"/>
        <w:jc w:val="both"/>
      </w:pPr>
      <w:r>
        <w:rPr>
          <w:noProof/>
        </w:rPr>
        <w:pict>
          <v:shape id="_x0000_s1235" type="#_x0000_t202" style="position:absolute;left:0;text-align:left;margin-left:103.6pt;margin-top:82.2pt;width:105.6pt;height:10.9pt;z-index:-251653120;mso-wrap-distance-left:5pt;mso-wrap-distance-right:5pt;mso-position-horizontal-relative:margin" filled="f" stroked="f">
            <v:textbox style="mso-fit-shape-to-text:t" inset="0,0,0,0">
              <w:txbxContent>
                <w:p w:rsidR="00D67935" w:rsidRDefault="00D67935">
                  <w:pPr>
                    <w:pStyle w:val="113"/>
                    <w:shd w:val="clear" w:color="auto" w:fill="auto"/>
                    <w:spacing w:line="170" w:lineRule="exact"/>
                  </w:pPr>
                  <w:r>
                    <w:rPr>
                      <w:rStyle w:val="11Exact1"/>
                    </w:rPr>
                    <w:t>СОЦИАЛЬНЫЕ ОПЫТЫ</w:t>
                  </w:r>
                </w:p>
              </w:txbxContent>
            </v:textbox>
            <w10:wrap type="topAndBottom" anchorx="margin"/>
          </v:shape>
        </w:pict>
      </w:r>
      <w:r>
        <w:rPr>
          <w:noProof/>
        </w:rPr>
        <w:pict>
          <v:shape id="_x0000_s1236" type="#_x0000_t202" style="position:absolute;left:0;text-align:left;margin-left:72.4pt;margin-top:162.45pt;width:41.3pt;height:21.85pt;z-index:-251652096;mso-wrap-distance-left:5pt;mso-wrap-distance-right:5pt;mso-position-horizontal-relative:margin" filled="f" stroked="f">
            <v:textbox style="mso-fit-shape-to-text:t" inset="0,0,0,0">
              <w:txbxContent>
                <w:p w:rsidR="00D67935" w:rsidRDefault="00D67935">
                  <w:pPr>
                    <w:pStyle w:val="113"/>
                    <w:shd w:val="clear" w:color="auto" w:fill="auto"/>
                    <w:spacing w:line="192" w:lineRule="exact"/>
                    <w:jc w:val="both"/>
                  </w:pPr>
                  <w:r>
                    <w:rPr>
                      <w:rStyle w:val="11Exact1"/>
                    </w:rPr>
                    <w:t>Пробы и ошибки</w:t>
                  </w:r>
                </w:p>
              </w:txbxContent>
            </v:textbox>
            <w10:wrap type="topAndBottom" anchorx="margin"/>
          </v:shape>
        </w:pict>
      </w:r>
      <w:r>
        <w:rPr>
          <w:noProof/>
        </w:rPr>
        <w:pict>
          <v:shape id="_x0000_s1237" type="#_x0000_t202" style="position:absolute;left:0;text-align:left;margin-left:131.9pt;margin-top:153.3pt;width:52.3pt;height:40.6pt;z-index:-251651072;mso-wrap-distance-left:5pt;mso-wrap-distance-right:5pt;mso-position-horizontal-relative:margin" filled="f" stroked="f">
            <v:textbox style="mso-fit-shape-to-text:t" inset="0,0,0,0">
              <w:txbxContent>
                <w:p w:rsidR="00D67935" w:rsidRDefault="00D67935">
                  <w:pPr>
                    <w:pStyle w:val="113"/>
                    <w:shd w:val="clear" w:color="auto" w:fill="auto"/>
                    <w:spacing w:line="192" w:lineRule="exact"/>
                  </w:pPr>
                  <w:r>
                    <w:rPr>
                      <w:rStyle w:val="11Exact1"/>
                    </w:rPr>
                    <w:t>Практичес</w:t>
                  </w:r>
                  <w:r>
                    <w:rPr>
                      <w:rStyle w:val="11Exact1"/>
                    </w:rPr>
                    <w:softHyphen/>
                  </w:r>
                </w:p>
                <w:p w:rsidR="00D67935" w:rsidRDefault="00D67935">
                  <w:pPr>
                    <w:pStyle w:val="113"/>
                    <w:shd w:val="clear" w:color="auto" w:fill="auto"/>
                    <w:spacing w:line="192" w:lineRule="exact"/>
                    <w:jc w:val="center"/>
                  </w:pPr>
                  <w:r>
                    <w:rPr>
                      <w:rStyle w:val="11Exact1"/>
                    </w:rPr>
                    <w:t>кие</w:t>
                  </w:r>
                </w:p>
                <w:p w:rsidR="00D67935" w:rsidRDefault="00D67935">
                  <w:pPr>
                    <w:pStyle w:val="113"/>
                    <w:shd w:val="clear" w:color="auto" w:fill="auto"/>
                    <w:spacing w:line="192" w:lineRule="exact"/>
                    <w:jc w:val="center"/>
                  </w:pPr>
                  <w:r>
                    <w:rPr>
                      <w:rStyle w:val="11Exact1"/>
                    </w:rPr>
                    <w:t>экспери</w:t>
                  </w:r>
                  <w:r>
                    <w:rPr>
                      <w:rStyle w:val="11Exact1"/>
                    </w:rPr>
                    <w:softHyphen/>
                  </w:r>
                </w:p>
                <w:p w:rsidR="00D67935" w:rsidRDefault="00D67935">
                  <w:pPr>
                    <w:pStyle w:val="113"/>
                    <w:shd w:val="clear" w:color="auto" w:fill="auto"/>
                    <w:spacing w:line="192" w:lineRule="exact"/>
                    <w:jc w:val="center"/>
                  </w:pPr>
                  <w:r>
                    <w:rPr>
                      <w:rStyle w:val="11Exact1"/>
                    </w:rPr>
                    <w:t>менты</w:t>
                  </w:r>
                </w:p>
              </w:txbxContent>
            </v:textbox>
            <w10:wrap type="topAndBottom" anchorx="margin"/>
          </v:shape>
        </w:pict>
      </w:r>
      <w:r>
        <w:rPr>
          <w:noProof/>
        </w:rPr>
        <w:pict>
          <v:shape id="_x0000_s1238" type="#_x0000_t202" style="position:absolute;left:0;text-align:left;margin-left:193.35pt;margin-top:153.3pt;width:57.6pt;height:40.6pt;z-index:-251650048;mso-wrap-distance-left:5pt;mso-wrap-distance-right:5pt;mso-position-horizontal-relative:margin" filled="f" stroked="f">
            <v:textbox style="mso-fit-shape-to-text:t" inset="0,0,0,0">
              <w:txbxContent>
                <w:p w:rsidR="00D67935" w:rsidRDefault="00D67935">
                  <w:pPr>
                    <w:pStyle w:val="113"/>
                    <w:shd w:val="clear" w:color="auto" w:fill="auto"/>
                    <w:spacing w:line="192" w:lineRule="exact"/>
                    <w:jc w:val="center"/>
                  </w:pPr>
                  <w:r>
                    <w:rPr>
                      <w:rStyle w:val="11Exact1"/>
                    </w:rPr>
                    <w:t>Эксперимен</w:t>
                  </w:r>
                  <w:r>
                    <w:rPr>
                      <w:rStyle w:val="11Exact1"/>
                    </w:rPr>
                    <w:softHyphen/>
                    <w:t>ты по проверке гипотез</w:t>
                  </w:r>
                </w:p>
              </w:txbxContent>
            </v:textbox>
            <w10:wrap type="topAndBottom" anchorx="margin"/>
          </v:shape>
        </w:pict>
      </w:r>
      <w:r>
        <w:rPr>
          <w:noProof/>
        </w:rPr>
        <w:pict>
          <v:shape id="_x0000_s1239" type="#_x0000_t202" style="position:absolute;left:0;text-align:left;margin-left:260.05pt;margin-top:159pt;width:54.25pt;height:20.25pt;z-index:-251649024;mso-wrap-distance-left:5pt;mso-wrap-distance-right:5pt;mso-position-horizontal-relative:margin" filled="f" stroked="f">
            <v:textbox style="mso-fit-shape-to-text:t" inset="0,0,0,0">
              <w:txbxContent>
                <w:p w:rsidR="00D67935" w:rsidRDefault="00D67935">
                  <w:pPr>
                    <w:pStyle w:val="113"/>
                    <w:shd w:val="clear" w:color="auto" w:fill="auto"/>
                    <w:spacing w:line="170" w:lineRule="exact"/>
                  </w:pPr>
                  <w:r>
                    <w:rPr>
                      <w:rStyle w:val="11Exact1"/>
                    </w:rPr>
                    <w:t>Мысленные</w:t>
                  </w:r>
                </w:p>
                <w:p w:rsidR="00D67935" w:rsidRDefault="00D67935">
                  <w:pPr>
                    <w:pStyle w:val="113"/>
                    <w:shd w:val="clear" w:color="auto" w:fill="auto"/>
                    <w:spacing w:line="170" w:lineRule="exact"/>
                    <w:jc w:val="center"/>
                  </w:pPr>
                  <w:r>
                    <w:rPr>
                      <w:rStyle w:val="11Exact1"/>
                    </w:rPr>
                    <w:t>экспери-</w:t>
                  </w:r>
                </w:p>
              </w:txbxContent>
            </v:textbox>
            <w10:wrap type="topAndBottom" anchorx="margin"/>
          </v:shape>
        </w:pict>
      </w:r>
      <w:r>
        <w:rPr>
          <w:noProof/>
        </w:rPr>
        <w:pict>
          <v:shape id="_x0000_s1240" type="#_x0000_t75" style="position:absolute;left:0;text-align:left;margin-left:28.7pt;margin-top:80.15pt;width:285.1pt;height:72.5pt;z-index:-251648000;mso-wrap-distance-left:5pt;mso-wrap-distance-right:5pt;mso-position-horizontal-relative:margin">
            <v:imagedata r:id="rId305" o:title=""/>
            <w10:wrap type="topAndBottom" anchorx="margin"/>
          </v:shape>
        </w:pict>
      </w:r>
      <w:r>
        <w:rPr>
          <w:noProof/>
        </w:rPr>
        <w:pict>
          <v:shape id="_x0000_s1241" type="#_x0000_t202" style="position:absolute;left:0;text-align:left;margin-left:2.3pt;margin-top:163.8pt;width:50.4pt;height:20.3pt;z-index:-251646976;mso-wrap-distance-left:5pt;mso-wrap-distance-right:5pt;mso-position-horizontal-relative:margin" filled="f" stroked="f">
            <v:textbox style="mso-fit-shape-to-text:t" inset="0,0,0,0">
              <w:txbxContent>
                <w:p w:rsidR="00D67935" w:rsidRDefault="00D67935">
                  <w:pPr>
                    <w:pStyle w:val="180"/>
                    <w:pBdr>
                      <w:top w:val="single" w:sz="4" w:space="1" w:color="auto"/>
                      <w:left w:val="single" w:sz="4" w:space="4" w:color="auto"/>
                      <w:bottom w:val="single" w:sz="4" w:space="1" w:color="auto"/>
                      <w:right w:val="single" w:sz="4" w:space="4" w:color="auto"/>
                    </w:pBdr>
                    <w:shd w:val="clear" w:color="auto" w:fill="auto"/>
                    <w:spacing w:line="170" w:lineRule="exact"/>
                    <w:jc w:val="left"/>
                  </w:pPr>
                  <w:r>
                    <w:rPr>
                      <w:rStyle w:val="18Exact1"/>
                    </w:rPr>
                    <w:t>Природные</w:t>
                  </w:r>
                </w:p>
                <w:p w:rsidR="00D67935" w:rsidRDefault="00D67935">
                  <w:pPr>
                    <w:pStyle w:val="180"/>
                    <w:pBdr>
                      <w:top w:val="single" w:sz="4" w:space="1" w:color="auto"/>
                      <w:left w:val="single" w:sz="4" w:space="4" w:color="auto"/>
                      <w:bottom w:val="single" w:sz="4" w:space="1" w:color="auto"/>
                      <w:right w:val="single" w:sz="4" w:space="4" w:color="auto"/>
                    </w:pBdr>
                    <w:shd w:val="clear" w:color="auto" w:fill="auto"/>
                    <w:spacing w:line="170" w:lineRule="exact"/>
                    <w:jc w:val="left"/>
                  </w:pPr>
                  <w:r>
                    <w:rPr>
                      <w:rStyle w:val="18Exact1"/>
                    </w:rPr>
                    <w:t>испытания</w:t>
                  </w:r>
                </w:p>
              </w:txbxContent>
            </v:textbox>
            <w10:wrap type="topAndBottom" anchorx="margin"/>
          </v:shape>
        </w:pict>
      </w:r>
      <w:r>
        <w:rPr>
          <w:rStyle w:val="2020"/>
        </w:rPr>
        <w:t>Социальный эксперимент,</w:t>
      </w:r>
      <w:r>
        <w:rPr>
          <w:rStyle w:val="2040"/>
        </w:rPr>
        <w:t xml:space="preserve"> возникший из метода проб и ошибок, в ходе своего эволюционного развития превратился ныне в сложный методологический комплекс с собственной технологией разработки и использования, а также значитель</w:t>
      </w:r>
      <w:r>
        <w:rPr>
          <w:rStyle w:val="2040"/>
        </w:rPr>
        <w:softHyphen/>
        <w:t>ным видовым разнообразием. Логика становления и развития социального эксперимента представлена на рис. 39.</w:t>
      </w:r>
    </w:p>
    <w:p w:rsidR="00D67935" w:rsidRDefault="00D67935">
      <w:pPr>
        <w:pStyle w:val="581"/>
        <w:shd w:val="clear" w:color="auto" w:fill="auto"/>
        <w:spacing w:after="156" w:line="180" w:lineRule="exact"/>
        <w:jc w:val="left"/>
      </w:pPr>
      <w:r>
        <w:rPr>
          <w:rStyle w:val="580"/>
          <w:i/>
          <w:iCs/>
        </w:rPr>
        <w:t>Рис. 39. Логика становления и развития социального эксперимента</w:t>
      </w:r>
    </w:p>
    <w:p w:rsidR="00D67935" w:rsidRDefault="00D67935">
      <w:pPr>
        <w:pStyle w:val="201"/>
        <w:shd w:val="clear" w:color="auto" w:fill="auto"/>
        <w:spacing w:before="0" w:after="0" w:line="240" w:lineRule="exact"/>
        <w:ind w:firstLine="320"/>
        <w:jc w:val="both"/>
      </w:pPr>
      <w:r>
        <w:rPr>
          <w:rStyle w:val="2040"/>
        </w:rPr>
        <w:t xml:space="preserve">Из рис. 39 видно, что </w:t>
      </w:r>
      <w:r>
        <w:rPr>
          <w:rStyle w:val="2020"/>
        </w:rPr>
        <w:t>социальный эксперимент</w:t>
      </w:r>
      <w:r>
        <w:rPr>
          <w:rStyle w:val="2040"/>
        </w:rPr>
        <w:t xml:space="preserve"> входит на</w:t>
      </w:r>
      <w:r>
        <w:rPr>
          <w:rStyle w:val="2040"/>
        </w:rPr>
        <w:softHyphen/>
        <w:t>ряду с квазиэкспериментом в большое семейство социальных опытов. Между тем, его становление происходило постепенно: вначале человеку приходилось вырабатывать варианты своего поведения под воздействием естественных природных испыта</w:t>
      </w:r>
      <w:r>
        <w:rPr>
          <w:rStyle w:val="2040"/>
        </w:rPr>
        <w:softHyphen/>
        <w:t>ний, а затем эволюция заложила в человеческие сообщества пробы и ошибки, которые постепенно переросли в практичес</w:t>
      </w:r>
      <w:r>
        <w:rPr>
          <w:rStyle w:val="2040"/>
        </w:rPr>
        <w:softHyphen/>
      </w:r>
      <w:r>
        <w:rPr>
          <w:rStyle w:val="2040"/>
        </w:rPr>
        <w:br w:type="page"/>
        <w:t>кие опыты по проверке эффективности различных форм соци</w:t>
      </w:r>
      <w:r>
        <w:rPr>
          <w:rStyle w:val="2040"/>
        </w:rPr>
        <w:softHyphen/>
        <w:t>альной организации. Следующий скачок связан с развитием науки и становлением вначале естественнонаучного экспери</w:t>
      </w:r>
      <w:r>
        <w:rPr>
          <w:rStyle w:val="2040"/>
        </w:rPr>
        <w:softHyphen/>
        <w:t>мента, а затем и социального научного эксперимента, насы</w:t>
      </w:r>
      <w:r>
        <w:rPr>
          <w:rStyle w:val="2040"/>
        </w:rPr>
        <w:softHyphen/>
        <w:t>щенного строгой методологией проверки различных гипотез. Наконец, последующее развитие социального познания стало превращать его в мысленный эксперимент, который, по сути, является специфической формой человеческого мышления.</w:t>
      </w:r>
    </w:p>
    <w:p w:rsidR="00D67935" w:rsidRDefault="00D67935">
      <w:pPr>
        <w:pStyle w:val="201"/>
        <w:shd w:val="clear" w:color="auto" w:fill="auto"/>
        <w:spacing w:before="0" w:after="0" w:line="240" w:lineRule="exact"/>
        <w:ind w:firstLine="320"/>
        <w:jc w:val="both"/>
      </w:pPr>
      <w:r>
        <w:rPr>
          <w:rStyle w:val="2040"/>
        </w:rPr>
        <w:t xml:space="preserve">На современном этапе общественного развития </w:t>
      </w:r>
      <w:r>
        <w:rPr>
          <w:rStyle w:val="2020"/>
        </w:rPr>
        <w:t>технологии социального эксперимента</w:t>
      </w:r>
      <w:r>
        <w:rPr>
          <w:rStyle w:val="2040"/>
        </w:rPr>
        <w:t xml:space="preserve"> базируются на разработке опреде</w:t>
      </w:r>
      <w:r>
        <w:rPr>
          <w:rStyle w:val="2040"/>
        </w:rPr>
        <w:softHyphen/>
        <w:t>ленной гипотетической модели рассматриваемого социального явления (или процесса). В нем выявляют основные взаимоза</w:t>
      </w:r>
      <w:r>
        <w:rPr>
          <w:rStyle w:val="2040"/>
        </w:rPr>
        <w:softHyphen/>
        <w:t>висимые параметры и их связи с другими явлениями (процес</w:t>
      </w:r>
      <w:r>
        <w:rPr>
          <w:rStyle w:val="2040"/>
        </w:rPr>
        <w:softHyphen/>
        <w:t>сами). На основе этой модели изучаемое явление (процесс) опи</w:t>
      </w:r>
      <w:r>
        <w:rPr>
          <w:rStyle w:val="2040"/>
        </w:rPr>
        <w:softHyphen/>
        <w:t>сывают как систему переменных, среди которых выделяют независимую переменную (экспериментальный фактор), управ</w:t>
      </w:r>
      <w:r>
        <w:rPr>
          <w:rStyle w:val="2040"/>
        </w:rPr>
        <w:softHyphen/>
        <w:t>ляемую экспериментатором, которая является гипотетической причиной определенных изменений в зависимой переменной. Неэкспериментальными переменными являются свойства и от</w:t>
      </w:r>
      <w:r>
        <w:rPr>
          <w:rStyle w:val="2040"/>
        </w:rPr>
        <w:softHyphen/>
        <w:t>ношения, имеющие существенное значение для изучаемого яв</w:t>
      </w:r>
      <w:r>
        <w:rPr>
          <w:rStyle w:val="2040"/>
        </w:rPr>
        <w:softHyphen/>
        <w:t>ления (процесса), но так как их влияние в этом эксперименте не исследуют, оно должно быть нейтрализовано (или поддер</w:t>
      </w:r>
      <w:r>
        <w:rPr>
          <w:rStyle w:val="2040"/>
        </w:rPr>
        <w:softHyphen/>
        <w:t>жано постоянным).</w:t>
      </w:r>
    </w:p>
    <w:p w:rsidR="00D67935" w:rsidRDefault="00D67935">
      <w:pPr>
        <w:pStyle w:val="201"/>
        <w:shd w:val="clear" w:color="auto" w:fill="auto"/>
        <w:spacing w:before="0" w:after="0" w:line="240" w:lineRule="exact"/>
        <w:ind w:firstLine="320"/>
        <w:jc w:val="both"/>
      </w:pPr>
      <w:r>
        <w:rPr>
          <w:rStyle w:val="2040"/>
        </w:rPr>
        <w:t xml:space="preserve">Экспериментальное доказательство объяснительных гипотез основано, как правило, на логических схемах, разработанных еще в </w:t>
      </w:r>
      <w:smartTag w:uri="urn:schemas-microsoft-com:office:smarttags" w:element="metricconverter">
        <w:smartTagPr>
          <w:attr w:name="ProductID" w:val="1843 г"/>
        </w:smartTagPr>
        <w:r>
          <w:rPr>
            <w:rStyle w:val="2040"/>
          </w:rPr>
          <w:t>1843 г</w:t>
        </w:r>
      </w:smartTag>
      <w:r>
        <w:rPr>
          <w:rStyle w:val="2040"/>
        </w:rPr>
        <w:t xml:space="preserve">. известным английским социологом Дж. Миллем. В социальных науках наиболее часто применяют </w:t>
      </w:r>
      <w:r>
        <w:rPr>
          <w:rStyle w:val="2020"/>
        </w:rPr>
        <w:t>метод един</w:t>
      </w:r>
      <w:r>
        <w:rPr>
          <w:rStyle w:val="2020"/>
        </w:rPr>
        <w:softHyphen/>
        <w:t>ственного различения,</w:t>
      </w:r>
      <w:r>
        <w:rPr>
          <w:rStyle w:val="2040"/>
        </w:rPr>
        <w:t xml:space="preserve"> состоящий в сравнении двух сложных явлений, отличающихся лишь тем, что в первом случае есть некоторая гипотетическая причина, а в другом ее нет. Гипоте</w:t>
      </w:r>
      <w:r>
        <w:rPr>
          <w:rStyle w:val="2040"/>
        </w:rPr>
        <w:softHyphen/>
        <w:t>зу, таким образом, считают доказанной, если в первой системе доказательства вследствие воздействия экспериментального фактора наблюдается определенное изменение, которого во вто</w:t>
      </w:r>
      <w:r>
        <w:rPr>
          <w:rStyle w:val="2040"/>
        </w:rPr>
        <w:softHyphen/>
        <w:t>рой системе доказательства нет [25, с. 630-631].</w:t>
      </w:r>
    </w:p>
    <w:p w:rsidR="00D67935" w:rsidRDefault="00D67935">
      <w:pPr>
        <w:pStyle w:val="201"/>
        <w:shd w:val="clear" w:color="auto" w:fill="auto"/>
        <w:spacing w:before="0" w:after="0" w:line="240" w:lineRule="exact"/>
        <w:ind w:firstLine="320"/>
        <w:jc w:val="both"/>
      </w:pPr>
      <w:r>
        <w:rPr>
          <w:rStyle w:val="2040"/>
        </w:rPr>
        <w:t>Между тем, даже сам Дж. Милль, а также О. Конт, Э. Дюр- кгейм, М. Вебер и другие видные социологи фактически отри</w:t>
      </w:r>
      <w:r>
        <w:rPr>
          <w:rStyle w:val="2040"/>
        </w:rPr>
        <w:softHyphen/>
        <w:t>цали возможность применения экспериментального метода в изучении социальных явлений, считая последние слишком сложными и изменчивыми для выявления четких причинных зависимостей. Поэтому эксперимент как метод эмпирического исследования применялся до 20-х годов XX в. лишь при изу</w:t>
      </w:r>
      <w:r>
        <w:rPr>
          <w:rStyle w:val="2040"/>
        </w:rPr>
        <w:softHyphen/>
        <w:t>чении природных и искусственных объектов. И только начи</w:t>
      </w:r>
      <w:r>
        <w:rPr>
          <w:rStyle w:val="2040"/>
        </w:rPr>
        <w:softHyphen/>
        <w:t>ная со второй половины XX в. расширилось применение экс</w:t>
      </w:r>
      <w:r>
        <w:rPr>
          <w:rStyle w:val="2040"/>
        </w:rPr>
        <w:softHyphen/>
        <w:t xml:space="preserve">перимента в социальных науках при исследовании различных социальных объектов, явлений и процессов в результате того, что для </w:t>
      </w:r>
      <w:r>
        <w:rPr>
          <w:rStyle w:val="2020"/>
        </w:rPr>
        <w:t>социального эксперимента,</w:t>
      </w:r>
      <w:r>
        <w:rPr>
          <w:rStyle w:val="2040"/>
        </w:rPr>
        <w:t xml:space="preserve"> как оказалось, характерны следующие весьма важные </w:t>
      </w:r>
      <w:r>
        <w:rPr>
          <w:rStyle w:val="2020"/>
        </w:rPr>
        <w:t>признаки:</w:t>
      </w:r>
    </w:p>
    <w:p w:rsidR="00D67935" w:rsidRDefault="00D67935">
      <w:pPr>
        <w:pStyle w:val="201"/>
        <w:numPr>
          <w:ilvl w:val="0"/>
          <w:numId w:val="265"/>
        </w:numPr>
        <w:shd w:val="clear" w:color="auto" w:fill="auto"/>
        <w:tabs>
          <w:tab w:val="left" w:pos="596"/>
        </w:tabs>
        <w:spacing w:before="0" w:after="0" w:line="235" w:lineRule="exact"/>
        <w:ind w:firstLine="320"/>
        <w:jc w:val="both"/>
      </w:pPr>
      <w:r>
        <w:rPr>
          <w:rStyle w:val="2040"/>
        </w:rPr>
        <w:t>возможность предметно-практического преобразования социальных объектов посредством построенного в соответствии с экспериментальной гипотезой импульса;</w:t>
      </w:r>
    </w:p>
    <w:p w:rsidR="00D67935" w:rsidRDefault="00D67935">
      <w:pPr>
        <w:pStyle w:val="201"/>
        <w:numPr>
          <w:ilvl w:val="0"/>
          <w:numId w:val="265"/>
        </w:numPr>
        <w:shd w:val="clear" w:color="auto" w:fill="auto"/>
        <w:tabs>
          <w:tab w:val="left" w:pos="591"/>
        </w:tabs>
        <w:spacing w:before="0" w:after="0" w:line="235" w:lineRule="exact"/>
        <w:ind w:firstLine="320"/>
        <w:jc w:val="both"/>
      </w:pPr>
      <w:r>
        <w:rPr>
          <w:rStyle w:val="2040"/>
        </w:rPr>
        <w:t>возможность преобразования социального объекта в срав</w:t>
      </w:r>
      <w:r>
        <w:rPr>
          <w:rStyle w:val="2040"/>
        </w:rPr>
        <w:softHyphen/>
        <w:t>нительно малых масштабах. Ведь эксперимент имеет смысл тогда, когда можно перенести полученные результаты на иден</w:t>
      </w:r>
      <w:r>
        <w:rPr>
          <w:rStyle w:val="2040"/>
        </w:rPr>
        <w:softHyphen/>
        <w:t>тичные социальные объекты или объекты значительно боль</w:t>
      </w:r>
      <w:r>
        <w:rPr>
          <w:rStyle w:val="2040"/>
        </w:rPr>
        <w:softHyphen/>
        <w:t>ших масштабов;</w:t>
      </w:r>
    </w:p>
    <w:p w:rsidR="00D67935" w:rsidRDefault="00D67935">
      <w:pPr>
        <w:pStyle w:val="201"/>
        <w:numPr>
          <w:ilvl w:val="0"/>
          <w:numId w:val="265"/>
        </w:numPr>
        <w:shd w:val="clear" w:color="auto" w:fill="auto"/>
        <w:tabs>
          <w:tab w:val="left" w:pos="596"/>
        </w:tabs>
        <w:spacing w:before="0" w:after="0" w:line="235" w:lineRule="exact"/>
        <w:ind w:firstLine="320"/>
        <w:jc w:val="both"/>
      </w:pPr>
      <w:r>
        <w:rPr>
          <w:rStyle w:val="2040"/>
        </w:rPr>
        <w:t>возможность создания контролируемых и управляемых условий, при которых можно замерять, оценивать и контроли</w:t>
      </w:r>
      <w:r>
        <w:rPr>
          <w:rStyle w:val="2040"/>
        </w:rPr>
        <w:softHyphen/>
        <w:t>ровать результаты эксперимента;</w:t>
      </w:r>
    </w:p>
    <w:p w:rsidR="00D67935" w:rsidRDefault="00D67935">
      <w:pPr>
        <w:pStyle w:val="201"/>
        <w:numPr>
          <w:ilvl w:val="0"/>
          <w:numId w:val="265"/>
        </w:numPr>
        <w:shd w:val="clear" w:color="auto" w:fill="auto"/>
        <w:tabs>
          <w:tab w:val="left" w:pos="596"/>
        </w:tabs>
        <w:spacing w:before="0" w:after="0" w:line="235" w:lineRule="exact"/>
        <w:ind w:firstLine="320"/>
        <w:jc w:val="both"/>
      </w:pPr>
      <w:r>
        <w:rPr>
          <w:rStyle w:val="2040"/>
        </w:rPr>
        <w:t>возможность контроля негативных остаточных деформа</w:t>
      </w:r>
      <w:r>
        <w:rPr>
          <w:rStyle w:val="2040"/>
        </w:rPr>
        <w:softHyphen/>
        <w:t>ций социального объекта как результата воздействия гипотети</w:t>
      </w:r>
      <w:r>
        <w:rPr>
          <w:rStyle w:val="2040"/>
        </w:rPr>
        <w:softHyphen/>
        <w:t>ческого импульса. Эксперимент проводят, как правило, при минимуме негативных последствий, а также их компенсации добровольным участникам эксперимента;</w:t>
      </w:r>
    </w:p>
    <w:p w:rsidR="00D67935" w:rsidRDefault="00D67935">
      <w:pPr>
        <w:pStyle w:val="201"/>
        <w:numPr>
          <w:ilvl w:val="0"/>
          <w:numId w:val="265"/>
        </w:numPr>
        <w:shd w:val="clear" w:color="auto" w:fill="auto"/>
        <w:tabs>
          <w:tab w:val="left" w:pos="601"/>
        </w:tabs>
        <w:spacing w:before="0" w:after="0" w:line="235" w:lineRule="exact"/>
        <w:ind w:firstLine="320"/>
        <w:jc w:val="both"/>
      </w:pPr>
      <w:r>
        <w:rPr>
          <w:rStyle w:val="2040"/>
        </w:rPr>
        <w:t>возможность регулировать правовые и моральные огра</w:t>
      </w:r>
      <w:r>
        <w:rPr>
          <w:rStyle w:val="2040"/>
        </w:rPr>
        <w:softHyphen/>
        <w:t>ничения при экспериментальном преобразовании социального объекта. Например, нельзя изучать негативные явления соци</w:t>
      </w:r>
      <w:r>
        <w:rPr>
          <w:rStyle w:val="2040"/>
        </w:rPr>
        <w:softHyphen/>
        <w:t>ума посредством их воспроизведения в экспериментальных условиях.</w:t>
      </w:r>
    </w:p>
    <w:p w:rsidR="00D67935" w:rsidRDefault="00D67935">
      <w:pPr>
        <w:pStyle w:val="201"/>
        <w:shd w:val="clear" w:color="auto" w:fill="auto"/>
        <w:spacing w:before="0" w:after="0" w:line="235" w:lineRule="exact"/>
        <w:ind w:firstLine="320"/>
        <w:jc w:val="both"/>
      </w:pPr>
      <w:r>
        <w:rPr>
          <w:rStyle w:val="2040"/>
        </w:rPr>
        <w:t>Как видно из приведенных характеристик, достоинства экс</w:t>
      </w:r>
      <w:r>
        <w:rPr>
          <w:rStyle w:val="2040"/>
        </w:rPr>
        <w:softHyphen/>
        <w:t>периментального метода обусловлены его высокой активностью и способностью проникать в сущность социальных явлений и процессов, выясняя при этом их причинно-следственные связи и отношения, что, в свою очередь, порождает его недостатки, которые связаны с опасностью разрушения социальных объек</w:t>
      </w:r>
      <w:r>
        <w:rPr>
          <w:rStyle w:val="2040"/>
        </w:rPr>
        <w:softHyphen/>
        <w:t>тов, а также с возникновением негативных остаточных дефор</w:t>
      </w:r>
      <w:r>
        <w:rPr>
          <w:rStyle w:val="2040"/>
        </w:rPr>
        <w:softHyphen/>
        <w:t>маций вследствие его непродуманного проведения.</w:t>
      </w:r>
    </w:p>
    <w:p w:rsidR="00D67935" w:rsidRDefault="00D67935">
      <w:pPr>
        <w:pStyle w:val="201"/>
        <w:shd w:val="clear" w:color="auto" w:fill="auto"/>
        <w:spacing w:before="0" w:after="0" w:line="235" w:lineRule="exact"/>
        <w:ind w:firstLine="320"/>
        <w:jc w:val="both"/>
      </w:pPr>
      <w:r>
        <w:rPr>
          <w:rStyle w:val="2040"/>
        </w:rPr>
        <w:t>Человеческое общество прошло в своем историческом раз</w:t>
      </w:r>
      <w:r>
        <w:rPr>
          <w:rStyle w:val="2040"/>
        </w:rPr>
        <w:softHyphen/>
        <w:t xml:space="preserve">витии длительный, а иногда и трагический, путь осознания </w:t>
      </w:r>
      <w:r>
        <w:rPr>
          <w:rStyle w:val="214"/>
        </w:rPr>
        <w:t>необходимости эксперимента, а главное — взвешенного и ос</w:t>
      </w:r>
      <w:r>
        <w:rPr>
          <w:rStyle w:val="214"/>
        </w:rPr>
        <w:softHyphen/>
        <w:t>торожного его использования. В современном обществе соци</w:t>
      </w:r>
      <w:r>
        <w:rPr>
          <w:rStyle w:val="214"/>
        </w:rPr>
        <w:softHyphen/>
        <w:t>альный эксперимент — один из весьма распространенных ме</w:t>
      </w:r>
      <w:r>
        <w:rPr>
          <w:rStyle w:val="214"/>
        </w:rPr>
        <w:softHyphen/>
        <w:t>тодов проверки нововведений, накопления социального опыта, совершенствования условий и форм общественной жизни. Ис</w:t>
      </w:r>
      <w:r>
        <w:rPr>
          <w:rStyle w:val="214"/>
        </w:rPr>
        <w:softHyphen/>
        <w:t>тория человечества неоднократно доказывала тезис о том, что без экспериментальной или опытной проверки новых видов и форм социальной жизнедеятельности невозможно успешное функционирование и поступательное развитие современного общества. Если политики говорят о том, что они против экспе</w:t>
      </w:r>
      <w:r>
        <w:rPr>
          <w:rStyle w:val="214"/>
        </w:rPr>
        <w:softHyphen/>
        <w:t>римента, то под этим нужно понимать лишь одно — защиту от внедрения непроверенных инноваций (со всеми их недостатка</w:t>
      </w:r>
      <w:r>
        <w:rPr>
          <w:rStyle w:val="214"/>
        </w:rPr>
        <w:softHyphen/>
        <w:t>ми и пороками) в широкую социальную практику. Если же они говорят о расширении сферы социального эксперимента, то за этим может стоять скрытый “эксперименталистский про</w:t>
      </w:r>
      <w:r>
        <w:rPr>
          <w:rStyle w:val="214"/>
        </w:rPr>
        <w:softHyphen/>
        <w:t>извол”. Социальная эксперименталистика, таким образом, — очень важная и в то же время весьма ответственная социаль</w:t>
      </w:r>
      <w:r>
        <w:rPr>
          <w:rStyle w:val="214"/>
        </w:rPr>
        <w:softHyphen/>
        <w:t>но-преобразовательная сфера деятельности людей.</w:t>
      </w:r>
    </w:p>
    <w:p w:rsidR="00D67935" w:rsidRDefault="00D67935">
      <w:pPr>
        <w:pStyle w:val="2110"/>
        <w:shd w:val="clear" w:color="auto" w:fill="auto"/>
        <w:spacing w:before="0" w:after="0" w:line="230" w:lineRule="exact"/>
        <w:ind w:firstLine="320"/>
        <w:jc w:val="both"/>
      </w:pPr>
      <w:r>
        <w:rPr>
          <w:rStyle w:val="214"/>
        </w:rPr>
        <w:t>В обществе проводится множество социальных эксперимен</w:t>
      </w:r>
      <w:r>
        <w:rPr>
          <w:rStyle w:val="214"/>
        </w:rPr>
        <w:softHyphen/>
        <w:t>тов. Их можно сгруппировать по некоторым классификацион</w:t>
      </w:r>
      <w:r>
        <w:rPr>
          <w:rStyle w:val="214"/>
        </w:rPr>
        <w:softHyphen/>
        <w:t>ным признакам и представить в форме типологической матри</w:t>
      </w:r>
      <w:r>
        <w:rPr>
          <w:rStyle w:val="214"/>
        </w:rPr>
        <w:softHyphen/>
        <w:t>цы (табл. 51).</w:t>
      </w:r>
    </w:p>
    <w:p w:rsidR="00D67935" w:rsidRDefault="00D67935">
      <w:pPr>
        <w:pStyle w:val="710"/>
        <w:framePr w:w="6240" w:wrap="notBeside" w:vAnchor="text" w:hAnchor="text" w:xAlign="center" w:y="1"/>
        <w:shd w:val="clear" w:color="auto" w:fill="auto"/>
        <w:spacing w:line="160" w:lineRule="exact"/>
      </w:pPr>
      <w:r>
        <w:rPr>
          <w:rStyle w:val="73"/>
          <w:i/>
          <w:iCs/>
        </w:rPr>
        <w:t>Таблица 51</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Классификация видов социального эксперимента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85"/>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Характеристика основных видов социального эксперимента</w:t>
            </w:r>
          </w:p>
        </w:tc>
      </w:tr>
      <w:tr w:rsidR="00D67935">
        <w:trPr>
          <w:trHeight w:hRule="exact" w:val="182"/>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606"/>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Характер предмета исследования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66"/>
              </w:numPr>
              <w:shd w:val="clear" w:color="auto" w:fill="auto"/>
              <w:tabs>
                <w:tab w:val="left" w:pos="-70"/>
              </w:tabs>
              <w:spacing w:after="0" w:line="192" w:lineRule="exact"/>
              <w:ind w:hanging="200"/>
            </w:pPr>
            <w:r>
              <w:rPr>
                <w:rStyle w:val="2CenturySchoolbook10"/>
              </w:rPr>
              <w:t>Производственный (хозяйственный),</w:t>
            </w:r>
            <w:r>
              <w:rPr>
                <w:rStyle w:val="2CenturySchoolbook8"/>
              </w:rPr>
              <w:t xml:space="preserve"> направленный на проверку новых форм организации и оплаты тру</w:t>
            </w:r>
            <w:r>
              <w:rPr>
                <w:rStyle w:val="2CenturySchoolbook8"/>
              </w:rPr>
              <w:softHyphen/>
              <w:t>да, а также новых производственных технологий;</w:t>
            </w:r>
          </w:p>
          <w:p w:rsidR="00D67935" w:rsidRDefault="00D67935">
            <w:pPr>
              <w:pStyle w:val="210"/>
              <w:framePr w:w="6240" w:wrap="notBeside" w:vAnchor="text" w:hAnchor="text" w:xAlign="center" w:y="1"/>
              <w:numPr>
                <w:ilvl w:val="0"/>
                <w:numId w:val="266"/>
              </w:numPr>
              <w:shd w:val="clear" w:color="auto" w:fill="auto"/>
              <w:tabs>
                <w:tab w:val="left" w:pos="-66"/>
              </w:tabs>
              <w:spacing w:after="0" w:line="192" w:lineRule="exact"/>
              <w:ind w:hanging="200"/>
            </w:pPr>
            <w:r>
              <w:rPr>
                <w:rStyle w:val="2CenturySchoolbook10"/>
              </w:rPr>
              <w:t>экономический,</w:t>
            </w:r>
            <w:r>
              <w:rPr>
                <w:rStyle w:val="2CenturySchoolbook8"/>
              </w:rPr>
              <w:t xml:space="preserve"> направленный на изучение форм, видов и способов экономической деятельности;</w:t>
            </w:r>
          </w:p>
          <w:p w:rsidR="00D67935" w:rsidRDefault="00D67935">
            <w:pPr>
              <w:pStyle w:val="210"/>
              <w:framePr w:w="6240" w:wrap="notBeside" w:vAnchor="text" w:hAnchor="text" w:xAlign="center" w:y="1"/>
              <w:numPr>
                <w:ilvl w:val="0"/>
                <w:numId w:val="266"/>
              </w:numPr>
              <w:shd w:val="clear" w:color="auto" w:fill="auto"/>
              <w:tabs>
                <w:tab w:val="left" w:pos="-66"/>
              </w:tabs>
              <w:spacing w:after="0" w:line="192" w:lineRule="exact"/>
              <w:ind w:hanging="200"/>
            </w:pPr>
            <w:r>
              <w:rPr>
                <w:rStyle w:val="2CenturySchoolbook10"/>
              </w:rPr>
              <w:t>политический,</w:t>
            </w:r>
            <w:r>
              <w:rPr>
                <w:rStyle w:val="2CenturySchoolbook8"/>
              </w:rPr>
              <w:t xml:space="preserve"> направленный на исследование дея</w:t>
            </w:r>
            <w:r>
              <w:rPr>
                <w:rStyle w:val="2CenturySchoolbook8"/>
              </w:rPr>
              <w:softHyphen/>
              <w:t>тельности субъектов политической власти и государ</w:t>
            </w:r>
            <w:r>
              <w:rPr>
                <w:rStyle w:val="2CenturySchoolbook8"/>
              </w:rPr>
              <w:softHyphen/>
              <w:t>ственного управления;</w:t>
            </w:r>
          </w:p>
          <w:p w:rsidR="00D67935" w:rsidRDefault="00D67935">
            <w:pPr>
              <w:pStyle w:val="210"/>
              <w:framePr w:w="6240" w:wrap="notBeside" w:vAnchor="text" w:hAnchor="text" w:xAlign="center" w:y="1"/>
              <w:numPr>
                <w:ilvl w:val="0"/>
                <w:numId w:val="266"/>
              </w:numPr>
              <w:shd w:val="clear" w:color="auto" w:fill="auto"/>
              <w:tabs>
                <w:tab w:val="left" w:pos="-66"/>
              </w:tabs>
              <w:spacing w:after="0" w:line="192" w:lineRule="exact"/>
              <w:ind w:hanging="200"/>
            </w:pPr>
            <w:r>
              <w:rPr>
                <w:rStyle w:val="2CenturySchoolbook10"/>
              </w:rPr>
              <w:t>собственно социологический или социальный,</w:t>
            </w:r>
            <w:r>
              <w:rPr>
                <w:rStyle w:val="2CenturySchoolbook8"/>
              </w:rPr>
              <w:t xml:space="preserve"> направ</w:t>
            </w:r>
            <w:r>
              <w:rPr>
                <w:rStyle w:val="2CenturySchoolbook8"/>
              </w:rPr>
              <w:softHyphen/>
              <w:t>ленный на изучение объектов, которые находятся в социальной сфере общества (социальной структуры, социальной политики, социальных групп, общностей, институтов и отношений);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41" w:right="1031" w:bottom="1338" w:left="1058" w:header="0" w:footer="3" w:gutter="0"/>
          <w:cols w:space="720"/>
          <w:noEndnote/>
          <w:docGrid w:linePitch="360"/>
        </w:sectPr>
      </w:pPr>
    </w:p>
    <w:p w:rsidR="00D67935" w:rsidRDefault="00D67935">
      <w:pPr>
        <w:spacing w:line="104" w:lineRule="exact"/>
        <w:rPr>
          <w:sz w:val="8"/>
          <w:szCs w:val="8"/>
        </w:rPr>
      </w:pPr>
    </w:p>
    <w:p w:rsidR="00D67935" w:rsidRDefault="00D67935">
      <w:pPr>
        <w:rPr>
          <w:sz w:val="2"/>
          <w:szCs w:val="2"/>
        </w:rPr>
        <w:sectPr w:rsidR="00D67935">
          <w:footerReference w:type="even" r:id="rId306"/>
          <w:footerReference w:type="default" r:id="rId307"/>
          <w:headerReference w:type="first" r:id="rId308"/>
          <w:footerReference w:type="first" r:id="rId309"/>
          <w:pgSz w:w="8400" w:h="11900"/>
          <w:pgMar w:top="1118" w:right="0" w:bottom="1292"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848"/>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267"/>
              </w:numPr>
              <w:shd w:val="clear" w:color="auto" w:fill="auto"/>
              <w:tabs>
                <w:tab w:val="left" w:pos="-66"/>
              </w:tabs>
              <w:spacing w:after="0" w:line="192" w:lineRule="exact"/>
              <w:ind w:hanging="200"/>
            </w:pPr>
            <w:r>
              <w:rPr>
                <w:rStyle w:val="2CenturySchoolbook10"/>
              </w:rPr>
              <w:t>социально-культурный</w:t>
            </w:r>
            <w:r>
              <w:rPr>
                <w:rStyle w:val="2CenturySchoolbook8"/>
              </w:rPr>
              <w:t>, направленный на изучение культурной сферы общественной системы;</w:t>
            </w:r>
          </w:p>
          <w:p w:rsidR="00D67935" w:rsidRDefault="00D67935">
            <w:pPr>
              <w:pStyle w:val="210"/>
              <w:framePr w:w="6226" w:wrap="notBeside" w:vAnchor="text" w:hAnchor="text" w:xAlign="center" w:y="1"/>
              <w:numPr>
                <w:ilvl w:val="0"/>
                <w:numId w:val="267"/>
              </w:numPr>
              <w:shd w:val="clear" w:color="auto" w:fill="auto"/>
              <w:tabs>
                <w:tab w:val="left" w:pos="-61"/>
              </w:tabs>
              <w:spacing w:after="0" w:line="192" w:lineRule="exact"/>
              <w:ind w:hanging="200"/>
            </w:pPr>
            <w:r>
              <w:rPr>
                <w:rStyle w:val="2CenturySchoolbook10"/>
              </w:rPr>
              <w:t>педагогический</w:t>
            </w:r>
            <w:r>
              <w:rPr>
                <w:rStyle w:val="2CenturySchoolbook8"/>
              </w:rPr>
              <w:t>, ориентированный на проверку эф</w:t>
            </w:r>
            <w:r>
              <w:rPr>
                <w:rStyle w:val="2CenturySchoolbook8"/>
              </w:rPr>
              <w:softHyphen/>
              <w:t>фективности методов и форм обучения и воспитания;</w:t>
            </w:r>
          </w:p>
          <w:p w:rsidR="00D67935" w:rsidRDefault="00D67935">
            <w:pPr>
              <w:pStyle w:val="210"/>
              <w:framePr w:w="6226" w:wrap="notBeside" w:vAnchor="text" w:hAnchor="text" w:xAlign="center" w:y="1"/>
              <w:numPr>
                <w:ilvl w:val="0"/>
                <w:numId w:val="267"/>
              </w:numPr>
              <w:shd w:val="clear" w:color="auto" w:fill="auto"/>
              <w:tabs>
                <w:tab w:val="left" w:pos="-61"/>
              </w:tabs>
              <w:spacing w:after="0" w:line="192" w:lineRule="exact"/>
              <w:ind w:hanging="200"/>
            </w:pPr>
            <w:r>
              <w:rPr>
                <w:rStyle w:val="2CenturySchoolbook10"/>
              </w:rPr>
              <w:t>правовой (юридический)</w:t>
            </w:r>
            <w:r>
              <w:rPr>
                <w:rStyle w:val="2CenturySchoolbook8"/>
              </w:rPr>
              <w:t>, направленный на изучение нормативной основы функционирования социальных объектов;</w:t>
            </w:r>
          </w:p>
          <w:p w:rsidR="00D67935" w:rsidRDefault="00D67935">
            <w:pPr>
              <w:pStyle w:val="210"/>
              <w:framePr w:w="6226" w:wrap="notBeside" w:vAnchor="text" w:hAnchor="text" w:xAlign="center" w:y="1"/>
              <w:numPr>
                <w:ilvl w:val="0"/>
                <w:numId w:val="267"/>
              </w:numPr>
              <w:shd w:val="clear" w:color="auto" w:fill="auto"/>
              <w:tabs>
                <w:tab w:val="left" w:pos="-66"/>
              </w:tabs>
              <w:spacing w:after="0" w:line="192" w:lineRule="exact"/>
              <w:ind w:hanging="200"/>
            </w:pPr>
            <w:r>
              <w:rPr>
                <w:rStyle w:val="2CenturySchoolbook10"/>
              </w:rPr>
              <w:t>экологический, социально-психологический, ретрос</w:t>
            </w:r>
            <w:r>
              <w:rPr>
                <w:rStyle w:val="2CenturySchoolbook10"/>
              </w:rPr>
              <w:softHyphen/>
              <w:t>пективным и др.</w:t>
            </w:r>
          </w:p>
        </w:tc>
      </w:tr>
      <w:tr w:rsidR="00D67935">
        <w:trPr>
          <w:trHeight w:hRule="exact" w:val="106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реальности объекта исследования</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268"/>
              </w:numPr>
              <w:shd w:val="clear" w:color="auto" w:fill="auto"/>
              <w:tabs>
                <w:tab w:val="left" w:pos="-70"/>
              </w:tabs>
              <w:spacing w:after="0" w:line="192" w:lineRule="exact"/>
              <w:ind w:hanging="200"/>
            </w:pPr>
            <w:r>
              <w:rPr>
                <w:rStyle w:val="2CenturySchoolbook10"/>
              </w:rPr>
              <w:t>Реальным (натурный),</w:t>
            </w:r>
            <w:r>
              <w:rPr>
                <w:rStyle w:val="2CenturySchoolbook8"/>
              </w:rPr>
              <w:t xml:space="preserve"> направленный на изучение ре</w:t>
            </w:r>
            <w:r>
              <w:rPr>
                <w:rStyle w:val="2CenturySchoolbook8"/>
              </w:rPr>
              <w:softHyphen/>
              <w:t>альных социальных объектов;</w:t>
            </w:r>
          </w:p>
          <w:p w:rsidR="00D67935" w:rsidRDefault="00D67935">
            <w:pPr>
              <w:pStyle w:val="210"/>
              <w:framePr w:w="6226" w:wrap="notBeside" w:vAnchor="text" w:hAnchor="text" w:xAlign="center" w:y="1"/>
              <w:numPr>
                <w:ilvl w:val="0"/>
                <w:numId w:val="268"/>
              </w:numPr>
              <w:shd w:val="clear" w:color="auto" w:fill="auto"/>
              <w:tabs>
                <w:tab w:val="left" w:pos="-56"/>
              </w:tabs>
              <w:spacing w:after="0" w:line="192" w:lineRule="exact"/>
              <w:ind w:hanging="200"/>
            </w:pPr>
            <w:r>
              <w:rPr>
                <w:rStyle w:val="2CenturySchoolbook10"/>
              </w:rPr>
              <w:t>мысленный (модельным),</w:t>
            </w:r>
            <w:r>
              <w:rPr>
                <w:rStyle w:val="2CenturySchoolbook8"/>
              </w:rPr>
              <w:t xml:space="preserve"> направленный на изучение абстрактных (математических или мысленных) моде</w:t>
            </w:r>
            <w:r>
              <w:rPr>
                <w:rStyle w:val="2CenturySchoolbook8"/>
              </w:rPr>
              <w:softHyphen/>
              <w:t>лей, которые заменяют реальные социальные объекты</w:t>
            </w:r>
          </w:p>
        </w:tc>
      </w:tr>
      <w:tr w:rsidR="00D67935">
        <w:trPr>
          <w:trHeight w:hRule="exact" w:val="87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Специфика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исследовательских</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задач</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269"/>
              </w:numPr>
              <w:shd w:val="clear" w:color="auto" w:fill="auto"/>
              <w:tabs>
                <w:tab w:val="left" w:pos="-66"/>
              </w:tabs>
              <w:spacing w:after="0" w:line="192" w:lineRule="exact"/>
              <w:ind w:hanging="200"/>
            </w:pPr>
            <w:r>
              <w:rPr>
                <w:rStyle w:val="2CenturySchoolbook10"/>
              </w:rPr>
              <w:t>Научный,</w:t>
            </w:r>
            <w:r>
              <w:rPr>
                <w:rStyle w:val="2CenturySchoolbook8"/>
              </w:rPr>
              <w:t xml:space="preserve"> ориентированный на решение научно-теоре</w:t>
            </w:r>
            <w:r>
              <w:rPr>
                <w:rStyle w:val="2CenturySchoolbook8"/>
              </w:rPr>
              <w:softHyphen/>
              <w:t>тических, методологических и методических задач;</w:t>
            </w:r>
          </w:p>
          <w:p w:rsidR="00D67935" w:rsidRDefault="00D67935">
            <w:pPr>
              <w:pStyle w:val="210"/>
              <w:framePr w:w="6226" w:wrap="notBeside" w:vAnchor="text" w:hAnchor="text" w:xAlign="center" w:y="1"/>
              <w:numPr>
                <w:ilvl w:val="0"/>
                <w:numId w:val="269"/>
              </w:numPr>
              <w:shd w:val="clear" w:color="auto" w:fill="auto"/>
              <w:tabs>
                <w:tab w:val="left" w:pos="-61"/>
              </w:tabs>
              <w:spacing w:after="0" w:line="192" w:lineRule="exact"/>
              <w:ind w:hanging="200"/>
            </w:pPr>
            <w:r>
              <w:rPr>
                <w:rStyle w:val="2CenturySchoolbook10"/>
              </w:rPr>
              <w:t>практический (прикладной)</w:t>
            </w:r>
            <w:r>
              <w:rPr>
                <w:rStyle w:val="2CenturySchoolbook8"/>
              </w:rPr>
              <w:t xml:space="preserve"> , ориентированный на ре</w:t>
            </w:r>
            <w:r>
              <w:rPr>
                <w:rStyle w:val="2CenturySchoolbook8"/>
              </w:rPr>
              <w:softHyphen/>
              <w:t>шение практических (прикладных) задач</w:t>
            </w:r>
          </w:p>
        </w:tc>
      </w:tr>
      <w:tr w:rsidR="00D67935">
        <w:trPr>
          <w:trHeight w:hRule="exact" w:val="85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экспериментальной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ситуации</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270"/>
              </w:numPr>
              <w:shd w:val="clear" w:color="auto" w:fill="auto"/>
              <w:tabs>
                <w:tab w:val="left" w:pos="-66"/>
              </w:tabs>
              <w:spacing w:after="0" w:line="192" w:lineRule="exact"/>
              <w:ind w:hanging="200"/>
            </w:pPr>
            <w:r>
              <w:rPr>
                <w:rStyle w:val="2CenturySchoolbook10"/>
              </w:rPr>
              <w:t>Полевой,</w:t>
            </w:r>
            <w:r>
              <w:rPr>
                <w:rStyle w:val="2CenturySchoolbook8"/>
              </w:rPr>
              <w:t xml:space="preserve"> осуществляемый в реальных условиях функ</w:t>
            </w:r>
            <w:r>
              <w:rPr>
                <w:rStyle w:val="2CenturySchoolbook8"/>
              </w:rPr>
              <w:softHyphen/>
              <w:t>ционирования общественных систем;</w:t>
            </w:r>
          </w:p>
          <w:p w:rsidR="00D67935" w:rsidRDefault="00D67935">
            <w:pPr>
              <w:pStyle w:val="210"/>
              <w:framePr w:w="6226" w:wrap="notBeside" w:vAnchor="text" w:hAnchor="text" w:xAlign="center" w:y="1"/>
              <w:numPr>
                <w:ilvl w:val="0"/>
                <w:numId w:val="270"/>
              </w:numPr>
              <w:shd w:val="clear" w:color="auto" w:fill="auto"/>
              <w:tabs>
                <w:tab w:val="left" w:pos="-61"/>
              </w:tabs>
              <w:spacing w:after="0" w:line="192" w:lineRule="exact"/>
              <w:ind w:hanging="200"/>
            </w:pPr>
            <w:r>
              <w:rPr>
                <w:rStyle w:val="2CenturySchoolbook10"/>
              </w:rPr>
              <w:t>лабораторным,</w:t>
            </w:r>
            <w:r>
              <w:rPr>
                <w:rStyle w:val="2CenturySchoolbook8"/>
              </w:rPr>
              <w:t xml:space="preserve"> объекты которого пребывают в специ</w:t>
            </w:r>
            <w:r>
              <w:rPr>
                <w:rStyle w:val="2CenturySchoolbook8"/>
              </w:rPr>
              <w:softHyphen/>
              <w:t>ально создаваемых экспериментальных условиях;</w:t>
            </w:r>
          </w:p>
        </w:tc>
      </w:tr>
      <w:tr w:rsidR="00D67935">
        <w:trPr>
          <w:trHeight w:hRule="exact" w:val="259"/>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Логическая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Параллельным</w:t>
            </w:r>
            <w:r>
              <w:rPr>
                <w:rStyle w:val="2CenturySchoolbook8"/>
              </w:rPr>
              <w:t xml:space="preserve"> — с двумя группами: контрольной</w:t>
            </w:r>
          </w:p>
        </w:tc>
      </w:tr>
      <w:tr w:rsidR="00D67935">
        <w:trPr>
          <w:trHeight w:hRule="exact" w:val="792"/>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структура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доказательства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гипотезы</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 экспериментальной;</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последовательный</w:t>
            </w:r>
            <w:r>
              <w:rPr>
                <w:rStyle w:val="2CenturySchoolbook8"/>
              </w:rPr>
              <w:t xml:space="preserve"> — с одной группой, выступающей на разных этапах в качестве экспериментальной или контрольной</w:t>
            </w:r>
          </w:p>
        </w:tc>
      </w:tr>
      <w:tr w:rsidR="00D67935">
        <w:trPr>
          <w:trHeight w:hRule="exact" w:val="109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Структура</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экспериментальной</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деятельности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71"/>
              </w:numPr>
              <w:shd w:val="clear" w:color="auto" w:fill="auto"/>
              <w:tabs>
                <w:tab w:val="left" w:pos="-66"/>
              </w:tabs>
              <w:spacing w:after="0" w:line="192" w:lineRule="exact"/>
              <w:ind w:hanging="200"/>
            </w:pPr>
            <w:r>
              <w:rPr>
                <w:rStyle w:val="2CenturySchoolbook10"/>
              </w:rPr>
              <w:t>Проективный</w:t>
            </w:r>
            <w:r>
              <w:rPr>
                <w:rStyle w:val="2CenturySchoolbook8"/>
              </w:rPr>
              <w:t>, при котором изменяется социальный объект;</w:t>
            </w:r>
          </w:p>
          <w:p w:rsidR="00D67935" w:rsidRDefault="00D67935">
            <w:pPr>
              <w:pStyle w:val="210"/>
              <w:framePr w:w="6226" w:wrap="notBeside" w:vAnchor="text" w:hAnchor="text" w:xAlign="center" w:y="1"/>
              <w:numPr>
                <w:ilvl w:val="0"/>
                <w:numId w:val="271"/>
              </w:numPr>
              <w:shd w:val="clear" w:color="auto" w:fill="auto"/>
              <w:tabs>
                <w:tab w:val="left" w:pos="-61"/>
              </w:tabs>
              <w:spacing w:after="0" w:line="192" w:lineRule="exact"/>
              <w:ind w:hanging="200"/>
            </w:pPr>
            <w:r>
              <w:rPr>
                <w:rStyle w:val="2CenturySchoolbook10"/>
              </w:rPr>
              <w:t>эксперимент “экс-пост-фактум”,</w:t>
            </w:r>
            <w:r>
              <w:rPr>
                <w:rStyle w:val="2CenturySchoolbook8"/>
              </w:rPr>
              <w:t xml:space="preserve"> который лишь от</w:t>
            </w:r>
            <w:r>
              <w:rPr>
                <w:rStyle w:val="2CenturySchoolbook8"/>
              </w:rPr>
              <w:softHyphen/>
              <w:t>слеживает изменения, происходящие в жизнедея</w:t>
            </w:r>
            <w:r>
              <w:rPr>
                <w:rStyle w:val="2CenturySchoolbook8"/>
              </w:rPr>
              <w:softHyphen/>
              <w:t>тельности социального объекта</w:t>
            </w:r>
          </w:p>
        </w:tc>
      </w:tr>
      <w:tr w:rsidR="00D67935">
        <w:trPr>
          <w:trHeight w:hRule="exact" w:val="2006"/>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Тип субъекта экспериментирова</w:t>
            </w:r>
            <w:r>
              <w:rPr>
                <w:rStyle w:val="2CenturySchoolbook8"/>
              </w:rPr>
              <w:softHyphen/>
              <w:t>ния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272"/>
              </w:numPr>
              <w:shd w:val="clear" w:color="auto" w:fill="auto"/>
              <w:tabs>
                <w:tab w:val="left" w:pos="-61"/>
              </w:tabs>
              <w:spacing w:after="0" w:line="192" w:lineRule="exact"/>
              <w:ind w:hanging="200"/>
            </w:pPr>
            <w:r>
              <w:rPr>
                <w:rStyle w:val="2CenturySchoolbook10"/>
              </w:rPr>
              <w:t>Самоэксперимент,</w:t>
            </w:r>
            <w:r>
              <w:rPr>
                <w:rStyle w:val="2CenturySchoolbook8"/>
              </w:rPr>
              <w:t xml:space="preserve"> в котором субъект является в то же время и объектом экспериментирования;</w:t>
            </w:r>
          </w:p>
          <w:p w:rsidR="00D67935" w:rsidRDefault="00D67935">
            <w:pPr>
              <w:pStyle w:val="210"/>
              <w:framePr w:w="6226" w:wrap="notBeside" w:vAnchor="text" w:hAnchor="text" w:xAlign="center" w:y="1"/>
              <w:numPr>
                <w:ilvl w:val="0"/>
                <w:numId w:val="272"/>
              </w:numPr>
              <w:shd w:val="clear" w:color="auto" w:fill="auto"/>
              <w:tabs>
                <w:tab w:val="left" w:pos="-61"/>
              </w:tabs>
              <w:spacing w:after="0" w:line="192" w:lineRule="exact"/>
              <w:ind w:hanging="200"/>
            </w:pPr>
            <w:r>
              <w:rPr>
                <w:rStyle w:val="2CenturySchoolbook10"/>
              </w:rPr>
              <w:t>эксперимент, в котором субъектом его проведения является реальным орган управления,</w:t>
            </w:r>
            <w:r>
              <w:rPr>
                <w:rStyle w:val="2CenturySchoolbook8"/>
              </w:rPr>
              <w:t xml:space="preserve"> т. е. функции субъекта экспериментирования выполняет имеющая</w:t>
            </w:r>
            <w:r>
              <w:rPr>
                <w:rStyle w:val="2CenturySchoolbook8"/>
              </w:rPr>
              <w:softHyphen/>
              <w:t>ся управляющая система;</w:t>
            </w:r>
          </w:p>
          <w:p w:rsidR="00D67935" w:rsidRDefault="00D67935">
            <w:pPr>
              <w:pStyle w:val="210"/>
              <w:framePr w:w="6226" w:wrap="notBeside" w:vAnchor="text" w:hAnchor="text" w:xAlign="center" w:y="1"/>
              <w:numPr>
                <w:ilvl w:val="0"/>
                <w:numId w:val="272"/>
              </w:numPr>
              <w:shd w:val="clear" w:color="auto" w:fill="auto"/>
              <w:tabs>
                <w:tab w:val="left" w:pos="-61"/>
              </w:tabs>
              <w:spacing w:after="0" w:line="192" w:lineRule="exact"/>
              <w:ind w:hanging="200"/>
            </w:pPr>
            <w:r>
              <w:rPr>
                <w:rStyle w:val="2CenturySchoolbook10"/>
              </w:rPr>
              <w:t>эксперимент, в котором субъектом его проведения является специально создаваемым орган управления,</w:t>
            </w:r>
          </w:p>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выполняющий всю научно-методическую и управ</w:t>
            </w:r>
            <w:r>
              <w:rPr>
                <w:rStyle w:val="2CenturySchoolbook8"/>
              </w:rPr>
              <w:softHyphen/>
              <w:t>ленческую деятельность</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35" w:lineRule="exact"/>
        <w:ind w:firstLine="320"/>
        <w:jc w:val="both"/>
      </w:pPr>
      <w:r>
        <w:rPr>
          <w:rStyle w:val="214"/>
        </w:rPr>
        <w:t xml:space="preserve">Как следует из табл. 51, </w:t>
      </w:r>
      <w:r>
        <w:rPr>
          <w:rStyle w:val="21101"/>
        </w:rPr>
        <w:t>по характеру объекта исследова</w:t>
      </w:r>
      <w:r>
        <w:rPr>
          <w:rStyle w:val="21101"/>
        </w:rPr>
        <w:softHyphen/>
        <w:t>ния или степени его реальности</w:t>
      </w:r>
      <w:r>
        <w:rPr>
          <w:rStyle w:val="214"/>
        </w:rPr>
        <w:t xml:space="preserve"> различаются </w:t>
      </w:r>
      <w:r>
        <w:rPr>
          <w:rStyle w:val="21101"/>
        </w:rPr>
        <w:t>реальные</w:t>
      </w:r>
      <w:r>
        <w:rPr>
          <w:rStyle w:val="214"/>
        </w:rPr>
        <w:t xml:space="preserve"> и </w:t>
      </w:r>
      <w:r>
        <w:rPr>
          <w:rStyle w:val="21101"/>
        </w:rPr>
        <w:t>мысленные эксперименты.</w:t>
      </w:r>
      <w:r>
        <w:rPr>
          <w:rStyle w:val="214"/>
        </w:rPr>
        <w:t xml:space="preserve"> Для реального (натурного) эксперимента характерно целенаправленное вмешательство в социальную действительность и проверка объяснительных ги</w:t>
      </w:r>
      <w:r>
        <w:rPr>
          <w:rStyle w:val="214"/>
        </w:rPr>
        <w:softHyphen/>
        <w:t>потез посредством планомерного изменения условий социаль</w:t>
      </w:r>
      <w:r>
        <w:rPr>
          <w:rStyle w:val="214"/>
        </w:rPr>
        <w:softHyphen/>
        <w:t>ной действительности. В мысленном (модельном) эксперименте проверке гипотез подвергают не реальные явления, а информа</w:t>
      </w:r>
      <w:r>
        <w:rPr>
          <w:rStyle w:val="214"/>
        </w:rPr>
        <w:softHyphen/>
        <w:t>цию о них. Как реальные, так и мысленные эксперименты про</w:t>
      </w:r>
      <w:r>
        <w:rPr>
          <w:rStyle w:val="214"/>
        </w:rPr>
        <w:softHyphen/>
        <w:t>водятся обычно не на генеральной совокупности объектов ис</w:t>
      </w:r>
      <w:r>
        <w:rPr>
          <w:rStyle w:val="214"/>
        </w:rPr>
        <w:softHyphen/>
        <w:t>следования, а на их модели (соответственно натурной или знаковой), построенной на базе репрезентативной выборки.</w:t>
      </w:r>
    </w:p>
    <w:p w:rsidR="00D67935" w:rsidRDefault="00D67935">
      <w:pPr>
        <w:pStyle w:val="2110"/>
        <w:shd w:val="clear" w:color="auto" w:fill="auto"/>
        <w:spacing w:before="0" w:after="0" w:line="235" w:lineRule="exact"/>
        <w:ind w:firstLine="320"/>
        <w:jc w:val="both"/>
      </w:pPr>
      <w:r>
        <w:rPr>
          <w:rStyle w:val="21101"/>
        </w:rPr>
        <w:t>По характеру предмета исследования</w:t>
      </w:r>
      <w:r>
        <w:rPr>
          <w:rStyle w:val="214"/>
        </w:rPr>
        <w:t xml:space="preserve"> различают экспери</w:t>
      </w:r>
      <w:r>
        <w:rPr>
          <w:rStyle w:val="214"/>
        </w:rPr>
        <w:softHyphen/>
        <w:t>менты, направленные на проверку предполагаемых причинных зависимостей внутри определенной сферы (производства, обра</w:t>
      </w:r>
      <w:r>
        <w:rPr>
          <w:rStyle w:val="214"/>
        </w:rPr>
        <w:softHyphen/>
        <w:t>зования, экономики, политики, культуры и т. п.) или опре</w:t>
      </w:r>
      <w:r>
        <w:rPr>
          <w:rStyle w:val="214"/>
        </w:rPr>
        <w:softHyphen/>
        <w:t xml:space="preserve">деленного вида социальной деятельности (управленческой, правовой, социально-психологической и др. Выделяют также </w:t>
      </w:r>
      <w:r>
        <w:rPr>
          <w:rStyle w:val="21101"/>
        </w:rPr>
        <w:t>собственно социологические эксперименты,</w:t>
      </w:r>
      <w:r>
        <w:rPr>
          <w:rStyle w:val="214"/>
        </w:rPr>
        <w:t xml:space="preserve"> направленные на проверку причинно-следственных связей между параметрами различных сфер, видов и аспектов общественной деятельности; их конечная цель — выявить объективные закономерности де</w:t>
      </w:r>
      <w:r>
        <w:rPr>
          <w:rStyle w:val="214"/>
        </w:rPr>
        <w:softHyphen/>
        <w:t>ятельности того или иного социального субъекта.</w:t>
      </w:r>
    </w:p>
    <w:p w:rsidR="00D67935" w:rsidRDefault="00D67935">
      <w:pPr>
        <w:pStyle w:val="2110"/>
        <w:shd w:val="clear" w:color="auto" w:fill="auto"/>
        <w:spacing w:before="0" w:after="0" w:line="235" w:lineRule="exact"/>
        <w:ind w:firstLine="320"/>
        <w:jc w:val="both"/>
      </w:pPr>
      <w:r>
        <w:rPr>
          <w:rStyle w:val="21101"/>
        </w:rPr>
        <w:t>По специфике исследовательских задач</w:t>
      </w:r>
      <w:r>
        <w:rPr>
          <w:rStyle w:val="214"/>
        </w:rPr>
        <w:t xml:space="preserve"> различают </w:t>
      </w:r>
      <w:r>
        <w:rPr>
          <w:rStyle w:val="21101"/>
        </w:rPr>
        <w:t xml:space="preserve">научные </w:t>
      </w:r>
      <w:r>
        <w:rPr>
          <w:rStyle w:val="214"/>
        </w:rPr>
        <w:t xml:space="preserve">и </w:t>
      </w:r>
      <w:r>
        <w:rPr>
          <w:rStyle w:val="21101"/>
        </w:rPr>
        <w:t>прикладные, проективные</w:t>
      </w:r>
      <w:r>
        <w:rPr>
          <w:rStyle w:val="214"/>
        </w:rPr>
        <w:t xml:space="preserve"> и </w:t>
      </w:r>
      <w:r>
        <w:rPr>
          <w:rStyle w:val="21101"/>
        </w:rPr>
        <w:t>ретроспективные, однофактор</w:t>
      </w:r>
      <w:r>
        <w:rPr>
          <w:rStyle w:val="21101"/>
        </w:rPr>
        <w:softHyphen/>
        <w:t>ные</w:t>
      </w:r>
      <w:r>
        <w:rPr>
          <w:rStyle w:val="214"/>
        </w:rPr>
        <w:t xml:space="preserve"> и </w:t>
      </w:r>
      <w:r>
        <w:rPr>
          <w:rStyle w:val="21101"/>
        </w:rPr>
        <w:t>многофакторные эксперименты.</w:t>
      </w:r>
      <w:r>
        <w:rPr>
          <w:rStyle w:val="214"/>
        </w:rPr>
        <w:t xml:space="preserve"> Научные эксперименты нацелены на приобретение нового знания, а прикладные — на получение практического (экономического, социального и др.) эффекта. В преимущественно научном эксперименте основным критерием его результативности является надежность выводов, а в преимущественно прикладном — достижение определенно</w:t>
      </w:r>
      <w:r>
        <w:rPr>
          <w:rStyle w:val="214"/>
        </w:rPr>
        <w:softHyphen/>
        <w:t>го реального эффекта. Как разновидность научного эксперимен</w:t>
      </w:r>
      <w:r>
        <w:rPr>
          <w:rStyle w:val="214"/>
        </w:rPr>
        <w:softHyphen/>
        <w:t xml:space="preserve">та выделяют </w:t>
      </w:r>
      <w:r>
        <w:rPr>
          <w:rStyle w:val="21101"/>
        </w:rPr>
        <w:t>методический эксперимент,</w:t>
      </w:r>
      <w:r>
        <w:rPr>
          <w:rStyle w:val="214"/>
        </w:rPr>
        <w:t xml:space="preserve"> в котором доминирует функция проверки эффективности приемов и процедур эмпири</w:t>
      </w:r>
      <w:r>
        <w:rPr>
          <w:rStyle w:val="214"/>
        </w:rPr>
        <w:softHyphen/>
        <w:t>ческого исследования. Проективные эксперименты направлены в будущее, а ретроспективные — в прошлое. В первом случае исследователь проектирует проявление определенных след</w:t>
      </w:r>
      <w:r>
        <w:rPr>
          <w:rStyle w:val="214"/>
        </w:rPr>
        <w:softHyphen/>
        <w:t>ствий, актуализируя некоторые причины, во втором — анали</w:t>
      </w:r>
      <w:r>
        <w:rPr>
          <w:rStyle w:val="214"/>
        </w:rPr>
        <w:softHyphen/>
        <w:t xml:space="preserve">зирует информацию о свершившихся событиях и пытается проверить гипотезы о причинах, повлекших эти следствия. Как особую разновидность проективного эксперимента можно выделить </w:t>
      </w:r>
      <w:r>
        <w:rPr>
          <w:rStyle w:val="21101"/>
        </w:rPr>
        <w:t>созидательный эксперимент,</w:t>
      </w:r>
      <w:r>
        <w:rPr>
          <w:rStyle w:val="214"/>
        </w:rPr>
        <w:t xml:space="preserve"> который нацелен на проверку проекта принципиально новых управленческих реше</w:t>
      </w:r>
      <w:r>
        <w:rPr>
          <w:rStyle w:val="214"/>
        </w:rPr>
        <w:softHyphen/>
        <w:t>ний. В однофакторном эксперименте проверяют гипотезу о следствиях воздействия одной независимой переменной, а в многофакторном — целого комплекса переменных в их взаимо</w:t>
      </w:r>
      <w:r>
        <w:rPr>
          <w:rStyle w:val="214"/>
        </w:rPr>
        <w:softHyphen/>
        <w:t>действии.</w:t>
      </w:r>
    </w:p>
    <w:p w:rsidR="00D67935" w:rsidRDefault="00D67935">
      <w:pPr>
        <w:pStyle w:val="2110"/>
        <w:shd w:val="clear" w:color="auto" w:fill="auto"/>
        <w:spacing w:before="0" w:after="0" w:line="240" w:lineRule="exact"/>
        <w:ind w:firstLine="320"/>
        <w:jc w:val="both"/>
      </w:pPr>
      <w:r>
        <w:rPr>
          <w:rStyle w:val="21101"/>
        </w:rPr>
        <w:t>По характеру экспериментальной ситуации</w:t>
      </w:r>
      <w:r>
        <w:rPr>
          <w:rStyle w:val="214"/>
        </w:rPr>
        <w:t xml:space="preserve"> различают </w:t>
      </w:r>
      <w:r>
        <w:rPr>
          <w:rStyle w:val="21101"/>
        </w:rPr>
        <w:t>лабо</w:t>
      </w:r>
      <w:r>
        <w:rPr>
          <w:rStyle w:val="21101"/>
        </w:rPr>
        <w:softHyphen/>
        <w:t>раторные</w:t>
      </w:r>
      <w:r>
        <w:rPr>
          <w:rStyle w:val="214"/>
        </w:rPr>
        <w:t xml:space="preserve"> и </w:t>
      </w:r>
      <w:r>
        <w:rPr>
          <w:rStyle w:val="21101"/>
        </w:rPr>
        <w:t>полевые, контролируемые</w:t>
      </w:r>
      <w:r>
        <w:rPr>
          <w:rStyle w:val="214"/>
        </w:rPr>
        <w:t xml:space="preserve"> и </w:t>
      </w:r>
      <w:r>
        <w:rPr>
          <w:rStyle w:val="21101"/>
        </w:rPr>
        <w:t>неконтролируемые эк</w:t>
      </w:r>
      <w:r>
        <w:rPr>
          <w:rStyle w:val="21101"/>
        </w:rPr>
        <w:softHyphen/>
        <w:t>сперименты.</w:t>
      </w:r>
      <w:r>
        <w:rPr>
          <w:rStyle w:val="214"/>
        </w:rPr>
        <w:t xml:space="preserve"> В лабораторном эксперименте пытаются искус</w:t>
      </w:r>
      <w:r>
        <w:rPr>
          <w:rStyle w:val="214"/>
        </w:rPr>
        <w:softHyphen/>
        <w:t>ственно создать условия, максимально приближенные как к задачам исследования, так и к реальной ситуации, увеличи</w:t>
      </w:r>
      <w:r>
        <w:rPr>
          <w:rStyle w:val="214"/>
        </w:rPr>
        <w:softHyphen/>
        <w:t>вая тем самым возможности контроля над переменными. В по</w:t>
      </w:r>
      <w:r>
        <w:rPr>
          <w:rStyle w:val="214"/>
        </w:rPr>
        <w:softHyphen/>
        <w:t>левом эксперименте ситуация воздействия экспериментально</w:t>
      </w:r>
      <w:r>
        <w:rPr>
          <w:rStyle w:val="214"/>
        </w:rPr>
        <w:softHyphen/>
        <w:t>го фактора близка к естественным условиям, но она гораздо менее контролируема. Среди полевых экспериментов различа</w:t>
      </w:r>
      <w:r>
        <w:rPr>
          <w:rStyle w:val="214"/>
        </w:rPr>
        <w:softHyphen/>
        <w:t xml:space="preserve">ют </w:t>
      </w:r>
      <w:r>
        <w:rPr>
          <w:rStyle w:val="21101"/>
        </w:rPr>
        <w:t>активно направленные</w:t>
      </w:r>
      <w:r>
        <w:rPr>
          <w:rStyle w:val="214"/>
        </w:rPr>
        <w:t xml:space="preserve"> и </w:t>
      </w:r>
      <w:r>
        <w:rPr>
          <w:rStyle w:val="21101"/>
        </w:rPr>
        <w:t>естественные.</w:t>
      </w:r>
      <w:r>
        <w:rPr>
          <w:rStyle w:val="214"/>
        </w:rPr>
        <w:t xml:space="preserve"> В первой разновид</w:t>
      </w:r>
      <w:r>
        <w:rPr>
          <w:rStyle w:val="214"/>
        </w:rPr>
        <w:softHyphen/>
        <w:t>ности исследователь вводит в действие экспериментальный фактор, влекущий (по его гипотезе) определенные следствия. Во второй разновидности воздействие экспериментального фак</w:t>
      </w:r>
      <w:r>
        <w:rPr>
          <w:rStyle w:val="214"/>
        </w:rPr>
        <w:softHyphen/>
        <w:t>тора вызвано самим ходом событий без вмешательства исследо</w:t>
      </w:r>
      <w:r>
        <w:rPr>
          <w:rStyle w:val="214"/>
        </w:rPr>
        <w:softHyphen/>
        <w:t>вателя. Что касается неконтролируемых экспериментов, то на их результаты оказывают влияние неэкспериментальные фак</w:t>
      </w:r>
      <w:r>
        <w:rPr>
          <w:rStyle w:val="214"/>
        </w:rPr>
        <w:softHyphen/>
        <w:t>торы, причем характер и степень их влияния малоизвестны и часто остается неизвестной сама их природа. В подобных экс</w:t>
      </w:r>
      <w:r>
        <w:rPr>
          <w:rStyle w:val="214"/>
        </w:rPr>
        <w:softHyphen/>
        <w:t>периментах научно достоверных результатов достигают повтор</w:t>
      </w:r>
      <w:r>
        <w:rPr>
          <w:rStyle w:val="214"/>
        </w:rPr>
        <w:softHyphen/>
        <w:t>ными опытами в различных условиях и с различными группа</w:t>
      </w:r>
      <w:r>
        <w:rPr>
          <w:rStyle w:val="214"/>
        </w:rPr>
        <w:softHyphen/>
        <w:t>ми испытуемых, чтобы достичь взаимного погашения влияния побочных факторов. В контролируемом (идеальном, чистом, классическом) эксперименте выравнивают прочие условия на экспериментальном и контрольном объектах (кроме воздей</w:t>
      </w:r>
      <w:r>
        <w:rPr>
          <w:rStyle w:val="214"/>
        </w:rPr>
        <w:softHyphen/>
        <w:t>ствия экспериментального фактора), а также периодически из</w:t>
      </w:r>
      <w:r>
        <w:rPr>
          <w:rStyle w:val="214"/>
        </w:rPr>
        <w:softHyphen/>
        <w:t>меряют значения как экспериментальных, так и неэкспери</w:t>
      </w:r>
      <w:r>
        <w:rPr>
          <w:rStyle w:val="214"/>
        </w:rPr>
        <w:softHyphen/>
        <w:t>ментальных переменных. При этом благодаря контролю всех основных переменных обеспечивается повторяемость экспери</w:t>
      </w:r>
      <w:r>
        <w:rPr>
          <w:rStyle w:val="214"/>
        </w:rPr>
        <w:softHyphen/>
        <w:t>мента.</w:t>
      </w:r>
    </w:p>
    <w:p w:rsidR="00D67935" w:rsidRDefault="00D67935">
      <w:pPr>
        <w:pStyle w:val="271"/>
        <w:shd w:val="clear" w:color="auto" w:fill="auto"/>
        <w:spacing w:line="240" w:lineRule="exact"/>
        <w:ind w:firstLine="320"/>
        <w:jc w:val="both"/>
      </w:pPr>
      <w:r>
        <w:rPr>
          <w:rStyle w:val="273"/>
          <w:i/>
          <w:iCs/>
        </w:rPr>
        <w:t>По логической структуре доказательства гипотез</w:t>
      </w:r>
      <w:r>
        <w:rPr>
          <w:rStyle w:val="2710pt1"/>
        </w:rPr>
        <w:t xml:space="preserve"> различают </w:t>
      </w:r>
      <w:r>
        <w:rPr>
          <w:rStyle w:val="273"/>
          <w:i/>
          <w:iCs/>
        </w:rPr>
        <w:t>параллельные</w:t>
      </w:r>
      <w:r>
        <w:rPr>
          <w:rStyle w:val="2710pt1"/>
        </w:rPr>
        <w:t xml:space="preserve"> и </w:t>
      </w:r>
      <w:r>
        <w:rPr>
          <w:rStyle w:val="273"/>
          <w:i/>
          <w:iCs/>
        </w:rPr>
        <w:t>последовательные</w:t>
      </w:r>
      <w:r>
        <w:rPr>
          <w:rStyle w:val="2710pt1"/>
        </w:rPr>
        <w:t xml:space="preserve"> эксперименты. В парал</w:t>
      </w:r>
      <w:r>
        <w:rPr>
          <w:rStyle w:val="2710pt1"/>
        </w:rPr>
        <w:softHyphen/>
      </w:r>
      <w:r>
        <w:rPr>
          <w:rStyle w:val="2040"/>
          <w:i w:val="0"/>
          <w:iCs w:val="0"/>
        </w:rPr>
        <w:t>лельном эксперименте доказательство опирается на сравнение состояний двух объектов исследования: экспериментальной и контрольной группы. Экспериментальной является та группа, на которую повлиял экспериментальный фактор, а контроль</w:t>
      </w:r>
      <w:r>
        <w:rPr>
          <w:rStyle w:val="2040"/>
          <w:i w:val="0"/>
          <w:iCs w:val="0"/>
        </w:rPr>
        <w:softHyphen/>
        <w:t>ной — та, на которую он не повлиял. Во всем остальном усло</w:t>
      </w:r>
      <w:r>
        <w:rPr>
          <w:rStyle w:val="2040"/>
          <w:i w:val="0"/>
          <w:iCs w:val="0"/>
        </w:rPr>
        <w:softHyphen/>
        <w:t>вия деятельности этих двух групп примерно равнозначны, как и состав их участников. Если в экспериментальной группе пос</w:t>
      </w:r>
      <w:r>
        <w:rPr>
          <w:rStyle w:val="2040"/>
          <w:i w:val="0"/>
          <w:iCs w:val="0"/>
        </w:rPr>
        <w:softHyphen/>
        <w:t>ле воздействия исследуемого фактора произошли некоторые изменения, а в контрольной группе их нет, то гипотезу можно считать подтвержденной. В последовательном эксперименте, в отличие от параллельного, контрольной группы нет. Одна и та же группа выступает здесь в качестве контрольной до вве</w:t>
      </w:r>
      <w:r>
        <w:rPr>
          <w:rStyle w:val="2040"/>
          <w:i w:val="0"/>
          <w:iCs w:val="0"/>
        </w:rPr>
        <w:softHyphen/>
        <w:t>дения экспериментального фактора и в качестве эксперимен</w:t>
      </w:r>
      <w:r>
        <w:rPr>
          <w:rStyle w:val="2040"/>
          <w:i w:val="0"/>
          <w:iCs w:val="0"/>
        </w:rPr>
        <w:softHyphen/>
        <w:t>тальной — после его введения. Доказательство гипотезы опи</w:t>
      </w:r>
      <w:r>
        <w:rPr>
          <w:rStyle w:val="2040"/>
          <w:i w:val="0"/>
          <w:iCs w:val="0"/>
        </w:rPr>
        <w:softHyphen/>
        <w:t>рается в этом случае на сравнение состояний исследуемого объекта до и после воздействия изучаемого фактора.</w:t>
      </w:r>
    </w:p>
    <w:p w:rsidR="00D67935" w:rsidRDefault="00D67935">
      <w:pPr>
        <w:pStyle w:val="201"/>
        <w:shd w:val="clear" w:color="auto" w:fill="auto"/>
        <w:spacing w:before="0" w:after="0" w:line="240" w:lineRule="exact"/>
        <w:ind w:firstLine="320"/>
        <w:jc w:val="both"/>
      </w:pPr>
      <w:r>
        <w:rPr>
          <w:rStyle w:val="2040"/>
        </w:rPr>
        <w:t>Наряду с характеристикой основных видов социального эк</w:t>
      </w:r>
      <w:r>
        <w:rPr>
          <w:rStyle w:val="2040"/>
        </w:rPr>
        <w:softHyphen/>
        <w:t>сперимента его роль и возможности определяются также со</w:t>
      </w:r>
      <w:r>
        <w:rPr>
          <w:rStyle w:val="2040"/>
        </w:rPr>
        <w:softHyphen/>
        <w:t xml:space="preserve">вокупностью тех </w:t>
      </w:r>
      <w:r>
        <w:rPr>
          <w:rStyle w:val="2020"/>
        </w:rPr>
        <w:t>функций,</w:t>
      </w:r>
      <w:r>
        <w:rPr>
          <w:rStyle w:val="2040"/>
        </w:rPr>
        <w:t xml:space="preserve"> которые он должен выполнять и выполняет в современной социально-диагностической деятель</w:t>
      </w:r>
      <w:r>
        <w:rPr>
          <w:rStyle w:val="2040"/>
        </w:rPr>
        <w:softHyphen/>
        <w:t>ности. Основной функцией социального эксперимента являет</w:t>
      </w:r>
      <w:r>
        <w:rPr>
          <w:rStyle w:val="2040"/>
        </w:rPr>
        <w:softHyphen/>
        <w:t xml:space="preserve">ся </w:t>
      </w:r>
      <w:r>
        <w:rPr>
          <w:rStyle w:val="2020"/>
        </w:rPr>
        <w:t>проверочная,</w:t>
      </w:r>
      <w:r>
        <w:rPr>
          <w:rStyle w:val="2040"/>
        </w:rPr>
        <w:t xml:space="preserve"> на которой, собственно, и базируются все остальные его функции, такие как </w:t>
      </w:r>
      <w:r>
        <w:rPr>
          <w:rStyle w:val="2020"/>
        </w:rPr>
        <w:t>познавательная, инноваци</w:t>
      </w:r>
      <w:r>
        <w:rPr>
          <w:rStyle w:val="2020"/>
        </w:rPr>
        <w:softHyphen/>
        <w:t>онная</w:t>
      </w:r>
      <w:r>
        <w:rPr>
          <w:rStyle w:val="2040"/>
        </w:rPr>
        <w:t xml:space="preserve"> и </w:t>
      </w:r>
      <w:r>
        <w:rPr>
          <w:rStyle w:val="2020"/>
        </w:rPr>
        <w:t>прогностическая</w:t>
      </w:r>
      <w:r>
        <w:rPr>
          <w:rStyle w:val="2040"/>
        </w:rPr>
        <w:t xml:space="preserve"> (табл. 52).</w:t>
      </w:r>
    </w:p>
    <w:p w:rsidR="00D67935" w:rsidRDefault="00D67935">
      <w:pPr>
        <w:pStyle w:val="710"/>
        <w:framePr w:w="6240" w:wrap="notBeside" w:vAnchor="text" w:hAnchor="text" w:xAlign="center" w:y="1"/>
        <w:shd w:val="clear" w:color="auto" w:fill="auto"/>
        <w:spacing w:line="160" w:lineRule="exact"/>
      </w:pPr>
      <w:r>
        <w:rPr>
          <w:rStyle w:val="73"/>
          <w:i/>
          <w:iCs/>
        </w:rPr>
        <w:t>Таблица 52</w:t>
      </w:r>
    </w:p>
    <w:p w:rsidR="00D67935" w:rsidRDefault="00D67935">
      <w:pPr>
        <w:pStyle w:val="811"/>
        <w:framePr w:w="6240" w:wrap="notBeside" w:vAnchor="text" w:hAnchor="text" w:xAlign="center" w:y="1"/>
        <w:shd w:val="clear" w:color="auto" w:fill="auto"/>
        <w:spacing w:line="160" w:lineRule="exact"/>
        <w:jc w:val="center"/>
      </w:pPr>
      <w:r>
        <w:rPr>
          <w:rStyle w:val="8-1pt"/>
          <w:b/>
          <w:bCs/>
          <w:i/>
          <w:iCs/>
        </w:rPr>
        <w:t>Основные функции социального эксперимента</w:t>
      </w:r>
    </w:p>
    <w:p w:rsidR="00D67935" w:rsidRDefault="00D67935">
      <w:pPr>
        <w:pStyle w:val="811"/>
        <w:framePr w:w="6240" w:wrap="notBeside" w:vAnchor="text" w:hAnchor="text" w:xAlign="center" w:y="1"/>
        <w:shd w:val="clear" w:color="auto" w:fill="auto"/>
        <w:spacing w:line="160" w:lineRule="exact"/>
      </w:pPr>
      <w:r>
        <w:rPr>
          <w:rStyle w:val="8-1pt"/>
          <w:b/>
          <w:bCs/>
          <w:i/>
          <w:iCs/>
        </w:rPr>
        <w:t>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85"/>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функции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функции</w:t>
            </w:r>
          </w:p>
        </w:tc>
      </w:tr>
      <w:tr w:rsidR="00D67935">
        <w:trPr>
          <w:trHeight w:hRule="exact" w:val="523"/>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Познавательная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Получение новых знаний о социальных объектах, яв</w:t>
            </w:r>
            <w:r>
              <w:rPr>
                <w:rStyle w:val="2CenturySchoolbook8"/>
              </w:rPr>
              <w:softHyphen/>
              <w:t>лениях и процессах</w:t>
            </w:r>
          </w:p>
        </w:tc>
      </w:tr>
      <w:tr w:rsidR="00D67935">
        <w:trPr>
          <w:trHeight w:hRule="exact" w:val="518"/>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Проверочная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Проверка достоверности гипотез и эффективности раз</w:t>
            </w:r>
            <w:r>
              <w:rPr>
                <w:rStyle w:val="2CenturySchoolbook8"/>
              </w:rPr>
              <w:softHyphen/>
              <w:t>личных форм социальной жизнедеятельности</w:t>
            </w:r>
          </w:p>
        </w:tc>
      </w:tr>
      <w:tr w:rsidR="00D67935">
        <w:trPr>
          <w:trHeight w:hRule="exact" w:val="528"/>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Инновационная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Проверка и внедрение инноваций в практическую жизнедеятельность социума</w:t>
            </w:r>
          </w:p>
        </w:tc>
      </w:tr>
      <w:tr w:rsidR="00D67935">
        <w:trPr>
          <w:trHeight w:hRule="exact" w:val="528"/>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Прогностическая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Выработка моделей будущего развития социума, а также методов и способов продвижения к нему</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type w:val="continuous"/>
          <w:pgSz w:w="8400" w:h="11900"/>
          <w:pgMar w:top="1118" w:right="1047" w:bottom="1292" w:left="1041" w:header="0" w:footer="3" w:gutter="0"/>
          <w:cols w:space="720"/>
          <w:noEndnote/>
          <w:docGrid w:linePitch="360"/>
        </w:sectPr>
      </w:pPr>
    </w:p>
    <w:p w:rsidR="00D67935" w:rsidRDefault="00D67935">
      <w:pPr>
        <w:pStyle w:val="201"/>
        <w:shd w:val="clear" w:color="auto" w:fill="auto"/>
        <w:spacing w:before="0" w:after="312" w:line="230" w:lineRule="exact"/>
        <w:ind w:firstLine="320"/>
        <w:jc w:val="both"/>
      </w:pPr>
      <w:r>
        <w:rPr>
          <w:rStyle w:val="2040"/>
        </w:rPr>
        <w:t>Разработка и применение технологий социального экспери</w:t>
      </w:r>
      <w:r>
        <w:rPr>
          <w:rStyle w:val="2040"/>
        </w:rPr>
        <w:softHyphen/>
        <w:t>ментирования в современном обществе достаточно тесно связа</w:t>
      </w:r>
      <w:r>
        <w:rPr>
          <w:rStyle w:val="2040"/>
        </w:rPr>
        <w:softHyphen/>
        <w:t>ны с этапами (фазами) развития социальных объектов, явлений и процессов, выделенных как объект исследования или тех- нологизации. А поскольку социальные явления или процессы в своем развитии проходят целый ряд этапов, таких как воз</w:t>
      </w:r>
      <w:r>
        <w:rPr>
          <w:rStyle w:val="2040"/>
        </w:rPr>
        <w:softHyphen/>
        <w:t>никновение, становление, стабилизация, нисходящее развитие и отмирание, то на каждом из них формируются своеобразные и определенные “критические точки” приложения социально</w:t>
      </w:r>
      <w:r>
        <w:rPr>
          <w:rStyle w:val="2040"/>
        </w:rPr>
        <w:softHyphen/>
        <w:t>го эксперимента, которые характеризуются весьма важными познавательно-практическими противоречиями или неопреде</w:t>
      </w:r>
      <w:r>
        <w:rPr>
          <w:rStyle w:val="2040"/>
        </w:rPr>
        <w:softHyphen/>
        <w:t xml:space="preserve">ленностями. Именно на разрешение этих неопределенностей и направлены </w:t>
      </w:r>
      <w:r>
        <w:rPr>
          <w:rStyle w:val="2020"/>
        </w:rPr>
        <w:t>основные задачи технологий социального экспери</w:t>
      </w:r>
      <w:r>
        <w:rPr>
          <w:rStyle w:val="2020"/>
        </w:rPr>
        <w:softHyphen/>
        <w:t>мента,</w:t>
      </w:r>
      <w:r>
        <w:rPr>
          <w:rStyle w:val="2040"/>
        </w:rPr>
        <w:t xml:space="preserve"> реализация которых способствует выявлению этих нео</w:t>
      </w:r>
      <w:r>
        <w:rPr>
          <w:rStyle w:val="2040"/>
        </w:rPr>
        <w:softHyphen/>
        <w:t>пределенностей и противоречий, а также поиску путей, средств и способов эффективного функционирования и развития соци</w:t>
      </w:r>
      <w:r>
        <w:rPr>
          <w:rStyle w:val="2040"/>
        </w:rPr>
        <w:softHyphen/>
        <w:t>альных объектов, явлений и процессов (табл. 53).</w:t>
      </w:r>
    </w:p>
    <w:p w:rsidR="00D67935" w:rsidRDefault="00D67935">
      <w:pPr>
        <w:pStyle w:val="521"/>
        <w:shd w:val="clear" w:color="auto" w:fill="auto"/>
        <w:spacing w:before="0"/>
      </w:pPr>
      <w:r>
        <w:rPr>
          <w:rStyle w:val="52-1pt"/>
          <w:b/>
          <w:bCs/>
          <w:i/>
          <w:iCs/>
        </w:rPr>
        <w:t>Основные задачи технологий социального</w:t>
      </w:r>
      <w:r>
        <w:rPr>
          <w:rStyle w:val="52-1pt"/>
          <w:b/>
          <w:bCs/>
          <w:i/>
          <w:iCs/>
        </w:rPr>
        <w:br/>
        <w:t>экспериментирования на различных этапах развития</w:t>
      </w:r>
      <w:r>
        <w:rPr>
          <w:rStyle w:val="52-1pt"/>
          <w:b/>
          <w:bCs/>
          <w:i/>
          <w:iCs/>
        </w:rPr>
        <w:br/>
        <w:t>социальных объектов, явлений и процессов</w:t>
      </w:r>
    </w:p>
    <w:p w:rsidR="00D67935" w:rsidRDefault="00D67935">
      <w:pPr>
        <w:pStyle w:val="710"/>
        <w:framePr w:w="6240" w:wrap="notBeside" w:vAnchor="text" w:hAnchor="text" w:xAlign="center" w:y="1"/>
        <w:shd w:val="clear" w:color="auto" w:fill="auto"/>
        <w:spacing w:line="160" w:lineRule="exact"/>
        <w:jc w:val="left"/>
      </w:pPr>
      <w:r>
        <w:rPr>
          <w:rStyle w:val="73"/>
          <w:i/>
          <w:iCs/>
        </w:rPr>
        <w:t>Таблица 53</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269"/>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Этап развития</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pPr>
            <w:r>
              <w:rPr>
                <w:rStyle w:val="2CenturySchoolbook10"/>
              </w:rPr>
              <w:t>Задачи технологий социального экспериментирования</w:t>
            </w:r>
          </w:p>
        </w:tc>
      </w:tr>
      <w:tr w:rsidR="00D67935">
        <w:trPr>
          <w:trHeight w:hRule="exact" w:val="677"/>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Возникновение</w:t>
            </w:r>
          </w:p>
        </w:tc>
        <w:tc>
          <w:tcPr>
            <w:tcW w:w="451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Поиск и проверка новых социальных форм, оценка их перспективности и эффективности, а также определе</w:t>
            </w:r>
            <w:r>
              <w:rPr>
                <w:rStyle w:val="2CenturySchoolbook8"/>
              </w:rPr>
              <w:softHyphen/>
              <w:t>ние методов их внедрения</w:t>
            </w:r>
          </w:p>
        </w:tc>
      </w:tr>
      <w:tr w:rsidR="00D67935">
        <w:trPr>
          <w:trHeight w:hRule="exact" w:val="1051"/>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Становление</w:t>
            </w:r>
          </w:p>
        </w:tc>
        <w:tc>
          <w:tcPr>
            <w:tcW w:w="451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Приведение новых социальных форм в соответствие со спецификой условий их жизнедеятельности, распро</w:t>
            </w:r>
            <w:r>
              <w:rPr>
                <w:rStyle w:val="2CenturySchoolbook8"/>
              </w:rPr>
              <w:softHyphen/>
              <w:t>странение социальных форм в широких масштабах, обеспечение их диффузии, а также достижение синер</w:t>
            </w:r>
            <w:r>
              <w:rPr>
                <w:rStyle w:val="2CenturySchoolbook8"/>
              </w:rPr>
              <w:softHyphen/>
              <w:t>гетического эффекта от внедрения нового</w:t>
            </w:r>
          </w:p>
        </w:tc>
      </w:tr>
      <w:tr w:rsidR="00D67935">
        <w:trPr>
          <w:trHeight w:hRule="exact" w:val="677"/>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Стабилизация</w:t>
            </w:r>
          </w:p>
        </w:tc>
        <w:tc>
          <w:tcPr>
            <w:tcW w:w="451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Обнаружение условий и факторов, влияющих на сни</w:t>
            </w:r>
            <w:r>
              <w:rPr>
                <w:rStyle w:val="2CenturySchoolbook8"/>
              </w:rPr>
              <w:softHyphen/>
              <w:t>жение эффективности социальных форм, становящих</w:t>
            </w:r>
            <w:r>
              <w:rPr>
                <w:rStyle w:val="2CenturySchoolbook8"/>
              </w:rPr>
              <w:softHyphen/>
              <w:t>ся традиционными, а также их модернизация</w:t>
            </w:r>
          </w:p>
        </w:tc>
      </w:tr>
      <w:tr w:rsidR="00D67935">
        <w:trPr>
          <w:trHeight w:hRule="exact" w:val="686"/>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Нисходящее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движение</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Обнаружение причин устаревания социальных форм, а также способов их модернизации, поиск альтернатив</w:t>
            </w:r>
            <w:r>
              <w:rPr>
                <w:rStyle w:val="2CenturySchoolbook8"/>
              </w:rPr>
              <w:softHyphen/>
              <w:t>ных социальных форм общественной жизнедеятельности</w:t>
            </w:r>
          </w:p>
        </w:tc>
      </w:tr>
      <w:tr w:rsidR="00D67935">
        <w:trPr>
          <w:trHeight w:hRule="exact" w:val="874"/>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Отмирание</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Поиск путей и средств преодоления устаревших соци</w:t>
            </w:r>
            <w:r>
              <w:rPr>
                <w:rStyle w:val="2CenturySchoolbook8"/>
              </w:rPr>
              <w:softHyphen/>
              <w:t>альных форм, их безболезненного вывода из обще</w:t>
            </w:r>
            <w:r>
              <w:rPr>
                <w:rStyle w:val="2CenturySchoolbook8"/>
              </w:rPr>
              <w:softHyphen/>
              <w:t>ственной системы, а также внедрение новых альтерна</w:t>
            </w:r>
            <w:r>
              <w:rPr>
                <w:rStyle w:val="2CenturySchoolbook8"/>
              </w:rPr>
              <w:softHyphen/>
              <w:t>тивных форм социальной жизнедеятельности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0" w:after="0" w:line="240" w:lineRule="exact"/>
        <w:ind w:firstLine="320"/>
        <w:jc w:val="both"/>
      </w:pPr>
      <w:r>
        <w:rPr>
          <w:rStyle w:val="2040"/>
        </w:rPr>
        <w:t>На основании информации, содержащейся в табл. 53, мож</w:t>
      </w:r>
      <w:r>
        <w:rPr>
          <w:rStyle w:val="2040"/>
        </w:rPr>
        <w:softHyphen/>
        <w:t xml:space="preserve">но сделать следующие выводы: </w:t>
      </w:r>
      <w:r>
        <w:rPr>
          <w:rStyle w:val="2030"/>
        </w:rPr>
        <w:t>1</w:t>
      </w:r>
      <w:r>
        <w:rPr>
          <w:rStyle w:val="2040"/>
        </w:rPr>
        <w:t>) процесс развития соци</w:t>
      </w:r>
      <w:r>
        <w:rPr>
          <w:rStyle w:val="2040"/>
        </w:rPr>
        <w:softHyphen/>
        <w:t xml:space="preserve">альных объектов, явлений и процессов носит как правило, циклический характер — окончание одного цикла является началом другого; </w:t>
      </w:r>
      <w:r>
        <w:rPr>
          <w:rStyle w:val="2030"/>
        </w:rPr>
        <w:t>2</w:t>
      </w:r>
      <w:r>
        <w:rPr>
          <w:rStyle w:val="2040"/>
        </w:rPr>
        <w:t>) проблему “нового” и “старого”, особенно обостренную в начале и в конце цикла, нужно готовить к раз</w:t>
      </w:r>
      <w:r>
        <w:rPr>
          <w:rStyle w:val="2040"/>
        </w:rPr>
        <w:softHyphen/>
        <w:t>решению уже на этапе стабилизации развития социальной фор</w:t>
      </w:r>
      <w:r>
        <w:rPr>
          <w:rStyle w:val="2040"/>
        </w:rPr>
        <w:softHyphen/>
        <w:t>мы для того, чтобы усилить динамику социальных изменений, а также поддерживать эффективность развития социальных объектов, явлений и процессов; 3) технологии социального эксперимента — не только имманентное средство обеспечения социальной динамики, но и важный фактор опережающего развития социальных объектов.</w:t>
      </w:r>
    </w:p>
    <w:p w:rsidR="00D67935" w:rsidRDefault="00D67935">
      <w:pPr>
        <w:pStyle w:val="201"/>
        <w:shd w:val="clear" w:color="auto" w:fill="auto"/>
        <w:spacing w:before="0" w:after="0" w:line="240" w:lineRule="exact"/>
        <w:ind w:firstLine="320"/>
        <w:jc w:val="both"/>
      </w:pPr>
      <w:r>
        <w:rPr>
          <w:rStyle w:val="2040"/>
        </w:rPr>
        <w:t>Поскольку важнейшая функция социального эксперименти</w:t>
      </w:r>
      <w:r>
        <w:rPr>
          <w:rStyle w:val="2040"/>
        </w:rPr>
        <w:softHyphen/>
        <w:t>рования — проверочная, то социальный эксперимент и его тех</w:t>
      </w:r>
      <w:r>
        <w:rPr>
          <w:rStyle w:val="2040"/>
        </w:rPr>
        <w:softHyphen/>
        <w:t>нологии — не только незаменимое технологическое средство, но и объект технологизации. При этом моделирование экспери</w:t>
      </w:r>
      <w:r>
        <w:rPr>
          <w:rStyle w:val="2040"/>
        </w:rPr>
        <w:softHyphen/>
        <w:t>ментальной технологии включает построение определенной эк</w:t>
      </w:r>
      <w:r>
        <w:rPr>
          <w:rStyle w:val="2040"/>
        </w:rPr>
        <w:softHyphen/>
        <w:t>спериментальной модели или системы, содержащей объект, субъект, средства эксперимента, его условия и результат. Пос</w:t>
      </w:r>
      <w:r>
        <w:rPr>
          <w:rStyle w:val="2040"/>
        </w:rPr>
        <w:softHyphen/>
        <w:t>ле этого на основании операционально-деятельностного подхо</w:t>
      </w:r>
      <w:r>
        <w:rPr>
          <w:rStyle w:val="2040"/>
        </w:rPr>
        <w:softHyphen/>
        <w:t>да развертывают технологическую схему социального экспери</w:t>
      </w:r>
      <w:r>
        <w:rPr>
          <w:rStyle w:val="2040"/>
        </w:rPr>
        <w:softHyphen/>
        <w:t>мента, при построении которой необходимо учитывать такие факторы: логику научного исследования; наличие в социаль</w:t>
      </w:r>
      <w:r>
        <w:rPr>
          <w:rStyle w:val="2040"/>
        </w:rPr>
        <w:softHyphen/>
        <w:t>ном эксперименте процедур не только наблюдения, опроса уча</w:t>
      </w:r>
      <w:r>
        <w:rPr>
          <w:rStyle w:val="2040"/>
        </w:rPr>
        <w:softHyphen/>
        <w:t>стников, измерения, сопоставления, но и предметно-практичес</w:t>
      </w:r>
      <w:r>
        <w:rPr>
          <w:rStyle w:val="2040"/>
        </w:rPr>
        <w:softHyphen/>
        <w:t>кого преобразования социального объекта в контролируемых и управляемых условиях. При осуществлении социального экс</w:t>
      </w:r>
      <w:r>
        <w:rPr>
          <w:rStyle w:val="2040"/>
        </w:rPr>
        <w:softHyphen/>
        <w:t>перимента следует также помнить, что некоторые операции и процедуры представляют собой переход из сферы практики в сферу знания и наоборот; что социальный эксперимент можно рассматривать как некоторую интегральную систему простых методов, среди которых можно выделить акты наблюдения, оп</w:t>
      </w:r>
      <w:r>
        <w:rPr>
          <w:rStyle w:val="2040"/>
        </w:rPr>
        <w:softHyphen/>
        <w:t>роса, сопоставления, моделирования и т. п.</w:t>
      </w:r>
    </w:p>
    <w:p w:rsidR="00D67935" w:rsidRDefault="00D67935">
      <w:pPr>
        <w:pStyle w:val="201"/>
        <w:shd w:val="clear" w:color="auto" w:fill="auto"/>
        <w:spacing w:before="0" w:after="0" w:line="240" w:lineRule="exact"/>
        <w:ind w:firstLine="320"/>
        <w:jc w:val="both"/>
      </w:pPr>
      <w:r>
        <w:rPr>
          <w:rStyle w:val="2040"/>
        </w:rPr>
        <w:t>Такая технологическая схема социального эксперимента имеет весьма обобщенный характер, поскольку в ней не дета</w:t>
      </w:r>
      <w:r>
        <w:rPr>
          <w:rStyle w:val="2040"/>
        </w:rPr>
        <w:softHyphen/>
        <w:t xml:space="preserve">лизированы основные этапы его технологизации. Эти этапы представлены в общей технологической модели социального эксперимента (рис. 40). На </w:t>
      </w:r>
      <w:r>
        <w:rPr>
          <w:rStyle w:val="2020"/>
        </w:rPr>
        <w:t xml:space="preserve">первом (подготовительном) этапе </w:t>
      </w:r>
      <w:r>
        <w:rPr>
          <w:rStyle w:val="214"/>
        </w:rPr>
        <w:t>нужно обосновать целесообразность, возможность и необхо</w:t>
      </w:r>
      <w:r>
        <w:rPr>
          <w:rStyle w:val="214"/>
        </w:rPr>
        <w:softHyphen/>
        <w:t>димость эксперимента, а также построить его программу, по составу элементов практически идентичную программе социоло</w:t>
      </w:r>
      <w:r>
        <w:rPr>
          <w:rStyle w:val="214"/>
        </w:rPr>
        <w:softHyphen/>
        <w:t xml:space="preserve">гического исследования. </w:t>
      </w:r>
      <w:r>
        <w:rPr>
          <w:rStyle w:val="21101"/>
        </w:rPr>
        <w:t>Второй этап (реализации программы эксперимента)</w:t>
      </w:r>
      <w:r>
        <w:rPr>
          <w:rStyle w:val="214"/>
        </w:rPr>
        <w:t xml:space="preserve"> включает создание экспериментальной ситуации, введение гипотетического импульса, контроль за его воздействи</w:t>
      </w:r>
      <w:r>
        <w:rPr>
          <w:rStyle w:val="214"/>
        </w:rPr>
        <w:softHyphen/>
        <w:t>ем на объект, а также наблюдение, опрос, измерение и сбор ос</w:t>
      </w:r>
      <w:r>
        <w:rPr>
          <w:rStyle w:val="214"/>
        </w:rPr>
        <w:softHyphen/>
        <w:t xml:space="preserve">новного массива экспериментальной информации). </w:t>
      </w:r>
      <w:r>
        <w:rPr>
          <w:rStyle w:val="21101"/>
        </w:rPr>
        <w:t>Третий этап (анализа результатов эксперимента)</w:t>
      </w:r>
      <w:r>
        <w:rPr>
          <w:rStyle w:val="214"/>
        </w:rPr>
        <w:t xml:space="preserve"> включает различные проце</w:t>
      </w:r>
      <w:r>
        <w:rPr>
          <w:rStyle w:val="214"/>
        </w:rPr>
        <w:softHyphen/>
        <w:t>дуры анализа собранной экспериментальной информации, оцен</w:t>
      </w:r>
      <w:r>
        <w:rPr>
          <w:rStyle w:val="214"/>
        </w:rPr>
        <w:softHyphen/>
        <w:t>ку познавательных и практических результатов, а также не</w:t>
      </w:r>
      <w:r>
        <w:rPr>
          <w:rStyle w:val="214"/>
        </w:rPr>
        <w:softHyphen/>
        <w:t>гативных остаточных деформаций и подготовку выводов и рекомендаций в форме аналитического или научного отчета.</w:t>
      </w:r>
    </w:p>
    <w:p w:rsidR="00D67935" w:rsidRDefault="00D67935">
      <w:pPr>
        <w:pStyle w:val="2110"/>
        <w:shd w:val="clear" w:color="auto" w:fill="auto"/>
        <w:spacing w:before="0" w:after="0" w:line="240" w:lineRule="exact"/>
        <w:ind w:firstLine="400"/>
        <w:jc w:val="both"/>
      </w:pPr>
      <w:r>
        <w:rPr>
          <w:rStyle w:val="214"/>
        </w:rPr>
        <w:t>Каждый из описанных этапов (видов деятельности) тех- нологизации социального эксперимента ввиду определенной сложности можно представить более частной технологической моделью. Например, технологию разработки программы соци</w:t>
      </w:r>
      <w:r>
        <w:rPr>
          <w:rStyle w:val="214"/>
        </w:rPr>
        <w:softHyphen/>
        <w:t>ального эксперимента можно схематично изобразить в такой форме (рис. 41).</w:t>
      </w:r>
    </w:p>
    <w:p w:rsidR="00D67935" w:rsidRDefault="00D67935">
      <w:pPr>
        <w:pStyle w:val="2110"/>
        <w:shd w:val="clear" w:color="auto" w:fill="auto"/>
        <w:spacing w:before="0" w:after="0" w:line="240" w:lineRule="exact"/>
        <w:ind w:firstLine="320"/>
        <w:jc w:val="both"/>
      </w:pPr>
      <w:r>
        <w:rPr>
          <w:rStyle w:val="214"/>
        </w:rPr>
        <w:t>В заключение отметим, что в современном обществе процесс расширения возможностей и использования технологий социаль</w:t>
      </w:r>
      <w:r>
        <w:rPr>
          <w:rStyle w:val="214"/>
        </w:rPr>
        <w:softHyphen/>
        <w:t>ного эксперимента постоянно актуализируется и осуществляется сразу по нескольким направлениям: 1) совершенствованием пра</w:t>
      </w:r>
      <w:r>
        <w:rPr>
          <w:rStyle w:val="214"/>
        </w:rPr>
        <w:softHyphen/>
        <w:t>вовых и нравственных норм экспериментальной деятельности;</w:t>
      </w:r>
    </w:p>
    <w:p w:rsidR="00D67935" w:rsidRDefault="00D67935">
      <w:pPr>
        <w:pStyle w:val="2110"/>
        <w:numPr>
          <w:ilvl w:val="0"/>
          <w:numId w:val="273"/>
        </w:numPr>
        <w:shd w:val="clear" w:color="auto" w:fill="auto"/>
        <w:tabs>
          <w:tab w:val="left" w:pos="308"/>
        </w:tabs>
        <w:spacing w:before="0" w:after="0" w:line="240" w:lineRule="exact"/>
        <w:ind w:firstLine="0"/>
        <w:jc w:val="both"/>
      </w:pPr>
      <w:r>
        <w:rPr>
          <w:rStyle w:val="214"/>
        </w:rPr>
        <w:t>посредством сокращения сферы натурного эксперимента, кото</w:t>
      </w:r>
      <w:r>
        <w:rPr>
          <w:rStyle w:val="214"/>
        </w:rPr>
        <w:softHyphen/>
        <w:t>рому свойственны негативные остаточные деформации объекта;</w:t>
      </w:r>
    </w:p>
    <w:p w:rsidR="00D67935" w:rsidRDefault="00D67935">
      <w:pPr>
        <w:pStyle w:val="2110"/>
        <w:numPr>
          <w:ilvl w:val="0"/>
          <w:numId w:val="273"/>
        </w:numPr>
        <w:shd w:val="clear" w:color="auto" w:fill="auto"/>
        <w:tabs>
          <w:tab w:val="left" w:pos="313"/>
        </w:tabs>
        <w:spacing w:before="0" w:after="0" w:line="240" w:lineRule="exact"/>
        <w:ind w:firstLine="0"/>
        <w:jc w:val="both"/>
        <w:sectPr w:rsidR="00D67935">
          <w:pgSz w:w="8400" w:h="11900"/>
          <w:pgMar w:top="1097" w:right="1009" w:bottom="1388" w:left="1102" w:header="0" w:footer="3" w:gutter="0"/>
          <w:cols w:space="720"/>
          <w:noEndnote/>
          <w:docGrid w:linePitch="360"/>
        </w:sectPr>
      </w:pPr>
      <w:r>
        <w:rPr>
          <w:rStyle w:val="214"/>
        </w:rPr>
        <w:t>все более широкого использования в экспериментальной прак</w:t>
      </w:r>
      <w:r>
        <w:rPr>
          <w:rStyle w:val="214"/>
        </w:rPr>
        <w:softHyphen/>
        <w:t>тике компьютерного, мысленного, модельного и проективного экспериментов; 4) с помощью всестороннего анализа полученной экспериментальной информации и создания на ее основе актуаль</w:t>
      </w:r>
      <w:r>
        <w:rPr>
          <w:rStyle w:val="214"/>
        </w:rPr>
        <w:softHyphen/>
        <w:t>ных проблемных моделей дальнейшего эффективного развития социальных систем.</w:t>
      </w:r>
    </w:p>
    <w:p w:rsidR="00D67935" w:rsidRDefault="00D67935">
      <w:pPr>
        <w:spacing w:line="360" w:lineRule="exact"/>
      </w:pPr>
      <w:r>
        <w:rPr>
          <w:noProof/>
        </w:rPr>
        <w:pict>
          <v:shape id="_x0000_s1246" type="#_x0000_t202" style="position:absolute;margin-left:-2.2pt;margin-top:0;width:12.35pt;height:19.2pt;z-index:251627520;mso-wrap-distance-left:5pt;mso-wrap-distance-right:5pt;mso-position-horizontal-relative:margin" filled="f" stroked="f">
            <v:textbox style="layout-flow:vertical" inset="0,0,0,0">
              <w:txbxContent>
                <w:p w:rsidR="00D67935" w:rsidRDefault="00D67935">
                  <w:pPr>
                    <w:pStyle w:val="2110"/>
                    <w:shd w:val="clear" w:color="auto" w:fill="auto"/>
                    <w:spacing w:before="0" w:after="0" w:line="200" w:lineRule="exact"/>
                    <w:ind w:firstLine="0"/>
                  </w:pPr>
                  <w:r>
                    <w:rPr>
                      <w:rStyle w:val="21Exact1"/>
                    </w:rPr>
                    <w:t>478</w:t>
                  </w:r>
                </w:p>
              </w:txbxContent>
            </v:textbox>
            <w10:wrap anchorx="margin"/>
          </v:shape>
        </w:pict>
      </w:r>
      <w:r>
        <w:rPr>
          <w:noProof/>
        </w:rPr>
        <w:pict>
          <v:shape id="_x0000_s1247" type="#_x0000_t202" style="position:absolute;margin-left:25.9pt;margin-top:.95pt;width:463.7pt;height:283.45pt;z-index:251628544;mso-wrap-distance-left:5pt;mso-wrap-distance-right:5pt;mso-position-horizontal-relative:margin" filled="f" stroked="f">
            <v:textbox style="mso-fit-shape-to-text:t" inset="0,0,0,0">
              <w:txbxContent>
                <w:p w:rsidR="00D67935" w:rsidRDefault="00D67935">
                  <w:pPr>
                    <w:jc w:val="center"/>
                    <w:rPr>
                      <w:sz w:val="2"/>
                      <w:szCs w:val="2"/>
                    </w:rPr>
                  </w:pPr>
                  <w:r>
                    <w:pict>
                      <v:shape id="_x0000_i1064" type="#_x0000_t75" style="width:463.5pt;height:280.5pt">
                        <v:imagedata r:id="rId310" r:href="rId311"/>
                      </v:shape>
                    </w:pict>
                  </w:r>
                </w:p>
                <w:p w:rsidR="00D67935" w:rsidRDefault="00D67935">
                  <w:pPr>
                    <w:pStyle w:val="1011"/>
                    <w:shd w:val="clear" w:color="auto" w:fill="auto"/>
                    <w:spacing w:line="180" w:lineRule="exact"/>
                  </w:pPr>
                  <w:r>
                    <w:rPr>
                      <w:rStyle w:val="10Exact1"/>
                      <w:i/>
                      <w:iCs/>
                      <w:lang w:val="uk-UA" w:eastAsia="uk-UA"/>
                    </w:rPr>
                    <w:t xml:space="preserve">Рис. 40. </w:t>
                  </w:r>
                  <w:r>
                    <w:rPr>
                      <w:rStyle w:val="10Exact1"/>
                      <w:i/>
                      <w:iCs/>
                    </w:rPr>
                    <w:t>Общая технологическая модель социального эксперимента</w:t>
                  </w:r>
                </w:p>
              </w:txbxContent>
            </v:textbox>
            <w10:wrap anchorx="margin"/>
          </v:shape>
        </w:pict>
      </w: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360" w:lineRule="exact"/>
      </w:pPr>
    </w:p>
    <w:p w:rsidR="00D67935" w:rsidRDefault="00D67935">
      <w:pPr>
        <w:spacing w:line="486" w:lineRule="exact"/>
      </w:pPr>
    </w:p>
    <w:p w:rsidR="00D67935" w:rsidRDefault="00D67935">
      <w:pPr>
        <w:rPr>
          <w:sz w:val="2"/>
          <w:szCs w:val="2"/>
        </w:rPr>
        <w:sectPr w:rsidR="00D67935">
          <w:footerReference w:type="even" r:id="rId312"/>
          <w:footerReference w:type="default" r:id="rId313"/>
          <w:headerReference w:type="first" r:id="rId314"/>
          <w:footerReference w:type="first" r:id="rId315"/>
          <w:pgSz w:w="11621" w:h="8222" w:orient="landscape"/>
          <w:pgMar w:top="805" w:right="1017" w:bottom="805" w:left="811" w:header="0" w:footer="3" w:gutter="0"/>
          <w:pgNumType w:start="685"/>
          <w:cols w:space="720"/>
          <w:noEndnote/>
          <w:docGrid w:linePitch="360"/>
        </w:sectPr>
      </w:pP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before="72" w:after="72" w:line="240" w:lineRule="exact"/>
        <w:rPr>
          <w:sz w:val="19"/>
          <w:szCs w:val="19"/>
        </w:rPr>
      </w:pPr>
    </w:p>
    <w:p w:rsidR="00D67935" w:rsidRDefault="00D67935">
      <w:pPr>
        <w:rPr>
          <w:sz w:val="2"/>
          <w:szCs w:val="2"/>
        </w:rPr>
        <w:sectPr w:rsidR="00D67935">
          <w:footerReference w:type="even" r:id="rId316"/>
          <w:footerReference w:type="default" r:id="rId317"/>
          <w:pgSz w:w="8400" w:h="11900"/>
          <w:pgMar w:top="1065" w:right="0" w:bottom="1375" w:left="0" w:header="0" w:footer="3" w:gutter="0"/>
          <w:pgNumType w:start="479"/>
          <w:cols w:space="720"/>
          <w:noEndnote/>
          <w:docGrid w:linePitch="360"/>
        </w:sectPr>
      </w:pPr>
    </w:p>
    <w:p w:rsidR="00D67935" w:rsidRDefault="00D67935">
      <w:pPr>
        <w:framePr w:h="7114" w:wrap="notBeside" w:vAnchor="text" w:hAnchor="text" w:xAlign="center" w:y="1"/>
        <w:jc w:val="center"/>
        <w:rPr>
          <w:sz w:val="2"/>
          <w:szCs w:val="2"/>
        </w:rPr>
      </w:pPr>
      <w:r>
        <w:pict>
          <v:shape id="_x0000_i1065" type="#_x0000_t75" style="width:312pt;height:352.5pt">
            <v:imagedata r:id="rId318" r:href="rId319"/>
          </v:shape>
        </w:pict>
      </w:r>
    </w:p>
    <w:p w:rsidR="00D67935" w:rsidRDefault="00D67935">
      <w:pPr>
        <w:pStyle w:val="1011"/>
        <w:framePr w:h="7114" w:wrap="notBeside" w:vAnchor="text" w:hAnchor="text" w:xAlign="center" w:y="1"/>
        <w:shd w:val="clear" w:color="auto" w:fill="auto"/>
        <w:spacing w:line="216" w:lineRule="exact"/>
        <w:jc w:val="center"/>
      </w:pPr>
      <w:r>
        <w:rPr>
          <w:rStyle w:val="105"/>
          <w:i/>
          <w:iCs/>
        </w:rPr>
        <w:t>Рис. 41. Технология разработки программы социального эксперимента</w:t>
      </w:r>
    </w:p>
    <w:p w:rsidR="00D67935" w:rsidRDefault="00D67935">
      <w:pPr>
        <w:rPr>
          <w:sz w:val="2"/>
          <w:szCs w:val="2"/>
        </w:rPr>
      </w:pPr>
    </w:p>
    <w:p w:rsidR="00D67935" w:rsidRDefault="00D67935">
      <w:pPr>
        <w:pStyle w:val="510"/>
        <w:keepNext/>
        <w:keepLines/>
        <w:numPr>
          <w:ilvl w:val="0"/>
          <w:numId w:val="264"/>
        </w:numPr>
        <w:shd w:val="clear" w:color="auto" w:fill="auto"/>
        <w:tabs>
          <w:tab w:val="left" w:pos="1037"/>
        </w:tabs>
        <w:spacing w:before="0" w:after="93" w:line="190" w:lineRule="exact"/>
        <w:ind w:firstLine="340"/>
        <w:jc w:val="both"/>
      </w:pPr>
      <w:bookmarkStart w:id="96" w:name="bookmark145"/>
      <w:r>
        <w:rPr>
          <w:rStyle w:val="50pt"/>
          <w:b/>
          <w:bCs/>
          <w:i/>
          <w:iCs/>
        </w:rPr>
        <w:t>Технологии социального прогнозирования</w:t>
      </w:r>
      <w:bookmarkEnd w:id="96"/>
    </w:p>
    <w:p w:rsidR="00D67935" w:rsidRDefault="00D67935">
      <w:pPr>
        <w:pStyle w:val="2110"/>
        <w:shd w:val="clear" w:color="auto" w:fill="auto"/>
        <w:spacing w:before="0" w:after="0" w:line="235" w:lineRule="exact"/>
        <w:ind w:firstLine="340"/>
        <w:jc w:val="both"/>
      </w:pPr>
      <w:r>
        <w:rPr>
          <w:rStyle w:val="21101"/>
        </w:rPr>
        <w:t>Технологии социального прогнозирования</w:t>
      </w:r>
      <w:r>
        <w:rPr>
          <w:rStyle w:val="214"/>
        </w:rPr>
        <w:t xml:space="preserve"> — это разновид</w:t>
      </w:r>
      <w:r>
        <w:rPr>
          <w:rStyle w:val="214"/>
        </w:rPr>
        <w:softHyphen/>
        <w:t>ность диагностических технологий, направленных на выяснение перспектив и построение моделей будущего развития общества (или его подсистем), а также методов достижения этих целей.</w:t>
      </w:r>
    </w:p>
    <w:p w:rsidR="00D67935" w:rsidRDefault="00D67935">
      <w:pPr>
        <w:pStyle w:val="2110"/>
        <w:shd w:val="clear" w:color="auto" w:fill="auto"/>
        <w:spacing w:before="0" w:after="0" w:line="235" w:lineRule="exact"/>
        <w:ind w:firstLine="340"/>
        <w:jc w:val="both"/>
      </w:pPr>
      <w:r>
        <w:rPr>
          <w:rStyle w:val="214"/>
        </w:rPr>
        <w:t xml:space="preserve">Термин </w:t>
      </w:r>
      <w:r>
        <w:rPr>
          <w:rStyle w:val="21101"/>
        </w:rPr>
        <w:t>“социальное прогнозирование”</w:t>
      </w:r>
      <w:r>
        <w:rPr>
          <w:rStyle w:val="214"/>
        </w:rPr>
        <w:t xml:space="preserve"> (от гр. </w:t>
      </w:r>
      <w:r>
        <w:rPr>
          <w:rStyle w:val="21101"/>
          <w:lang w:val="en-US" w:eastAsia="en-US"/>
        </w:rPr>
        <w:t xml:space="preserve">‘"prognosis’ </w:t>
      </w:r>
      <w:r>
        <w:rPr>
          <w:rStyle w:val="214"/>
        </w:rPr>
        <w:t>— предвидение, предсказание) используют в нескольких значе</w:t>
      </w:r>
      <w:r>
        <w:rPr>
          <w:rStyle w:val="214"/>
        </w:rPr>
        <w:softHyphen/>
        <w:t xml:space="preserve">ниях. </w:t>
      </w:r>
      <w:r>
        <w:rPr>
          <w:rStyle w:val="21101"/>
        </w:rPr>
        <w:t>В широком смысле</w:t>
      </w:r>
      <w:r>
        <w:rPr>
          <w:rStyle w:val="214"/>
        </w:rPr>
        <w:t xml:space="preserve"> социальное прогнозирование это раз</w:t>
      </w:r>
      <w:r>
        <w:rPr>
          <w:rStyle w:val="214"/>
        </w:rPr>
        <w:softHyphen/>
        <w:t>работка прогнозов, т. е. вероятностных суждений о состоянии каких-либо социальных явлений в общественных науках (в от</w:t>
      </w:r>
      <w:r>
        <w:rPr>
          <w:rStyle w:val="214"/>
        </w:rPr>
        <w:softHyphen/>
        <w:t xml:space="preserve">личие от прогнозов в естественных и технических науках). </w:t>
      </w:r>
      <w:r>
        <w:rPr>
          <w:rStyle w:val="21101"/>
        </w:rPr>
        <w:t>В узком смы</w:t>
      </w:r>
      <w:r>
        <w:rPr>
          <w:rStyle w:val="21Calibri"/>
          <w:b w:val="0"/>
          <w:bCs w:val="0"/>
        </w:rPr>
        <w:t>1</w:t>
      </w:r>
      <w:r>
        <w:rPr>
          <w:rStyle w:val="21101"/>
        </w:rPr>
        <w:t>сле</w:t>
      </w:r>
      <w:r>
        <w:rPr>
          <w:rStyle w:val="214"/>
        </w:rPr>
        <w:t xml:space="preserve"> под социальным прогнозированием подразуме</w:t>
      </w:r>
      <w:r>
        <w:rPr>
          <w:rStyle w:val="214"/>
        </w:rPr>
        <w:softHyphen/>
        <w:t>вают специальное научное исследование конкретных перспек</w:t>
      </w:r>
      <w:r>
        <w:rPr>
          <w:rStyle w:val="214"/>
        </w:rPr>
        <w:softHyphen/>
        <w:t>тив развития социальных объектов, явлений или процессов, преимущественно с качественными оценками и указанием определенных сроков их изменения [25, с. 414]. Социальное прогнозирование как одна из форм конкретизации предвиде</w:t>
      </w:r>
      <w:r>
        <w:rPr>
          <w:rStyle w:val="214"/>
        </w:rPr>
        <w:softHyphen/>
        <w:t>ния в социальной сфере тесно связано с социальным планиро</w:t>
      </w:r>
      <w:r>
        <w:rPr>
          <w:rStyle w:val="214"/>
        </w:rPr>
        <w:softHyphen/>
        <w:t>ванием, программированием, проектированием и управлением. Обычно в социальных науках принято выделять такие виды про</w:t>
      </w:r>
      <w:r>
        <w:rPr>
          <w:rStyle w:val="214"/>
        </w:rPr>
        <w:softHyphen/>
        <w:t>гнозирования: краткосрочное — на 1-2 года, среднесрочное — на 5-10 лет, долгосрочное — на 15-20 лет и сверхдолгосрочное, которое охватывает временной интервал от 50 до 100 лет.</w:t>
      </w:r>
    </w:p>
    <w:p w:rsidR="00D67935" w:rsidRDefault="00D67935">
      <w:pPr>
        <w:pStyle w:val="2110"/>
        <w:shd w:val="clear" w:color="auto" w:fill="auto"/>
        <w:spacing w:before="0" w:after="0" w:line="235" w:lineRule="exact"/>
        <w:ind w:firstLine="340"/>
        <w:jc w:val="both"/>
      </w:pPr>
      <w:r>
        <w:rPr>
          <w:rStyle w:val="214"/>
        </w:rPr>
        <w:t>Представления людей о своем будущем сформировались в процессе длительного развития цивилизации. Уже в перво</w:t>
      </w:r>
      <w:r>
        <w:rPr>
          <w:rStyle w:val="214"/>
        </w:rPr>
        <w:softHyphen/>
        <w:t>бытном сообществе возникли первые способы предвидения бу</w:t>
      </w:r>
      <w:r>
        <w:rPr>
          <w:rStyle w:val="214"/>
        </w:rPr>
        <w:softHyphen/>
        <w:t>дущего в виде различных гаданий и ритуалов предсказания су</w:t>
      </w:r>
      <w:r>
        <w:rPr>
          <w:rStyle w:val="214"/>
        </w:rPr>
        <w:softHyphen/>
        <w:t>деб людей. В качестве инструментов таких протопредсказаний использовали различные предметы: звезды, кости, внутренно</w:t>
      </w:r>
      <w:r>
        <w:rPr>
          <w:rStyle w:val="214"/>
        </w:rPr>
        <w:softHyphen/>
        <w:t xml:space="preserve">сти животных и т. п. В прошлую эру и 1-е тысячелетие н. э. сложились в основном две </w:t>
      </w:r>
      <w:r>
        <w:rPr>
          <w:rStyle w:val="21101"/>
        </w:rPr>
        <w:t>прогностические парадигмы:</w:t>
      </w:r>
      <w:r>
        <w:rPr>
          <w:rStyle w:val="214"/>
        </w:rPr>
        <w:t xml:space="preserve"> 1) </w:t>
      </w:r>
      <w:r>
        <w:rPr>
          <w:rStyle w:val="21101"/>
        </w:rPr>
        <w:t>ин- дуистско-буддистско-джаннистская,</w:t>
      </w:r>
      <w:r>
        <w:rPr>
          <w:rStyle w:val="214"/>
        </w:rPr>
        <w:t xml:space="preserve"> согласно которой развитие идет в виде постоянной смены циклов рождения, сотворения и гибели; 2) </w:t>
      </w:r>
      <w:r>
        <w:rPr>
          <w:rStyle w:val="21101"/>
        </w:rPr>
        <w:t>иудаистско-христианско-мусульманская,</w:t>
      </w:r>
      <w:r>
        <w:rPr>
          <w:rStyle w:val="214"/>
        </w:rPr>
        <w:t xml:space="preserve"> в соответ</w:t>
      </w:r>
      <w:r>
        <w:rPr>
          <w:rStyle w:val="214"/>
        </w:rPr>
        <w:softHyphen/>
        <w:t>ствии с которой развитие происходит от сотворения мира Бо</w:t>
      </w:r>
      <w:r>
        <w:rPr>
          <w:rStyle w:val="214"/>
        </w:rPr>
        <w:softHyphen/>
        <w:t>гом до наступления конца света и перехода в вечное состояние блаженства для праведников и в состояние мук для грешников [23, с. 27-32].</w:t>
      </w:r>
    </w:p>
    <w:p w:rsidR="00D67935" w:rsidRDefault="00D67935">
      <w:pPr>
        <w:pStyle w:val="2110"/>
        <w:shd w:val="clear" w:color="auto" w:fill="auto"/>
        <w:spacing w:before="0" w:after="0" w:line="240" w:lineRule="exact"/>
        <w:ind w:firstLine="320"/>
        <w:jc w:val="both"/>
      </w:pPr>
      <w:r>
        <w:rPr>
          <w:rStyle w:val="214"/>
        </w:rPr>
        <w:t>В древних обществах стремление людей хотя бы частично приоткрыть окно в будущее и разглядеть свою судьбу приводи</w:t>
      </w:r>
      <w:r>
        <w:rPr>
          <w:rStyle w:val="214"/>
        </w:rPr>
        <w:softHyphen/>
        <w:t>ло к тому, что предвидение постепенно приобретало институци</w:t>
      </w:r>
      <w:r>
        <w:rPr>
          <w:rStyle w:val="214"/>
        </w:rPr>
        <w:softHyphen/>
        <w:t xml:space="preserve">ональный и поисковый характер. Ни одно событие в древности не свершалось без консультаций со жрецами-предсказателями, астрологами, вещунами, колдунами или различными </w:t>
      </w:r>
      <w:r>
        <w:rPr>
          <w:rStyle w:val="214"/>
          <w:lang w:val="uk-UA" w:eastAsia="uk-UA"/>
        </w:rPr>
        <w:t>“прогнос</w:t>
      </w:r>
      <w:r>
        <w:rPr>
          <w:rStyle w:val="214"/>
          <w:lang w:val="uk-UA" w:eastAsia="uk-UA"/>
        </w:rPr>
        <w:softHyphen/>
        <w:t>тиками”.</w:t>
      </w:r>
      <w:r>
        <w:rPr>
          <w:rStyle w:val="214"/>
        </w:rPr>
        <w:t xml:space="preserve"> В Древней Греции, например, очень популярным был Дельфийский оракул, за советом к которому приходили не только вожди, архонты и воины, но и обыкновенные граждане, прежде чем принять ответственное, судьбоносное решение. Наи</w:t>
      </w:r>
      <w:r>
        <w:rPr>
          <w:rStyle w:val="214"/>
        </w:rPr>
        <w:softHyphen/>
        <w:t>более известным предсказателем всех времен и народов по пра</w:t>
      </w:r>
      <w:r>
        <w:rPr>
          <w:rStyle w:val="214"/>
        </w:rPr>
        <w:softHyphen/>
        <w:t>ву был Мишель Нострадамус, предсказавший практически все основные события не только своего века, но и последующих.</w:t>
      </w:r>
    </w:p>
    <w:p w:rsidR="00D67935" w:rsidRDefault="00D67935">
      <w:pPr>
        <w:pStyle w:val="2110"/>
        <w:shd w:val="clear" w:color="auto" w:fill="auto"/>
        <w:spacing w:before="0" w:after="0" w:line="240" w:lineRule="exact"/>
        <w:ind w:firstLine="320"/>
        <w:jc w:val="both"/>
      </w:pPr>
      <w:r>
        <w:rPr>
          <w:rStyle w:val="214"/>
        </w:rPr>
        <w:t>Анализ исторического развития различных видов социаль</w:t>
      </w:r>
      <w:r>
        <w:rPr>
          <w:rStyle w:val="214"/>
        </w:rPr>
        <w:softHyphen/>
        <w:t>ного прогнозирования показывает, что оно имеет значитель</w:t>
      </w:r>
      <w:r>
        <w:rPr>
          <w:rStyle w:val="214"/>
        </w:rPr>
        <w:softHyphen/>
        <w:t>ную специфику в каждой из общественных научных дисцип</w:t>
      </w:r>
      <w:r>
        <w:rPr>
          <w:rStyle w:val="214"/>
        </w:rPr>
        <w:softHyphen/>
        <w:t>лин в зависимости от целей, задач и особенностей последних. Однако есть и важные общие черты, отличающие его от науч</w:t>
      </w:r>
      <w:r>
        <w:rPr>
          <w:rStyle w:val="214"/>
        </w:rPr>
        <w:softHyphen/>
        <w:t>но-технического прогнозирования. Важнейшая из них — относительно высокая интенсивность обратной связи между прогнозированием и управлением, а точнее — между предска</w:t>
      </w:r>
      <w:r>
        <w:rPr>
          <w:rStyle w:val="214"/>
        </w:rPr>
        <w:softHyphen/>
        <w:t>занием и решением, целеполаганием, действием.</w:t>
      </w:r>
    </w:p>
    <w:p w:rsidR="00D67935" w:rsidRDefault="00D67935">
      <w:pPr>
        <w:pStyle w:val="2110"/>
        <w:shd w:val="clear" w:color="auto" w:fill="auto"/>
        <w:spacing w:before="0" w:after="0" w:line="240" w:lineRule="exact"/>
        <w:ind w:firstLine="320"/>
        <w:jc w:val="both"/>
      </w:pPr>
      <w:r>
        <w:rPr>
          <w:rStyle w:val="214"/>
        </w:rPr>
        <w:t>В естественных и технических науках (в отличие от обще</w:t>
      </w:r>
      <w:r>
        <w:rPr>
          <w:rStyle w:val="214"/>
        </w:rPr>
        <w:softHyphen/>
        <w:t>ственных) эта связь незначительна, а зачастую нижтожна. Там объекты принципиально не поддаются (или поддаются в очень небольшой, незначительной мере) социальному управлению, т. е. видоизменению посредством действий на основе решений- целей, в том числе и с учетом прогноза. Поэтому в естествен</w:t>
      </w:r>
      <w:r>
        <w:rPr>
          <w:rStyle w:val="214"/>
        </w:rPr>
        <w:softHyphen/>
        <w:t>ных и технических науках прогнозирование возможно лишь в форме безусловных предсказаний с целью приспособить опре</w:t>
      </w:r>
      <w:r>
        <w:rPr>
          <w:rStyle w:val="214"/>
        </w:rPr>
        <w:softHyphen/>
        <w:t>деленные действия к ожидаемому состоянию объекта.</w:t>
      </w:r>
    </w:p>
    <w:p w:rsidR="00D67935" w:rsidRDefault="00D67935">
      <w:pPr>
        <w:pStyle w:val="2110"/>
        <w:shd w:val="clear" w:color="auto" w:fill="auto"/>
        <w:spacing w:before="0" w:after="0" w:line="240" w:lineRule="exact"/>
        <w:ind w:firstLine="320"/>
        <w:jc w:val="both"/>
      </w:pPr>
      <w:r>
        <w:rPr>
          <w:rStyle w:val="214"/>
        </w:rPr>
        <w:t>Напротив, в общественных науках эта связь настолько су</w:t>
      </w:r>
      <w:r>
        <w:rPr>
          <w:rStyle w:val="214"/>
        </w:rPr>
        <w:softHyphen/>
        <w:t>щественна, что она в состоянии приводить к самореализации или саморазрушению прогноза с помощью человеческих дей</w:t>
      </w:r>
      <w:r>
        <w:rPr>
          <w:rStyle w:val="214"/>
        </w:rPr>
        <w:softHyphen/>
        <w:t>ствий. Например, предсказание катастрофы, с одной стороны, может вызвать панику и действительно обострить социальную ситуацию, а с другой — способствовать своевременному вмеша</w:t>
      </w:r>
      <w:r>
        <w:rPr>
          <w:rStyle w:val="214"/>
        </w:rPr>
        <w:softHyphen/>
        <w:t>тельству и ликвидации угрозы. В социальном прогнозировании очевидна бессмысленность безусловных предсказаний, поэтому ему свойственна методологическая ориентация главным обра</w:t>
      </w:r>
      <w:r>
        <w:rPr>
          <w:rStyle w:val="214"/>
        </w:rPr>
        <w:softHyphen/>
        <w:t>зом на разработку сугубо условных предсказаний, т. е. наце</w:t>
      </w:r>
      <w:r>
        <w:rPr>
          <w:rStyle w:val="214"/>
        </w:rPr>
        <w:softHyphen/>
        <w:t>ленных на повышение уровня объективности прогнозов и, сле</w:t>
      </w:r>
      <w:r>
        <w:rPr>
          <w:rStyle w:val="214"/>
        </w:rPr>
        <w:softHyphen/>
        <w:t>довательно, повышение эффективности не только решений, но и управления социальными процессами в целом.</w:t>
      </w:r>
    </w:p>
    <w:p w:rsidR="00D67935" w:rsidRDefault="00D67935">
      <w:pPr>
        <w:pStyle w:val="2110"/>
        <w:shd w:val="clear" w:color="auto" w:fill="auto"/>
        <w:spacing w:before="0" w:after="0" w:line="240" w:lineRule="exact"/>
        <w:ind w:firstLine="320"/>
        <w:jc w:val="both"/>
      </w:pPr>
      <w:r>
        <w:rPr>
          <w:rStyle w:val="214"/>
        </w:rPr>
        <w:t xml:space="preserve">Такие условные предсказания вырабатываются на основе прогнозов двух типов: 1) </w:t>
      </w:r>
      <w:r>
        <w:rPr>
          <w:rStyle w:val="21101"/>
        </w:rPr>
        <w:t>поисковых,</w:t>
      </w:r>
      <w:r>
        <w:rPr>
          <w:rStyle w:val="214"/>
        </w:rPr>
        <w:t xml:space="preserve"> направленных на опреде</w:t>
      </w:r>
      <w:r>
        <w:rPr>
          <w:rStyle w:val="214"/>
        </w:rPr>
        <w:softHyphen/>
        <w:t>ление возможных состояний социального явления в будущем экстраполяцией наблюдаемых тенденций при условии абстра</w:t>
      </w:r>
      <w:r>
        <w:rPr>
          <w:rStyle w:val="214"/>
        </w:rPr>
        <w:softHyphen/>
        <w:t>гирования от решений, которые могут видоизменить эти тен</w:t>
      </w:r>
      <w:r>
        <w:rPr>
          <w:rStyle w:val="214"/>
        </w:rPr>
        <w:softHyphen/>
        <w:t xml:space="preserve">денции (целевыявление и уточнение перспективных проблем, подлежащих решению средствами управления); 2) </w:t>
      </w:r>
      <w:r>
        <w:rPr>
          <w:rStyle w:val="21101"/>
        </w:rPr>
        <w:t>норматив</w:t>
      </w:r>
      <w:r>
        <w:rPr>
          <w:rStyle w:val="21101"/>
        </w:rPr>
        <w:softHyphen/>
        <w:t>ных,</w:t>
      </w:r>
      <w:r>
        <w:rPr>
          <w:rStyle w:val="214"/>
        </w:rPr>
        <w:t xml:space="preserve"> дающих возможность определить альтернативные или оптимальные пути и сроки решения социальных проблем, как правило, на основе заранее заданных критериев оптимума. Практика социального прогнозирования на основе такой мето</w:t>
      </w:r>
      <w:r>
        <w:rPr>
          <w:rStyle w:val="214"/>
        </w:rPr>
        <w:softHyphen/>
        <w:t>дологической ориентации показала исключительно высокую эффективность подобных технологических разработок в смыс</w:t>
      </w:r>
      <w:r>
        <w:rPr>
          <w:rStyle w:val="214"/>
        </w:rPr>
        <w:softHyphen/>
        <w:t>ле повышения обоснованности целей, планов, программ и орга</w:t>
      </w:r>
      <w:r>
        <w:rPr>
          <w:rStyle w:val="214"/>
        </w:rPr>
        <w:softHyphen/>
        <w:t>низационных решений. Однако современная прогностика (как наука о законах и способах разработки прогнозов), несмотря на свою молодость, насчитывает множество разновидностей про</w:t>
      </w:r>
      <w:r>
        <w:rPr>
          <w:rStyle w:val="214"/>
        </w:rPr>
        <w:softHyphen/>
        <w:t>гнозов, которое с каждым годом растет. Тем не менее, основ</w:t>
      </w:r>
      <w:r>
        <w:rPr>
          <w:rStyle w:val="214"/>
        </w:rPr>
        <w:softHyphen/>
        <w:t>ные виды прогнозов, классифицированные по разным основа</w:t>
      </w:r>
      <w:r>
        <w:rPr>
          <w:rStyle w:val="214"/>
        </w:rPr>
        <w:softHyphen/>
        <w:t>ниям, можно представить в форме табл. 54.</w:t>
      </w:r>
    </w:p>
    <w:p w:rsidR="00D67935" w:rsidRDefault="00D67935">
      <w:pPr>
        <w:pStyle w:val="1012"/>
        <w:framePr w:w="6240" w:wrap="notBeside" w:vAnchor="text" w:hAnchor="text" w:xAlign="center" w:y="1"/>
        <w:shd w:val="clear" w:color="auto" w:fill="auto"/>
        <w:spacing w:line="160" w:lineRule="exact"/>
      </w:pPr>
      <w:r>
        <w:rPr>
          <w:rStyle w:val="107"/>
          <w:i/>
          <w:iCs/>
        </w:rPr>
        <w:t>Таблица 54</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Классификация основных видов прогнозов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490"/>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основных видов прогнозов</w:t>
            </w:r>
          </w:p>
        </w:tc>
      </w:tr>
      <w:tr w:rsidR="00D67935">
        <w:trPr>
          <w:trHeight w:hRule="exact" w:val="178"/>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728"/>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Сфера или объект прогнозирования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hanging="200"/>
            </w:pPr>
            <w:r>
              <w:rPr>
                <w:rStyle w:val="2CenturySchoolbook8"/>
              </w:rPr>
              <w:t xml:space="preserve">1. </w:t>
            </w:r>
            <w:r>
              <w:rPr>
                <w:rStyle w:val="2CenturySchoolbook10"/>
              </w:rPr>
              <w:t>Естественнонаучные:</w:t>
            </w:r>
          </w:p>
          <w:p w:rsidR="00D67935" w:rsidRDefault="00D67935">
            <w:pPr>
              <w:pStyle w:val="210"/>
              <w:framePr w:w="6240" w:wrap="notBeside" w:vAnchor="text" w:hAnchor="text" w:xAlign="center" w:y="1"/>
              <w:numPr>
                <w:ilvl w:val="0"/>
                <w:numId w:val="274"/>
              </w:numPr>
              <w:shd w:val="clear" w:color="auto" w:fill="auto"/>
              <w:tabs>
                <w:tab w:val="left" w:pos="-66"/>
              </w:tabs>
              <w:spacing w:after="0" w:line="192" w:lineRule="exact"/>
              <w:ind w:hanging="200"/>
            </w:pPr>
            <w:r>
              <w:rPr>
                <w:rStyle w:val="2CenturySchoolbook10"/>
              </w:rPr>
              <w:t>метеорологический</w:t>
            </w:r>
            <w:r>
              <w:rPr>
                <w:rStyle w:val="2CenturySchoolbook8"/>
              </w:rPr>
              <w:t xml:space="preserve"> — предсказание погоды, воздуш</w:t>
            </w:r>
            <w:r>
              <w:rPr>
                <w:rStyle w:val="2CenturySchoolbook8"/>
              </w:rPr>
              <w:softHyphen/>
              <w:t>ных потоков и других атмосферных явлений;</w:t>
            </w:r>
          </w:p>
          <w:p w:rsidR="00D67935" w:rsidRDefault="00D67935">
            <w:pPr>
              <w:pStyle w:val="210"/>
              <w:framePr w:w="6240" w:wrap="notBeside" w:vAnchor="text" w:hAnchor="text" w:xAlign="center" w:y="1"/>
              <w:numPr>
                <w:ilvl w:val="0"/>
                <w:numId w:val="274"/>
              </w:numPr>
              <w:shd w:val="clear" w:color="auto" w:fill="auto"/>
              <w:tabs>
                <w:tab w:val="left" w:pos="-61"/>
              </w:tabs>
              <w:spacing w:after="0" w:line="192" w:lineRule="exact"/>
              <w:ind w:hanging="200"/>
            </w:pPr>
            <w:r>
              <w:rPr>
                <w:rStyle w:val="2CenturySchoolbook10"/>
              </w:rPr>
              <w:t>гидрометеорологический</w:t>
            </w:r>
            <w:r>
              <w:rPr>
                <w:rStyle w:val="2CenturySchoolbook8"/>
              </w:rPr>
              <w:t xml:space="preserve"> — предсказание морских волнений, режима стока вод, паводков, цунами, штормов, замерзания и вскрытия акваторий и дру</w:t>
            </w:r>
            <w:r>
              <w:rPr>
                <w:rStyle w:val="2CenturySchoolbook8"/>
              </w:rPr>
              <w:softHyphen/>
              <w:t>гих гидросферных явлений;</w:t>
            </w:r>
          </w:p>
          <w:p w:rsidR="00D67935" w:rsidRDefault="00D67935">
            <w:pPr>
              <w:pStyle w:val="210"/>
              <w:framePr w:w="6240" w:wrap="notBeside" w:vAnchor="text" w:hAnchor="text" w:xAlign="center" w:y="1"/>
              <w:numPr>
                <w:ilvl w:val="0"/>
                <w:numId w:val="274"/>
              </w:numPr>
              <w:shd w:val="clear" w:color="auto" w:fill="auto"/>
              <w:tabs>
                <w:tab w:val="left" w:pos="-61"/>
              </w:tabs>
              <w:spacing w:after="0" w:line="192" w:lineRule="exact"/>
              <w:ind w:hanging="200"/>
            </w:pPr>
            <w:r>
              <w:rPr>
                <w:rStyle w:val="2CenturySchoolbook10"/>
              </w:rPr>
              <w:t>геологический</w:t>
            </w:r>
            <w:r>
              <w:rPr>
                <w:rStyle w:val="2CenturySchoolbook8"/>
              </w:rPr>
              <w:t xml:space="preserve"> — предсказание залежей полезных</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type w:val="continuous"/>
          <w:pgSz w:w="8400" w:h="11900"/>
          <w:pgMar w:top="1065" w:right="1054" w:bottom="1375" w:left="1053"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8798"/>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ископаемых, землетрясений, срыва лавин и других литосферных явлений;</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биологический</w:t>
            </w:r>
            <w:r>
              <w:rPr>
                <w:rStyle w:val="2CenturySchoolbook8"/>
              </w:rPr>
              <w:t xml:space="preserve"> (включая фенологический и сельско</w:t>
            </w:r>
            <w:r>
              <w:rPr>
                <w:rStyle w:val="2CenturySchoolbook8"/>
              </w:rPr>
              <w:softHyphen/>
              <w:t>хозяйственный) — предсказание урожайности, забо</w:t>
            </w:r>
            <w:r>
              <w:rPr>
                <w:rStyle w:val="2CenturySchoolbook8"/>
              </w:rPr>
              <w:softHyphen/>
              <w:t>леваемости, других явлений в растительном и жи</w:t>
            </w:r>
            <w:r>
              <w:rPr>
                <w:rStyle w:val="2CenturySchoolbook8"/>
              </w:rPr>
              <w:softHyphen/>
              <w:t>вотном мире, а также вообще в биосфере;</w:t>
            </w:r>
          </w:p>
          <w:p w:rsidR="00D67935" w:rsidRDefault="00D67935">
            <w:pPr>
              <w:pStyle w:val="210"/>
              <w:framePr w:w="6240" w:wrap="notBeside" w:vAnchor="text" w:hAnchor="text" w:xAlign="center" w:y="1"/>
              <w:numPr>
                <w:ilvl w:val="0"/>
                <w:numId w:val="275"/>
              </w:numPr>
              <w:shd w:val="clear" w:color="auto" w:fill="auto"/>
              <w:tabs>
                <w:tab w:val="left" w:pos="-66"/>
              </w:tabs>
              <w:spacing w:after="0" w:line="192" w:lineRule="exact"/>
              <w:ind w:hanging="200"/>
            </w:pPr>
            <w:r>
              <w:rPr>
                <w:rStyle w:val="2CenturySchoolbook10"/>
              </w:rPr>
              <w:t>медико-биологический</w:t>
            </w:r>
            <w:r>
              <w:rPr>
                <w:rStyle w:val="2CenturySchoolbook8"/>
              </w:rPr>
              <w:t xml:space="preserve"> — предсказание преимущест</w:t>
            </w:r>
            <w:r>
              <w:rPr>
                <w:rStyle w:val="2CenturySchoolbook8"/>
              </w:rPr>
              <w:softHyphen/>
              <w:t>венно болезней человека;</w:t>
            </w:r>
          </w:p>
          <w:p w:rsidR="00D67935" w:rsidRDefault="00D67935">
            <w:pPr>
              <w:pStyle w:val="210"/>
              <w:framePr w:w="6240" w:wrap="notBeside" w:vAnchor="text" w:hAnchor="text" w:xAlign="center" w:y="1"/>
              <w:numPr>
                <w:ilvl w:val="0"/>
                <w:numId w:val="275"/>
              </w:numPr>
              <w:shd w:val="clear" w:color="auto" w:fill="auto"/>
              <w:tabs>
                <w:tab w:val="left" w:pos="-56"/>
              </w:tabs>
              <w:spacing w:after="0" w:line="192" w:lineRule="exact"/>
              <w:ind w:hanging="200"/>
            </w:pPr>
            <w:r>
              <w:rPr>
                <w:rStyle w:val="2CenturySchoolbook10"/>
              </w:rPr>
              <w:t>космологический</w:t>
            </w:r>
            <w:r>
              <w:rPr>
                <w:rStyle w:val="2CenturySchoolbook8"/>
              </w:rPr>
              <w:t xml:space="preserve"> — предсказание состояния и дви</w:t>
            </w:r>
            <w:r>
              <w:rPr>
                <w:rStyle w:val="2CenturySchoolbook8"/>
              </w:rPr>
              <w:softHyphen/>
              <w:t>жения небесных тел, газов, излучений и других яв</w:t>
            </w:r>
            <w:r>
              <w:rPr>
                <w:rStyle w:val="2CenturySchoolbook8"/>
              </w:rPr>
              <w:softHyphen/>
              <w:t>лений космосферы;</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географический</w:t>
            </w:r>
            <w:r>
              <w:rPr>
                <w:rStyle w:val="2CenturySchoolbook8"/>
              </w:rPr>
              <w:t xml:space="preserve"> — предсказание динамики измене</w:t>
            </w:r>
            <w:r>
              <w:rPr>
                <w:rStyle w:val="2CenturySchoolbook8"/>
              </w:rPr>
              <w:softHyphen/>
              <w:t>ний географической оболочки Земли и территориаль</w:t>
            </w:r>
            <w:r>
              <w:rPr>
                <w:rStyle w:val="2CenturySchoolbook8"/>
              </w:rPr>
              <w:softHyphen/>
              <w:t>ной организации общества;</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физико-химический</w:t>
            </w:r>
            <w:r>
              <w:rPr>
                <w:rStyle w:val="2CenturySchoolbook8"/>
              </w:rPr>
              <w:t xml:space="preserve"> — предсказание изменений и превращений материальных веществ и их свойств, а также материального мира вообще.</w:t>
            </w:r>
          </w:p>
          <w:p w:rsidR="00D67935" w:rsidRDefault="00D67935">
            <w:pPr>
              <w:pStyle w:val="210"/>
              <w:framePr w:w="6240" w:wrap="notBeside" w:vAnchor="text" w:hAnchor="text" w:xAlign="center" w:y="1"/>
              <w:numPr>
                <w:ilvl w:val="0"/>
                <w:numId w:val="276"/>
              </w:numPr>
              <w:shd w:val="clear" w:color="auto" w:fill="auto"/>
              <w:tabs>
                <w:tab w:val="left" w:pos="-13"/>
              </w:tabs>
              <w:spacing w:after="0" w:line="192" w:lineRule="exact"/>
              <w:ind w:hanging="200"/>
            </w:pPr>
            <w:r>
              <w:rPr>
                <w:rStyle w:val="2CenturySchoolbook10"/>
              </w:rPr>
              <w:t>Научно-технические:</w:t>
            </w:r>
          </w:p>
          <w:p w:rsidR="00D67935" w:rsidRDefault="00D67935">
            <w:pPr>
              <w:pStyle w:val="210"/>
              <w:framePr w:w="6240" w:wrap="notBeside" w:vAnchor="text" w:hAnchor="text" w:xAlign="center" w:y="1"/>
              <w:numPr>
                <w:ilvl w:val="0"/>
                <w:numId w:val="275"/>
              </w:numPr>
              <w:shd w:val="clear" w:color="auto" w:fill="auto"/>
              <w:tabs>
                <w:tab w:val="left" w:pos="-56"/>
              </w:tabs>
              <w:spacing w:after="0" w:line="192" w:lineRule="exact"/>
              <w:ind w:hanging="200"/>
            </w:pPr>
            <w:r>
              <w:rPr>
                <w:rStyle w:val="2CenturySchoolbook10"/>
              </w:rPr>
              <w:t>наукометрический,</w:t>
            </w:r>
            <w:r>
              <w:rPr>
                <w:rStyle w:val="2CenturySchoolbook8"/>
              </w:rPr>
              <w:t xml:space="preserve"> объектом которого являются раз</w:t>
            </w:r>
            <w:r>
              <w:rPr>
                <w:rStyle w:val="2CenturySchoolbook8"/>
              </w:rPr>
              <w:softHyphen/>
              <w:t>личные науки;</w:t>
            </w:r>
          </w:p>
          <w:p w:rsidR="00D67935" w:rsidRDefault="00D67935">
            <w:pPr>
              <w:pStyle w:val="210"/>
              <w:framePr w:w="6240" w:wrap="notBeside" w:vAnchor="text" w:hAnchor="text" w:xAlign="center" w:y="1"/>
              <w:numPr>
                <w:ilvl w:val="0"/>
                <w:numId w:val="275"/>
              </w:numPr>
              <w:shd w:val="clear" w:color="auto" w:fill="auto"/>
              <w:tabs>
                <w:tab w:val="left" w:pos="-56"/>
              </w:tabs>
              <w:spacing w:after="0" w:line="192" w:lineRule="exact"/>
              <w:ind w:hanging="200"/>
            </w:pPr>
            <w:r>
              <w:rPr>
                <w:rStyle w:val="2CenturySchoolbook10"/>
              </w:rPr>
              <w:t>научно-технический</w:t>
            </w:r>
            <w:r>
              <w:rPr>
                <w:rStyle w:val="2CenturySchoolbook8"/>
              </w:rPr>
              <w:t xml:space="preserve"> — предсказание динамики раз</w:t>
            </w:r>
            <w:r>
              <w:rPr>
                <w:rStyle w:val="2CenturySchoolbook8"/>
              </w:rPr>
              <w:softHyphen/>
              <w:t>вития науки и техники, а также его влияния на ре</w:t>
            </w:r>
            <w:r>
              <w:rPr>
                <w:rStyle w:val="2CenturySchoolbook8"/>
              </w:rPr>
              <w:softHyphen/>
              <w:t>ализацию научного прогресса в техносферу;</w:t>
            </w:r>
          </w:p>
          <w:p w:rsidR="00D67935" w:rsidRDefault="00D67935">
            <w:pPr>
              <w:pStyle w:val="210"/>
              <w:framePr w:w="6240" w:wrap="notBeside" w:vAnchor="text" w:hAnchor="text" w:xAlign="center" w:y="1"/>
              <w:numPr>
                <w:ilvl w:val="0"/>
                <w:numId w:val="275"/>
              </w:numPr>
              <w:shd w:val="clear" w:color="auto" w:fill="auto"/>
              <w:tabs>
                <w:tab w:val="left" w:pos="-56"/>
              </w:tabs>
              <w:spacing w:after="0" w:line="192" w:lineRule="exact"/>
              <w:ind w:hanging="200"/>
            </w:pPr>
            <w:r>
              <w:rPr>
                <w:rStyle w:val="2CenturySchoolbook10"/>
              </w:rPr>
              <w:t>технико-технологический</w:t>
            </w:r>
            <w:r>
              <w:rPr>
                <w:rStyle w:val="2CenturySchoolbook8"/>
              </w:rPr>
              <w:t>, направленный на вопло</w:t>
            </w:r>
            <w:r>
              <w:rPr>
                <w:rStyle w:val="2CenturySchoolbook8"/>
              </w:rPr>
              <w:softHyphen/>
              <w:t>щение достижений техники в технологическую сферу</w:t>
            </w:r>
          </w:p>
          <w:p w:rsidR="00D67935" w:rsidRDefault="00D67935">
            <w:pPr>
              <w:pStyle w:val="210"/>
              <w:framePr w:w="6240" w:wrap="notBeside" w:vAnchor="text" w:hAnchor="text" w:xAlign="center" w:y="1"/>
              <w:numPr>
                <w:ilvl w:val="0"/>
                <w:numId w:val="276"/>
              </w:numPr>
              <w:shd w:val="clear" w:color="auto" w:fill="auto"/>
              <w:tabs>
                <w:tab w:val="left" w:pos="-13"/>
              </w:tabs>
              <w:spacing w:after="0" w:line="192" w:lineRule="exact"/>
              <w:ind w:hanging="200"/>
            </w:pPr>
            <w:r>
              <w:rPr>
                <w:rStyle w:val="2CenturySchoolbook10"/>
              </w:rPr>
              <w:t>Общественнонаучные:</w:t>
            </w:r>
          </w:p>
          <w:p w:rsidR="00D67935" w:rsidRDefault="00D67935">
            <w:pPr>
              <w:pStyle w:val="210"/>
              <w:framePr w:w="6240" w:wrap="notBeside" w:vAnchor="text" w:hAnchor="text" w:xAlign="center" w:y="1"/>
              <w:numPr>
                <w:ilvl w:val="0"/>
                <w:numId w:val="275"/>
              </w:numPr>
              <w:shd w:val="clear" w:color="auto" w:fill="auto"/>
              <w:tabs>
                <w:tab w:val="left" w:pos="-66"/>
              </w:tabs>
              <w:spacing w:after="0" w:line="192" w:lineRule="exact"/>
              <w:ind w:hanging="200"/>
            </w:pPr>
            <w:r>
              <w:rPr>
                <w:rStyle w:val="2CenturySchoolbook10"/>
              </w:rPr>
              <w:t>социально-медицинский</w:t>
            </w:r>
            <w:r>
              <w:rPr>
                <w:rStyle w:val="2CenturySchoolbook8"/>
              </w:rPr>
              <w:t xml:space="preserve"> — предвидение развития здравоохранения, включая физическую культуру и спорт;</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социально-географический</w:t>
            </w:r>
            <w:r>
              <w:rPr>
                <w:rStyle w:val="2CenturySchoolbook8"/>
              </w:rPr>
              <w:t>, ориентированный на пер</w:t>
            </w:r>
            <w:r>
              <w:rPr>
                <w:rStyle w:val="2CenturySchoolbook8"/>
              </w:rPr>
              <w:softHyphen/>
              <w:t>спективы дальнейшего освоения земной поверхнос</w:t>
            </w:r>
            <w:r>
              <w:rPr>
                <w:rStyle w:val="2CenturySchoolbook8"/>
              </w:rPr>
              <w:softHyphen/>
              <w:t>ти, включая Мировой океан;</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социально-экологический</w:t>
            </w:r>
            <w:r>
              <w:rPr>
                <w:rStyle w:val="2CenturySchoolbook8"/>
              </w:rPr>
              <w:t xml:space="preserve"> — предвидение перспектив сохранения равновесия между состоянием природной среды и жизнедеятельностью общества;</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социально-космический</w:t>
            </w:r>
            <w:r>
              <w:rPr>
                <w:rStyle w:val="2CenturySchoolbook8"/>
              </w:rPr>
              <w:t>, ориентированный на пер</w:t>
            </w:r>
            <w:r>
              <w:rPr>
                <w:rStyle w:val="2CenturySchoolbook8"/>
              </w:rPr>
              <w:softHyphen/>
              <w:t>спективы освоения человеком космоса;</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социологический</w:t>
            </w:r>
            <w:r>
              <w:rPr>
                <w:rStyle w:val="2CenturySchoolbook8"/>
              </w:rPr>
              <w:t>, ориентированный на перспективы развития социальных отношений, а также на соци</w:t>
            </w:r>
            <w:r>
              <w:rPr>
                <w:rStyle w:val="2CenturySchoolbook8"/>
              </w:rPr>
              <w:softHyphen/>
              <w:t>альные изменения общественной системы, ее структу</w:t>
            </w:r>
            <w:r>
              <w:rPr>
                <w:rStyle w:val="2CenturySchoolbook8"/>
              </w:rPr>
              <w:softHyphen/>
              <w:t>ры, различных сфер и видов социальной жизнедея</w:t>
            </w:r>
            <w:r>
              <w:rPr>
                <w:rStyle w:val="2CenturySchoolbook8"/>
              </w:rPr>
              <w:softHyphen/>
              <w:t>тельности;</w:t>
            </w:r>
          </w:p>
          <w:p w:rsidR="00D67935" w:rsidRDefault="00D67935">
            <w:pPr>
              <w:pStyle w:val="210"/>
              <w:framePr w:w="6240" w:wrap="notBeside" w:vAnchor="text" w:hAnchor="text" w:xAlign="center" w:y="1"/>
              <w:numPr>
                <w:ilvl w:val="0"/>
                <w:numId w:val="275"/>
              </w:numPr>
              <w:shd w:val="clear" w:color="auto" w:fill="auto"/>
              <w:tabs>
                <w:tab w:val="left" w:pos="-56"/>
              </w:tabs>
              <w:spacing w:after="0" w:line="192" w:lineRule="exact"/>
              <w:ind w:hanging="200"/>
            </w:pPr>
            <w:r>
              <w:rPr>
                <w:rStyle w:val="2CenturySchoolbook10"/>
              </w:rPr>
              <w:t>психологический,</w:t>
            </w:r>
            <w:r>
              <w:rPr>
                <w:rStyle w:val="2CenturySchoolbook8"/>
              </w:rPr>
              <w:t xml:space="preserve"> направленный на перспективы развития личности, ее поведения и деятельности;</w:t>
            </w:r>
          </w:p>
          <w:p w:rsidR="00D67935" w:rsidRDefault="00D67935">
            <w:pPr>
              <w:pStyle w:val="210"/>
              <w:framePr w:w="6240" w:wrap="notBeside" w:vAnchor="text" w:hAnchor="text" w:xAlign="center" w:y="1"/>
              <w:numPr>
                <w:ilvl w:val="0"/>
                <w:numId w:val="275"/>
              </w:numPr>
              <w:shd w:val="clear" w:color="auto" w:fill="auto"/>
              <w:tabs>
                <w:tab w:val="left" w:pos="-61"/>
              </w:tabs>
              <w:spacing w:after="0" w:line="192" w:lineRule="exact"/>
              <w:ind w:hanging="200"/>
            </w:pPr>
            <w:r>
              <w:rPr>
                <w:rStyle w:val="2CenturySchoolbook10"/>
              </w:rPr>
              <w:t>демографический</w:t>
            </w:r>
            <w:r>
              <w:rPr>
                <w:rStyle w:val="2CenturySchoolbook8"/>
              </w:rPr>
              <w:t>, ориентированный на перспективы</w:t>
            </w:r>
          </w:p>
        </w:tc>
      </w:tr>
    </w:tbl>
    <w:p w:rsidR="00D67935" w:rsidRDefault="00D67935">
      <w:pPr>
        <w:framePr w:w="6240" w:wrap="notBeside" w:vAnchor="text" w:hAnchor="text" w:xAlign="center" w:y="1"/>
        <w:rPr>
          <w:sz w:val="2"/>
          <w:szCs w:val="2"/>
        </w:rPr>
      </w:pPr>
    </w:p>
    <w:p w:rsidR="00D67935" w:rsidRDefault="00D67935">
      <w:pPr>
        <w:rPr>
          <w:sz w:val="2"/>
          <w:szCs w:val="2"/>
        </w:r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152"/>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7" w:lineRule="exact"/>
              <w:ind w:firstLine="0"/>
            </w:pPr>
            <w:r>
              <w:rPr>
                <w:rStyle w:val="2CenturySchoolbook8"/>
              </w:rPr>
              <w:t>роста населения, половозрастной структуры, мигра</w:t>
            </w:r>
            <w:r>
              <w:rPr>
                <w:rStyle w:val="2CenturySchoolbook8"/>
              </w:rPr>
              <w:softHyphen/>
              <w:t>ции населения;</w:t>
            </w:r>
          </w:p>
          <w:p w:rsidR="00D67935" w:rsidRDefault="00D67935">
            <w:pPr>
              <w:pStyle w:val="210"/>
              <w:framePr w:w="6226" w:wrap="notBeside" w:vAnchor="text" w:hAnchor="text" w:xAlign="center" w:y="1"/>
              <w:numPr>
                <w:ilvl w:val="0"/>
                <w:numId w:val="277"/>
              </w:numPr>
              <w:shd w:val="clear" w:color="auto" w:fill="auto"/>
              <w:tabs>
                <w:tab w:val="left" w:pos="-66"/>
              </w:tabs>
              <w:spacing w:after="0" w:line="187" w:lineRule="exact"/>
              <w:ind w:hanging="200"/>
            </w:pPr>
            <w:r>
              <w:rPr>
                <w:rStyle w:val="2CenturySchoolbook10"/>
              </w:rPr>
              <w:t>этнографический (или лингвоэтнический)</w:t>
            </w:r>
            <w:r>
              <w:rPr>
                <w:rStyle w:val="2CenturySchoolbook8"/>
              </w:rPr>
              <w:t xml:space="preserve"> — анализ перспектив развития языка, письменности, личных имен, национальных традиций, обычаев и вообще всего комплекса национальных отношений;</w:t>
            </w:r>
          </w:p>
          <w:p w:rsidR="00D67935" w:rsidRDefault="00D67935">
            <w:pPr>
              <w:pStyle w:val="210"/>
              <w:framePr w:w="6226" w:wrap="notBeside" w:vAnchor="text" w:hAnchor="text" w:xAlign="center" w:y="1"/>
              <w:numPr>
                <w:ilvl w:val="0"/>
                <w:numId w:val="277"/>
              </w:numPr>
              <w:shd w:val="clear" w:color="auto" w:fill="auto"/>
              <w:tabs>
                <w:tab w:val="left" w:pos="-66"/>
              </w:tabs>
              <w:spacing w:after="0" w:line="187" w:lineRule="exact"/>
              <w:ind w:hanging="200"/>
            </w:pPr>
            <w:r>
              <w:rPr>
                <w:rStyle w:val="2CenturySchoolbook10"/>
              </w:rPr>
              <w:t>архитектурно-градостроительный</w:t>
            </w:r>
            <w:r>
              <w:rPr>
                <w:rStyle w:val="2CenturySchoolbook8"/>
              </w:rPr>
              <w:t xml:space="preserve"> — предвидение со</w:t>
            </w:r>
            <w:r>
              <w:rPr>
                <w:rStyle w:val="2CenturySchoolbook8"/>
              </w:rPr>
              <w:softHyphen/>
              <w:t>циальных аспектов расселения, развития города и деревни, жилищ, обитаемой среды вообще;</w:t>
            </w:r>
          </w:p>
          <w:p w:rsidR="00D67935" w:rsidRDefault="00D67935">
            <w:pPr>
              <w:pStyle w:val="210"/>
              <w:framePr w:w="6226" w:wrap="notBeside" w:vAnchor="text" w:hAnchor="text" w:xAlign="center" w:y="1"/>
              <w:numPr>
                <w:ilvl w:val="0"/>
                <w:numId w:val="277"/>
              </w:numPr>
              <w:shd w:val="clear" w:color="auto" w:fill="auto"/>
              <w:tabs>
                <w:tab w:val="left" w:pos="-61"/>
              </w:tabs>
              <w:spacing w:after="0" w:line="187" w:lineRule="exact"/>
              <w:ind w:hanging="200"/>
            </w:pPr>
            <w:r>
              <w:rPr>
                <w:rStyle w:val="2CenturySchoolbook10"/>
              </w:rPr>
              <w:t>педагогический (или образовательно-воспитатель</w:t>
            </w:r>
            <w:r>
              <w:rPr>
                <w:rStyle w:val="2CenturySchoolbook10"/>
              </w:rPr>
              <w:softHyphen/>
              <w:t>ный)</w:t>
            </w:r>
            <w:r>
              <w:rPr>
                <w:rStyle w:val="2CenturySchoolbook8"/>
              </w:rPr>
              <w:t>, направленный на перспективы развития вос</w:t>
            </w:r>
            <w:r>
              <w:rPr>
                <w:rStyle w:val="2CenturySchoolbook8"/>
              </w:rPr>
              <w:softHyphen/>
              <w:t>питания и обучения, а также на развитие кадров и учреждений в области народного образования — от детских яслей и садов до университетов, аспиранту</w:t>
            </w:r>
            <w:r>
              <w:rPr>
                <w:rStyle w:val="2CenturySchoolbook8"/>
              </w:rPr>
              <w:softHyphen/>
              <w:t>ры и докторантуры, включая повышение квалифика</w:t>
            </w:r>
            <w:r>
              <w:rPr>
                <w:rStyle w:val="2CenturySchoolbook8"/>
              </w:rPr>
              <w:softHyphen/>
              <w:t>ции и самообразование взрослых;</w:t>
            </w:r>
          </w:p>
          <w:p w:rsidR="00D67935" w:rsidRDefault="00D67935">
            <w:pPr>
              <w:pStyle w:val="210"/>
              <w:framePr w:w="6226" w:wrap="notBeside" w:vAnchor="text" w:hAnchor="text" w:xAlign="center" w:y="1"/>
              <w:numPr>
                <w:ilvl w:val="0"/>
                <w:numId w:val="277"/>
              </w:numPr>
              <w:shd w:val="clear" w:color="auto" w:fill="auto"/>
              <w:tabs>
                <w:tab w:val="left" w:pos="-61"/>
              </w:tabs>
              <w:spacing w:after="0" w:line="187" w:lineRule="exact"/>
              <w:ind w:hanging="200"/>
            </w:pPr>
            <w:r>
              <w:rPr>
                <w:rStyle w:val="2CenturySchoolbook10"/>
              </w:rPr>
              <w:t>культурно-эстетический</w:t>
            </w:r>
            <w:r>
              <w:rPr>
                <w:rStyle w:val="2CenturySchoolbook8"/>
              </w:rPr>
              <w:t xml:space="preserve"> — предвидение перспектив развития материально-технической базы и кадрового потенциала сферы искусства, литературы, кино, те</w:t>
            </w:r>
            <w:r>
              <w:rPr>
                <w:rStyle w:val="2CenturySchoolbook8"/>
              </w:rPr>
              <w:softHyphen/>
              <w:t>атров, музеев, парков, клубов и библиотек, книжно</w:t>
            </w:r>
            <w:r>
              <w:rPr>
                <w:rStyle w:val="2CenturySchoolbook8"/>
              </w:rPr>
              <w:softHyphen/>
              <w:t>журнального и газетного дела, телевидения, спорта, туризма и вообще всей культуры;</w:t>
            </w:r>
          </w:p>
          <w:p w:rsidR="00D67935" w:rsidRDefault="00D67935">
            <w:pPr>
              <w:pStyle w:val="210"/>
              <w:framePr w:w="6226" w:wrap="notBeside" w:vAnchor="text" w:hAnchor="text" w:xAlign="center" w:y="1"/>
              <w:numPr>
                <w:ilvl w:val="0"/>
                <w:numId w:val="277"/>
              </w:numPr>
              <w:shd w:val="clear" w:color="auto" w:fill="auto"/>
              <w:tabs>
                <w:tab w:val="left" w:pos="-61"/>
              </w:tabs>
              <w:spacing w:after="0" w:line="187" w:lineRule="exact"/>
              <w:ind w:hanging="200"/>
            </w:pPr>
            <w:r>
              <w:rPr>
                <w:rStyle w:val="2CenturySchoolbook10"/>
              </w:rPr>
              <w:t>юридический (или государственно-правовой)</w:t>
            </w:r>
            <w:r>
              <w:rPr>
                <w:rStyle w:val="2CenturySchoolbook6"/>
              </w:rPr>
              <w:t>,</w:t>
            </w:r>
            <w:r>
              <w:rPr>
                <w:rStyle w:val="2CenturySchoolbook13"/>
              </w:rPr>
              <w:t xml:space="preserve"> </w:t>
            </w:r>
            <w:r>
              <w:rPr>
                <w:rStyle w:val="2CenturySchoolbook8"/>
              </w:rPr>
              <w:t>ориен</w:t>
            </w:r>
            <w:r>
              <w:rPr>
                <w:rStyle w:val="2CenturySchoolbook8"/>
              </w:rPr>
              <w:softHyphen/>
              <w:t>тированный на проблемы развития государства и за</w:t>
            </w:r>
            <w:r>
              <w:rPr>
                <w:rStyle w:val="2CenturySchoolbook8"/>
              </w:rPr>
              <w:softHyphen/>
              <w:t>конодательства, правовых отношений вообще;</w:t>
            </w:r>
          </w:p>
          <w:p w:rsidR="00D67935" w:rsidRDefault="00D67935">
            <w:pPr>
              <w:pStyle w:val="210"/>
              <w:framePr w:w="6226" w:wrap="notBeside" w:vAnchor="text" w:hAnchor="text" w:xAlign="center" w:y="1"/>
              <w:numPr>
                <w:ilvl w:val="0"/>
                <w:numId w:val="277"/>
              </w:numPr>
              <w:shd w:val="clear" w:color="auto" w:fill="auto"/>
              <w:tabs>
                <w:tab w:val="left" w:pos="-56"/>
              </w:tabs>
              <w:spacing w:after="0" w:line="187" w:lineRule="exact"/>
              <w:ind w:hanging="200"/>
            </w:pPr>
            <w:r>
              <w:rPr>
                <w:rStyle w:val="2CenturySchoolbook10"/>
              </w:rPr>
              <w:t>политический</w:t>
            </w:r>
            <w:r>
              <w:rPr>
                <w:rStyle w:val="2CenturySchoolbook8"/>
              </w:rPr>
              <w:t xml:space="preserve"> (внутренний и внешний) — предвиде</w:t>
            </w:r>
            <w:r>
              <w:rPr>
                <w:rStyle w:val="2CenturySchoolbook8"/>
              </w:rPr>
              <w:softHyphen/>
              <w:t>ние перспектив развития внутренней и внешней по</w:t>
            </w:r>
            <w:r>
              <w:rPr>
                <w:rStyle w:val="2CenturySchoolbook8"/>
              </w:rPr>
              <w:softHyphen/>
              <w:t>литики своей страны и других стран, международ</w:t>
            </w:r>
            <w:r>
              <w:rPr>
                <w:rStyle w:val="2CenturySchoolbook8"/>
              </w:rPr>
              <w:softHyphen/>
              <w:t>ных отношений вообще;</w:t>
            </w:r>
          </w:p>
          <w:p w:rsidR="00D67935" w:rsidRDefault="00D67935">
            <w:pPr>
              <w:pStyle w:val="210"/>
              <w:framePr w:w="6226" w:wrap="notBeside" w:vAnchor="text" w:hAnchor="text" w:xAlign="center" w:y="1"/>
              <w:numPr>
                <w:ilvl w:val="0"/>
                <w:numId w:val="277"/>
              </w:numPr>
              <w:shd w:val="clear" w:color="auto" w:fill="auto"/>
              <w:tabs>
                <w:tab w:val="left" w:pos="-66"/>
              </w:tabs>
              <w:spacing w:after="0" w:line="187" w:lineRule="exact"/>
              <w:ind w:hanging="200"/>
            </w:pPr>
            <w:r>
              <w:rPr>
                <w:rStyle w:val="2CenturySchoolbook10"/>
              </w:rPr>
              <w:t>экономический</w:t>
            </w:r>
            <w:r>
              <w:rPr>
                <w:rStyle w:val="2CenturySchoolbook8"/>
              </w:rPr>
              <w:t xml:space="preserve"> </w:t>
            </w:r>
            <w:r>
              <w:rPr>
                <w:rStyle w:val="2CenturySchoolbook13"/>
              </w:rPr>
              <w:t xml:space="preserve">— </w:t>
            </w:r>
            <w:r>
              <w:rPr>
                <w:rStyle w:val="2CenturySchoolbook8"/>
              </w:rPr>
              <w:t>предвидение перспектив развития народного хозяйства, экономических отношений во</w:t>
            </w:r>
            <w:r>
              <w:rPr>
                <w:rStyle w:val="2CenturySchoolbook8"/>
              </w:rPr>
              <w:softHyphen/>
              <w:t>обще;</w:t>
            </w:r>
          </w:p>
          <w:p w:rsidR="00D67935" w:rsidRDefault="00D67935">
            <w:pPr>
              <w:pStyle w:val="210"/>
              <w:framePr w:w="6226" w:wrap="notBeside" w:vAnchor="text" w:hAnchor="text" w:xAlign="center" w:y="1"/>
              <w:numPr>
                <w:ilvl w:val="0"/>
                <w:numId w:val="277"/>
              </w:numPr>
              <w:shd w:val="clear" w:color="auto" w:fill="auto"/>
              <w:tabs>
                <w:tab w:val="left" w:pos="-66"/>
              </w:tabs>
              <w:spacing w:after="0" w:line="187" w:lineRule="exact"/>
              <w:ind w:hanging="200"/>
            </w:pPr>
            <w:r>
              <w:rPr>
                <w:rStyle w:val="2CenturySchoolbook10"/>
              </w:rPr>
              <w:t>военный</w:t>
            </w:r>
            <w:r>
              <w:rPr>
                <w:rStyle w:val="2CenturySchoolbook8"/>
              </w:rPr>
              <w:t xml:space="preserve"> (военно-технический, военно-экономичес</w:t>
            </w:r>
            <w:r>
              <w:rPr>
                <w:rStyle w:val="2CenturySchoolbook8"/>
              </w:rPr>
              <w:softHyphen/>
              <w:t>кий, военно-политический, военно-стратегический, военно-тактический, военно-операционный, военно</w:t>
            </w:r>
            <w:r>
              <w:rPr>
                <w:rStyle w:val="2CenturySchoolbook8"/>
              </w:rPr>
              <w:softHyphen/>
              <w:t>организационный) — предвидение перспектив разви</w:t>
            </w:r>
            <w:r>
              <w:rPr>
                <w:rStyle w:val="2CenturySchoolbook8"/>
              </w:rPr>
              <w:softHyphen/>
              <w:t>тия военного дела вообще и его отдельных аспектов</w:t>
            </w:r>
          </w:p>
        </w:tc>
      </w:tr>
      <w:tr w:rsidR="00D67935">
        <w:trPr>
          <w:trHeight w:hRule="exact" w:val="83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pPr>
            <w:r>
              <w:rPr>
                <w:rStyle w:val="2CenturySchoolbook8"/>
              </w:rPr>
              <w:t>Предмет</w:t>
            </w:r>
          </w:p>
          <w:p w:rsidR="00D67935" w:rsidRDefault="00D67935">
            <w:pPr>
              <w:pStyle w:val="210"/>
              <w:framePr w:w="6226" w:wrap="notBeside" w:vAnchor="text" w:hAnchor="text" w:xAlign="center" w:y="1"/>
              <w:shd w:val="clear" w:color="auto" w:fill="auto"/>
              <w:spacing w:before="60" w:after="0" w:line="180" w:lineRule="exact"/>
              <w:ind w:firstLine="0"/>
            </w:pPr>
            <w:r>
              <w:rPr>
                <w:rStyle w:val="2CenturySchoolbook8"/>
              </w:rPr>
              <w:t>прогнозирования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278"/>
              </w:numPr>
              <w:shd w:val="clear" w:color="auto" w:fill="auto"/>
              <w:tabs>
                <w:tab w:val="left" w:pos="-70"/>
              </w:tabs>
              <w:spacing w:after="0" w:line="192" w:lineRule="exact"/>
              <w:ind w:hanging="200"/>
            </w:pPr>
            <w:r>
              <w:rPr>
                <w:rStyle w:val="2CenturySchoolbook10"/>
              </w:rPr>
              <w:t>Поисковы</w:t>
            </w:r>
            <w:r>
              <w:rPr>
                <w:rStyle w:val="2CenturySchoolbook6"/>
              </w:rPr>
              <w:t>м</w:t>
            </w:r>
            <w:r>
              <w:rPr>
                <w:rStyle w:val="2CenturySchoolbook13"/>
              </w:rPr>
              <w:t xml:space="preserve"> </w:t>
            </w:r>
            <w:r>
              <w:rPr>
                <w:rStyle w:val="2CenturySchoolbook8"/>
              </w:rPr>
              <w:t>— определение возможных состояний того или иного объекта и его будущего развития;</w:t>
            </w:r>
          </w:p>
          <w:p w:rsidR="00D67935" w:rsidRDefault="00D67935">
            <w:pPr>
              <w:pStyle w:val="210"/>
              <w:framePr w:w="6226" w:wrap="notBeside" w:vAnchor="text" w:hAnchor="text" w:xAlign="center" w:y="1"/>
              <w:numPr>
                <w:ilvl w:val="0"/>
                <w:numId w:val="278"/>
              </w:numPr>
              <w:shd w:val="clear" w:color="auto" w:fill="auto"/>
              <w:tabs>
                <w:tab w:val="left" w:pos="-51"/>
              </w:tabs>
              <w:spacing w:after="0" w:line="192" w:lineRule="exact"/>
              <w:ind w:hanging="200"/>
            </w:pPr>
            <w:r>
              <w:rPr>
                <w:rStyle w:val="2CenturySchoolbook10"/>
              </w:rPr>
              <w:t>нормативный</w:t>
            </w:r>
            <w:r>
              <w:rPr>
                <w:rStyle w:val="2CenturySchoolbook8"/>
              </w:rPr>
              <w:t xml:space="preserve"> — определение методов и сроков дос</w:t>
            </w:r>
            <w:r>
              <w:rPr>
                <w:rStyle w:val="2CenturySchoolbook8"/>
              </w:rPr>
              <w:softHyphen/>
              <w:t>тижения возможных состояний будущего</w:t>
            </w:r>
          </w:p>
        </w:tc>
      </w:tr>
      <w:tr w:rsidR="00D67935">
        <w:trPr>
          <w:trHeight w:hRule="exact" w:val="81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Характер</w:t>
            </w:r>
          </w:p>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отражения объекта прогнозирования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279"/>
              </w:numPr>
              <w:shd w:val="clear" w:color="auto" w:fill="auto"/>
              <w:tabs>
                <w:tab w:val="left" w:pos="-66"/>
              </w:tabs>
              <w:spacing w:after="0" w:line="192" w:lineRule="exact"/>
              <w:ind w:hanging="200"/>
            </w:pPr>
            <w:r>
              <w:rPr>
                <w:rStyle w:val="2CenturySchoolbook10"/>
              </w:rPr>
              <w:t>Одноаспектны</w:t>
            </w:r>
            <w:r>
              <w:rPr>
                <w:rStyle w:val="2CenturySchoolbook6"/>
              </w:rPr>
              <w:t>м,</w:t>
            </w:r>
            <w:r>
              <w:rPr>
                <w:rStyle w:val="2CenturySchoolbook13"/>
              </w:rPr>
              <w:t xml:space="preserve"> </w:t>
            </w:r>
            <w:r>
              <w:rPr>
                <w:rStyle w:val="2CenturySchoolbook8"/>
              </w:rPr>
              <w:t>отражающий одну из сторон объек</w:t>
            </w:r>
            <w:r>
              <w:rPr>
                <w:rStyle w:val="2CenturySchoolbook8"/>
              </w:rPr>
              <w:softHyphen/>
              <w:t>та прогнозирования;</w:t>
            </w:r>
          </w:p>
          <w:p w:rsidR="00D67935" w:rsidRDefault="00D67935">
            <w:pPr>
              <w:pStyle w:val="210"/>
              <w:framePr w:w="6226" w:wrap="notBeside" w:vAnchor="text" w:hAnchor="text" w:xAlign="center" w:y="1"/>
              <w:numPr>
                <w:ilvl w:val="0"/>
                <w:numId w:val="279"/>
              </w:numPr>
              <w:shd w:val="clear" w:color="auto" w:fill="auto"/>
              <w:tabs>
                <w:tab w:val="left" w:pos="-70"/>
              </w:tabs>
              <w:spacing w:after="0" w:line="192" w:lineRule="exact"/>
              <w:ind w:hanging="200"/>
            </w:pPr>
            <w:r>
              <w:rPr>
                <w:rStyle w:val="2CenturySchoolbook10"/>
              </w:rPr>
              <w:t>многоаспектны</w:t>
            </w:r>
            <w:r>
              <w:rPr>
                <w:rStyle w:val="2CenturySchoolbook6"/>
              </w:rPr>
              <w:t>м,</w:t>
            </w:r>
            <w:r>
              <w:rPr>
                <w:rStyle w:val="2CenturySchoolbook13"/>
              </w:rPr>
              <w:t xml:space="preserve"> </w:t>
            </w:r>
            <w:r>
              <w:rPr>
                <w:rStyle w:val="2CenturySchoolbook8"/>
              </w:rPr>
              <w:t>отражающий несколько сторон объекта прогнозирования;</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headerReference w:type="even" r:id="rId320"/>
          <w:headerReference w:type="default" r:id="rId321"/>
          <w:footerReference w:type="even" r:id="rId322"/>
          <w:footerReference w:type="default" r:id="rId323"/>
          <w:headerReference w:type="first" r:id="rId324"/>
          <w:footerReference w:type="first" r:id="rId325"/>
          <w:pgSz w:w="8400" w:h="11900"/>
          <w:pgMar w:top="1248" w:right="1057" w:bottom="1192" w:left="1055"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30"/>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комплексный (системный),</w:t>
            </w:r>
            <w:r>
              <w:rPr>
                <w:rStyle w:val="2CenturySchoolbook8"/>
              </w:rPr>
              <w:t xml:space="preserve"> отражающий объект про</w:t>
            </w:r>
            <w:r>
              <w:rPr>
                <w:rStyle w:val="2CenturySchoolbook8"/>
              </w:rPr>
              <w:softHyphen/>
              <w:t>гнозирования всесторонне, т. е. со всеми его элемен</w:t>
            </w:r>
            <w:r>
              <w:rPr>
                <w:rStyle w:val="2CenturySchoolbook8"/>
              </w:rPr>
              <w:softHyphen/>
              <w:t>тами и связями</w:t>
            </w:r>
          </w:p>
        </w:tc>
      </w:tr>
      <w:tr w:rsidR="00D67935">
        <w:trPr>
          <w:trHeight w:hRule="exact" w:val="2832"/>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Временной</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интервал</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80"/>
              </w:numPr>
              <w:shd w:val="clear" w:color="auto" w:fill="auto"/>
              <w:tabs>
                <w:tab w:val="left" w:pos="-61"/>
              </w:tabs>
              <w:spacing w:after="0" w:line="192" w:lineRule="exact"/>
              <w:ind w:hanging="200"/>
            </w:pPr>
            <w:r>
              <w:rPr>
                <w:rStyle w:val="2CenturySchoolbook10"/>
              </w:rPr>
              <w:t>Оперативный</w:t>
            </w:r>
            <w:r>
              <w:rPr>
                <w:rStyle w:val="2CenturySchoolbook8"/>
              </w:rPr>
              <w:t>, содержащий детальные количествен</w:t>
            </w:r>
            <w:r>
              <w:rPr>
                <w:rStyle w:val="2CenturySchoolbook8"/>
              </w:rPr>
              <w:softHyphen/>
              <w:t>ные оценки и ориентированный на срок от одного дня до одного года;</w:t>
            </w:r>
          </w:p>
          <w:p w:rsidR="00D67935" w:rsidRDefault="00D67935">
            <w:pPr>
              <w:pStyle w:val="210"/>
              <w:framePr w:w="6226" w:wrap="notBeside" w:vAnchor="text" w:hAnchor="text" w:xAlign="center" w:y="1"/>
              <w:numPr>
                <w:ilvl w:val="0"/>
                <w:numId w:val="280"/>
              </w:numPr>
              <w:shd w:val="clear" w:color="auto" w:fill="auto"/>
              <w:tabs>
                <w:tab w:val="left" w:pos="-61"/>
              </w:tabs>
              <w:spacing w:after="0" w:line="192" w:lineRule="exact"/>
              <w:ind w:hanging="200"/>
            </w:pPr>
            <w:r>
              <w:rPr>
                <w:rStyle w:val="2CenturySchoolbook10"/>
              </w:rPr>
              <w:t>краткосрочный</w:t>
            </w:r>
            <w:r>
              <w:rPr>
                <w:rStyle w:val="2CenturySchoolbook8"/>
              </w:rPr>
              <w:t>, рассчитанный на перспективу коли</w:t>
            </w:r>
            <w:r>
              <w:rPr>
                <w:rStyle w:val="2CenturySchoolbook8"/>
              </w:rPr>
              <w:softHyphen/>
              <w:t>чественных изменений и охватывающий промежуток от одного года до двух лет;</w:t>
            </w:r>
          </w:p>
          <w:p w:rsidR="00D67935" w:rsidRDefault="00D67935">
            <w:pPr>
              <w:pStyle w:val="210"/>
              <w:framePr w:w="6226" w:wrap="notBeside" w:vAnchor="text" w:hAnchor="text" w:xAlign="center" w:y="1"/>
              <w:numPr>
                <w:ilvl w:val="0"/>
                <w:numId w:val="280"/>
              </w:numPr>
              <w:shd w:val="clear" w:color="auto" w:fill="auto"/>
              <w:tabs>
                <w:tab w:val="left" w:pos="-66"/>
              </w:tabs>
              <w:spacing w:after="0" w:line="192" w:lineRule="exact"/>
              <w:ind w:hanging="200"/>
            </w:pPr>
            <w:r>
              <w:rPr>
                <w:rStyle w:val="2CenturySchoolbook10"/>
              </w:rPr>
              <w:t>среднесрочный</w:t>
            </w:r>
            <w:r>
              <w:rPr>
                <w:rStyle w:val="2CenturySchoolbook8"/>
              </w:rPr>
              <w:t xml:space="preserve"> — с преобладанием количественных изменений над качественными и охватывающий ин</w:t>
            </w:r>
            <w:r>
              <w:rPr>
                <w:rStyle w:val="2CenturySchoolbook8"/>
              </w:rPr>
              <w:softHyphen/>
              <w:t>тервал от 5 до 10 лет;</w:t>
            </w:r>
          </w:p>
          <w:p w:rsidR="00D67935" w:rsidRDefault="00D67935">
            <w:pPr>
              <w:pStyle w:val="210"/>
              <w:framePr w:w="6226" w:wrap="notBeside" w:vAnchor="text" w:hAnchor="text" w:xAlign="center" w:y="1"/>
              <w:numPr>
                <w:ilvl w:val="0"/>
                <w:numId w:val="280"/>
              </w:numPr>
              <w:shd w:val="clear" w:color="auto" w:fill="auto"/>
              <w:tabs>
                <w:tab w:val="left" w:pos="-66"/>
              </w:tabs>
              <w:spacing w:after="0" w:line="192" w:lineRule="exact"/>
              <w:ind w:hanging="200"/>
            </w:pPr>
            <w:r>
              <w:rPr>
                <w:rStyle w:val="2CenturySchoolbook10"/>
              </w:rPr>
              <w:t>долгосрочный</w:t>
            </w:r>
            <w:r>
              <w:rPr>
                <w:rStyle w:val="2CenturySchoolbook8"/>
              </w:rPr>
              <w:t>, ориентированный преимущественно на качественные изменения сроком от 15 до 20 лет;</w:t>
            </w:r>
          </w:p>
          <w:p w:rsidR="00D67935" w:rsidRDefault="00D67935">
            <w:pPr>
              <w:pStyle w:val="210"/>
              <w:framePr w:w="6226" w:wrap="notBeside" w:vAnchor="text" w:hAnchor="text" w:xAlign="center" w:y="1"/>
              <w:numPr>
                <w:ilvl w:val="0"/>
                <w:numId w:val="280"/>
              </w:numPr>
              <w:shd w:val="clear" w:color="auto" w:fill="auto"/>
              <w:tabs>
                <w:tab w:val="left" w:pos="-66"/>
              </w:tabs>
              <w:spacing w:after="0" w:line="192" w:lineRule="exact"/>
              <w:ind w:hanging="200"/>
            </w:pPr>
            <w:r>
              <w:rPr>
                <w:rStyle w:val="2CenturySchoolbook10"/>
              </w:rPr>
              <w:t>сверхдолгосрочный,</w:t>
            </w:r>
            <w:r>
              <w:rPr>
                <w:rStyle w:val="2CenturySchoolbook8"/>
              </w:rPr>
              <w:t xml:space="preserve"> также ориентированный в основ</w:t>
            </w:r>
            <w:r>
              <w:rPr>
                <w:rStyle w:val="2CenturySchoolbook8"/>
              </w:rPr>
              <w:softHyphen/>
              <w:t>ном на качественные изменения, но с временным пе</w:t>
            </w:r>
            <w:r>
              <w:rPr>
                <w:rStyle w:val="2CenturySchoolbook8"/>
              </w:rPr>
              <w:softHyphen/>
              <w:t>риодом от 50 до 100 лет</w:t>
            </w:r>
          </w:p>
        </w:tc>
      </w:tr>
      <w:tr w:rsidR="00D67935">
        <w:trPr>
          <w:trHeight w:hRule="exact" w:val="171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Целевое назначение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81"/>
              </w:numPr>
              <w:shd w:val="clear" w:color="auto" w:fill="auto"/>
              <w:tabs>
                <w:tab w:val="left" w:pos="-70"/>
              </w:tabs>
              <w:spacing w:after="0" w:line="192" w:lineRule="exact"/>
              <w:ind w:hanging="200"/>
            </w:pPr>
            <w:r>
              <w:rPr>
                <w:rStyle w:val="2CenturySchoolbook10"/>
              </w:rPr>
              <w:t>Проблемно-целевой,</w:t>
            </w:r>
            <w:r>
              <w:rPr>
                <w:rStyle w:val="2CenturySchoolbook8"/>
              </w:rPr>
              <w:t xml:space="preserve"> предназначенный для осмысле</w:t>
            </w:r>
            <w:r>
              <w:rPr>
                <w:rStyle w:val="2CenturySchoolbook8"/>
              </w:rPr>
              <w:softHyphen/>
              <w:t>ния сложных проблем и постановки целей для их разрешения;</w:t>
            </w:r>
          </w:p>
          <w:p w:rsidR="00D67935" w:rsidRDefault="00D67935">
            <w:pPr>
              <w:pStyle w:val="210"/>
              <w:framePr w:w="6226" w:wrap="notBeside" w:vAnchor="text" w:hAnchor="text" w:xAlign="center" w:y="1"/>
              <w:numPr>
                <w:ilvl w:val="0"/>
                <w:numId w:val="281"/>
              </w:numPr>
              <w:shd w:val="clear" w:color="auto" w:fill="auto"/>
              <w:tabs>
                <w:tab w:val="left" w:pos="-61"/>
              </w:tabs>
              <w:spacing w:after="0" w:line="192" w:lineRule="exact"/>
              <w:ind w:hanging="200"/>
            </w:pPr>
            <w:r>
              <w:rPr>
                <w:rStyle w:val="2CenturySchoolbook10"/>
              </w:rPr>
              <w:t>плановый</w:t>
            </w:r>
            <w:r>
              <w:rPr>
                <w:rStyle w:val="2CenturySchoolbook8"/>
              </w:rPr>
              <w:t xml:space="preserve"> — система плановых показателей для до</w:t>
            </w:r>
            <w:r>
              <w:rPr>
                <w:rStyle w:val="2CenturySchoolbook8"/>
              </w:rPr>
              <w:softHyphen/>
              <w:t>стижения желаемого развития объекта или процесса;</w:t>
            </w:r>
          </w:p>
          <w:p w:rsidR="00D67935" w:rsidRDefault="00D67935">
            <w:pPr>
              <w:pStyle w:val="210"/>
              <w:framePr w:w="6226" w:wrap="notBeside" w:vAnchor="text" w:hAnchor="text" w:xAlign="center" w:y="1"/>
              <w:numPr>
                <w:ilvl w:val="0"/>
                <w:numId w:val="281"/>
              </w:numPr>
              <w:shd w:val="clear" w:color="auto" w:fill="auto"/>
              <w:tabs>
                <w:tab w:val="left" w:pos="-56"/>
              </w:tabs>
              <w:spacing w:after="0" w:line="192" w:lineRule="exact"/>
              <w:ind w:hanging="200"/>
            </w:pPr>
            <w:r>
              <w:rPr>
                <w:rStyle w:val="2CenturySchoolbook10"/>
              </w:rPr>
              <w:t>программный</w:t>
            </w:r>
            <w:r>
              <w:rPr>
                <w:rStyle w:val="2CenturySchoolbook8"/>
              </w:rPr>
              <w:t>, предназначенный для программирова</w:t>
            </w:r>
            <w:r>
              <w:rPr>
                <w:rStyle w:val="2CenturySchoolbook8"/>
              </w:rPr>
              <w:softHyphen/>
              <w:t>ния желаемого состояния объекта и методов его до</w:t>
            </w:r>
            <w:r>
              <w:rPr>
                <w:rStyle w:val="2CenturySchoolbook8"/>
              </w:rPr>
              <w:softHyphen/>
              <w:t>стижения</w:t>
            </w:r>
          </w:p>
        </w:tc>
      </w:tr>
      <w:tr w:rsidR="00D67935">
        <w:trPr>
          <w:trHeight w:hRule="exact" w:val="129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Характер</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осуществления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82"/>
              </w:numPr>
              <w:shd w:val="clear" w:color="auto" w:fill="auto"/>
              <w:tabs>
                <w:tab w:val="left" w:pos="-61"/>
              </w:tabs>
              <w:spacing w:after="0" w:line="192" w:lineRule="exact"/>
              <w:ind w:hanging="200"/>
            </w:pPr>
            <w:r>
              <w:rPr>
                <w:rStyle w:val="2CenturySchoolbook10"/>
              </w:rPr>
              <w:t>Самореализующийся,</w:t>
            </w:r>
            <w:r>
              <w:rPr>
                <w:rStyle w:val="2CenturySchoolbook8"/>
              </w:rPr>
              <w:t xml:space="preserve"> который осуществляется без специальных усилий со стороны людей;</w:t>
            </w:r>
          </w:p>
          <w:p w:rsidR="00D67935" w:rsidRDefault="00D67935">
            <w:pPr>
              <w:pStyle w:val="210"/>
              <w:framePr w:w="6226" w:wrap="notBeside" w:vAnchor="text" w:hAnchor="text" w:xAlign="center" w:y="1"/>
              <w:numPr>
                <w:ilvl w:val="0"/>
                <w:numId w:val="282"/>
              </w:numPr>
              <w:shd w:val="clear" w:color="auto" w:fill="auto"/>
              <w:tabs>
                <w:tab w:val="left" w:pos="-66"/>
              </w:tabs>
              <w:spacing w:after="0" w:line="192" w:lineRule="exact"/>
              <w:ind w:hanging="200"/>
            </w:pPr>
            <w:r>
              <w:rPr>
                <w:rStyle w:val="2CenturySchoolbook10"/>
              </w:rPr>
              <w:t>воплощаемый</w:t>
            </w:r>
            <w:r>
              <w:rPr>
                <w:rStyle w:val="2CenturySchoolbook8"/>
              </w:rPr>
              <w:t>, который реализуется посредством це</w:t>
            </w:r>
            <w:r>
              <w:rPr>
                <w:rStyle w:val="2CenturySchoolbook8"/>
              </w:rPr>
              <w:softHyphen/>
              <w:t>ленаправленной деятельности людей;</w:t>
            </w:r>
          </w:p>
          <w:p w:rsidR="00D67935" w:rsidRDefault="00D67935">
            <w:pPr>
              <w:pStyle w:val="210"/>
              <w:framePr w:w="6226" w:wrap="notBeside" w:vAnchor="text" w:hAnchor="text" w:xAlign="center" w:y="1"/>
              <w:numPr>
                <w:ilvl w:val="0"/>
                <w:numId w:val="282"/>
              </w:numPr>
              <w:shd w:val="clear" w:color="auto" w:fill="auto"/>
              <w:tabs>
                <w:tab w:val="left" w:pos="-61"/>
              </w:tabs>
              <w:spacing w:after="0" w:line="192" w:lineRule="exact"/>
              <w:ind w:hanging="200"/>
            </w:pPr>
            <w:r>
              <w:rPr>
                <w:rStyle w:val="2CenturySchoolbook10"/>
              </w:rPr>
              <w:t>предотвращаемый</w:t>
            </w:r>
            <w:r>
              <w:rPr>
                <w:rStyle w:val="2CenturySchoolbook8"/>
              </w:rPr>
              <w:t>, который не реализуется в резуль</w:t>
            </w:r>
            <w:r>
              <w:rPr>
                <w:rStyle w:val="2CenturySchoolbook8"/>
              </w:rPr>
              <w:softHyphen/>
              <w:t>тате действий людей</w:t>
            </w:r>
          </w:p>
        </w:tc>
      </w:tr>
      <w:tr w:rsidR="00D67935">
        <w:trPr>
          <w:trHeight w:hRule="exact" w:val="250"/>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Позитивный</w:t>
            </w:r>
            <w:r>
              <w:rPr>
                <w:rStyle w:val="2CenturySchoolbook8"/>
              </w:rPr>
              <w:t>, предсказывающий развитие позитив-</w:t>
            </w:r>
          </w:p>
        </w:tc>
      </w:tr>
      <w:tr w:rsidR="00D67935">
        <w:trPr>
          <w:trHeight w:hRule="exact" w:val="677"/>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воздействия на общество</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ных общественных процессов в социуме;</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негативный</w:t>
            </w:r>
            <w:r>
              <w:rPr>
                <w:rStyle w:val="2CenturySchoolbook8"/>
              </w:rPr>
              <w:t>, отражающий негативные изменения в обществе</w:t>
            </w:r>
          </w:p>
        </w:tc>
      </w:tr>
      <w:tr w:rsidR="00D67935">
        <w:trPr>
          <w:trHeight w:hRule="exact" w:val="129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Характер</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реализуемых</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функций</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283"/>
              </w:numPr>
              <w:shd w:val="clear" w:color="auto" w:fill="auto"/>
              <w:tabs>
                <w:tab w:val="left" w:pos="-56"/>
              </w:tabs>
              <w:spacing w:after="0" w:line="192" w:lineRule="exact"/>
              <w:ind w:hanging="200"/>
            </w:pPr>
            <w:r>
              <w:rPr>
                <w:rStyle w:val="2CenturySchoolbook10"/>
              </w:rPr>
              <w:t>Упреждающий,</w:t>
            </w:r>
            <w:r>
              <w:rPr>
                <w:rStyle w:val="2CenturySchoolbook8"/>
              </w:rPr>
              <w:t xml:space="preserve"> предупреждающий о проблемах бу</w:t>
            </w:r>
            <w:r>
              <w:rPr>
                <w:rStyle w:val="2CenturySchoolbook8"/>
              </w:rPr>
              <w:softHyphen/>
              <w:t>дущего;</w:t>
            </w:r>
          </w:p>
          <w:p w:rsidR="00D67935" w:rsidRDefault="00D67935">
            <w:pPr>
              <w:pStyle w:val="210"/>
              <w:framePr w:w="6226" w:wrap="notBeside" w:vAnchor="text" w:hAnchor="text" w:xAlign="center" w:y="1"/>
              <w:numPr>
                <w:ilvl w:val="0"/>
                <w:numId w:val="283"/>
              </w:numPr>
              <w:shd w:val="clear" w:color="auto" w:fill="auto"/>
              <w:tabs>
                <w:tab w:val="left" w:pos="-56"/>
              </w:tabs>
              <w:spacing w:after="0" w:line="192" w:lineRule="exact"/>
              <w:ind w:hanging="200"/>
            </w:pPr>
            <w:r>
              <w:rPr>
                <w:rStyle w:val="2CenturySchoolbook10"/>
              </w:rPr>
              <w:t>исследовательский,</w:t>
            </w:r>
            <w:r>
              <w:rPr>
                <w:rStyle w:val="2CenturySchoolbook8"/>
              </w:rPr>
              <w:t xml:space="preserve"> стимулирующий будущие науч</w:t>
            </w:r>
            <w:r>
              <w:rPr>
                <w:rStyle w:val="2CenturySchoolbook8"/>
              </w:rPr>
              <w:softHyphen/>
              <w:t>ные исследования;</w:t>
            </w:r>
          </w:p>
          <w:p w:rsidR="00D67935" w:rsidRDefault="00D67935">
            <w:pPr>
              <w:pStyle w:val="210"/>
              <w:framePr w:w="6226" w:wrap="notBeside" w:vAnchor="text" w:hAnchor="text" w:xAlign="center" w:y="1"/>
              <w:numPr>
                <w:ilvl w:val="0"/>
                <w:numId w:val="283"/>
              </w:numPr>
              <w:shd w:val="clear" w:color="auto" w:fill="auto"/>
              <w:tabs>
                <w:tab w:val="left" w:pos="-61"/>
              </w:tabs>
              <w:spacing w:after="0" w:line="192" w:lineRule="exact"/>
              <w:ind w:hanging="200"/>
            </w:pPr>
            <w:r>
              <w:rPr>
                <w:rStyle w:val="2CenturySchoolbook10"/>
              </w:rPr>
              <w:t>практический</w:t>
            </w:r>
            <w:r>
              <w:rPr>
                <w:rStyle w:val="2CenturySchoolbook8"/>
              </w:rPr>
              <w:t>, ориентированный на предсказание и последующее решение практических задач общества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40" w:lineRule="exact"/>
        <w:ind w:firstLine="320"/>
        <w:jc w:val="both"/>
      </w:pPr>
      <w:r>
        <w:rPr>
          <w:rStyle w:val="214"/>
        </w:rPr>
        <w:t>Методология социальных прогнозов будущего развития циви</w:t>
      </w:r>
      <w:r>
        <w:rPr>
          <w:rStyle w:val="214"/>
        </w:rPr>
        <w:softHyphen/>
        <w:t>лизации определяется не только социально-психологическими характеристиками и ценностными ориентациями исследовате</w:t>
      </w:r>
      <w:r>
        <w:rPr>
          <w:rStyle w:val="214"/>
        </w:rPr>
        <w:softHyphen/>
        <w:t>лей и ученых. Поэтому имеются как крайне пессимистические, так и оптимистические представления о перспективах человека и человеческого общества. В этой связи, рассматривая перспек</w:t>
      </w:r>
      <w:r>
        <w:rPr>
          <w:rStyle w:val="214"/>
        </w:rPr>
        <w:softHyphen/>
        <w:t>тиву общественного развития, современные футурологи акцен</w:t>
      </w:r>
      <w:r>
        <w:rPr>
          <w:rStyle w:val="214"/>
        </w:rPr>
        <w:softHyphen/>
        <w:t>тируют свое внимание на десяти основных трендах, которые будут определять развитие передовых стран на ближайшие де</w:t>
      </w:r>
      <w:r>
        <w:rPr>
          <w:rStyle w:val="214"/>
        </w:rPr>
        <w:softHyphen/>
        <w:t>сятилетия. Среди них выделяют следующие переходные процес</w:t>
      </w:r>
      <w:r>
        <w:rPr>
          <w:rStyle w:val="214"/>
        </w:rPr>
        <w:softHyphen/>
        <w:t>сы: 1) от постиндустриального общества к информационному, основанному на доминировании производства информации и знаний; 2) от “высокой технократической технологии” к “вы</w:t>
      </w:r>
      <w:r>
        <w:rPr>
          <w:rStyle w:val="214"/>
        </w:rPr>
        <w:softHyphen/>
        <w:t>сокой гуманистической технологии”, ориентированной прежде всего на человека и его интеллектуальное и духовное развитие; 3) от национальной экономики к взаимозависимой глобальной (планетарной); 4) от краткосрочного планирования и управле</w:t>
      </w:r>
      <w:r>
        <w:rPr>
          <w:rStyle w:val="214"/>
        </w:rPr>
        <w:softHyphen/>
        <w:t>ния к долгосрочному и сверхдолгосрочному; 5) от централиза</w:t>
      </w:r>
      <w:r>
        <w:rPr>
          <w:rStyle w:val="214"/>
        </w:rPr>
        <w:softHyphen/>
        <w:t>ции к децентрализации в экономике, политике и других сфе</w:t>
      </w:r>
      <w:r>
        <w:rPr>
          <w:rStyle w:val="214"/>
        </w:rPr>
        <w:softHyphen/>
        <w:t>рах социальной жизнедеятельности; 6) от институционального обеспечения населения к его “самообеспечению” и “самозаня</w:t>
      </w:r>
      <w:r>
        <w:rPr>
          <w:rStyle w:val="214"/>
        </w:rPr>
        <w:softHyphen/>
        <w:t>тости”; 7) от “репрезентативной демократии” к “демократии участия”; 8) от иерархических “вертикальных” социально-эко</w:t>
      </w:r>
      <w:r>
        <w:rPr>
          <w:rStyle w:val="214"/>
        </w:rPr>
        <w:softHyphen/>
        <w:t>номических структур управления к массовым “горизонталь</w:t>
      </w:r>
      <w:r>
        <w:rPr>
          <w:rStyle w:val="214"/>
        </w:rPr>
        <w:softHyphen/>
        <w:t>ным” структурам управления; 9) от ориентации на проживание в больших городах к ориентации на проживание в малых и средних; 10) от двухальтернативного выбора в принятии важ</w:t>
      </w:r>
      <w:r>
        <w:rPr>
          <w:rStyle w:val="214"/>
        </w:rPr>
        <w:softHyphen/>
        <w:t>нейших решений к многоальтернативным выборам и решениям.</w:t>
      </w:r>
    </w:p>
    <w:p w:rsidR="00D67935" w:rsidRDefault="00D67935">
      <w:pPr>
        <w:pStyle w:val="2110"/>
        <w:shd w:val="clear" w:color="auto" w:fill="auto"/>
        <w:spacing w:before="0" w:after="0" w:line="240" w:lineRule="exact"/>
        <w:ind w:firstLine="320"/>
        <w:jc w:val="both"/>
      </w:pPr>
      <w:r>
        <w:rPr>
          <w:rStyle w:val="214"/>
        </w:rPr>
        <w:t>Эти тенденции стали особенно заметными в передовых обще</w:t>
      </w:r>
      <w:r>
        <w:rPr>
          <w:rStyle w:val="214"/>
        </w:rPr>
        <w:softHyphen/>
        <w:t>ствах уже в 70-х годах XX в., развитие которых в значительной мере начала определять экономика, основанная на информа</w:t>
      </w:r>
      <w:r>
        <w:rPr>
          <w:rStyle w:val="214"/>
        </w:rPr>
        <w:softHyphen/>
        <w:t>ционных технологиях. Усложнение социальных технологий и ныне продолжает ускорять процесс перехода от национальной экономики к планетарной, от краткосрочного планирования и управления к долгосрочному и сверхдолгосрочному, от центра</w:t>
      </w:r>
      <w:r>
        <w:rPr>
          <w:rStyle w:val="214"/>
        </w:rPr>
        <w:softHyphen/>
        <w:t>лизации социально-преобразовательной деятельности к децен</w:t>
      </w:r>
      <w:r>
        <w:rPr>
          <w:rStyle w:val="214"/>
        </w:rPr>
        <w:softHyphen/>
        <w:t>трализации.</w:t>
      </w:r>
    </w:p>
    <w:p w:rsidR="00D67935" w:rsidRDefault="00D67935">
      <w:pPr>
        <w:pStyle w:val="2110"/>
        <w:shd w:val="clear" w:color="auto" w:fill="auto"/>
        <w:spacing w:before="0" w:after="0" w:line="240" w:lineRule="exact"/>
        <w:ind w:firstLine="320"/>
        <w:jc w:val="both"/>
        <w:sectPr w:rsidR="00D67935">
          <w:headerReference w:type="even" r:id="rId326"/>
          <w:headerReference w:type="default" r:id="rId327"/>
          <w:footerReference w:type="even" r:id="rId328"/>
          <w:footerReference w:type="default" r:id="rId329"/>
          <w:headerReference w:type="first" r:id="rId330"/>
          <w:footerReference w:type="first" r:id="rId331"/>
          <w:pgSz w:w="8400" w:h="11900"/>
          <w:pgMar w:top="1248" w:right="1057" w:bottom="1192" w:left="1055" w:header="0" w:footer="3" w:gutter="0"/>
          <w:cols w:space="720"/>
          <w:noEndnote/>
          <w:titlePg/>
          <w:docGrid w:linePitch="360"/>
        </w:sectPr>
      </w:pPr>
      <w:r>
        <w:rPr>
          <w:rStyle w:val="214"/>
        </w:rPr>
        <w:t>Проблема децентрализации все больше охватывает не только сферу политики, бизнеса, культуры, но и сферу власти, которая</w:t>
      </w:r>
    </w:p>
    <w:p w:rsidR="00D67935" w:rsidRDefault="00D67935">
      <w:pPr>
        <w:pStyle w:val="2110"/>
        <w:shd w:val="clear" w:color="auto" w:fill="auto"/>
        <w:spacing w:before="0" w:after="0" w:line="240" w:lineRule="exact"/>
        <w:ind w:firstLine="0"/>
        <w:jc w:val="both"/>
      </w:pPr>
      <w:r>
        <w:rPr>
          <w:rStyle w:val="214"/>
        </w:rPr>
        <w:t>перемещается из центра в регионы. Наряду с этим и социальная жизнь все больше начинает ориентироваться на принципы ни</w:t>
      </w:r>
      <w:r>
        <w:rPr>
          <w:rStyle w:val="214"/>
        </w:rPr>
        <w:softHyphen/>
        <w:t>зового уровня. В этих условиях у человека (учитывая децентра</w:t>
      </w:r>
      <w:r>
        <w:rPr>
          <w:rStyle w:val="214"/>
        </w:rPr>
        <w:softHyphen/>
        <w:t>лизацию) появляется все более широкий диапазон выбора, при</w:t>
      </w:r>
      <w:r>
        <w:rPr>
          <w:rStyle w:val="214"/>
        </w:rPr>
        <w:softHyphen/>
        <w:t>чем возникающая микроэкономика только усиливает эти тенденции. Одним словом, общество движется по пути от пред</w:t>
      </w:r>
      <w:r>
        <w:rPr>
          <w:rStyle w:val="214"/>
        </w:rPr>
        <w:softHyphen/>
        <w:t>ставительной демократии к демократии непосредственного участия, которая по своей сути обретает ярко выраженный не</w:t>
      </w:r>
      <w:r>
        <w:rPr>
          <w:rStyle w:val="214"/>
        </w:rPr>
        <w:softHyphen/>
        <w:t>формальный характер и все больше становится персонифици</w:t>
      </w:r>
      <w:r>
        <w:rPr>
          <w:rStyle w:val="214"/>
        </w:rPr>
        <w:softHyphen/>
        <w:t>рованной и деятельной. Происходит также быстрый динами</w:t>
      </w:r>
      <w:r>
        <w:rPr>
          <w:rStyle w:val="214"/>
        </w:rPr>
        <w:softHyphen/>
        <w:t>ческий переход от жесткой иерархии социальных структур к сетевой или сотовой организации, что дает возможность не только принимать решения лишь на основе обсуждений и кол</w:t>
      </w:r>
      <w:r>
        <w:rPr>
          <w:rStyle w:val="214"/>
        </w:rPr>
        <w:softHyphen/>
        <w:t>легиальности, но и формировать у людей корпоративную со</w:t>
      </w:r>
      <w:r>
        <w:rPr>
          <w:rStyle w:val="214"/>
        </w:rPr>
        <w:softHyphen/>
        <w:t>лидарность и культуру. Такие процессы влекут многообразие форм в сфере искусства, религии, культуры в целом, диффе</w:t>
      </w:r>
      <w:r>
        <w:rPr>
          <w:rStyle w:val="214"/>
        </w:rPr>
        <w:softHyphen/>
        <w:t>ренциацию которых усиливает этническое многообразие. При этом на смену автоматическому и хаотическому прогрессу при</w:t>
      </w:r>
      <w:r>
        <w:rPr>
          <w:rStyle w:val="214"/>
        </w:rPr>
        <w:softHyphen/>
        <w:t>ходит осознанный и целенаправленный социальный прогресс, определяемый людьми на основе многофункциональных техно</w:t>
      </w:r>
      <w:r>
        <w:rPr>
          <w:rStyle w:val="214"/>
        </w:rPr>
        <w:softHyphen/>
        <w:t>логий социального прогнозирования. По сути, весьма значи</w:t>
      </w:r>
      <w:r>
        <w:rPr>
          <w:rStyle w:val="214"/>
        </w:rPr>
        <w:softHyphen/>
        <w:t>тельно возрастает роль и расширяются функции социальных прогнозов в дальнейшем развитии общественных систем. Это дает возможность не только достаточно эффективно организо</w:t>
      </w:r>
      <w:r>
        <w:rPr>
          <w:rStyle w:val="214"/>
        </w:rPr>
        <w:softHyphen/>
        <w:t>вать жизнедеятельность людей по достижению желаемого бу</w:t>
      </w:r>
      <w:r>
        <w:rPr>
          <w:rStyle w:val="214"/>
        </w:rPr>
        <w:softHyphen/>
        <w:t>дущего, но и своевременно упредить наступление нежелатель</w:t>
      </w:r>
      <w:r>
        <w:rPr>
          <w:rStyle w:val="214"/>
        </w:rPr>
        <w:softHyphen/>
        <w:t>ных событий в будущем. Все функциональное разнообразие социального прогнозирования, которое существенно влияет на разработку его технологий, представлено в табл. 55.</w:t>
      </w:r>
    </w:p>
    <w:p w:rsidR="00D67935" w:rsidRDefault="00D67935">
      <w:pPr>
        <w:pStyle w:val="2110"/>
        <w:shd w:val="clear" w:color="auto" w:fill="auto"/>
        <w:spacing w:before="0" w:after="0" w:line="240" w:lineRule="exact"/>
        <w:ind w:firstLine="340"/>
        <w:jc w:val="both"/>
      </w:pPr>
      <w:r>
        <w:rPr>
          <w:rStyle w:val="214"/>
        </w:rPr>
        <w:t>Социально-прогностическая деятельность и ее технологии, выполняющие разнообразные функции в обществе, базируют</w:t>
      </w:r>
      <w:r>
        <w:rPr>
          <w:rStyle w:val="214"/>
        </w:rPr>
        <w:softHyphen/>
        <w:t>ся, как правило, на использовании тех или иных методов со</w:t>
      </w:r>
      <w:r>
        <w:rPr>
          <w:rStyle w:val="214"/>
        </w:rPr>
        <w:softHyphen/>
        <w:t xml:space="preserve">циального прогнозирования. Вообще </w:t>
      </w:r>
      <w:r>
        <w:rPr>
          <w:rStyle w:val="21101"/>
        </w:rPr>
        <w:t>методы социального про</w:t>
      </w:r>
      <w:r>
        <w:rPr>
          <w:rStyle w:val="21101"/>
        </w:rPr>
        <w:softHyphen/>
        <w:t>гнозирования</w:t>
      </w:r>
      <w:r>
        <w:rPr>
          <w:rStyle w:val="214"/>
        </w:rPr>
        <w:t xml:space="preserve"> основаны на трех основных взаимосвязанных </w:t>
      </w:r>
      <w:r>
        <w:rPr>
          <w:rStyle w:val="21101"/>
        </w:rPr>
        <w:t>способах получения прогностической информации о будущем. Во-первых,</w:t>
      </w:r>
      <w:r>
        <w:rPr>
          <w:rStyle w:val="214"/>
        </w:rPr>
        <w:t xml:space="preserve"> это </w:t>
      </w:r>
      <w:r>
        <w:rPr>
          <w:rStyle w:val="21101"/>
        </w:rPr>
        <w:t>экстраполяция</w:t>
      </w:r>
      <w:r>
        <w:rPr>
          <w:rStyle w:val="214"/>
        </w:rPr>
        <w:t xml:space="preserve"> — перенесение в будущее наблюдаемых тенденций, закономерности развития которых в прошлом и настоящем достаточно хорошо известны. </w:t>
      </w:r>
      <w:r>
        <w:rPr>
          <w:rStyle w:val="21101"/>
        </w:rPr>
        <w:t>Во-вто</w:t>
      </w:r>
      <w:r>
        <w:rPr>
          <w:rStyle w:val="21101"/>
        </w:rPr>
        <w:softHyphen/>
        <w:t>рых,</w:t>
      </w:r>
      <w:r>
        <w:rPr>
          <w:rStyle w:val="214"/>
        </w:rPr>
        <w:t xml:space="preserve"> это </w:t>
      </w:r>
      <w:r>
        <w:rPr>
          <w:rStyle w:val="21101"/>
        </w:rPr>
        <w:t>экспертиза</w:t>
      </w:r>
      <w:r>
        <w:rPr>
          <w:rStyle w:val="214"/>
        </w:rPr>
        <w:t xml:space="preserve"> (экспертный опрос) возможного или же</w:t>
      </w:r>
      <w:r>
        <w:rPr>
          <w:rStyle w:val="214"/>
        </w:rPr>
        <w:softHyphen/>
        <w:t>лательного в будущем состояния социального явления или про</w:t>
      </w:r>
      <w:r>
        <w:rPr>
          <w:rStyle w:val="214"/>
        </w:rPr>
        <w:softHyphen/>
        <w:t xml:space="preserve">цесса. </w:t>
      </w:r>
      <w:r>
        <w:rPr>
          <w:rStyle w:val="21101"/>
        </w:rPr>
        <w:t>В-третьих,</w:t>
      </w:r>
      <w:r>
        <w:rPr>
          <w:rStyle w:val="214"/>
        </w:rPr>
        <w:t xml:space="preserve"> это </w:t>
      </w:r>
      <w:r>
        <w:rPr>
          <w:rStyle w:val="21101"/>
        </w:rPr>
        <w:t>моделирование</w:t>
      </w:r>
      <w:r>
        <w:rPr>
          <w:rStyle w:val="214"/>
        </w:rPr>
        <w:t xml:space="preserve"> прогнозируемых социальных явлений или процессов (здесь под моделью пони</w:t>
      </w:r>
      <w:r>
        <w:rPr>
          <w:rStyle w:val="214"/>
        </w:rPr>
        <w:softHyphen/>
        <w:t>мают всякое условное и упрощенное для удобства исследова</w:t>
      </w:r>
      <w:r>
        <w:rPr>
          <w:rStyle w:val="214"/>
        </w:rPr>
        <w:softHyphen/>
        <w:t>ния схематическое представление об объекте прогноза: как упорядоченной совокупности показателей, сценарии возможно</w:t>
      </w:r>
      <w:r>
        <w:rPr>
          <w:rStyle w:val="214"/>
        </w:rPr>
        <w:softHyphen/>
        <w:t>го или желаемого развития событий и т. п. вплоть до строго формализованных математических моделей) [25, с. 283]. Эти способы социального прогнозирования выделяют в некоторой степени условно, ибо они образуют органическое единство. На</w:t>
      </w:r>
      <w:r>
        <w:rPr>
          <w:rStyle w:val="214"/>
        </w:rPr>
        <w:softHyphen/>
        <w:t>пример, любая экстраполяция (логическая или статистичес</w:t>
      </w:r>
      <w:r>
        <w:rPr>
          <w:rStyle w:val="214"/>
        </w:rPr>
        <w:softHyphen/>
        <w:t>кая) представляет собой, по сути дела, прогнозную оценку и разновидность прогнозной модели. Любая прогнозная оценка — это прежде всего экстраполяция какого-то модельного пред</w:t>
      </w:r>
      <w:r>
        <w:rPr>
          <w:rStyle w:val="214"/>
        </w:rPr>
        <w:softHyphen/>
        <w:t>ставления, а любая прогнозная модель заключает в себе как экстраполяцию, так и оценку.</w:t>
      </w:r>
    </w:p>
    <w:p w:rsidR="00D67935" w:rsidRDefault="00D67935">
      <w:pPr>
        <w:pStyle w:val="1012"/>
        <w:framePr w:w="6240" w:wrap="notBeside" w:vAnchor="text" w:hAnchor="text" w:xAlign="center" w:y="1"/>
        <w:shd w:val="clear" w:color="auto" w:fill="auto"/>
        <w:spacing w:line="160" w:lineRule="exact"/>
      </w:pPr>
      <w:r>
        <w:rPr>
          <w:rStyle w:val="107"/>
          <w:i/>
          <w:iCs/>
        </w:rPr>
        <w:t>Таблица 55</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Функции социального прогнозирования и их характеристика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590"/>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функции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функции</w:t>
            </w:r>
          </w:p>
        </w:tc>
      </w:tr>
      <w:tr w:rsidR="00D67935">
        <w:trPr>
          <w:trHeight w:hRule="exact" w:val="701"/>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Познавательная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 важнейшее средство познания не только настоящего, но и будущих перспектив развития соци</w:t>
            </w:r>
            <w:r>
              <w:rPr>
                <w:rStyle w:val="2CenturySchoolbook8"/>
              </w:rPr>
              <w:softHyphen/>
              <w:t>альных систем</w:t>
            </w:r>
          </w:p>
        </w:tc>
      </w:tr>
      <w:tr w:rsidR="00D67935">
        <w:trPr>
          <w:trHeight w:hRule="exact" w:val="518"/>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Моделирующая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 актуальная модель будущего либо эффек</w:t>
            </w:r>
            <w:r>
              <w:rPr>
                <w:rStyle w:val="2CenturySchoolbook8"/>
              </w:rPr>
              <w:softHyphen/>
              <w:t>тивных методов и способов его достижения</w:t>
            </w:r>
          </w:p>
        </w:tc>
      </w:tr>
      <w:tr w:rsidR="00D67935">
        <w:trPr>
          <w:trHeight w:hRule="exact" w:val="907"/>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Оценочная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вырабатывая представление о будущем соци</w:t>
            </w:r>
            <w:r>
              <w:rPr>
                <w:rStyle w:val="2CenturySchoolbook8"/>
              </w:rPr>
              <w:softHyphen/>
              <w:t>альной системы, дает возможность фиксировать и оце</w:t>
            </w:r>
            <w:r>
              <w:rPr>
                <w:rStyle w:val="2CenturySchoolbook8"/>
              </w:rPr>
              <w:softHyphen/>
              <w:t>нивать настоящее, его перспективность или отягощен- ность проблемами и т. п.</w:t>
            </w:r>
          </w:p>
        </w:tc>
      </w:tr>
      <w:tr w:rsidR="00D67935">
        <w:trPr>
          <w:trHeight w:hRule="exact" w:val="514"/>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Коммерческая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при умелом его использовании способствует получению прибыли</w:t>
            </w:r>
          </w:p>
        </w:tc>
      </w:tr>
      <w:tr w:rsidR="00D67935">
        <w:trPr>
          <w:trHeight w:hRule="exact" w:val="509"/>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Предупреждающая</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предупреждает общество о тех событиях и про</w:t>
            </w:r>
            <w:r>
              <w:rPr>
                <w:rStyle w:val="2CenturySchoolbook8"/>
              </w:rPr>
              <w:softHyphen/>
              <w:t>блемах, с которыми оно может столкнуться в будущем</w:t>
            </w:r>
          </w:p>
        </w:tc>
      </w:tr>
      <w:tr w:rsidR="00D67935">
        <w:trPr>
          <w:trHeight w:hRule="exact" w:val="720"/>
          <w:jc w:val="center"/>
        </w:trPr>
        <w:tc>
          <w:tcPr>
            <w:tcW w:w="17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Упреждающая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Прогноз дает возможность предотвращать нежелатель</w:t>
            </w:r>
            <w:r>
              <w:rPr>
                <w:rStyle w:val="2CenturySchoolbook8"/>
              </w:rPr>
              <w:softHyphen/>
              <w:t>ные проблемы, события, явления или процессы в об</w:t>
            </w:r>
            <w:r>
              <w:rPr>
                <w:rStyle w:val="2CenturySchoolbook8"/>
              </w:rPr>
              <w:softHyphen/>
              <w:t>ществе</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45" w:lineRule="exact"/>
        <w:ind w:firstLine="320"/>
        <w:jc w:val="both"/>
      </w:pPr>
      <w:r>
        <w:rPr>
          <w:rStyle w:val="214"/>
        </w:rPr>
        <w:t>Все методы прогнозирования (а их только в социальном про</w:t>
      </w:r>
      <w:r>
        <w:rPr>
          <w:rStyle w:val="214"/>
        </w:rPr>
        <w:softHyphen/>
        <w:t>гнозировании свыше полутора сотен) представляют собой, по су</w:t>
      </w:r>
      <w:r>
        <w:rPr>
          <w:rStyle w:val="214"/>
        </w:rPr>
        <w:softHyphen/>
        <w:t>ществу, различные комбинации элементов перечисленных выше трех способов получения информации о будущем. Некоторые из этих методов являются общенаучными, например прогнозирова</w:t>
      </w:r>
      <w:r>
        <w:rPr>
          <w:rStyle w:val="214"/>
        </w:rPr>
        <w:softHyphen/>
        <w:t>ние по аналогии (логическая экстраполяция), прогнозные оцен</w:t>
      </w:r>
      <w:r>
        <w:rPr>
          <w:rStyle w:val="214"/>
        </w:rPr>
        <w:softHyphen/>
        <w:t>ки дедуктивного или индуктивного, аналитического или синте</w:t>
      </w:r>
      <w:r>
        <w:rPr>
          <w:rStyle w:val="214"/>
        </w:rPr>
        <w:softHyphen/>
        <w:t>тического характера и др.</w:t>
      </w:r>
    </w:p>
    <w:p w:rsidR="00D67935" w:rsidRDefault="00D67935">
      <w:pPr>
        <w:pStyle w:val="2110"/>
        <w:shd w:val="clear" w:color="auto" w:fill="auto"/>
        <w:spacing w:before="0" w:after="0" w:line="245" w:lineRule="exact"/>
        <w:ind w:firstLine="320"/>
        <w:jc w:val="both"/>
      </w:pPr>
      <w:r>
        <w:rPr>
          <w:rStyle w:val="214"/>
        </w:rPr>
        <w:t>Наряду с этим к методам социального прогнозирования от</w:t>
      </w:r>
      <w:r>
        <w:rPr>
          <w:rStyle w:val="214"/>
        </w:rPr>
        <w:softHyphen/>
        <w:t xml:space="preserve">носят практически все </w:t>
      </w:r>
      <w:r>
        <w:rPr>
          <w:rStyle w:val="219pt1"/>
        </w:rPr>
        <w:t xml:space="preserve">методы социологических исследований: </w:t>
      </w:r>
      <w:r>
        <w:rPr>
          <w:rStyle w:val="214"/>
        </w:rPr>
        <w:t>изучение документальных источников и литературы; включен</w:t>
      </w:r>
      <w:r>
        <w:rPr>
          <w:rStyle w:val="214"/>
        </w:rPr>
        <w:softHyphen/>
        <w:t>ное и невключенное наблюдение; опросы населения и экспер</w:t>
      </w:r>
      <w:r>
        <w:rPr>
          <w:rStyle w:val="214"/>
        </w:rPr>
        <w:softHyphen/>
        <w:t>тов; постановочный эксперимент и эксперимент постфактум; схематическое и математическое моделирование. Многие мето</w:t>
      </w:r>
      <w:r>
        <w:rPr>
          <w:rStyle w:val="214"/>
        </w:rPr>
        <w:softHyphen/>
        <w:t>ды, используемые в социальном прогнозировании, являются междисциплинарными или интернаучными; их применяют во многих научных дисциплинах (например, методы анализа, а также очных и заочных, коллективных и индивидуальных оп</w:t>
      </w:r>
      <w:r>
        <w:rPr>
          <w:rStyle w:val="214"/>
        </w:rPr>
        <w:softHyphen/>
        <w:t>росов экспертов, простых и формализованных прогнозных сце</w:t>
      </w:r>
      <w:r>
        <w:rPr>
          <w:rStyle w:val="214"/>
        </w:rPr>
        <w:softHyphen/>
        <w:t>нариев и др.). Некоторые методы являются частнонаучными, т. е. относятся лишь к какой-либо одной научной дисциплине, (например, опросы населения в социологии, проективные тес</w:t>
      </w:r>
      <w:r>
        <w:rPr>
          <w:rStyle w:val="214"/>
        </w:rPr>
        <w:softHyphen/>
        <w:t>ты в психологии и др.).</w:t>
      </w:r>
    </w:p>
    <w:p w:rsidR="00D67935" w:rsidRDefault="00D67935">
      <w:pPr>
        <w:pStyle w:val="2110"/>
        <w:shd w:val="clear" w:color="auto" w:fill="auto"/>
        <w:spacing w:before="0" w:after="0" w:line="245" w:lineRule="exact"/>
        <w:ind w:firstLine="320"/>
        <w:jc w:val="both"/>
      </w:pPr>
      <w:r>
        <w:rPr>
          <w:rStyle w:val="214"/>
        </w:rPr>
        <w:t>Согласно классификации, принятой в теории прогнозирова</w:t>
      </w:r>
      <w:r>
        <w:rPr>
          <w:rStyle w:val="214"/>
        </w:rPr>
        <w:softHyphen/>
        <w:t xml:space="preserve">ния, все </w:t>
      </w:r>
      <w:r>
        <w:rPr>
          <w:rStyle w:val="219pt1"/>
        </w:rPr>
        <w:t>методы</w:t>
      </w:r>
      <w:r>
        <w:rPr>
          <w:rStyle w:val="219pt"/>
        </w:rPr>
        <w:t xml:space="preserve"> </w:t>
      </w:r>
      <w:r>
        <w:rPr>
          <w:rStyle w:val="214"/>
        </w:rPr>
        <w:t xml:space="preserve">по степени их формализации подразделяют на </w:t>
      </w:r>
      <w:r>
        <w:rPr>
          <w:rStyle w:val="219pt1"/>
        </w:rPr>
        <w:t>интуитивные</w:t>
      </w:r>
      <w:r>
        <w:rPr>
          <w:rStyle w:val="219pt"/>
        </w:rPr>
        <w:t xml:space="preserve"> </w:t>
      </w:r>
      <w:r>
        <w:rPr>
          <w:rStyle w:val="214"/>
        </w:rPr>
        <w:t xml:space="preserve">(или экспертные) и </w:t>
      </w:r>
      <w:r>
        <w:rPr>
          <w:rStyle w:val="219pt1"/>
        </w:rPr>
        <w:t>формализованные</w:t>
      </w:r>
      <w:r>
        <w:rPr>
          <w:rStyle w:val="219pt"/>
        </w:rPr>
        <w:t xml:space="preserve"> </w:t>
      </w:r>
      <w:r>
        <w:rPr>
          <w:rStyle w:val="214"/>
        </w:rPr>
        <w:t>(или фак</w:t>
      </w:r>
      <w:r>
        <w:rPr>
          <w:rStyle w:val="214"/>
        </w:rPr>
        <w:softHyphen/>
        <w:t>тографические). Последние применяют только в тех случаях, когда период упреждения прогноза укладывается в рамки эво</w:t>
      </w:r>
      <w:r>
        <w:rPr>
          <w:rStyle w:val="214"/>
        </w:rPr>
        <w:softHyphen/>
        <w:t>люционного цикла прогнозируемого объекта, т. е. когда не ожидается никаких существенных качественных изменений в его развитии. Во всех остальных случаях, включая качест</w:t>
      </w:r>
      <w:r>
        <w:rPr>
          <w:rStyle w:val="214"/>
        </w:rPr>
        <w:softHyphen/>
        <w:t>венные изменения или такую сложность объекта, при которой учесть влияние многих факторов практически невозможно, приходится полагаться лишь на интуицию экспертов. Эксперт</w:t>
      </w:r>
      <w:r>
        <w:rPr>
          <w:rStyle w:val="214"/>
        </w:rPr>
        <w:softHyphen/>
        <w:t>ной оценкой ограничиваются обычно и в наиболее простых случаях прогнозирования. Интуитивные методы социального прогнозирования, в свою очередь, подразделяют на индивиду</w:t>
      </w:r>
      <w:r>
        <w:rPr>
          <w:rStyle w:val="214"/>
        </w:rPr>
        <w:softHyphen/>
        <w:t xml:space="preserve">альные и коллективные экспертные оценки. К первым относят </w:t>
      </w:r>
      <w:r>
        <w:rPr>
          <w:rStyle w:val="2040"/>
        </w:rPr>
        <w:t>методы интервью, аналитических докладных записок, написа</w:t>
      </w:r>
      <w:r>
        <w:rPr>
          <w:rStyle w:val="2040"/>
        </w:rPr>
        <w:softHyphen/>
        <w:t>ния прогнозных сценариев и т. п., ко вторым — методы анке</w:t>
      </w:r>
      <w:r>
        <w:rPr>
          <w:rStyle w:val="2040"/>
        </w:rPr>
        <w:softHyphen/>
        <w:t>тирования, обсуждения комиссией, “мозговой атаки” (коллек</w:t>
      </w:r>
      <w:r>
        <w:rPr>
          <w:rStyle w:val="2040"/>
        </w:rPr>
        <w:softHyphen/>
        <w:t>тивной генерации идей) и др. Что касается формализованных методов социального прогнозирования, то их принято подраз</w:t>
      </w:r>
      <w:r>
        <w:rPr>
          <w:rStyle w:val="2040"/>
        </w:rPr>
        <w:softHyphen/>
        <w:t xml:space="preserve">делять на четыре группы: 1) </w:t>
      </w:r>
      <w:r>
        <w:rPr>
          <w:rStyle w:val="2010"/>
        </w:rPr>
        <w:t>экстраполяционные</w:t>
      </w:r>
      <w:r>
        <w:rPr>
          <w:rStyle w:val="2020"/>
        </w:rPr>
        <w:t>;</w:t>
      </w:r>
      <w:r>
        <w:rPr>
          <w:rStyle w:val="2040"/>
        </w:rPr>
        <w:t xml:space="preserve"> 2) </w:t>
      </w:r>
      <w:r>
        <w:rPr>
          <w:rStyle w:val="2010"/>
        </w:rPr>
        <w:t>системно</w:t>
      </w:r>
      <w:r>
        <w:rPr>
          <w:rStyle w:val="2010"/>
        </w:rPr>
        <w:softHyphen/>
        <w:t>структурные</w:t>
      </w:r>
      <w:r>
        <w:rPr>
          <w:rStyle w:val="2020"/>
        </w:rPr>
        <w:t>;</w:t>
      </w:r>
      <w:r>
        <w:rPr>
          <w:rStyle w:val="2040"/>
        </w:rPr>
        <w:t xml:space="preserve"> 3) </w:t>
      </w:r>
      <w:r>
        <w:rPr>
          <w:rStyle w:val="2010"/>
        </w:rPr>
        <w:t>ассоциативные</w:t>
      </w:r>
      <w:r>
        <w:rPr>
          <w:rStyle w:val="2020"/>
        </w:rPr>
        <w:t>;</w:t>
      </w:r>
      <w:r>
        <w:rPr>
          <w:rStyle w:val="2040"/>
        </w:rPr>
        <w:t xml:space="preserve"> 4) </w:t>
      </w:r>
      <w:r>
        <w:rPr>
          <w:rStyle w:val="2010"/>
        </w:rPr>
        <w:t>методы опережающей ин</w:t>
      </w:r>
      <w:r>
        <w:rPr>
          <w:rStyle w:val="2010"/>
        </w:rPr>
        <w:softHyphen/>
        <w:t>формации</w:t>
      </w:r>
      <w:r>
        <w:rPr>
          <w:rStyle w:val="2020"/>
        </w:rPr>
        <w:t>.</w:t>
      </w:r>
    </w:p>
    <w:p w:rsidR="00D67935" w:rsidRDefault="00D67935">
      <w:pPr>
        <w:pStyle w:val="201"/>
        <w:shd w:val="clear" w:color="auto" w:fill="auto"/>
        <w:spacing w:before="0" w:after="0" w:line="245" w:lineRule="exact"/>
        <w:ind w:firstLine="320"/>
        <w:jc w:val="both"/>
      </w:pPr>
      <w:r>
        <w:rPr>
          <w:rStyle w:val="2040"/>
        </w:rPr>
        <w:t xml:space="preserve">К </w:t>
      </w:r>
      <w:r>
        <w:rPr>
          <w:rStyle w:val="2010"/>
        </w:rPr>
        <w:t>первой группе</w:t>
      </w:r>
      <w:r>
        <w:rPr>
          <w:rStyle w:val="2010pt1"/>
        </w:rPr>
        <w:t xml:space="preserve"> </w:t>
      </w:r>
      <w:r>
        <w:rPr>
          <w:rStyle w:val="2040"/>
        </w:rPr>
        <w:t xml:space="preserve">относят методы наименьших квадратов и экспоненциального сглаживания; ко </w:t>
      </w:r>
      <w:r>
        <w:rPr>
          <w:rStyle w:val="2010"/>
        </w:rPr>
        <w:t>второй</w:t>
      </w:r>
      <w:r>
        <w:rPr>
          <w:rStyle w:val="2010pt1"/>
        </w:rPr>
        <w:t xml:space="preserve"> </w:t>
      </w:r>
      <w:r>
        <w:rPr>
          <w:rStyle w:val="2040"/>
        </w:rPr>
        <w:t>— методы функ</w:t>
      </w:r>
      <w:r>
        <w:rPr>
          <w:rStyle w:val="2040"/>
        </w:rPr>
        <w:softHyphen/>
        <w:t>ционально-иерархического моделирования, морфологического анализа, сетевого моделирования, структурной аналогии и мат</w:t>
      </w:r>
      <w:r>
        <w:rPr>
          <w:rStyle w:val="2040"/>
        </w:rPr>
        <w:softHyphen/>
        <w:t xml:space="preserve">ричный; к </w:t>
      </w:r>
      <w:r>
        <w:rPr>
          <w:rStyle w:val="2010"/>
        </w:rPr>
        <w:t>третьей</w:t>
      </w:r>
      <w:r>
        <w:rPr>
          <w:rStyle w:val="2010pt1"/>
        </w:rPr>
        <w:t xml:space="preserve"> </w:t>
      </w:r>
      <w:r>
        <w:rPr>
          <w:rStyle w:val="2040"/>
        </w:rPr>
        <w:t xml:space="preserve">— методы имитационного моделирования и историко-логического анализа. И наконец, </w:t>
      </w:r>
      <w:r>
        <w:rPr>
          <w:rStyle w:val="2010"/>
        </w:rPr>
        <w:t xml:space="preserve">четвертую группу </w:t>
      </w:r>
      <w:r>
        <w:rPr>
          <w:rStyle w:val="2040"/>
        </w:rPr>
        <w:t>составляют методы анализа потоков публикаций, оценки зна</w:t>
      </w:r>
      <w:r>
        <w:rPr>
          <w:rStyle w:val="2040"/>
        </w:rPr>
        <w:softHyphen/>
        <w:t>чимости открытий, изобретений и нововведений, анализа ана</w:t>
      </w:r>
      <w:r>
        <w:rPr>
          <w:rStyle w:val="2040"/>
        </w:rPr>
        <w:softHyphen/>
        <w:t>логичной информации. Имеются и другие разновидности ме</w:t>
      </w:r>
      <w:r>
        <w:rPr>
          <w:rStyle w:val="2040"/>
        </w:rPr>
        <w:softHyphen/>
        <w:t>тодов этих четырех групп. Кроме того, методы социального прогнозирования являются, по существу, разновидностью всех перечисленных методов или их дальнейшей конкретизацией в зависимости от особенностей объектов прогнозирования.</w:t>
      </w:r>
    </w:p>
    <w:p w:rsidR="00D67935" w:rsidRDefault="00D67935">
      <w:pPr>
        <w:pStyle w:val="201"/>
        <w:shd w:val="clear" w:color="auto" w:fill="auto"/>
        <w:spacing w:before="0" w:after="0" w:line="245" w:lineRule="exact"/>
        <w:ind w:firstLine="320"/>
        <w:jc w:val="both"/>
      </w:pPr>
      <w:r>
        <w:rPr>
          <w:rStyle w:val="2040"/>
        </w:rPr>
        <w:t xml:space="preserve">Один или несколько методов социального прогнозирования составляют основу </w:t>
      </w:r>
      <w:r>
        <w:rPr>
          <w:rStyle w:val="2010"/>
        </w:rPr>
        <w:t>методики социального прогноза</w:t>
      </w:r>
      <w:r>
        <w:rPr>
          <w:rStyle w:val="2020"/>
        </w:rPr>
        <w:t>,</w:t>
      </w:r>
      <w:r>
        <w:rPr>
          <w:rStyle w:val="2040"/>
        </w:rPr>
        <w:t xml:space="preserve"> которая сводится к предпрогнозной ориентации (разработке программы исследования), построению исходной (базовой) модели, модели прогнозного фона, поисковой и нормативной прогнозной моде</w:t>
      </w:r>
      <w:r>
        <w:rPr>
          <w:rStyle w:val="2040"/>
        </w:rPr>
        <w:softHyphen/>
        <w:t>ли, их верификации (проверке на достоверность), выработке рекомендаций для повышения эффективности управления со</w:t>
      </w:r>
      <w:r>
        <w:rPr>
          <w:rStyle w:val="2040"/>
        </w:rPr>
        <w:softHyphen/>
        <w:t>циальными объектами или процессами на основе сопоставле</w:t>
      </w:r>
      <w:r>
        <w:rPr>
          <w:rStyle w:val="2040"/>
        </w:rPr>
        <w:softHyphen/>
        <w:t>ния данных прогнозного поиска и установленных нормативов.</w:t>
      </w:r>
    </w:p>
    <w:p w:rsidR="00D67935" w:rsidRDefault="00D67935">
      <w:pPr>
        <w:pStyle w:val="201"/>
        <w:shd w:val="clear" w:color="auto" w:fill="auto"/>
        <w:spacing w:before="0" w:after="0" w:line="245" w:lineRule="exact"/>
        <w:ind w:firstLine="320"/>
        <w:jc w:val="both"/>
      </w:pPr>
      <w:r>
        <w:rPr>
          <w:rStyle w:val="2040"/>
        </w:rPr>
        <w:t>Таким образом, в технологиях социального прогнозирова</w:t>
      </w:r>
      <w:r>
        <w:rPr>
          <w:rStyle w:val="2040"/>
        </w:rPr>
        <w:softHyphen/>
        <w:t>ния применяют методы социальной прогностики к некоторым объективным социальным основаниям, которые задают не только содержание социально-прогностической деятельности, но и трудности и проблемы построения прогноза, а также воз</w:t>
      </w:r>
      <w:r>
        <w:rPr>
          <w:rStyle w:val="2040"/>
        </w:rPr>
        <w:softHyphen/>
        <w:t>можные ошибки. Взаимосвязь между объективными основани</w:t>
      </w:r>
      <w:r>
        <w:rPr>
          <w:rStyle w:val="2040"/>
        </w:rPr>
        <w:softHyphen/>
        <w:t>ями, содержанием и основными проблемами социального про</w:t>
      </w:r>
      <w:r>
        <w:rPr>
          <w:rStyle w:val="2040"/>
        </w:rPr>
        <w:softHyphen/>
        <w:t>гнозирования показана в табл. 56.</w:t>
      </w:r>
    </w:p>
    <w:p w:rsidR="00D67935" w:rsidRDefault="00D67935">
      <w:pPr>
        <w:pStyle w:val="710"/>
        <w:framePr w:w="6240" w:wrap="notBeside" w:vAnchor="text" w:hAnchor="text" w:xAlign="center" w:y="1"/>
        <w:shd w:val="clear" w:color="auto" w:fill="auto"/>
        <w:spacing w:after="4" w:line="160" w:lineRule="exact"/>
      </w:pPr>
      <w:r>
        <w:rPr>
          <w:rStyle w:val="73"/>
          <w:i/>
          <w:iCs/>
        </w:rPr>
        <w:t>Таблица 56</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Взаимосвязь между объективными основаниями, содержанием и проблемами социального прогнозирования</w:t>
      </w:r>
    </w:p>
    <w:tbl>
      <w:tblPr>
        <w:tblOverlap w:val="never"/>
        <w:tblW w:w="0" w:type="auto"/>
        <w:jc w:val="center"/>
        <w:tblLayout w:type="fixed"/>
        <w:tblCellMar>
          <w:left w:w="10" w:type="dxa"/>
          <w:right w:w="10" w:type="dxa"/>
        </w:tblCellMar>
        <w:tblLook w:val="0000"/>
      </w:tblPr>
      <w:tblGrid>
        <w:gridCol w:w="1704"/>
        <w:gridCol w:w="2266"/>
        <w:gridCol w:w="2270"/>
      </w:tblGrid>
      <w:tr w:rsidR="00D67935">
        <w:trPr>
          <w:trHeight w:hRule="exact" w:val="514"/>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Объективные основания прогноза</w:t>
            </w:r>
          </w:p>
        </w:tc>
        <w:tc>
          <w:tcPr>
            <w:tcW w:w="2266"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Содержание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прогнозирования</w:t>
            </w:r>
          </w:p>
        </w:tc>
        <w:tc>
          <w:tcPr>
            <w:tcW w:w="227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Основные проблемы прогнозирования</w:t>
            </w:r>
          </w:p>
        </w:tc>
      </w:tr>
      <w:tr w:rsidR="00D67935">
        <w:trPr>
          <w:trHeight w:hRule="exact" w:val="149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Закономерность количественных изменений объекта или процесса</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Построение краткосроч</w:t>
            </w:r>
            <w:r>
              <w:rPr>
                <w:rStyle w:val="2CenturySchoolbook8"/>
              </w:rPr>
              <w:softHyphen/>
              <w:t>ных прогнозов посредством обоснования монотоннос</w:t>
            </w:r>
            <w:r>
              <w:rPr>
                <w:rStyle w:val="2CenturySchoolbook8"/>
              </w:rPr>
              <w:softHyphen/>
              <w:t>ти функции количествен</w:t>
            </w:r>
            <w:r>
              <w:rPr>
                <w:rStyle w:val="2CenturySchoolbook8"/>
              </w:rPr>
              <w:softHyphen/>
              <w:t>ных изменений на период упреждения нежелаемых событий</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Возможность качественных переломов в развитии соци</w:t>
            </w:r>
            <w:r>
              <w:rPr>
                <w:rStyle w:val="2CenturySchoolbook8"/>
              </w:rPr>
              <w:softHyphen/>
              <w:t>ального объекта или про</w:t>
            </w:r>
            <w:r>
              <w:rPr>
                <w:rStyle w:val="2CenturySchoolbook8"/>
              </w:rPr>
              <w:softHyphen/>
              <w:t>цесса</w:t>
            </w:r>
          </w:p>
        </w:tc>
      </w:tr>
      <w:tr w:rsidR="00D67935">
        <w:trPr>
          <w:trHeight w:hRule="exact" w:val="127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Элементы будущего в настоящем</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Поиск в настоящем эле</w:t>
            </w:r>
            <w:r>
              <w:rPr>
                <w:rStyle w:val="2CenturySchoolbook8"/>
              </w:rPr>
              <w:softHyphen/>
              <w:t>ментов будущего, которые являются результатом не</w:t>
            </w:r>
            <w:r>
              <w:rPr>
                <w:rStyle w:val="2CenturySchoolbook8"/>
              </w:rPr>
              <w:softHyphen/>
              <w:t>равномерности развития социального явления или процесса</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Возможность неправиль</w:t>
            </w:r>
            <w:r>
              <w:rPr>
                <w:rStyle w:val="2CenturySchoolbook8"/>
              </w:rPr>
              <w:softHyphen/>
              <w:t>ной оценки перспективно</w:t>
            </w:r>
            <w:r>
              <w:rPr>
                <w:rStyle w:val="2CenturySchoolbook8"/>
              </w:rPr>
              <w:softHyphen/>
              <w:t>сти элементов будущего в настоящем</w:t>
            </w:r>
          </w:p>
        </w:tc>
      </w:tr>
      <w:tr w:rsidR="00D67935">
        <w:trPr>
          <w:trHeight w:hRule="exact" w:val="148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Цикличность развития объекта или процесса</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Установление закономерно</w:t>
            </w:r>
            <w:r>
              <w:rPr>
                <w:rStyle w:val="2CenturySchoolbook8"/>
              </w:rPr>
              <w:softHyphen/>
              <w:t>сти цикла развития, опре</w:t>
            </w:r>
            <w:r>
              <w:rPr>
                <w:rStyle w:val="2CenturySchoolbook8"/>
              </w:rPr>
              <w:softHyphen/>
              <w:t>деление положения точки будущего в рассматривае</w:t>
            </w:r>
            <w:r>
              <w:rPr>
                <w:rStyle w:val="2CenturySchoolbook8"/>
              </w:rPr>
              <w:softHyphen/>
              <w:t>мом цикле развития соци</w:t>
            </w:r>
            <w:r>
              <w:rPr>
                <w:rStyle w:val="2CenturySchoolbook8"/>
              </w:rPr>
              <w:softHyphen/>
              <w:t>ального явления или про</w:t>
            </w:r>
            <w:r>
              <w:rPr>
                <w:rStyle w:val="2CenturySchoolbook8"/>
              </w:rPr>
              <w:softHyphen/>
              <w:t>цесса</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Возможность появления факторов, которые могут деформировать цикличес</w:t>
            </w:r>
            <w:r>
              <w:rPr>
                <w:rStyle w:val="2CenturySchoolbook8"/>
              </w:rPr>
              <w:softHyphen/>
              <w:t>кий процесс развития</w:t>
            </w:r>
          </w:p>
        </w:tc>
      </w:tr>
      <w:tr w:rsidR="00D67935">
        <w:trPr>
          <w:trHeight w:hRule="exact" w:val="147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Основные этапы развития объекта или процесса</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Определение положения точки будущего на том или ином этапе развития со</w:t>
            </w:r>
            <w:r>
              <w:rPr>
                <w:rStyle w:val="2CenturySchoolbook8"/>
              </w:rPr>
              <w:softHyphen/>
              <w:t>циального явления или процесса (возникновение, становление, стабилизация, падение, ликвидация)</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Возможность уменьшения или увеличения длитель</w:t>
            </w:r>
            <w:r>
              <w:rPr>
                <w:rStyle w:val="2CenturySchoolbook8"/>
              </w:rPr>
              <w:softHyphen/>
              <w:t>ности этапов развития</w:t>
            </w:r>
          </w:p>
        </w:tc>
      </w:tr>
      <w:tr w:rsidR="00D67935">
        <w:trPr>
          <w:trHeight w:hRule="exact" w:val="2251"/>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Системность (или целостность) объектов прогнозирования</w:t>
            </w:r>
          </w:p>
        </w:tc>
        <w:tc>
          <w:tcPr>
            <w:tcW w:w="2266"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Определение одной из со</w:t>
            </w:r>
            <w:r>
              <w:rPr>
                <w:rStyle w:val="2CenturySchoolbook8"/>
              </w:rPr>
              <w:softHyphen/>
              <w:t>ставляющих социального объекта на основании взаимосвязи и взаимо</w:t>
            </w:r>
            <w:r>
              <w:rPr>
                <w:rStyle w:val="2CenturySchoolbook8"/>
              </w:rPr>
              <w:softHyphen/>
              <w:t>обусловленности между его структурными и функ</w:t>
            </w:r>
            <w:r>
              <w:rPr>
                <w:rStyle w:val="2CenturySchoolbook8"/>
              </w:rPr>
              <w:softHyphen/>
              <w:t>циональными характерис</w:t>
            </w:r>
            <w:r>
              <w:rPr>
                <w:rStyle w:val="2CenturySchoolbook8"/>
              </w:rPr>
              <w:softHyphen/>
              <w:t>тиками, а также другой характеристики социаль</w:t>
            </w:r>
            <w:r>
              <w:rPr>
                <w:rStyle w:val="2CenturySchoolbook8"/>
              </w:rPr>
              <w:softHyphen/>
              <w:t>ной системы, опираясь на первую</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Возможность разрыва структурной и функциона</w:t>
            </w:r>
            <w:r>
              <w:rPr>
                <w:rStyle w:val="2CenturySchoolbook8"/>
              </w:rPr>
              <w:softHyphen/>
              <w:t>льной взаимосвязи на эта</w:t>
            </w:r>
            <w:r>
              <w:rPr>
                <w:rStyle w:val="2CenturySchoolbook8"/>
              </w:rPr>
              <w:softHyphen/>
              <w:t>пах перестройки социаль</w:t>
            </w:r>
            <w:r>
              <w:rPr>
                <w:rStyle w:val="2CenturySchoolbook8"/>
              </w:rPr>
              <w:softHyphen/>
              <w:t>ной системы</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0" w:after="0" w:line="230" w:lineRule="exact"/>
        <w:ind w:firstLine="320"/>
        <w:jc w:val="both"/>
      </w:pPr>
      <w:r>
        <w:rPr>
          <w:rStyle w:val="214"/>
        </w:rPr>
        <w:t>На результативность социального прогнозирования влияют не только объективные основания, но и субъективные пред</w:t>
      </w:r>
      <w:r>
        <w:rPr>
          <w:rStyle w:val="214"/>
        </w:rPr>
        <w:softHyphen/>
        <w:t>посылки его осуществления (табл. 57). Субъективные пред</w:t>
      </w:r>
      <w:r>
        <w:rPr>
          <w:rStyle w:val="214"/>
        </w:rPr>
        <w:softHyphen/>
        <w:t>посылки социального прогнозирования связаны, как правило, с характеристиками субъектов социально-прогностической де</w:t>
      </w:r>
      <w:r>
        <w:rPr>
          <w:rStyle w:val="214"/>
        </w:rPr>
        <w:softHyphen/>
        <w:t>ятельности, возможностями использования ими информации и методов прогнозирования, а также с эффективностью органи</w:t>
      </w:r>
      <w:r>
        <w:rPr>
          <w:rStyle w:val="214"/>
        </w:rPr>
        <w:softHyphen/>
        <w:t>зации и проектирования социальных прогнозов. При этом ин</w:t>
      </w:r>
      <w:r>
        <w:rPr>
          <w:rStyle w:val="214"/>
        </w:rPr>
        <w:softHyphen/>
        <w:t>тегральными параметрами, которые характеризуют действия футурологов-исследователей, являются цель, интеллект, ин</w:t>
      </w:r>
      <w:r>
        <w:rPr>
          <w:rStyle w:val="214"/>
        </w:rPr>
        <w:softHyphen/>
        <w:t>формация и организация прогностической деятельности.</w:t>
      </w:r>
    </w:p>
    <w:p w:rsidR="00D67935" w:rsidRDefault="00D67935">
      <w:pPr>
        <w:pStyle w:val="710"/>
        <w:framePr w:w="6240" w:wrap="notBeside" w:vAnchor="text" w:hAnchor="text" w:xAlign="center" w:y="1"/>
        <w:shd w:val="clear" w:color="auto" w:fill="auto"/>
        <w:spacing w:after="4" w:line="160" w:lineRule="exact"/>
      </w:pPr>
      <w:r>
        <w:rPr>
          <w:rStyle w:val="73"/>
          <w:i/>
          <w:iCs/>
        </w:rPr>
        <w:t>Таблица 57</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Взаимосвязь между субъективными предпосылками, содержанием и проблемами социального прогнозирования</w:t>
      </w:r>
    </w:p>
    <w:tbl>
      <w:tblPr>
        <w:tblOverlap w:val="never"/>
        <w:tblW w:w="0" w:type="auto"/>
        <w:jc w:val="center"/>
        <w:tblLayout w:type="fixed"/>
        <w:tblCellMar>
          <w:left w:w="10" w:type="dxa"/>
          <w:right w:w="10" w:type="dxa"/>
        </w:tblCellMar>
        <w:tblLook w:val="0000"/>
      </w:tblPr>
      <w:tblGrid>
        <w:gridCol w:w="1421"/>
        <w:gridCol w:w="2323"/>
        <w:gridCol w:w="2496"/>
      </w:tblGrid>
      <w:tr w:rsidR="00D67935">
        <w:trPr>
          <w:trHeight w:hRule="exact" w:val="418"/>
          <w:jc w:val="center"/>
        </w:trPr>
        <w:tc>
          <w:tcPr>
            <w:tcW w:w="1421"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left="160" w:firstLine="0"/>
              <w:jc w:val="left"/>
            </w:pPr>
            <w:r>
              <w:rPr>
                <w:rStyle w:val="2CenturySchoolbook10"/>
              </w:rPr>
              <w:t>Субъективные</w:t>
            </w:r>
          </w:p>
          <w:p w:rsidR="00D67935" w:rsidRDefault="00D67935">
            <w:pPr>
              <w:pStyle w:val="210"/>
              <w:framePr w:w="6240" w:wrap="notBeside" w:vAnchor="text" w:hAnchor="text" w:xAlign="center" w:y="1"/>
              <w:shd w:val="clear" w:color="auto" w:fill="auto"/>
              <w:spacing w:before="60" w:after="0" w:line="160" w:lineRule="exact"/>
              <w:ind w:left="160" w:firstLine="0"/>
              <w:jc w:val="left"/>
            </w:pPr>
            <w:r>
              <w:rPr>
                <w:rStyle w:val="2CenturySchoolbook10"/>
              </w:rPr>
              <w:t>предпосылки</w:t>
            </w:r>
          </w:p>
        </w:tc>
        <w:tc>
          <w:tcPr>
            <w:tcW w:w="23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Содержание</w:t>
            </w:r>
          </w:p>
        </w:tc>
        <w:tc>
          <w:tcPr>
            <w:tcW w:w="249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Основные проблемы</w:t>
            </w:r>
          </w:p>
        </w:tc>
      </w:tr>
      <w:tr w:rsidR="00D67935">
        <w:trPr>
          <w:trHeight w:hRule="exact" w:val="1253"/>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Цель</w:t>
            </w:r>
          </w:p>
        </w:tc>
        <w:tc>
          <w:tcPr>
            <w:tcW w:w="23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Постановка цели прогноза, которая определяет его ти</w:t>
            </w:r>
            <w:r>
              <w:rPr>
                <w:rStyle w:val="2CenturySchoolbook8"/>
              </w:rPr>
              <w:softHyphen/>
              <w:t>пологию и прогностические методы, а также содержа</w:t>
            </w:r>
            <w:r>
              <w:rPr>
                <w:rStyle w:val="2CenturySchoolbook8"/>
              </w:rPr>
              <w:softHyphen/>
              <w:t>ние прогностической деяте</w:t>
            </w:r>
            <w:r>
              <w:rPr>
                <w:rStyle w:val="2CenturySchoolbook8"/>
              </w:rPr>
              <w:softHyphen/>
              <w:t>льности</w:t>
            </w:r>
          </w:p>
        </w:tc>
        <w:tc>
          <w:tcPr>
            <w:tcW w:w="2496"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Неправильное целеполагание приводит к созданию ошибоч</w:t>
            </w:r>
            <w:r>
              <w:rPr>
                <w:rStyle w:val="2CenturySchoolbook8"/>
              </w:rPr>
              <w:softHyphen/>
              <w:t>ных прогнозов</w:t>
            </w:r>
          </w:p>
        </w:tc>
      </w:tr>
      <w:tr w:rsidR="00D67935">
        <w:trPr>
          <w:trHeight w:hRule="exact" w:val="1253"/>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Интеллект</w:t>
            </w:r>
          </w:p>
        </w:tc>
        <w:tc>
          <w:tcPr>
            <w:tcW w:w="23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Эффективное использование интеллекта исследователя в процессе прогнозирования</w:t>
            </w:r>
          </w:p>
        </w:tc>
        <w:tc>
          <w:tcPr>
            <w:tcW w:w="249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Недостаточность интеллекту</w:t>
            </w:r>
            <w:r>
              <w:rPr>
                <w:rStyle w:val="2CenturySchoolbook8"/>
              </w:rPr>
              <w:softHyphen/>
              <w:t>ального потенциала исследова</w:t>
            </w:r>
            <w:r>
              <w:rPr>
                <w:rStyle w:val="2CenturySchoolbook8"/>
              </w:rPr>
              <w:softHyphen/>
              <w:t>телей и неэффективность его использования приводит к снижению качества и ошибоч</w:t>
            </w:r>
            <w:r>
              <w:rPr>
                <w:rStyle w:val="2CenturySchoolbook8"/>
              </w:rPr>
              <w:softHyphen/>
              <w:t>ности прогноза</w:t>
            </w:r>
          </w:p>
        </w:tc>
      </w:tr>
      <w:tr w:rsidR="00D67935">
        <w:trPr>
          <w:trHeight w:hRule="exact" w:val="1435"/>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Информация</w:t>
            </w:r>
          </w:p>
        </w:tc>
        <w:tc>
          <w:tcPr>
            <w:tcW w:w="23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Привлечение оптимальной информации об объектив</w:t>
            </w:r>
            <w:r>
              <w:rPr>
                <w:rStyle w:val="2CenturySchoolbook8"/>
              </w:rPr>
              <w:softHyphen/>
              <w:t>ных основаниях, достиже</w:t>
            </w:r>
            <w:r>
              <w:rPr>
                <w:rStyle w:val="2CenturySchoolbook8"/>
              </w:rPr>
              <w:softHyphen/>
              <w:t>ниях, опыте построения прогнозов, а также ее нако</w:t>
            </w:r>
            <w:r>
              <w:rPr>
                <w:rStyle w:val="2CenturySchoolbook8"/>
              </w:rPr>
              <w:softHyphen/>
              <w:t>пление, переработка, систе</w:t>
            </w:r>
            <w:r>
              <w:rPr>
                <w:rStyle w:val="2CenturySchoolbook8"/>
              </w:rPr>
              <w:softHyphen/>
              <w:t>матизация и оценка</w:t>
            </w:r>
          </w:p>
        </w:tc>
        <w:tc>
          <w:tcPr>
            <w:tcW w:w="2496"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Нехватка информации для по</w:t>
            </w:r>
            <w:r>
              <w:rPr>
                <w:rStyle w:val="2CenturySchoolbook8"/>
              </w:rPr>
              <w:softHyphen/>
              <w:t>строения корректного прогно</w:t>
            </w:r>
            <w:r>
              <w:rPr>
                <w:rStyle w:val="2CenturySchoolbook8"/>
              </w:rPr>
              <w:softHyphen/>
              <w:t>за или ее противоречивость</w:t>
            </w:r>
          </w:p>
        </w:tc>
      </w:tr>
      <w:tr w:rsidR="00D67935">
        <w:trPr>
          <w:trHeight w:hRule="exact" w:val="1426"/>
          <w:jc w:val="center"/>
        </w:trPr>
        <w:tc>
          <w:tcPr>
            <w:tcW w:w="142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Организация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прогноза</w:t>
            </w:r>
          </w:p>
        </w:tc>
        <w:tc>
          <w:tcPr>
            <w:tcW w:w="2323"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Организация конструктив</w:t>
            </w:r>
            <w:r>
              <w:rPr>
                <w:rStyle w:val="2CenturySchoolbook8"/>
              </w:rPr>
              <w:softHyphen/>
              <w:t>ной работы прогнозно</w:t>
            </w:r>
            <w:r>
              <w:rPr>
                <w:rStyle w:val="2CenturySchoolbook8"/>
              </w:rPr>
              <w:softHyphen/>
              <w:t>исследовательского кол</w:t>
            </w:r>
            <w:r>
              <w:rPr>
                <w:rStyle w:val="2CenturySchoolbook8"/>
              </w:rPr>
              <w:softHyphen/>
              <w:t>лектива по выработке и реализации прогноза</w:t>
            </w:r>
          </w:p>
        </w:tc>
        <w:tc>
          <w:tcPr>
            <w:tcW w:w="2496"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Неэффективная организация управления прогностической деятельностью создает суще</w:t>
            </w:r>
            <w:r>
              <w:rPr>
                <w:rStyle w:val="2CenturySchoolbook8"/>
              </w:rPr>
              <w:softHyphen/>
              <w:t>ственные проблемы, которые увеличивают опасность со</w:t>
            </w:r>
            <w:r>
              <w:rPr>
                <w:rStyle w:val="2CenturySchoolbook8"/>
              </w:rPr>
              <w:softHyphen/>
              <w:t>здания ошибочных или не</w:t>
            </w:r>
            <w:r>
              <w:rPr>
                <w:rStyle w:val="2CenturySchoolbook8"/>
              </w:rPr>
              <w:softHyphen/>
              <w:t>корректных прогнозов</w:t>
            </w:r>
          </w:p>
        </w:tc>
      </w:tr>
    </w:tbl>
    <w:p w:rsidR="00D67935" w:rsidRDefault="00D67935">
      <w:pPr>
        <w:framePr w:w="6240" w:wrap="notBeside" w:vAnchor="text" w:hAnchor="text" w:xAlign="center" w:y="1"/>
        <w:rPr>
          <w:sz w:val="2"/>
          <w:szCs w:val="2"/>
        </w:rPr>
      </w:pPr>
    </w:p>
    <w:p w:rsidR="00D67935" w:rsidRDefault="00D67935">
      <w:pPr>
        <w:rPr>
          <w:sz w:val="2"/>
          <w:szCs w:val="2"/>
        </w:rPr>
      </w:pPr>
      <w:r>
        <w:br w:type="page"/>
      </w:r>
    </w:p>
    <w:p w:rsidR="00D67935" w:rsidRDefault="00D67935">
      <w:pPr>
        <w:pStyle w:val="201"/>
        <w:shd w:val="clear" w:color="auto" w:fill="auto"/>
        <w:spacing w:before="0" w:after="0" w:line="235" w:lineRule="exact"/>
        <w:ind w:firstLine="320"/>
        <w:jc w:val="both"/>
      </w:pPr>
      <w:r>
        <w:rPr>
          <w:noProof/>
        </w:rPr>
        <w:pict>
          <v:shape id="_x0000_s1260" type="#_x0000_t202" style="position:absolute;left:0;text-align:left;margin-left:.5pt;margin-top:82.6pt;width:40.3pt;height:9.7pt;z-index:-251645952;mso-wrap-distance-left:5pt;mso-wrap-distance-right:51.35pt;mso-wrap-distance-bottom:11.35pt;mso-position-horizontal-relative:margin" filled="f" stroked="f">
            <v:textbox style="mso-fit-shape-to-text:t" inset="0,0,0,0">
              <w:txbxContent>
                <w:p w:rsidR="00D67935" w:rsidRDefault="00D67935">
                  <w:pPr>
                    <w:pStyle w:val="491"/>
                    <w:shd w:val="clear" w:color="auto" w:fill="auto"/>
                    <w:spacing w:after="0" w:line="160" w:lineRule="exact"/>
                    <w:jc w:val="left"/>
                  </w:pPr>
                  <w:r>
                    <w:rPr>
                      <w:rStyle w:val="49Exact1"/>
                      <w:i/>
                      <w:iCs/>
                    </w:rPr>
                    <w:t>1-й этап</w:t>
                  </w:r>
                </w:p>
              </w:txbxContent>
            </v:textbox>
            <w10:wrap type="topAndBottom" anchorx="margin"/>
          </v:shape>
        </w:pict>
      </w:r>
      <w:r>
        <w:rPr>
          <w:noProof/>
        </w:rPr>
        <w:pict>
          <v:shape id="_x0000_s1261" type="#_x0000_t202" style="position:absolute;left:0;text-align:left;margin-left:.5pt;margin-top:101.75pt;width:50.4pt;height:31.45pt;z-index:-251644928;mso-wrap-distance-left:5pt;mso-wrap-distance-right:33.6pt;mso-wrap-distance-bottom:65.55pt;mso-position-horizontal-relative:margin" filled="f" stroked="f">
            <v:textbox style="mso-fit-shape-to-text:t" inset="0,0,0,0">
              <w:txbxContent>
                <w:p w:rsidR="00D67935" w:rsidRDefault="00D67935">
                  <w:pPr>
                    <w:pStyle w:val="180"/>
                    <w:shd w:val="clear" w:color="auto" w:fill="auto"/>
                    <w:spacing w:line="192" w:lineRule="exact"/>
                    <w:jc w:val="left"/>
                  </w:pPr>
                  <w:r>
                    <w:rPr>
                      <w:rStyle w:val="18Exact1"/>
                    </w:rPr>
                    <w:t>Подготовка</w:t>
                  </w:r>
                </w:p>
                <w:p w:rsidR="00D67935" w:rsidRDefault="00D67935">
                  <w:pPr>
                    <w:pStyle w:val="180"/>
                    <w:shd w:val="clear" w:color="auto" w:fill="auto"/>
                    <w:spacing w:line="192" w:lineRule="exact"/>
                    <w:ind w:right="40"/>
                  </w:pPr>
                  <w:r>
                    <w:rPr>
                      <w:rStyle w:val="18Exact1"/>
                    </w:rPr>
                    <w:t>проекта</w:t>
                  </w:r>
                </w:p>
                <w:p w:rsidR="00D67935" w:rsidRDefault="00D67935">
                  <w:pPr>
                    <w:pStyle w:val="180"/>
                    <w:shd w:val="clear" w:color="auto" w:fill="auto"/>
                    <w:spacing w:line="192" w:lineRule="exact"/>
                    <w:ind w:right="160"/>
                    <w:jc w:val="right"/>
                  </w:pPr>
                  <w:r>
                    <w:rPr>
                      <w:rStyle w:val="18Exact1"/>
                    </w:rPr>
                    <w:t>прогноза</w:t>
                  </w:r>
                </w:p>
              </w:txbxContent>
            </v:textbox>
            <w10:wrap type="topAndBottom" anchorx="margin"/>
          </v:shape>
        </w:pict>
      </w:r>
      <w:r>
        <w:rPr>
          <w:noProof/>
        </w:rPr>
        <w:pict>
          <v:shape id="_x0000_s1262" type="#_x0000_t202" style="position:absolute;left:0;text-align:left;margin-left:.05pt;margin-top:197.8pt;width:40.8pt;height:9.7pt;z-index:-251643904;mso-wrap-distance-left:5pt;mso-wrap-distance-right:39.85pt;mso-wrap-distance-bottom:20.5pt;mso-position-horizontal-relative:margin" filled="f" stroked="f">
            <v:textbox style="mso-fit-shape-to-text:t" inset="0,0,0,0">
              <w:txbxContent>
                <w:p w:rsidR="00D67935" w:rsidRDefault="00D67935">
                  <w:pPr>
                    <w:pStyle w:val="491"/>
                    <w:shd w:val="clear" w:color="auto" w:fill="auto"/>
                    <w:spacing w:after="0" w:line="160" w:lineRule="exact"/>
                    <w:jc w:val="left"/>
                  </w:pPr>
                  <w:r>
                    <w:rPr>
                      <w:rStyle w:val="49Exact1"/>
                      <w:i/>
                      <w:iCs/>
                    </w:rPr>
                    <w:t>2-й этап</w:t>
                  </w:r>
                </w:p>
              </w:txbxContent>
            </v:textbox>
            <w10:wrap type="topAndBottom" anchorx="margin"/>
          </v:shape>
        </w:pict>
      </w:r>
      <w:r>
        <w:rPr>
          <w:noProof/>
        </w:rPr>
        <w:pict>
          <v:shape id="_x0000_s1263" type="#_x0000_t202" style="position:absolute;left:0;text-align:left;margin-left:2.9pt;margin-top:226.95pt;width:47.5pt;height:20.25pt;z-index:-251642880;mso-wrap-distance-left:5pt;mso-wrap-distance-right:39.35pt;mso-wrap-distance-bottom:86.85pt;mso-position-horizontal-relative:margin" filled="f" stroked="f">
            <v:textbox style="mso-fit-shape-to-text:t" inset="0,0,0,0">
              <w:txbxContent>
                <w:p w:rsidR="00D67935" w:rsidRDefault="00D67935">
                  <w:pPr>
                    <w:pStyle w:val="180"/>
                    <w:shd w:val="clear" w:color="auto" w:fill="auto"/>
                    <w:spacing w:line="170" w:lineRule="exact"/>
                    <w:jc w:val="left"/>
                  </w:pPr>
                  <w:r>
                    <w:rPr>
                      <w:rStyle w:val="18Exact1"/>
                    </w:rPr>
                    <w:t>Построение</w:t>
                  </w:r>
                </w:p>
                <w:p w:rsidR="00D67935" w:rsidRDefault="00D67935">
                  <w:pPr>
                    <w:pStyle w:val="180"/>
                    <w:shd w:val="clear" w:color="auto" w:fill="auto"/>
                    <w:spacing w:line="170" w:lineRule="exact"/>
                    <w:jc w:val="left"/>
                  </w:pPr>
                  <w:r>
                    <w:rPr>
                      <w:rStyle w:val="18Exact1"/>
                    </w:rPr>
                    <w:t>прогноза</w:t>
                  </w:r>
                </w:p>
              </w:txbxContent>
            </v:textbox>
            <w10:wrap type="topAndBottom" anchorx="margin"/>
          </v:shape>
        </w:pict>
      </w:r>
      <w:r>
        <w:rPr>
          <w:noProof/>
        </w:rPr>
        <w:pict>
          <v:shape id="_x0000_s1264" type="#_x0000_t202" style="position:absolute;left:0;text-align:left;margin-left:.95pt;margin-top:333.2pt;width:38.9pt;height:10.65pt;z-index:-251641856;mso-wrap-distance-left:5pt;mso-wrap-distance-right:5pt;mso-position-horizontal-relative:margin" filled="f" stroked="f">
            <v:textbox style="mso-fit-shape-to-text:t" inset="0,0,0,0">
              <w:txbxContent>
                <w:p w:rsidR="00D67935" w:rsidRDefault="00D67935">
                  <w:pPr>
                    <w:pStyle w:val="491"/>
                    <w:shd w:val="clear" w:color="auto" w:fill="auto"/>
                    <w:spacing w:after="0" w:line="160" w:lineRule="exact"/>
                    <w:jc w:val="left"/>
                  </w:pPr>
                  <w:r>
                    <w:rPr>
                      <w:rStyle w:val="49Exact1"/>
                      <w:i/>
                      <w:iCs/>
                    </w:rPr>
                    <w:t>3-й этап</w:t>
                  </w:r>
                </w:p>
              </w:txbxContent>
            </v:textbox>
            <w10:wrap type="topAndBottom" anchorx="margin"/>
          </v:shape>
        </w:pict>
      </w:r>
      <w:r>
        <w:rPr>
          <w:noProof/>
        </w:rPr>
        <w:pict>
          <v:shape id="_x0000_s1265" type="#_x0000_t202" style="position:absolute;left:0;text-align:left;margin-left:92.15pt;margin-top:78.45pt;width:102.25pt;height:21.35pt;z-index:-251640832;mso-wrap-distance-left:5pt;mso-wrap-distance-right:34.1pt;mso-wrap-distance-bottom:6.25pt;mso-position-horizontal-relative:margin" filled="f" stroked="f">
            <v:textbox style="mso-fit-shape-to-text:t" inset="0,0,0,0">
              <w:txbxContent>
                <w:p w:rsidR="00D67935" w:rsidRDefault="00D67935">
                  <w:pPr>
                    <w:pStyle w:val="291"/>
                    <w:shd w:val="clear" w:color="auto" w:fill="auto"/>
                    <w:spacing w:line="192" w:lineRule="exact"/>
                    <w:ind w:firstLine="0"/>
                    <w:jc w:val="center"/>
                  </w:pPr>
                  <w:r>
                    <w:rPr>
                      <w:rStyle w:val="29Exact2"/>
                      <w:b/>
                      <w:bCs/>
                    </w:rPr>
                    <w:t>Разработка задания</w:t>
                  </w:r>
                  <w:r>
                    <w:rPr>
                      <w:rStyle w:val="29Exact2"/>
                      <w:b/>
                      <w:bCs/>
                    </w:rPr>
                    <w:br/>
                    <w:t>на подготовку прогноза</w:t>
                  </w:r>
                </w:p>
              </w:txbxContent>
            </v:textbox>
            <w10:wrap type="topAndBottom" anchorx="margin"/>
          </v:shape>
        </w:pict>
      </w:r>
      <w:r>
        <w:rPr>
          <w:noProof/>
        </w:rPr>
        <w:pict>
          <v:shape id="_x0000_s1266" type="#_x0000_t202" style="position:absolute;left:0;text-align:left;margin-left:84.5pt;margin-top:106.05pt;width:114.7pt;height:23.1pt;z-index:-251639808;mso-wrap-distance-left:5pt;mso-wrap-distance-right:26.4pt;mso-wrap-distance-bottom:8.65pt;mso-position-horizontal-relative:margin" filled="f" stroked="f">
            <v:textbox style="mso-fit-shape-to-text:t" inset="0,0,0,0">
              <w:txbxContent>
                <w:p w:rsidR="00D67935" w:rsidRDefault="00D67935">
                  <w:pPr>
                    <w:pStyle w:val="291"/>
                    <w:shd w:val="clear" w:color="auto" w:fill="auto"/>
                    <w:spacing w:line="139" w:lineRule="exact"/>
                    <w:ind w:right="40" w:firstLine="0"/>
                    <w:jc w:val="center"/>
                  </w:pPr>
                  <w:r>
                    <w:rPr>
                      <w:rStyle w:val="29Exact2"/>
                      <w:b/>
                      <w:bCs/>
                    </w:rPr>
                    <w:t>Выбор или формирование</w:t>
                  </w:r>
                  <w:r>
                    <w:rPr>
                      <w:rStyle w:val="29Exact2"/>
                      <w:b/>
                      <w:bCs/>
                    </w:rPr>
                    <w:br/>
                    <w:t>коллектива разработчиков,</w:t>
                  </w:r>
                  <w:r>
                    <w:rPr>
                      <w:rStyle w:val="29Exact2"/>
                      <w:b/>
                      <w:bCs/>
                    </w:rPr>
                    <w:br/>
                    <w:t>составление плана работы</w:t>
                  </w:r>
                </w:p>
              </w:txbxContent>
            </v:textbox>
            <w10:wrap type="topAndBottom" anchorx="margin"/>
          </v:shape>
        </w:pict>
      </w:r>
      <w:r>
        <w:rPr>
          <w:noProof/>
        </w:rPr>
        <w:pict>
          <v:shape id="_x0000_s1267" type="#_x0000_t202" style="position:absolute;left:0;text-align:left;margin-left:85.9pt;margin-top:135.55pt;width:115.2pt;height:20.9pt;z-index:-251638784;mso-wrap-distance-left:85.2pt;mso-wrap-distance-right:24.5pt;mso-wrap-distance-bottom:17.3pt;mso-position-horizontal-relative:margin" filled="f" stroked="f">
            <v:textbox style="mso-fit-shape-to-text:t" inset="0,0,0,0">
              <w:txbxContent>
                <w:p w:rsidR="00D67935" w:rsidRDefault="00D67935">
                  <w:pPr>
                    <w:pStyle w:val="291"/>
                    <w:shd w:val="clear" w:color="auto" w:fill="auto"/>
                    <w:spacing w:line="192" w:lineRule="exact"/>
                    <w:ind w:firstLine="0"/>
                    <w:jc w:val="center"/>
                  </w:pPr>
                  <w:r>
                    <w:rPr>
                      <w:rStyle w:val="29Exact2"/>
                      <w:b/>
                      <w:bCs/>
                    </w:rPr>
                    <w:t>Предварительный сбор</w:t>
                  </w:r>
                  <w:r>
                    <w:rPr>
                      <w:rStyle w:val="29Exact2"/>
                      <w:b/>
                      <w:bCs/>
                    </w:rPr>
                    <w:br/>
                    <w:t>и накопление информации</w:t>
                  </w:r>
                </w:p>
              </w:txbxContent>
            </v:textbox>
            <w10:wrap type="topAndBottom" anchorx="margin"/>
          </v:shape>
        </w:pict>
      </w:r>
      <w:r>
        <w:rPr>
          <w:noProof/>
        </w:rPr>
        <w:pict>
          <v:shape id="_x0000_s1268" type="#_x0000_t202" style="position:absolute;left:0;text-align:left;margin-left:80.65pt;margin-top:172.05pt;width:129.1pt;height:10.7pt;z-index:-251637760;mso-wrap-distance-left:79.9pt;mso-wrap-distance-right:105.1pt;mso-wrap-distance-bottom:10.7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Поиск объективных оснований</w:t>
                  </w:r>
                </w:p>
              </w:txbxContent>
            </v:textbox>
            <w10:wrap type="topAndBottom" anchorx="margin"/>
          </v:shape>
        </w:pict>
      </w:r>
      <w:r>
        <w:rPr>
          <w:noProof/>
        </w:rPr>
        <w:pict>
          <v:shape id="_x0000_s1269" type="#_x0000_t202" style="position:absolute;left:0;text-align:left;margin-left:80.65pt;margin-top:191.25pt;width:128.65pt;height:21.35pt;z-index:-251636736;mso-wrap-distance-left:5pt;mso-wrap-distance-right:105.6pt;mso-wrap-distance-bottom:4.35pt;mso-position-horizontal-relative:margin" filled="f" stroked="f">
            <v:textbox style="mso-fit-shape-to-text:t" inset="0,0,0,0">
              <w:txbxContent>
                <w:p w:rsidR="00D67935" w:rsidRDefault="00D67935">
                  <w:pPr>
                    <w:pStyle w:val="291"/>
                    <w:shd w:val="clear" w:color="auto" w:fill="auto"/>
                    <w:spacing w:line="192" w:lineRule="exact"/>
                    <w:ind w:left="20" w:firstLine="0"/>
                    <w:jc w:val="center"/>
                  </w:pPr>
                  <w:r>
                    <w:rPr>
                      <w:rStyle w:val="29Exact2"/>
                      <w:b/>
                      <w:bCs/>
                    </w:rPr>
                    <w:t>Выбор или разработка методов</w:t>
                  </w:r>
                  <w:r>
                    <w:rPr>
                      <w:rStyle w:val="29Exact2"/>
                      <w:b/>
                      <w:bCs/>
                    </w:rPr>
                    <w:br/>
                    <w:t>прогнозирования</w:t>
                  </w:r>
                </w:p>
              </w:txbxContent>
            </v:textbox>
            <w10:wrap type="topAndBottom" anchorx="margin"/>
          </v:shape>
        </w:pict>
      </w:r>
      <w:r>
        <w:rPr>
          <w:noProof/>
        </w:rPr>
        <w:pict>
          <v:shape id="_x0000_s1270" type="#_x0000_t202" style="position:absolute;left:0;text-align:left;margin-left:93.6pt;margin-top:214.75pt;width:99.85pt;height:20.9pt;z-index:-251635712;mso-wrap-distance-left:5pt;mso-wrap-distance-right:51.35pt;mso-wrap-distance-bottom:6.25pt;mso-position-horizontal-relative:margin" filled="f" stroked="f">
            <v:textbox style="mso-fit-shape-to-text:t" inset="0,0,0,0">
              <w:txbxContent>
                <w:p w:rsidR="00D67935" w:rsidRDefault="00D67935">
                  <w:pPr>
                    <w:pStyle w:val="291"/>
                    <w:shd w:val="clear" w:color="auto" w:fill="auto"/>
                    <w:spacing w:line="192" w:lineRule="exact"/>
                    <w:ind w:firstLine="0"/>
                    <w:jc w:val="center"/>
                  </w:pPr>
                  <w:r>
                    <w:rPr>
                      <w:rStyle w:val="29Exact2"/>
                      <w:b/>
                      <w:bCs/>
                    </w:rPr>
                    <w:t>Построение концепции</w:t>
                  </w:r>
                  <w:r>
                    <w:rPr>
                      <w:rStyle w:val="29Exact2"/>
                      <w:b/>
                      <w:bCs/>
                    </w:rPr>
                    <w:br/>
                    <w:t>прогноза</w:t>
                  </w:r>
                </w:p>
              </w:txbxContent>
            </v:textbox>
            <w10:wrap type="topAndBottom" anchorx="margin"/>
          </v:shape>
        </w:pict>
      </w:r>
      <w:r>
        <w:rPr>
          <w:noProof/>
        </w:rPr>
        <w:pict>
          <v:shape id="_x0000_s1271" type="#_x0000_t202" style="position:absolute;left:0;text-align:left;margin-left:89.75pt;margin-top:239.7pt;width:107.5pt;height:21.35pt;z-index:-251634688;mso-wrap-distance-left:5pt;mso-wrap-distance-right:47.5pt;mso-wrap-distance-bottom:5.8pt;mso-position-horizontal-relative:margin" filled="f" stroked="f">
            <v:textbox style="mso-fit-shape-to-text:t" inset="0,0,0,0">
              <w:txbxContent>
                <w:p w:rsidR="00D67935" w:rsidRDefault="00D67935">
                  <w:pPr>
                    <w:pStyle w:val="291"/>
                    <w:shd w:val="clear" w:color="auto" w:fill="auto"/>
                    <w:spacing w:line="192" w:lineRule="exact"/>
                    <w:ind w:firstLine="0"/>
                    <w:jc w:val="center"/>
                  </w:pPr>
                  <w:r>
                    <w:rPr>
                      <w:rStyle w:val="29Exact2"/>
                      <w:b/>
                      <w:bCs/>
                    </w:rPr>
                    <w:t>Разработка программной</w:t>
                  </w:r>
                  <w:r>
                    <w:rPr>
                      <w:rStyle w:val="29Exact2"/>
                      <w:b/>
                      <w:bCs/>
                    </w:rPr>
                    <w:br/>
                    <w:t>модели прогноза</w:t>
                  </w:r>
                </w:p>
              </w:txbxContent>
            </v:textbox>
            <w10:wrap type="topAndBottom" anchorx="margin"/>
          </v:shape>
        </w:pict>
      </w:r>
      <w:r>
        <w:rPr>
          <w:noProof/>
        </w:rPr>
        <w:pict>
          <v:shape id="_x0000_s1272" type="#_x0000_t202" style="position:absolute;left:0;text-align:left;margin-left:85.9pt;margin-top:264.7pt;width:115.2pt;height:20.9pt;z-index:-251633664;mso-wrap-distance-left:85.2pt;mso-wrap-distance-right:52.8pt;mso-wrap-distance-bottom:10.1pt;mso-position-horizontal-relative:margin" filled="f" stroked="f">
            <v:textbox style="mso-fit-shape-to-text:t" inset="0,0,0,0">
              <w:txbxContent>
                <w:p w:rsidR="00D67935" w:rsidRDefault="00D67935">
                  <w:pPr>
                    <w:pStyle w:val="291"/>
                    <w:shd w:val="clear" w:color="auto" w:fill="auto"/>
                    <w:spacing w:line="192" w:lineRule="exact"/>
                    <w:ind w:firstLine="0"/>
                    <w:jc w:val="center"/>
                  </w:pPr>
                  <w:r>
                    <w:rPr>
                      <w:rStyle w:val="29Exact2"/>
                      <w:b/>
                      <w:bCs/>
                    </w:rPr>
                    <w:t>Создание информационной</w:t>
                  </w:r>
                  <w:r>
                    <w:rPr>
                      <w:rStyle w:val="29Exact2"/>
                      <w:b/>
                      <w:bCs/>
                    </w:rPr>
                    <w:br/>
                    <w:t>базы прогноза</w:t>
                  </w:r>
                </w:p>
              </w:txbxContent>
            </v:textbox>
            <w10:wrap type="topAndBottom" anchorx="margin"/>
          </v:shape>
        </w:pict>
      </w:r>
      <w:r>
        <w:rPr>
          <w:noProof/>
        </w:rPr>
        <w:pict>
          <v:shape id="_x0000_s1273" type="#_x0000_t202" style="position:absolute;left:0;text-align:left;margin-left:97.9pt;margin-top:294pt;width:91.7pt;height:11.65pt;z-index:-251632640;mso-wrap-distance-left:97.2pt;mso-wrap-distance-right:64.3pt;mso-wrap-distance-bottom:22.2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Построение прогноза</w:t>
                  </w:r>
                </w:p>
              </w:txbxContent>
            </v:textbox>
            <w10:wrap type="topAndBottom" anchorx="margin"/>
          </v:shape>
        </w:pict>
      </w:r>
      <w:r>
        <w:rPr>
          <w:noProof/>
        </w:rPr>
        <w:pict>
          <v:shape id="_x0000_s1274" type="#_x0000_t202" style="position:absolute;left:0;text-align:left;margin-left:228.5pt;margin-top:78pt;width:84.95pt;height:11.4pt;z-index:-251631616;mso-wrap-distance-left:124.95pt;mso-wrap-distance-right:5pt;mso-wrap-distance-bottom:7.6pt;mso-position-horizontal-relative:margin" filled="f" stroked="f">
            <v:textbox style="mso-fit-shape-to-text:t" inset="0,0,0,0">
              <w:txbxContent>
                <w:p w:rsidR="00D67935" w:rsidRDefault="00D67935">
                  <w:pPr>
                    <w:pStyle w:val="291"/>
                    <w:shd w:val="clear" w:color="auto" w:fill="auto"/>
                    <w:spacing w:line="180" w:lineRule="exact"/>
                    <w:ind w:left="140" w:firstLine="0"/>
                    <w:jc w:val="left"/>
                  </w:pPr>
                  <w:r>
                    <w:rPr>
                      <w:rStyle w:val="29Exact2"/>
                      <w:b/>
                      <w:bCs/>
                    </w:rPr>
                    <w:t>Цели и назначение</w:t>
                  </w:r>
                </w:p>
              </w:txbxContent>
            </v:textbox>
            <w10:wrap type="topAndBottom" anchorx="margin"/>
          </v:shape>
        </w:pict>
      </w:r>
      <w:r>
        <w:rPr>
          <w:noProof/>
        </w:rPr>
        <w:pict>
          <v:shape id="_x0000_s1275" type="#_x0000_t202" style="position:absolute;left:0;text-align:left;margin-left:243.85pt;margin-top:95.25pt;width:60.95pt;height:10.7pt;z-index:-251630592;mso-wrap-distance-left:107.2pt;mso-wrap-distance-right:10.1pt;mso-wrap-distance-bottom:7.3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Тип прогноза</w:t>
                  </w:r>
                </w:p>
              </w:txbxContent>
            </v:textbox>
            <w10:wrap type="topAndBottom" anchorx="margin"/>
          </v:shape>
        </w:pict>
      </w:r>
      <w:r>
        <w:rPr>
          <w:noProof/>
        </w:rPr>
        <w:pict>
          <v:shape id="_x0000_s1276" type="#_x0000_t202" style="position:absolute;left:0;text-align:left;margin-left:225.6pt;margin-top:111.6pt;width:77.3pt;height:27.25pt;z-index:-251629568;mso-wrap-distance-left:65.4pt;mso-wrap-distance-right:12pt;mso-wrap-distance-bottom:86.8pt;mso-position-horizontal-relative:margin" filled="f" stroked="f">
            <v:textbox style="mso-fit-shape-to-text:t" inset="0,0,0,0">
              <w:txbxContent>
                <w:p w:rsidR="00D67935" w:rsidRDefault="00D67935">
                  <w:pPr>
                    <w:pStyle w:val="291"/>
                    <w:shd w:val="clear" w:color="auto" w:fill="auto"/>
                    <w:spacing w:after="110" w:line="180" w:lineRule="exact"/>
                    <w:ind w:left="680" w:firstLine="0"/>
                    <w:jc w:val="left"/>
                  </w:pPr>
                  <w:r>
                    <w:rPr>
                      <w:rStyle w:val="29Exact2"/>
                      <w:b/>
                      <w:bCs/>
                    </w:rPr>
                    <w:t>Период</w:t>
                  </w:r>
                </w:p>
                <w:p w:rsidR="00D67935" w:rsidRDefault="00D67935">
                  <w:pPr>
                    <w:pStyle w:val="291"/>
                    <w:shd w:val="clear" w:color="auto" w:fill="auto"/>
                    <w:spacing w:line="180" w:lineRule="exact"/>
                    <w:ind w:firstLine="0"/>
                    <w:jc w:val="right"/>
                  </w:pPr>
                  <w:r>
                    <w:rPr>
                      <w:rStyle w:val="29Exact2"/>
                      <w:b/>
                      <w:bCs/>
                    </w:rPr>
                    <w:t>Детальность</w:t>
                  </w:r>
                </w:p>
              </w:txbxContent>
            </v:textbox>
            <w10:wrap type="topAndBottom" anchorx="margin"/>
          </v:shape>
        </w:pict>
      </w:r>
      <w:r>
        <w:rPr>
          <w:noProof/>
        </w:rPr>
        <w:pict>
          <v:shape id="_x0000_s1277" type="#_x0000_t202" style="position:absolute;left:0;text-align:left;margin-left:244.8pt;margin-top:223.4pt;width:66.25pt;height:21.35pt;z-index:-251628544;mso-wrap-distance-left:5pt;mso-wrap-distance-right:5pt;mso-wrap-distance-bottom:35.05pt;mso-position-horizontal-relative:margin" filled="f" stroked="f">
            <v:textbox style="mso-fit-shape-to-text:t" inset="0,0,0,0">
              <w:txbxContent>
                <w:p w:rsidR="00D67935" w:rsidRDefault="00D67935">
                  <w:pPr>
                    <w:pStyle w:val="291"/>
                    <w:pBdr>
                      <w:top w:val="single" w:sz="4" w:space="1" w:color="auto"/>
                      <w:left w:val="single" w:sz="4" w:space="4" w:color="auto"/>
                      <w:bottom w:val="single" w:sz="4" w:space="1" w:color="auto"/>
                      <w:right w:val="single" w:sz="4" w:space="4" w:color="auto"/>
                    </w:pBdr>
                    <w:shd w:val="clear" w:color="auto" w:fill="auto"/>
                    <w:spacing w:line="192" w:lineRule="exact"/>
                    <w:ind w:right="20" w:firstLine="0"/>
                    <w:jc w:val="center"/>
                  </w:pPr>
                  <w:r>
                    <w:rPr>
                      <w:rStyle w:val="29Exact2"/>
                      <w:b/>
                      <w:bCs/>
                    </w:rPr>
                    <w:t>Возврат</w:t>
                  </w:r>
                  <w:r>
                    <w:rPr>
                      <w:rStyle w:val="29Exact2"/>
                      <w:b/>
                      <w:bCs/>
                    </w:rPr>
                    <w:br/>
                    <w:t>к началу работ</w:t>
                  </w:r>
                </w:p>
              </w:txbxContent>
            </v:textbox>
            <w10:wrap type="topAndBottom" anchorx="margin"/>
          </v:shape>
        </w:pict>
      </w:r>
      <w:r>
        <w:rPr>
          <w:noProof/>
        </w:rPr>
        <w:pict>
          <v:shape id="_x0000_s1278" type="#_x0000_t202" style="position:absolute;left:0;text-align:left;margin-left:253.9pt;margin-top:278.15pt;width:49.45pt;height:20.3pt;z-index:-251627520;mso-wrap-distance-left:5pt;mso-wrap-distance-right:11.5pt;mso-wrap-distance-bottom:117.7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Уточнение</w:t>
                  </w:r>
                </w:p>
                <w:p w:rsidR="00D67935" w:rsidRDefault="00D67935">
                  <w:pPr>
                    <w:pStyle w:val="291"/>
                    <w:shd w:val="clear" w:color="auto" w:fill="auto"/>
                    <w:spacing w:line="180" w:lineRule="exact"/>
                    <w:ind w:left="140" w:firstLine="0"/>
                    <w:jc w:val="left"/>
                  </w:pPr>
                  <w:r>
                    <w:rPr>
                      <w:rStyle w:val="29Exact2"/>
                      <w:b/>
                      <w:bCs/>
                    </w:rPr>
                    <w:t>прогноза</w:t>
                  </w:r>
                </w:p>
              </w:txbxContent>
            </v:textbox>
            <w10:wrap type="topAndBottom" anchorx="margin"/>
          </v:shape>
        </w:pict>
      </w:r>
      <w:r>
        <w:rPr>
          <w:noProof/>
        </w:rPr>
        <w:pict>
          <v:shape id="_x0000_s1279" type="#_x0000_t202" style="position:absolute;left:0;text-align:left;margin-left:.95pt;margin-top:358.55pt;width:48.5pt;height:30.95pt;z-index:-251626496;mso-wrap-distance-left:5pt;mso-wrap-distance-right:5pt;mso-wrap-distance-bottom:2.4pt;mso-position-horizontal-relative:margin" filled="f" stroked="f">
            <v:textbox style="mso-fit-shape-to-text:t" inset="0,0,0,0">
              <w:txbxContent>
                <w:p w:rsidR="00D67935" w:rsidRDefault="00D67935">
                  <w:pPr>
                    <w:pStyle w:val="113"/>
                    <w:shd w:val="clear" w:color="auto" w:fill="auto"/>
                    <w:spacing w:line="192" w:lineRule="exact"/>
                    <w:ind w:right="40"/>
                    <w:jc w:val="center"/>
                  </w:pPr>
                  <w:r>
                    <w:rPr>
                      <w:rStyle w:val="11Exact1"/>
                    </w:rPr>
                    <w:t>Уточнение и проверка прогноза</w:t>
                  </w:r>
                </w:p>
              </w:txbxContent>
            </v:textbox>
            <w10:wrap type="topAndBottom" anchorx="margin"/>
          </v:shape>
        </w:pict>
      </w:r>
      <w:r>
        <w:rPr>
          <w:noProof/>
        </w:rPr>
        <w:pict>
          <v:shape id="_x0000_s1280" type="#_x0000_t75" style="position:absolute;left:0;text-align:left;margin-left:50.85pt;margin-top:336.5pt;width:29.75pt;height:77.3pt;z-index:-251625472;mso-wrap-distance-left:5pt;mso-wrap-distance-right:5pt;mso-wrap-distance-bottom:2.4pt;mso-position-horizontal-relative:margin">
            <v:imagedata r:id="rId332" o:title=""/>
            <w10:wrap type="topAndBottom" anchorx="margin"/>
          </v:shape>
        </w:pict>
      </w:r>
      <w:r>
        <w:rPr>
          <w:noProof/>
        </w:rPr>
        <w:pict>
          <v:shape id="_x0000_s1281" type="#_x0000_t202" style="position:absolute;left:0;text-align:left;margin-left:93.6pt;margin-top:325.65pt;width:99.85pt;height:20.9pt;z-index:-251624448;mso-wrap-distance-left:5pt;mso-wrap-distance-right:36.5pt;mso-wrap-distance-bottom:10.6pt;mso-position-horizontal-relative:margin" filled="f" stroked="f">
            <v:textbox style="mso-fit-shape-to-text:t" inset="0,0,0,0">
              <w:txbxContent>
                <w:p w:rsidR="00D67935" w:rsidRDefault="00D67935">
                  <w:pPr>
                    <w:pStyle w:val="291"/>
                    <w:shd w:val="clear" w:color="auto" w:fill="auto"/>
                    <w:spacing w:line="192" w:lineRule="exact"/>
                    <w:ind w:firstLine="0"/>
                  </w:pPr>
                  <w:r>
                    <w:rPr>
                      <w:rStyle w:val="29Exact2"/>
                      <w:b/>
                      <w:bCs/>
                    </w:rPr>
                    <w:t>Проверка соответствия техническому заданию</w:t>
                  </w:r>
                </w:p>
              </w:txbxContent>
            </v:textbox>
            <w10:wrap type="topAndBottom" anchorx="margin"/>
          </v:shape>
        </w:pict>
      </w:r>
      <w:r>
        <w:rPr>
          <w:noProof/>
        </w:rPr>
        <w:pict>
          <v:shape id="_x0000_s1282" type="#_x0000_t202" style="position:absolute;left:0;text-align:left;margin-left:81.6pt;margin-top:355.4pt;width:126.7pt;height:11.65pt;z-index:-251623424;mso-wrap-distance-left:5pt;mso-wrap-distance-right:22.1pt;mso-wrap-distance-bottom:7.3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Проверка непротиворечивости</w:t>
                  </w:r>
                </w:p>
              </w:txbxContent>
            </v:textbox>
            <w10:wrap type="topAndBottom" anchorx="margin"/>
          </v:shape>
        </w:pict>
      </w:r>
      <w:r>
        <w:rPr>
          <w:noProof/>
        </w:rPr>
        <w:pict>
          <v:shape id="_x0000_s1283" type="#_x0000_t202" style="position:absolute;left:0;text-align:left;margin-left:88.3pt;margin-top:373.35pt;width:110.4pt;height:27.85pt;z-index:-251622400;mso-wrap-distance-left:5pt;mso-wrap-distance-right:13.45pt;mso-wrap-distance-bottom:5.35pt;mso-position-horizontal-relative:margin" filled="f" stroked="f">
            <v:textbox style="mso-fit-shape-to-text:t" inset="0,0,0,0">
              <w:txbxContent>
                <w:p w:rsidR="00D67935" w:rsidRDefault="00D67935">
                  <w:pPr>
                    <w:pStyle w:val="291"/>
                    <w:shd w:val="clear" w:color="auto" w:fill="auto"/>
                    <w:spacing w:line="158" w:lineRule="exact"/>
                    <w:ind w:left="300" w:hanging="300"/>
                    <w:jc w:val="left"/>
                  </w:pPr>
                  <w:r>
                    <w:rPr>
                      <w:rStyle w:val="29Exact2"/>
                      <w:b/>
                      <w:bCs/>
                    </w:rPr>
                    <w:t xml:space="preserve">Проверка обоснованности согласно последним </w:t>
                  </w:r>
                  <w:r>
                    <w:rPr>
                      <w:rStyle w:val="29Exact1"/>
                      <w:b/>
                      <w:bCs/>
                    </w:rPr>
                    <w:t>достижениям науки</w:t>
                  </w:r>
                </w:p>
              </w:txbxContent>
            </v:textbox>
            <w10:wrap type="topAndBottom" anchorx="margin"/>
          </v:shape>
        </w:pict>
      </w:r>
      <w:r>
        <w:rPr>
          <w:noProof/>
        </w:rPr>
        <w:pict>
          <v:shape id="_x0000_s1284" type="#_x0000_t202" style="position:absolute;left:0;text-align:left;margin-left:90.25pt;margin-top:404.85pt;width:107.05pt;height:11.65pt;z-index:-251621376;mso-wrap-distance-left:5pt;mso-wrap-distance-right:14.9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Проверка реализуемости</w:t>
                  </w:r>
                </w:p>
              </w:txbxContent>
            </v:textbox>
            <w10:wrap type="topAndBottom" anchorx="margin"/>
          </v:shape>
        </w:pict>
      </w:r>
      <w:r>
        <w:rPr>
          <w:noProof/>
        </w:rPr>
        <w:pict>
          <v:shape id="_x0000_s1285" type="#_x0000_t202" style="position:absolute;left:0;text-align:left;margin-left:229.9pt;margin-top:327.1pt;width:22.1pt;height:11.65pt;z-index:-251620352;mso-wrap-distance-left:5pt;mso-wrap-distance-right:62.9pt;mso-wrap-distance-bottom:7.8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Нет</w:t>
                  </w:r>
                </w:p>
              </w:txbxContent>
            </v:textbox>
            <w10:wrap type="topAndBottom" anchorx="margin"/>
          </v:shape>
        </w:pict>
      </w:r>
      <w:r>
        <w:rPr>
          <w:noProof/>
        </w:rPr>
        <w:pict>
          <v:shape id="_x0000_s1286" type="#_x0000_t202" style="position:absolute;left:0;text-align:left;margin-left:212.15pt;margin-top:345.85pt;width:18.25pt;height:11.4pt;z-index:-251619328;mso-wrap-distance-left:5pt;mso-wrap-distance-right:84.5pt;mso-wrap-distance-bottom:15.7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Да</w:t>
                  </w:r>
                </w:p>
              </w:txbxContent>
            </v:textbox>
            <w10:wrap type="topAndBottom" anchorx="margin"/>
          </v:shape>
        </w:pict>
      </w:r>
      <w:r>
        <w:rPr>
          <w:noProof/>
        </w:rPr>
        <w:pict>
          <v:shape id="_x0000_s1287" type="#_x0000_t202" style="position:absolute;left:0;text-align:left;margin-left:230.4pt;margin-top:358.8pt;width:22.1pt;height:11.65pt;z-index:-251618304;mso-wrap-distance-left:5pt;mso-wrap-distance-right:62.4pt;mso-wrap-distance-bottom:18.3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Нет</w:t>
                  </w:r>
                </w:p>
              </w:txbxContent>
            </v:textbox>
            <w10:wrap type="topAndBottom" anchorx="margin"/>
          </v:shape>
        </w:pict>
      </w:r>
      <w:r>
        <w:rPr>
          <w:noProof/>
        </w:rPr>
        <w:pict>
          <v:shape id="_x0000_s1288" type="#_x0000_t202" style="position:absolute;left:0;text-align:left;margin-left:212.15pt;margin-top:372.25pt;width:18.25pt;height:11.4pt;z-index:-251617280;mso-wrap-distance-left:5pt;mso-wrap-distance-right:84.5pt;mso-wrap-distance-bottom:14.2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Да</w:t>
                  </w:r>
                </w:p>
              </w:txbxContent>
            </v:textbox>
            <w10:wrap type="topAndBottom" anchorx="margin"/>
          </v:shape>
        </w:pict>
      </w:r>
      <w:r>
        <w:rPr>
          <w:noProof/>
        </w:rPr>
        <w:pict>
          <v:shape id="_x0000_s1289" type="#_x0000_t202" style="position:absolute;left:0;text-align:left;margin-left:230.4pt;margin-top:387.1pt;width:22.1pt;height:10.7pt;z-index:-251616256;mso-wrap-distance-left:5pt;mso-wrap-distance-right:62.4pt;mso-wrap-distance-bottom:18.3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Нет</w:t>
                  </w:r>
                </w:p>
              </w:txbxContent>
            </v:textbox>
            <w10:wrap type="topAndBottom" anchorx="margin"/>
          </v:shape>
        </w:pict>
      </w:r>
      <w:r>
        <w:rPr>
          <w:noProof/>
        </w:rPr>
        <w:pict>
          <v:shape id="_x0000_s1290" type="#_x0000_t202" style="position:absolute;left:0;text-align:left;margin-left:212.15pt;margin-top:397.2pt;width:18.25pt;height:11.4pt;z-index:-251615232;mso-wrap-distance-left:5pt;mso-wrap-distance-right:84.5pt;mso-wrap-distance-bottom:7.55pt;mso-position-horizontal-relative:margin" filled="f" stroked="f">
            <v:textbox style="mso-fit-shape-to-text:t" inset="0,0,0,0">
              <w:txbxContent>
                <w:p w:rsidR="00D67935" w:rsidRDefault="00D67935">
                  <w:pPr>
                    <w:pStyle w:val="291"/>
                    <w:shd w:val="clear" w:color="auto" w:fill="auto"/>
                    <w:spacing w:line="180" w:lineRule="exact"/>
                    <w:ind w:firstLine="0"/>
                    <w:jc w:val="left"/>
                  </w:pPr>
                  <w:r>
                    <w:rPr>
                      <w:rStyle w:val="29Exact2"/>
                      <w:b/>
                      <w:bCs/>
                    </w:rPr>
                    <w:t>Да</w:t>
                  </w:r>
                </w:p>
              </w:txbxContent>
            </v:textbox>
            <w10:wrap type="topAndBottom" anchorx="margin"/>
          </v:shape>
        </w:pict>
      </w:r>
      <w:r>
        <w:rPr>
          <w:rStyle w:val="2040"/>
        </w:rPr>
        <w:t>Рассмотрев содержание социального прогнозирования, его функции и методы, а также объективные и субъективные предпосылки, которые влияют на эффективность социально</w:t>
      </w:r>
      <w:r>
        <w:rPr>
          <w:rStyle w:val="2040"/>
        </w:rPr>
        <w:softHyphen/>
        <w:t>прогностической деятельности, можно приступить к рассмотре</w:t>
      </w:r>
      <w:r>
        <w:rPr>
          <w:rStyle w:val="2040"/>
        </w:rPr>
        <w:softHyphen/>
        <w:t xml:space="preserve">нию процесса построения ее </w:t>
      </w:r>
      <w:r>
        <w:rPr>
          <w:rStyle w:val="2020"/>
        </w:rPr>
        <w:t>технологической модели</w:t>
      </w:r>
      <w:r>
        <w:rPr>
          <w:rStyle w:val="2040"/>
        </w:rPr>
        <w:t xml:space="preserve"> (рис. 42), в которой, как правило, выделяют </w:t>
      </w:r>
      <w:r>
        <w:rPr>
          <w:rStyle w:val="2020"/>
        </w:rPr>
        <w:t>три</w:t>
      </w:r>
      <w:r>
        <w:rPr>
          <w:rStyle w:val="2040"/>
        </w:rPr>
        <w:t xml:space="preserve"> основных </w:t>
      </w:r>
      <w:r>
        <w:rPr>
          <w:rStyle w:val="2020"/>
        </w:rPr>
        <w:t>этапа.</w:t>
      </w:r>
    </w:p>
    <w:p w:rsidR="00D67935" w:rsidRDefault="00D67935">
      <w:pPr>
        <w:pStyle w:val="291"/>
        <w:shd w:val="clear" w:color="auto" w:fill="auto"/>
        <w:spacing w:line="192" w:lineRule="exact"/>
        <w:ind w:right="180" w:firstLine="0"/>
        <w:jc w:val="right"/>
      </w:pPr>
      <w:r>
        <w:rPr>
          <w:rStyle w:val="290"/>
          <w:b/>
          <w:bCs/>
          <w:lang w:val="ru-RU" w:eastAsia="ru-RU"/>
        </w:rPr>
        <w:t>Практическое</w:t>
      </w:r>
    </w:p>
    <w:p w:rsidR="00D67935" w:rsidRDefault="00D67935">
      <w:pPr>
        <w:pStyle w:val="291"/>
        <w:shd w:val="clear" w:color="auto" w:fill="auto"/>
        <w:spacing w:line="192" w:lineRule="exact"/>
        <w:ind w:left="5080" w:firstLine="0"/>
        <w:jc w:val="left"/>
      </w:pPr>
      <w:r>
        <w:rPr>
          <w:rStyle w:val="290"/>
          <w:b/>
          <w:bCs/>
          <w:lang w:val="ru-RU" w:eastAsia="ru-RU"/>
        </w:rPr>
        <w:t>применение</w:t>
      </w:r>
    </w:p>
    <w:p w:rsidR="00D67935" w:rsidRDefault="00D67935">
      <w:pPr>
        <w:pStyle w:val="291"/>
        <w:shd w:val="clear" w:color="auto" w:fill="auto"/>
        <w:spacing w:after="70" w:line="192" w:lineRule="exact"/>
        <w:ind w:left="5220" w:firstLine="0"/>
        <w:jc w:val="left"/>
      </w:pPr>
      <w:r>
        <w:rPr>
          <w:rStyle w:val="290"/>
          <w:b/>
          <w:bCs/>
          <w:lang w:val="ru-RU" w:eastAsia="ru-RU"/>
        </w:rPr>
        <w:t>прогноза</w:t>
      </w:r>
    </w:p>
    <w:p w:rsidR="00D67935" w:rsidRDefault="00D67935">
      <w:pPr>
        <w:pStyle w:val="581"/>
        <w:shd w:val="clear" w:color="auto" w:fill="auto"/>
        <w:spacing w:line="180" w:lineRule="exact"/>
      </w:pPr>
      <w:r>
        <w:rPr>
          <w:rStyle w:val="580"/>
          <w:i/>
          <w:iCs/>
        </w:rPr>
        <w:t>Рис. 42. Технологическая модель социального прогнозирования</w:t>
      </w:r>
      <w:r>
        <w:br w:type="page"/>
      </w:r>
    </w:p>
    <w:p w:rsidR="00D67935" w:rsidRDefault="00D67935">
      <w:pPr>
        <w:pStyle w:val="2110"/>
        <w:shd w:val="clear" w:color="auto" w:fill="auto"/>
        <w:spacing w:before="0" w:after="0" w:line="240" w:lineRule="exact"/>
        <w:ind w:firstLine="320"/>
        <w:jc w:val="both"/>
      </w:pPr>
      <w:r>
        <w:rPr>
          <w:rStyle w:val="219pt1"/>
        </w:rPr>
        <w:t>Первый (подготовительный) этап</w:t>
      </w:r>
      <w:r>
        <w:rPr>
          <w:rStyle w:val="219pt"/>
        </w:rPr>
        <w:t xml:space="preserve"> </w:t>
      </w:r>
      <w:r>
        <w:rPr>
          <w:rStyle w:val="214"/>
        </w:rPr>
        <w:t>разработки технологий социального прогнозирования включает в себя осознание цели и стоящих задач, формирование творческого коллектива и состав</w:t>
      </w:r>
      <w:r>
        <w:rPr>
          <w:rStyle w:val="214"/>
        </w:rPr>
        <w:softHyphen/>
        <w:t>ление плана его действий, а также предварительный сбор необхо</w:t>
      </w:r>
      <w:r>
        <w:rPr>
          <w:rStyle w:val="214"/>
        </w:rPr>
        <w:softHyphen/>
        <w:t xml:space="preserve">димой информации. </w:t>
      </w:r>
      <w:r>
        <w:rPr>
          <w:rStyle w:val="219pt1"/>
        </w:rPr>
        <w:t>Второй этап</w:t>
      </w:r>
      <w:r>
        <w:rPr>
          <w:rStyle w:val="219pt"/>
        </w:rPr>
        <w:t xml:space="preserve"> </w:t>
      </w:r>
      <w:r>
        <w:rPr>
          <w:rStyle w:val="214"/>
        </w:rPr>
        <w:t>(</w:t>
      </w:r>
      <w:r>
        <w:rPr>
          <w:rStyle w:val="219pt1"/>
        </w:rPr>
        <w:t>построения прогноза)</w:t>
      </w:r>
      <w:r>
        <w:rPr>
          <w:rStyle w:val="219pt"/>
        </w:rPr>
        <w:t xml:space="preserve"> </w:t>
      </w:r>
      <w:r>
        <w:rPr>
          <w:rStyle w:val="214"/>
        </w:rPr>
        <w:t>включает в себя поиск объективных оснований и закономерностей, выбор адекватных методов прогнозирования, построение концепции и разработку модели прогноза, создание банка прогностической ин</w:t>
      </w:r>
      <w:r>
        <w:rPr>
          <w:rStyle w:val="214"/>
        </w:rPr>
        <w:softHyphen/>
        <w:t>формации, а также построение собственно прогноза как таково</w:t>
      </w:r>
      <w:r>
        <w:rPr>
          <w:rStyle w:val="214"/>
        </w:rPr>
        <w:softHyphen/>
        <w:t xml:space="preserve">го. </w:t>
      </w:r>
      <w:r>
        <w:rPr>
          <w:rStyle w:val="219pt1"/>
        </w:rPr>
        <w:t>Третий этап (уточнения и проверки прогноза</w:t>
      </w:r>
      <w:r>
        <w:rPr>
          <w:rStyle w:val="21101"/>
        </w:rPr>
        <w:t>)</w:t>
      </w:r>
      <w:r>
        <w:rPr>
          <w:rStyle w:val="214"/>
        </w:rPr>
        <w:t xml:space="preserve"> включает в себя проверку прогноза на его соответствие техническому заданию, не</w:t>
      </w:r>
      <w:r>
        <w:rPr>
          <w:rStyle w:val="214"/>
        </w:rPr>
        <w:softHyphen/>
        <w:t>противоречивость, научную обоснованность и на возможность практического использования. Кроме того, при разработке техно</w:t>
      </w:r>
      <w:r>
        <w:rPr>
          <w:rStyle w:val="214"/>
        </w:rPr>
        <w:softHyphen/>
        <w:t>логий социального прогнозирования следует учитывать его важ</w:t>
      </w:r>
      <w:r>
        <w:rPr>
          <w:rStyle w:val="214"/>
        </w:rPr>
        <w:softHyphen/>
        <w:t>нейшие предпосылки, а именно то, что прогнозирование — это разновидность проектировочной деятельности; некоторый комп</w:t>
      </w:r>
      <w:r>
        <w:rPr>
          <w:rStyle w:val="214"/>
        </w:rPr>
        <w:softHyphen/>
        <w:t>ромисс между объективными основаниями и субъективными предпосылками; творческий процесс применения определенных прогнозных методов; проектирование будущего состояния разви</w:t>
      </w:r>
      <w:r>
        <w:rPr>
          <w:rStyle w:val="214"/>
        </w:rPr>
        <w:softHyphen/>
        <w:t>тия объекта или процесса. Это достаточно сложный и недостаточ</w:t>
      </w:r>
      <w:r>
        <w:rPr>
          <w:rStyle w:val="214"/>
        </w:rPr>
        <w:softHyphen/>
        <w:t>но нормированный процесс.</w:t>
      </w:r>
    </w:p>
    <w:p w:rsidR="00D67935" w:rsidRDefault="00D67935">
      <w:pPr>
        <w:pStyle w:val="2110"/>
        <w:shd w:val="clear" w:color="auto" w:fill="auto"/>
        <w:spacing w:before="0" w:after="0" w:line="240" w:lineRule="exact"/>
        <w:ind w:firstLine="320"/>
        <w:jc w:val="both"/>
      </w:pPr>
      <w:r>
        <w:rPr>
          <w:rStyle w:val="214"/>
        </w:rPr>
        <w:t>Как видно из рис. 42, технология социального прогнозиро</w:t>
      </w:r>
      <w:r>
        <w:rPr>
          <w:rStyle w:val="214"/>
        </w:rPr>
        <w:softHyphen/>
        <w:t>вания — последовательная и поэтапная исследовательская де</w:t>
      </w:r>
      <w:r>
        <w:rPr>
          <w:rStyle w:val="214"/>
        </w:rPr>
        <w:softHyphen/>
        <w:t>ятельность, направленная на формирование модели возможно</w:t>
      </w:r>
      <w:r>
        <w:rPr>
          <w:rStyle w:val="214"/>
        </w:rPr>
        <w:softHyphen/>
        <w:t>го или желаемого будущего и методов его достижения.</w:t>
      </w:r>
    </w:p>
    <w:p w:rsidR="00D67935" w:rsidRDefault="00D67935">
      <w:pPr>
        <w:pStyle w:val="2110"/>
        <w:shd w:val="clear" w:color="auto" w:fill="auto"/>
        <w:spacing w:before="0" w:after="0" w:line="240" w:lineRule="exact"/>
        <w:ind w:firstLine="320"/>
        <w:jc w:val="both"/>
      </w:pPr>
      <w:r>
        <w:rPr>
          <w:rStyle w:val="214"/>
        </w:rPr>
        <w:t>При этом технологизация социального прогнозирования и возможность его использования в современном обществе посто</w:t>
      </w:r>
      <w:r>
        <w:rPr>
          <w:rStyle w:val="214"/>
        </w:rPr>
        <w:softHyphen/>
        <w:t>янно возрастают. Особая роль отводится социальному прогно</w:t>
      </w:r>
      <w:r>
        <w:rPr>
          <w:rStyle w:val="214"/>
        </w:rPr>
        <w:softHyphen/>
        <w:t>зированию на современном этапе трансформации украинского общества, которая состоит в изучении рыночной конъюнкту</w:t>
      </w:r>
      <w:r>
        <w:rPr>
          <w:rStyle w:val="214"/>
        </w:rPr>
        <w:softHyphen/>
        <w:t>ры, социальных потребностей людей, экологических ситуаций, возникновения очагов политической и социальной напряжен</w:t>
      </w:r>
      <w:r>
        <w:rPr>
          <w:rStyle w:val="214"/>
        </w:rPr>
        <w:softHyphen/>
        <w:t>ности и многого другого. Более того, способность к предви</w:t>
      </w:r>
      <w:r>
        <w:rPr>
          <w:rStyle w:val="214"/>
        </w:rPr>
        <w:softHyphen/>
        <w:t>дению будущих событий в целом ряде профессий считается одним из важных условий и основных профессиональных ка</w:t>
      </w:r>
      <w:r>
        <w:rPr>
          <w:rStyle w:val="214"/>
        </w:rPr>
        <w:softHyphen/>
        <w:t>честв современного специалиста.</w:t>
      </w:r>
    </w:p>
    <w:p w:rsidR="00D67935" w:rsidRDefault="00D67935">
      <w:pPr>
        <w:pStyle w:val="541"/>
        <w:shd w:val="clear" w:color="auto" w:fill="auto"/>
        <w:spacing w:before="0" w:after="389" w:line="240" w:lineRule="exact"/>
        <w:ind w:left="640" w:hanging="360"/>
        <w:jc w:val="both"/>
      </w:pPr>
      <w:r>
        <w:rPr>
          <w:rStyle w:val="542"/>
          <w:b/>
          <w:bCs/>
        </w:rPr>
        <w:t>Вопросы для подготовки и самоконтроля</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Определите сущность понятия “диагностика” и охарактеризуйте ее основные разновидности.</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Каковы основные концептуальные подходы к пони</w:t>
      </w:r>
      <w:r>
        <w:rPr>
          <w:rStyle w:val="2040"/>
        </w:rPr>
        <w:softHyphen/>
        <w:t>манию природы и сущности социальной диагнос</w:t>
      </w:r>
      <w:r>
        <w:rPr>
          <w:rStyle w:val="2040"/>
        </w:rPr>
        <w:softHyphen/>
        <w:t>тики?</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В чем заключается сущность технологий социаль</w:t>
      </w:r>
      <w:r>
        <w:rPr>
          <w:rStyle w:val="2040"/>
        </w:rPr>
        <w:softHyphen/>
        <w:t>но-диагностической деятельности?</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Что такое социальная экспертиза, какова ее суть и основные этапы?</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Что представляют собой технологии социальной экспертизы?</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Что такое социальный эксперимент и каковы его возможности?</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Раскройте содержание процесса технологизации социального эксперимента.</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Определите сущность, функции и методы социаль</w:t>
      </w:r>
      <w:r>
        <w:rPr>
          <w:rStyle w:val="2040"/>
        </w:rPr>
        <w:softHyphen/>
        <w:t>ного прогнозирования.</w:t>
      </w:r>
    </w:p>
    <w:p w:rsidR="00D67935" w:rsidRDefault="00D67935">
      <w:pPr>
        <w:pStyle w:val="201"/>
        <w:numPr>
          <w:ilvl w:val="0"/>
          <w:numId w:val="284"/>
        </w:numPr>
        <w:shd w:val="clear" w:color="auto" w:fill="auto"/>
        <w:tabs>
          <w:tab w:val="left" w:pos="627"/>
        </w:tabs>
        <w:spacing w:before="0" w:after="0" w:line="240" w:lineRule="exact"/>
        <w:ind w:left="640" w:hanging="360"/>
        <w:jc w:val="both"/>
      </w:pPr>
      <w:r>
        <w:rPr>
          <w:rStyle w:val="2040"/>
        </w:rPr>
        <w:t>Какова связь между объективными основаниями и субъективными предпосылками, содержанием и проблемами прогнозирования?</w:t>
      </w:r>
    </w:p>
    <w:p w:rsidR="00D67935" w:rsidRDefault="00D67935">
      <w:pPr>
        <w:pStyle w:val="201"/>
        <w:numPr>
          <w:ilvl w:val="0"/>
          <w:numId w:val="284"/>
        </w:numPr>
        <w:shd w:val="clear" w:color="auto" w:fill="auto"/>
        <w:tabs>
          <w:tab w:val="left" w:pos="658"/>
        </w:tabs>
        <w:spacing w:before="0" w:after="480" w:line="240" w:lineRule="exact"/>
        <w:ind w:left="640"/>
        <w:jc w:val="left"/>
      </w:pPr>
      <w:r>
        <w:rPr>
          <w:rStyle w:val="2040"/>
        </w:rPr>
        <w:t>Раскройте сущность основных этапов технологи</w:t>
      </w:r>
      <w:r>
        <w:rPr>
          <w:rStyle w:val="2040"/>
        </w:rPr>
        <w:softHyphen/>
        <w:t>зации прогностической деятельности.</w:t>
      </w:r>
    </w:p>
    <w:p w:rsidR="00D67935" w:rsidRDefault="00D67935">
      <w:pPr>
        <w:pStyle w:val="541"/>
        <w:shd w:val="clear" w:color="auto" w:fill="auto"/>
        <w:spacing w:before="0" w:after="365" w:line="240" w:lineRule="exact"/>
        <w:jc w:val="left"/>
      </w:pPr>
      <w:r>
        <w:rPr>
          <w:rStyle w:val="542"/>
          <w:b/>
          <w:bCs/>
        </w:rPr>
        <w:t>Тематика рефератов и контрольных заданий</w:t>
      </w:r>
    </w:p>
    <w:p w:rsidR="00D67935" w:rsidRDefault="00D67935">
      <w:pPr>
        <w:pStyle w:val="201"/>
        <w:numPr>
          <w:ilvl w:val="0"/>
          <w:numId w:val="285"/>
        </w:numPr>
        <w:shd w:val="clear" w:color="auto" w:fill="auto"/>
        <w:tabs>
          <w:tab w:val="left" w:pos="627"/>
        </w:tabs>
        <w:spacing w:before="0" w:after="0" w:line="240" w:lineRule="exact"/>
        <w:ind w:left="640" w:hanging="360"/>
        <w:jc w:val="both"/>
      </w:pPr>
      <w:r>
        <w:rPr>
          <w:rStyle w:val="2040"/>
        </w:rPr>
        <w:t>Проблема видового многообразия социальной ди</w:t>
      </w:r>
      <w:r>
        <w:rPr>
          <w:rStyle w:val="2040"/>
        </w:rPr>
        <w:softHyphen/>
        <w:t>агностики.</w:t>
      </w:r>
    </w:p>
    <w:p w:rsidR="00D67935" w:rsidRDefault="00D67935">
      <w:pPr>
        <w:pStyle w:val="201"/>
        <w:numPr>
          <w:ilvl w:val="0"/>
          <w:numId w:val="285"/>
        </w:numPr>
        <w:shd w:val="clear" w:color="auto" w:fill="auto"/>
        <w:tabs>
          <w:tab w:val="left" w:pos="627"/>
        </w:tabs>
        <w:spacing w:before="0" w:after="0" w:line="240" w:lineRule="exact"/>
        <w:ind w:left="640" w:hanging="360"/>
        <w:jc w:val="both"/>
      </w:pPr>
      <w:r>
        <w:rPr>
          <w:rStyle w:val="2040"/>
        </w:rPr>
        <w:t>Сущностно-содержательные основы дельфийской техники экспертизы.</w:t>
      </w:r>
    </w:p>
    <w:p w:rsidR="00D67935" w:rsidRDefault="00D67935">
      <w:pPr>
        <w:pStyle w:val="201"/>
        <w:numPr>
          <w:ilvl w:val="0"/>
          <w:numId w:val="285"/>
        </w:numPr>
        <w:shd w:val="clear" w:color="auto" w:fill="auto"/>
        <w:tabs>
          <w:tab w:val="left" w:pos="627"/>
        </w:tabs>
        <w:spacing w:before="0" w:after="0" w:line="240" w:lineRule="exact"/>
        <w:ind w:left="640" w:hanging="360"/>
        <w:jc w:val="both"/>
      </w:pPr>
      <w:r>
        <w:rPr>
          <w:rStyle w:val="2040"/>
        </w:rPr>
        <w:t>Метод экспертных оценок и процедуры его приме</w:t>
      </w:r>
      <w:r>
        <w:rPr>
          <w:rStyle w:val="2040"/>
        </w:rPr>
        <w:softHyphen/>
        <w:t>нения.</w:t>
      </w:r>
    </w:p>
    <w:p w:rsidR="00D67935" w:rsidRDefault="00D67935">
      <w:pPr>
        <w:pStyle w:val="201"/>
        <w:numPr>
          <w:ilvl w:val="0"/>
          <w:numId w:val="285"/>
        </w:numPr>
        <w:shd w:val="clear" w:color="auto" w:fill="auto"/>
        <w:tabs>
          <w:tab w:val="left" w:pos="627"/>
          <w:tab w:val="left" w:pos="5210"/>
        </w:tabs>
        <w:spacing w:before="0" w:after="0" w:line="240" w:lineRule="exact"/>
        <w:ind w:left="640" w:hanging="360"/>
        <w:jc w:val="both"/>
      </w:pPr>
      <w:r>
        <w:rPr>
          <w:rStyle w:val="2040"/>
        </w:rPr>
        <w:t>Технология социального эксперимента:</w:t>
      </w:r>
      <w:r>
        <w:rPr>
          <w:rStyle w:val="2040"/>
        </w:rPr>
        <w:tab/>
        <w:t>достоин</w:t>
      </w:r>
      <w:r>
        <w:rPr>
          <w:rStyle w:val="2040"/>
        </w:rPr>
        <w:softHyphen/>
      </w:r>
    </w:p>
    <w:p w:rsidR="00D67935" w:rsidRDefault="00D67935">
      <w:pPr>
        <w:pStyle w:val="201"/>
        <w:shd w:val="clear" w:color="auto" w:fill="auto"/>
        <w:spacing w:before="0" w:after="0" w:line="240" w:lineRule="exact"/>
        <w:ind w:left="640" w:firstLine="0"/>
        <w:jc w:val="left"/>
      </w:pPr>
      <w:r>
        <w:rPr>
          <w:rStyle w:val="2040"/>
        </w:rPr>
        <w:t>ства и недостатки.</w:t>
      </w:r>
    </w:p>
    <w:p w:rsidR="00D67935" w:rsidRDefault="00D67935">
      <w:pPr>
        <w:pStyle w:val="201"/>
        <w:numPr>
          <w:ilvl w:val="0"/>
          <w:numId w:val="285"/>
        </w:numPr>
        <w:shd w:val="clear" w:color="auto" w:fill="auto"/>
        <w:tabs>
          <w:tab w:val="left" w:pos="627"/>
        </w:tabs>
        <w:spacing w:before="0" w:after="0" w:line="240" w:lineRule="exact"/>
        <w:ind w:left="640" w:hanging="360"/>
        <w:jc w:val="both"/>
      </w:pPr>
      <w:r>
        <w:rPr>
          <w:rStyle w:val="2040"/>
        </w:rPr>
        <w:t>Социальная диагностика и ее технологии.</w:t>
      </w:r>
    </w:p>
    <w:p w:rsidR="00D67935" w:rsidRDefault="00D67935">
      <w:pPr>
        <w:pStyle w:val="551"/>
        <w:numPr>
          <w:ilvl w:val="0"/>
          <w:numId w:val="285"/>
        </w:numPr>
        <w:shd w:val="clear" w:color="auto" w:fill="auto"/>
        <w:tabs>
          <w:tab w:val="left" w:pos="666"/>
        </w:tabs>
        <w:spacing w:before="0" w:line="230" w:lineRule="exact"/>
        <w:ind w:left="320" w:firstLine="0"/>
      </w:pPr>
      <w:r>
        <w:rPr>
          <w:rStyle w:val="552"/>
        </w:rPr>
        <w:t>Технология социальной экспертизы.</w:t>
      </w:r>
    </w:p>
    <w:p w:rsidR="00D67935" w:rsidRDefault="00D67935">
      <w:pPr>
        <w:pStyle w:val="551"/>
        <w:numPr>
          <w:ilvl w:val="0"/>
          <w:numId w:val="285"/>
        </w:numPr>
        <w:shd w:val="clear" w:color="auto" w:fill="auto"/>
        <w:tabs>
          <w:tab w:val="left" w:pos="666"/>
        </w:tabs>
        <w:spacing w:before="0" w:after="1112" w:line="230" w:lineRule="exact"/>
        <w:ind w:left="660" w:hanging="340"/>
        <w:jc w:val="left"/>
      </w:pPr>
      <w:r>
        <w:rPr>
          <w:rStyle w:val="552"/>
        </w:rPr>
        <w:t>Технологические аспекты нормативного и поиско</w:t>
      </w:r>
      <w:r>
        <w:rPr>
          <w:rStyle w:val="552"/>
        </w:rPr>
        <w:softHyphen/>
        <w:t>вого прогнозирования.</w:t>
      </w:r>
    </w:p>
    <w:p w:rsidR="00D67935" w:rsidRDefault="00D67935">
      <w:pPr>
        <w:pStyle w:val="32"/>
        <w:shd w:val="clear" w:color="auto" w:fill="auto"/>
        <w:spacing w:after="561" w:line="341" w:lineRule="exact"/>
        <w:ind w:right="80"/>
        <w:jc w:val="center"/>
      </w:pPr>
      <w:r>
        <w:rPr>
          <w:rStyle w:val="3-1pt"/>
          <w:b/>
          <w:bCs/>
        </w:rPr>
        <w:t>Список использованной</w:t>
      </w:r>
      <w:r>
        <w:rPr>
          <w:rStyle w:val="3-1pt"/>
          <w:b/>
          <w:bCs/>
        </w:rPr>
        <w:br/>
        <w:t>и рекомендуемой литературы</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Бестужев-Лада И. В.</w:t>
      </w:r>
      <w:r>
        <w:rPr>
          <w:rStyle w:val="214"/>
        </w:rPr>
        <w:t xml:space="preserve"> Альтернативная цивилизация. — М.: ВЛАДОС, 1998. — 352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Бестужев-Лада И. В.</w:t>
      </w:r>
      <w:r>
        <w:rPr>
          <w:rStyle w:val="214"/>
        </w:rPr>
        <w:t xml:space="preserve"> Поисковое социальное прогнозирова</w:t>
      </w:r>
      <w:r>
        <w:rPr>
          <w:rStyle w:val="214"/>
        </w:rPr>
        <w:softHyphen/>
        <w:t>ние: перспективные проблемы общества. Опыт системати</w:t>
      </w:r>
      <w:r>
        <w:rPr>
          <w:rStyle w:val="214"/>
        </w:rPr>
        <w:softHyphen/>
        <w:t>зации. — М.: Наука, 1984. — 271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Бестужев-Лада И. В.</w:t>
      </w:r>
      <w:r>
        <w:rPr>
          <w:rStyle w:val="214"/>
        </w:rPr>
        <w:t xml:space="preserve"> Социальный прогноз и социальное но</w:t>
      </w:r>
      <w:r>
        <w:rPr>
          <w:rStyle w:val="214"/>
        </w:rPr>
        <w:softHyphen/>
        <w:t>вовведение // Социологические исследования. — 1990. — № 8. — С. 87-93.</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Большой</w:t>
      </w:r>
      <w:r>
        <w:rPr>
          <w:rStyle w:val="214"/>
        </w:rPr>
        <w:t xml:space="preserve"> энциклопедический словарь / Гл. ред. А. М. Про</w:t>
      </w:r>
      <w:r>
        <w:rPr>
          <w:rStyle w:val="214"/>
        </w:rPr>
        <w:softHyphen/>
        <w:t>хоров. — М.: БРЭ, 1998. — 1456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4"/>
        </w:rPr>
        <w:t>Геронимус Ю. В. Игра, модель, экономика. — М.: Знание, 1989. — 208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Гражданников Е. Д.</w:t>
      </w:r>
      <w:r>
        <w:rPr>
          <w:rStyle w:val="214"/>
        </w:rPr>
        <w:t xml:space="preserve"> Экстраполяционная прогностика. — Новосибирск: Наука, 1988. — 141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Девятко И. Ф.</w:t>
      </w:r>
      <w:r>
        <w:rPr>
          <w:rStyle w:val="214"/>
        </w:rPr>
        <w:t xml:space="preserve"> Диагностическая процедура в социологии. Очерк истории и теории. — М.: Наука, 1993. — 169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Добров Г. М.</w:t>
      </w:r>
      <w:r>
        <w:rPr>
          <w:rStyle w:val="214"/>
        </w:rPr>
        <w:t xml:space="preserve"> Прогнозирование науки и техники. — М.: Наука, 1977. — 209 с.</w:t>
      </w:r>
    </w:p>
    <w:p w:rsidR="00D67935" w:rsidRDefault="00D67935">
      <w:pPr>
        <w:pStyle w:val="2110"/>
        <w:numPr>
          <w:ilvl w:val="0"/>
          <w:numId w:val="286"/>
        </w:numPr>
        <w:shd w:val="clear" w:color="auto" w:fill="auto"/>
        <w:tabs>
          <w:tab w:val="left" w:pos="303"/>
        </w:tabs>
        <w:spacing w:before="0" w:after="0" w:line="240" w:lineRule="exact"/>
        <w:ind w:left="440" w:hanging="440"/>
        <w:jc w:val="both"/>
      </w:pPr>
      <w:r>
        <w:rPr>
          <w:rStyle w:val="21101"/>
        </w:rPr>
        <w:t>Дядченко Л. Я.</w:t>
      </w:r>
      <w:r>
        <w:rPr>
          <w:rStyle w:val="214"/>
        </w:rPr>
        <w:t xml:space="preserve"> Социальные технологии в управлении общественными процессами. — Москва: Луч; Белгород: Центр социальных технологий, 1993. — 343 с.</w:t>
      </w:r>
    </w:p>
    <w:p w:rsidR="00D67935" w:rsidRDefault="00D67935">
      <w:pPr>
        <w:pStyle w:val="2110"/>
        <w:numPr>
          <w:ilvl w:val="0"/>
          <w:numId w:val="286"/>
        </w:numPr>
        <w:shd w:val="clear" w:color="auto" w:fill="auto"/>
        <w:tabs>
          <w:tab w:val="left" w:pos="404"/>
        </w:tabs>
        <w:spacing w:before="0" w:after="0" w:line="240" w:lineRule="exact"/>
        <w:ind w:left="440" w:hanging="440"/>
        <w:jc w:val="both"/>
      </w:pPr>
      <w:r>
        <w:rPr>
          <w:rStyle w:val="21101"/>
        </w:rPr>
        <w:t>Ирина В. Р., Новиков А. А.</w:t>
      </w:r>
      <w:r>
        <w:rPr>
          <w:rStyle w:val="214"/>
        </w:rPr>
        <w:t xml:space="preserve"> В мире научной интуиции. — М.: Наука, 1978. — 190 с.</w:t>
      </w:r>
    </w:p>
    <w:p w:rsidR="00D67935" w:rsidRDefault="00D67935">
      <w:pPr>
        <w:pStyle w:val="2110"/>
        <w:numPr>
          <w:ilvl w:val="0"/>
          <w:numId w:val="286"/>
        </w:numPr>
        <w:shd w:val="clear" w:color="auto" w:fill="auto"/>
        <w:tabs>
          <w:tab w:val="left" w:pos="404"/>
        </w:tabs>
        <w:spacing w:before="0" w:after="0" w:line="240" w:lineRule="exact"/>
        <w:ind w:left="440" w:hanging="440"/>
        <w:jc w:val="both"/>
      </w:pPr>
      <w:r>
        <w:rPr>
          <w:rStyle w:val="21101"/>
        </w:rPr>
        <w:t>Контроль</w:t>
      </w:r>
      <w:r>
        <w:rPr>
          <w:rStyle w:val="214"/>
        </w:rPr>
        <w:t xml:space="preserve"> менеджменту в </w:t>
      </w:r>
      <w:r>
        <w:rPr>
          <w:rStyle w:val="214"/>
          <w:lang w:val="uk-UA" w:eastAsia="uk-UA"/>
        </w:rPr>
        <w:t>сучасному державному управ</w:t>
      </w:r>
      <w:r>
        <w:rPr>
          <w:rStyle w:val="214"/>
          <w:lang w:val="uk-UA" w:eastAsia="uk-UA"/>
        </w:rPr>
        <w:softHyphen/>
        <w:t xml:space="preserve">лінні: деякі порівняльні </w:t>
      </w:r>
      <w:r>
        <w:rPr>
          <w:rStyle w:val="214"/>
        </w:rPr>
        <w:t xml:space="preserve">практики. — </w:t>
      </w:r>
      <w:r>
        <w:rPr>
          <w:rStyle w:val="214"/>
          <w:lang w:val="uk-UA" w:eastAsia="uk-UA"/>
        </w:rPr>
        <w:t xml:space="preserve">Дніпропетровськ: </w:t>
      </w:r>
      <w:r>
        <w:rPr>
          <w:rStyle w:val="214"/>
        </w:rPr>
        <w:t>ДФ УАДУ, 1999. — 258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Кудряшова Л. Д.</w:t>
      </w:r>
      <w:r>
        <w:rPr>
          <w:rStyle w:val="214"/>
        </w:rPr>
        <w:t xml:space="preserve"> Системно-психологическая оценка кадров руководителей и управленческих систем. — Кишинев: Штиинца, 1983. — 157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Кэмпбелл Д.</w:t>
      </w:r>
      <w:r>
        <w:rPr>
          <w:rStyle w:val="214"/>
        </w:rPr>
        <w:t xml:space="preserve"> Модели экспериментов в социальной психо</w:t>
      </w:r>
      <w:r>
        <w:rPr>
          <w:rStyle w:val="214"/>
        </w:rPr>
        <w:softHyphen/>
        <w:t>логии и прикладных исследованиях. — СПб.: Наука, 1996. — 304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Левицкая Н. В., Семирягина Л. М., Симоненко И. С.</w:t>
      </w:r>
      <w:r>
        <w:rPr>
          <w:rStyle w:val="214"/>
        </w:rPr>
        <w:t xml:space="preserve"> Ди</w:t>
      </w:r>
      <w:r>
        <w:rPr>
          <w:rStyle w:val="214"/>
        </w:rPr>
        <w:softHyphen/>
        <w:t>агностика латентной структуры деловых качеств руково</w:t>
      </w:r>
      <w:r>
        <w:rPr>
          <w:rStyle w:val="214"/>
        </w:rPr>
        <w:softHyphen/>
        <w:t>дителя // Социологические исследования. — 1991. — № 10. — С. 104-109.</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Лукашевич М. П, Туленков М. В.</w:t>
      </w:r>
      <w:r>
        <w:rPr>
          <w:rStyle w:val="214"/>
        </w:rPr>
        <w:t xml:space="preserve"> </w:t>
      </w:r>
      <w:r>
        <w:rPr>
          <w:rStyle w:val="214"/>
          <w:lang w:val="uk-UA" w:eastAsia="uk-UA"/>
        </w:rPr>
        <w:t xml:space="preserve">Спеціальні </w:t>
      </w:r>
      <w:r>
        <w:rPr>
          <w:rStyle w:val="214"/>
        </w:rPr>
        <w:t xml:space="preserve">та </w:t>
      </w:r>
      <w:r>
        <w:rPr>
          <w:rStyle w:val="214"/>
          <w:lang w:val="uk-UA" w:eastAsia="uk-UA"/>
        </w:rPr>
        <w:t xml:space="preserve">галузеві соціологічні теорії: </w:t>
      </w:r>
      <w:r>
        <w:rPr>
          <w:rStyle w:val="214"/>
        </w:rPr>
        <w:t xml:space="preserve">Навч. </w:t>
      </w:r>
      <w:r>
        <w:rPr>
          <w:rStyle w:val="214"/>
          <w:lang w:val="uk-UA" w:eastAsia="uk-UA"/>
        </w:rPr>
        <w:t xml:space="preserve">посіб. </w:t>
      </w:r>
      <w:r>
        <w:rPr>
          <w:rStyle w:val="214"/>
        </w:rPr>
        <w:t>— К.: МАУП, 1999. — 344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Мартино Дж.</w:t>
      </w:r>
      <w:r>
        <w:rPr>
          <w:rStyle w:val="214"/>
        </w:rPr>
        <w:t xml:space="preserve"> Технологическое прогнозирование. — М.: Прогресс, 1971. — 591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Общая</w:t>
      </w:r>
      <w:r>
        <w:rPr>
          <w:rStyle w:val="214"/>
        </w:rPr>
        <w:t xml:space="preserve"> психодиагностика / Под ред. А. А. Бодалева, В. В. Столина. — М.: Изд-во МГУ, 1987. — 303 с.</w:t>
      </w:r>
    </w:p>
    <w:p w:rsidR="00D67935" w:rsidRDefault="00D67935">
      <w:pPr>
        <w:pStyle w:val="2110"/>
        <w:numPr>
          <w:ilvl w:val="0"/>
          <w:numId w:val="286"/>
        </w:numPr>
        <w:shd w:val="clear" w:color="auto" w:fill="auto"/>
        <w:spacing w:before="0" w:after="0" w:line="245" w:lineRule="exact"/>
        <w:ind w:left="440" w:hanging="440"/>
        <w:jc w:val="both"/>
      </w:pPr>
      <w:r>
        <w:rPr>
          <w:rStyle w:val="214"/>
        </w:rPr>
        <w:t xml:space="preserve"> </w:t>
      </w:r>
      <w:r>
        <w:rPr>
          <w:rStyle w:val="21101"/>
        </w:rPr>
        <w:t xml:space="preserve">Панкова Л. А., Петровский А. М., Шнейдерман М. В. </w:t>
      </w:r>
      <w:r>
        <w:rPr>
          <w:rStyle w:val="214"/>
        </w:rPr>
        <w:t>Организация экспертизы и анализ экспертной информа</w:t>
      </w:r>
      <w:r>
        <w:rPr>
          <w:rStyle w:val="214"/>
        </w:rPr>
        <w:softHyphen/>
        <w:t>ции. — М.: Наука. — 120 с.</w:t>
      </w:r>
    </w:p>
    <w:p w:rsidR="00D67935" w:rsidRDefault="00D67935">
      <w:pPr>
        <w:pStyle w:val="2110"/>
        <w:numPr>
          <w:ilvl w:val="0"/>
          <w:numId w:val="286"/>
        </w:numPr>
        <w:shd w:val="clear" w:color="auto" w:fill="auto"/>
        <w:tabs>
          <w:tab w:val="left" w:pos="404"/>
        </w:tabs>
        <w:spacing w:before="0" w:after="0" w:line="245" w:lineRule="exact"/>
        <w:ind w:left="440" w:hanging="440"/>
        <w:jc w:val="both"/>
      </w:pPr>
      <w:r>
        <w:rPr>
          <w:rStyle w:val="21101"/>
        </w:rPr>
        <w:t>Плотинский Ю. М.</w:t>
      </w:r>
      <w:r>
        <w:rPr>
          <w:rStyle w:val="214"/>
        </w:rPr>
        <w:t xml:space="preserve"> Теоретические и эмпирические модели социальных процессов: Учеб. пособие для студентов выс</w:t>
      </w:r>
      <w:r>
        <w:rPr>
          <w:rStyle w:val="214"/>
        </w:rPr>
        <w:softHyphen/>
        <w:t>ших учебных заведений. — М.: Логос, 1998. — 280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Подшивалкина В. И.</w:t>
      </w:r>
      <w:r>
        <w:rPr>
          <w:rStyle w:val="214"/>
        </w:rPr>
        <w:t xml:space="preserve"> Социальные технологии: проблемы методологии и практики. — Кишинев: Центр. типогра</w:t>
      </w:r>
      <w:r>
        <w:rPr>
          <w:rStyle w:val="214"/>
        </w:rPr>
        <w:softHyphen/>
        <w:t>фия, 1997. — 352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Проблемы</w:t>
      </w:r>
      <w:r>
        <w:rPr>
          <w:rStyle w:val="214"/>
        </w:rPr>
        <w:t xml:space="preserve"> социодиагностики в переходный период / Мате</w:t>
      </w:r>
      <w:r>
        <w:rPr>
          <w:rStyle w:val="214"/>
        </w:rPr>
        <w:softHyphen/>
        <w:t>риалы междунар. конференции. — Кривой Рог: Криво</w:t>
      </w:r>
      <w:r>
        <w:rPr>
          <w:rStyle w:val="214"/>
        </w:rPr>
        <w:softHyphen/>
        <w:t>рожский педагог. ин-т, 1996. — 151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Прогнозирование</w:t>
      </w:r>
      <w:r>
        <w:rPr>
          <w:rStyle w:val="214"/>
        </w:rPr>
        <w:t xml:space="preserve"> и оценка научно-технических нововведе</w:t>
      </w:r>
      <w:r>
        <w:rPr>
          <w:rStyle w:val="214"/>
        </w:rPr>
        <w:softHyphen/>
        <w:t>ний. — К.: Наук. думка, 1983. — 276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Прогнозное</w:t>
      </w:r>
      <w:r>
        <w:rPr>
          <w:rStyle w:val="214"/>
        </w:rPr>
        <w:t xml:space="preserve"> социальное проектирование: методологические и методические проблемы. — М.: Наука, 1989. — 314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Рабочая</w:t>
      </w:r>
      <w:r>
        <w:rPr>
          <w:rStyle w:val="214"/>
        </w:rPr>
        <w:t xml:space="preserve"> книга по прогнозированию / Отв. ред. И. В. Бес</w:t>
      </w:r>
      <w:r>
        <w:rPr>
          <w:rStyle w:val="214"/>
        </w:rPr>
        <w:softHyphen/>
        <w:t>тужев-Лада. — М.: Мысль, 982. — 430 с.</w:t>
      </w:r>
    </w:p>
    <w:p w:rsidR="00D67935" w:rsidRDefault="00D67935">
      <w:pPr>
        <w:pStyle w:val="2110"/>
        <w:numPr>
          <w:ilvl w:val="0"/>
          <w:numId w:val="286"/>
        </w:numPr>
        <w:shd w:val="clear" w:color="auto" w:fill="auto"/>
        <w:tabs>
          <w:tab w:val="left" w:pos="409"/>
        </w:tabs>
        <w:spacing w:before="0" w:after="0" w:line="245" w:lineRule="exact"/>
        <w:ind w:left="440" w:hanging="440"/>
        <w:jc w:val="both"/>
      </w:pPr>
      <w:r>
        <w:rPr>
          <w:rStyle w:val="21101"/>
        </w:rPr>
        <w:t>Российская</w:t>
      </w:r>
      <w:r>
        <w:rPr>
          <w:rStyle w:val="214"/>
        </w:rPr>
        <w:t xml:space="preserve"> социологическая энциклопедия / Под общ. ред. Г. В. Осипова. — М.: НОРМА-ИНФРА-М, 1999. — 672 с.</w:t>
      </w:r>
    </w:p>
    <w:p w:rsidR="00D67935" w:rsidRDefault="00D67935">
      <w:pPr>
        <w:pStyle w:val="2110"/>
        <w:numPr>
          <w:ilvl w:val="0"/>
          <w:numId w:val="287"/>
        </w:numPr>
        <w:shd w:val="clear" w:color="auto" w:fill="auto"/>
        <w:tabs>
          <w:tab w:val="left" w:pos="409"/>
        </w:tabs>
        <w:spacing w:before="0" w:after="0" w:line="240" w:lineRule="exact"/>
        <w:ind w:left="440" w:hanging="440"/>
        <w:jc w:val="both"/>
      </w:pPr>
      <w:r>
        <w:rPr>
          <w:rStyle w:val="21101"/>
        </w:rPr>
        <w:t>Сборник</w:t>
      </w:r>
      <w:r>
        <w:rPr>
          <w:rStyle w:val="214"/>
        </w:rPr>
        <w:t xml:space="preserve"> деловых игр, конкретных ситуаций и практичес</w:t>
      </w:r>
      <w:r>
        <w:rPr>
          <w:rStyle w:val="214"/>
        </w:rPr>
        <w:softHyphen/>
        <w:t>ких задач: Метод. пособие / В. И. Матирко, В. В. Поляков, И. М. Стариков, Ю. А. Ткаченко / Под ред. В. И. Матир</w:t>
      </w:r>
      <w:r>
        <w:rPr>
          <w:rStyle w:val="214"/>
        </w:rPr>
        <w:softHyphen/>
        <w:t>ко. — М.: Высш. шк., 1991. — 225 с.</w:t>
      </w:r>
    </w:p>
    <w:p w:rsidR="00D67935" w:rsidRDefault="00D67935">
      <w:pPr>
        <w:pStyle w:val="2110"/>
        <w:numPr>
          <w:ilvl w:val="0"/>
          <w:numId w:val="287"/>
        </w:numPr>
        <w:shd w:val="clear" w:color="auto" w:fill="auto"/>
        <w:tabs>
          <w:tab w:val="left" w:pos="409"/>
        </w:tabs>
        <w:spacing w:before="0" w:after="0" w:line="240" w:lineRule="exact"/>
        <w:ind w:left="440" w:hanging="440"/>
        <w:jc w:val="both"/>
      </w:pPr>
      <w:r>
        <w:rPr>
          <w:rStyle w:val="21101"/>
        </w:rPr>
        <w:t>Социальные</w:t>
      </w:r>
      <w:r>
        <w:rPr>
          <w:rStyle w:val="214"/>
        </w:rPr>
        <w:t xml:space="preserve"> технологии: Толковый словарь / Отв. ред.</w:t>
      </w:r>
    </w:p>
    <w:p w:rsidR="00D67935" w:rsidRDefault="00D67935">
      <w:pPr>
        <w:pStyle w:val="2110"/>
        <w:numPr>
          <w:ilvl w:val="0"/>
          <w:numId w:val="288"/>
        </w:numPr>
        <w:shd w:val="clear" w:color="auto" w:fill="auto"/>
        <w:tabs>
          <w:tab w:val="left" w:pos="767"/>
        </w:tabs>
        <w:spacing w:before="0" w:after="0" w:line="240" w:lineRule="exact"/>
        <w:ind w:left="440" w:firstLine="0"/>
        <w:jc w:val="both"/>
      </w:pPr>
      <w:r>
        <w:rPr>
          <w:rStyle w:val="214"/>
        </w:rPr>
        <w:t>Н. Иванов. — Москва: Луч; Белгород: Центр соци</w:t>
      </w:r>
      <w:r>
        <w:rPr>
          <w:rStyle w:val="214"/>
        </w:rPr>
        <w:softHyphen/>
        <w:t>альных технологий, 1995. — 309 с.</w:t>
      </w:r>
    </w:p>
    <w:p w:rsidR="00D67935" w:rsidRDefault="00D67935">
      <w:pPr>
        <w:pStyle w:val="2110"/>
        <w:numPr>
          <w:ilvl w:val="0"/>
          <w:numId w:val="287"/>
        </w:numPr>
        <w:shd w:val="clear" w:color="auto" w:fill="auto"/>
        <w:tabs>
          <w:tab w:val="left" w:pos="409"/>
        </w:tabs>
        <w:spacing w:before="0" w:after="0" w:line="240" w:lineRule="exact"/>
        <w:ind w:left="440" w:hanging="440"/>
        <w:jc w:val="both"/>
      </w:pPr>
      <w:r>
        <w:rPr>
          <w:rStyle w:val="21101"/>
          <w:lang w:val="uk-UA" w:eastAsia="uk-UA"/>
        </w:rPr>
        <w:t>Соціологія:</w:t>
      </w:r>
      <w:r>
        <w:rPr>
          <w:rStyle w:val="214"/>
          <w:lang w:val="uk-UA" w:eastAsia="uk-UA"/>
        </w:rPr>
        <w:t xml:space="preserve"> </w:t>
      </w:r>
      <w:r>
        <w:rPr>
          <w:rStyle w:val="214"/>
        </w:rPr>
        <w:t xml:space="preserve">короткий </w:t>
      </w:r>
      <w:r>
        <w:rPr>
          <w:rStyle w:val="214"/>
          <w:lang w:val="uk-UA" w:eastAsia="uk-UA"/>
        </w:rPr>
        <w:t xml:space="preserve">енциклопедичний </w:t>
      </w:r>
      <w:r>
        <w:rPr>
          <w:rStyle w:val="214"/>
        </w:rPr>
        <w:t xml:space="preserve">словник / За заг. ред. В. I. Воловича. — К.: Укр. центр духовн. </w:t>
      </w:r>
      <w:r>
        <w:rPr>
          <w:rStyle w:val="214"/>
          <w:lang w:val="uk-UA" w:eastAsia="uk-UA"/>
        </w:rPr>
        <w:t>культури,</w:t>
      </w:r>
    </w:p>
    <w:p w:rsidR="00D67935" w:rsidRDefault="00D67935">
      <w:pPr>
        <w:pStyle w:val="2110"/>
        <w:numPr>
          <w:ilvl w:val="0"/>
          <w:numId w:val="289"/>
        </w:numPr>
        <w:shd w:val="clear" w:color="auto" w:fill="auto"/>
        <w:tabs>
          <w:tab w:val="left" w:pos="1074"/>
        </w:tabs>
        <w:spacing w:before="0" w:after="0" w:line="240" w:lineRule="exact"/>
        <w:ind w:left="440" w:firstLine="0"/>
        <w:jc w:val="both"/>
      </w:pPr>
      <w:r>
        <w:rPr>
          <w:rStyle w:val="214"/>
          <w:lang w:val="uk-UA" w:eastAsia="uk-UA"/>
        </w:rPr>
        <w:t>— 736 с.</w:t>
      </w:r>
    </w:p>
    <w:p w:rsidR="00D67935" w:rsidRDefault="00D67935">
      <w:pPr>
        <w:pStyle w:val="2110"/>
        <w:numPr>
          <w:ilvl w:val="0"/>
          <w:numId w:val="287"/>
        </w:numPr>
        <w:shd w:val="clear" w:color="auto" w:fill="auto"/>
        <w:tabs>
          <w:tab w:val="left" w:pos="409"/>
        </w:tabs>
        <w:spacing w:before="0" w:after="0" w:line="240" w:lineRule="exact"/>
        <w:ind w:left="440" w:hanging="440"/>
        <w:jc w:val="both"/>
      </w:pPr>
      <w:r>
        <w:rPr>
          <w:rStyle w:val="21101"/>
        </w:rPr>
        <w:t>Сурмин Ю. П.</w:t>
      </w:r>
      <w:r>
        <w:rPr>
          <w:rStyle w:val="214"/>
        </w:rPr>
        <w:t xml:space="preserve"> Проблемы конструирования, проверки и внед</w:t>
      </w:r>
      <w:r>
        <w:rPr>
          <w:rStyle w:val="214"/>
        </w:rPr>
        <w:softHyphen/>
        <w:t>рения социальных технологий. — К.: Знание, 1989. — 16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Сурмин Ю. П.</w:t>
      </w:r>
      <w:r>
        <w:rPr>
          <w:rStyle w:val="214"/>
        </w:rPr>
        <w:t xml:space="preserve"> Социальный эксперимент: очерки методо</w:t>
      </w:r>
      <w:r>
        <w:rPr>
          <w:rStyle w:val="214"/>
        </w:rPr>
        <w:softHyphen/>
        <w:t xml:space="preserve">логии. — К.: </w:t>
      </w:r>
      <w:r>
        <w:rPr>
          <w:rStyle w:val="214"/>
          <w:lang w:val="uk-UA" w:eastAsia="uk-UA"/>
        </w:rPr>
        <w:t xml:space="preserve">Вища </w:t>
      </w:r>
      <w:r>
        <w:rPr>
          <w:rStyle w:val="214"/>
        </w:rPr>
        <w:t>шк., 1991. — 222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Сурмин Ю. П, Туленков Н. В.</w:t>
      </w:r>
      <w:r>
        <w:rPr>
          <w:rStyle w:val="214"/>
        </w:rPr>
        <w:t xml:space="preserve"> Методология и методы со</w:t>
      </w:r>
      <w:r>
        <w:rPr>
          <w:rStyle w:val="214"/>
        </w:rPr>
        <w:softHyphen/>
        <w:t>циологических исследований: Учеб. пособие. — К.: МАУП, 2000. — 304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lang w:val="uk-UA" w:eastAsia="uk-UA"/>
        </w:rPr>
        <w:t xml:space="preserve">Сурмін </w:t>
      </w:r>
      <w:r>
        <w:rPr>
          <w:rStyle w:val="21101"/>
        </w:rPr>
        <w:t>Ю. П.</w:t>
      </w:r>
      <w:r>
        <w:rPr>
          <w:rStyle w:val="214"/>
        </w:rPr>
        <w:t xml:space="preserve"> </w:t>
      </w:r>
      <w:r>
        <w:rPr>
          <w:rStyle w:val="214"/>
          <w:lang w:val="uk-UA" w:eastAsia="uk-UA"/>
        </w:rPr>
        <w:t xml:space="preserve">Місцеве самоврядування </w:t>
      </w:r>
      <w:r>
        <w:rPr>
          <w:rStyle w:val="214"/>
        </w:rPr>
        <w:t xml:space="preserve">та </w:t>
      </w:r>
      <w:r>
        <w:rPr>
          <w:rStyle w:val="214"/>
          <w:lang w:val="uk-UA" w:eastAsia="uk-UA"/>
        </w:rPr>
        <w:t>громадянське су</w:t>
      </w:r>
      <w:r>
        <w:rPr>
          <w:rStyle w:val="214"/>
          <w:lang w:val="uk-UA" w:eastAsia="uk-UA"/>
        </w:rPr>
        <w:softHyphen/>
        <w:t>спільство: моніторинг суспільної думки // Актуальні проб</w:t>
      </w:r>
      <w:r>
        <w:rPr>
          <w:rStyle w:val="214"/>
          <w:lang w:val="uk-UA" w:eastAsia="uk-UA"/>
        </w:rPr>
        <w:softHyphen/>
        <w:t>леми державного управління. — 2000. — Вип. 2 (2). —</w:t>
      </w:r>
    </w:p>
    <w:p w:rsidR="00D67935" w:rsidRDefault="00D67935">
      <w:pPr>
        <w:pStyle w:val="2110"/>
        <w:numPr>
          <w:ilvl w:val="0"/>
          <w:numId w:val="288"/>
        </w:numPr>
        <w:shd w:val="clear" w:color="auto" w:fill="auto"/>
        <w:tabs>
          <w:tab w:val="left" w:pos="767"/>
        </w:tabs>
        <w:spacing w:before="0" w:after="0" w:line="240" w:lineRule="exact"/>
        <w:ind w:left="440" w:firstLine="0"/>
        <w:jc w:val="both"/>
      </w:pPr>
      <w:r>
        <w:rPr>
          <w:rStyle w:val="214"/>
          <w:lang w:val="uk-UA" w:eastAsia="uk-UA"/>
        </w:rPr>
        <w:t>11-23.</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Технологическое</w:t>
      </w:r>
      <w:r>
        <w:rPr>
          <w:rStyle w:val="214"/>
        </w:rPr>
        <w:t xml:space="preserve"> управление социальными процессами: Учеб. пособие / Г. Д. Никредин, Г. Т. Галиев, Н. И. Бу</w:t>
      </w:r>
      <w:r>
        <w:rPr>
          <w:rStyle w:val="214"/>
        </w:rPr>
        <w:softHyphen/>
        <w:t>шин, и др. — Уфа: Ай, 1997. — Т. 1: Поисковая модель словаря-справочника. — 296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Управленческое</w:t>
      </w:r>
      <w:r>
        <w:rPr>
          <w:rStyle w:val="214"/>
        </w:rPr>
        <w:t xml:space="preserve"> консультирование: В 2 т. — М.: СП “Ин</w:t>
      </w:r>
      <w:r>
        <w:rPr>
          <w:rStyle w:val="214"/>
        </w:rPr>
        <w:softHyphen/>
        <w:t>терэксперт”, 1992. — Т. 1. — 319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Щербина В. В.</w:t>
      </w:r>
      <w:r>
        <w:rPr>
          <w:rStyle w:val="214"/>
        </w:rPr>
        <w:t xml:space="preserve"> Средства социологической диагностики в системе управления. — М.: Изд-во МГУ, 1993. — 120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Щёкин Г. В.</w:t>
      </w:r>
      <w:r>
        <w:rPr>
          <w:rStyle w:val="214"/>
        </w:rPr>
        <w:t xml:space="preserve"> Визуальная психодиагностика и ее методы: Учеб.-метод. пособие. — К.: МАУП, 1996. — 140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Экспертные</w:t>
      </w:r>
      <w:r>
        <w:rPr>
          <w:rStyle w:val="214"/>
        </w:rPr>
        <w:t xml:space="preserve"> оценки в социологических исследованиях. — К.: Наук. думка, 1990. — 318 с.</w:t>
      </w:r>
    </w:p>
    <w:p w:rsidR="00D67935" w:rsidRDefault="00D67935">
      <w:pPr>
        <w:pStyle w:val="2110"/>
        <w:numPr>
          <w:ilvl w:val="0"/>
          <w:numId w:val="287"/>
        </w:numPr>
        <w:shd w:val="clear" w:color="auto" w:fill="auto"/>
        <w:tabs>
          <w:tab w:val="left" w:pos="414"/>
        </w:tabs>
        <w:spacing w:before="0" w:after="0" w:line="240" w:lineRule="exact"/>
        <w:ind w:left="440" w:hanging="440"/>
        <w:jc w:val="both"/>
      </w:pPr>
      <w:r>
        <w:rPr>
          <w:rStyle w:val="21101"/>
        </w:rPr>
        <w:t>Яковец Ю. В.</w:t>
      </w:r>
      <w:r>
        <w:rPr>
          <w:rStyle w:val="214"/>
        </w:rPr>
        <w:t xml:space="preserve"> Циклы. Кризисы. Прогнозы. — М.: Наука,</w:t>
      </w:r>
    </w:p>
    <w:p w:rsidR="00D67935" w:rsidRDefault="00D67935">
      <w:pPr>
        <w:pStyle w:val="2110"/>
        <w:numPr>
          <w:ilvl w:val="0"/>
          <w:numId w:val="289"/>
        </w:numPr>
        <w:shd w:val="clear" w:color="auto" w:fill="auto"/>
        <w:tabs>
          <w:tab w:val="left" w:pos="1074"/>
        </w:tabs>
        <w:spacing w:before="0" w:after="0" w:line="240" w:lineRule="exact"/>
        <w:ind w:left="440" w:firstLine="0"/>
        <w:jc w:val="both"/>
        <w:sectPr w:rsidR="00D67935">
          <w:pgSz w:w="8400" w:h="11900"/>
          <w:pgMar w:top="1073" w:right="1014" w:bottom="1352" w:left="1073" w:header="0" w:footer="3" w:gutter="0"/>
          <w:cols w:space="720"/>
          <w:noEndnote/>
          <w:docGrid w:linePitch="360"/>
        </w:sectPr>
      </w:pPr>
      <w:r>
        <w:rPr>
          <w:rStyle w:val="214"/>
        </w:rPr>
        <w:t>— 448 с.</w:t>
      </w:r>
    </w:p>
    <w:p w:rsidR="00D67935" w:rsidRDefault="00D67935">
      <w:pPr>
        <w:pStyle w:val="112"/>
        <w:keepNext/>
        <w:keepLines/>
        <w:shd w:val="clear" w:color="auto" w:fill="auto"/>
        <w:spacing w:after="1134" w:line="400" w:lineRule="exact"/>
        <w:ind w:left="60"/>
      </w:pPr>
      <w:bookmarkStart w:id="97" w:name="bookmark146"/>
      <w:r>
        <w:rPr>
          <w:rStyle w:val="1b"/>
          <w:b/>
          <w:bCs/>
        </w:rPr>
        <w:t>Часть VII</w:t>
      </w:r>
      <w:bookmarkEnd w:id="97"/>
    </w:p>
    <w:p w:rsidR="00D67935" w:rsidRDefault="00D67935">
      <w:pPr>
        <w:pStyle w:val="501"/>
        <w:shd w:val="clear" w:color="auto" w:fill="auto"/>
        <w:spacing w:before="0"/>
        <w:ind w:left="1540" w:right="1080" w:hanging="520"/>
        <w:jc w:val="left"/>
        <w:sectPr w:rsidR="00D67935">
          <w:footerReference w:type="even" r:id="rId333"/>
          <w:footerReference w:type="default" r:id="rId334"/>
          <w:headerReference w:type="first" r:id="rId335"/>
          <w:footerReference w:type="first" r:id="rId336"/>
          <w:pgSz w:w="8400" w:h="11900"/>
          <w:pgMar w:top="1073" w:right="1014" w:bottom="1352" w:left="1073" w:header="0" w:footer="3" w:gutter="0"/>
          <w:pgNumType w:start="706"/>
          <w:cols w:space="720"/>
          <w:noEndnote/>
          <w:docGrid w:linePitch="360"/>
        </w:sectPr>
      </w:pPr>
      <w:r>
        <w:rPr>
          <w:rStyle w:val="502"/>
        </w:rPr>
        <w:t>ПРОЕКТИРОВАНИЕ И ВНЕДРЕНИЕ СОЦИАЛЬНЫХ ТЕХНОЛОГИЙ</w:t>
      </w:r>
    </w:p>
    <w:p w:rsidR="00D67935" w:rsidRDefault="00D67935">
      <w:pPr>
        <w:pStyle w:val="213"/>
        <w:keepNext/>
        <w:keepLines/>
        <w:shd w:val="clear" w:color="auto" w:fill="auto"/>
        <w:spacing w:after="88" w:line="300" w:lineRule="exact"/>
      </w:pPr>
      <w:bookmarkStart w:id="98" w:name="bookmark147"/>
      <w:r>
        <w:rPr>
          <w:rStyle w:val="2d"/>
          <w:b/>
          <w:bCs/>
        </w:rPr>
        <w:t>Глава 16</w:t>
      </w:r>
      <w:bookmarkEnd w:id="98"/>
    </w:p>
    <w:p w:rsidR="00D67935" w:rsidRDefault="00D67935">
      <w:pPr>
        <w:pStyle w:val="413"/>
        <w:keepNext/>
        <w:keepLines/>
        <w:shd w:val="clear" w:color="auto" w:fill="auto"/>
        <w:spacing w:before="0" w:after="926" w:line="451" w:lineRule="exact"/>
        <w:jc w:val="center"/>
      </w:pPr>
      <w:bookmarkStart w:id="99" w:name="bookmark148"/>
      <w:r>
        <w:rPr>
          <w:rStyle w:val="4b"/>
        </w:rPr>
        <w:t>Сущность социально-</w:t>
      </w:r>
      <w:r>
        <w:rPr>
          <w:rStyle w:val="4b"/>
        </w:rPr>
        <w:br/>
        <w:t>проектировочной деятельности</w:t>
      </w:r>
      <w:bookmarkEnd w:id="99"/>
    </w:p>
    <w:p w:rsidR="00D67935" w:rsidRDefault="00D67935">
      <w:pPr>
        <w:pStyle w:val="510"/>
        <w:keepNext/>
        <w:keepLines/>
        <w:numPr>
          <w:ilvl w:val="0"/>
          <w:numId w:val="290"/>
        </w:numPr>
        <w:shd w:val="clear" w:color="auto" w:fill="auto"/>
        <w:tabs>
          <w:tab w:val="left" w:pos="988"/>
        </w:tabs>
        <w:spacing w:before="0" w:after="87" w:line="269" w:lineRule="exact"/>
        <w:ind w:left="940" w:right="960" w:hanging="620"/>
      </w:pPr>
      <w:bookmarkStart w:id="100" w:name="bookmark149"/>
      <w:r>
        <w:rPr>
          <w:rStyle w:val="55"/>
          <w:b/>
          <w:bCs/>
          <w:i/>
          <w:iCs/>
        </w:rPr>
        <w:t>Понятие социального проектирования и его особенности</w:t>
      </w:r>
      <w:bookmarkEnd w:id="100"/>
    </w:p>
    <w:p w:rsidR="00D67935" w:rsidRDefault="00D67935">
      <w:pPr>
        <w:pStyle w:val="201"/>
        <w:shd w:val="clear" w:color="auto" w:fill="auto"/>
        <w:spacing w:before="0" w:after="0" w:line="235" w:lineRule="exact"/>
        <w:ind w:firstLine="320"/>
        <w:jc w:val="both"/>
      </w:pPr>
      <w:r>
        <w:rPr>
          <w:rStyle w:val="2040"/>
        </w:rPr>
        <w:t>Социальное проектирование является важнейшей разновид</w:t>
      </w:r>
      <w:r>
        <w:rPr>
          <w:rStyle w:val="2040"/>
        </w:rPr>
        <w:softHyphen/>
        <w:t>ностью социальных технологий. Термин “социальное проекти</w:t>
      </w:r>
      <w:r>
        <w:rPr>
          <w:rStyle w:val="2040"/>
        </w:rPr>
        <w:softHyphen/>
        <w:t xml:space="preserve">рование” (от лат. </w:t>
      </w:r>
      <w:r>
        <w:rPr>
          <w:rStyle w:val="2020"/>
        </w:rPr>
        <w:t>“progectus”</w:t>
      </w:r>
      <w:r>
        <w:rPr>
          <w:rStyle w:val="2040"/>
        </w:rPr>
        <w:t xml:space="preserve"> — выступающий вперед) обозна</w:t>
      </w:r>
      <w:r>
        <w:rPr>
          <w:rStyle w:val="2040"/>
        </w:rPr>
        <w:softHyphen/>
        <w:t>чает специфическую деятельность людей, связанную с научно обоснованным конструированием системы параметров будуще</w:t>
      </w:r>
      <w:r>
        <w:rPr>
          <w:rStyle w:val="2040"/>
        </w:rPr>
        <w:softHyphen/>
        <w:t>го социального объекта или качественно нового состояния су</w:t>
      </w:r>
      <w:r>
        <w:rPr>
          <w:rStyle w:val="2040"/>
        </w:rPr>
        <w:softHyphen/>
        <w:t>ществующего объекта [38, с. 238].</w:t>
      </w:r>
    </w:p>
    <w:p w:rsidR="00D67935" w:rsidRDefault="00D67935">
      <w:pPr>
        <w:pStyle w:val="201"/>
        <w:shd w:val="clear" w:color="auto" w:fill="auto"/>
        <w:spacing w:before="0" w:after="0" w:line="235" w:lineRule="exact"/>
        <w:ind w:firstLine="320"/>
        <w:jc w:val="both"/>
      </w:pPr>
      <w:r>
        <w:rPr>
          <w:rStyle w:val="2040"/>
        </w:rPr>
        <w:t>Социальное проектирование как одна из форм реализации требований научного управления обществом и его подсистема</w:t>
      </w:r>
      <w:r>
        <w:rPr>
          <w:rStyle w:val="2040"/>
        </w:rPr>
        <w:softHyphen/>
        <w:t>ми тесно связано с системным подходом к управлению, так как его эффективность может проявляться лишь в комплексе с другими элементами целенаправленной регулирующей дея</w:t>
      </w:r>
      <w:r>
        <w:rPr>
          <w:rStyle w:val="2040"/>
        </w:rPr>
        <w:softHyphen/>
        <w:t>тельности. Кроме того, социальное проектирование зачастую используют на практике как один из методов предплановой деятельности при разработке возможных вариантов решения, принимаемых относительно развития или изменения состоя</w:t>
      </w:r>
      <w:r>
        <w:rPr>
          <w:rStyle w:val="2040"/>
        </w:rPr>
        <w:softHyphen/>
        <w:t>ния различных социальных объектов, явлений или процессов [29, с. 419].</w:t>
      </w:r>
    </w:p>
    <w:p w:rsidR="00D67935" w:rsidRDefault="00D67935">
      <w:pPr>
        <w:pStyle w:val="201"/>
        <w:shd w:val="clear" w:color="auto" w:fill="auto"/>
        <w:spacing w:before="0" w:after="0" w:line="235" w:lineRule="exact"/>
        <w:ind w:firstLine="320"/>
        <w:jc w:val="both"/>
      </w:pPr>
      <w:r>
        <w:rPr>
          <w:rStyle w:val="2040"/>
        </w:rPr>
        <w:t>Объектом социального проектирования может быть собст</w:t>
      </w:r>
      <w:r>
        <w:rPr>
          <w:rStyle w:val="2040"/>
        </w:rPr>
        <w:softHyphen/>
        <w:t>венно социальный объект (школа, больница), производствен</w:t>
      </w:r>
      <w:r>
        <w:rPr>
          <w:rStyle w:val="2040"/>
        </w:rPr>
        <w:softHyphen/>
        <w:t>ный (завод, шахта), архитектурный (поселение) или какой- либо другой. Однако в любом случае речь идет о решении именно социальных задач при его проектировании, а также о том, что в проекты различных социальных объектов должны быть заложены не только научно-технические, экономические, дизайнерские и другие решения, но и прогрессивные системы социальных параметров, направленные на реализацию разнооб</w:t>
      </w:r>
      <w:r>
        <w:rPr>
          <w:rStyle w:val="2040"/>
        </w:rPr>
        <w:softHyphen/>
        <w:t>разных социальных потребностей и интересов людей.</w:t>
      </w:r>
    </w:p>
    <w:p w:rsidR="00D67935" w:rsidRDefault="00D67935">
      <w:pPr>
        <w:pStyle w:val="201"/>
        <w:shd w:val="clear" w:color="auto" w:fill="auto"/>
        <w:spacing w:before="0" w:after="0" w:line="240" w:lineRule="exact"/>
        <w:ind w:firstLine="320"/>
        <w:jc w:val="both"/>
      </w:pPr>
      <w:r>
        <w:rPr>
          <w:rStyle w:val="2040"/>
        </w:rPr>
        <w:t xml:space="preserve">Основное </w:t>
      </w:r>
      <w:r>
        <w:rPr>
          <w:rStyle w:val="2020"/>
        </w:rPr>
        <w:t>содержание социального проектирования</w:t>
      </w:r>
      <w:r>
        <w:rPr>
          <w:rStyle w:val="2040"/>
        </w:rPr>
        <w:t xml:space="preserve"> заключа</w:t>
      </w:r>
      <w:r>
        <w:rPr>
          <w:rStyle w:val="2040"/>
        </w:rPr>
        <w:softHyphen/>
        <w:t>ется в конструировании совокупности средств, дающих воз</w:t>
      </w:r>
      <w:r>
        <w:rPr>
          <w:rStyle w:val="2040"/>
        </w:rPr>
        <w:softHyphen/>
        <w:t>можность решить выявленные социальные задачи и проблемы, достичь поставленных целей. Эти средства, как правило, про</w:t>
      </w:r>
      <w:r>
        <w:rPr>
          <w:rStyle w:val="2040"/>
        </w:rPr>
        <w:softHyphen/>
        <w:t>являются в двух основных формах: как система социальных параметров проектируемого социального объекта и их количе</w:t>
      </w:r>
      <w:r>
        <w:rPr>
          <w:rStyle w:val="2040"/>
        </w:rPr>
        <w:softHyphen/>
        <w:t>ственных показателей или как совокупность конкретных ме</w:t>
      </w:r>
      <w:r>
        <w:rPr>
          <w:rStyle w:val="2040"/>
        </w:rPr>
        <w:softHyphen/>
        <w:t>роприятий для реализации проектируемых показателей и ко</w:t>
      </w:r>
      <w:r>
        <w:rPr>
          <w:rStyle w:val="2040"/>
        </w:rPr>
        <w:softHyphen/>
        <w:t>личественных характеристик будущего социального объекта. Практика показывает, что социальное проектирование наибо</w:t>
      </w:r>
      <w:r>
        <w:rPr>
          <w:rStyle w:val="2040"/>
        </w:rPr>
        <w:softHyphen/>
        <w:t>лее эффективно тогда, когда оно является органической частью комплексного социального планирования новых объектов и его выполняют социологи в тесном сотрудничестве с инженерами- конструкторами, экономистами, дизайнерами и другими спе</w:t>
      </w:r>
      <w:r>
        <w:rPr>
          <w:rStyle w:val="2040"/>
        </w:rPr>
        <w:softHyphen/>
        <w:t>циалистами.</w:t>
      </w:r>
    </w:p>
    <w:p w:rsidR="00D67935" w:rsidRDefault="00D67935">
      <w:pPr>
        <w:pStyle w:val="201"/>
        <w:shd w:val="clear" w:color="auto" w:fill="auto"/>
        <w:spacing w:before="0" w:after="0" w:line="240" w:lineRule="exact"/>
        <w:ind w:firstLine="320"/>
        <w:jc w:val="both"/>
      </w:pPr>
      <w:r>
        <w:rPr>
          <w:rStyle w:val="2020"/>
        </w:rPr>
        <w:t>Основные категории социально-проектировочной деятельно</w:t>
      </w:r>
      <w:r>
        <w:rPr>
          <w:rStyle w:val="2020"/>
        </w:rPr>
        <w:softHyphen/>
        <w:t>сти</w:t>
      </w:r>
      <w:r>
        <w:rPr>
          <w:rStyle w:val="2040"/>
        </w:rPr>
        <w:t xml:space="preserve"> — “модель”, “проект”, “конструкция”, “проектирование”, “конструирование”. Чтобы раскрыть сущность этих понятий целесообразно исходить из широко известного в современных науке понятия модели (от лат. </w:t>
      </w:r>
      <w:r>
        <w:rPr>
          <w:rStyle w:val="2020"/>
          <w:lang w:val="en-US" w:eastAsia="en-US"/>
        </w:rPr>
        <w:t>“modus”</w:t>
      </w:r>
      <w:r>
        <w:rPr>
          <w:rStyle w:val="2040"/>
          <w:lang w:val="en-US" w:eastAsia="en-US"/>
        </w:rPr>
        <w:t xml:space="preserve"> </w:t>
      </w:r>
      <w:r>
        <w:rPr>
          <w:rStyle w:val="2040"/>
        </w:rPr>
        <w:t xml:space="preserve">— мера, образ, способ). </w:t>
      </w:r>
      <w:r>
        <w:rPr>
          <w:rStyle w:val="2020"/>
        </w:rPr>
        <w:t>Модель</w:t>
      </w:r>
      <w:r>
        <w:rPr>
          <w:rStyle w:val="2040"/>
        </w:rPr>
        <w:t xml:space="preserve"> — это способ представления некоторого явления, ко</w:t>
      </w:r>
      <w:r>
        <w:rPr>
          <w:rStyle w:val="2040"/>
        </w:rPr>
        <w:softHyphen/>
        <w:t>торый отличают три характерных признака: 1) возможность представлять реальный социальный объект; 2) способность за</w:t>
      </w:r>
      <w:r>
        <w:rPr>
          <w:rStyle w:val="2040"/>
        </w:rPr>
        <w:softHyphen/>
        <w:t>мещать его; 3) возможность обеспечивать перенос полученных результатов на реальный социальный объект.</w:t>
      </w:r>
    </w:p>
    <w:p w:rsidR="00D67935" w:rsidRDefault="00D67935">
      <w:pPr>
        <w:pStyle w:val="201"/>
        <w:shd w:val="clear" w:color="auto" w:fill="auto"/>
        <w:spacing w:before="0" w:after="0" w:line="240" w:lineRule="exact"/>
        <w:ind w:firstLine="320"/>
        <w:jc w:val="both"/>
      </w:pPr>
      <w:r>
        <w:rPr>
          <w:rStyle w:val="2040"/>
        </w:rPr>
        <w:t xml:space="preserve">Под </w:t>
      </w:r>
      <w:r>
        <w:rPr>
          <w:rStyle w:val="2020"/>
        </w:rPr>
        <w:t>проектом</w:t>
      </w:r>
      <w:r>
        <w:rPr>
          <w:rStyle w:val="2040"/>
        </w:rPr>
        <w:t xml:space="preserve"> понимают определенную модель или, другими словами, прообраз, прототип объекта, явления или процесса. Российские исследователи С. Бушуев и Э. Гурин в этой связи определяют его как уникальную совокупность взаимосвязанных работ, имеющих следующие отличительные черты: 1) огра</w:t>
      </w:r>
      <w:r>
        <w:rPr>
          <w:rStyle w:val="2040"/>
        </w:rPr>
        <w:softHyphen/>
        <w:t>ниченность времени; 2) четкие цели, которых нужно достичь с выполнением ряда технических, экономических, организаци</w:t>
      </w:r>
      <w:r>
        <w:rPr>
          <w:rStyle w:val="2040"/>
        </w:rPr>
        <w:softHyphen/>
        <w:t>онных и других требований; 3) внутренние и внешние взаимо</w:t>
      </w:r>
      <w:r>
        <w:rPr>
          <w:rStyle w:val="2040"/>
        </w:rPr>
        <w:softHyphen/>
        <w:t>связи операций, задач и ресурсов; 4) определенные сроки нача</w:t>
      </w:r>
      <w:r>
        <w:rPr>
          <w:rStyle w:val="2040"/>
        </w:rPr>
        <w:softHyphen/>
        <w:t>ла и конца проекта; 5) ограниченные ресурсы; 6) определенная степень уникальности целей проекта и условий его осуществле</w:t>
      </w:r>
      <w:r>
        <w:rPr>
          <w:rStyle w:val="2040"/>
        </w:rPr>
        <w:softHyphen/>
        <w:t>ния; 7) неизбежность различных конфликтов [7, с. 12].</w:t>
      </w:r>
    </w:p>
    <w:p w:rsidR="00D67935" w:rsidRDefault="00D67935">
      <w:pPr>
        <w:pStyle w:val="201"/>
        <w:shd w:val="clear" w:color="auto" w:fill="auto"/>
        <w:spacing w:before="0" w:after="0" w:line="245" w:lineRule="exact"/>
        <w:ind w:firstLine="320"/>
        <w:jc w:val="both"/>
      </w:pPr>
      <w:r>
        <w:rPr>
          <w:rStyle w:val="2040"/>
        </w:rPr>
        <w:t>Одним словом, проект — это некая мысленная модель, реали</w:t>
      </w:r>
      <w:r>
        <w:rPr>
          <w:rStyle w:val="2040"/>
        </w:rPr>
        <w:softHyphen/>
        <w:t>зация которой на практике приводит к созданию конкретной со</w:t>
      </w:r>
      <w:r>
        <w:rPr>
          <w:rStyle w:val="2040"/>
        </w:rPr>
        <w:softHyphen/>
        <w:t xml:space="preserve">циальной конструкции. Поэтому </w:t>
      </w:r>
      <w:r>
        <w:rPr>
          <w:rStyle w:val="2020"/>
        </w:rPr>
        <w:t>социальное конструирование</w:t>
      </w:r>
      <w:r>
        <w:rPr>
          <w:rStyle w:val="2040"/>
        </w:rPr>
        <w:t xml:space="preserve"> — это не что иное, как воплощение проекта в социальную реаль</w:t>
      </w:r>
      <w:r>
        <w:rPr>
          <w:rStyle w:val="2040"/>
        </w:rPr>
        <w:softHyphen/>
        <w:t>ность и один из важнейших этапов социального проектирования.</w:t>
      </w:r>
    </w:p>
    <w:p w:rsidR="00D67935" w:rsidRDefault="00D67935">
      <w:pPr>
        <w:pStyle w:val="201"/>
        <w:shd w:val="clear" w:color="auto" w:fill="auto"/>
        <w:spacing w:before="0" w:after="0" w:line="245" w:lineRule="exact"/>
        <w:ind w:firstLine="320"/>
        <w:jc w:val="both"/>
      </w:pPr>
      <w:r>
        <w:rPr>
          <w:rStyle w:val="2040"/>
        </w:rPr>
        <w:t>Все социальные объекты, явления и процессы в современ</w:t>
      </w:r>
      <w:r>
        <w:rPr>
          <w:rStyle w:val="2040"/>
        </w:rPr>
        <w:softHyphen/>
        <w:t>ном обществе не появились сами по себе, т. е. естественно-ис</w:t>
      </w:r>
      <w:r>
        <w:rPr>
          <w:rStyle w:val="2040"/>
        </w:rPr>
        <w:softHyphen/>
        <w:t>торически, а были разработаны как проекты людьми и внедре</w:t>
      </w:r>
      <w:r>
        <w:rPr>
          <w:rStyle w:val="2040"/>
        </w:rPr>
        <w:softHyphen/>
        <w:t>ны в общественную жизнедеятельность. Эта проблема особо актуализируется на переломных этапах общественного разви</w:t>
      </w:r>
      <w:r>
        <w:rPr>
          <w:rStyle w:val="2040"/>
        </w:rPr>
        <w:softHyphen/>
        <w:t>тия, в частности в нашей стране, вступившей на путь ради</w:t>
      </w:r>
      <w:r>
        <w:rPr>
          <w:rStyle w:val="2040"/>
        </w:rPr>
        <w:softHyphen/>
        <w:t>кальной трансформации своей общественной системы на ос</w:t>
      </w:r>
      <w:r>
        <w:rPr>
          <w:rStyle w:val="2040"/>
        </w:rPr>
        <w:softHyphen/>
        <w:t xml:space="preserve">нове либеральных рыночных и демократических ценностей. В этой связи для решения задач технологизации социального проектирования особую значимость приобретает проблема </w:t>
      </w:r>
      <w:r>
        <w:rPr>
          <w:rStyle w:val="2020"/>
        </w:rPr>
        <w:t>классификации социальных проектов,</w:t>
      </w:r>
      <w:r>
        <w:rPr>
          <w:rStyle w:val="2040"/>
        </w:rPr>
        <w:t xml:space="preserve"> которые, несмотря на все их многообразие, можно ранжировать по таким основным параметрам, как тип моделируемого объекта, его масштабность и способ представления, а также характер отражения объекта и степень его инновационности (табл. 58).</w:t>
      </w:r>
    </w:p>
    <w:p w:rsidR="00D67935" w:rsidRDefault="00D67935">
      <w:pPr>
        <w:pStyle w:val="710"/>
        <w:framePr w:w="6240" w:wrap="notBeside" w:vAnchor="text" w:hAnchor="text" w:xAlign="center" w:y="1"/>
        <w:shd w:val="clear" w:color="auto" w:fill="auto"/>
        <w:spacing w:after="80" w:line="160" w:lineRule="exact"/>
      </w:pPr>
      <w:r>
        <w:rPr>
          <w:rStyle w:val="73"/>
          <w:i/>
          <w:iCs/>
        </w:rPr>
        <w:t>Таблица 58</w:t>
      </w:r>
    </w:p>
    <w:p w:rsidR="00D67935" w:rsidRDefault="00D67935">
      <w:pPr>
        <w:pStyle w:val="811"/>
        <w:framePr w:w="6240" w:wrap="notBeside" w:vAnchor="text" w:hAnchor="text" w:xAlign="center" w:y="1"/>
        <w:shd w:val="clear" w:color="auto" w:fill="auto"/>
        <w:spacing w:line="160" w:lineRule="exact"/>
      </w:pPr>
      <w:r>
        <w:rPr>
          <w:rStyle w:val="8-1pt"/>
          <w:b/>
          <w:bCs/>
          <w:i/>
          <w:iCs/>
        </w:rPr>
        <w:t>Классификация социальных проектов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85"/>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видов социальных проектов</w:t>
            </w:r>
          </w:p>
        </w:tc>
      </w:tr>
      <w:tr w:rsidR="00D67935">
        <w:trPr>
          <w:trHeight w:hRule="exact" w:val="182"/>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853"/>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Тип моделируемого объекта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91"/>
              </w:numPr>
              <w:shd w:val="clear" w:color="auto" w:fill="auto"/>
              <w:tabs>
                <w:tab w:val="left" w:pos="-70"/>
              </w:tabs>
              <w:spacing w:after="0" w:line="192" w:lineRule="exact"/>
              <w:ind w:hanging="200"/>
            </w:pPr>
            <w:r>
              <w:rPr>
                <w:rStyle w:val="2CenturySchoolbook10"/>
              </w:rPr>
              <w:t>Институциональный</w:t>
            </w:r>
            <w:r>
              <w:rPr>
                <w:rStyle w:val="2CenturySchoolbook8"/>
              </w:rPr>
              <w:t>, направленный на моделирова</w:t>
            </w:r>
            <w:r>
              <w:rPr>
                <w:rStyle w:val="2CenturySchoolbook8"/>
              </w:rPr>
              <w:softHyphen/>
              <w:t>ние социального института;</w:t>
            </w:r>
          </w:p>
          <w:p w:rsidR="00D67935" w:rsidRDefault="00D67935">
            <w:pPr>
              <w:pStyle w:val="210"/>
              <w:framePr w:w="6240" w:wrap="notBeside" w:vAnchor="text" w:hAnchor="text" w:xAlign="center" w:y="1"/>
              <w:numPr>
                <w:ilvl w:val="0"/>
                <w:numId w:val="291"/>
              </w:numPr>
              <w:shd w:val="clear" w:color="auto" w:fill="auto"/>
              <w:tabs>
                <w:tab w:val="left" w:pos="-66"/>
              </w:tabs>
              <w:spacing w:after="0" w:line="192" w:lineRule="exact"/>
              <w:ind w:hanging="200"/>
            </w:pPr>
            <w:r>
              <w:rPr>
                <w:rStyle w:val="2CenturySchoolbook10"/>
              </w:rPr>
              <w:t>процессуальный</w:t>
            </w:r>
            <w:r>
              <w:rPr>
                <w:rStyle w:val="2CenturySchoolbook8"/>
              </w:rPr>
              <w:t>, ориентированный на отражение со</w:t>
            </w:r>
            <w:r>
              <w:rPr>
                <w:rStyle w:val="2CenturySchoolbook8"/>
              </w:rPr>
              <w:softHyphen/>
              <w:t>циальных процессов;</w:t>
            </w:r>
          </w:p>
          <w:p w:rsidR="00D67935" w:rsidRDefault="00D67935">
            <w:pPr>
              <w:pStyle w:val="210"/>
              <w:framePr w:w="6240" w:wrap="notBeside" w:vAnchor="text" w:hAnchor="text" w:xAlign="center" w:y="1"/>
              <w:numPr>
                <w:ilvl w:val="0"/>
                <w:numId w:val="291"/>
              </w:numPr>
              <w:shd w:val="clear" w:color="auto" w:fill="auto"/>
              <w:tabs>
                <w:tab w:val="left" w:pos="-66"/>
              </w:tabs>
              <w:spacing w:after="0" w:line="192" w:lineRule="exact"/>
              <w:ind w:hanging="200"/>
            </w:pPr>
            <w:r>
              <w:rPr>
                <w:rStyle w:val="2CenturySchoolbook10"/>
              </w:rPr>
              <w:t>организационно-управленческий</w:t>
            </w:r>
            <w:r>
              <w:rPr>
                <w:rStyle w:val="2CenturySchoolbook8"/>
              </w:rPr>
              <w:t xml:space="preserve"> — определенный замысел относительно развития организационно-уп</w:t>
            </w:r>
            <w:r>
              <w:rPr>
                <w:rStyle w:val="2CenturySchoolbook8"/>
              </w:rPr>
              <w:softHyphen/>
              <w:t>равленческой системы;</w:t>
            </w:r>
          </w:p>
          <w:p w:rsidR="00D67935" w:rsidRDefault="00D67935">
            <w:pPr>
              <w:pStyle w:val="210"/>
              <w:framePr w:w="6240" w:wrap="notBeside" w:vAnchor="text" w:hAnchor="text" w:xAlign="center" w:y="1"/>
              <w:numPr>
                <w:ilvl w:val="0"/>
                <w:numId w:val="291"/>
              </w:numPr>
              <w:shd w:val="clear" w:color="auto" w:fill="auto"/>
              <w:tabs>
                <w:tab w:val="left" w:pos="-61"/>
              </w:tabs>
              <w:spacing w:after="0" w:line="192" w:lineRule="exact"/>
              <w:ind w:hanging="200"/>
            </w:pPr>
            <w:r>
              <w:rPr>
                <w:rStyle w:val="2CenturySchoolbook10"/>
              </w:rPr>
              <w:t>деятельностный</w:t>
            </w:r>
            <w:r>
              <w:rPr>
                <w:rStyle w:val="2CenturySchoolbook8"/>
              </w:rPr>
              <w:t xml:space="preserve"> — модель будущей социальной дея</w:t>
            </w:r>
            <w:r>
              <w:rPr>
                <w:rStyle w:val="2CenturySchoolbook8"/>
              </w:rPr>
              <w:softHyphen/>
              <w:t>тельности</w:t>
            </w:r>
          </w:p>
        </w:tc>
      </w:tr>
      <w:tr w:rsidR="00D67935">
        <w:trPr>
          <w:trHeight w:hRule="exact" w:val="1123"/>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pPr>
            <w:r>
              <w:rPr>
                <w:rStyle w:val="2CenturySchoolbook8"/>
              </w:rPr>
              <w:t>Характер</w:t>
            </w:r>
          </w:p>
          <w:p w:rsidR="00D67935" w:rsidRDefault="00D67935">
            <w:pPr>
              <w:pStyle w:val="210"/>
              <w:framePr w:w="6240" w:wrap="notBeside" w:vAnchor="text" w:hAnchor="text" w:xAlign="center" w:y="1"/>
              <w:shd w:val="clear" w:color="auto" w:fill="auto"/>
              <w:spacing w:before="60" w:after="0" w:line="180" w:lineRule="exact"/>
              <w:ind w:firstLine="0"/>
            </w:pPr>
            <w:r>
              <w:rPr>
                <w:rStyle w:val="2CenturySchoolbook8"/>
              </w:rPr>
              <w:t>отражения объекта</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92"/>
              </w:numPr>
              <w:shd w:val="clear" w:color="auto" w:fill="auto"/>
              <w:tabs>
                <w:tab w:val="left" w:pos="-66"/>
              </w:tabs>
              <w:spacing w:after="0" w:line="192" w:lineRule="exact"/>
              <w:ind w:hanging="200"/>
            </w:pPr>
            <w:r>
              <w:rPr>
                <w:rStyle w:val="2CenturySchoolbook10"/>
              </w:rPr>
              <w:t>Одноаспектный</w:t>
            </w:r>
            <w:r>
              <w:rPr>
                <w:rStyle w:val="2CenturySchoolbook8"/>
              </w:rPr>
              <w:t>, затрагивающий конструирование лишь одной из сторон функционирования социаль</w:t>
            </w:r>
            <w:r>
              <w:rPr>
                <w:rStyle w:val="2CenturySchoolbook8"/>
              </w:rPr>
              <w:softHyphen/>
              <w:t>ного объекта;</w:t>
            </w:r>
          </w:p>
          <w:p w:rsidR="00D67935" w:rsidRDefault="00D67935">
            <w:pPr>
              <w:pStyle w:val="210"/>
              <w:framePr w:w="6240" w:wrap="notBeside" w:vAnchor="text" w:hAnchor="text" w:xAlign="center" w:y="1"/>
              <w:numPr>
                <w:ilvl w:val="0"/>
                <w:numId w:val="292"/>
              </w:numPr>
              <w:shd w:val="clear" w:color="auto" w:fill="auto"/>
              <w:tabs>
                <w:tab w:val="left" w:pos="-66"/>
              </w:tabs>
              <w:spacing w:after="0" w:line="192" w:lineRule="exact"/>
              <w:ind w:hanging="200"/>
            </w:pPr>
            <w:r>
              <w:rPr>
                <w:rStyle w:val="2CenturySchoolbook10"/>
              </w:rPr>
              <w:t>комплексный</w:t>
            </w:r>
            <w:r>
              <w:rPr>
                <w:rStyle w:val="2CenturySchoolbook8"/>
              </w:rPr>
              <w:t>, предусматривающий конструирование социального объекта в целом, т. е. всех его сторон</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footerReference w:type="even" r:id="rId337"/>
          <w:footerReference w:type="default" r:id="rId338"/>
          <w:pgSz w:w="8400" w:h="11900"/>
          <w:pgMar w:top="1072" w:right="1103" w:bottom="1363" w:left="1005" w:header="0" w:footer="3" w:gutter="0"/>
          <w:pgNumType w:start="500"/>
          <w:cols w:space="720"/>
          <w:noEndnote/>
          <w:docGrid w:linePitch="360"/>
        </w:sectPr>
      </w:pPr>
    </w:p>
    <w:p w:rsidR="00D67935" w:rsidRDefault="00D67935">
      <w:pPr>
        <w:spacing w:line="104" w:lineRule="exact"/>
        <w:rPr>
          <w:sz w:val="8"/>
          <w:szCs w:val="8"/>
        </w:rPr>
      </w:pPr>
    </w:p>
    <w:p w:rsidR="00D67935" w:rsidRDefault="00D67935">
      <w:pPr>
        <w:rPr>
          <w:sz w:val="2"/>
          <w:szCs w:val="2"/>
        </w:rPr>
        <w:sectPr w:rsidR="00D67935">
          <w:footerReference w:type="even" r:id="rId339"/>
          <w:footerReference w:type="default" r:id="rId340"/>
          <w:headerReference w:type="first" r:id="rId341"/>
          <w:footerReference w:type="first" r:id="rId342"/>
          <w:pgSz w:w="8400" w:h="11900"/>
          <w:pgMar w:top="1213" w:right="0" w:bottom="1287" w:left="0"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92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масштабности</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объектов</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93"/>
              </w:numPr>
              <w:shd w:val="clear" w:color="auto" w:fill="auto"/>
              <w:tabs>
                <w:tab w:val="left" w:pos="-66"/>
              </w:tabs>
              <w:spacing w:after="0" w:line="192" w:lineRule="exact"/>
              <w:ind w:hanging="200"/>
            </w:pPr>
            <w:r>
              <w:rPr>
                <w:rStyle w:val="2CenturySchoolbook10"/>
              </w:rPr>
              <w:t>Микропроект</w:t>
            </w:r>
            <w:r>
              <w:rPr>
                <w:rStyle w:val="2CenturySchoolbook8"/>
              </w:rPr>
              <w:t>, отражающий конструирование микро</w:t>
            </w:r>
            <w:r>
              <w:rPr>
                <w:rStyle w:val="2CenturySchoolbook8"/>
              </w:rPr>
              <w:softHyphen/>
              <w:t>социальных явлений и процессов;</w:t>
            </w:r>
          </w:p>
          <w:p w:rsidR="00D67935" w:rsidRDefault="00D67935">
            <w:pPr>
              <w:pStyle w:val="210"/>
              <w:framePr w:w="6240" w:wrap="notBeside" w:vAnchor="text" w:hAnchor="text" w:xAlign="center" w:y="1"/>
              <w:numPr>
                <w:ilvl w:val="0"/>
                <w:numId w:val="293"/>
              </w:numPr>
              <w:shd w:val="clear" w:color="auto" w:fill="auto"/>
              <w:tabs>
                <w:tab w:val="left" w:pos="-56"/>
              </w:tabs>
              <w:spacing w:after="0" w:line="192" w:lineRule="exact"/>
              <w:ind w:hanging="200"/>
            </w:pPr>
            <w:r>
              <w:rPr>
                <w:rStyle w:val="2CenturySchoolbook10"/>
              </w:rPr>
              <w:t>макропороект</w:t>
            </w:r>
            <w:r>
              <w:rPr>
                <w:rStyle w:val="2CenturySchoolbook8"/>
              </w:rPr>
              <w:t>, отражающий конструирование макро</w:t>
            </w:r>
            <w:r>
              <w:rPr>
                <w:rStyle w:val="2CenturySchoolbook8"/>
              </w:rPr>
              <w:softHyphen/>
              <w:t>социальных явлений и процессов</w:t>
            </w:r>
          </w:p>
        </w:tc>
      </w:tr>
      <w:tr w:rsidR="00D67935">
        <w:trPr>
          <w:trHeight w:hRule="exact" w:val="149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инновационности</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94"/>
              </w:numPr>
              <w:shd w:val="clear" w:color="auto" w:fill="auto"/>
              <w:tabs>
                <w:tab w:val="left" w:pos="-70"/>
              </w:tabs>
              <w:spacing w:after="0" w:line="192" w:lineRule="exact"/>
              <w:ind w:hanging="200"/>
            </w:pPr>
            <w:r>
              <w:rPr>
                <w:rStyle w:val="2CenturySchoolbook10"/>
              </w:rPr>
              <w:t>Радикальный</w:t>
            </w:r>
            <w:r>
              <w:rPr>
                <w:rStyle w:val="2CenturySchoolbook8"/>
              </w:rPr>
              <w:t>, отличающийся принципиальной новиз</w:t>
            </w:r>
            <w:r>
              <w:rPr>
                <w:rStyle w:val="2CenturySchoolbook8"/>
              </w:rPr>
              <w:softHyphen/>
              <w:t>ной отражения всех аспектов социального объекта;</w:t>
            </w:r>
          </w:p>
          <w:p w:rsidR="00D67935" w:rsidRDefault="00D67935">
            <w:pPr>
              <w:pStyle w:val="210"/>
              <w:framePr w:w="6240" w:wrap="notBeside" w:vAnchor="text" w:hAnchor="text" w:xAlign="center" w:y="1"/>
              <w:numPr>
                <w:ilvl w:val="0"/>
                <w:numId w:val="294"/>
              </w:numPr>
              <w:shd w:val="clear" w:color="auto" w:fill="auto"/>
              <w:tabs>
                <w:tab w:val="left" w:pos="-61"/>
              </w:tabs>
              <w:spacing w:after="0" w:line="192" w:lineRule="exact"/>
              <w:ind w:hanging="200"/>
            </w:pPr>
            <w:r>
              <w:rPr>
                <w:rStyle w:val="2CenturySchoolbook10"/>
              </w:rPr>
              <w:t>комбинированный</w:t>
            </w:r>
            <w:r>
              <w:rPr>
                <w:rStyle w:val="2CenturySchoolbook8"/>
              </w:rPr>
              <w:t>, сочетающий в себе инновацион</w:t>
            </w:r>
            <w:r>
              <w:rPr>
                <w:rStyle w:val="2CenturySchoolbook8"/>
              </w:rPr>
              <w:softHyphen/>
              <w:t>ные и традиционные формы и решения;</w:t>
            </w:r>
          </w:p>
          <w:p w:rsidR="00D67935" w:rsidRDefault="00D67935">
            <w:pPr>
              <w:pStyle w:val="210"/>
              <w:framePr w:w="6240" w:wrap="notBeside" w:vAnchor="text" w:hAnchor="text" w:xAlign="center" w:y="1"/>
              <w:numPr>
                <w:ilvl w:val="0"/>
                <w:numId w:val="294"/>
              </w:numPr>
              <w:shd w:val="clear" w:color="auto" w:fill="auto"/>
              <w:tabs>
                <w:tab w:val="left" w:pos="-61"/>
              </w:tabs>
              <w:spacing w:after="0" w:line="192" w:lineRule="exact"/>
              <w:ind w:hanging="200"/>
            </w:pPr>
            <w:r>
              <w:rPr>
                <w:rStyle w:val="2CenturySchoolbook10"/>
              </w:rPr>
              <w:t>проект совершенствования</w:t>
            </w:r>
            <w:r>
              <w:rPr>
                <w:rStyle w:val="2CenturySchoolbook8"/>
              </w:rPr>
              <w:t>, предполагающий частич</w:t>
            </w:r>
            <w:r>
              <w:rPr>
                <w:rStyle w:val="2CenturySchoolbook8"/>
              </w:rPr>
              <w:softHyphen/>
              <w:t>ное изменение состояния социального объекта до опре</w:t>
            </w:r>
            <w:r>
              <w:rPr>
                <w:rStyle w:val="2CenturySchoolbook8"/>
              </w:rPr>
              <w:softHyphen/>
              <w:t>деленного качественного предела</w:t>
            </w:r>
          </w:p>
        </w:tc>
      </w:tr>
      <w:tr w:rsidR="00D67935">
        <w:trPr>
          <w:trHeight w:hRule="exact" w:val="4973"/>
          <w:jc w:val="center"/>
        </w:trPr>
        <w:tc>
          <w:tcPr>
            <w:tcW w:w="170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Способ</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представления</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295"/>
              </w:numPr>
              <w:shd w:val="clear" w:color="auto" w:fill="auto"/>
              <w:tabs>
                <w:tab w:val="left" w:pos="-70"/>
              </w:tabs>
              <w:spacing w:after="0" w:line="192" w:lineRule="exact"/>
              <w:ind w:hanging="200"/>
            </w:pPr>
            <w:r>
              <w:rPr>
                <w:rStyle w:val="2CenturySchoolbook10"/>
              </w:rPr>
              <w:t>Программа</w:t>
            </w:r>
            <w:r>
              <w:rPr>
                <w:rStyle w:val="2CenturySchoolbook8"/>
              </w:rPr>
              <w:t xml:space="preserve"> — документ, отражающий содержание и план деятельности, т. е. выбор и обоснование целей, а также способов их достижения с помощью опреде</w:t>
            </w:r>
            <w:r>
              <w:rPr>
                <w:rStyle w:val="2CenturySchoolbook8"/>
              </w:rPr>
              <w:softHyphen/>
              <w:t>ленных действий на основе использования ресурсов;</w:t>
            </w:r>
          </w:p>
          <w:p w:rsidR="00D67935" w:rsidRDefault="00D67935">
            <w:pPr>
              <w:pStyle w:val="210"/>
              <w:framePr w:w="6240" w:wrap="notBeside" w:vAnchor="text" w:hAnchor="text" w:xAlign="center" w:y="1"/>
              <w:numPr>
                <w:ilvl w:val="0"/>
                <w:numId w:val="295"/>
              </w:numPr>
              <w:shd w:val="clear" w:color="auto" w:fill="auto"/>
              <w:tabs>
                <w:tab w:val="left" w:pos="-66"/>
              </w:tabs>
              <w:spacing w:after="0" w:line="192" w:lineRule="exact"/>
              <w:ind w:hanging="200"/>
            </w:pPr>
            <w:r>
              <w:rPr>
                <w:rStyle w:val="2CenturySchoolbook10"/>
              </w:rPr>
              <w:t>прогноз</w:t>
            </w:r>
            <w:r>
              <w:rPr>
                <w:rStyle w:val="2CenturySchoolbook8"/>
              </w:rPr>
              <w:t xml:space="preserve"> — логико-схематическая или математичес</w:t>
            </w:r>
            <w:r>
              <w:rPr>
                <w:rStyle w:val="2CenturySchoolbook8"/>
              </w:rPr>
              <w:softHyphen/>
              <w:t>кая модель желаемого будущего и методов его дости</w:t>
            </w:r>
            <w:r>
              <w:rPr>
                <w:rStyle w:val="2CenturySchoolbook8"/>
              </w:rPr>
              <w:softHyphen/>
              <w:t>жения;</w:t>
            </w:r>
          </w:p>
          <w:p w:rsidR="00D67935" w:rsidRDefault="00D67935">
            <w:pPr>
              <w:pStyle w:val="210"/>
              <w:framePr w:w="6240" w:wrap="notBeside" w:vAnchor="text" w:hAnchor="text" w:xAlign="center" w:y="1"/>
              <w:numPr>
                <w:ilvl w:val="0"/>
                <w:numId w:val="295"/>
              </w:numPr>
              <w:shd w:val="clear" w:color="auto" w:fill="auto"/>
              <w:tabs>
                <w:tab w:val="left" w:pos="-61"/>
              </w:tabs>
              <w:spacing w:after="0" w:line="192" w:lineRule="exact"/>
              <w:ind w:hanging="200"/>
            </w:pPr>
            <w:r>
              <w:rPr>
                <w:rStyle w:val="2CenturySchoolbook10"/>
              </w:rPr>
              <w:t>план</w:t>
            </w:r>
            <w:r>
              <w:rPr>
                <w:rStyle w:val="2CenturySchoolbook8"/>
              </w:rPr>
              <w:t xml:space="preserve"> — формальный документ, связывающий цели, время, ресурсы, действия, результат деятельности и предусматривающий ход развития социального объекта;</w:t>
            </w:r>
          </w:p>
          <w:p w:rsidR="00D67935" w:rsidRDefault="00D67935">
            <w:pPr>
              <w:pStyle w:val="210"/>
              <w:framePr w:w="6240" w:wrap="notBeside" w:vAnchor="text" w:hAnchor="text" w:xAlign="center" w:y="1"/>
              <w:numPr>
                <w:ilvl w:val="0"/>
                <w:numId w:val="295"/>
              </w:numPr>
              <w:shd w:val="clear" w:color="auto" w:fill="auto"/>
              <w:tabs>
                <w:tab w:val="left" w:pos="-66"/>
              </w:tabs>
              <w:spacing w:after="0" w:line="192" w:lineRule="exact"/>
              <w:ind w:hanging="200"/>
            </w:pPr>
            <w:r>
              <w:rPr>
                <w:rStyle w:val="2CenturySchoolbook10"/>
              </w:rPr>
              <w:t>инструкция</w:t>
            </w:r>
            <w:r>
              <w:rPr>
                <w:rStyle w:val="2CenturySchoolbook8"/>
              </w:rPr>
              <w:t xml:space="preserve"> — нормативный документ, регламенти</w:t>
            </w:r>
            <w:r>
              <w:rPr>
                <w:rStyle w:val="2CenturySchoolbook8"/>
              </w:rPr>
              <w:softHyphen/>
              <w:t>рующий социальную деятельность;</w:t>
            </w:r>
          </w:p>
          <w:p w:rsidR="00D67935" w:rsidRDefault="00D67935">
            <w:pPr>
              <w:pStyle w:val="210"/>
              <w:framePr w:w="6240" w:wrap="notBeside" w:vAnchor="text" w:hAnchor="text" w:xAlign="center" w:y="1"/>
              <w:numPr>
                <w:ilvl w:val="0"/>
                <w:numId w:val="295"/>
              </w:numPr>
              <w:shd w:val="clear" w:color="auto" w:fill="auto"/>
              <w:tabs>
                <w:tab w:val="left" w:pos="-61"/>
              </w:tabs>
              <w:spacing w:after="0" w:line="192" w:lineRule="exact"/>
              <w:ind w:hanging="200"/>
            </w:pPr>
            <w:r>
              <w:rPr>
                <w:rStyle w:val="2CenturySchoolbook10"/>
              </w:rPr>
              <w:t>описание</w:t>
            </w:r>
            <w:r>
              <w:rPr>
                <w:rStyle w:val="2CenturySchoolbook8"/>
              </w:rPr>
              <w:t xml:space="preserve"> — формализованное изложение совокупно</w:t>
            </w:r>
            <w:r>
              <w:rPr>
                <w:rStyle w:val="2CenturySchoolbook8"/>
              </w:rPr>
              <w:softHyphen/>
              <w:t>сти системных характеристик социального объекта;</w:t>
            </w:r>
          </w:p>
          <w:p w:rsidR="00D67935" w:rsidRDefault="00D67935">
            <w:pPr>
              <w:pStyle w:val="210"/>
              <w:framePr w:w="6240" w:wrap="notBeside" w:vAnchor="text" w:hAnchor="text" w:xAlign="center" w:y="1"/>
              <w:numPr>
                <w:ilvl w:val="0"/>
                <w:numId w:val="295"/>
              </w:numPr>
              <w:shd w:val="clear" w:color="auto" w:fill="auto"/>
              <w:tabs>
                <w:tab w:val="left" w:pos="-61"/>
              </w:tabs>
              <w:spacing w:after="0" w:line="192" w:lineRule="exact"/>
              <w:ind w:hanging="200"/>
            </w:pPr>
            <w:r>
              <w:rPr>
                <w:rStyle w:val="2CenturySchoolbook10"/>
              </w:rPr>
              <w:t>сценарий</w:t>
            </w:r>
            <w:r>
              <w:rPr>
                <w:rStyle w:val="2CenturySchoolbook8"/>
              </w:rPr>
              <w:t xml:space="preserve"> — детальное описание порядка и последо</w:t>
            </w:r>
            <w:r>
              <w:rPr>
                <w:rStyle w:val="2CenturySchoolbook8"/>
              </w:rPr>
              <w:softHyphen/>
              <w:t>вательности действий, направленных на достижение желаемого состояния социального объекта;</w:t>
            </w:r>
          </w:p>
          <w:p w:rsidR="00D67935" w:rsidRDefault="00D67935">
            <w:pPr>
              <w:pStyle w:val="210"/>
              <w:framePr w:w="6240" w:wrap="notBeside" w:vAnchor="text" w:hAnchor="text" w:xAlign="center" w:y="1"/>
              <w:numPr>
                <w:ilvl w:val="0"/>
                <w:numId w:val="295"/>
              </w:numPr>
              <w:shd w:val="clear" w:color="auto" w:fill="auto"/>
              <w:tabs>
                <w:tab w:val="left" w:pos="-56"/>
              </w:tabs>
              <w:spacing w:after="0" w:line="192" w:lineRule="exact"/>
              <w:ind w:hanging="200"/>
            </w:pPr>
            <w:r>
              <w:rPr>
                <w:rStyle w:val="2CenturySchoolbook10"/>
              </w:rPr>
              <w:t>методика</w:t>
            </w:r>
            <w:r>
              <w:rPr>
                <w:rStyle w:val="2CenturySchoolbook8"/>
              </w:rPr>
              <w:t xml:space="preserve"> — совокупность технических приемов и методов целесообразного осуществления какой-либо деятельности;</w:t>
            </w:r>
          </w:p>
          <w:p w:rsidR="00D67935" w:rsidRDefault="00D67935">
            <w:pPr>
              <w:pStyle w:val="210"/>
              <w:framePr w:w="6240" w:wrap="notBeside" w:vAnchor="text" w:hAnchor="text" w:xAlign="center" w:y="1"/>
              <w:numPr>
                <w:ilvl w:val="0"/>
                <w:numId w:val="295"/>
              </w:numPr>
              <w:shd w:val="clear" w:color="auto" w:fill="auto"/>
              <w:tabs>
                <w:tab w:val="left" w:pos="-56"/>
              </w:tabs>
              <w:spacing w:after="0" w:line="192" w:lineRule="exact"/>
              <w:ind w:hanging="200"/>
            </w:pPr>
            <w:r>
              <w:rPr>
                <w:rStyle w:val="2CenturySchoolbook10"/>
              </w:rPr>
              <w:t>модель</w:t>
            </w:r>
            <w:r>
              <w:rPr>
                <w:rStyle w:val="2CenturySchoolbook8"/>
              </w:rPr>
              <w:t xml:space="preserve"> — некоторая логическая, схематическая или математическая система отражения объекта или про</w:t>
            </w:r>
            <w:r>
              <w:rPr>
                <w:rStyle w:val="2CenturySchoolbook8"/>
              </w:rPr>
              <w:softHyphen/>
              <w:t>цесса с определенной структурой и механизмами функционирования</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72" w:after="0" w:line="240" w:lineRule="exact"/>
        <w:ind w:firstLine="320"/>
        <w:jc w:val="both"/>
      </w:pPr>
      <w:r>
        <w:rPr>
          <w:rStyle w:val="214"/>
        </w:rPr>
        <w:t xml:space="preserve">Из табл. 58 следует, что </w:t>
      </w:r>
      <w:r>
        <w:rPr>
          <w:rStyle w:val="21101"/>
        </w:rPr>
        <w:t xml:space="preserve">по типу моделируемого объекта </w:t>
      </w:r>
      <w:r>
        <w:rPr>
          <w:rStyle w:val="214"/>
        </w:rPr>
        <w:t>целесообразно выделять институциональные, процессуальные, организационно-управленческие и деятельностные социальные проекты как основные элементы общественной системы.</w:t>
      </w:r>
    </w:p>
    <w:p w:rsidR="00D67935" w:rsidRDefault="00D67935">
      <w:pPr>
        <w:pStyle w:val="2110"/>
        <w:shd w:val="clear" w:color="auto" w:fill="auto"/>
        <w:spacing w:before="0" w:after="0" w:line="240" w:lineRule="exact"/>
        <w:ind w:firstLine="0"/>
        <w:jc w:val="both"/>
      </w:pPr>
      <w:r>
        <w:rPr>
          <w:rStyle w:val="21101"/>
        </w:rPr>
        <w:t>По характеру отражения объекта</w:t>
      </w:r>
      <w:r>
        <w:rPr>
          <w:rStyle w:val="214"/>
        </w:rPr>
        <w:t xml:space="preserve"> выделяют одноаспектные и комплексные социальные проекты. Первую разновидность про</w:t>
      </w:r>
      <w:r>
        <w:rPr>
          <w:rStyle w:val="214"/>
        </w:rPr>
        <w:softHyphen/>
        <w:t>ектов применяют чаще всего для усовершенствования каких- либо элементов или сторон социальных объектов, а также для преодоления некоторых недостатков и использования передо</w:t>
      </w:r>
      <w:r>
        <w:rPr>
          <w:rStyle w:val="214"/>
        </w:rPr>
        <w:softHyphen/>
        <w:t>вого опыта. Вторая разновидность предпочтительнее в случае целостного и комплексного преобразования объектов. Значи</w:t>
      </w:r>
      <w:r>
        <w:rPr>
          <w:rStyle w:val="214"/>
        </w:rPr>
        <w:softHyphen/>
        <w:t xml:space="preserve">тельное разнообразие видов социальных проектов дает такое основание, как </w:t>
      </w:r>
      <w:r>
        <w:rPr>
          <w:rStyle w:val="21101"/>
        </w:rPr>
        <w:t>форма их представления.</w:t>
      </w:r>
      <w:r>
        <w:rPr>
          <w:rStyle w:val="214"/>
        </w:rPr>
        <w:t xml:space="preserve"> По этому признаку выделяют такие проекты: программы, прогнозы, планы, инст</w:t>
      </w:r>
      <w:r>
        <w:rPr>
          <w:rStyle w:val="214"/>
        </w:rPr>
        <w:softHyphen/>
        <w:t>рукции, описания, сценарии, методики и собственно модели. Такие социальные проекты отличаются друг от друга не толь</w:t>
      </w:r>
      <w:r>
        <w:rPr>
          <w:rStyle w:val="214"/>
        </w:rPr>
        <w:softHyphen/>
        <w:t>ко по форме, но и по внутреннему содержанию, т. е. способу представления. Кроме того, они разнятся спецификой приме</w:t>
      </w:r>
      <w:r>
        <w:rPr>
          <w:rStyle w:val="214"/>
        </w:rPr>
        <w:softHyphen/>
        <w:t>нения в социальной практике.</w:t>
      </w:r>
    </w:p>
    <w:p w:rsidR="00D67935" w:rsidRDefault="00D67935">
      <w:pPr>
        <w:pStyle w:val="2110"/>
        <w:shd w:val="clear" w:color="auto" w:fill="auto"/>
        <w:spacing w:before="0" w:after="0" w:line="240" w:lineRule="exact"/>
        <w:ind w:firstLine="320"/>
        <w:jc w:val="both"/>
        <w:sectPr w:rsidR="00D67935">
          <w:type w:val="continuous"/>
          <w:pgSz w:w="8400" w:h="11900"/>
          <w:pgMar w:top="1213" w:right="1054" w:bottom="1287" w:left="1052" w:header="0" w:footer="3" w:gutter="0"/>
          <w:cols w:space="720"/>
          <w:noEndnote/>
          <w:docGrid w:linePitch="360"/>
        </w:sectPr>
      </w:pPr>
      <w:r>
        <w:rPr>
          <w:rStyle w:val="21101"/>
        </w:rPr>
        <w:t>По инновационному потенциалу,</w:t>
      </w:r>
      <w:r>
        <w:rPr>
          <w:rStyle w:val="214"/>
        </w:rPr>
        <w:t xml:space="preserve"> или степени инновацион</w:t>
      </w:r>
      <w:r>
        <w:rPr>
          <w:rStyle w:val="214"/>
        </w:rPr>
        <w:softHyphen/>
        <w:t xml:space="preserve">ности, различают </w:t>
      </w:r>
      <w:r>
        <w:rPr>
          <w:rStyle w:val="21101"/>
        </w:rPr>
        <w:t xml:space="preserve">три вида социальных проектов. К первому </w:t>
      </w:r>
      <w:r>
        <w:rPr>
          <w:rStyle w:val="214"/>
        </w:rPr>
        <w:t>относят принципиально новые проекты, удовлетворяющие принципу кардинальности. Такие социальные проекты, как правило, не имеют аналогов на практике, но именно они обес</w:t>
      </w:r>
      <w:r>
        <w:rPr>
          <w:rStyle w:val="214"/>
        </w:rPr>
        <w:softHyphen/>
        <w:t>печивают быстрое обновление общественной системы и ее эле</w:t>
      </w:r>
      <w:r>
        <w:rPr>
          <w:rStyle w:val="214"/>
        </w:rPr>
        <w:softHyphen/>
        <w:t xml:space="preserve">ментов. </w:t>
      </w:r>
      <w:r>
        <w:rPr>
          <w:rStyle w:val="21101"/>
        </w:rPr>
        <w:t>Ко второму</w:t>
      </w:r>
      <w:r>
        <w:rPr>
          <w:rStyle w:val="214"/>
        </w:rPr>
        <w:t xml:space="preserve"> виду проектов относят модификации или комбинации уже имеющихся социальных проектов с учетом специфики условий их функционирования в различных подси</w:t>
      </w:r>
      <w:r>
        <w:rPr>
          <w:rStyle w:val="214"/>
        </w:rPr>
        <w:softHyphen/>
        <w:t>стемах общества. Задача социального проектирования в этом случае заключается в максимальном сохранении новизны со</w:t>
      </w:r>
      <w:r>
        <w:rPr>
          <w:rStyle w:val="214"/>
        </w:rPr>
        <w:softHyphen/>
        <w:t>циальной технологии и создании такой ее конкретной модели, которая бы лучше отражала сущность сферы ее применения и была приспособляема к внешней среде. Такая модель долж</w:t>
      </w:r>
      <w:r>
        <w:rPr>
          <w:rStyle w:val="214"/>
        </w:rPr>
        <w:softHyphen/>
        <w:t>на революционизировать среду, а среда не должна регресси</w:t>
      </w:r>
      <w:r>
        <w:rPr>
          <w:rStyle w:val="214"/>
        </w:rPr>
        <w:softHyphen/>
        <w:t>ровать модель, т. е. процесс адаптации модели должен способ</w:t>
      </w:r>
      <w:r>
        <w:rPr>
          <w:rStyle w:val="214"/>
        </w:rPr>
        <w:softHyphen/>
        <w:t xml:space="preserve">ствовать ее обновлению. </w:t>
      </w:r>
      <w:r>
        <w:rPr>
          <w:rStyle w:val="21101"/>
        </w:rPr>
        <w:t>Третья разновидность</w:t>
      </w:r>
      <w:r>
        <w:rPr>
          <w:rStyle w:val="214"/>
        </w:rPr>
        <w:t xml:space="preserve"> социального проектирования по указанному признаку характеризуется усовершенствованием имеющихся проектов, когда они еще далеки до своего технологического предела, а их улучшение целесообразно и может еще дать определенный социальный эффект. Если первые две разновидности социального проекти</w:t>
      </w:r>
      <w:r>
        <w:rPr>
          <w:rStyle w:val="214"/>
        </w:rPr>
        <w:softHyphen/>
        <w:t>рования “работают” далеко от предельной зоны, когда потен</w:t>
      </w:r>
      <w:r>
        <w:rPr>
          <w:rStyle w:val="214"/>
        </w:rPr>
        <w:softHyphen/>
        <w:t>циал нового еще не исчерпан, то третья разновидность опери-</w:t>
      </w:r>
    </w:p>
    <w:p w:rsidR="00D67935" w:rsidRDefault="00D67935">
      <w:pPr>
        <w:pStyle w:val="201"/>
        <w:shd w:val="clear" w:color="auto" w:fill="auto"/>
        <w:spacing w:before="0" w:after="0" w:line="245" w:lineRule="exact"/>
        <w:ind w:firstLine="0"/>
        <w:jc w:val="both"/>
      </w:pPr>
      <w:r>
        <w:rPr>
          <w:rStyle w:val="2040"/>
        </w:rPr>
        <w:t>рует предельными социальными формами, развитие которых в прежнем качестве становится все более затруднительным, од</w:t>
      </w:r>
      <w:r>
        <w:rPr>
          <w:rStyle w:val="2040"/>
        </w:rPr>
        <w:softHyphen/>
        <w:t>нако перспективы выхода за его пределы еще до конца не ясны. Поэтому процесс социального проектирования является здесь, по сути, процессом совершенствования качества соци</w:t>
      </w:r>
      <w:r>
        <w:rPr>
          <w:rStyle w:val="2040"/>
        </w:rPr>
        <w:softHyphen/>
        <w:t>ального объекта в пределах старой формы. Конструируемую технологию приспосабливают к новым процессам для того, чтобы обнаружить ее пределы и обеспечить постепенный пере</w:t>
      </w:r>
      <w:r>
        <w:rPr>
          <w:rStyle w:val="2040"/>
        </w:rPr>
        <w:softHyphen/>
        <w:t>ход социального объекта в новое качество. В результате ста</w:t>
      </w:r>
      <w:r>
        <w:rPr>
          <w:rStyle w:val="2040"/>
        </w:rPr>
        <w:softHyphen/>
        <w:t>новится понятной ограниченность этой технологии. Она как предельная форма оказывается выработанной, и проясняются методы ее кардинального обновления. Затем осуществляется первый, или радикальный, вид проектирования социального объекта. Таким образом, усовершенствование как вид социаль</w:t>
      </w:r>
      <w:r>
        <w:rPr>
          <w:rStyle w:val="2040"/>
        </w:rPr>
        <w:softHyphen/>
        <w:t>ного проектирования является вынужденной и своеобразной временной “передышкой” перед новым этапом инновационной деятельности.</w:t>
      </w:r>
    </w:p>
    <w:p w:rsidR="00D67935" w:rsidRDefault="00D67935">
      <w:pPr>
        <w:pStyle w:val="201"/>
        <w:shd w:val="clear" w:color="auto" w:fill="auto"/>
        <w:spacing w:before="0" w:after="0" w:line="245" w:lineRule="exact"/>
        <w:ind w:firstLine="320"/>
        <w:jc w:val="both"/>
      </w:pPr>
      <w:r>
        <w:rPr>
          <w:rStyle w:val="2020"/>
        </w:rPr>
        <w:t xml:space="preserve">По масштабности объектов социального проектирования </w:t>
      </w:r>
      <w:r>
        <w:rPr>
          <w:rStyle w:val="2040"/>
        </w:rPr>
        <w:t>выделяют микропроекты, которые отражают микросоциальные явления и процессы, а также макропроекты, моделирующие макросоциальные явления и процессы. Социальные проекты первого вида описывают ближайшее социальное пространство, в котором действует человек; их концептуальной основой являются различные микросоциологические теории. Такие проекты отражают процессы трудовой деятельности, общения, обучения и местного самоуправления. Социальные же проекты второго вида моделируют и описывают более масштабные, крупные социальные явления и процессы. Это региональные, общенациональные и глобальные социальные проекты, направ</w:t>
      </w:r>
      <w:r>
        <w:rPr>
          <w:rStyle w:val="2040"/>
        </w:rPr>
        <w:softHyphen/>
        <w:t>ленные на реформирование основных подсистем и сфер обще</w:t>
      </w:r>
      <w:r>
        <w:rPr>
          <w:rStyle w:val="2040"/>
        </w:rPr>
        <w:softHyphen/>
        <w:t>ства, его социальных институтов. Теоретико-методологическим фундаментом этих проектов являются все макросоциологичес</w:t>
      </w:r>
      <w:r>
        <w:rPr>
          <w:rStyle w:val="2040"/>
        </w:rPr>
        <w:softHyphen/>
        <w:t>кие теории.</w:t>
      </w:r>
    </w:p>
    <w:p w:rsidR="00D67935" w:rsidRDefault="00D67935">
      <w:pPr>
        <w:pStyle w:val="201"/>
        <w:shd w:val="clear" w:color="auto" w:fill="auto"/>
        <w:spacing w:before="0" w:after="0" w:line="245" w:lineRule="exact"/>
        <w:ind w:firstLine="320"/>
        <w:jc w:val="both"/>
      </w:pPr>
      <w:r>
        <w:rPr>
          <w:rStyle w:val="2040"/>
        </w:rPr>
        <w:t>Социальное проектирование — весьма неоднозначный и сложный процесс. Это обусловлено целым комплексом различ</w:t>
      </w:r>
      <w:r>
        <w:rPr>
          <w:rStyle w:val="2040"/>
        </w:rPr>
        <w:softHyphen/>
        <w:t xml:space="preserve">ных </w:t>
      </w:r>
      <w:r>
        <w:rPr>
          <w:rStyle w:val="2020"/>
        </w:rPr>
        <w:t>факторов.</w:t>
      </w:r>
      <w:r>
        <w:rPr>
          <w:rStyle w:val="2040"/>
        </w:rPr>
        <w:t xml:space="preserve"> В этой связи российские исследователи С. Бушу</w:t>
      </w:r>
      <w:r>
        <w:rPr>
          <w:rStyle w:val="2040"/>
        </w:rPr>
        <w:softHyphen/>
        <w:t>ев и Э. Горин [7, с. 12-18] отмечают следующие факторы, отра</w:t>
      </w:r>
      <w:r>
        <w:rPr>
          <w:rStyle w:val="2040"/>
        </w:rPr>
        <w:softHyphen/>
        <w:t>жающие качественную специфику социального проектирования:</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требования заказчиков и повышение их компетентнос</w:t>
      </w:r>
      <w:r>
        <w:rPr>
          <w:rStyle w:val="219pt1"/>
        </w:rPr>
        <w:softHyphen/>
        <w:t>ти в процессе ознакомления с проектированием</w:t>
      </w:r>
      <w:r>
        <w:rPr>
          <w:rStyle w:val="21101"/>
        </w:rPr>
        <w:t>.</w:t>
      </w:r>
      <w:r>
        <w:rPr>
          <w:rStyle w:val="214"/>
        </w:rPr>
        <w:t xml:space="preserve"> При этом, как правило, срабатывает принцип, гласящий, что “аппетит приходит во время еды”. Осознав с помощью проектировщиков суть проблемы, заказчик зачастую повышает свои требования к проекту, что иногда приводит к формулировке задач, часто принципиально неразрешимыми на современном этапе разви</w:t>
      </w:r>
      <w:r>
        <w:rPr>
          <w:rStyle w:val="214"/>
        </w:rPr>
        <w:softHyphen/>
        <w:t>тия социальной инженерии;</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собственная сложность конечного продукта социальных проектов</w:t>
      </w:r>
      <w:r>
        <w:rPr>
          <w:rStyle w:val="214"/>
        </w:rPr>
        <w:t>. Проектировщик практически никогда не знает, на</w:t>
      </w:r>
      <w:r>
        <w:rPr>
          <w:rStyle w:val="214"/>
        </w:rPr>
        <w:softHyphen/>
        <w:t>сколько сложным может оказаться выполнение того или ино</w:t>
      </w:r>
      <w:r>
        <w:rPr>
          <w:rStyle w:val="214"/>
        </w:rPr>
        <w:softHyphen/>
        <w:t>го проекта; работа над проектом может вскрыть истинную его сложность и привести к дефициту ресурсов, необходимых для его осуществления;</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взаимосвязь разработанного проекта с внешним окру</w:t>
      </w:r>
      <w:r>
        <w:rPr>
          <w:rStyle w:val="219pt1"/>
        </w:rPr>
        <w:softHyphen/>
        <w:t>жением (экономическим, политическим, экологическим, со</w:t>
      </w:r>
      <w:r>
        <w:rPr>
          <w:rStyle w:val="219pt1"/>
        </w:rPr>
        <w:softHyphen/>
        <w:t>циальным, культурным и др.).</w:t>
      </w:r>
      <w:r>
        <w:rPr>
          <w:rStyle w:val="219pt"/>
        </w:rPr>
        <w:t xml:space="preserve"> </w:t>
      </w:r>
      <w:r>
        <w:rPr>
          <w:rStyle w:val="214"/>
        </w:rPr>
        <w:t>Это чаще всего “отягощает” социальное проектирование, создавая новые проблемы и труд</w:t>
      </w:r>
      <w:r>
        <w:rPr>
          <w:rStyle w:val="214"/>
        </w:rPr>
        <w:softHyphen/>
        <w:t>ности. Однако нельзя рассматривать окружающую социальное проектирование среду как вредную, так как именно в ней мо</w:t>
      </w:r>
      <w:r>
        <w:rPr>
          <w:rStyle w:val="214"/>
        </w:rPr>
        <w:softHyphen/>
        <w:t>гут содержаться недостающие для проектирования новые идеи, аналоги или ресурсы;</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степень неопределенности и риска</w:t>
      </w:r>
      <w:r>
        <w:rPr>
          <w:rStyle w:val="21101"/>
        </w:rPr>
        <w:t>.</w:t>
      </w:r>
      <w:r>
        <w:rPr>
          <w:rStyle w:val="214"/>
        </w:rPr>
        <w:t xml:space="preserve"> Социальное проекти</w:t>
      </w:r>
      <w:r>
        <w:rPr>
          <w:rStyle w:val="214"/>
        </w:rPr>
        <w:softHyphen/>
        <w:t>рование почти всегда связано с огромным риском, степень ко</w:t>
      </w:r>
      <w:r>
        <w:rPr>
          <w:rStyle w:val="214"/>
        </w:rPr>
        <w:softHyphen/>
        <w:t>торого зачастую бывает очень трудно оценить. Неопределен</w:t>
      </w:r>
      <w:r>
        <w:rPr>
          <w:rStyle w:val="214"/>
        </w:rPr>
        <w:softHyphen/>
        <w:t>ность и риск — естественный и органичный фактор, который характеризует социальное проектирование как разновидность творческой и новаторской деятельности;</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фактор организационной перестройки</w:t>
      </w:r>
      <w:r>
        <w:rPr>
          <w:rStyle w:val="21101"/>
        </w:rPr>
        <w:t>,</w:t>
      </w:r>
      <w:r>
        <w:rPr>
          <w:rStyle w:val="214"/>
        </w:rPr>
        <w:t xml:space="preserve"> которая неизбеж</w:t>
      </w:r>
      <w:r>
        <w:rPr>
          <w:rStyle w:val="214"/>
        </w:rPr>
        <w:softHyphen/>
        <w:t>на, поскольку объект управления постоянно меняется, в связи с чем должна меняться и система управления социальным про</w:t>
      </w:r>
      <w:r>
        <w:rPr>
          <w:rStyle w:val="214"/>
        </w:rPr>
        <w:softHyphen/>
        <w:t>ектированием;</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частота смены технологий</w:t>
      </w:r>
      <w:r>
        <w:rPr>
          <w:rStyle w:val="21101"/>
        </w:rPr>
        <w:t>.</w:t>
      </w:r>
      <w:r>
        <w:rPr>
          <w:rStyle w:val="214"/>
        </w:rPr>
        <w:t xml:space="preserve"> Довольно часто в процессе со</w:t>
      </w:r>
      <w:r>
        <w:rPr>
          <w:rStyle w:val="214"/>
        </w:rPr>
        <w:softHyphen/>
        <w:t>циального проектирования меняются варианты технических решений из-за стремления максимально удовлетворить жела</w:t>
      </w:r>
      <w:r>
        <w:rPr>
          <w:rStyle w:val="214"/>
        </w:rPr>
        <w:softHyphen/>
        <w:t>ния заказчика, который, как правило, действует по принципу: “Хочу чего-то, но не знаю точно чего”;</w:t>
      </w:r>
    </w:p>
    <w:p w:rsidR="00D67935" w:rsidRDefault="00D67935">
      <w:pPr>
        <w:pStyle w:val="2110"/>
        <w:numPr>
          <w:ilvl w:val="0"/>
          <w:numId w:val="296"/>
        </w:numPr>
        <w:shd w:val="clear" w:color="auto" w:fill="auto"/>
        <w:tabs>
          <w:tab w:val="left" w:pos="571"/>
        </w:tabs>
        <w:spacing w:before="0" w:after="0" w:line="240" w:lineRule="exact"/>
        <w:ind w:firstLine="320"/>
        <w:jc w:val="both"/>
      </w:pPr>
      <w:r>
        <w:rPr>
          <w:rStyle w:val="219pt1"/>
        </w:rPr>
        <w:t>ошибки планирования и ценообразования</w:t>
      </w:r>
      <w:r>
        <w:rPr>
          <w:rStyle w:val="219pt"/>
        </w:rPr>
        <w:t xml:space="preserve"> </w:t>
      </w:r>
      <w:r>
        <w:rPr>
          <w:rStyle w:val="214"/>
        </w:rPr>
        <w:t xml:space="preserve">— неизбежный атрибут любого неоднозначного социального проекта, так как </w:t>
      </w:r>
      <w:r>
        <w:rPr>
          <w:rStyle w:val="2040"/>
        </w:rPr>
        <w:t>увязать и удовлетворить все интересы проектировщиков, за</w:t>
      </w:r>
      <w:r>
        <w:rPr>
          <w:rStyle w:val="2040"/>
        </w:rPr>
        <w:softHyphen/>
        <w:t>казчиков и непосредственных исполнителей всегда довольно сложно.</w:t>
      </w:r>
    </w:p>
    <w:p w:rsidR="00D67935" w:rsidRDefault="00D67935">
      <w:pPr>
        <w:pStyle w:val="201"/>
        <w:shd w:val="clear" w:color="auto" w:fill="auto"/>
        <w:spacing w:before="0" w:after="0" w:line="240" w:lineRule="exact"/>
        <w:ind w:firstLine="320"/>
        <w:jc w:val="both"/>
      </w:pPr>
      <w:r>
        <w:rPr>
          <w:rStyle w:val="2040"/>
        </w:rPr>
        <w:t>При выяснении сущности, природы и особенностей социаль</w:t>
      </w:r>
      <w:r>
        <w:rPr>
          <w:rStyle w:val="2040"/>
        </w:rPr>
        <w:softHyphen/>
        <w:t>ного проектирования необходимо обращать внимание на следу</w:t>
      </w:r>
      <w:r>
        <w:rPr>
          <w:rStyle w:val="2040"/>
        </w:rPr>
        <w:softHyphen/>
        <w:t xml:space="preserve">ющие весьма важные </w:t>
      </w:r>
      <w:r>
        <w:rPr>
          <w:rStyle w:val="2020"/>
        </w:rPr>
        <w:t>аспекты.</w:t>
      </w:r>
    </w:p>
    <w:p w:rsidR="00D67935" w:rsidRDefault="00D67935">
      <w:pPr>
        <w:pStyle w:val="201"/>
        <w:numPr>
          <w:ilvl w:val="0"/>
          <w:numId w:val="297"/>
        </w:numPr>
        <w:shd w:val="clear" w:color="auto" w:fill="auto"/>
        <w:tabs>
          <w:tab w:val="left" w:pos="582"/>
        </w:tabs>
        <w:spacing w:before="0" w:after="0" w:line="240" w:lineRule="exact"/>
        <w:ind w:firstLine="320"/>
        <w:jc w:val="both"/>
      </w:pPr>
      <w:r>
        <w:rPr>
          <w:rStyle w:val="2040"/>
        </w:rPr>
        <w:t>Существует несколько точек зрения относительно сущно</w:t>
      </w:r>
      <w:r>
        <w:rPr>
          <w:rStyle w:val="2040"/>
        </w:rPr>
        <w:softHyphen/>
        <w:t>сти социального проектирования. Одни ученые понимают под ним разработку новых социальных отношений, другие — со</w:t>
      </w:r>
      <w:r>
        <w:rPr>
          <w:rStyle w:val="2040"/>
        </w:rPr>
        <w:softHyphen/>
        <w:t>здание новых социальных объектов, третьи — формирование определенных социальных программ и т. д. Это свидетельству</w:t>
      </w:r>
      <w:r>
        <w:rPr>
          <w:rStyle w:val="2040"/>
        </w:rPr>
        <w:softHyphen/>
        <w:t>ют о том, что понятийно-категориальный аппарат социального проектирования еще не отличается концептуальной и методо</w:t>
      </w:r>
      <w:r>
        <w:rPr>
          <w:rStyle w:val="2040"/>
        </w:rPr>
        <w:softHyphen/>
        <w:t>логической четкостью. Не сложилась еще окончательно и его нормативная система. В организационно-практическом плане социальное проектирование нередко является разновидностью либо совместных усилий государственных служащих, народ</w:t>
      </w:r>
      <w:r>
        <w:rPr>
          <w:rStyle w:val="2040"/>
        </w:rPr>
        <w:softHyphen/>
        <w:t>ных депутатов и работников органов местного самоуправления, либо творческой деятельностью ученых по разработке приклад</w:t>
      </w:r>
      <w:r>
        <w:rPr>
          <w:rStyle w:val="2040"/>
        </w:rPr>
        <w:softHyphen/>
        <w:t>ных социальных проектов. Кроме того, пока еще относитель</w:t>
      </w:r>
      <w:r>
        <w:rPr>
          <w:rStyle w:val="2040"/>
        </w:rPr>
        <w:softHyphen/>
        <w:t>но мало специализированных организаций и фирм, которые профессионально занимались бы исключительно разработкой и внедрением социальных проектов.</w:t>
      </w:r>
    </w:p>
    <w:p w:rsidR="00D67935" w:rsidRDefault="00D67935">
      <w:pPr>
        <w:pStyle w:val="201"/>
        <w:numPr>
          <w:ilvl w:val="0"/>
          <w:numId w:val="297"/>
        </w:numPr>
        <w:shd w:val="clear" w:color="auto" w:fill="auto"/>
        <w:tabs>
          <w:tab w:val="left" w:pos="582"/>
        </w:tabs>
        <w:spacing w:before="0" w:after="0" w:line="240" w:lineRule="exact"/>
        <w:ind w:firstLine="320"/>
        <w:jc w:val="both"/>
      </w:pPr>
      <w:r>
        <w:rPr>
          <w:rStyle w:val="2040"/>
        </w:rPr>
        <w:t>Социальное проектирование часто сводят к социальному планированию либо прогнозированию. В этой связи подчерк</w:t>
      </w:r>
      <w:r>
        <w:rPr>
          <w:rStyle w:val="2040"/>
        </w:rPr>
        <w:softHyphen/>
        <w:t>нем, что хотя разработка социальных планов и прогнозов пред</w:t>
      </w:r>
      <w:r>
        <w:rPr>
          <w:rStyle w:val="2040"/>
        </w:rPr>
        <w:softHyphen/>
        <w:t>полагает использование некоторых принципов, приемов и ме</w:t>
      </w:r>
      <w:r>
        <w:rPr>
          <w:rStyle w:val="2040"/>
        </w:rPr>
        <w:softHyphen/>
        <w:t>тодов социально-проектировочной деятельности, она, тем не менее, имеет свою специфику в сравнении с социальным про</w:t>
      </w:r>
      <w:r>
        <w:rPr>
          <w:rStyle w:val="2040"/>
        </w:rPr>
        <w:softHyphen/>
        <w:t>ектированием. Так, социальное проектирование (наряду с пла</w:t>
      </w:r>
      <w:r>
        <w:rPr>
          <w:rStyle w:val="2040"/>
        </w:rPr>
        <w:softHyphen/>
        <w:t>нированием) как одна из форм выработки и принятия решений является важным элементом процесса социального управле</w:t>
      </w:r>
      <w:r>
        <w:rPr>
          <w:rStyle w:val="2040"/>
        </w:rPr>
        <w:softHyphen/>
        <w:t>ния, который обеспечивает эффективную реализацию других его функций. Однако социальное проектирование, в отличие от планирования, в значительно меньшей степени детерминирует другие функции социального управления. Оно допускает мно</w:t>
      </w:r>
      <w:r>
        <w:rPr>
          <w:rStyle w:val="2040"/>
        </w:rPr>
        <w:softHyphen/>
        <w:t>говариантность решений и тем самым как бы предопределяет направления развития социальных объектов или процессов, исходя из материальных, трудовых и финансовых ресурсов.</w:t>
      </w:r>
    </w:p>
    <w:p w:rsidR="00D67935" w:rsidRDefault="00D67935">
      <w:pPr>
        <w:pStyle w:val="2110"/>
        <w:shd w:val="clear" w:color="auto" w:fill="auto"/>
        <w:spacing w:before="0" w:after="0" w:line="230" w:lineRule="exact"/>
        <w:ind w:firstLine="320"/>
        <w:jc w:val="both"/>
      </w:pPr>
      <w:r>
        <w:rPr>
          <w:rStyle w:val="214"/>
        </w:rPr>
        <w:t>По сравнению с планированием социальное проектирование лишь условно имеет директивный характер: подготовка соци</w:t>
      </w:r>
      <w:r>
        <w:rPr>
          <w:rStyle w:val="214"/>
        </w:rPr>
        <w:softHyphen/>
        <w:t>ального проекта, как правило, обусловлена решением опре</w:t>
      </w:r>
      <w:r>
        <w:rPr>
          <w:rStyle w:val="214"/>
        </w:rPr>
        <w:softHyphen/>
        <w:t>деленной задачи. В то же время для того, чтобы проект был воплощен в жизнь, он должен стать плановым заданием для персонала организации. Социальное проектирование чаще все</w:t>
      </w:r>
      <w:r>
        <w:rPr>
          <w:rStyle w:val="214"/>
        </w:rPr>
        <w:softHyphen/>
        <w:t>го связано с поиском оптимальной цели, которую необходимо обосновать и затем воплотить в жизнь. Оно является неким связующим звеном между социальным прогнозированием и со</w:t>
      </w:r>
      <w:r>
        <w:rPr>
          <w:rStyle w:val="214"/>
        </w:rPr>
        <w:softHyphen/>
        <w:t>циальным планированием с точки зрения средств достижения намеченных целей. В прогнозировании эти средства, как пра</w:t>
      </w:r>
      <w:r>
        <w:rPr>
          <w:rStyle w:val="214"/>
        </w:rPr>
        <w:softHyphen/>
        <w:t>вило, имеют самый общий вид, в то время как в процессе пла</w:t>
      </w:r>
      <w:r>
        <w:rPr>
          <w:rStyle w:val="214"/>
        </w:rPr>
        <w:softHyphen/>
        <w:t>нирования они максимально конкретизируются. Социальное проектирование обычно направлено на поиск и обоснование таких средств, которые можно воспроизвести или заменить в различных ситуациях. Поэтому его нередко связывают с необ</w:t>
      </w:r>
      <w:r>
        <w:rPr>
          <w:rStyle w:val="214"/>
        </w:rPr>
        <w:softHyphen/>
        <w:t>ходимостью подготовки предпроектной документации, после которой происходит сам процесс социального проектирования.</w:t>
      </w:r>
    </w:p>
    <w:p w:rsidR="00D67935" w:rsidRDefault="00D67935">
      <w:pPr>
        <w:pStyle w:val="2110"/>
        <w:shd w:val="clear" w:color="auto" w:fill="auto"/>
        <w:spacing w:before="0" w:after="0" w:line="230" w:lineRule="exact"/>
        <w:ind w:firstLine="320"/>
        <w:jc w:val="both"/>
      </w:pPr>
      <w:r>
        <w:rPr>
          <w:rStyle w:val="214"/>
        </w:rPr>
        <w:t>Еще одно отличие социального проектирования от социаль</w:t>
      </w:r>
      <w:r>
        <w:rPr>
          <w:rStyle w:val="214"/>
        </w:rPr>
        <w:softHyphen/>
        <w:t>ного планирования заключается в том, что социальные планы, в том числе и перспективные, строго рассчитаны на определен</w:t>
      </w:r>
      <w:r>
        <w:rPr>
          <w:rStyle w:val="214"/>
        </w:rPr>
        <w:softHyphen/>
        <w:t>ный отрезок времени, в то время как проектирование в зави</w:t>
      </w:r>
      <w:r>
        <w:rPr>
          <w:rStyle w:val="214"/>
        </w:rPr>
        <w:softHyphen/>
        <w:t>симости от поставленных целей может иметь определенные сроки своего осуществления, а может быть основано на при</w:t>
      </w:r>
      <w:r>
        <w:rPr>
          <w:rStyle w:val="214"/>
        </w:rPr>
        <w:softHyphen/>
        <w:t>мерных расчетах и некоторых ориентирах без строгого времен</w:t>
      </w:r>
      <w:r>
        <w:rPr>
          <w:rStyle w:val="214"/>
        </w:rPr>
        <w:softHyphen/>
        <w:t>ного ограничения.</w:t>
      </w:r>
    </w:p>
    <w:p w:rsidR="00D67935" w:rsidRDefault="00D67935">
      <w:pPr>
        <w:pStyle w:val="2110"/>
        <w:shd w:val="clear" w:color="auto" w:fill="auto"/>
        <w:spacing w:before="0" w:after="0" w:line="230" w:lineRule="exact"/>
        <w:ind w:firstLine="320"/>
        <w:jc w:val="both"/>
      </w:pPr>
      <w:r>
        <w:rPr>
          <w:rStyle w:val="214"/>
        </w:rPr>
        <w:t>Что касается связи между социальным проектированием и социальным прогнозированием, то последнее не включает в себя всех элементов проектирования, так как, определяя бу</w:t>
      </w:r>
      <w:r>
        <w:rPr>
          <w:rStyle w:val="214"/>
        </w:rPr>
        <w:softHyphen/>
        <w:t>дущее состояние планируемого объекта и возможные методы достижения определенного уровня его развития, не ставит пе</w:t>
      </w:r>
      <w:r>
        <w:rPr>
          <w:rStyle w:val="214"/>
        </w:rPr>
        <w:softHyphen/>
        <w:t>ред собой задачу непосредственного их воплощения в жизнь. Социальное прогнозирование, таким образом, лишь подготав</w:t>
      </w:r>
      <w:r>
        <w:rPr>
          <w:rStyle w:val="214"/>
        </w:rPr>
        <w:softHyphen/>
        <w:t>ливает базу, опираясь на которую, можно посредством соци</w:t>
      </w:r>
      <w:r>
        <w:rPr>
          <w:rStyle w:val="214"/>
        </w:rPr>
        <w:softHyphen/>
        <w:t>ального проектирования выработать те или иные планы реше</w:t>
      </w:r>
      <w:r>
        <w:rPr>
          <w:rStyle w:val="214"/>
        </w:rPr>
        <w:softHyphen/>
        <w:t>ния назревших социальных проблем.</w:t>
      </w:r>
    </w:p>
    <w:p w:rsidR="00D67935" w:rsidRDefault="00D67935">
      <w:pPr>
        <w:pStyle w:val="2110"/>
        <w:numPr>
          <w:ilvl w:val="0"/>
          <w:numId w:val="297"/>
        </w:numPr>
        <w:shd w:val="clear" w:color="auto" w:fill="auto"/>
        <w:tabs>
          <w:tab w:val="left" w:pos="586"/>
        </w:tabs>
        <w:spacing w:before="0" w:after="0" w:line="230" w:lineRule="exact"/>
        <w:ind w:firstLine="320"/>
        <w:jc w:val="both"/>
      </w:pPr>
      <w:r>
        <w:rPr>
          <w:rStyle w:val="214"/>
        </w:rPr>
        <w:t>Понимание природы, масштабов, радикальности и ин</w:t>
      </w:r>
      <w:r>
        <w:rPr>
          <w:rStyle w:val="214"/>
        </w:rPr>
        <w:softHyphen/>
        <w:t>новационности социального проектирования детерминировано политическими, экономическими, социальными и идеологи</w:t>
      </w:r>
      <w:r>
        <w:rPr>
          <w:rStyle w:val="214"/>
        </w:rPr>
        <w:softHyphen/>
        <w:t>ческими факторами или характеристиками определенного эта</w:t>
      </w:r>
      <w:r>
        <w:rPr>
          <w:rStyle w:val="214"/>
        </w:rPr>
        <w:softHyphen/>
        <w:t>па общественного развития. На каких-то этапах общественно</w:t>
      </w:r>
      <w:r>
        <w:rPr>
          <w:rStyle w:val="214"/>
        </w:rPr>
        <w:softHyphen/>
        <w:t>го развития могут доминировать как отдельные факторы, так и все они одновременно, что, естественно, значительно услож</w:t>
      </w:r>
      <w:r>
        <w:rPr>
          <w:rStyle w:val="214"/>
        </w:rPr>
        <w:softHyphen/>
        <w:t>няет возможности процесса социального проектирования. На</w:t>
      </w:r>
      <w:r>
        <w:rPr>
          <w:rStyle w:val="214"/>
        </w:rPr>
        <w:softHyphen/>
        <w:t>пример, на возможности социального проектирования в укра</w:t>
      </w:r>
      <w:r>
        <w:rPr>
          <w:rStyle w:val="214"/>
        </w:rPr>
        <w:softHyphen/>
        <w:t>инском обществе одновременно влияет целая группа факторов: экономический кризис и социальное расслоение общества, тра</w:t>
      </w:r>
      <w:r>
        <w:rPr>
          <w:rStyle w:val="214"/>
        </w:rPr>
        <w:softHyphen/>
        <w:t>диционализм культурных образов, мышления и поведения лю</w:t>
      </w:r>
      <w:r>
        <w:rPr>
          <w:rStyle w:val="214"/>
        </w:rPr>
        <w:softHyphen/>
        <w:t>дей (ментальность), неопределенность их политических ориен</w:t>
      </w:r>
      <w:r>
        <w:rPr>
          <w:rStyle w:val="214"/>
        </w:rPr>
        <w:softHyphen/>
        <w:t>таций и т. п.</w:t>
      </w:r>
    </w:p>
    <w:p w:rsidR="00D67935" w:rsidRDefault="00D67935">
      <w:pPr>
        <w:pStyle w:val="2110"/>
        <w:numPr>
          <w:ilvl w:val="0"/>
          <w:numId w:val="297"/>
        </w:numPr>
        <w:shd w:val="clear" w:color="auto" w:fill="auto"/>
        <w:tabs>
          <w:tab w:val="left" w:pos="619"/>
        </w:tabs>
        <w:spacing w:before="0" w:after="0" w:line="230" w:lineRule="exact"/>
        <w:ind w:firstLine="320"/>
        <w:jc w:val="both"/>
      </w:pPr>
      <w:r>
        <w:rPr>
          <w:rStyle w:val="214"/>
        </w:rPr>
        <w:t>Сформулированные и рассмотренные выше факторы усложнения процесса социального проектирования как таково</w:t>
      </w:r>
      <w:r>
        <w:rPr>
          <w:rStyle w:val="214"/>
        </w:rPr>
        <w:softHyphen/>
        <w:t>го проявляются в нем гораздо сильнее и многообразнее вслед</w:t>
      </w:r>
      <w:r>
        <w:rPr>
          <w:rStyle w:val="214"/>
        </w:rPr>
        <w:softHyphen/>
        <w:t>ствие специфики проектируемого социального объекта (об</w:t>
      </w:r>
      <w:r>
        <w:rPr>
          <w:rStyle w:val="214"/>
        </w:rPr>
        <w:softHyphen/>
        <w:t>щества, социальной общности, институтов или групп). Это объективно превращает его в сложный, неоднозначный и весь</w:t>
      </w:r>
      <w:r>
        <w:rPr>
          <w:rStyle w:val="214"/>
        </w:rPr>
        <w:softHyphen/>
        <w:t>ма рисковый вид социальной деятельности. Например, специ</w:t>
      </w:r>
      <w:r>
        <w:rPr>
          <w:rStyle w:val="214"/>
        </w:rPr>
        <w:softHyphen/>
        <w:t>фическим социальным проектом является программа соци</w:t>
      </w:r>
      <w:r>
        <w:rPr>
          <w:rStyle w:val="214"/>
        </w:rPr>
        <w:softHyphen/>
        <w:t>ального развития городского поселения. Для ее создания необходимо, по сути, выполнить все элементы проектирования: смоделировать структуру и функции города, определить его пространственные рамки и их изменение в будущем. Важно также создать временную модель изменений как некоторую со</w:t>
      </w:r>
      <w:r>
        <w:rPr>
          <w:rStyle w:val="214"/>
        </w:rPr>
        <w:softHyphen/>
        <w:t>вокупность трендовых моделей, а также выработать комплекс мероприятий по достижению желаемого будущего состояния и уровня развития города. И наконец, нужно еще предусмот</w:t>
      </w:r>
      <w:r>
        <w:rPr>
          <w:rStyle w:val="214"/>
        </w:rPr>
        <w:softHyphen/>
        <w:t>реть институционализацию спроектированной модели, т. е. обеспечить принятие соответствующих нормативных актов, которые делают данную программу легитимной и обязательной для исполнения местными органами исполнительной власти. Немаловажным является здесь и организационное проекти</w:t>
      </w:r>
      <w:r>
        <w:rPr>
          <w:rStyle w:val="214"/>
        </w:rPr>
        <w:softHyphen/>
        <w:t>рование, которое предусматривает совокупность действий по организации управления этой программой и городом в целом в аспекте ее реализации.</w:t>
      </w:r>
    </w:p>
    <w:p w:rsidR="00D67935" w:rsidRDefault="00D67935">
      <w:pPr>
        <w:pStyle w:val="2110"/>
        <w:shd w:val="clear" w:color="auto" w:fill="auto"/>
        <w:spacing w:before="0" w:after="0" w:line="230" w:lineRule="exact"/>
        <w:ind w:firstLine="320"/>
        <w:jc w:val="both"/>
      </w:pPr>
      <w:r>
        <w:rPr>
          <w:rStyle w:val="214"/>
        </w:rPr>
        <w:t>Следовательно, социальное проектирование — чрезвычайно сложный и ответственный процесс, посредством которого в ос</w:t>
      </w:r>
      <w:r>
        <w:rPr>
          <w:rStyle w:val="214"/>
        </w:rPr>
        <w:softHyphen/>
        <w:t>новном и происходят социальные нововведения. Его эффектив</w:t>
      </w:r>
      <w:r>
        <w:rPr>
          <w:rStyle w:val="214"/>
        </w:rPr>
        <w:softHyphen/>
        <w:t>ность в значительной мере зависит от степени обеспеченности квалифицированными специалистами в области социальной инженерии или инженерной социологии.</w:t>
      </w:r>
    </w:p>
    <w:p w:rsidR="00D67935" w:rsidRDefault="00D67935">
      <w:pPr>
        <w:pStyle w:val="510"/>
        <w:keepNext/>
        <w:keepLines/>
        <w:numPr>
          <w:ilvl w:val="0"/>
          <w:numId w:val="290"/>
        </w:numPr>
        <w:shd w:val="clear" w:color="auto" w:fill="auto"/>
        <w:tabs>
          <w:tab w:val="left" w:pos="988"/>
        </w:tabs>
        <w:spacing w:before="0" w:after="139"/>
        <w:ind w:left="940" w:hanging="620"/>
      </w:pPr>
      <w:bookmarkStart w:id="101" w:name="bookmark150"/>
      <w:r>
        <w:rPr>
          <w:rStyle w:val="55"/>
          <w:b/>
          <w:bCs/>
          <w:i/>
          <w:iCs/>
        </w:rPr>
        <w:t>Характеристика способов проектирования социальных технологий</w:t>
      </w:r>
      <w:bookmarkEnd w:id="101"/>
    </w:p>
    <w:p w:rsidR="00D67935" w:rsidRDefault="00D67935">
      <w:pPr>
        <w:pStyle w:val="2110"/>
        <w:shd w:val="clear" w:color="auto" w:fill="auto"/>
        <w:spacing w:before="0" w:after="0" w:line="240" w:lineRule="exact"/>
        <w:ind w:firstLine="320"/>
        <w:jc w:val="both"/>
      </w:pPr>
      <w:r>
        <w:rPr>
          <w:rStyle w:val="214"/>
        </w:rPr>
        <w:t>Проектирование и использование социальных технологий суть процессы постепенной операционализации, рационализа</w:t>
      </w:r>
      <w:r>
        <w:rPr>
          <w:rStyle w:val="214"/>
        </w:rPr>
        <w:softHyphen/>
        <w:t>ции и оптимизации (и в этом смысле — сознательного консуль</w:t>
      </w:r>
      <w:r>
        <w:rPr>
          <w:rStyle w:val="214"/>
        </w:rPr>
        <w:softHyphen/>
        <w:t>тирования) целенаправленной деятельности субъектов в рам</w:t>
      </w:r>
      <w:r>
        <w:rPr>
          <w:rStyle w:val="214"/>
        </w:rPr>
        <w:softHyphen/>
        <w:t>ках выполнения ими определенных задач. В конечном счете они расширяют возможности этих субъектов относительно контроля и управления той или иной областью социальных изменений.</w:t>
      </w:r>
    </w:p>
    <w:p w:rsidR="00D67935" w:rsidRDefault="00D67935">
      <w:pPr>
        <w:pStyle w:val="2110"/>
        <w:shd w:val="clear" w:color="auto" w:fill="auto"/>
        <w:spacing w:before="0" w:after="0" w:line="240" w:lineRule="exact"/>
        <w:ind w:firstLine="320"/>
        <w:jc w:val="both"/>
      </w:pPr>
      <w:r>
        <w:rPr>
          <w:rStyle w:val="214"/>
        </w:rPr>
        <w:t xml:space="preserve">Процесс формирования и функционирования социальных технологий можно рассматривать со </w:t>
      </w:r>
      <w:r>
        <w:rPr>
          <w:rStyle w:val="219pt1"/>
        </w:rPr>
        <w:t>структурной, простран</w:t>
      </w:r>
      <w:r>
        <w:rPr>
          <w:rStyle w:val="219pt1"/>
        </w:rPr>
        <w:softHyphen/>
        <w:t>ственно-временной</w:t>
      </w:r>
      <w:r>
        <w:rPr>
          <w:rStyle w:val="219pt"/>
        </w:rPr>
        <w:t xml:space="preserve"> </w:t>
      </w:r>
      <w:r>
        <w:rPr>
          <w:rStyle w:val="214"/>
        </w:rPr>
        <w:t xml:space="preserve">и </w:t>
      </w:r>
      <w:r>
        <w:rPr>
          <w:rStyle w:val="219pt1"/>
        </w:rPr>
        <w:t>процессуальной</w:t>
      </w:r>
      <w:r>
        <w:rPr>
          <w:rStyle w:val="219pt"/>
        </w:rPr>
        <w:t xml:space="preserve"> </w:t>
      </w:r>
      <w:r>
        <w:rPr>
          <w:rStyle w:val="214"/>
        </w:rPr>
        <w:t xml:space="preserve">точек зрения. </w:t>
      </w:r>
      <w:r>
        <w:rPr>
          <w:rStyle w:val="219pt1"/>
        </w:rPr>
        <w:t>Первый подход</w:t>
      </w:r>
      <w:r>
        <w:rPr>
          <w:rStyle w:val="219pt"/>
        </w:rPr>
        <w:t xml:space="preserve"> </w:t>
      </w:r>
      <w:r>
        <w:rPr>
          <w:rStyle w:val="214"/>
        </w:rPr>
        <w:t>включает выявление знаний о проблеме, поиск опти</w:t>
      </w:r>
      <w:r>
        <w:rPr>
          <w:rStyle w:val="214"/>
        </w:rPr>
        <w:softHyphen/>
        <w:t xml:space="preserve">мальных техник ее решения и технического обеспечения. Во </w:t>
      </w:r>
      <w:r>
        <w:rPr>
          <w:rStyle w:val="219pt1"/>
        </w:rPr>
        <w:t>втором</w:t>
      </w:r>
      <w:r>
        <w:rPr>
          <w:rStyle w:val="219pt"/>
        </w:rPr>
        <w:t xml:space="preserve"> </w:t>
      </w:r>
      <w:r>
        <w:rPr>
          <w:rStyle w:val="214"/>
        </w:rPr>
        <w:t xml:space="preserve">учтена необходимость согласования применяемых средств с конкретными условиями места и времени, в которых решают ту или иную социальную проблему. </w:t>
      </w:r>
      <w:r>
        <w:rPr>
          <w:rStyle w:val="219pt1"/>
        </w:rPr>
        <w:t>Третий</w:t>
      </w:r>
      <w:r>
        <w:rPr>
          <w:rStyle w:val="219pt"/>
        </w:rPr>
        <w:t xml:space="preserve"> </w:t>
      </w:r>
      <w:r>
        <w:rPr>
          <w:rStyle w:val="214"/>
        </w:rPr>
        <w:t>подход раскрывает значение и условия формирования отдельных па</w:t>
      </w:r>
      <w:r>
        <w:rPr>
          <w:rStyle w:val="214"/>
        </w:rPr>
        <w:softHyphen/>
        <w:t>раметров достижения целей. В последнем случае логика дей</w:t>
      </w:r>
      <w:r>
        <w:rPr>
          <w:rStyle w:val="214"/>
        </w:rPr>
        <w:softHyphen/>
        <w:t>ствий по проектированию социальных технологий выстраива</w:t>
      </w:r>
      <w:r>
        <w:rPr>
          <w:rStyle w:val="214"/>
        </w:rPr>
        <w:softHyphen/>
        <w:t>ется вокруг цепочки “анализ — диагностирование и оценка ситуации — прогнозно-проектные операции — выработка це</w:t>
      </w:r>
      <w:r>
        <w:rPr>
          <w:rStyle w:val="214"/>
        </w:rPr>
        <w:softHyphen/>
        <w:t>лей — определение последовательности действий — формули</w:t>
      </w:r>
      <w:r>
        <w:rPr>
          <w:rStyle w:val="214"/>
        </w:rPr>
        <w:softHyphen/>
        <w:t>ровка рекомендаций”.</w:t>
      </w:r>
    </w:p>
    <w:p w:rsidR="00D67935" w:rsidRDefault="00D67935">
      <w:pPr>
        <w:pStyle w:val="2110"/>
        <w:shd w:val="clear" w:color="auto" w:fill="auto"/>
        <w:spacing w:before="0" w:after="0" w:line="240" w:lineRule="exact"/>
        <w:ind w:firstLine="320"/>
        <w:jc w:val="both"/>
      </w:pPr>
      <w:r>
        <w:rPr>
          <w:rStyle w:val="214"/>
        </w:rPr>
        <w:t>В целом социальные технологии можно проектировать применительно и к ограниченному количеству ситуаций (клас</w:t>
      </w:r>
      <w:r>
        <w:rPr>
          <w:rStyle w:val="214"/>
        </w:rPr>
        <w:softHyphen/>
        <w:t>су социальных объектов), прежде всего к уникальным ситуаци</w:t>
      </w:r>
      <w:r>
        <w:rPr>
          <w:rStyle w:val="214"/>
        </w:rPr>
        <w:softHyphen/>
        <w:t>ям, так и к более распространенным ситуациям. При форми</w:t>
      </w:r>
      <w:r>
        <w:rPr>
          <w:rStyle w:val="214"/>
        </w:rPr>
        <w:softHyphen/>
        <w:t>ровании их параметров, как правило, учитывают не только задачи, но и тип и характеристики действующих субъектов, временные и другие важнейшие параметры условий деятельно</w:t>
      </w:r>
      <w:r>
        <w:rPr>
          <w:rStyle w:val="214"/>
        </w:rPr>
        <w:softHyphen/>
        <w:t>сти. Социальные технологии могут быть заданы “сверху”, пра</w:t>
      </w:r>
      <w:r>
        <w:rPr>
          <w:rStyle w:val="214"/>
        </w:rPr>
        <w:softHyphen/>
        <w:t>вящими структурами, а могут формироваться и в результате обобщения и рационализации живого опыта субъектов, постоян</w:t>
      </w:r>
      <w:r>
        <w:rPr>
          <w:rStyle w:val="214"/>
        </w:rPr>
        <w:softHyphen/>
        <w:t>но действующих в подобных социальных условиях. Но чаще всего социальные технологии возникают комбинированным спо</w:t>
      </w:r>
      <w:r>
        <w:rPr>
          <w:rStyle w:val="214"/>
        </w:rPr>
        <w:softHyphen/>
        <w:t>собом, когда нормативно-целевые задачи сочетаются с наблюде</w:t>
      </w:r>
      <w:r>
        <w:rPr>
          <w:rStyle w:val="214"/>
        </w:rPr>
        <w:softHyphen/>
        <w:t>ниями и опытом лиц, участвующих в практическом решении задачи. Одни технологии могут устаревать, утрачивать (частич</w:t>
      </w:r>
      <w:r>
        <w:rPr>
          <w:rStyle w:val="214"/>
        </w:rPr>
        <w:softHyphen/>
        <w:t>но или полностью) свою эффективность, может сужаться диапа</w:t>
      </w:r>
      <w:r>
        <w:rPr>
          <w:rStyle w:val="214"/>
        </w:rPr>
        <w:softHyphen/>
        <w:t>зон их применения, а другие — постоянно совершенствоваться, увеличивать свои управленческие возможности.</w:t>
      </w:r>
    </w:p>
    <w:p w:rsidR="00D67935" w:rsidRDefault="00D67935">
      <w:pPr>
        <w:pStyle w:val="2110"/>
        <w:shd w:val="clear" w:color="auto" w:fill="auto"/>
        <w:spacing w:before="0" w:after="0" w:line="240" w:lineRule="exact"/>
        <w:ind w:firstLine="320"/>
        <w:jc w:val="both"/>
      </w:pPr>
      <w:r>
        <w:rPr>
          <w:rStyle w:val="214"/>
        </w:rPr>
        <w:t xml:space="preserve">Существуют </w:t>
      </w:r>
      <w:r>
        <w:rPr>
          <w:rStyle w:val="21101"/>
        </w:rPr>
        <w:t>два основных способа</w:t>
      </w:r>
      <w:r>
        <w:rPr>
          <w:rStyle w:val="214"/>
        </w:rPr>
        <w:t xml:space="preserve"> проектирования соци</w:t>
      </w:r>
      <w:r>
        <w:rPr>
          <w:rStyle w:val="214"/>
        </w:rPr>
        <w:softHyphen/>
        <w:t>альных технологий — субъективный и аналитический.</w:t>
      </w:r>
    </w:p>
    <w:p w:rsidR="00D67935" w:rsidRDefault="00D67935">
      <w:pPr>
        <w:pStyle w:val="2110"/>
        <w:shd w:val="clear" w:color="auto" w:fill="auto"/>
        <w:spacing w:before="0" w:after="0" w:line="240" w:lineRule="exact"/>
        <w:ind w:firstLine="320"/>
        <w:jc w:val="both"/>
      </w:pPr>
      <w:r>
        <w:rPr>
          <w:rStyle w:val="21101"/>
        </w:rPr>
        <w:t>Первый</w:t>
      </w:r>
      <w:r>
        <w:rPr>
          <w:rStyle w:val="214"/>
        </w:rPr>
        <w:t xml:space="preserve"> основан на преимущественно (а нередко — и ис</w:t>
      </w:r>
      <w:r>
        <w:rPr>
          <w:rStyle w:val="214"/>
        </w:rPr>
        <w:softHyphen/>
        <w:t xml:space="preserve">ключительно) </w:t>
      </w:r>
      <w:r>
        <w:rPr>
          <w:rStyle w:val="21101"/>
        </w:rPr>
        <w:t>субъективном</w:t>
      </w:r>
      <w:r>
        <w:rPr>
          <w:rStyle w:val="214"/>
        </w:rPr>
        <w:t xml:space="preserve"> (волюнтаристском) подходе, при котором в основу конструирования оптимальной последовате</w:t>
      </w:r>
      <w:r>
        <w:rPr>
          <w:rStyle w:val="214"/>
        </w:rPr>
        <w:softHyphen/>
        <w:t>льности действий закладывают стандарты здравого смысла, практический опыт субъекта социального управления и его интуицию, симпатии, культурные стереотипы, привычки и прочие индивидуальные особенности его мировосприятия. Собственно, без таких компонентов практически невозможно оценить цели, определить способы формирования ресурсов для их достижения. Однако в данном случае эти компоненты не столько преобладают сами, сколько блокируют и ограничи</w:t>
      </w:r>
      <w:r>
        <w:rPr>
          <w:rStyle w:val="214"/>
        </w:rPr>
        <w:softHyphen/>
        <w:t>вают применение других, в частности более строгих, аналити</w:t>
      </w:r>
      <w:r>
        <w:rPr>
          <w:rStyle w:val="214"/>
        </w:rPr>
        <w:softHyphen/>
        <w:t>ческих подходов. И хотя в целом они часто бывают оправдан</w:t>
      </w:r>
      <w:r>
        <w:rPr>
          <w:rStyle w:val="214"/>
        </w:rPr>
        <w:softHyphen/>
        <w:t>ны и даже дают положительный результат (например, при использовании в кризисных ситуациях), однако при прочих равных условиях этот метод алгоритмизации целевой дея</w:t>
      </w:r>
      <w:r>
        <w:rPr>
          <w:rStyle w:val="214"/>
        </w:rPr>
        <w:softHyphen/>
        <w:t>тельности можно расценить как ограниченный и не обеспечи</w:t>
      </w:r>
      <w:r>
        <w:rPr>
          <w:rStyle w:val="214"/>
        </w:rPr>
        <w:softHyphen/>
        <w:t>вающий решения задач, стоящих перед социальными техно</w:t>
      </w:r>
      <w:r>
        <w:rPr>
          <w:rStyle w:val="214"/>
        </w:rPr>
        <w:softHyphen/>
        <w:t>логиями.</w:t>
      </w:r>
    </w:p>
    <w:p w:rsidR="00D67935" w:rsidRDefault="00D67935">
      <w:pPr>
        <w:pStyle w:val="2110"/>
        <w:shd w:val="clear" w:color="auto" w:fill="auto"/>
        <w:spacing w:before="0" w:after="0" w:line="240" w:lineRule="exact"/>
        <w:ind w:firstLine="320"/>
        <w:jc w:val="both"/>
      </w:pPr>
      <w:r>
        <w:rPr>
          <w:rStyle w:val="21101"/>
        </w:rPr>
        <w:t>Второй способ</w:t>
      </w:r>
      <w:r>
        <w:rPr>
          <w:rStyle w:val="214"/>
        </w:rPr>
        <w:t xml:space="preserve"> проектирования социальных технологий свя</w:t>
      </w:r>
      <w:r>
        <w:rPr>
          <w:rStyle w:val="214"/>
        </w:rPr>
        <w:softHyphen/>
        <w:t xml:space="preserve">зан с использованием (и доминированием) специальных </w:t>
      </w:r>
      <w:r>
        <w:rPr>
          <w:rStyle w:val="21101"/>
        </w:rPr>
        <w:t>ана</w:t>
      </w:r>
      <w:r>
        <w:rPr>
          <w:rStyle w:val="21101"/>
        </w:rPr>
        <w:softHyphen/>
        <w:t>литических</w:t>
      </w:r>
      <w:r>
        <w:rPr>
          <w:rStyle w:val="214"/>
        </w:rPr>
        <w:t xml:space="preserve"> методов и процедур, с помощью которых можно определить основные параметры и условия целедостижения. Такие приемы не столько ограничивают произвол субъектов при оценке целей и параметров социальной деятельности, сколько определяют им соответствующее место, чтобы можно было наиболее эффективно использовать возможности и резер</w:t>
      </w:r>
      <w:r>
        <w:rPr>
          <w:rStyle w:val="214"/>
        </w:rPr>
        <w:softHyphen/>
        <w:t>вы интуитивно-опытной, прецедентной диагностики при опре</w:t>
      </w:r>
      <w:r>
        <w:rPr>
          <w:rStyle w:val="214"/>
        </w:rPr>
        <w:softHyphen/>
        <w:t>делении целей и средств их достижения. В этом случае субъект социального управления получает возможность рационализи</w:t>
      </w:r>
      <w:r>
        <w:rPr>
          <w:rStyle w:val="214"/>
        </w:rPr>
        <w:softHyphen/>
        <w:t>ровать видение ситуации, осознанно отнестись к категориям цели и условия деятельности благодаря пониманию неизбеж</w:t>
      </w:r>
      <w:r>
        <w:rPr>
          <w:rStyle w:val="214"/>
        </w:rPr>
        <w:softHyphen/>
        <w:t>ных ограничений, накладываемых на его деятельность рядом факторов краткосрочного и долгосрочного действия (природой, соотношением политических сил и т. п.), и точнее осознать последствия предпринимаемых им действий в рамках суще</w:t>
      </w:r>
      <w:r>
        <w:rPr>
          <w:rStyle w:val="214"/>
        </w:rPr>
        <w:softHyphen/>
        <w:t>ствующего социального (политического) порядка.</w:t>
      </w:r>
    </w:p>
    <w:p w:rsidR="00D67935" w:rsidRDefault="00D67935">
      <w:pPr>
        <w:pStyle w:val="2110"/>
        <w:shd w:val="clear" w:color="auto" w:fill="auto"/>
        <w:spacing w:before="0" w:after="0" w:line="245" w:lineRule="exact"/>
        <w:ind w:firstLine="320"/>
        <w:jc w:val="both"/>
      </w:pPr>
      <w:r>
        <w:rPr>
          <w:rStyle w:val="214"/>
        </w:rPr>
        <w:t>С содержательной точки зрения аналитический способ про</w:t>
      </w:r>
      <w:r>
        <w:rPr>
          <w:rStyle w:val="214"/>
        </w:rPr>
        <w:softHyphen/>
        <w:t>ектирования социальных технологий предполагает оценку и характеристику конкретных субъектов, характера их функ</w:t>
      </w:r>
      <w:r>
        <w:rPr>
          <w:rStyle w:val="214"/>
        </w:rPr>
        <w:softHyphen/>
        <w:t>ционально-ролевых и межличностных взаимоотношений, дей</w:t>
      </w:r>
      <w:r>
        <w:rPr>
          <w:rStyle w:val="214"/>
        </w:rPr>
        <w:softHyphen/>
        <w:t>ствующих норм и регламентов деятельности, расстановки со</w:t>
      </w:r>
      <w:r>
        <w:rPr>
          <w:rStyle w:val="214"/>
        </w:rPr>
        <w:softHyphen/>
        <w:t>циальных сил (“разведение” субъектов по их идеологическим позициям в зависимости от понимания и решения ими разных социальных вопросов и проблем), конкретных акций и инте</w:t>
      </w:r>
      <w:r>
        <w:rPr>
          <w:rStyle w:val="214"/>
        </w:rPr>
        <w:softHyphen/>
        <w:t>ракций в контексте воздействия внутренних (прежде всего мо</w:t>
      </w:r>
      <w:r>
        <w:rPr>
          <w:rStyle w:val="214"/>
        </w:rPr>
        <w:softHyphen/>
        <w:t>тивационных) и внешних факторов, пространственных (глуби</w:t>
      </w:r>
      <w:r>
        <w:rPr>
          <w:rStyle w:val="214"/>
        </w:rPr>
        <w:softHyphen/>
        <w:t>ны, ширины, длины места социального события) и временных параметров деятельности, специфики окружающей среды, ре</w:t>
      </w:r>
      <w:r>
        <w:rPr>
          <w:rStyle w:val="214"/>
        </w:rPr>
        <w:softHyphen/>
        <w:t>сурсов и потенциала действующих лиц. При решении этих за</w:t>
      </w:r>
      <w:r>
        <w:rPr>
          <w:rStyle w:val="214"/>
        </w:rPr>
        <w:softHyphen/>
        <w:t>дач используются все методы, с помощью которых можно мак</w:t>
      </w:r>
      <w:r>
        <w:rPr>
          <w:rStyle w:val="214"/>
        </w:rPr>
        <w:softHyphen/>
        <w:t>симально точно описать реальные отношения субъектов и сформулировать соответствующие рекомендации.</w:t>
      </w:r>
    </w:p>
    <w:p w:rsidR="00D67935" w:rsidRDefault="00D67935">
      <w:pPr>
        <w:pStyle w:val="2110"/>
        <w:shd w:val="clear" w:color="auto" w:fill="auto"/>
        <w:spacing w:before="0" w:after="0" w:line="245" w:lineRule="exact"/>
        <w:ind w:firstLine="320"/>
        <w:jc w:val="both"/>
      </w:pPr>
      <w:r>
        <w:rPr>
          <w:rStyle w:val="214"/>
        </w:rPr>
        <w:t>Коротко говоря, аналитический способ представляет собой последовательное применение ряда критериев и измеритель</w:t>
      </w:r>
      <w:r>
        <w:rPr>
          <w:rStyle w:val="214"/>
        </w:rPr>
        <w:softHyphen/>
        <w:t>ных систем, которые в совокупности дают наиболее адекват</w:t>
      </w:r>
      <w:r>
        <w:rPr>
          <w:rStyle w:val="214"/>
        </w:rPr>
        <w:softHyphen/>
        <w:t>ные представления о структуре и тенденциях развития ситуа</w:t>
      </w:r>
      <w:r>
        <w:rPr>
          <w:rStyle w:val="214"/>
        </w:rPr>
        <w:softHyphen/>
        <w:t>ции, тем самым способствуя оптимизации деятельности субъекта по достижению своих целей. Содержательное приме</w:t>
      </w:r>
      <w:r>
        <w:rPr>
          <w:rStyle w:val="214"/>
        </w:rPr>
        <w:softHyphen/>
        <w:t>нение этого подхода предполагает дифференциацию и структу- рализацию целенаправленной деятельности, выделение ее наи</w:t>
      </w:r>
      <w:r>
        <w:rPr>
          <w:rStyle w:val="214"/>
        </w:rPr>
        <w:softHyphen/>
        <w:t>более важных принципов, фаз и этапов, а также параметров, характеризующих ритм (темп) и цикличность ее осуществле</w:t>
      </w:r>
      <w:r>
        <w:rPr>
          <w:rStyle w:val="214"/>
        </w:rPr>
        <w:softHyphen/>
        <w:t>ния в масштабе реального времени. На его основе субъект со</w:t>
      </w:r>
      <w:r>
        <w:rPr>
          <w:rStyle w:val="214"/>
        </w:rPr>
        <w:softHyphen/>
        <w:t>циального управления осознает характер взаимоотношений “действующих лиц”, временных и пространственных показате</w:t>
      </w:r>
      <w:r>
        <w:rPr>
          <w:rStyle w:val="214"/>
        </w:rPr>
        <w:softHyphen/>
        <w:t>лей, факторов внешней среды, а также уточняет состояние и вероятные варианты развития ситуации, поворотные точки (“точки ветвления”) процесса и другие его важнейшие показа</w:t>
      </w:r>
      <w:r>
        <w:rPr>
          <w:rStyle w:val="214"/>
        </w:rPr>
        <w:softHyphen/>
        <w:t>тели, от которых зависят его действия.</w:t>
      </w:r>
    </w:p>
    <w:p w:rsidR="00D67935" w:rsidRDefault="00D67935">
      <w:pPr>
        <w:pStyle w:val="2110"/>
        <w:shd w:val="clear" w:color="auto" w:fill="auto"/>
        <w:spacing w:before="0" w:after="0" w:line="245" w:lineRule="exact"/>
        <w:ind w:firstLine="320"/>
        <w:jc w:val="both"/>
      </w:pPr>
      <w:r>
        <w:rPr>
          <w:rStyle w:val="214"/>
        </w:rPr>
        <w:t>В то же время, учитывая своеобразие каждого отдельно взя</w:t>
      </w:r>
      <w:r>
        <w:rPr>
          <w:rStyle w:val="214"/>
        </w:rPr>
        <w:softHyphen/>
        <w:t>того социального процесса, неизбежно отличающегося разнооб</w:t>
      </w:r>
      <w:r>
        <w:rPr>
          <w:rStyle w:val="214"/>
        </w:rPr>
        <w:softHyphen/>
        <w:t xml:space="preserve">разными и уникальными внешними и внутренними аспектами, аналитическая разработка в ряде случаев представляет собой </w:t>
      </w:r>
      <w:r>
        <w:rPr>
          <w:rStyle w:val="21101"/>
        </w:rPr>
        <w:t>поисковое</w:t>
      </w:r>
      <w:r>
        <w:rPr>
          <w:rStyle w:val="214"/>
        </w:rPr>
        <w:t xml:space="preserve"> знание, которое не дает возможность до конца рас</w:t>
      </w:r>
      <w:r>
        <w:rPr>
          <w:rStyle w:val="214"/>
        </w:rPr>
        <w:softHyphen/>
        <w:t>крыть внутренние причины активности тех или иных субъек</w:t>
      </w:r>
      <w:r>
        <w:rPr>
          <w:rStyle w:val="214"/>
        </w:rPr>
        <w:softHyphen/>
        <w:t>тов, определить другие параметры ситуации. Следовательно, разработка социальных технологий в известной степени может девальвировать не только общетеоретические, но и аналитичес</w:t>
      </w:r>
      <w:r>
        <w:rPr>
          <w:rStyle w:val="214"/>
        </w:rPr>
        <w:softHyphen/>
        <w:t>кие выводы, отводя им вторичную, подчиненную роль по срав</w:t>
      </w:r>
      <w:r>
        <w:rPr>
          <w:rStyle w:val="214"/>
        </w:rPr>
        <w:softHyphen/>
        <w:t>нению с опытным знанием.</w:t>
      </w:r>
    </w:p>
    <w:p w:rsidR="00D67935" w:rsidRDefault="00D67935">
      <w:pPr>
        <w:pStyle w:val="2110"/>
        <w:shd w:val="clear" w:color="auto" w:fill="auto"/>
        <w:spacing w:before="0" w:after="0" w:line="245" w:lineRule="exact"/>
        <w:ind w:firstLine="320"/>
        <w:jc w:val="both"/>
      </w:pPr>
      <w:r>
        <w:rPr>
          <w:rStyle w:val="214"/>
        </w:rPr>
        <w:t>Таким образом, аналитически выявленные картина соци</w:t>
      </w:r>
      <w:r>
        <w:rPr>
          <w:rStyle w:val="214"/>
        </w:rPr>
        <w:softHyphen/>
        <w:t>альной ситуации и динамика ее развития могут существенно расходиться с субъективной логикой составления практичес</w:t>
      </w:r>
      <w:r>
        <w:rPr>
          <w:rStyle w:val="214"/>
        </w:rPr>
        <w:softHyphen/>
        <w:t>кого технологического сценария, т. е. предполагаемой как за</w:t>
      </w:r>
      <w:r>
        <w:rPr>
          <w:rStyle w:val="214"/>
        </w:rPr>
        <w:softHyphen/>
        <w:t>казчиком, так и исполнителем последовательности действий. Вследствие этого аналитический образ социальной ситуации нередко является лишь предпосылкой конструирования пове</w:t>
      </w:r>
      <w:r>
        <w:rPr>
          <w:rStyle w:val="214"/>
        </w:rPr>
        <w:softHyphen/>
        <w:t>дения субъекта, его “монтажа” и поддержания им параметров своей деятельности в соответствии с поставленными целями. Вот почему при определении очередности действий субъекта по решению той или иной социальной проблемы целесообразно различать собственно аналитический и практически-технологи- ческий результаты описания социальной ситуации.</w:t>
      </w:r>
    </w:p>
    <w:p w:rsidR="00D67935" w:rsidRDefault="00D67935">
      <w:pPr>
        <w:pStyle w:val="2110"/>
        <w:shd w:val="clear" w:color="auto" w:fill="auto"/>
        <w:spacing w:before="0" w:after="0" w:line="245" w:lineRule="exact"/>
        <w:ind w:firstLine="320"/>
        <w:jc w:val="both"/>
      </w:pPr>
      <w:r>
        <w:rPr>
          <w:rStyle w:val="214"/>
        </w:rPr>
        <w:t>Однако массив практического опыта не может ограничива</w:t>
      </w:r>
      <w:r>
        <w:rPr>
          <w:rStyle w:val="214"/>
        </w:rPr>
        <w:softHyphen/>
        <w:t>ться сведениями, почерпнутыми из локально ограниченной ситуации. Значение, а иногда и приоритет эмпирического (опытного) знания в проектировании социальных технологий предполагает учет универсального передового опыта в решении аналогичных задач в соответствующих областях социальной жизнедеятельности.</w:t>
      </w:r>
    </w:p>
    <w:p w:rsidR="00D67935" w:rsidRDefault="00D67935">
      <w:pPr>
        <w:pStyle w:val="2110"/>
        <w:shd w:val="clear" w:color="auto" w:fill="auto"/>
        <w:spacing w:before="0" w:after="0" w:line="245" w:lineRule="exact"/>
        <w:ind w:firstLine="320"/>
        <w:jc w:val="both"/>
      </w:pPr>
      <w:r>
        <w:rPr>
          <w:rStyle w:val="214"/>
        </w:rPr>
        <w:t>Для более полного раскрытия механизма социального про</w:t>
      </w:r>
      <w:r>
        <w:rPr>
          <w:rStyle w:val="214"/>
        </w:rPr>
        <w:softHyphen/>
        <w:t>ектирования необходимо подробнее рассмотреть особенности его этапов и основные принципы, лежащие в основе проекти</w:t>
      </w:r>
      <w:r>
        <w:rPr>
          <w:rStyle w:val="214"/>
        </w:rPr>
        <w:softHyphen/>
        <w:t>рования социальных технологий.</w:t>
      </w:r>
    </w:p>
    <w:p w:rsidR="00D67935" w:rsidRDefault="00D67935">
      <w:pPr>
        <w:pStyle w:val="510"/>
        <w:keepNext/>
        <w:keepLines/>
        <w:numPr>
          <w:ilvl w:val="0"/>
          <w:numId w:val="290"/>
        </w:numPr>
        <w:shd w:val="clear" w:color="auto" w:fill="auto"/>
        <w:tabs>
          <w:tab w:val="left" w:pos="988"/>
        </w:tabs>
        <w:spacing w:before="0" w:after="87"/>
        <w:ind w:left="940" w:hanging="620"/>
      </w:pPr>
      <w:bookmarkStart w:id="102" w:name="bookmark151"/>
      <w:r>
        <w:rPr>
          <w:rStyle w:val="55"/>
          <w:b/>
          <w:bCs/>
          <w:i/>
          <w:iCs/>
        </w:rPr>
        <w:t>Основные принципы и этапы социального проектирования</w:t>
      </w:r>
      <w:bookmarkEnd w:id="102"/>
    </w:p>
    <w:p w:rsidR="00D67935" w:rsidRDefault="00D67935">
      <w:pPr>
        <w:pStyle w:val="201"/>
        <w:shd w:val="clear" w:color="auto" w:fill="auto"/>
        <w:spacing w:before="0" w:after="0" w:line="230" w:lineRule="exact"/>
        <w:ind w:firstLine="320"/>
        <w:jc w:val="both"/>
      </w:pPr>
      <w:r>
        <w:rPr>
          <w:rStyle w:val="2020"/>
        </w:rPr>
        <w:t>Принципы</w:t>
      </w:r>
      <w:r>
        <w:rPr>
          <w:rStyle w:val="2040"/>
        </w:rPr>
        <w:t xml:space="preserve"> проектирования социальных технологий, или социального проектирования, — это исходные и основопола</w:t>
      </w:r>
      <w:r>
        <w:rPr>
          <w:rStyle w:val="2040"/>
        </w:rPr>
        <w:softHyphen/>
        <w:t>гающие требования (правила), которыми руководствуются субъекты социального управления и социально-проектировоч</w:t>
      </w:r>
      <w:r>
        <w:rPr>
          <w:rStyle w:val="2040"/>
        </w:rPr>
        <w:softHyphen/>
        <w:t>ной деятельности. По своему содержанию они являются исход</w:t>
      </w:r>
      <w:r>
        <w:rPr>
          <w:rStyle w:val="2040"/>
        </w:rPr>
        <w:softHyphen/>
        <w:t>ными положениями, руководящими установками или нормами деятельности по упорядочению и интеграции процесса соци</w:t>
      </w:r>
      <w:r>
        <w:rPr>
          <w:rStyle w:val="2040"/>
        </w:rPr>
        <w:softHyphen/>
        <w:t>ального проектирования.</w:t>
      </w:r>
    </w:p>
    <w:p w:rsidR="00D67935" w:rsidRDefault="00D67935">
      <w:pPr>
        <w:pStyle w:val="201"/>
        <w:shd w:val="clear" w:color="auto" w:fill="auto"/>
        <w:spacing w:before="0" w:after="0" w:line="230" w:lineRule="exact"/>
        <w:ind w:firstLine="320"/>
        <w:jc w:val="both"/>
      </w:pPr>
      <w:r>
        <w:rPr>
          <w:rStyle w:val="2040"/>
        </w:rPr>
        <w:t xml:space="preserve">Принципы социального проектирования вытекают из более </w:t>
      </w:r>
      <w:r>
        <w:rPr>
          <w:rStyle w:val="2020"/>
        </w:rPr>
        <w:t>общих методологических принципов</w:t>
      </w:r>
      <w:r>
        <w:rPr>
          <w:rStyle w:val="2040"/>
        </w:rPr>
        <w:t xml:space="preserve"> социального познания, социального управления и социальных технологий и предпола</w:t>
      </w:r>
      <w:r>
        <w:rPr>
          <w:rStyle w:val="2040"/>
        </w:rPr>
        <w:softHyphen/>
        <w:t>гают использование последних в разработке социальных проек</w:t>
      </w:r>
      <w:r>
        <w:rPr>
          <w:rStyle w:val="2040"/>
        </w:rPr>
        <w:softHyphen/>
        <w:t>тов (технологий) с известной их модификацией и конкретиза</w:t>
      </w:r>
      <w:r>
        <w:rPr>
          <w:rStyle w:val="2040"/>
        </w:rPr>
        <w:softHyphen/>
        <w:t>цией. Одним словом, в процессе технологизации социального проектирования практически воплощаются эти общие принци</w:t>
      </w:r>
      <w:r>
        <w:rPr>
          <w:rStyle w:val="2040"/>
        </w:rPr>
        <w:softHyphen/>
        <w:t>пы (на базе которых строится теория, методология и практика социального проектирования вообще), а также модифицируют</w:t>
      </w:r>
      <w:r>
        <w:rPr>
          <w:rStyle w:val="2040"/>
        </w:rPr>
        <w:softHyphen/>
        <w:t>ся, специализируются и конкретизируются с помощью опреде</w:t>
      </w:r>
      <w:r>
        <w:rPr>
          <w:rStyle w:val="2040"/>
        </w:rPr>
        <w:softHyphen/>
        <w:t>ленных процедур и операций на основе учета особенностей и специфики социально-проектировочной деятельности.</w:t>
      </w:r>
    </w:p>
    <w:p w:rsidR="00D67935" w:rsidRDefault="00D67935">
      <w:pPr>
        <w:pStyle w:val="201"/>
        <w:shd w:val="clear" w:color="auto" w:fill="auto"/>
        <w:spacing w:before="0" w:after="0" w:line="230" w:lineRule="exact"/>
        <w:ind w:firstLine="320"/>
        <w:jc w:val="both"/>
      </w:pPr>
      <w:r>
        <w:rPr>
          <w:rStyle w:val="2040"/>
        </w:rPr>
        <w:t xml:space="preserve">В результате этого, </w:t>
      </w:r>
      <w:r>
        <w:rPr>
          <w:rStyle w:val="2020"/>
        </w:rPr>
        <w:t>с одной стороны,</w:t>
      </w:r>
      <w:r>
        <w:rPr>
          <w:rStyle w:val="2040"/>
        </w:rPr>
        <w:t xml:space="preserve"> в процессе разработки социальных проектов применяются общие принципы, а </w:t>
      </w:r>
      <w:r>
        <w:rPr>
          <w:rStyle w:val="2020"/>
        </w:rPr>
        <w:t>с дру</w:t>
      </w:r>
      <w:r>
        <w:rPr>
          <w:rStyle w:val="2020"/>
        </w:rPr>
        <w:softHyphen/>
        <w:t>гой</w:t>
      </w:r>
      <w:r>
        <w:rPr>
          <w:rStyle w:val="2040"/>
        </w:rPr>
        <w:t xml:space="preserve"> — на основе их модификации формируются специфические принципы социального проектирования. Принимая во внима</w:t>
      </w:r>
      <w:r>
        <w:rPr>
          <w:rStyle w:val="2040"/>
        </w:rPr>
        <w:softHyphen/>
        <w:t>ние, что в теории социальных технологий разработка ее спе</w:t>
      </w:r>
      <w:r>
        <w:rPr>
          <w:rStyle w:val="2040"/>
        </w:rPr>
        <w:softHyphen/>
        <w:t>цифических принципов пребывает еще на начальном этапе, попытаемся наглядно продемонстрировать процесс использова</w:t>
      </w:r>
      <w:r>
        <w:rPr>
          <w:rStyle w:val="2040"/>
        </w:rPr>
        <w:softHyphen/>
        <w:t>ния общих принципов применительно к процессу социального проектирования с учетом их модификации (табл. 59).</w:t>
      </w:r>
    </w:p>
    <w:p w:rsidR="00D67935" w:rsidRDefault="00D67935">
      <w:pPr>
        <w:pStyle w:val="201"/>
        <w:shd w:val="clear" w:color="auto" w:fill="auto"/>
        <w:spacing w:before="0" w:after="0" w:line="230" w:lineRule="exact"/>
        <w:ind w:firstLine="320"/>
        <w:jc w:val="both"/>
      </w:pPr>
      <w:r>
        <w:rPr>
          <w:rStyle w:val="2040"/>
        </w:rPr>
        <w:t>При разработке социальных проектов (технологий) можно использовать и другие (как общие, так и специальные) методо</w:t>
      </w:r>
      <w:r>
        <w:rPr>
          <w:rStyle w:val="2040"/>
        </w:rPr>
        <w:softHyphen/>
        <w:t>логические принципы социального познания и его технологи- зации, которые являются, по существу, различными комби</w:t>
      </w:r>
      <w:r>
        <w:rPr>
          <w:rStyle w:val="2040"/>
        </w:rPr>
        <w:softHyphen/>
        <w:t>нациями их элементов. Это принципы прогрессивности и комплексности, оперативности и простоты, концентрации и специализации, преемственности и непрерывности, ритмично</w:t>
      </w:r>
      <w:r>
        <w:rPr>
          <w:rStyle w:val="2040"/>
        </w:rPr>
        <w:softHyphen/>
        <w:t>сти и гибкости социального проектирования и многие другие.</w:t>
      </w:r>
    </w:p>
    <w:p w:rsidR="00D67935" w:rsidRDefault="00D67935">
      <w:pPr>
        <w:pStyle w:val="521"/>
        <w:shd w:val="clear" w:color="auto" w:fill="auto"/>
        <w:spacing w:before="0"/>
      </w:pPr>
      <w:r>
        <w:rPr>
          <w:rStyle w:val="52-1pt"/>
          <w:b/>
          <w:bCs/>
          <w:i/>
          <w:iCs/>
        </w:rPr>
        <w:t>Модифицированное применение общих принципов</w:t>
      </w:r>
      <w:r>
        <w:rPr>
          <w:rStyle w:val="52-1pt"/>
          <w:b/>
          <w:bCs/>
          <w:i/>
          <w:iCs/>
        </w:rPr>
        <w:br/>
        <w:t>в процессе социального проектирования</w:t>
      </w:r>
    </w:p>
    <w:p w:rsidR="00D67935" w:rsidRDefault="00D67935">
      <w:pPr>
        <w:pStyle w:val="710"/>
        <w:framePr w:w="6226" w:wrap="notBeside" w:vAnchor="text" w:hAnchor="text" w:xAlign="center" w:y="1"/>
        <w:shd w:val="clear" w:color="auto" w:fill="auto"/>
        <w:spacing w:line="160" w:lineRule="exact"/>
      </w:pPr>
      <w:r>
        <w:rPr>
          <w:rStyle w:val="73"/>
          <w:i/>
          <w:iCs/>
        </w:rPr>
        <w:t>Таблица 59</w:t>
      </w:r>
    </w:p>
    <w:tbl>
      <w:tblPr>
        <w:tblOverlap w:val="never"/>
        <w:tblW w:w="0" w:type="auto"/>
        <w:jc w:val="center"/>
        <w:tblLayout w:type="fixed"/>
        <w:tblCellMar>
          <w:left w:w="10" w:type="dxa"/>
          <w:right w:w="10" w:type="dxa"/>
        </w:tblCellMar>
        <w:tblLook w:val="0000"/>
      </w:tblPr>
      <w:tblGrid>
        <w:gridCol w:w="1709"/>
        <w:gridCol w:w="4517"/>
      </w:tblGrid>
      <w:tr w:rsidR="00D67935">
        <w:trPr>
          <w:trHeight w:hRule="exact" w:val="346"/>
          <w:jc w:val="center"/>
        </w:trPr>
        <w:tc>
          <w:tcPr>
            <w:tcW w:w="170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Наименование</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Его применение</w:t>
            </w:r>
          </w:p>
        </w:tc>
      </w:tr>
      <w:tr w:rsidR="00D67935">
        <w:trPr>
          <w:trHeight w:hRule="exact" w:val="139"/>
          <w:jc w:val="center"/>
        </w:trPr>
        <w:tc>
          <w:tcPr>
            <w:tcW w:w="1709" w:type="dxa"/>
            <w:tcBorders>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17" w:type="dxa"/>
            <w:tcBorders>
              <w:left w:val="single" w:sz="4" w:space="0" w:color="auto"/>
              <w:right w:val="single" w:sz="4" w:space="0" w:color="auto"/>
            </w:tcBorders>
            <w:shd w:val="clear" w:color="auto" w:fill="FFFFFF"/>
          </w:tcPr>
          <w:p w:rsidR="00D67935" w:rsidRDefault="00D67935">
            <w:pPr>
              <w:framePr w:w="6226" w:wrap="notBeside" w:vAnchor="text" w:hAnchor="text" w:xAlign="center" w:y="1"/>
              <w:rPr>
                <w:sz w:val="10"/>
                <w:szCs w:val="10"/>
              </w:rPr>
            </w:pPr>
          </w:p>
        </w:tc>
      </w:tr>
      <w:tr w:rsidR="00D67935">
        <w:trPr>
          <w:trHeight w:hRule="exact" w:val="182"/>
          <w:jc w:val="center"/>
        </w:trPr>
        <w:tc>
          <w:tcPr>
            <w:tcW w:w="170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15"/>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Эффективность и оптимальность</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обоснования разных видов эффективности соци</w:t>
            </w:r>
            <w:r>
              <w:rPr>
                <w:rStyle w:val="2CenturySchoolbook8"/>
              </w:rPr>
              <w:softHyphen/>
              <w:t>ального проекта (технологии), а также его оптимиза</w:t>
            </w:r>
            <w:r>
              <w:rPr>
                <w:rStyle w:val="2CenturySchoolbook8"/>
              </w:rPr>
              <w:softHyphen/>
              <w:t>ции по времени, ресурсам и качеству</w:t>
            </w:r>
          </w:p>
        </w:tc>
      </w:tr>
      <w:tr w:rsidR="00D67935">
        <w:trPr>
          <w:trHeight w:hRule="exact" w:val="701"/>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Целеполагание</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построения “дерева целей” как способа целевой про</w:t>
            </w:r>
            <w:r>
              <w:rPr>
                <w:rStyle w:val="2CenturySchoolbook8"/>
              </w:rPr>
              <w:softHyphen/>
              <w:t>работки социального проекта, а также для программи</w:t>
            </w:r>
            <w:r>
              <w:rPr>
                <w:rStyle w:val="2CenturySchoolbook8"/>
              </w:rPr>
              <w:softHyphen/>
              <w:t>рования самого процесса социального проектирования</w:t>
            </w:r>
          </w:p>
        </w:tc>
      </w:tr>
      <w:tr w:rsidR="00D67935">
        <w:trPr>
          <w:trHeight w:hRule="exact" w:val="509"/>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Системность</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структурно-функционального системного модели</w:t>
            </w:r>
            <w:r>
              <w:rPr>
                <w:rStyle w:val="2CenturySchoolbook8"/>
              </w:rPr>
              <w:softHyphen/>
              <w:t>рования социального объекта при его проектировании</w:t>
            </w:r>
          </w:p>
        </w:tc>
      </w:tr>
      <w:tr w:rsidR="00D67935">
        <w:trPr>
          <w:trHeight w:hRule="exact" w:val="701"/>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Синергизм</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закладки в технологию социального проекта ме</w:t>
            </w:r>
            <w:r>
              <w:rPr>
                <w:rStyle w:val="2CenturySchoolbook8"/>
              </w:rPr>
              <w:softHyphen/>
              <w:t>ханизма умножения позитивного и уменьшения нега</w:t>
            </w:r>
            <w:r>
              <w:rPr>
                <w:rStyle w:val="2CenturySchoolbook8"/>
              </w:rPr>
              <w:softHyphen/>
              <w:t>тивного результата</w:t>
            </w:r>
          </w:p>
        </w:tc>
      </w:tr>
      <w:tr w:rsidR="00D67935">
        <w:trPr>
          <w:trHeight w:hRule="exact" w:val="518"/>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Саморазвитие</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обеспечения быстрой замены устаревших модулей (блоков) более новыми и прогрессивными</w:t>
            </w:r>
          </w:p>
        </w:tc>
      </w:tr>
      <w:tr w:rsidR="00D67935">
        <w:trPr>
          <w:trHeight w:hRule="exact" w:val="1454"/>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Предел</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и кардинальность</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ориентации разрабатываемого проекта на прин</w:t>
            </w:r>
            <w:r>
              <w:rPr>
                <w:rStyle w:val="2CenturySchoolbook8"/>
              </w:rPr>
              <w:softHyphen/>
              <w:t>ципиальное его отличие от уже имеющихся, так как в противном случае он будет лишь некоторой формой совершенствования проектируемого объекта, которая приближает его к пределу; поэтому при проектиро</w:t>
            </w:r>
            <w:r>
              <w:rPr>
                <w:rStyle w:val="2CenturySchoolbook8"/>
              </w:rPr>
              <w:softHyphen/>
              <w:t>вании надо стараться перешагнуть через предел, а не приблизиться к нему</w:t>
            </w:r>
          </w:p>
        </w:tc>
      </w:tr>
      <w:tr w:rsidR="00D67935">
        <w:trPr>
          <w:trHeight w:hRule="exact" w:val="725"/>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Реализм</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ориентации социального проекта на реальные процессы, ресурсы и обеспечение достижения реаль</w:t>
            </w:r>
            <w:r>
              <w:rPr>
                <w:rStyle w:val="2CenturySchoolbook8"/>
              </w:rPr>
              <w:softHyphen/>
              <w:t>ных целей</w:t>
            </w:r>
          </w:p>
        </w:tc>
      </w:tr>
      <w:tr w:rsidR="00D67935">
        <w:trPr>
          <w:trHeight w:hRule="exact" w:val="706"/>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Гуманизм</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ориентации социального проекта на расширение, а не нарушение прав людей, а также на повышение качества социальных услуг</w:t>
            </w:r>
          </w:p>
        </w:tc>
      </w:tr>
      <w:tr w:rsidR="00D67935">
        <w:trPr>
          <w:trHeight w:hRule="exact" w:val="259"/>
          <w:jc w:val="center"/>
        </w:trPr>
        <w:tc>
          <w:tcPr>
            <w:tcW w:w="170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Устойчивое</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Для ориентации социального проекта на удовлетворе-</w:t>
            </w:r>
          </w:p>
        </w:tc>
      </w:tr>
      <w:tr w:rsidR="00D67935">
        <w:trPr>
          <w:trHeight w:hRule="exact" w:val="648"/>
          <w:jc w:val="center"/>
        </w:trPr>
        <w:tc>
          <w:tcPr>
            <w:tcW w:w="170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развитие</w:t>
            </w:r>
          </w:p>
        </w:tc>
        <w:tc>
          <w:tcPr>
            <w:tcW w:w="4517"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ние духовных потребностей людей, обеспечение устой</w:t>
            </w:r>
            <w:r>
              <w:rPr>
                <w:rStyle w:val="2CenturySchoolbook8"/>
              </w:rPr>
              <w:softHyphen/>
              <w:t>чивости функционирования моделируемого им соци</w:t>
            </w:r>
            <w:r>
              <w:rPr>
                <w:rStyle w:val="2CenturySchoolbook8"/>
              </w:rPr>
              <w:softHyphen/>
              <w:t>ального объекта или процесса</w:t>
            </w:r>
          </w:p>
        </w:tc>
      </w:tr>
      <w:tr w:rsidR="00D67935">
        <w:trPr>
          <w:trHeight w:hRule="exact" w:val="509"/>
          <w:jc w:val="center"/>
        </w:trPr>
        <w:tc>
          <w:tcPr>
            <w:tcW w:w="170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Проблемность</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Для ориентации социального проекта на решение ре</w:t>
            </w:r>
            <w:r>
              <w:rPr>
                <w:rStyle w:val="2CenturySchoolbook8"/>
              </w:rPr>
              <w:softHyphen/>
              <w:t>альных социальных проблем</w:t>
            </w:r>
          </w:p>
        </w:tc>
      </w:tr>
      <w:tr w:rsidR="00D67935">
        <w:trPr>
          <w:trHeight w:hRule="exact" w:val="403"/>
          <w:jc w:val="center"/>
        </w:trPr>
        <w:tc>
          <w:tcPr>
            <w:tcW w:w="1709"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Надежность</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Для ориентации разработчиков социального проекта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56" w:right="1043" w:bottom="1374" w:left="1069"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533"/>
          <w:jc w:val="center"/>
        </w:trPr>
        <w:tc>
          <w:tcPr>
            <w:tcW w:w="17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на его обязательное испытание факторами внешней и внутренней среды</w:t>
            </w:r>
          </w:p>
        </w:tc>
      </w:tr>
      <w:tr w:rsidR="00D67935">
        <w:trPr>
          <w:trHeight w:hRule="exact" w:val="504"/>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Инновационность</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Для обеспечения новизны социального проекта, его научно-практической аргументации</w:t>
            </w:r>
          </w:p>
        </w:tc>
      </w:tr>
      <w:tr w:rsidR="00D67935">
        <w:trPr>
          <w:trHeight w:hRule="exact" w:val="725"/>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Обоснованное использование передового опыта</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Для оценки или обоснования используемых в социаль</w:t>
            </w:r>
            <w:r>
              <w:rPr>
                <w:rStyle w:val="2CenturySchoolbook8"/>
              </w:rPr>
              <w:softHyphen/>
              <w:t>ном проекте заимствований, несмотря на их привлека</w:t>
            </w:r>
            <w:r>
              <w:rPr>
                <w:rStyle w:val="2CenturySchoolbook8"/>
              </w:rPr>
              <w:softHyphen/>
              <w:t>тельность</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7" w:after="0" w:line="240" w:lineRule="exact"/>
        <w:ind w:firstLine="320"/>
        <w:jc w:val="both"/>
      </w:pPr>
      <w:r>
        <w:rPr>
          <w:rStyle w:val="214"/>
        </w:rPr>
        <w:t>Эти принципы играют весьма важную роль при проектиро</w:t>
      </w:r>
      <w:r>
        <w:rPr>
          <w:rStyle w:val="214"/>
        </w:rPr>
        <w:softHyphen/>
        <w:t>вания социальных технологий, прежде всего, как методологи</w:t>
      </w:r>
      <w:r>
        <w:rPr>
          <w:rStyle w:val="214"/>
        </w:rPr>
        <w:softHyphen/>
        <w:t>ческая основа создания концепции социального проекта. Кро</w:t>
      </w:r>
      <w:r>
        <w:rPr>
          <w:rStyle w:val="214"/>
        </w:rPr>
        <w:softHyphen/>
        <w:t>ме того, они не только существенно воздействуют на содержание социально-проектировочной деятельности, но и задают способы ее реализации. После завершения процесса проектирования эти принципы можно применять также для анализа эффективности и оценки качества уже разработанно</w:t>
      </w:r>
      <w:r>
        <w:rPr>
          <w:rStyle w:val="214"/>
        </w:rPr>
        <w:softHyphen/>
        <w:t>го социального проекта. Конечно, в каждом конкретном соци</w:t>
      </w:r>
      <w:r>
        <w:rPr>
          <w:rStyle w:val="214"/>
        </w:rPr>
        <w:softHyphen/>
        <w:t>альном проекте не всегда используют все принципы, однако многие из них применяют обязательно. Проектировщики по</w:t>
      </w:r>
      <w:r>
        <w:rPr>
          <w:rStyle w:val="214"/>
        </w:rPr>
        <w:softHyphen/>
        <w:t>рой не задумываются о самых общих основаниях своей проек</w:t>
      </w:r>
      <w:r>
        <w:rPr>
          <w:rStyle w:val="214"/>
        </w:rPr>
        <w:softHyphen/>
        <w:t>тировочной деятельности, поэтому критериальное использова</w:t>
      </w:r>
      <w:r>
        <w:rPr>
          <w:rStyle w:val="214"/>
        </w:rPr>
        <w:softHyphen/>
        <w:t>ние этих принципов может дать весьма важную информацию для улучшения качества социального проекта, а также преодо</w:t>
      </w:r>
      <w:r>
        <w:rPr>
          <w:rStyle w:val="214"/>
        </w:rPr>
        <w:softHyphen/>
        <w:t>ления тех недостатков и огрехов, которые могут возникать практически на всех этапах их разработки и внедрения.</w:t>
      </w:r>
    </w:p>
    <w:p w:rsidR="00D67935" w:rsidRDefault="00D67935">
      <w:pPr>
        <w:pStyle w:val="2110"/>
        <w:shd w:val="clear" w:color="auto" w:fill="auto"/>
        <w:spacing w:before="0" w:after="0" w:line="240" w:lineRule="exact"/>
        <w:ind w:firstLine="320"/>
        <w:jc w:val="both"/>
      </w:pPr>
      <w:r>
        <w:rPr>
          <w:rStyle w:val="21101"/>
        </w:rPr>
        <w:t>Этапы проектирования социальных технологий</w:t>
      </w:r>
      <w:r>
        <w:rPr>
          <w:rStyle w:val="214"/>
        </w:rPr>
        <w:t xml:space="preserve"> базируются, как правило, на содержании социально-проектировочной и конструкторской деятельности. Ее рассматривают в социаль</w:t>
      </w:r>
      <w:r>
        <w:rPr>
          <w:rStyle w:val="214"/>
        </w:rPr>
        <w:softHyphen/>
        <w:t xml:space="preserve">ной инженерии в основном </w:t>
      </w:r>
      <w:r>
        <w:rPr>
          <w:rStyle w:val="21101"/>
        </w:rPr>
        <w:t>в двух</w:t>
      </w:r>
      <w:r>
        <w:rPr>
          <w:rStyle w:val="214"/>
        </w:rPr>
        <w:t xml:space="preserve"> взаимосвязанных </w:t>
      </w:r>
      <w:r>
        <w:rPr>
          <w:rStyle w:val="21101"/>
        </w:rPr>
        <w:t>аспектах</w:t>
      </w:r>
      <w:r>
        <w:rPr>
          <w:rStyle w:val="214"/>
        </w:rPr>
        <w:t>: 1) как специфический вид социальной технологии; 2) как про</w:t>
      </w:r>
      <w:r>
        <w:rPr>
          <w:rStyle w:val="214"/>
        </w:rPr>
        <w:softHyphen/>
        <w:t>цесс моделирования (или конструирования) некоторого соци</w:t>
      </w:r>
      <w:r>
        <w:rPr>
          <w:rStyle w:val="214"/>
        </w:rPr>
        <w:softHyphen/>
        <w:t>ального объекта, явления или процесса. При этом по первому, технологическому аспекту можно выделить следующие этапы социального проектирования.</w:t>
      </w:r>
    </w:p>
    <w:p w:rsidR="00D67935" w:rsidRDefault="00D67935">
      <w:pPr>
        <w:pStyle w:val="271"/>
        <w:numPr>
          <w:ilvl w:val="0"/>
          <w:numId w:val="298"/>
        </w:numPr>
        <w:shd w:val="clear" w:color="auto" w:fill="auto"/>
        <w:tabs>
          <w:tab w:val="left" w:pos="577"/>
        </w:tabs>
        <w:spacing w:line="240" w:lineRule="exact"/>
        <w:ind w:firstLine="320"/>
        <w:jc w:val="both"/>
        <w:sectPr w:rsidR="00D67935">
          <w:headerReference w:type="even" r:id="rId343"/>
          <w:footerReference w:type="even" r:id="rId344"/>
          <w:footerReference w:type="default" r:id="rId345"/>
          <w:headerReference w:type="first" r:id="rId346"/>
          <w:footerReference w:type="first" r:id="rId347"/>
          <w:pgSz w:w="8400" w:h="11900"/>
          <w:pgMar w:top="1420" w:right="1197" w:bottom="1362" w:left="914" w:header="0" w:footer="3" w:gutter="0"/>
          <w:cols w:space="720"/>
          <w:noEndnote/>
          <w:titlePg/>
          <w:docGrid w:linePitch="360"/>
        </w:sectPr>
      </w:pPr>
      <w:r>
        <w:rPr>
          <w:rStyle w:val="273"/>
          <w:i/>
          <w:iCs/>
        </w:rPr>
        <w:t>Этап осознания и формулировки практической проблем</w:t>
      </w:r>
      <w:r>
        <w:rPr>
          <w:rStyle w:val="273"/>
          <w:i/>
          <w:iCs/>
        </w:rPr>
        <w:softHyphen/>
        <w:t>ной ситуации</w:t>
      </w:r>
      <w:r>
        <w:rPr>
          <w:rStyle w:val="2710pt1"/>
        </w:rPr>
        <w:t xml:space="preserve"> связан с необходимостью удовлетворять возника-</w:t>
      </w:r>
    </w:p>
    <w:p w:rsidR="00D67935" w:rsidRDefault="00D67935">
      <w:pPr>
        <w:pStyle w:val="201"/>
        <w:shd w:val="clear" w:color="auto" w:fill="auto"/>
        <w:spacing w:before="0" w:after="364" w:line="240" w:lineRule="exact"/>
        <w:ind w:firstLine="0"/>
        <w:jc w:val="both"/>
      </w:pPr>
      <w:r>
        <w:rPr>
          <w:rStyle w:val="2040"/>
        </w:rPr>
        <w:t xml:space="preserve">ющие социальные потребности в существенных изменениях. В основе каждой проблемной ситуации лежит, как правило, какая-та </w:t>
      </w:r>
      <w:r>
        <w:rPr>
          <w:rStyle w:val="2020"/>
        </w:rPr>
        <w:t>социальная проблема</w:t>
      </w:r>
      <w:r>
        <w:rPr>
          <w:rStyle w:val="2040"/>
        </w:rPr>
        <w:t xml:space="preserve"> (от гр. </w:t>
      </w:r>
      <w:r>
        <w:rPr>
          <w:rStyle w:val="2020"/>
        </w:rPr>
        <w:t>“ргоЫета”</w:t>
      </w:r>
      <w:r>
        <w:rPr>
          <w:rStyle w:val="2040"/>
        </w:rPr>
        <w:t xml:space="preserve"> — задача, задание), т. е. объективно возникающий комплекс вопросов, решение которых представляет существенный практический или теоретический интерес [29, с. 264]. Все многообразие соци</w:t>
      </w:r>
      <w:r>
        <w:rPr>
          <w:rStyle w:val="2040"/>
        </w:rPr>
        <w:softHyphen/>
        <w:t>альных проблем можно представить в виде такой классифика</w:t>
      </w:r>
      <w:r>
        <w:rPr>
          <w:rStyle w:val="2040"/>
        </w:rPr>
        <w:softHyphen/>
        <w:t>ционной таблицы (табл. 60).</w:t>
      </w:r>
    </w:p>
    <w:p w:rsidR="00D67935" w:rsidRDefault="00D67935">
      <w:pPr>
        <w:pStyle w:val="521"/>
        <w:shd w:val="clear" w:color="auto" w:fill="auto"/>
        <w:spacing w:before="0" w:line="160" w:lineRule="exact"/>
      </w:pPr>
      <w:r>
        <w:rPr>
          <w:rStyle w:val="52-1pt"/>
          <w:b/>
          <w:bCs/>
          <w:i/>
          <w:iCs/>
        </w:rPr>
        <w:t>Классификация социальных проблем</w:t>
      </w:r>
    </w:p>
    <w:p w:rsidR="00D67935" w:rsidRDefault="00D67935">
      <w:pPr>
        <w:pStyle w:val="710"/>
        <w:framePr w:w="6240" w:wrap="notBeside" w:vAnchor="text" w:hAnchor="text" w:xAlign="center" w:y="1"/>
        <w:shd w:val="clear" w:color="auto" w:fill="auto"/>
        <w:spacing w:line="160" w:lineRule="exact"/>
      </w:pPr>
      <w:r>
        <w:rPr>
          <w:rStyle w:val="73"/>
          <w:i/>
          <w:iCs/>
        </w:rPr>
        <w:t>Таблица 60</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85"/>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видов социальных проблем</w:t>
            </w:r>
          </w:p>
        </w:tc>
      </w:tr>
      <w:tr w:rsidR="00D67935">
        <w:trPr>
          <w:trHeight w:hRule="exact" w:val="182"/>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lang w:val="uk-UA" w:eastAsia="uk-UA"/>
              </w:rPr>
              <w:t>і</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3178"/>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Сфера положения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299"/>
              </w:numPr>
              <w:shd w:val="clear" w:color="auto" w:fill="auto"/>
              <w:tabs>
                <w:tab w:val="left" w:pos="-86"/>
              </w:tabs>
              <w:spacing w:after="0" w:line="192" w:lineRule="exact"/>
              <w:ind w:hanging="220"/>
            </w:pPr>
            <w:r>
              <w:rPr>
                <w:rStyle w:val="2CenturySchoolbook10"/>
              </w:rPr>
              <w:t>Экономические</w:t>
            </w:r>
            <w:r>
              <w:rPr>
                <w:rStyle w:val="2CenturySchoolbook8"/>
              </w:rPr>
              <w:t>, сконцентрированные в экономичес</w:t>
            </w:r>
            <w:r>
              <w:rPr>
                <w:rStyle w:val="2CenturySchoolbook8"/>
              </w:rPr>
              <w:softHyphen/>
              <w:t>кой сфере (экономической подсистеме) общества;</w:t>
            </w:r>
          </w:p>
          <w:p w:rsidR="00D67935" w:rsidRDefault="00D67935">
            <w:pPr>
              <w:pStyle w:val="210"/>
              <w:framePr w:w="6240" w:wrap="notBeside" w:vAnchor="text" w:hAnchor="text" w:xAlign="center" w:y="1"/>
              <w:numPr>
                <w:ilvl w:val="0"/>
                <w:numId w:val="299"/>
              </w:numPr>
              <w:shd w:val="clear" w:color="auto" w:fill="auto"/>
              <w:tabs>
                <w:tab w:val="left" w:pos="-86"/>
              </w:tabs>
              <w:spacing w:after="0" w:line="192" w:lineRule="exact"/>
              <w:ind w:hanging="220"/>
            </w:pPr>
            <w:r>
              <w:rPr>
                <w:rStyle w:val="2CenturySchoolbook10"/>
              </w:rPr>
              <w:t>экологические,</w:t>
            </w:r>
            <w:r>
              <w:rPr>
                <w:rStyle w:val="2CenturySchoolbook8"/>
              </w:rPr>
              <w:t xml:space="preserve"> определяющие состояние природной среды и взаимодействие человека с ней;</w:t>
            </w:r>
          </w:p>
          <w:p w:rsidR="00D67935" w:rsidRDefault="00D67935">
            <w:pPr>
              <w:pStyle w:val="210"/>
              <w:framePr w:w="6240" w:wrap="notBeside" w:vAnchor="text" w:hAnchor="text" w:xAlign="center" w:y="1"/>
              <w:numPr>
                <w:ilvl w:val="0"/>
                <w:numId w:val="299"/>
              </w:numPr>
              <w:shd w:val="clear" w:color="auto" w:fill="auto"/>
              <w:tabs>
                <w:tab w:val="left" w:pos="-86"/>
              </w:tabs>
              <w:spacing w:after="0" w:line="192" w:lineRule="exact"/>
              <w:ind w:hanging="220"/>
            </w:pPr>
            <w:r>
              <w:rPr>
                <w:rStyle w:val="2CenturySchoolbook10"/>
              </w:rPr>
              <w:t>собственно социальные</w:t>
            </w:r>
            <w:r>
              <w:rPr>
                <w:rStyle w:val="2CenturySchoolbook8"/>
              </w:rPr>
              <w:t>, определяющие развитие со</w:t>
            </w:r>
            <w:r>
              <w:rPr>
                <w:rStyle w:val="2CenturySchoolbook8"/>
              </w:rPr>
              <w:softHyphen/>
              <w:t>циальной сферы общества;</w:t>
            </w:r>
          </w:p>
          <w:p w:rsidR="00D67935" w:rsidRDefault="00D67935">
            <w:pPr>
              <w:pStyle w:val="210"/>
              <w:framePr w:w="6240" w:wrap="notBeside" w:vAnchor="text" w:hAnchor="text" w:xAlign="center" w:y="1"/>
              <w:numPr>
                <w:ilvl w:val="0"/>
                <w:numId w:val="299"/>
              </w:numPr>
              <w:shd w:val="clear" w:color="auto" w:fill="auto"/>
              <w:tabs>
                <w:tab w:val="left" w:pos="-81"/>
              </w:tabs>
              <w:spacing w:after="0" w:line="192" w:lineRule="exact"/>
              <w:ind w:hanging="220"/>
            </w:pPr>
            <w:r>
              <w:rPr>
                <w:rStyle w:val="2CenturySchoolbook10"/>
              </w:rPr>
              <w:t>политические</w:t>
            </w:r>
            <w:r>
              <w:rPr>
                <w:rStyle w:val="2CenturySchoolbook8"/>
              </w:rPr>
              <w:t>, сосредоточенные в политической сфе</w:t>
            </w:r>
            <w:r>
              <w:rPr>
                <w:rStyle w:val="2CenturySchoolbook8"/>
              </w:rPr>
              <w:softHyphen/>
              <w:t>ре общества и влияющие на эффективность функци</w:t>
            </w:r>
            <w:r>
              <w:rPr>
                <w:rStyle w:val="2CenturySchoolbook8"/>
              </w:rPr>
              <w:softHyphen/>
              <w:t>онирования органов государственной власти;</w:t>
            </w:r>
          </w:p>
          <w:p w:rsidR="00D67935" w:rsidRDefault="00D67935">
            <w:pPr>
              <w:pStyle w:val="210"/>
              <w:framePr w:w="6240" w:wrap="notBeside" w:vAnchor="text" w:hAnchor="text" w:xAlign="center" w:y="1"/>
              <w:numPr>
                <w:ilvl w:val="0"/>
                <w:numId w:val="299"/>
              </w:numPr>
              <w:shd w:val="clear" w:color="auto" w:fill="auto"/>
              <w:tabs>
                <w:tab w:val="left" w:pos="-81"/>
              </w:tabs>
              <w:spacing w:after="0" w:line="192" w:lineRule="exact"/>
              <w:ind w:hanging="220"/>
            </w:pPr>
            <w:r>
              <w:rPr>
                <w:rStyle w:val="2CenturySchoolbook10"/>
              </w:rPr>
              <w:t>правовые</w:t>
            </w:r>
            <w:r>
              <w:rPr>
                <w:rStyle w:val="2CenturySchoolbook8"/>
              </w:rPr>
              <w:t>, касающиеся соблюдения прав и законности;</w:t>
            </w:r>
          </w:p>
          <w:p w:rsidR="00D67935" w:rsidRDefault="00D67935">
            <w:pPr>
              <w:pStyle w:val="210"/>
              <w:framePr w:w="6240" w:wrap="notBeside" w:vAnchor="text" w:hAnchor="text" w:xAlign="center" w:y="1"/>
              <w:numPr>
                <w:ilvl w:val="0"/>
                <w:numId w:val="299"/>
              </w:numPr>
              <w:shd w:val="clear" w:color="auto" w:fill="auto"/>
              <w:tabs>
                <w:tab w:val="left" w:pos="-86"/>
              </w:tabs>
              <w:spacing w:after="0" w:line="192" w:lineRule="exact"/>
              <w:ind w:hanging="220"/>
            </w:pPr>
            <w:r>
              <w:rPr>
                <w:rStyle w:val="2CenturySchoolbook10"/>
              </w:rPr>
              <w:t>культурологические</w:t>
            </w:r>
            <w:r>
              <w:rPr>
                <w:rStyle w:val="2CenturySchoolbook8"/>
              </w:rPr>
              <w:t>, имеющие культурологическую природу и влияющие на формирование культурных ценностей;</w:t>
            </w:r>
          </w:p>
          <w:p w:rsidR="00D67935" w:rsidRDefault="00D67935">
            <w:pPr>
              <w:pStyle w:val="210"/>
              <w:framePr w:w="6240" w:wrap="notBeside" w:vAnchor="text" w:hAnchor="text" w:xAlign="center" w:y="1"/>
              <w:numPr>
                <w:ilvl w:val="0"/>
                <w:numId w:val="299"/>
              </w:numPr>
              <w:shd w:val="clear" w:color="auto" w:fill="auto"/>
              <w:tabs>
                <w:tab w:val="left" w:pos="-81"/>
              </w:tabs>
              <w:spacing w:after="0" w:line="192" w:lineRule="exact"/>
              <w:ind w:hanging="220"/>
            </w:pPr>
            <w:r>
              <w:rPr>
                <w:rStyle w:val="2CenturySchoolbook10"/>
              </w:rPr>
              <w:t>духовные</w:t>
            </w:r>
            <w:r>
              <w:rPr>
                <w:rStyle w:val="2CenturySchoolbook8"/>
              </w:rPr>
              <w:t>, отражающие уровень общественного со</w:t>
            </w:r>
            <w:r>
              <w:rPr>
                <w:rStyle w:val="2CenturySchoolbook8"/>
              </w:rPr>
              <w:softHyphen/>
              <w:t>знания и развития духовности в различных ее фор</w:t>
            </w:r>
            <w:r>
              <w:rPr>
                <w:rStyle w:val="2CenturySchoolbook8"/>
              </w:rPr>
              <w:softHyphen/>
              <w:t>мах и проявлениях</w:t>
            </w:r>
          </w:p>
        </w:tc>
      </w:tr>
      <w:tr w:rsidR="00D67935">
        <w:trPr>
          <w:trHeight w:hRule="exact" w:val="2808"/>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Тип объекта</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00"/>
              </w:numPr>
              <w:shd w:val="clear" w:color="auto" w:fill="auto"/>
              <w:tabs>
                <w:tab w:val="left" w:pos="-90"/>
              </w:tabs>
              <w:spacing w:after="0" w:line="192" w:lineRule="exact"/>
              <w:ind w:hanging="220"/>
            </w:pPr>
            <w:r>
              <w:rPr>
                <w:rStyle w:val="2CenturySchoolbook10"/>
              </w:rPr>
              <w:t>Целевые</w:t>
            </w:r>
            <w:r>
              <w:rPr>
                <w:rStyle w:val="2CenturySchoolbook8"/>
              </w:rPr>
              <w:t>, связанные с трудностями определения цели;</w:t>
            </w:r>
          </w:p>
          <w:p w:rsidR="00D67935" w:rsidRDefault="00D67935">
            <w:pPr>
              <w:pStyle w:val="210"/>
              <w:framePr w:w="6240" w:wrap="notBeside" w:vAnchor="text" w:hAnchor="text" w:xAlign="center" w:y="1"/>
              <w:numPr>
                <w:ilvl w:val="0"/>
                <w:numId w:val="300"/>
              </w:numPr>
              <w:shd w:val="clear" w:color="auto" w:fill="auto"/>
              <w:tabs>
                <w:tab w:val="left" w:pos="-81"/>
              </w:tabs>
              <w:spacing w:after="0" w:line="192" w:lineRule="exact"/>
              <w:ind w:hanging="220"/>
            </w:pPr>
            <w:r>
              <w:rPr>
                <w:rStyle w:val="2CenturySchoolbook10"/>
              </w:rPr>
              <w:t>деятельностные</w:t>
            </w:r>
            <w:r>
              <w:rPr>
                <w:rStyle w:val="2CenturySchoolbook8"/>
              </w:rPr>
              <w:t>, выражающиеся в трудностях струк</w:t>
            </w:r>
            <w:r>
              <w:rPr>
                <w:rStyle w:val="2CenturySchoolbook8"/>
              </w:rPr>
              <w:softHyphen/>
              <w:t>турирования, планирования и осуществления чело</w:t>
            </w:r>
            <w:r>
              <w:rPr>
                <w:rStyle w:val="2CenturySchoolbook8"/>
              </w:rPr>
              <w:softHyphen/>
              <w:t>веческой деятельности;</w:t>
            </w:r>
          </w:p>
          <w:p w:rsidR="00D67935" w:rsidRDefault="00D67935">
            <w:pPr>
              <w:pStyle w:val="210"/>
              <w:framePr w:w="6240" w:wrap="notBeside" w:vAnchor="text" w:hAnchor="text" w:xAlign="center" w:y="1"/>
              <w:numPr>
                <w:ilvl w:val="0"/>
                <w:numId w:val="300"/>
              </w:numPr>
              <w:shd w:val="clear" w:color="auto" w:fill="auto"/>
              <w:tabs>
                <w:tab w:val="left" w:pos="-81"/>
              </w:tabs>
              <w:spacing w:after="0" w:line="192" w:lineRule="exact"/>
              <w:ind w:hanging="220"/>
            </w:pPr>
            <w:r>
              <w:rPr>
                <w:rStyle w:val="2CenturySchoolbook10"/>
              </w:rPr>
              <w:t>институциональные</w:t>
            </w:r>
            <w:r>
              <w:rPr>
                <w:rStyle w:val="2CenturySchoolbook8"/>
              </w:rPr>
              <w:t>, отражающие сложность станов</w:t>
            </w:r>
            <w:r>
              <w:rPr>
                <w:rStyle w:val="2CenturySchoolbook8"/>
              </w:rPr>
              <w:softHyphen/>
              <w:t>ления, функционирования и развития социальных институтов;</w:t>
            </w:r>
          </w:p>
          <w:p w:rsidR="00D67935" w:rsidRDefault="00D67935">
            <w:pPr>
              <w:pStyle w:val="210"/>
              <w:framePr w:w="6240" w:wrap="notBeside" w:vAnchor="text" w:hAnchor="text" w:xAlign="center" w:y="1"/>
              <w:numPr>
                <w:ilvl w:val="0"/>
                <w:numId w:val="300"/>
              </w:numPr>
              <w:shd w:val="clear" w:color="auto" w:fill="auto"/>
              <w:tabs>
                <w:tab w:val="left" w:pos="-86"/>
              </w:tabs>
              <w:spacing w:after="0" w:line="192" w:lineRule="exact"/>
              <w:ind w:hanging="220"/>
            </w:pPr>
            <w:r>
              <w:rPr>
                <w:rStyle w:val="2CenturySchoolbook10"/>
              </w:rPr>
              <w:t>организационные</w:t>
            </w:r>
            <w:r>
              <w:rPr>
                <w:rStyle w:val="2CenturySchoolbook8"/>
              </w:rPr>
              <w:t>, определяющие содержание ста</w:t>
            </w:r>
            <w:r>
              <w:rPr>
                <w:rStyle w:val="2CenturySchoolbook8"/>
              </w:rPr>
              <w:softHyphen/>
              <w:t>новления, развития и функционирования организа</w:t>
            </w:r>
            <w:r>
              <w:rPr>
                <w:rStyle w:val="2CenturySchoolbook8"/>
              </w:rPr>
              <w:softHyphen/>
              <w:t>ционных систем;</w:t>
            </w:r>
          </w:p>
          <w:p w:rsidR="00D67935" w:rsidRDefault="00D67935">
            <w:pPr>
              <w:pStyle w:val="210"/>
              <w:framePr w:w="6240" w:wrap="notBeside" w:vAnchor="text" w:hAnchor="text" w:xAlign="center" w:y="1"/>
              <w:numPr>
                <w:ilvl w:val="0"/>
                <w:numId w:val="300"/>
              </w:numPr>
              <w:shd w:val="clear" w:color="auto" w:fill="auto"/>
              <w:tabs>
                <w:tab w:val="left" w:pos="-100"/>
              </w:tabs>
              <w:spacing w:after="0" w:line="192" w:lineRule="exact"/>
              <w:ind w:hanging="220"/>
            </w:pPr>
            <w:r>
              <w:rPr>
                <w:rStyle w:val="2CenturySchoolbook10"/>
              </w:rPr>
              <w:t>ресурсные,</w:t>
            </w:r>
            <w:r>
              <w:rPr>
                <w:rStyle w:val="2CenturySchoolbook8"/>
              </w:rPr>
              <w:t xml:space="preserve"> обусловленные недостаточностью или из</w:t>
            </w:r>
            <w:r>
              <w:rPr>
                <w:rStyle w:val="2CenturySchoolbook8"/>
              </w:rPr>
              <w:softHyphen/>
              <w:t>бытком материальных, трудовых и других ресурсов;</w:t>
            </w:r>
          </w:p>
          <w:p w:rsidR="00D67935" w:rsidRDefault="00D67935">
            <w:pPr>
              <w:pStyle w:val="210"/>
              <w:framePr w:w="6240" w:wrap="notBeside" w:vAnchor="text" w:hAnchor="text" w:xAlign="center" w:y="1"/>
              <w:numPr>
                <w:ilvl w:val="0"/>
                <w:numId w:val="300"/>
              </w:numPr>
              <w:shd w:val="clear" w:color="auto" w:fill="auto"/>
              <w:tabs>
                <w:tab w:val="left" w:pos="-81"/>
              </w:tabs>
              <w:spacing w:after="0" w:line="192" w:lineRule="exact"/>
              <w:ind w:hanging="220"/>
            </w:pPr>
            <w:r>
              <w:rPr>
                <w:rStyle w:val="2CenturySchoolbook10"/>
              </w:rPr>
              <w:t>кадровые</w:t>
            </w:r>
            <w:r>
              <w:rPr>
                <w:rStyle w:val="2CenturySchoolbook8"/>
              </w:rPr>
              <w:t>, связанные с отбором, подготовкой и долж</w:t>
            </w:r>
            <w:r>
              <w:rPr>
                <w:rStyle w:val="2CenturySchoolbook8"/>
              </w:rPr>
              <w:softHyphen/>
              <w:t>ностным продвижением персонала;</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69" w:right="924" w:bottom="1069" w:left="1198"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1675"/>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1"/>
              </w:numPr>
              <w:shd w:val="clear" w:color="auto" w:fill="auto"/>
              <w:tabs>
                <w:tab w:val="left" w:pos="-61"/>
              </w:tabs>
              <w:spacing w:after="0" w:line="192" w:lineRule="exact"/>
              <w:ind w:hanging="200"/>
            </w:pPr>
            <w:r>
              <w:rPr>
                <w:rStyle w:val="2CenturySchoolbook10"/>
              </w:rPr>
              <w:t>конфликтогенные</w:t>
            </w:r>
            <w:r>
              <w:rPr>
                <w:rStyle w:val="2CenturySchoolbook8"/>
              </w:rPr>
              <w:t>, содержащие то или иное противо</w:t>
            </w:r>
            <w:r>
              <w:rPr>
                <w:rStyle w:val="2CenturySchoolbook8"/>
              </w:rPr>
              <w:softHyphen/>
              <w:t>речие, которое доведено до конфликта;</w:t>
            </w:r>
          </w:p>
          <w:p w:rsidR="00D67935" w:rsidRDefault="00D67935">
            <w:pPr>
              <w:pStyle w:val="210"/>
              <w:framePr w:w="6226" w:wrap="notBeside" w:vAnchor="text" w:hAnchor="text" w:xAlign="center" w:y="1"/>
              <w:numPr>
                <w:ilvl w:val="0"/>
                <w:numId w:val="301"/>
              </w:numPr>
              <w:shd w:val="clear" w:color="auto" w:fill="auto"/>
              <w:tabs>
                <w:tab w:val="left" w:pos="-61"/>
              </w:tabs>
              <w:spacing w:after="0" w:line="192" w:lineRule="exact"/>
              <w:ind w:hanging="200"/>
            </w:pPr>
            <w:r>
              <w:rPr>
                <w:rStyle w:val="2CenturySchoolbook10"/>
              </w:rPr>
              <w:t>информационные</w:t>
            </w:r>
            <w:r>
              <w:rPr>
                <w:rStyle w:val="2CenturySchoolbook8"/>
              </w:rPr>
              <w:t>, обусловленные дефицитом или из</w:t>
            </w:r>
            <w:r>
              <w:rPr>
                <w:rStyle w:val="2CenturySchoolbook8"/>
              </w:rPr>
              <w:softHyphen/>
              <w:t>бытком информации, а также неэффективностью ее переработки, распространения и использования;</w:t>
            </w:r>
          </w:p>
          <w:p w:rsidR="00D67935" w:rsidRDefault="00D67935">
            <w:pPr>
              <w:pStyle w:val="210"/>
              <w:framePr w:w="6226" w:wrap="notBeside" w:vAnchor="text" w:hAnchor="text" w:xAlign="center" w:y="1"/>
              <w:numPr>
                <w:ilvl w:val="0"/>
                <w:numId w:val="301"/>
              </w:numPr>
              <w:shd w:val="clear" w:color="auto" w:fill="auto"/>
              <w:tabs>
                <w:tab w:val="left" w:pos="-61"/>
              </w:tabs>
              <w:spacing w:after="0" w:line="192" w:lineRule="exact"/>
              <w:ind w:hanging="200"/>
            </w:pPr>
            <w:r>
              <w:rPr>
                <w:rStyle w:val="2CenturySchoolbook10"/>
              </w:rPr>
              <w:t>ментальные</w:t>
            </w:r>
            <w:r>
              <w:rPr>
                <w:rStyle w:val="2CenturySchoolbook8"/>
              </w:rPr>
              <w:t>, проявляющиеся в своеобразном складе психических свойств и качеств, а также в особенно</w:t>
            </w:r>
            <w:r>
              <w:rPr>
                <w:rStyle w:val="2CenturySchoolbook8"/>
              </w:rPr>
              <w:softHyphen/>
              <w:t>стях их проявления в действиях людей</w:t>
            </w:r>
          </w:p>
        </w:tc>
      </w:tr>
      <w:tr w:rsidR="00D67935">
        <w:trPr>
          <w:trHeight w:hRule="exact" w:val="125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 остроты</w:t>
            </w:r>
          </w:p>
        </w:tc>
        <w:tc>
          <w:tcPr>
            <w:tcW w:w="4526"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numPr>
                <w:ilvl w:val="0"/>
                <w:numId w:val="302"/>
              </w:numPr>
              <w:shd w:val="clear" w:color="auto" w:fill="auto"/>
              <w:tabs>
                <w:tab w:val="left" w:pos="-66"/>
              </w:tabs>
              <w:spacing w:after="0" w:line="192" w:lineRule="exact"/>
              <w:ind w:hanging="200"/>
            </w:pPr>
            <w:r>
              <w:rPr>
                <w:rStyle w:val="2CenturySchoolbook10"/>
              </w:rPr>
              <w:t>Латентные,</w:t>
            </w:r>
            <w:r>
              <w:rPr>
                <w:rStyle w:val="2CenturySchoolbook8"/>
              </w:rPr>
              <w:t xml:space="preserve"> имеющие скрытый характер;</w:t>
            </w:r>
          </w:p>
          <w:p w:rsidR="00D67935" w:rsidRDefault="00D67935">
            <w:pPr>
              <w:pStyle w:val="210"/>
              <w:framePr w:w="6226" w:wrap="notBeside" w:vAnchor="text" w:hAnchor="text" w:xAlign="center" w:y="1"/>
              <w:numPr>
                <w:ilvl w:val="0"/>
                <w:numId w:val="302"/>
              </w:numPr>
              <w:shd w:val="clear" w:color="auto" w:fill="auto"/>
              <w:tabs>
                <w:tab w:val="left" w:pos="-61"/>
              </w:tabs>
              <w:spacing w:after="0" w:line="192" w:lineRule="exact"/>
              <w:ind w:hanging="200"/>
            </w:pPr>
            <w:r>
              <w:rPr>
                <w:rStyle w:val="2CenturySchoolbook10"/>
              </w:rPr>
              <w:t>актуальные,</w:t>
            </w:r>
            <w:r>
              <w:rPr>
                <w:rStyle w:val="2CenturySchoolbook8"/>
              </w:rPr>
              <w:t xml:space="preserve"> которые носят явный характер и долж</w:t>
            </w:r>
            <w:r>
              <w:rPr>
                <w:rStyle w:val="2CenturySchoolbook8"/>
              </w:rPr>
              <w:softHyphen/>
              <w:t>ны быть разрешены, но не представляющие в дан</w:t>
            </w:r>
            <w:r>
              <w:rPr>
                <w:rStyle w:val="2CenturySchoolbook8"/>
              </w:rPr>
              <w:softHyphen/>
              <w:t>ный момент угрозы для жизнедеятельности;</w:t>
            </w:r>
          </w:p>
          <w:p w:rsidR="00D67935" w:rsidRDefault="00D67935">
            <w:pPr>
              <w:pStyle w:val="210"/>
              <w:framePr w:w="6226" w:wrap="notBeside" w:vAnchor="text" w:hAnchor="text" w:xAlign="center" w:y="1"/>
              <w:numPr>
                <w:ilvl w:val="0"/>
                <w:numId w:val="302"/>
              </w:numPr>
              <w:shd w:val="clear" w:color="auto" w:fill="auto"/>
              <w:tabs>
                <w:tab w:val="left" w:pos="-61"/>
              </w:tabs>
              <w:spacing w:after="0" w:line="192" w:lineRule="exact"/>
              <w:ind w:hanging="200"/>
            </w:pPr>
            <w:r>
              <w:rPr>
                <w:rStyle w:val="2CenturySchoolbook10"/>
              </w:rPr>
              <w:t>обостренные,</w:t>
            </w:r>
            <w:r>
              <w:rPr>
                <w:rStyle w:val="2CenturySchoolbook8"/>
              </w:rPr>
              <w:t xml:space="preserve"> содержащие в себе угрозу для жизнеде</w:t>
            </w:r>
            <w:r>
              <w:rPr>
                <w:rStyle w:val="2CenturySchoolbook8"/>
              </w:rPr>
              <w:softHyphen/>
              <w:t>ятельности людей</w:t>
            </w:r>
          </w:p>
        </w:tc>
      </w:tr>
      <w:tr w:rsidR="00D67935">
        <w:trPr>
          <w:trHeight w:hRule="exact" w:val="145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масштабности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3"/>
              </w:numPr>
              <w:shd w:val="clear" w:color="auto" w:fill="auto"/>
              <w:tabs>
                <w:tab w:val="left" w:pos="-61"/>
              </w:tabs>
              <w:spacing w:after="0" w:line="192" w:lineRule="exact"/>
              <w:ind w:hanging="200"/>
            </w:pPr>
            <w:r>
              <w:rPr>
                <w:rStyle w:val="2CenturySchoolbook10"/>
              </w:rPr>
              <w:t>Локальные</w:t>
            </w:r>
            <w:r>
              <w:rPr>
                <w:rStyle w:val="2CenturySchoolbook8"/>
              </w:rPr>
              <w:t>, охватывающие сравнительно небольшое социальное пространство;</w:t>
            </w:r>
          </w:p>
          <w:p w:rsidR="00D67935" w:rsidRDefault="00D67935">
            <w:pPr>
              <w:pStyle w:val="210"/>
              <w:framePr w:w="6226" w:wrap="notBeside" w:vAnchor="text" w:hAnchor="text" w:xAlign="center" w:y="1"/>
              <w:numPr>
                <w:ilvl w:val="0"/>
                <w:numId w:val="303"/>
              </w:numPr>
              <w:shd w:val="clear" w:color="auto" w:fill="auto"/>
              <w:tabs>
                <w:tab w:val="left" w:pos="-70"/>
              </w:tabs>
              <w:spacing w:after="0" w:line="192" w:lineRule="exact"/>
              <w:ind w:hanging="200"/>
            </w:pPr>
            <w:r>
              <w:rPr>
                <w:rStyle w:val="2CenturySchoolbook10"/>
              </w:rPr>
              <w:t>региональные</w:t>
            </w:r>
            <w:r>
              <w:rPr>
                <w:rStyle w:val="2CenturySchoolbook8"/>
              </w:rPr>
              <w:t>, охватывающие отдельные регионы или группу регионов;</w:t>
            </w:r>
          </w:p>
          <w:p w:rsidR="00D67935" w:rsidRDefault="00D67935">
            <w:pPr>
              <w:pStyle w:val="210"/>
              <w:framePr w:w="6226" w:wrap="notBeside" w:vAnchor="text" w:hAnchor="text" w:xAlign="center" w:y="1"/>
              <w:numPr>
                <w:ilvl w:val="0"/>
                <w:numId w:val="303"/>
              </w:numPr>
              <w:shd w:val="clear" w:color="auto" w:fill="auto"/>
              <w:tabs>
                <w:tab w:val="left" w:pos="-56"/>
              </w:tabs>
              <w:spacing w:after="0" w:line="192" w:lineRule="exact"/>
              <w:ind w:hanging="200"/>
            </w:pPr>
            <w:r>
              <w:rPr>
                <w:rStyle w:val="2CenturySchoolbook10"/>
              </w:rPr>
              <w:t>национальные</w:t>
            </w:r>
            <w:r>
              <w:rPr>
                <w:rStyle w:val="2CenturySchoolbook8"/>
              </w:rPr>
              <w:t>, существующие в масштабах всего го</w:t>
            </w:r>
            <w:r>
              <w:rPr>
                <w:rStyle w:val="2CenturySchoolbook8"/>
              </w:rPr>
              <w:softHyphen/>
              <w:t>сударства;</w:t>
            </w:r>
          </w:p>
          <w:p w:rsidR="00D67935" w:rsidRDefault="00D67935">
            <w:pPr>
              <w:pStyle w:val="210"/>
              <w:framePr w:w="6226" w:wrap="notBeside" w:vAnchor="text" w:hAnchor="text" w:xAlign="center" w:y="1"/>
              <w:numPr>
                <w:ilvl w:val="0"/>
                <w:numId w:val="303"/>
              </w:numPr>
              <w:shd w:val="clear" w:color="auto" w:fill="auto"/>
              <w:tabs>
                <w:tab w:val="left" w:pos="-61"/>
              </w:tabs>
              <w:spacing w:after="0" w:line="192" w:lineRule="exact"/>
              <w:ind w:hanging="200"/>
            </w:pPr>
            <w:r>
              <w:rPr>
                <w:rStyle w:val="2CenturySchoolbook10"/>
              </w:rPr>
              <w:t>глобальные,</w:t>
            </w:r>
            <w:r>
              <w:rPr>
                <w:rStyle w:val="2CenturySchoolbook8"/>
              </w:rPr>
              <w:t xml:space="preserve"> охватывающие всю цивилизацию</w:t>
            </w:r>
          </w:p>
        </w:tc>
      </w:tr>
      <w:tr w:rsidR="00D67935">
        <w:trPr>
          <w:trHeight w:hRule="exact" w:val="183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Роль</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в общественной жизни</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304"/>
              </w:numPr>
              <w:shd w:val="clear" w:color="auto" w:fill="auto"/>
              <w:tabs>
                <w:tab w:val="left" w:pos="-61"/>
              </w:tabs>
              <w:spacing w:after="0" w:line="192" w:lineRule="exact"/>
              <w:ind w:hanging="200"/>
            </w:pPr>
            <w:r>
              <w:rPr>
                <w:rStyle w:val="2CenturySchoolbook10"/>
              </w:rPr>
              <w:t>Основные,</w:t>
            </w:r>
            <w:r>
              <w:rPr>
                <w:rStyle w:val="2CenturySchoolbook8"/>
              </w:rPr>
              <w:t xml:space="preserve"> определяющие содержание того или ино</w:t>
            </w:r>
            <w:r>
              <w:rPr>
                <w:rStyle w:val="2CenturySchoolbook8"/>
              </w:rPr>
              <w:softHyphen/>
              <w:t>го социального явления;</w:t>
            </w:r>
          </w:p>
          <w:p w:rsidR="00D67935" w:rsidRDefault="00D67935">
            <w:pPr>
              <w:pStyle w:val="210"/>
              <w:framePr w:w="6226" w:wrap="notBeside" w:vAnchor="text" w:hAnchor="text" w:xAlign="center" w:y="1"/>
              <w:numPr>
                <w:ilvl w:val="0"/>
                <w:numId w:val="304"/>
              </w:numPr>
              <w:shd w:val="clear" w:color="auto" w:fill="auto"/>
              <w:tabs>
                <w:tab w:val="left" w:pos="-61"/>
              </w:tabs>
              <w:spacing w:after="0" w:line="192" w:lineRule="exact"/>
              <w:ind w:hanging="200"/>
            </w:pPr>
            <w:r>
              <w:rPr>
                <w:rStyle w:val="2CenturySchoolbook10"/>
              </w:rPr>
              <w:t>производные</w:t>
            </w:r>
            <w:r>
              <w:rPr>
                <w:rStyle w:val="2CenturySchoolbook8"/>
              </w:rPr>
              <w:t xml:space="preserve"> как формы проявления основных соци</w:t>
            </w:r>
            <w:r>
              <w:rPr>
                <w:rStyle w:val="2CenturySchoolbook8"/>
              </w:rPr>
              <w:softHyphen/>
              <w:t>альных проблем;</w:t>
            </w:r>
          </w:p>
          <w:p w:rsidR="00D67935" w:rsidRDefault="00D67935">
            <w:pPr>
              <w:pStyle w:val="210"/>
              <w:framePr w:w="6226" w:wrap="notBeside" w:vAnchor="text" w:hAnchor="text" w:xAlign="center" w:y="1"/>
              <w:numPr>
                <w:ilvl w:val="0"/>
                <w:numId w:val="304"/>
              </w:numPr>
              <w:shd w:val="clear" w:color="auto" w:fill="auto"/>
              <w:tabs>
                <w:tab w:val="left" w:pos="-51"/>
              </w:tabs>
              <w:spacing w:after="0" w:line="192" w:lineRule="exact"/>
              <w:ind w:hanging="200"/>
            </w:pPr>
            <w:r>
              <w:rPr>
                <w:rStyle w:val="2CenturySchoolbook10"/>
              </w:rPr>
              <w:t>дополнительные</w:t>
            </w:r>
            <w:r>
              <w:rPr>
                <w:rStyle w:val="2CenturySchoolbook8"/>
              </w:rPr>
              <w:t>, привносимые внешними факторами;</w:t>
            </w:r>
          </w:p>
          <w:p w:rsidR="00D67935" w:rsidRDefault="00D67935">
            <w:pPr>
              <w:pStyle w:val="210"/>
              <w:framePr w:w="6226" w:wrap="notBeside" w:vAnchor="text" w:hAnchor="text" w:xAlign="center" w:y="1"/>
              <w:numPr>
                <w:ilvl w:val="0"/>
                <w:numId w:val="304"/>
              </w:numPr>
              <w:shd w:val="clear" w:color="auto" w:fill="auto"/>
              <w:tabs>
                <w:tab w:val="left" w:pos="-56"/>
              </w:tabs>
              <w:spacing w:after="0" w:line="192" w:lineRule="exact"/>
              <w:ind w:hanging="200"/>
            </w:pPr>
            <w:r>
              <w:rPr>
                <w:rStyle w:val="2CenturySchoolbook10"/>
              </w:rPr>
              <w:t>главные</w:t>
            </w:r>
            <w:r>
              <w:rPr>
                <w:rStyle w:val="2CenturySchoolbook8"/>
              </w:rPr>
              <w:t>, определяющие сущность и природу соци</w:t>
            </w:r>
            <w:r>
              <w:rPr>
                <w:rStyle w:val="2CenturySchoolbook8"/>
              </w:rPr>
              <w:softHyphen/>
              <w:t>ального явления или процесса;</w:t>
            </w:r>
          </w:p>
          <w:p w:rsidR="00D67935" w:rsidRDefault="00D67935">
            <w:pPr>
              <w:pStyle w:val="210"/>
              <w:framePr w:w="6226" w:wrap="notBeside" w:vAnchor="text" w:hAnchor="text" w:xAlign="center" w:y="1"/>
              <w:numPr>
                <w:ilvl w:val="0"/>
                <w:numId w:val="304"/>
              </w:numPr>
              <w:shd w:val="clear" w:color="auto" w:fill="auto"/>
              <w:tabs>
                <w:tab w:val="left" w:pos="-56"/>
              </w:tabs>
              <w:spacing w:after="0" w:line="192" w:lineRule="exact"/>
              <w:ind w:hanging="200"/>
            </w:pPr>
            <w:r>
              <w:rPr>
                <w:rStyle w:val="2CenturySchoolbook10"/>
              </w:rPr>
              <w:t>второстепенные</w:t>
            </w:r>
            <w:r>
              <w:rPr>
                <w:rStyle w:val="2CenturySchoolbook8"/>
              </w:rPr>
              <w:t>, определяющие неосновные аспекты социального явления или процесса</w:t>
            </w:r>
          </w:p>
        </w:tc>
      </w:tr>
      <w:tr w:rsidR="00D67935">
        <w:trPr>
          <w:trHeight w:hRule="exact" w:val="86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Характер воздей</w:t>
            </w:r>
            <w:r>
              <w:rPr>
                <w:rStyle w:val="2CenturySchoolbook8"/>
              </w:rPr>
              <w:softHyphen/>
              <w:t>ствия на общество</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5"/>
              </w:numPr>
              <w:shd w:val="clear" w:color="auto" w:fill="auto"/>
              <w:tabs>
                <w:tab w:val="left" w:pos="-66"/>
              </w:tabs>
              <w:spacing w:after="0" w:line="192" w:lineRule="exact"/>
              <w:ind w:hanging="200"/>
            </w:pPr>
            <w:r>
              <w:rPr>
                <w:rStyle w:val="2CenturySchoolbook10"/>
              </w:rPr>
              <w:t>Конструктивные,</w:t>
            </w:r>
            <w:r>
              <w:rPr>
                <w:rStyle w:val="2CenturySchoolbook8"/>
              </w:rPr>
              <w:t xml:space="preserve"> содержащие в себе методы реше</w:t>
            </w:r>
            <w:r>
              <w:rPr>
                <w:rStyle w:val="2CenturySchoolbook8"/>
              </w:rPr>
              <w:softHyphen/>
              <w:t>ния некоторой общественной задачи;</w:t>
            </w:r>
          </w:p>
          <w:p w:rsidR="00D67935" w:rsidRDefault="00D67935">
            <w:pPr>
              <w:pStyle w:val="210"/>
              <w:framePr w:w="6226" w:wrap="notBeside" w:vAnchor="text" w:hAnchor="text" w:xAlign="center" w:y="1"/>
              <w:numPr>
                <w:ilvl w:val="0"/>
                <w:numId w:val="305"/>
              </w:numPr>
              <w:shd w:val="clear" w:color="auto" w:fill="auto"/>
              <w:tabs>
                <w:tab w:val="left" w:pos="-51"/>
              </w:tabs>
              <w:spacing w:after="0" w:line="192" w:lineRule="exact"/>
              <w:ind w:hanging="200"/>
            </w:pPr>
            <w:r>
              <w:rPr>
                <w:rStyle w:val="2CenturySchoolbook10"/>
              </w:rPr>
              <w:t>деструктивные</w:t>
            </w:r>
            <w:r>
              <w:rPr>
                <w:rStyle w:val="2CenturySchoolbook8"/>
              </w:rPr>
              <w:t>, таящие опасность частичного или полного разрушения социальных объектов</w:t>
            </w:r>
          </w:p>
        </w:tc>
      </w:tr>
      <w:tr w:rsidR="00D67935">
        <w:trPr>
          <w:trHeight w:hRule="exact" w:val="85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Степень новизны проблемы</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numPr>
                <w:ilvl w:val="0"/>
                <w:numId w:val="306"/>
              </w:numPr>
              <w:shd w:val="clear" w:color="auto" w:fill="auto"/>
              <w:tabs>
                <w:tab w:val="left" w:pos="-66"/>
              </w:tabs>
              <w:spacing w:after="0" w:line="192" w:lineRule="exact"/>
              <w:ind w:hanging="200"/>
            </w:pPr>
            <w:r>
              <w:rPr>
                <w:rStyle w:val="2CenturySchoolbook10"/>
              </w:rPr>
              <w:t>Старые,</w:t>
            </w:r>
            <w:r>
              <w:rPr>
                <w:rStyle w:val="2CenturySchoolbook8"/>
              </w:rPr>
              <w:t xml:space="preserve"> имеющие длительную историю;</w:t>
            </w:r>
          </w:p>
          <w:p w:rsidR="00D67935" w:rsidRDefault="00D67935">
            <w:pPr>
              <w:pStyle w:val="210"/>
              <w:framePr w:w="6226" w:wrap="notBeside" w:vAnchor="text" w:hAnchor="text" w:xAlign="center" w:y="1"/>
              <w:numPr>
                <w:ilvl w:val="0"/>
                <w:numId w:val="306"/>
              </w:numPr>
              <w:shd w:val="clear" w:color="auto" w:fill="auto"/>
              <w:tabs>
                <w:tab w:val="left" w:pos="-66"/>
              </w:tabs>
              <w:spacing w:after="0" w:line="192" w:lineRule="exact"/>
              <w:ind w:hanging="200"/>
            </w:pPr>
            <w:r>
              <w:rPr>
                <w:rStyle w:val="2CenturySchoolbook10"/>
              </w:rPr>
              <w:t>традиционные</w:t>
            </w:r>
            <w:r>
              <w:rPr>
                <w:rStyle w:val="2CenturySchoolbook8"/>
              </w:rPr>
              <w:t>, к которым люди привыкли, “сжи</w:t>
            </w:r>
            <w:r>
              <w:rPr>
                <w:rStyle w:val="2CenturySchoolbook8"/>
              </w:rPr>
              <w:softHyphen/>
              <w:t>лись” с ними;</w:t>
            </w:r>
          </w:p>
          <w:p w:rsidR="00D67935" w:rsidRDefault="00D67935">
            <w:pPr>
              <w:pStyle w:val="210"/>
              <w:framePr w:w="6226" w:wrap="notBeside" w:vAnchor="text" w:hAnchor="text" w:xAlign="center" w:y="1"/>
              <w:numPr>
                <w:ilvl w:val="0"/>
                <w:numId w:val="306"/>
              </w:numPr>
              <w:shd w:val="clear" w:color="auto" w:fill="auto"/>
              <w:tabs>
                <w:tab w:val="left" w:pos="-61"/>
              </w:tabs>
              <w:spacing w:after="0" w:line="192" w:lineRule="exact"/>
              <w:ind w:hanging="200"/>
            </w:pPr>
            <w:r>
              <w:rPr>
                <w:rStyle w:val="2CenturySchoolbook10"/>
              </w:rPr>
              <w:t>новые</w:t>
            </w:r>
            <w:r>
              <w:rPr>
                <w:rStyle w:val="2CenturySchoolbook8"/>
              </w:rPr>
              <w:t>, которых ранее не было</w:t>
            </w:r>
          </w:p>
        </w:tc>
      </w:tr>
      <w:tr w:rsidR="00D67935">
        <w:trPr>
          <w:trHeight w:hRule="exact" w:val="25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Степень</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Стабильные</w:t>
            </w:r>
            <w:r>
              <w:rPr>
                <w:rStyle w:val="2CenturySchoolbook8"/>
              </w:rPr>
              <w:t>, не меняющие своего содержания в раз-</w:t>
            </w:r>
          </w:p>
        </w:tc>
      </w:tr>
      <w:tr w:rsidR="00D67935">
        <w:trPr>
          <w:trHeight w:hRule="exact" w:val="586"/>
          <w:jc w:val="center"/>
        </w:trPr>
        <w:tc>
          <w:tcPr>
            <w:tcW w:w="1699" w:type="dxa"/>
            <w:tcBorders>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устойчивости</w:t>
            </w:r>
          </w:p>
        </w:tc>
        <w:tc>
          <w:tcPr>
            <w:tcW w:w="4526" w:type="dxa"/>
            <w:tcBorders>
              <w:left w:val="single" w:sz="4" w:space="0" w:color="auto"/>
              <w:bottom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200"/>
              <w:jc w:val="left"/>
            </w:pPr>
            <w:r>
              <w:rPr>
                <w:rStyle w:val="2CenturySchoolbook8"/>
              </w:rPr>
              <w:t xml:space="preserve">ные периоды функционирования социального объекта; • </w:t>
            </w:r>
            <w:r>
              <w:rPr>
                <w:rStyle w:val="2CenturySchoolbook10"/>
              </w:rPr>
              <w:t>переменные</w:t>
            </w:r>
            <w:r>
              <w:rPr>
                <w:rStyle w:val="2CenturySchoolbook8"/>
              </w:rPr>
              <w:t>, изменяющие свое содержание в зависи</w:t>
            </w:r>
            <w:r>
              <w:rPr>
                <w:rStyle w:val="2CenturySchoolbook8"/>
              </w:rPr>
              <w:softHyphen/>
              <w:t>мости от различных факторов</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241" w:right="1100" w:bottom="1228" w:left="1006"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27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Положение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hanging="200"/>
            </w:pPr>
            <w:r>
              <w:rPr>
                <w:rStyle w:val="2CenturySchoolbook8"/>
              </w:rPr>
              <w:t xml:space="preserve">• </w:t>
            </w:r>
            <w:r>
              <w:rPr>
                <w:rStyle w:val="2CenturySchoolbook10"/>
              </w:rPr>
              <w:t>Внутренние</w:t>
            </w:r>
            <w:r>
              <w:rPr>
                <w:rStyle w:val="2CenturySchoolbook8"/>
              </w:rPr>
              <w:t>, содержащиеся в самом социальном</w:t>
            </w:r>
          </w:p>
        </w:tc>
      </w:tr>
      <w:tr w:rsidR="00D67935">
        <w:trPr>
          <w:trHeight w:hRule="exact" w:val="643"/>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источника</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формирования</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left="200" w:firstLine="0"/>
              <w:jc w:val="left"/>
            </w:pPr>
            <w:r>
              <w:rPr>
                <w:rStyle w:val="2CenturySchoolbook8"/>
              </w:rPr>
              <w:t>объекте или процессе;</w:t>
            </w:r>
          </w:p>
          <w:p w:rsidR="00D67935" w:rsidRDefault="00D67935">
            <w:pPr>
              <w:pStyle w:val="210"/>
              <w:framePr w:w="6226" w:wrap="notBeside" w:vAnchor="text" w:hAnchor="text" w:xAlign="center" w:y="1"/>
              <w:shd w:val="clear" w:color="auto" w:fill="auto"/>
              <w:spacing w:after="0" w:line="192" w:lineRule="exact"/>
              <w:ind w:hanging="200"/>
            </w:pPr>
            <w:r>
              <w:rPr>
                <w:rStyle w:val="2CenturySchoolbook8"/>
              </w:rPr>
              <w:t xml:space="preserve">• </w:t>
            </w:r>
            <w:r>
              <w:rPr>
                <w:rStyle w:val="2CenturySchoolbook10"/>
              </w:rPr>
              <w:t>внешние</w:t>
            </w:r>
            <w:r>
              <w:rPr>
                <w:rStyle w:val="2CenturySchoolbook8"/>
              </w:rPr>
              <w:t>, воздействующие на социальный объект или процесс извне</w:t>
            </w:r>
          </w:p>
        </w:tc>
      </w:tr>
      <w:tr w:rsidR="00D67935">
        <w:trPr>
          <w:trHeight w:hRule="exact" w:val="418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Способ разрешения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Стихийные</w:t>
            </w:r>
            <w:r>
              <w:rPr>
                <w:rStyle w:val="2CenturySchoolbook8"/>
              </w:rPr>
              <w:t xml:space="preserve"> — результат действия множества факто</w:t>
            </w:r>
            <w:r>
              <w:rPr>
                <w:rStyle w:val="2CenturySchoolbook8"/>
              </w:rPr>
              <w:softHyphen/>
              <w:t>ров; они разрешаются сами по себе;</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сознательные</w:t>
            </w:r>
            <w:r>
              <w:rPr>
                <w:rStyle w:val="2CenturySchoolbook8"/>
              </w:rPr>
              <w:t>, для разрешения которых нужно при</w:t>
            </w:r>
            <w:r>
              <w:rPr>
                <w:rStyle w:val="2CenturySchoolbook8"/>
              </w:rPr>
              <w:softHyphen/>
              <w:t>ложить специальные интеллектуальные и практичес</w:t>
            </w:r>
            <w:r>
              <w:rPr>
                <w:rStyle w:val="2CenturySchoolbook8"/>
              </w:rPr>
              <w:softHyphen/>
              <w:t>кие усилия;</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планомерные</w:t>
            </w:r>
            <w:r>
              <w:rPr>
                <w:rStyle w:val="2CenturySchoolbook8"/>
              </w:rPr>
              <w:t>, которые можно разрешить планомерное;</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творческие</w:t>
            </w:r>
            <w:r>
              <w:rPr>
                <w:rStyle w:val="2CenturySchoolbook8"/>
              </w:rPr>
              <w:t>, для разрешения которых необходимы нестандартные подходы;</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конформистские</w:t>
            </w:r>
            <w:r>
              <w:rPr>
                <w:rStyle w:val="2CenturySchoolbook8"/>
              </w:rPr>
              <w:t>, предполагающие примирение раз</w:t>
            </w:r>
            <w:r>
              <w:rPr>
                <w:rStyle w:val="2CenturySchoolbook8"/>
              </w:rPr>
              <w:softHyphen/>
              <w:t>личных точек зрения;</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формальные</w:t>
            </w:r>
            <w:r>
              <w:rPr>
                <w:rStyle w:val="2CenturySchoolbook8"/>
              </w:rPr>
              <w:t>, фиксирующие не содержание, а форму (внешние аспекты) социального объекта или процесса;</w:t>
            </w:r>
          </w:p>
          <w:p w:rsidR="00D67935" w:rsidRDefault="00D67935">
            <w:pPr>
              <w:pStyle w:val="210"/>
              <w:framePr w:w="6226" w:wrap="notBeside" w:vAnchor="text" w:hAnchor="text" w:xAlign="center" w:y="1"/>
              <w:numPr>
                <w:ilvl w:val="0"/>
                <w:numId w:val="307"/>
              </w:numPr>
              <w:shd w:val="clear" w:color="auto" w:fill="auto"/>
              <w:tabs>
                <w:tab w:val="left" w:pos="-66"/>
              </w:tabs>
              <w:spacing w:after="0" w:line="192" w:lineRule="exact"/>
              <w:ind w:hanging="200"/>
            </w:pPr>
            <w:r>
              <w:rPr>
                <w:rStyle w:val="2CenturySchoolbook10"/>
              </w:rPr>
              <w:t>бюрократические</w:t>
            </w:r>
            <w:r>
              <w:rPr>
                <w:rStyle w:val="2CenturySchoolbook8"/>
              </w:rPr>
              <w:t>, связанные с административными барьерами и волокитой управленческого аппарата;</w:t>
            </w:r>
          </w:p>
          <w:p w:rsidR="00D67935" w:rsidRDefault="00D67935">
            <w:pPr>
              <w:pStyle w:val="210"/>
              <w:framePr w:w="6226" w:wrap="notBeside" w:vAnchor="text" w:hAnchor="text" w:xAlign="center" w:y="1"/>
              <w:numPr>
                <w:ilvl w:val="0"/>
                <w:numId w:val="307"/>
              </w:numPr>
              <w:shd w:val="clear" w:color="auto" w:fill="auto"/>
              <w:tabs>
                <w:tab w:val="left" w:pos="-61"/>
              </w:tabs>
              <w:spacing w:after="0" w:line="192" w:lineRule="exact"/>
              <w:ind w:hanging="200"/>
            </w:pPr>
            <w:r>
              <w:rPr>
                <w:rStyle w:val="2CenturySchoolbook10"/>
              </w:rPr>
              <w:t>оптимальные</w:t>
            </w:r>
            <w:r>
              <w:rPr>
                <w:rStyle w:val="2CenturySchoolbook8"/>
              </w:rPr>
              <w:t>, разрешаемые наилучшим образом;</w:t>
            </w:r>
          </w:p>
          <w:p w:rsidR="00D67935" w:rsidRDefault="00D67935">
            <w:pPr>
              <w:pStyle w:val="210"/>
              <w:framePr w:w="6226" w:wrap="notBeside" w:vAnchor="text" w:hAnchor="text" w:xAlign="center" w:y="1"/>
              <w:numPr>
                <w:ilvl w:val="0"/>
                <w:numId w:val="307"/>
              </w:numPr>
              <w:shd w:val="clear" w:color="auto" w:fill="auto"/>
              <w:tabs>
                <w:tab w:val="left" w:pos="-61"/>
              </w:tabs>
              <w:spacing w:after="0" w:line="192" w:lineRule="exact"/>
              <w:ind w:hanging="200"/>
            </w:pPr>
            <w:r>
              <w:rPr>
                <w:rStyle w:val="2CenturySchoolbook10"/>
              </w:rPr>
              <w:t>неоптимальные</w:t>
            </w:r>
            <w:r>
              <w:rPr>
                <w:rStyle w:val="2CenturySchoolbook8"/>
              </w:rPr>
              <w:t>, разрешаемые не лучшим образом;</w:t>
            </w:r>
          </w:p>
          <w:p w:rsidR="00D67935" w:rsidRDefault="00D67935">
            <w:pPr>
              <w:pStyle w:val="210"/>
              <w:framePr w:w="6226" w:wrap="notBeside" w:vAnchor="text" w:hAnchor="text" w:xAlign="center" w:y="1"/>
              <w:numPr>
                <w:ilvl w:val="0"/>
                <w:numId w:val="307"/>
              </w:numPr>
              <w:shd w:val="clear" w:color="auto" w:fill="auto"/>
              <w:tabs>
                <w:tab w:val="left" w:pos="-75"/>
              </w:tabs>
              <w:spacing w:after="0" w:line="192" w:lineRule="exact"/>
              <w:ind w:hanging="200"/>
            </w:pPr>
            <w:r>
              <w:rPr>
                <w:rStyle w:val="2CenturySchoolbook10"/>
              </w:rPr>
              <w:t>реформистские</w:t>
            </w:r>
            <w:r>
              <w:rPr>
                <w:rStyle w:val="2CenturySchoolbook8"/>
              </w:rPr>
              <w:t>, предполагающие частичные или не</w:t>
            </w:r>
            <w:r>
              <w:rPr>
                <w:rStyle w:val="2CenturySchoolbook8"/>
              </w:rPr>
              <w:softHyphen/>
              <w:t>глубокие преобразования социального объекта или процесса;</w:t>
            </w:r>
          </w:p>
          <w:p w:rsidR="00D67935" w:rsidRDefault="00D67935">
            <w:pPr>
              <w:pStyle w:val="210"/>
              <w:framePr w:w="6226" w:wrap="notBeside" w:vAnchor="text" w:hAnchor="text" w:xAlign="center" w:y="1"/>
              <w:numPr>
                <w:ilvl w:val="0"/>
                <w:numId w:val="307"/>
              </w:numPr>
              <w:shd w:val="clear" w:color="auto" w:fill="auto"/>
              <w:tabs>
                <w:tab w:val="left" w:pos="-80"/>
              </w:tabs>
              <w:spacing w:after="0" w:line="192" w:lineRule="exact"/>
              <w:ind w:hanging="200"/>
            </w:pPr>
            <w:r>
              <w:rPr>
                <w:rStyle w:val="2CenturySchoolbook10"/>
              </w:rPr>
              <w:t>революционные</w:t>
            </w:r>
            <w:r>
              <w:rPr>
                <w:rStyle w:val="2CenturySchoolbook8"/>
              </w:rPr>
              <w:t>, предполагающие коренные, карди</w:t>
            </w:r>
            <w:r>
              <w:rPr>
                <w:rStyle w:val="2CenturySchoolbook8"/>
              </w:rPr>
              <w:softHyphen/>
              <w:t>нальные изменения социального объекта или процесса</w:t>
            </w:r>
          </w:p>
        </w:tc>
      </w:tr>
      <w:tr w:rsidR="00D67935">
        <w:trPr>
          <w:trHeight w:hRule="exact" w:val="1891"/>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Степень</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информационного</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обеспечения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numPr>
                <w:ilvl w:val="0"/>
                <w:numId w:val="308"/>
              </w:numPr>
              <w:shd w:val="clear" w:color="auto" w:fill="auto"/>
              <w:tabs>
                <w:tab w:val="left" w:pos="-70"/>
              </w:tabs>
              <w:spacing w:after="0" w:line="192" w:lineRule="exact"/>
              <w:ind w:hanging="200"/>
            </w:pPr>
            <w:r>
              <w:rPr>
                <w:rStyle w:val="2CenturySchoolbook10"/>
              </w:rPr>
              <w:t>Информационно избыточные</w:t>
            </w:r>
            <w:r>
              <w:rPr>
                <w:rStyle w:val="2CenturySchoolbook8"/>
              </w:rPr>
              <w:t>, для разрешения кото</w:t>
            </w:r>
            <w:r>
              <w:rPr>
                <w:rStyle w:val="2CenturySchoolbook8"/>
              </w:rPr>
              <w:softHyphen/>
              <w:t>рых информации в избытке;</w:t>
            </w:r>
          </w:p>
          <w:p w:rsidR="00D67935" w:rsidRDefault="00D67935">
            <w:pPr>
              <w:pStyle w:val="210"/>
              <w:framePr w:w="6226" w:wrap="notBeside" w:vAnchor="text" w:hAnchor="text" w:xAlign="center" w:y="1"/>
              <w:numPr>
                <w:ilvl w:val="0"/>
                <w:numId w:val="308"/>
              </w:numPr>
              <w:shd w:val="clear" w:color="auto" w:fill="auto"/>
              <w:tabs>
                <w:tab w:val="left" w:pos="-61"/>
              </w:tabs>
              <w:spacing w:after="0" w:line="192" w:lineRule="exact"/>
              <w:ind w:hanging="200"/>
            </w:pPr>
            <w:r>
              <w:rPr>
                <w:rStyle w:val="2CenturySchoolbook10"/>
              </w:rPr>
              <w:t>информационно противоречивые</w:t>
            </w:r>
            <w:r>
              <w:rPr>
                <w:rStyle w:val="2CenturySchoolbook8"/>
              </w:rPr>
              <w:t>, характеризуемые наличием противоречивой информации;</w:t>
            </w:r>
          </w:p>
          <w:p w:rsidR="00D67935" w:rsidRDefault="00D67935">
            <w:pPr>
              <w:pStyle w:val="210"/>
              <w:framePr w:w="6226" w:wrap="notBeside" w:vAnchor="text" w:hAnchor="text" w:xAlign="center" w:y="1"/>
              <w:numPr>
                <w:ilvl w:val="0"/>
                <w:numId w:val="308"/>
              </w:numPr>
              <w:shd w:val="clear" w:color="auto" w:fill="auto"/>
              <w:tabs>
                <w:tab w:val="left" w:pos="-66"/>
              </w:tabs>
              <w:spacing w:after="0" w:line="192" w:lineRule="exact"/>
              <w:ind w:hanging="200"/>
            </w:pPr>
            <w:r>
              <w:rPr>
                <w:rStyle w:val="2CenturySchoolbook10"/>
              </w:rPr>
              <w:t>информационно недостаточные</w:t>
            </w:r>
            <w:r>
              <w:rPr>
                <w:rStyle w:val="2CenturySchoolbook8"/>
              </w:rPr>
              <w:t>, для осмысления и разрешения которых не хватает информации;</w:t>
            </w:r>
          </w:p>
          <w:p w:rsidR="00D67935" w:rsidRDefault="00D67935">
            <w:pPr>
              <w:pStyle w:val="210"/>
              <w:framePr w:w="6226" w:wrap="notBeside" w:vAnchor="text" w:hAnchor="text" w:xAlign="center" w:y="1"/>
              <w:numPr>
                <w:ilvl w:val="0"/>
                <w:numId w:val="308"/>
              </w:numPr>
              <w:shd w:val="clear" w:color="auto" w:fill="auto"/>
              <w:tabs>
                <w:tab w:val="left" w:pos="-61"/>
              </w:tabs>
              <w:spacing w:after="0" w:line="192" w:lineRule="exact"/>
              <w:ind w:hanging="200"/>
            </w:pPr>
            <w:r>
              <w:rPr>
                <w:rStyle w:val="2CenturySchoolbook10"/>
              </w:rPr>
              <w:t>информационно достаточные</w:t>
            </w:r>
            <w:r>
              <w:rPr>
                <w:rStyle w:val="2CenturySchoolbook8"/>
              </w:rPr>
              <w:t>, имеющие достаточное информационное обеспечение для их анализа и раз</w:t>
            </w:r>
            <w:r>
              <w:rPr>
                <w:rStyle w:val="2CenturySchoolbook8"/>
              </w:rPr>
              <w:softHyphen/>
              <w:t>решения</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16" w:after="0" w:line="235" w:lineRule="exact"/>
        <w:ind w:firstLine="300"/>
        <w:jc w:val="both"/>
      </w:pPr>
      <w:r>
        <w:rPr>
          <w:rStyle w:val="21101"/>
        </w:rPr>
        <w:t>По сфере положения</w:t>
      </w:r>
      <w:r>
        <w:rPr>
          <w:rStyle w:val="214"/>
        </w:rPr>
        <w:t xml:space="preserve"> социальные проблемы подразделяют на </w:t>
      </w:r>
      <w:r>
        <w:rPr>
          <w:rStyle w:val="21101"/>
        </w:rPr>
        <w:t>экономические, экологические, собственно социальные, поли</w:t>
      </w:r>
      <w:r>
        <w:rPr>
          <w:rStyle w:val="21101"/>
        </w:rPr>
        <w:softHyphen/>
        <w:t>тические, правовые, культурологические</w:t>
      </w:r>
      <w:r>
        <w:rPr>
          <w:rStyle w:val="214"/>
        </w:rPr>
        <w:t xml:space="preserve"> и </w:t>
      </w:r>
      <w:r>
        <w:rPr>
          <w:rStyle w:val="21101"/>
        </w:rPr>
        <w:t>духовные.</w:t>
      </w:r>
      <w:r>
        <w:rPr>
          <w:rStyle w:val="214"/>
        </w:rPr>
        <w:t xml:space="preserve"> Они от</w:t>
      </w:r>
      <w:r>
        <w:rPr>
          <w:rStyle w:val="214"/>
        </w:rPr>
        <w:softHyphen/>
        <w:t>носятся к той или иной сфере общества, однако в какой-то степени проявляются и в других общественных сферах. Это свидетельствует о том, что они взаимозависимы и взаимообус</w:t>
      </w:r>
      <w:r>
        <w:rPr>
          <w:rStyle w:val="214"/>
        </w:rPr>
        <w:softHyphen/>
        <w:t>ловлены. Например, проблема социальной защиты населения относится к социальной сфере общества, но она может иметь также правовые и политические проявления в тех случаях, когда ощущается неэффективность законодательных и норма</w:t>
      </w:r>
      <w:r>
        <w:rPr>
          <w:rStyle w:val="214"/>
        </w:rPr>
        <w:softHyphen/>
        <w:t>тивных актов, а также социальной политики государства.</w:t>
      </w:r>
    </w:p>
    <w:p w:rsidR="00D67935" w:rsidRDefault="00D67935">
      <w:pPr>
        <w:pStyle w:val="2110"/>
        <w:shd w:val="clear" w:color="auto" w:fill="auto"/>
        <w:spacing w:before="0" w:after="0" w:line="235" w:lineRule="exact"/>
        <w:ind w:firstLine="320"/>
        <w:jc w:val="both"/>
      </w:pPr>
      <w:r>
        <w:rPr>
          <w:rStyle w:val="214"/>
        </w:rPr>
        <w:t xml:space="preserve">Второе основание классификации социальных проблем — </w:t>
      </w:r>
      <w:r>
        <w:rPr>
          <w:rStyle w:val="21101"/>
        </w:rPr>
        <w:t>тип объектов.</w:t>
      </w:r>
      <w:r>
        <w:rPr>
          <w:rStyle w:val="214"/>
        </w:rPr>
        <w:t xml:space="preserve"> Оно определяет дифференциацию последних на целевые, деятельностные, институциональные, организацион</w:t>
      </w:r>
      <w:r>
        <w:rPr>
          <w:rStyle w:val="214"/>
        </w:rPr>
        <w:softHyphen/>
        <w:t>ные, ресурсные, кадровые, конфликтогенные, информацион</w:t>
      </w:r>
      <w:r>
        <w:rPr>
          <w:rStyle w:val="214"/>
        </w:rPr>
        <w:softHyphen/>
        <w:t>ные и ментальные. Целевые проблемы заключаются либо в от</w:t>
      </w:r>
      <w:r>
        <w:rPr>
          <w:rStyle w:val="214"/>
        </w:rPr>
        <w:softHyphen/>
        <w:t>сутствии целей деятельности, либо в том, что они определены неправильно, вследствие чего достичь их либо слишком слож</w:t>
      </w:r>
      <w:r>
        <w:rPr>
          <w:rStyle w:val="214"/>
        </w:rPr>
        <w:softHyphen/>
        <w:t xml:space="preserve">но, либо слишком легко. </w:t>
      </w:r>
      <w:r>
        <w:rPr>
          <w:rStyle w:val="21101"/>
        </w:rPr>
        <w:t>Деятельностные</w:t>
      </w:r>
      <w:r>
        <w:rPr>
          <w:rStyle w:val="214"/>
        </w:rPr>
        <w:t xml:space="preserve"> проблемы сводятся к тому, что нет моделей, программ или алгоритмов деятельно</w:t>
      </w:r>
      <w:r>
        <w:rPr>
          <w:rStyle w:val="214"/>
        </w:rPr>
        <w:softHyphen/>
        <w:t>сти, а также низка эффективность самой деятельности, вслед</w:t>
      </w:r>
      <w:r>
        <w:rPr>
          <w:rStyle w:val="214"/>
        </w:rPr>
        <w:softHyphen/>
        <w:t>ствие чего не удается достигнуть сформулированной цели.</w:t>
      </w:r>
    </w:p>
    <w:p w:rsidR="00D67935" w:rsidRDefault="00D67935">
      <w:pPr>
        <w:pStyle w:val="2110"/>
        <w:shd w:val="clear" w:color="auto" w:fill="auto"/>
        <w:spacing w:before="0" w:after="0" w:line="235" w:lineRule="exact"/>
        <w:ind w:firstLine="320"/>
        <w:jc w:val="both"/>
      </w:pPr>
      <w:r>
        <w:rPr>
          <w:rStyle w:val="21101"/>
        </w:rPr>
        <w:t>Институциональные</w:t>
      </w:r>
      <w:r>
        <w:rPr>
          <w:rStyle w:val="214"/>
        </w:rPr>
        <w:t xml:space="preserve"> проблемы возникают в ходе функцио</w:t>
      </w:r>
      <w:r>
        <w:rPr>
          <w:rStyle w:val="214"/>
        </w:rPr>
        <w:softHyphen/>
        <w:t>нирования различных социальных институтов. Они отражают институциональные социальные процессы в обществе, напри</w:t>
      </w:r>
      <w:r>
        <w:rPr>
          <w:rStyle w:val="214"/>
        </w:rPr>
        <w:softHyphen/>
        <w:t>мер процесс институционализации, включающий формирова</w:t>
      </w:r>
      <w:r>
        <w:rPr>
          <w:rStyle w:val="214"/>
        </w:rPr>
        <w:softHyphen/>
        <w:t>ние и развитие институтов, обретение ими многообразных со</w:t>
      </w:r>
      <w:r>
        <w:rPr>
          <w:rStyle w:val="214"/>
        </w:rPr>
        <w:softHyphen/>
        <w:t>циальных ролей, их всестороннюю реализацию, либо процесс деинституционализации, при котором происходит разрушение и деградация социальных институтов. Кроме того, эти пробле</w:t>
      </w:r>
      <w:r>
        <w:rPr>
          <w:rStyle w:val="214"/>
        </w:rPr>
        <w:softHyphen/>
        <w:t>мы могут фиксировать также противоречия в системе функ</w:t>
      </w:r>
      <w:r>
        <w:rPr>
          <w:rStyle w:val="214"/>
        </w:rPr>
        <w:softHyphen/>
        <w:t xml:space="preserve">ций, норм и ценностей тех или иных социальных институтов. </w:t>
      </w:r>
      <w:r>
        <w:rPr>
          <w:rStyle w:val="21101"/>
        </w:rPr>
        <w:t>Организационные</w:t>
      </w:r>
      <w:r>
        <w:rPr>
          <w:rStyle w:val="214"/>
        </w:rPr>
        <w:t xml:space="preserve"> проблемы свойственны специфической раз</w:t>
      </w:r>
      <w:r>
        <w:rPr>
          <w:rStyle w:val="214"/>
        </w:rPr>
        <w:softHyphen/>
        <w:t>новидности социальных институтов, которыми являются соци</w:t>
      </w:r>
      <w:r>
        <w:rPr>
          <w:rStyle w:val="214"/>
        </w:rPr>
        <w:softHyphen/>
        <w:t>альные организации. Им присущи четкое целевое назначение совместной деятельности людей, эффект синергии, система ста</w:t>
      </w:r>
      <w:r>
        <w:rPr>
          <w:rStyle w:val="214"/>
        </w:rPr>
        <w:softHyphen/>
        <w:t>тусов и ролей, определенный тип взаимодействия формальной и неформальной структур, а также управления и самоуправления.</w:t>
      </w:r>
    </w:p>
    <w:p w:rsidR="00D67935" w:rsidRDefault="00D67935">
      <w:pPr>
        <w:pStyle w:val="2110"/>
        <w:shd w:val="clear" w:color="auto" w:fill="auto"/>
        <w:spacing w:before="0" w:after="0" w:line="235" w:lineRule="exact"/>
        <w:ind w:firstLine="320"/>
        <w:jc w:val="both"/>
        <w:sectPr w:rsidR="00D67935">
          <w:headerReference w:type="even" r:id="rId348"/>
          <w:footerReference w:type="even" r:id="rId349"/>
          <w:footerReference w:type="default" r:id="rId350"/>
          <w:headerReference w:type="first" r:id="rId351"/>
          <w:footerReference w:type="first" r:id="rId352"/>
          <w:pgSz w:w="8400" w:h="11900"/>
          <w:pgMar w:top="1241" w:right="1100" w:bottom="1228" w:left="1006" w:header="0" w:footer="3" w:gutter="0"/>
          <w:cols w:space="720"/>
          <w:noEndnote/>
          <w:titlePg/>
          <w:docGrid w:linePitch="360"/>
        </w:sectPr>
      </w:pPr>
      <w:r>
        <w:rPr>
          <w:rStyle w:val="21101"/>
        </w:rPr>
        <w:t>Ресурсные</w:t>
      </w:r>
      <w:r>
        <w:rPr>
          <w:rStyle w:val="214"/>
        </w:rPr>
        <w:t xml:space="preserve"> проблемы чаще всего сводятся к нехватке мате</w:t>
      </w:r>
      <w:r>
        <w:rPr>
          <w:rStyle w:val="214"/>
        </w:rPr>
        <w:softHyphen/>
        <w:t>риальных, финансовых, информационных, кадровых, духовно</w:t>
      </w:r>
      <w:r>
        <w:rPr>
          <w:rStyle w:val="214"/>
        </w:rPr>
        <w:softHyphen/>
        <w:t>нравственных, психологических и других ресурсов. При этом может не хватать как одного вида ресурсов, так и нескольких. Вторая группа ресурсных проблем сводится к неоптимальному их использованию в результате отсутствия ресурсосберега</w:t>
      </w:r>
      <w:r>
        <w:rPr>
          <w:rStyle w:val="214"/>
        </w:rPr>
        <w:softHyphen/>
        <w:t>ющих или оптимизирующих их использование технологий.</w:t>
      </w:r>
    </w:p>
    <w:p w:rsidR="00D67935" w:rsidRDefault="00D67935">
      <w:pPr>
        <w:pStyle w:val="2110"/>
        <w:shd w:val="clear" w:color="auto" w:fill="auto"/>
        <w:spacing w:before="0" w:after="0" w:line="240" w:lineRule="exact"/>
        <w:ind w:firstLine="0"/>
        <w:jc w:val="both"/>
      </w:pPr>
      <w:r>
        <w:rPr>
          <w:rStyle w:val="214"/>
        </w:rPr>
        <w:t>Частным случаем является проблема избытка ресурсов, при ко</w:t>
      </w:r>
      <w:r>
        <w:rPr>
          <w:rStyle w:val="214"/>
        </w:rPr>
        <w:softHyphen/>
        <w:t>торой зачастую невозможно достичь цели. Например, избыток денег в избирательной кампании может иногда приводить к поражению, так как кампания начинает сводиться не к при</w:t>
      </w:r>
      <w:r>
        <w:rPr>
          <w:rStyle w:val="214"/>
        </w:rPr>
        <w:softHyphen/>
        <w:t>влечению средств членами команды за остроумные и результа</w:t>
      </w:r>
      <w:r>
        <w:rPr>
          <w:rStyle w:val="214"/>
        </w:rPr>
        <w:softHyphen/>
        <w:t>тивные технологии, а к их распределению за рутинную, не</w:t>
      </w:r>
      <w:r>
        <w:rPr>
          <w:rStyle w:val="214"/>
        </w:rPr>
        <w:softHyphen/>
        <w:t>творческую и нерезультативную работу.</w:t>
      </w:r>
    </w:p>
    <w:p w:rsidR="00D67935" w:rsidRDefault="00D67935">
      <w:pPr>
        <w:pStyle w:val="2110"/>
        <w:shd w:val="clear" w:color="auto" w:fill="auto"/>
        <w:spacing w:before="0" w:after="0" w:line="240" w:lineRule="exact"/>
        <w:ind w:firstLine="300"/>
        <w:jc w:val="both"/>
      </w:pPr>
      <w:r>
        <w:rPr>
          <w:rStyle w:val="21101"/>
        </w:rPr>
        <w:t>Кадровые</w:t>
      </w:r>
      <w:r>
        <w:rPr>
          <w:rStyle w:val="214"/>
        </w:rPr>
        <w:t xml:space="preserve"> проблемы отражают различные аспекты работы с персоналом. К ним следует отнести проблемы некачественно</w:t>
      </w:r>
      <w:r>
        <w:rPr>
          <w:rStyle w:val="214"/>
        </w:rPr>
        <w:softHyphen/>
        <w:t>го отбора, подготовки и продвижения кадров, их избытка или недостатка, стабильности или текучести, развития в трудовых коллективах обстановки делового сотрудничества либо соци</w:t>
      </w:r>
      <w:r>
        <w:rPr>
          <w:rStyle w:val="214"/>
        </w:rPr>
        <w:softHyphen/>
        <w:t>альной напряженности или конфликтов. Своевременное разре</w:t>
      </w:r>
      <w:r>
        <w:rPr>
          <w:rStyle w:val="214"/>
        </w:rPr>
        <w:softHyphen/>
        <w:t>шение кадровых проблем в социальных организациях — один из важнейших факторов их устойчивого функционирования и развития.</w:t>
      </w:r>
    </w:p>
    <w:p w:rsidR="00D67935" w:rsidRDefault="00D67935">
      <w:pPr>
        <w:pStyle w:val="2110"/>
        <w:shd w:val="clear" w:color="auto" w:fill="auto"/>
        <w:spacing w:before="0" w:after="0" w:line="240" w:lineRule="exact"/>
        <w:ind w:firstLine="300"/>
        <w:jc w:val="both"/>
      </w:pPr>
      <w:r>
        <w:rPr>
          <w:rStyle w:val="21101"/>
        </w:rPr>
        <w:t>Информационные</w:t>
      </w:r>
      <w:r>
        <w:rPr>
          <w:rStyle w:val="214"/>
        </w:rPr>
        <w:t xml:space="preserve"> проблемы характеризуют состояние и ис</w:t>
      </w:r>
      <w:r>
        <w:rPr>
          <w:rStyle w:val="214"/>
        </w:rPr>
        <w:softHyphen/>
        <w:t>пользование информации как одного из важнейших ресурсов современного общества. Наиболее важны здесь нехватка, избы</w:t>
      </w:r>
      <w:r>
        <w:rPr>
          <w:rStyle w:val="214"/>
        </w:rPr>
        <w:softHyphen/>
        <w:t>ток или противоречивость информации, ибо это не дает воз</w:t>
      </w:r>
      <w:r>
        <w:rPr>
          <w:rStyle w:val="214"/>
        </w:rPr>
        <w:softHyphen/>
        <w:t>можности вырабатывать и принимать оптимальные управлен</w:t>
      </w:r>
      <w:r>
        <w:rPr>
          <w:rStyle w:val="214"/>
        </w:rPr>
        <w:softHyphen/>
        <w:t>ческие решения.</w:t>
      </w:r>
    </w:p>
    <w:p w:rsidR="00D67935" w:rsidRDefault="00D67935">
      <w:pPr>
        <w:pStyle w:val="2110"/>
        <w:shd w:val="clear" w:color="auto" w:fill="auto"/>
        <w:spacing w:before="0" w:after="0" w:line="240" w:lineRule="exact"/>
        <w:ind w:firstLine="300"/>
        <w:jc w:val="both"/>
      </w:pPr>
      <w:r>
        <w:rPr>
          <w:rStyle w:val="21101"/>
        </w:rPr>
        <w:t>Ментальные</w:t>
      </w:r>
      <w:r>
        <w:rPr>
          <w:rStyle w:val="214"/>
        </w:rPr>
        <w:t xml:space="preserve"> проблемы связаны с особенностями субкульту</w:t>
      </w:r>
      <w:r>
        <w:rPr>
          <w:rStyle w:val="214"/>
        </w:rPr>
        <w:softHyphen/>
        <w:t>ры тех или иных социальных групп. Эти проблемы особенно актуализируются в эпоху общественных перемен, когда не только происходят значительные изменения в экономике, по</w:t>
      </w:r>
      <w:r>
        <w:rPr>
          <w:rStyle w:val="214"/>
        </w:rPr>
        <w:softHyphen/>
        <w:t>литике, социальной сфере, но и меняются парадигмы обще</w:t>
      </w:r>
      <w:r>
        <w:rPr>
          <w:rStyle w:val="214"/>
        </w:rPr>
        <w:softHyphen/>
        <w:t>ственного мышления. Чаще всего эти проблемы сводятся к от</w:t>
      </w:r>
      <w:r>
        <w:rPr>
          <w:rStyle w:val="214"/>
        </w:rPr>
        <w:softHyphen/>
        <w:t>сутствию новаторского мышления, созидательной активности, умения действовать оперативно и самостоятельно в экстре</w:t>
      </w:r>
      <w:r>
        <w:rPr>
          <w:rStyle w:val="214"/>
        </w:rPr>
        <w:softHyphen/>
        <w:t>мальных ситуациях и т. п.</w:t>
      </w:r>
    </w:p>
    <w:p w:rsidR="00D67935" w:rsidRDefault="00D67935">
      <w:pPr>
        <w:pStyle w:val="2110"/>
        <w:shd w:val="clear" w:color="auto" w:fill="auto"/>
        <w:spacing w:before="0" w:after="0" w:line="240" w:lineRule="exact"/>
        <w:ind w:firstLine="300"/>
        <w:jc w:val="both"/>
      </w:pPr>
      <w:r>
        <w:rPr>
          <w:rStyle w:val="214"/>
        </w:rPr>
        <w:t xml:space="preserve">Еще одно основание классификации — </w:t>
      </w:r>
      <w:r>
        <w:rPr>
          <w:rStyle w:val="21101"/>
        </w:rPr>
        <w:t xml:space="preserve">степень остроты </w:t>
      </w:r>
      <w:r>
        <w:rPr>
          <w:rStyle w:val="214"/>
        </w:rPr>
        <w:t xml:space="preserve">проблемы, согласно которой все проблемы подразделяют на латентные, актуальные и обостренные. </w:t>
      </w:r>
      <w:r>
        <w:rPr>
          <w:rStyle w:val="21101"/>
        </w:rPr>
        <w:t>Латентные</w:t>
      </w:r>
      <w:r>
        <w:rPr>
          <w:rStyle w:val="214"/>
        </w:rPr>
        <w:t xml:space="preserve"> проблемы пока не тревожат общество, однако они могут обостриться через некоторое время в благоприятных для них условиях. Своевременно обнаружив эти проблемы, можно предотвратить их. </w:t>
      </w:r>
      <w:r>
        <w:rPr>
          <w:rStyle w:val="21101"/>
        </w:rPr>
        <w:t>Актуальные</w:t>
      </w:r>
      <w:r>
        <w:rPr>
          <w:rStyle w:val="214"/>
        </w:rPr>
        <w:t xml:space="preserve"> проблемы носят явный характер. Они не толь</w:t>
      </w:r>
      <w:r>
        <w:rPr>
          <w:rStyle w:val="214"/>
        </w:rPr>
        <w:softHyphen/>
        <w:t>ко беспокоят людей, влияя на характер их поведения, деятель</w:t>
      </w:r>
      <w:r>
        <w:rPr>
          <w:rStyle w:val="214"/>
        </w:rPr>
        <w:softHyphen/>
        <w:t xml:space="preserve">ности и образа жизни, но и приводят к деградации социальных институтов, отношений и процессов. Однако они, как правило, вялотекущие и не угрожают существованию социума. </w:t>
      </w:r>
      <w:r>
        <w:rPr>
          <w:rStyle w:val="21101"/>
        </w:rPr>
        <w:t>Обост</w:t>
      </w:r>
      <w:r>
        <w:rPr>
          <w:rStyle w:val="21101"/>
        </w:rPr>
        <w:softHyphen/>
        <w:t>ренные</w:t>
      </w:r>
      <w:r>
        <w:rPr>
          <w:rStyle w:val="214"/>
        </w:rPr>
        <w:t xml:space="preserve"> же проблемы пронизывают все сферы и структуры обще</w:t>
      </w:r>
      <w:r>
        <w:rPr>
          <w:rStyle w:val="214"/>
        </w:rPr>
        <w:softHyphen/>
        <w:t>ства, создавая тем самым своеобразные зоны его разрушения. Для разрешения латентных проблем необходима профилактика, актуальных — “лечение”, а обостренных — оперативное спасе</w:t>
      </w:r>
      <w:r>
        <w:rPr>
          <w:rStyle w:val="214"/>
        </w:rPr>
        <w:softHyphen/>
        <w:t>ние общества и его подсистем.</w:t>
      </w:r>
    </w:p>
    <w:p w:rsidR="00D67935" w:rsidRDefault="00D67935">
      <w:pPr>
        <w:pStyle w:val="2110"/>
        <w:shd w:val="clear" w:color="auto" w:fill="auto"/>
        <w:spacing w:before="0" w:after="0" w:line="240" w:lineRule="exact"/>
        <w:ind w:firstLine="340"/>
        <w:jc w:val="both"/>
      </w:pPr>
      <w:r>
        <w:rPr>
          <w:rStyle w:val="21101"/>
        </w:rPr>
        <w:t>По масштабу</w:t>
      </w:r>
      <w:r>
        <w:rPr>
          <w:rStyle w:val="214"/>
        </w:rPr>
        <w:t xml:space="preserve"> проблем их подразделяют на </w:t>
      </w:r>
      <w:r>
        <w:rPr>
          <w:rStyle w:val="21101"/>
        </w:rPr>
        <w:t>локальные, реги</w:t>
      </w:r>
      <w:r>
        <w:rPr>
          <w:rStyle w:val="21101"/>
        </w:rPr>
        <w:softHyphen/>
        <w:t>ональные, национальные</w:t>
      </w:r>
      <w:r>
        <w:rPr>
          <w:rStyle w:val="214"/>
        </w:rPr>
        <w:t xml:space="preserve"> и </w:t>
      </w:r>
      <w:r>
        <w:rPr>
          <w:rStyle w:val="21101"/>
        </w:rPr>
        <w:t>глобальные.</w:t>
      </w:r>
      <w:r>
        <w:rPr>
          <w:rStyle w:val="214"/>
        </w:rPr>
        <w:t xml:space="preserve"> Локальные проблемы затрагивают лишь отдельные подсистемы общества, региональ</w:t>
      </w:r>
      <w:r>
        <w:rPr>
          <w:rStyle w:val="214"/>
        </w:rPr>
        <w:softHyphen/>
        <w:t>ные — целые регионы или их группы, национальные развер</w:t>
      </w:r>
      <w:r>
        <w:rPr>
          <w:rStyle w:val="214"/>
        </w:rPr>
        <w:softHyphen/>
        <w:t>тываются в общенациональных масштабах, а глобальные явля</w:t>
      </w:r>
      <w:r>
        <w:rPr>
          <w:rStyle w:val="214"/>
        </w:rPr>
        <w:softHyphen/>
        <w:t>ются общецивилизационными, для их разрешения необходимы огромные межгосударственные усилия.</w:t>
      </w:r>
    </w:p>
    <w:p w:rsidR="00D67935" w:rsidRDefault="00D67935">
      <w:pPr>
        <w:pStyle w:val="2110"/>
        <w:shd w:val="clear" w:color="auto" w:fill="auto"/>
        <w:spacing w:before="0" w:after="0" w:line="240" w:lineRule="exact"/>
        <w:ind w:firstLine="340"/>
        <w:jc w:val="both"/>
      </w:pPr>
      <w:r>
        <w:rPr>
          <w:rStyle w:val="21101"/>
        </w:rPr>
        <w:t>По их роли в обществе</w:t>
      </w:r>
      <w:r>
        <w:rPr>
          <w:rStyle w:val="214"/>
        </w:rPr>
        <w:t xml:space="preserve"> проблемы подразделяют на </w:t>
      </w:r>
      <w:r>
        <w:rPr>
          <w:rStyle w:val="21101"/>
        </w:rPr>
        <w:t xml:space="preserve">главные, </w:t>
      </w:r>
      <w:r>
        <w:rPr>
          <w:rStyle w:val="214"/>
        </w:rPr>
        <w:t xml:space="preserve">т. е. наиболее важные, ключевые и </w:t>
      </w:r>
      <w:r>
        <w:rPr>
          <w:rStyle w:val="21101"/>
        </w:rPr>
        <w:t>второстепенные,</w:t>
      </w:r>
      <w:r>
        <w:rPr>
          <w:rStyle w:val="214"/>
        </w:rPr>
        <w:t xml:space="preserve"> малозна</w:t>
      </w:r>
      <w:r>
        <w:rPr>
          <w:rStyle w:val="214"/>
        </w:rPr>
        <w:softHyphen/>
        <w:t>чимые проблемы.</w:t>
      </w:r>
    </w:p>
    <w:p w:rsidR="00D67935" w:rsidRDefault="00D67935">
      <w:pPr>
        <w:pStyle w:val="2110"/>
        <w:shd w:val="clear" w:color="auto" w:fill="auto"/>
        <w:spacing w:before="0" w:after="0" w:line="240" w:lineRule="exact"/>
        <w:ind w:firstLine="340"/>
        <w:jc w:val="both"/>
      </w:pPr>
      <w:r>
        <w:rPr>
          <w:rStyle w:val="21101"/>
        </w:rPr>
        <w:t>По степени конструктивности воздействия на общество</w:t>
      </w:r>
      <w:r>
        <w:rPr>
          <w:rStyle w:val="214"/>
        </w:rPr>
        <w:t xml:space="preserve"> вы</w:t>
      </w:r>
      <w:r>
        <w:rPr>
          <w:rStyle w:val="214"/>
        </w:rPr>
        <w:softHyphen/>
        <w:t xml:space="preserve">деляют </w:t>
      </w:r>
      <w:r>
        <w:rPr>
          <w:rStyle w:val="21101"/>
        </w:rPr>
        <w:t>конструктивные</w:t>
      </w:r>
      <w:r>
        <w:rPr>
          <w:rStyle w:val="214"/>
        </w:rPr>
        <w:t xml:space="preserve"> проблемы, возникновение, формирова</w:t>
      </w:r>
      <w:r>
        <w:rPr>
          <w:rStyle w:val="214"/>
        </w:rPr>
        <w:softHyphen/>
        <w:t xml:space="preserve">ние и разрешение которых влияет на общество созидательно, и </w:t>
      </w:r>
      <w:r>
        <w:rPr>
          <w:rStyle w:val="21101"/>
        </w:rPr>
        <w:t>деструктивные</w:t>
      </w:r>
      <w:r>
        <w:rPr>
          <w:rStyle w:val="214"/>
        </w:rPr>
        <w:t>, воздействующие на социальные системы разру</w:t>
      </w:r>
      <w:r>
        <w:rPr>
          <w:rStyle w:val="214"/>
        </w:rPr>
        <w:softHyphen/>
        <w:t>шительно.</w:t>
      </w:r>
    </w:p>
    <w:p w:rsidR="00D67935" w:rsidRDefault="00D67935">
      <w:pPr>
        <w:pStyle w:val="2110"/>
        <w:shd w:val="clear" w:color="auto" w:fill="auto"/>
        <w:spacing w:before="0" w:after="0" w:line="240" w:lineRule="exact"/>
        <w:ind w:firstLine="340"/>
        <w:jc w:val="both"/>
      </w:pPr>
      <w:r>
        <w:rPr>
          <w:rStyle w:val="214"/>
        </w:rPr>
        <w:t xml:space="preserve">Следующее основание классификации проблем — </w:t>
      </w:r>
      <w:r>
        <w:rPr>
          <w:rStyle w:val="21101"/>
        </w:rPr>
        <w:t>степень их устойчивости.</w:t>
      </w:r>
      <w:r>
        <w:rPr>
          <w:rStyle w:val="214"/>
        </w:rPr>
        <w:t xml:space="preserve"> Наиболее устойчивы </w:t>
      </w:r>
      <w:r>
        <w:rPr>
          <w:rStyle w:val="21101"/>
        </w:rPr>
        <w:t>стабильные</w:t>
      </w:r>
      <w:r>
        <w:rPr>
          <w:rStyle w:val="214"/>
        </w:rPr>
        <w:t xml:space="preserve"> проблемы, которые существуют всегда, практически не изменяясь. </w:t>
      </w:r>
      <w:r>
        <w:rPr>
          <w:rStyle w:val="21101"/>
        </w:rPr>
        <w:t>Пере</w:t>
      </w:r>
      <w:r>
        <w:rPr>
          <w:rStyle w:val="21101"/>
        </w:rPr>
        <w:softHyphen/>
        <w:t>менные</w:t>
      </w:r>
      <w:r>
        <w:rPr>
          <w:rStyle w:val="214"/>
        </w:rPr>
        <w:t xml:space="preserve"> проблемы постоянно изменяются под воздействием различных факторов.</w:t>
      </w:r>
    </w:p>
    <w:p w:rsidR="00D67935" w:rsidRDefault="00D67935">
      <w:pPr>
        <w:pStyle w:val="2110"/>
        <w:shd w:val="clear" w:color="auto" w:fill="auto"/>
        <w:spacing w:before="0" w:after="0" w:line="240" w:lineRule="exact"/>
        <w:ind w:firstLine="340"/>
        <w:jc w:val="both"/>
      </w:pPr>
      <w:r>
        <w:rPr>
          <w:rStyle w:val="214"/>
        </w:rPr>
        <w:t xml:space="preserve">В зависимости от </w:t>
      </w:r>
      <w:r>
        <w:rPr>
          <w:rStyle w:val="21101"/>
        </w:rPr>
        <w:t>положения источника формирования</w:t>
      </w:r>
      <w:r>
        <w:rPr>
          <w:rStyle w:val="214"/>
        </w:rPr>
        <w:t xml:space="preserve"> все проблемы можно подразделить на </w:t>
      </w:r>
      <w:r>
        <w:rPr>
          <w:rStyle w:val="21101"/>
        </w:rPr>
        <w:t>внутренние</w:t>
      </w:r>
      <w:r>
        <w:rPr>
          <w:rStyle w:val="214"/>
        </w:rPr>
        <w:t xml:space="preserve"> и </w:t>
      </w:r>
      <w:r>
        <w:rPr>
          <w:rStyle w:val="21101"/>
        </w:rPr>
        <w:t xml:space="preserve">внешние. </w:t>
      </w:r>
      <w:r>
        <w:rPr>
          <w:rStyle w:val="214"/>
        </w:rPr>
        <w:t>Внутренние проблемы, как правило, связаны с природой социального явления и его потенциями, а внешние оказывают</w:t>
      </w:r>
      <w:r>
        <w:rPr>
          <w:rStyle w:val="214"/>
        </w:rPr>
        <w:softHyphen/>
        <w:t>ся результатом взаимодействия социальной системы с внешней средой.</w:t>
      </w:r>
    </w:p>
    <w:p w:rsidR="00D67935" w:rsidRDefault="00D67935">
      <w:pPr>
        <w:pStyle w:val="271"/>
        <w:shd w:val="clear" w:color="auto" w:fill="auto"/>
        <w:spacing w:line="240" w:lineRule="exact"/>
        <w:ind w:firstLine="340"/>
        <w:jc w:val="both"/>
      </w:pPr>
      <w:r>
        <w:rPr>
          <w:rStyle w:val="273"/>
          <w:i/>
          <w:iCs/>
        </w:rPr>
        <w:t>По способам разрешения</w:t>
      </w:r>
      <w:r>
        <w:rPr>
          <w:rStyle w:val="2710pt1"/>
        </w:rPr>
        <w:t xml:space="preserve"> социальные проблемы (что прин</w:t>
      </w:r>
      <w:r>
        <w:rPr>
          <w:rStyle w:val="2710pt1"/>
        </w:rPr>
        <w:softHyphen/>
        <w:t xml:space="preserve">ципиально важно для разработки проблем) подразделяют на </w:t>
      </w:r>
      <w:r>
        <w:rPr>
          <w:rStyle w:val="273"/>
          <w:i/>
          <w:iCs/>
        </w:rPr>
        <w:t>стихийные, сознательные, планомерные, творческие, конфор</w:t>
      </w:r>
      <w:r>
        <w:rPr>
          <w:rStyle w:val="273"/>
          <w:i/>
          <w:iCs/>
        </w:rPr>
        <w:softHyphen/>
        <w:t>мистские, формальные, бюрократические, оптимальные, не</w:t>
      </w:r>
      <w:r>
        <w:rPr>
          <w:rStyle w:val="273"/>
          <w:i/>
          <w:iCs/>
        </w:rPr>
        <w:softHyphen/>
        <w:t>оптимальные, реформистские, революционные.</w:t>
      </w:r>
    </w:p>
    <w:p w:rsidR="00D67935" w:rsidRDefault="00D67935">
      <w:pPr>
        <w:pStyle w:val="2110"/>
        <w:shd w:val="clear" w:color="auto" w:fill="auto"/>
        <w:spacing w:before="0" w:after="0" w:line="240" w:lineRule="exact"/>
        <w:ind w:firstLine="320"/>
        <w:jc w:val="both"/>
      </w:pPr>
      <w:r>
        <w:rPr>
          <w:rStyle w:val="214"/>
        </w:rPr>
        <w:t xml:space="preserve">И наконец, проблемы можно классифицировать </w:t>
      </w:r>
      <w:r>
        <w:rPr>
          <w:rStyle w:val="219pt1"/>
        </w:rPr>
        <w:t>по степени информационного обеспечения</w:t>
      </w:r>
      <w:r>
        <w:rPr>
          <w:rStyle w:val="219pt"/>
        </w:rPr>
        <w:t xml:space="preserve"> </w:t>
      </w:r>
      <w:r>
        <w:rPr>
          <w:rStyle w:val="214"/>
        </w:rPr>
        <w:t>при их описании. Поскольку любая социальная проблема представляет собой не только объективное общественное явление, но и некоторую модель, в информационном пространстве общества, то описание социаль</w:t>
      </w:r>
      <w:r>
        <w:rPr>
          <w:rStyle w:val="214"/>
        </w:rPr>
        <w:softHyphen/>
        <w:t xml:space="preserve">ной проблемы может быть </w:t>
      </w:r>
      <w:r>
        <w:rPr>
          <w:rStyle w:val="219pt1"/>
        </w:rPr>
        <w:t>информационно избыточным, недо</w:t>
      </w:r>
      <w:r>
        <w:rPr>
          <w:rStyle w:val="219pt1"/>
        </w:rPr>
        <w:softHyphen/>
        <w:t>статочным, противоречивым</w:t>
      </w:r>
      <w:r>
        <w:rPr>
          <w:rStyle w:val="219pt"/>
        </w:rPr>
        <w:t xml:space="preserve"> </w:t>
      </w:r>
      <w:r>
        <w:rPr>
          <w:rStyle w:val="214"/>
        </w:rPr>
        <w:t xml:space="preserve">и </w:t>
      </w:r>
      <w:r>
        <w:rPr>
          <w:rStyle w:val="219pt1"/>
        </w:rPr>
        <w:t>достаточным</w:t>
      </w:r>
      <w:r>
        <w:rPr>
          <w:rStyle w:val="219pt"/>
        </w:rPr>
        <w:t xml:space="preserve"> </w:t>
      </w:r>
      <w:r>
        <w:rPr>
          <w:rStyle w:val="214"/>
        </w:rPr>
        <w:t>для построения адекватной ей модели.</w:t>
      </w:r>
    </w:p>
    <w:p w:rsidR="00D67935" w:rsidRDefault="00D67935">
      <w:pPr>
        <w:pStyle w:val="2110"/>
        <w:shd w:val="clear" w:color="auto" w:fill="auto"/>
        <w:spacing w:before="0" w:after="0" w:line="240" w:lineRule="exact"/>
        <w:ind w:firstLine="320"/>
        <w:jc w:val="both"/>
      </w:pPr>
      <w:r>
        <w:rPr>
          <w:rStyle w:val="214"/>
        </w:rPr>
        <w:t>Для объяснения социальных проблем (табл. 60) из элемен</w:t>
      </w:r>
      <w:r>
        <w:rPr>
          <w:rStyle w:val="214"/>
        </w:rPr>
        <w:softHyphen/>
        <w:t>тов каждого основания выбирают тот, который соответствует данной проблеме. В результате получается полное сущностно</w:t>
      </w:r>
      <w:r>
        <w:rPr>
          <w:rStyle w:val="214"/>
        </w:rPr>
        <w:softHyphen/>
        <w:t>содержательное описание исследуемой социальной проблемы, которое затем развертывается в конкретную социальную ситу</w:t>
      </w:r>
      <w:r>
        <w:rPr>
          <w:rStyle w:val="214"/>
        </w:rPr>
        <w:softHyphen/>
        <w:t>ацию.</w:t>
      </w:r>
    </w:p>
    <w:p w:rsidR="00D67935" w:rsidRDefault="00D67935">
      <w:pPr>
        <w:pStyle w:val="2110"/>
        <w:numPr>
          <w:ilvl w:val="0"/>
          <w:numId w:val="298"/>
        </w:numPr>
        <w:shd w:val="clear" w:color="auto" w:fill="auto"/>
        <w:tabs>
          <w:tab w:val="left" w:pos="582"/>
        </w:tabs>
        <w:spacing w:before="0" w:after="0" w:line="240" w:lineRule="exact"/>
        <w:ind w:firstLine="320"/>
        <w:jc w:val="both"/>
      </w:pPr>
      <w:r>
        <w:rPr>
          <w:rStyle w:val="21101"/>
        </w:rPr>
        <w:t>Этап сбора социальной информации</w:t>
      </w:r>
      <w:r>
        <w:rPr>
          <w:rStyle w:val="214"/>
        </w:rPr>
        <w:t xml:space="preserve"> посредством изу</w:t>
      </w:r>
      <w:r>
        <w:rPr>
          <w:rStyle w:val="214"/>
        </w:rPr>
        <w:softHyphen/>
        <w:t>чения опыта преобразования социальной действительности, а также аналогичных или близких по содержанию социальных проектов включает, прежде всего, создание информационной базы по следующим направлениям:</w:t>
      </w:r>
    </w:p>
    <w:p w:rsidR="00D67935" w:rsidRDefault="00D67935">
      <w:pPr>
        <w:pStyle w:val="2110"/>
        <w:shd w:val="clear" w:color="auto" w:fill="auto"/>
        <w:tabs>
          <w:tab w:val="left" w:pos="582"/>
        </w:tabs>
        <w:spacing w:before="0" w:after="0" w:line="240" w:lineRule="exact"/>
        <w:ind w:firstLine="320"/>
        <w:jc w:val="both"/>
      </w:pPr>
      <w:r>
        <w:rPr>
          <w:rStyle w:val="214"/>
        </w:rPr>
        <w:t>а)</w:t>
      </w:r>
      <w:r>
        <w:rPr>
          <w:rStyle w:val="214"/>
        </w:rPr>
        <w:tab/>
      </w:r>
      <w:r>
        <w:rPr>
          <w:rStyle w:val="219pt1"/>
        </w:rPr>
        <w:t>получение необходимой информации</w:t>
      </w:r>
      <w:r>
        <w:rPr>
          <w:rStyle w:val="219pt"/>
        </w:rPr>
        <w:t xml:space="preserve"> </w:t>
      </w:r>
      <w:r>
        <w:rPr>
          <w:rStyle w:val="214"/>
        </w:rPr>
        <w:t>обо всех аспектах исследуемой проблемы, для сбора которой применяют различ</w:t>
      </w:r>
      <w:r>
        <w:rPr>
          <w:rStyle w:val="214"/>
        </w:rPr>
        <w:softHyphen/>
        <w:t>ные методы — статистические, социологические и социально</w:t>
      </w:r>
      <w:r>
        <w:rPr>
          <w:rStyle w:val="214"/>
        </w:rPr>
        <w:softHyphen/>
        <w:t>психологические, а также качественные и количественные;</w:t>
      </w:r>
    </w:p>
    <w:p w:rsidR="00D67935" w:rsidRDefault="00D67935">
      <w:pPr>
        <w:pStyle w:val="2110"/>
        <w:shd w:val="clear" w:color="auto" w:fill="auto"/>
        <w:tabs>
          <w:tab w:val="left" w:pos="582"/>
        </w:tabs>
        <w:spacing w:before="0" w:after="0" w:line="240" w:lineRule="exact"/>
        <w:ind w:firstLine="320"/>
        <w:jc w:val="both"/>
      </w:pPr>
      <w:r>
        <w:rPr>
          <w:rStyle w:val="214"/>
        </w:rPr>
        <w:t>б)</w:t>
      </w:r>
      <w:r>
        <w:rPr>
          <w:rStyle w:val="214"/>
        </w:rPr>
        <w:tab/>
      </w:r>
      <w:r>
        <w:rPr>
          <w:rStyle w:val="219pt1"/>
        </w:rPr>
        <w:t>изучение имеющегося опыта</w:t>
      </w:r>
      <w:r>
        <w:rPr>
          <w:rStyle w:val="219pt"/>
        </w:rPr>
        <w:t xml:space="preserve"> </w:t>
      </w:r>
      <w:r>
        <w:rPr>
          <w:rStyle w:val="214"/>
        </w:rPr>
        <w:t>решения таких или подобных социальных проблем (особого внимания заслуживает анализ проблемы с точки зрения соотношения общего и особенного);</w:t>
      </w:r>
    </w:p>
    <w:p w:rsidR="00D67935" w:rsidRDefault="00D67935">
      <w:pPr>
        <w:pStyle w:val="2110"/>
        <w:shd w:val="clear" w:color="auto" w:fill="auto"/>
        <w:tabs>
          <w:tab w:val="left" w:pos="586"/>
        </w:tabs>
        <w:spacing w:before="0" w:after="0" w:line="240" w:lineRule="exact"/>
        <w:ind w:firstLine="320"/>
        <w:jc w:val="both"/>
      </w:pPr>
      <w:r>
        <w:rPr>
          <w:rStyle w:val="214"/>
        </w:rPr>
        <w:t>в)</w:t>
      </w:r>
      <w:r>
        <w:rPr>
          <w:rStyle w:val="214"/>
        </w:rPr>
        <w:tab/>
      </w:r>
      <w:r>
        <w:rPr>
          <w:rStyle w:val="219pt1"/>
        </w:rPr>
        <w:t>накопление сведений</w:t>
      </w:r>
      <w:r>
        <w:rPr>
          <w:rStyle w:val="219pt"/>
        </w:rPr>
        <w:t xml:space="preserve"> </w:t>
      </w:r>
      <w:r>
        <w:rPr>
          <w:rStyle w:val="214"/>
        </w:rPr>
        <w:t>о способах, методах и технологичес</w:t>
      </w:r>
      <w:r>
        <w:rPr>
          <w:rStyle w:val="214"/>
        </w:rPr>
        <w:softHyphen/>
        <w:t>ких решениях таких или подобных проблем (весьма важно, опираясь на методологический арсенал социальной инжене</w:t>
      </w:r>
      <w:r>
        <w:rPr>
          <w:rStyle w:val="214"/>
        </w:rPr>
        <w:softHyphen/>
        <w:t>рии, а также на общение с социологами, проектировщиками, конструкторами, испытателями и управленцами, определить, какие методы и технологические решения приемлемы для это</w:t>
      </w:r>
      <w:r>
        <w:rPr>
          <w:rStyle w:val="214"/>
        </w:rPr>
        <w:softHyphen/>
        <w:t>го социального проекта).</w:t>
      </w:r>
    </w:p>
    <w:p w:rsidR="00D67935" w:rsidRDefault="00D67935">
      <w:pPr>
        <w:pStyle w:val="2110"/>
        <w:numPr>
          <w:ilvl w:val="0"/>
          <w:numId w:val="298"/>
        </w:numPr>
        <w:shd w:val="clear" w:color="auto" w:fill="auto"/>
        <w:tabs>
          <w:tab w:val="left" w:pos="582"/>
        </w:tabs>
        <w:spacing w:before="0" w:after="0" w:line="240" w:lineRule="exact"/>
        <w:ind w:firstLine="320"/>
        <w:jc w:val="both"/>
      </w:pPr>
      <w:r>
        <w:rPr>
          <w:rStyle w:val="21101"/>
        </w:rPr>
        <w:t>Этап накопления и систематизации социальной инфор</w:t>
      </w:r>
      <w:r>
        <w:rPr>
          <w:rStyle w:val="21101"/>
        </w:rPr>
        <w:softHyphen/>
        <w:t>мации</w:t>
      </w:r>
      <w:r>
        <w:rPr>
          <w:rStyle w:val="214"/>
        </w:rPr>
        <w:t xml:space="preserve"> завершается обоснованием возможности и целесообраз</w:t>
      </w:r>
      <w:r>
        <w:rPr>
          <w:rStyle w:val="214"/>
        </w:rPr>
        <w:softHyphen/>
        <w:t>ности социального проекта, формулировкой его замысла и созданием концепции проекта. Обоснование необходимости со</w:t>
      </w:r>
      <w:r>
        <w:rPr>
          <w:rStyle w:val="214"/>
        </w:rPr>
        <w:softHyphen/>
        <w:t>здания социальной технологии определяется ее актуальностью (т. е. пригодностью для решения назревших общественно зна</w:t>
      </w:r>
      <w:r>
        <w:rPr>
          <w:rStyle w:val="214"/>
        </w:rPr>
        <w:softHyphen/>
        <w:t>чимых проблем), возможностью (наличием в обществе спо</w:t>
      </w:r>
      <w:r>
        <w:rPr>
          <w:rStyle w:val="214"/>
        </w:rPr>
        <w:softHyphen/>
        <w:t>собов, методов и условий разрешения проблемы посредством построения этой технологии), а также целесообразностью, ко</w:t>
      </w:r>
      <w:r>
        <w:rPr>
          <w:rStyle w:val="214"/>
        </w:rPr>
        <w:softHyphen/>
        <w:t>торая определяется разумностью затрат на проектирование и внедрение технологии.</w:t>
      </w:r>
    </w:p>
    <w:p w:rsidR="00D67935" w:rsidRDefault="00D67935">
      <w:pPr>
        <w:pStyle w:val="2110"/>
        <w:numPr>
          <w:ilvl w:val="0"/>
          <w:numId w:val="298"/>
        </w:numPr>
        <w:shd w:val="clear" w:color="auto" w:fill="auto"/>
        <w:tabs>
          <w:tab w:val="left" w:pos="572"/>
        </w:tabs>
        <w:spacing w:before="0" w:after="0" w:line="240" w:lineRule="exact"/>
        <w:ind w:firstLine="320"/>
        <w:jc w:val="both"/>
      </w:pPr>
      <w:r>
        <w:rPr>
          <w:rStyle w:val="21101"/>
        </w:rPr>
        <w:t>Этап формирования технического задания</w:t>
      </w:r>
      <w:r>
        <w:rPr>
          <w:rStyle w:val="214"/>
        </w:rPr>
        <w:t xml:space="preserve"> на проектиро</w:t>
      </w:r>
      <w:r>
        <w:rPr>
          <w:rStyle w:val="214"/>
        </w:rPr>
        <w:softHyphen/>
        <w:t>вание завершается определением основных требований к соци</w:t>
      </w:r>
      <w:r>
        <w:rPr>
          <w:rStyle w:val="214"/>
        </w:rPr>
        <w:softHyphen/>
        <w:t>альному проекту (технологии).</w:t>
      </w:r>
    </w:p>
    <w:p w:rsidR="00D67935" w:rsidRDefault="00D67935">
      <w:pPr>
        <w:pStyle w:val="2110"/>
        <w:numPr>
          <w:ilvl w:val="0"/>
          <w:numId w:val="298"/>
        </w:numPr>
        <w:shd w:val="clear" w:color="auto" w:fill="auto"/>
        <w:tabs>
          <w:tab w:val="left" w:pos="582"/>
        </w:tabs>
        <w:spacing w:before="0" w:after="0" w:line="240" w:lineRule="exact"/>
        <w:ind w:firstLine="320"/>
        <w:jc w:val="both"/>
      </w:pPr>
      <w:r>
        <w:rPr>
          <w:rStyle w:val="21101"/>
        </w:rPr>
        <w:t>Этап разработки и принятия решения о проектировании социальной технологии</w:t>
      </w:r>
      <w:r>
        <w:rPr>
          <w:rStyle w:val="214"/>
        </w:rPr>
        <w:t xml:space="preserve"> включает утверждение технического задания на разработку проекта и основных требований к нему, определение сроков его выполнения и оценку ресурсов, необхо</w:t>
      </w:r>
      <w:r>
        <w:rPr>
          <w:rStyle w:val="214"/>
        </w:rPr>
        <w:softHyphen/>
        <w:t>димых для выполнения проектировочных работ, а также ха</w:t>
      </w:r>
      <w:r>
        <w:rPr>
          <w:rStyle w:val="214"/>
        </w:rPr>
        <w:softHyphen/>
        <w:t>рактеристику исполнителей проекта. Завершается эта работа принятием специального документа о проведении проектирова</w:t>
      </w:r>
      <w:r>
        <w:rPr>
          <w:rStyle w:val="214"/>
        </w:rPr>
        <w:softHyphen/>
        <w:t>ния социальной технологии.</w:t>
      </w:r>
    </w:p>
    <w:p w:rsidR="00D67935" w:rsidRDefault="00D67935">
      <w:pPr>
        <w:pStyle w:val="2110"/>
        <w:numPr>
          <w:ilvl w:val="0"/>
          <w:numId w:val="298"/>
        </w:numPr>
        <w:shd w:val="clear" w:color="auto" w:fill="auto"/>
        <w:tabs>
          <w:tab w:val="left" w:pos="577"/>
        </w:tabs>
        <w:spacing w:before="0" w:after="0" w:line="240" w:lineRule="exact"/>
        <w:ind w:firstLine="320"/>
        <w:jc w:val="both"/>
      </w:pPr>
      <w:r>
        <w:rPr>
          <w:rStyle w:val="21101"/>
        </w:rPr>
        <w:t>Этап формирования коллектива</w:t>
      </w:r>
      <w:r>
        <w:rPr>
          <w:rStyle w:val="214"/>
        </w:rPr>
        <w:t xml:space="preserve"> (</w:t>
      </w:r>
      <w:r>
        <w:rPr>
          <w:rStyle w:val="21101"/>
        </w:rPr>
        <w:t>команды</w:t>
      </w:r>
      <w:r>
        <w:rPr>
          <w:rStyle w:val="214"/>
        </w:rPr>
        <w:t xml:space="preserve">) </w:t>
      </w:r>
      <w:r>
        <w:rPr>
          <w:rStyle w:val="21101"/>
        </w:rPr>
        <w:t>проектиров</w:t>
      </w:r>
      <w:r>
        <w:rPr>
          <w:rStyle w:val="21101"/>
        </w:rPr>
        <w:softHyphen/>
        <w:t>щиков</w:t>
      </w:r>
      <w:r>
        <w:rPr>
          <w:rStyle w:val="214"/>
        </w:rPr>
        <w:t xml:space="preserve"> состоит в том, что на основании распорядительного до</w:t>
      </w:r>
      <w:r>
        <w:rPr>
          <w:rStyle w:val="214"/>
        </w:rPr>
        <w:softHyphen/>
        <w:t>кумента о проведении проектирования и технического задания на разработку социального проекта руководитель (ответствен</w:t>
      </w:r>
      <w:r>
        <w:rPr>
          <w:rStyle w:val="214"/>
        </w:rPr>
        <w:softHyphen/>
        <w:t>ный за создание проекта) создает творческую команду, которая должна разработать проект.</w:t>
      </w:r>
    </w:p>
    <w:p w:rsidR="00D67935" w:rsidRDefault="00D67935">
      <w:pPr>
        <w:pStyle w:val="271"/>
        <w:numPr>
          <w:ilvl w:val="0"/>
          <w:numId w:val="298"/>
        </w:numPr>
        <w:shd w:val="clear" w:color="auto" w:fill="auto"/>
        <w:tabs>
          <w:tab w:val="left" w:pos="586"/>
        </w:tabs>
        <w:spacing w:line="240" w:lineRule="exact"/>
        <w:ind w:firstLine="320"/>
        <w:jc w:val="both"/>
      </w:pPr>
      <w:r>
        <w:rPr>
          <w:rStyle w:val="273"/>
          <w:i/>
          <w:iCs/>
        </w:rPr>
        <w:t>Этап разработки программыы и рабочего плана по вытол- нению социального проекта</w:t>
      </w:r>
      <w:r>
        <w:rPr>
          <w:rStyle w:val="2710pt1"/>
        </w:rPr>
        <w:t xml:space="preserve"> включает такие действия:</w:t>
      </w:r>
    </w:p>
    <w:p w:rsidR="00D67935" w:rsidRDefault="00D67935">
      <w:pPr>
        <w:pStyle w:val="2110"/>
        <w:shd w:val="clear" w:color="auto" w:fill="auto"/>
        <w:tabs>
          <w:tab w:val="left" w:pos="586"/>
        </w:tabs>
        <w:spacing w:before="0" w:after="0" w:line="240" w:lineRule="exact"/>
        <w:ind w:firstLine="320"/>
        <w:jc w:val="both"/>
      </w:pPr>
      <w:r>
        <w:rPr>
          <w:rStyle w:val="214"/>
        </w:rPr>
        <w:t>а)</w:t>
      </w:r>
      <w:r>
        <w:rPr>
          <w:rStyle w:val="214"/>
        </w:rPr>
        <w:tab/>
      </w:r>
      <w:r>
        <w:rPr>
          <w:rStyle w:val="21101"/>
        </w:rPr>
        <w:t>определение системы</w:t>
      </w:r>
      <w:r>
        <w:rPr>
          <w:rStyle w:val="214"/>
        </w:rPr>
        <w:t xml:space="preserve"> управления проектом, т. е. распре</w:t>
      </w:r>
      <w:r>
        <w:rPr>
          <w:rStyle w:val="214"/>
        </w:rPr>
        <w:softHyphen/>
        <w:t>деление обязанностей между его руководителем и членами команды проектировщиков, а также выработка системы конт</w:t>
      </w:r>
      <w:r>
        <w:rPr>
          <w:rStyle w:val="214"/>
        </w:rPr>
        <w:softHyphen/>
        <w:t>роля за выполнением проектных работ и их оценки, методов стимулирования и т. п.;</w:t>
      </w:r>
    </w:p>
    <w:p w:rsidR="00D67935" w:rsidRDefault="00D67935">
      <w:pPr>
        <w:pStyle w:val="2110"/>
        <w:shd w:val="clear" w:color="auto" w:fill="auto"/>
        <w:tabs>
          <w:tab w:val="left" w:pos="586"/>
        </w:tabs>
        <w:spacing w:before="0" w:after="0" w:line="240" w:lineRule="exact"/>
        <w:ind w:firstLine="320"/>
        <w:jc w:val="both"/>
      </w:pPr>
      <w:r>
        <w:rPr>
          <w:rStyle w:val="214"/>
        </w:rPr>
        <w:t>б)</w:t>
      </w:r>
      <w:r>
        <w:rPr>
          <w:rStyle w:val="214"/>
        </w:rPr>
        <w:tab/>
      </w:r>
      <w:r>
        <w:rPr>
          <w:rStyle w:val="21101"/>
        </w:rPr>
        <w:t>уточнение целей</w:t>
      </w:r>
      <w:r>
        <w:rPr>
          <w:rStyle w:val="214"/>
        </w:rPr>
        <w:t xml:space="preserve"> и конкретизацию задач проектирования социальной технологии, поскольку специалисты, которые раз</w:t>
      </w:r>
      <w:r>
        <w:rPr>
          <w:rStyle w:val="214"/>
        </w:rPr>
        <w:softHyphen/>
        <w:t>рабатывали техническое задание, дают в нем описание лишь общей концепции, где выдвигают зачастую завышенные требо</w:t>
      </w:r>
      <w:r>
        <w:rPr>
          <w:rStyle w:val="214"/>
        </w:rPr>
        <w:softHyphen/>
        <w:t>вания;</w:t>
      </w:r>
    </w:p>
    <w:p w:rsidR="00D67935" w:rsidRDefault="00D67935">
      <w:pPr>
        <w:pStyle w:val="2110"/>
        <w:shd w:val="clear" w:color="auto" w:fill="auto"/>
        <w:tabs>
          <w:tab w:val="left" w:pos="623"/>
        </w:tabs>
        <w:spacing w:before="0" w:after="0" w:line="240" w:lineRule="exact"/>
        <w:ind w:firstLine="320"/>
        <w:jc w:val="both"/>
      </w:pPr>
      <w:r>
        <w:rPr>
          <w:rStyle w:val="214"/>
        </w:rPr>
        <w:t>в)</w:t>
      </w:r>
      <w:r>
        <w:rPr>
          <w:rStyle w:val="214"/>
        </w:rPr>
        <w:tab/>
      </w:r>
      <w:r>
        <w:rPr>
          <w:rStyle w:val="21101"/>
        </w:rPr>
        <w:t>построение графика</w:t>
      </w:r>
      <w:r>
        <w:rPr>
          <w:rStyle w:val="214"/>
        </w:rPr>
        <w:t xml:space="preserve"> проектировочных работ;</w:t>
      </w:r>
    </w:p>
    <w:p w:rsidR="00D67935" w:rsidRDefault="00D67935">
      <w:pPr>
        <w:pStyle w:val="2110"/>
        <w:shd w:val="clear" w:color="auto" w:fill="auto"/>
        <w:tabs>
          <w:tab w:val="left" w:pos="591"/>
        </w:tabs>
        <w:spacing w:before="0" w:after="0" w:line="240" w:lineRule="exact"/>
        <w:ind w:firstLine="320"/>
        <w:jc w:val="both"/>
      </w:pPr>
      <w:r>
        <w:rPr>
          <w:rStyle w:val="214"/>
        </w:rPr>
        <w:t>г)</w:t>
      </w:r>
      <w:r>
        <w:rPr>
          <w:rStyle w:val="214"/>
        </w:rPr>
        <w:tab/>
      </w:r>
      <w:r>
        <w:rPr>
          <w:rStyle w:val="21101"/>
        </w:rPr>
        <w:t>распределение</w:t>
      </w:r>
      <w:r>
        <w:rPr>
          <w:rStyle w:val="214"/>
        </w:rPr>
        <w:t xml:space="preserve"> между членами команды </w:t>
      </w:r>
      <w:r>
        <w:rPr>
          <w:rStyle w:val="21101"/>
        </w:rPr>
        <w:t>заданий</w:t>
      </w:r>
      <w:r>
        <w:rPr>
          <w:rStyle w:val="214"/>
        </w:rPr>
        <w:t xml:space="preserve"> на про</w:t>
      </w:r>
      <w:r>
        <w:rPr>
          <w:rStyle w:val="214"/>
        </w:rPr>
        <w:softHyphen/>
        <w:t>ектирование, в которых должны быть четко определены конк</w:t>
      </w:r>
      <w:r>
        <w:rPr>
          <w:rStyle w:val="214"/>
        </w:rPr>
        <w:softHyphen/>
        <w:t>ретные задачи и порядок взаимодействия, а также сроки ис</w:t>
      </w:r>
      <w:r>
        <w:rPr>
          <w:rStyle w:val="214"/>
        </w:rPr>
        <w:softHyphen/>
        <w:t>полнения работ и их ресурсное обеспечение;</w:t>
      </w:r>
    </w:p>
    <w:p w:rsidR="00D67935" w:rsidRDefault="00D67935">
      <w:pPr>
        <w:pStyle w:val="2110"/>
        <w:shd w:val="clear" w:color="auto" w:fill="auto"/>
        <w:tabs>
          <w:tab w:val="left" w:pos="591"/>
        </w:tabs>
        <w:spacing w:before="0" w:after="0" w:line="240" w:lineRule="exact"/>
        <w:ind w:firstLine="320"/>
        <w:jc w:val="both"/>
      </w:pPr>
      <w:r>
        <w:rPr>
          <w:rStyle w:val="214"/>
        </w:rPr>
        <w:t>д)</w:t>
      </w:r>
      <w:r>
        <w:tab/>
      </w:r>
      <w:r>
        <w:rPr>
          <w:rStyle w:val="219pt1"/>
        </w:rPr>
        <w:t>подготовку членов</w:t>
      </w:r>
      <w:r>
        <w:rPr>
          <w:rStyle w:val="219pt"/>
        </w:rPr>
        <w:t xml:space="preserve"> </w:t>
      </w:r>
      <w:r>
        <w:rPr>
          <w:rStyle w:val="214"/>
        </w:rPr>
        <w:t>коллектива к процессу проектирова</w:t>
      </w:r>
      <w:r>
        <w:rPr>
          <w:rStyle w:val="214"/>
        </w:rPr>
        <w:softHyphen/>
        <w:t>ния. Поскольку для выполнения социального проекта нередко нужно решать принципиально новые задачи, то в коллективе проектировщиков могут возникать проблемы из-за неподготов</w:t>
      </w:r>
      <w:r>
        <w:rPr>
          <w:rStyle w:val="214"/>
        </w:rPr>
        <w:softHyphen/>
        <w:t>ленности отдельных сотрудников к выполнению сложной про</w:t>
      </w:r>
      <w:r>
        <w:rPr>
          <w:rStyle w:val="214"/>
        </w:rPr>
        <w:softHyphen/>
        <w:t>ектировочной работы (недостаток квалификации, опыта или знаний и т. п.). Потому задача этого этапа — максимально под</w:t>
      </w:r>
      <w:r>
        <w:rPr>
          <w:rStyle w:val="214"/>
        </w:rPr>
        <w:softHyphen/>
        <w:t>готовить и адаптировать коллектив проектировщиков к выпол</w:t>
      </w:r>
      <w:r>
        <w:rPr>
          <w:rStyle w:val="214"/>
        </w:rPr>
        <w:softHyphen/>
        <w:t>нению сложных операций и видов работ, связанных с создани</w:t>
      </w:r>
      <w:r>
        <w:rPr>
          <w:rStyle w:val="214"/>
        </w:rPr>
        <w:softHyphen/>
        <w:t>ем проекта социальной технологии.</w:t>
      </w:r>
    </w:p>
    <w:p w:rsidR="00D67935" w:rsidRDefault="00D67935">
      <w:pPr>
        <w:pStyle w:val="2110"/>
        <w:numPr>
          <w:ilvl w:val="0"/>
          <w:numId w:val="298"/>
        </w:numPr>
        <w:shd w:val="clear" w:color="auto" w:fill="auto"/>
        <w:tabs>
          <w:tab w:val="left" w:pos="582"/>
        </w:tabs>
        <w:spacing w:before="0" w:after="0" w:line="240" w:lineRule="exact"/>
        <w:ind w:firstLine="320"/>
        <w:jc w:val="both"/>
      </w:pPr>
      <w:r>
        <w:rPr>
          <w:rStyle w:val="219pt1"/>
        </w:rPr>
        <w:t>Этап осуществления самого проектирования</w:t>
      </w:r>
      <w:r>
        <w:rPr>
          <w:rStyle w:val="21101"/>
        </w:rPr>
        <w:t>,</w:t>
      </w:r>
      <w:r>
        <w:rPr>
          <w:rStyle w:val="214"/>
        </w:rPr>
        <w:t xml:space="preserve"> которое в узком смысле слова представляет собой создание определенной модели социального объекта или процесса. Этот процесс ба</w:t>
      </w:r>
      <w:r>
        <w:rPr>
          <w:rStyle w:val="214"/>
        </w:rPr>
        <w:softHyphen/>
        <w:t>зируется, как правило, на системном подходе, включающем определение и описание на основе технического задания функ</w:t>
      </w:r>
      <w:r>
        <w:rPr>
          <w:rStyle w:val="214"/>
        </w:rPr>
        <w:softHyphen/>
        <w:t>ций проектируемой системы, для выполнения которых затем моделируют структуру системы. Немаловажную роль в процес</w:t>
      </w:r>
      <w:r>
        <w:rPr>
          <w:rStyle w:val="214"/>
        </w:rPr>
        <w:softHyphen/>
        <w:t>се проектирования играет также развертывание “дерева це</w:t>
      </w:r>
      <w:r>
        <w:rPr>
          <w:rStyle w:val="214"/>
        </w:rPr>
        <w:softHyphen/>
        <w:t>лей”, с помощью которого можно представить деятельностную систему в виде некоторой иерархии целей-действий, сводящих</w:t>
      </w:r>
      <w:r>
        <w:rPr>
          <w:rStyle w:val="214"/>
        </w:rPr>
        <w:softHyphen/>
        <w:t xml:space="preserve">ся в конечном итоге к простым операциям. Поэтому процесс проектирования на этом этапе включает такие </w:t>
      </w:r>
      <w:r>
        <w:rPr>
          <w:rStyle w:val="219pt1"/>
        </w:rPr>
        <w:t>компоненты</w:t>
      </w:r>
      <w:r>
        <w:rPr>
          <w:rStyle w:val="214"/>
        </w:rPr>
        <w:t>:</w:t>
      </w:r>
    </w:p>
    <w:p w:rsidR="00D67935" w:rsidRDefault="00D67935">
      <w:pPr>
        <w:pStyle w:val="2110"/>
        <w:numPr>
          <w:ilvl w:val="0"/>
          <w:numId w:val="296"/>
        </w:numPr>
        <w:shd w:val="clear" w:color="auto" w:fill="auto"/>
        <w:tabs>
          <w:tab w:val="left" w:pos="559"/>
        </w:tabs>
        <w:spacing w:before="0" w:after="0" w:line="240" w:lineRule="exact"/>
        <w:ind w:firstLine="320"/>
        <w:jc w:val="both"/>
      </w:pPr>
      <w:r>
        <w:rPr>
          <w:rStyle w:val="219pt1"/>
        </w:rPr>
        <w:t>структурно-функциональное моделирование</w:t>
      </w:r>
      <w:r>
        <w:rPr>
          <w:rStyle w:val="219pt"/>
        </w:rPr>
        <w:t xml:space="preserve"> </w:t>
      </w:r>
      <w:r>
        <w:rPr>
          <w:rStyle w:val="214"/>
        </w:rPr>
        <w:t>социального объекта или процесса. Так как любая социальная технология, в том числе и социального проектирования, представляет собой некоторую систему, то проектирование является специфичес</w:t>
      </w:r>
      <w:r>
        <w:rPr>
          <w:rStyle w:val="214"/>
        </w:rPr>
        <w:softHyphen/>
        <w:t>кой отраслью системотехники, ориентированной на создание систем. Само создание системы или структурно-функциональное ее проектирование обычно происходит посредством формиро</w:t>
      </w:r>
      <w:r>
        <w:rPr>
          <w:rStyle w:val="214"/>
        </w:rPr>
        <w:softHyphen/>
        <w:t>вания требований к технологии, т. е. определения функций на “входе” проекта, а потом выявления ее структуры как конечного результата проектирования на “выходе” проекта. Со</w:t>
      </w:r>
      <w:r>
        <w:rPr>
          <w:rStyle w:val="214"/>
        </w:rPr>
        <w:softHyphen/>
        <w:t>гласно кибернетическому принципу “черного ящика”, сущность проектирования заключается в том, чтобы “черный ящик”, в качестве которого рассматривают модель социальной техноло</w:t>
      </w:r>
      <w:r>
        <w:rPr>
          <w:rStyle w:val="214"/>
        </w:rPr>
        <w:softHyphen/>
        <w:t>гии, сделать “светлым” посредством определения и описания его структуры;</w:t>
      </w:r>
    </w:p>
    <w:p w:rsidR="00D67935" w:rsidRDefault="00D67935">
      <w:pPr>
        <w:pStyle w:val="2110"/>
        <w:numPr>
          <w:ilvl w:val="0"/>
          <w:numId w:val="296"/>
        </w:numPr>
        <w:shd w:val="clear" w:color="auto" w:fill="auto"/>
        <w:tabs>
          <w:tab w:val="left" w:pos="559"/>
        </w:tabs>
        <w:spacing w:before="0" w:after="0" w:line="240" w:lineRule="exact"/>
        <w:ind w:firstLine="320"/>
        <w:jc w:val="both"/>
      </w:pPr>
      <w:r>
        <w:rPr>
          <w:rStyle w:val="219pt1"/>
        </w:rPr>
        <w:t>пространственное проектирование</w:t>
      </w:r>
      <w:r>
        <w:rPr>
          <w:rStyle w:val="21101"/>
        </w:rPr>
        <w:t>,</w:t>
      </w:r>
      <w:r>
        <w:rPr>
          <w:rStyle w:val="214"/>
        </w:rPr>
        <w:t xml:space="preserve"> т. е. размещение фрагментов объекта или процесса в социальном пространстве, </w:t>
      </w:r>
      <w:r>
        <w:rPr>
          <w:rStyle w:val="2040"/>
        </w:rPr>
        <w:t>которое является важнейшей характеристикой общества. По отношению к социальным технологиям разработчикам всегда приходится решать проблему пространственных масштабов, так как их можно применять в масштабах всей страны, региона, района, поселения или даже отдельной семьи. Но наиболее слож</w:t>
      </w:r>
      <w:r>
        <w:rPr>
          <w:rStyle w:val="2040"/>
        </w:rPr>
        <w:softHyphen/>
        <w:t>на проблема включения данной технологии в свой тип (нишу) со</w:t>
      </w:r>
      <w:r>
        <w:rPr>
          <w:rStyle w:val="2040"/>
        </w:rPr>
        <w:softHyphen/>
        <w:t>циального пространства. Зачастую социальное пространство рас</w:t>
      </w:r>
      <w:r>
        <w:rPr>
          <w:rStyle w:val="2040"/>
        </w:rPr>
        <w:softHyphen/>
        <w:t>сматривают как физическое, поскольку довольно часто они совпадают. Однако на самом деле социальное пространство пред</w:t>
      </w:r>
      <w:r>
        <w:rPr>
          <w:rStyle w:val="2040"/>
        </w:rPr>
        <w:softHyphen/>
        <w:t>ставляет собой физическое пространство, трансформированное посредством интереса людей. Например, в любом населенном пункте можно выделить множество разновидностей социального пространства: пространство рекреации, составляющее предмет</w:t>
      </w:r>
      <w:r>
        <w:rPr>
          <w:rStyle w:val="2040"/>
        </w:rPr>
        <w:softHyphen/>
        <w:t>ный мир зоны отдыха людей; пространство трудовой деятельно</w:t>
      </w:r>
      <w:r>
        <w:rPr>
          <w:rStyle w:val="2040"/>
        </w:rPr>
        <w:softHyphen/>
        <w:t>сти людей со всеми ее атрибутами и даже “мусорное” простран</w:t>
      </w:r>
      <w:r>
        <w:rPr>
          <w:rStyle w:val="2040"/>
        </w:rPr>
        <w:softHyphen/>
        <w:t>ство, включающее элементы возникновения, сбора, утилизации и переработки отходов. Поэтому социальная технология всегда должна соответствовать своему социальному пространству, “по</w:t>
      </w:r>
      <w:r>
        <w:rPr>
          <w:rStyle w:val="2040"/>
        </w:rPr>
        <w:softHyphen/>
        <w:t>крывать” все его объекты, а главное — оптимизировать его и приводить в соответствие с достижениями цивилизации;</w:t>
      </w:r>
    </w:p>
    <w:p w:rsidR="00D67935" w:rsidRDefault="00D67935">
      <w:pPr>
        <w:pStyle w:val="201"/>
        <w:shd w:val="clear" w:color="auto" w:fill="auto"/>
        <w:spacing w:before="0" w:after="0" w:line="240" w:lineRule="exact"/>
        <w:ind w:firstLine="320"/>
        <w:jc w:val="both"/>
      </w:pPr>
      <w:r>
        <w:rPr>
          <w:rStyle w:val="2040"/>
        </w:rPr>
        <w:t xml:space="preserve">• </w:t>
      </w:r>
      <w:r>
        <w:rPr>
          <w:rStyle w:val="2020"/>
        </w:rPr>
        <w:t>временное проектирование</w:t>
      </w:r>
      <w:r>
        <w:rPr>
          <w:rStyle w:val="2040"/>
        </w:rPr>
        <w:t xml:space="preserve"> — размещение социальных процессов в определенном социальном времени. Для этого определяют направление вектора времени в социальной техно</w:t>
      </w:r>
      <w:r>
        <w:rPr>
          <w:rStyle w:val="2040"/>
        </w:rPr>
        <w:softHyphen/>
        <w:t>логии, т. е. ее развитие, синхронность, ритмичность и т. п. Со</w:t>
      </w:r>
      <w:r>
        <w:rPr>
          <w:rStyle w:val="2040"/>
        </w:rPr>
        <w:softHyphen/>
        <w:t>циальная технология — процесс, который развертывается не только в пространстве, но и во времени. Она простирается от прошлого через настоящее в будущее. Это прогрессивный тип социальной технологии. Общество, которое использует про</w:t>
      </w:r>
      <w:r>
        <w:rPr>
          <w:rStyle w:val="2040"/>
        </w:rPr>
        <w:softHyphen/>
        <w:t>грессивные технологии, построенные на внедрении передовых достижений цивилизации, развивается. Бывают и традицио</w:t>
      </w:r>
      <w:r>
        <w:rPr>
          <w:rStyle w:val="2040"/>
        </w:rPr>
        <w:softHyphen/>
        <w:t>налистские технологии, миссия которых заключается в “кон</w:t>
      </w:r>
      <w:r>
        <w:rPr>
          <w:rStyle w:val="2040"/>
        </w:rPr>
        <w:softHyphen/>
        <w:t>сервации” настоящего. Некоторые из них очень важны и про</w:t>
      </w:r>
      <w:r>
        <w:rPr>
          <w:rStyle w:val="2040"/>
        </w:rPr>
        <w:softHyphen/>
        <w:t>грессивны, например сохранение культурных ценностей малых народов. Однако доминирование в обществе традиционалистс</w:t>
      </w:r>
      <w:r>
        <w:rPr>
          <w:rStyle w:val="2040"/>
        </w:rPr>
        <w:softHyphen/>
        <w:t>ких технологий приводит к его отставанию от передовых стран. Еще интереснее случай, когда вектор социального вре</w:t>
      </w:r>
      <w:r>
        <w:rPr>
          <w:rStyle w:val="2040"/>
        </w:rPr>
        <w:softHyphen/>
        <w:t>мени направлен в прошлое. Иногда это оправдано — например, при рекреации городских территорий, которые словно возвра</w:t>
      </w:r>
      <w:r>
        <w:rPr>
          <w:rStyle w:val="2040"/>
        </w:rPr>
        <w:softHyphen/>
        <w:t>щаются в прошлое с точки зрения их экологических характе</w:t>
      </w:r>
      <w:r>
        <w:rPr>
          <w:rStyle w:val="2040"/>
        </w:rPr>
        <w:softHyphen/>
      </w:r>
      <w:r>
        <w:rPr>
          <w:rStyle w:val="214"/>
        </w:rPr>
        <w:t>ристик. Но чаще всего такое направление вектора социально</w:t>
      </w:r>
      <w:r>
        <w:rPr>
          <w:rStyle w:val="214"/>
        </w:rPr>
        <w:softHyphen/>
        <w:t>го времени в технологиях временно превращает общество в за</w:t>
      </w:r>
      <w:r>
        <w:rPr>
          <w:rStyle w:val="214"/>
        </w:rPr>
        <w:softHyphen/>
        <w:t>поведник прошлого. Из приведенных примеров понятно, что временное проектирование — довольно сложный и очень важ</w:t>
      </w:r>
      <w:r>
        <w:rPr>
          <w:rStyle w:val="214"/>
        </w:rPr>
        <w:softHyphen/>
        <w:t>ный аспект социального проектирования, от которого напря</w:t>
      </w:r>
      <w:r>
        <w:rPr>
          <w:rStyle w:val="214"/>
        </w:rPr>
        <w:softHyphen/>
        <w:t>мую зависит поступательное и прогрессивное развитие социума;</w:t>
      </w:r>
    </w:p>
    <w:p w:rsidR="00D67935" w:rsidRDefault="00D67935">
      <w:pPr>
        <w:pStyle w:val="2110"/>
        <w:numPr>
          <w:ilvl w:val="0"/>
          <w:numId w:val="296"/>
        </w:numPr>
        <w:shd w:val="clear" w:color="auto" w:fill="auto"/>
        <w:tabs>
          <w:tab w:val="left" w:pos="571"/>
        </w:tabs>
        <w:spacing w:before="0" w:after="0" w:line="235" w:lineRule="exact"/>
        <w:ind w:firstLine="320"/>
        <w:jc w:val="both"/>
      </w:pPr>
      <w:r>
        <w:rPr>
          <w:rStyle w:val="219pt1"/>
        </w:rPr>
        <w:t>операционально-деятельностное проектирование</w:t>
      </w:r>
      <w:r>
        <w:rPr>
          <w:rStyle w:val="21101"/>
        </w:rPr>
        <w:t>,</w:t>
      </w:r>
      <w:r>
        <w:rPr>
          <w:rStyle w:val="214"/>
        </w:rPr>
        <w:t xml:space="preserve"> направ</w:t>
      </w:r>
      <w:r>
        <w:rPr>
          <w:rStyle w:val="214"/>
        </w:rPr>
        <w:softHyphen/>
        <w:t>ленное на формирование социальной технологии как некото</w:t>
      </w:r>
      <w:r>
        <w:rPr>
          <w:rStyle w:val="214"/>
        </w:rPr>
        <w:softHyphen/>
        <w:t>рой оптимально-деятельностной системы. Значительная часть социальных технологий представляет собой алгоритмы опти</w:t>
      </w:r>
      <w:r>
        <w:rPr>
          <w:rStyle w:val="214"/>
        </w:rPr>
        <w:softHyphen/>
        <w:t>мальной деятельности, которые реализуются в пространстве и во времени. Между тем в некоторых социальных технологиях деятельность — не основная, а вспомогательная составляющая. Но в любом случае специалистам-проектировщикам приходит</w:t>
      </w:r>
      <w:r>
        <w:rPr>
          <w:rStyle w:val="214"/>
        </w:rPr>
        <w:softHyphen/>
        <w:t>ся решать целый комплекс задач операционально-деятельност</w:t>
      </w:r>
      <w:r>
        <w:rPr>
          <w:rStyle w:val="214"/>
        </w:rPr>
        <w:softHyphen/>
        <w:t>ного проектирования, таких как выделение операций, установ</w:t>
      </w:r>
      <w:r>
        <w:rPr>
          <w:rStyle w:val="214"/>
        </w:rPr>
        <w:softHyphen/>
        <w:t>ление их порядка, формирование алгоритма деятельности, его оптимизация и т. п.;</w:t>
      </w:r>
    </w:p>
    <w:p w:rsidR="00D67935" w:rsidRDefault="00D67935">
      <w:pPr>
        <w:pStyle w:val="2110"/>
        <w:numPr>
          <w:ilvl w:val="0"/>
          <w:numId w:val="296"/>
        </w:numPr>
        <w:shd w:val="clear" w:color="auto" w:fill="auto"/>
        <w:tabs>
          <w:tab w:val="left" w:pos="571"/>
        </w:tabs>
        <w:spacing w:before="0" w:after="0" w:line="235" w:lineRule="exact"/>
        <w:ind w:firstLine="320"/>
        <w:jc w:val="both"/>
      </w:pPr>
      <w:r>
        <w:rPr>
          <w:rStyle w:val="219pt1"/>
        </w:rPr>
        <w:t>институциональное проектирование</w:t>
      </w:r>
      <w:r>
        <w:rPr>
          <w:rStyle w:val="21101"/>
        </w:rPr>
        <w:t>,</w:t>
      </w:r>
      <w:r>
        <w:rPr>
          <w:rStyle w:val="214"/>
        </w:rPr>
        <w:t xml:space="preserve"> состоящее в инс</w:t>
      </w:r>
      <w:r>
        <w:rPr>
          <w:rStyle w:val="214"/>
        </w:rPr>
        <w:softHyphen/>
        <w:t>титуционализации социальных технологий, или придании им институциональной легитимности. Это возможно, так как вся</w:t>
      </w:r>
      <w:r>
        <w:rPr>
          <w:rStyle w:val="214"/>
        </w:rPr>
        <w:softHyphen/>
        <w:t>кая социальная технология включает в себя многие существен</w:t>
      </w:r>
      <w:r>
        <w:rPr>
          <w:rStyle w:val="214"/>
        </w:rPr>
        <w:softHyphen/>
        <w:t>ные признаки социального института;</w:t>
      </w:r>
    </w:p>
    <w:p w:rsidR="00D67935" w:rsidRDefault="00D67935">
      <w:pPr>
        <w:pStyle w:val="2110"/>
        <w:numPr>
          <w:ilvl w:val="0"/>
          <w:numId w:val="296"/>
        </w:numPr>
        <w:shd w:val="clear" w:color="auto" w:fill="auto"/>
        <w:tabs>
          <w:tab w:val="left" w:pos="571"/>
        </w:tabs>
        <w:spacing w:before="0" w:after="0" w:line="235" w:lineRule="exact"/>
        <w:ind w:firstLine="320"/>
        <w:jc w:val="both"/>
      </w:pPr>
      <w:r>
        <w:rPr>
          <w:rStyle w:val="219pt1"/>
        </w:rPr>
        <w:t>организационное проектирование</w:t>
      </w:r>
      <w:r>
        <w:rPr>
          <w:rStyle w:val="21101"/>
        </w:rPr>
        <w:t>,</w:t>
      </w:r>
      <w:r>
        <w:rPr>
          <w:rStyle w:val="214"/>
        </w:rPr>
        <w:t xml:space="preserve"> обусловленное тем, что всякая социальная технология должна иметь некоторое орга</w:t>
      </w:r>
      <w:r>
        <w:rPr>
          <w:rStyle w:val="214"/>
        </w:rPr>
        <w:softHyphen/>
        <w:t>низационное обеспечение, необходимое для эффективного управления ею, а также постоянного контроля за ней на осно</w:t>
      </w:r>
      <w:r>
        <w:rPr>
          <w:rStyle w:val="214"/>
        </w:rPr>
        <w:softHyphen/>
        <w:t>ве мониторинга. Организационное проектирование — это про</w:t>
      </w:r>
      <w:r>
        <w:rPr>
          <w:rStyle w:val="214"/>
        </w:rPr>
        <w:softHyphen/>
        <w:t>цесс разработки проектов организации производственных сис</w:t>
      </w:r>
      <w:r>
        <w:rPr>
          <w:rStyle w:val="214"/>
        </w:rPr>
        <w:softHyphen/>
        <w:t>тем и систем управления. Этот процесс направлен на развитие организации, в том числе на обновления ее структуры и ком</w:t>
      </w:r>
      <w:r>
        <w:rPr>
          <w:rStyle w:val="214"/>
        </w:rPr>
        <w:softHyphen/>
        <w:t>муникативных связей в соответствии с новыми целями и зада</w:t>
      </w:r>
      <w:r>
        <w:rPr>
          <w:rStyle w:val="214"/>
        </w:rPr>
        <w:softHyphen/>
        <w:t>чами. Развитие организации происходит вследствие изменений в ней, как правило, каждые 1-5 лет. При этом умеренная ре</w:t>
      </w:r>
      <w:r>
        <w:rPr>
          <w:rStyle w:val="214"/>
        </w:rPr>
        <w:softHyphen/>
        <w:t>организация социального объекта происходит один раз в год, коренная — раз в 4-5 лет. Организационное проектирование, таким образом, включает изменение таких факторов: 1) целей работы организации; 2) содержания работы и структуры управ</w:t>
      </w:r>
      <w:r>
        <w:rPr>
          <w:rStyle w:val="214"/>
        </w:rPr>
        <w:softHyphen/>
        <w:t>ления; 3) технологии производства товаров и услуг; 4) методов решения задач; 5) кадровой политики (кого и сколько прини</w:t>
      </w:r>
      <w:r>
        <w:rPr>
          <w:rStyle w:val="214"/>
        </w:rPr>
        <w:softHyphen/>
        <w:t>мать) в организации.</w:t>
      </w:r>
    </w:p>
    <w:p w:rsidR="00D67935" w:rsidRDefault="00D67935">
      <w:pPr>
        <w:pStyle w:val="2110"/>
        <w:shd w:val="clear" w:color="auto" w:fill="auto"/>
        <w:spacing w:before="0" w:after="0" w:line="235" w:lineRule="exact"/>
        <w:ind w:firstLine="320"/>
        <w:jc w:val="both"/>
      </w:pPr>
      <w:r>
        <w:rPr>
          <w:rStyle w:val="214"/>
        </w:rPr>
        <w:t>Наряду с этим социальная технология организационных изме</w:t>
      </w:r>
      <w:r>
        <w:rPr>
          <w:rStyle w:val="214"/>
        </w:rPr>
        <w:softHyphen/>
        <w:t xml:space="preserve">нений, согласно Лерри Грейнеру, включает такие </w:t>
      </w:r>
      <w:r>
        <w:rPr>
          <w:rStyle w:val="219pt1"/>
        </w:rPr>
        <w:t>компоненты:</w:t>
      </w:r>
    </w:p>
    <w:p w:rsidR="00D67935" w:rsidRDefault="00D67935">
      <w:pPr>
        <w:pStyle w:val="2110"/>
        <w:shd w:val="clear" w:color="auto" w:fill="auto"/>
        <w:tabs>
          <w:tab w:val="left" w:pos="618"/>
        </w:tabs>
        <w:spacing w:before="0" w:after="0" w:line="235" w:lineRule="exact"/>
        <w:ind w:firstLine="320"/>
        <w:jc w:val="both"/>
      </w:pPr>
      <w:r>
        <w:rPr>
          <w:rStyle w:val="214"/>
        </w:rPr>
        <w:t>а)</w:t>
      </w:r>
      <w:r>
        <w:rPr>
          <w:rStyle w:val="214"/>
        </w:rPr>
        <w:tab/>
      </w:r>
      <w:r>
        <w:rPr>
          <w:rStyle w:val="219pt1"/>
        </w:rPr>
        <w:t>анализ</w:t>
      </w:r>
      <w:r>
        <w:rPr>
          <w:rStyle w:val="219pt"/>
        </w:rPr>
        <w:t xml:space="preserve"> </w:t>
      </w:r>
      <w:r>
        <w:rPr>
          <w:rStyle w:val="214"/>
        </w:rPr>
        <w:t>внешней среды и внешних факторов;</w:t>
      </w:r>
    </w:p>
    <w:p w:rsidR="00D67935" w:rsidRDefault="00D67935">
      <w:pPr>
        <w:pStyle w:val="2110"/>
        <w:shd w:val="clear" w:color="auto" w:fill="auto"/>
        <w:tabs>
          <w:tab w:val="left" w:pos="577"/>
        </w:tabs>
        <w:spacing w:before="0" w:after="0" w:line="235" w:lineRule="exact"/>
        <w:ind w:firstLine="320"/>
        <w:jc w:val="both"/>
      </w:pPr>
      <w:r>
        <w:rPr>
          <w:rStyle w:val="214"/>
        </w:rPr>
        <w:t>б)</w:t>
      </w:r>
      <w:r>
        <w:rPr>
          <w:rStyle w:val="219pt"/>
        </w:rPr>
        <w:tab/>
      </w:r>
      <w:r>
        <w:rPr>
          <w:rStyle w:val="219pt1"/>
        </w:rPr>
        <w:t>посредничество</w:t>
      </w:r>
      <w:r>
        <w:rPr>
          <w:rStyle w:val="219pt"/>
        </w:rPr>
        <w:t xml:space="preserve"> </w:t>
      </w:r>
      <w:r>
        <w:rPr>
          <w:rStyle w:val="214"/>
        </w:rPr>
        <w:t>и переориентацию внимания руководства на новые цели, задачи, проблемы. Здесь важно выделить кри</w:t>
      </w:r>
      <w:r>
        <w:rPr>
          <w:rStyle w:val="214"/>
        </w:rPr>
        <w:softHyphen/>
        <w:t>тические факторы успеха работы организации;</w:t>
      </w:r>
    </w:p>
    <w:p w:rsidR="00D67935" w:rsidRDefault="00D67935">
      <w:pPr>
        <w:pStyle w:val="2110"/>
        <w:shd w:val="clear" w:color="auto" w:fill="auto"/>
        <w:tabs>
          <w:tab w:val="left" w:pos="586"/>
        </w:tabs>
        <w:spacing w:before="0" w:after="0" w:line="235" w:lineRule="exact"/>
        <w:ind w:firstLine="320"/>
        <w:jc w:val="both"/>
      </w:pPr>
      <w:r>
        <w:rPr>
          <w:rStyle w:val="214"/>
        </w:rPr>
        <w:t>в)</w:t>
      </w:r>
      <w:r>
        <w:rPr>
          <w:rStyle w:val="214"/>
        </w:rPr>
        <w:tab/>
      </w:r>
      <w:r>
        <w:rPr>
          <w:rStyle w:val="219pt1"/>
        </w:rPr>
        <w:t>диагностику</w:t>
      </w:r>
      <w:r>
        <w:rPr>
          <w:rStyle w:val="219pt"/>
        </w:rPr>
        <w:t xml:space="preserve"> </w:t>
      </w:r>
      <w:r>
        <w:rPr>
          <w:rStyle w:val="214"/>
        </w:rPr>
        <w:t>организации и осознание необходимости пе</w:t>
      </w:r>
      <w:r>
        <w:rPr>
          <w:rStyle w:val="214"/>
        </w:rPr>
        <w:softHyphen/>
        <w:t>ремен. При этом собирают информацию, обрабатывают ее, под</w:t>
      </w:r>
      <w:r>
        <w:rPr>
          <w:rStyle w:val="214"/>
        </w:rPr>
        <w:softHyphen/>
        <w:t>готавливают общественное мнение, т. е. процесс происходит сверху вниз;</w:t>
      </w:r>
    </w:p>
    <w:p w:rsidR="00D67935" w:rsidRDefault="00D67935">
      <w:pPr>
        <w:pStyle w:val="2110"/>
        <w:shd w:val="clear" w:color="auto" w:fill="auto"/>
        <w:tabs>
          <w:tab w:val="left" w:pos="582"/>
        </w:tabs>
        <w:spacing w:before="0" w:after="0" w:line="235" w:lineRule="exact"/>
        <w:ind w:firstLine="320"/>
        <w:jc w:val="both"/>
      </w:pPr>
      <w:r>
        <w:rPr>
          <w:rStyle w:val="214"/>
        </w:rPr>
        <w:t>г)</w:t>
      </w:r>
      <w:r>
        <w:rPr>
          <w:rStyle w:val="214"/>
        </w:rPr>
        <w:tab/>
      </w:r>
      <w:r>
        <w:rPr>
          <w:rStyle w:val="219pt1"/>
        </w:rPr>
        <w:t>отыскание</w:t>
      </w:r>
      <w:r>
        <w:rPr>
          <w:rStyle w:val="219pt"/>
        </w:rPr>
        <w:t xml:space="preserve"> </w:t>
      </w:r>
      <w:r>
        <w:rPr>
          <w:rStyle w:val="214"/>
        </w:rPr>
        <w:t>нового решения и выработку обязательств (де</w:t>
      </w:r>
      <w:r>
        <w:rPr>
          <w:rStyle w:val="214"/>
        </w:rPr>
        <w:softHyphen/>
        <w:t>нежных и материальных гарантий);</w:t>
      </w:r>
    </w:p>
    <w:p w:rsidR="00D67935" w:rsidRDefault="00D67935">
      <w:pPr>
        <w:pStyle w:val="2110"/>
        <w:shd w:val="clear" w:color="auto" w:fill="auto"/>
        <w:tabs>
          <w:tab w:val="left" w:pos="586"/>
        </w:tabs>
        <w:spacing w:before="0" w:after="0" w:line="235" w:lineRule="exact"/>
        <w:ind w:firstLine="320"/>
        <w:jc w:val="both"/>
      </w:pPr>
      <w:r>
        <w:rPr>
          <w:rStyle w:val="214"/>
        </w:rPr>
        <w:t>д)</w:t>
      </w:r>
      <w:r>
        <w:rPr>
          <w:rStyle w:val="214"/>
        </w:rPr>
        <w:tab/>
      </w:r>
      <w:r>
        <w:rPr>
          <w:rStyle w:val="219pt1"/>
        </w:rPr>
        <w:t>организационный эксперимент</w:t>
      </w:r>
      <w:r>
        <w:rPr>
          <w:rStyle w:val="219pt"/>
        </w:rPr>
        <w:t xml:space="preserve"> </w:t>
      </w:r>
      <w:r>
        <w:rPr>
          <w:rStyle w:val="214"/>
        </w:rPr>
        <w:t>и выявление трудностей в функционировании организации;</w:t>
      </w:r>
    </w:p>
    <w:p w:rsidR="00D67935" w:rsidRDefault="00D67935">
      <w:pPr>
        <w:pStyle w:val="2110"/>
        <w:shd w:val="clear" w:color="auto" w:fill="auto"/>
        <w:tabs>
          <w:tab w:val="left" w:pos="591"/>
        </w:tabs>
        <w:spacing w:before="0" w:after="0" w:line="235" w:lineRule="exact"/>
        <w:ind w:firstLine="320"/>
        <w:jc w:val="both"/>
      </w:pPr>
      <w:r>
        <w:rPr>
          <w:rStyle w:val="214"/>
        </w:rPr>
        <w:t>е)</w:t>
      </w:r>
      <w:r>
        <w:rPr>
          <w:rStyle w:val="214"/>
        </w:rPr>
        <w:tab/>
      </w:r>
      <w:r>
        <w:rPr>
          <w:rStyle w:val="219pt1"/>
        </w:rPr>
        <w:t>выработку стимулов</w:t>
      </w:r>
      <w:r>
        <w:rPr>
          <w:rStyle w:val="219pt"/>
        </w:rPr>
        <w:t xml:space="preserve"> </w:t>
      </w:r>
      <w:r>
        <w:rPr>
          <w:rStyle w:val="214"/>
        </w:rPr>
        <w:t>к изменениям и обеспечение согла</w:t>
      </w:r>
      <w:r>
        <w:rPr>
          <w:rStyle w:val="214"/>
        </w:rPr>
        <w:softHyphen/>
        <w:t>сия между людьми.</w:t>
      </w:r>
    </w:p>
    <w:p w:rsidR="00D67935" w:rsidRDefault="00D67935">
      <w:pPr>
        <w:pStyle w:val="2110"/>
        <w:shd w:val="clear" w:color="auto" w:fill="auto"/>
        <w:spacing w:before="0" w:after="0" w:line="235" w:lineRule="exact"/>
        <w:ind w:firstLine="320"/>
        <w:jc w:val="both"/>
      </w:pPr>
      <w:r>
        <w:rPr>
          <w:rStyle w:val="214"/>
        </w:rPr>
        <w:t>Условия успешности организационных перемен в социаль</w:t>
      </w:r>
      <w:r>
        <w:rPr>
          <w:rStyle w:val="214"/>
        </w:rPr>
        <w:softHyphen/>
        <w:t>ной системе довольно многообразны и включают в себя следу</w:t>
      </w:r>
      <w:r>
        <w:rPr>
          <w:rStyle w:val="214"/>
        </w:rPr>
        <w:softHyphen/>
        <w:t>ющие аспекты: а) необходимо распределить полномочия между руководством и работниками так, чтобы достичь баланса влас</w:t>
      </w:r>
      <w:r>
        <w:rPr>
          <w:rStyle w:val="214"/>
        </w:rPr>
        <w:softHyphen/>
        <w:t>ти; б) быстро преодолевать сопротивление переменам (вплоть до увольнения сопротивляющихся работников; в) организовать процесс содействия переменам не только сверху вниз, но и сни</w:t>
      </w:r>
      <w:r>
        <w:rPr>
          <w:rStyle w:val="214"/>
        </w:rPr>
        <w:softHyphen/>
        <w:t>зу вверх; г) выявить проблемы организации при помощи неза</w:t>
      </w:r>
      <w:r>
        <w:rPr>
          <w:rStyle w:val="214"/>
        </w:rPr>
        <w:softHyphen/>
        <w:t>висимых экспертов или консультантов; д) тщательно обследо</w:t>
      </w:r>
      <w:r>
        <w:rPr>
          <w:rStyle w:val="214"/>
        </w:rPr>
        <w:softHyphen/>
        <w:t>вать организацию и провести необходимые эксперименты.</w:t>
      </w:r>
    </w:p>
    <w:p w:rsidR="00D67935" w:rsidRDefault="00D67935">
      <w:pPr>
        <w:pStyle w:val="2110"/>
        <w:shd w:val="clear" w:color="auto" w:fill="auto"/>
        <w:spacing w:before="0" w:after="0" w:line="235" w:lineRule="exact"/>
        <w:ind w:firstLine="320"/>
        <w:jc w:val="both"/>
      </w:pPr>
      <w:r>
        <w:rPr>
          <w:rStyle w:val="214"/>
        </w:rPr>
        <w:t>Кроме того, важнейшим технологическим аспектом органи</w:t>
      </w:r>
      <w:r>
        <w:rPr>
          <w:rStyle w:val="214"/>
        </w:rPr>
        <w:softHyphen/>
        <w:t>зационных изменений социальных объектов является проце</w:t>
      </w:r>
      <w:r>
        <w:rPr>
          <w:rStyle w:val="214"/>
        </w:rPr>
        <w:softHyphen/>
        <w:t>дура их реорганизации, которую можно представить в виде таких последовательных действий: а) постановки диагноза со</w:t>
      </w:r>
      <w:r>
        <w:rPr>
          <w:rStyle w:val="214"/>
        </w:rPr>
        <w:softHyphen/>
        <w:t>стояния организации (тесты, опросы ее членов); б) передачи результатов обследования членам организации; в) оглашения планируемых решений по реорганизации; г) проведения экспе</w:t>
      </w:r>
      <w:r>
        <w:rPr>
          <w:rStyle w:val="214"/>
        </w:rPr>
        <w:softHyphen/>
        <w:t>римента в отдельных отделах и подразделениях организации;</w:t>
      </w:r>
    </w:p>
    <w:p w:rsidR="00D67935" w:rsidRDefault="00D67935">
      <w:pPr>
        <w:pStyle w:val="2110"/>
        <w:shd w:val="clear" w:color="auto" w:fill="auto"/>
        <w:tabs>
          <w:tab w:val="left" w:pos="308"/>
        </w:tabs>
        <w:spacing w:before="0" w:after="0" w:line="235" w:lineRule="exact"/>
        <w:ind w:firstLine="0"/>
        <w:jc w:val="both"/>
      </w:pPr>
      <w:r>
        <w:rPr>
          <w:rStyle w:val="214"/>
        </w:rPr>
        <w:t>д)</w:t>
      </w:r>
      <w:r>
        <w:tab/>
      </w:r>
      <w:r>
        <w:rPr>
          <w:rStyle w:val="214"/>
        </w:rPr>
        <w:t>выявления проблем в процессе эксперимента; е) исправле</w:t>
      </w:r>
      <w:r>
        <w:rPr>
          <w:rStyle w:val="214"/>
        </w:rPr>
        <w:softHyphen/>
        <w:t>ния ошибок; ж) поэтапной реальной реорганизации социаль</w:t>
      </w:r>
      <w:r>
        <w:rPr>
          <w:rStyle w:val="214"/>
        </w:rPr>
        <w:softHyphen/>
        <w:t>ной системы.</w:t>
      </w:r>
    </w:p>
    <w:p w:rsidR="00D67935" w:rsidRDefault="00D67935">
      <w:pPr>
        <w:pStyle w:val="201"/>
        <w:numPr>
          <w:ilvl w:val="0"/>
          <w:numId w:val="298"/>
        </w:numPr>
        <w:shd w:val="clear" w:color="auto" w:fill="auto"/>
        <w:tabs>
          <w:tab w:val="left" w:pos="577"/>
        </w:tabs>
        <w:spacing w:before="0" w:after="0" w:line="240" w:lineRule="exact"/>
        <w:ind w:firstLine="320"/>
        <w:jc w:val="both"/>
      </w:pPr>
      <w:r>
        <w:rPr>
          <w:rStyle w:val="2010"/>
        </w:rPr>
        <w:t>Этап оценки социального проекта</w:t>
      </w:r>
      <w:r>
        <w:rPr>
          <w:rStyle w:val="2010pt1"/>
        </w:rPr>
        <w:t xml:space="preserve"> </w:t>
      </w:r>
      <w:r>
        <w:rPr>
          <w:rStyle w:val="2040"/>
        </w:rPr>
        <w:t>(социальной техноло</w:t>
      </w:r>
      <w:r>
        <w:rPr>
          <w:rStyle w:val="2040"/>
        </w:rPr>
        <w:softHyphen/>
        <w:t>гии) включает анализ нескольких аспектов: а) эффективности предложенного в проекте нововведения; б) эффективности само</w:t>
      </w:r>
      <w:r>
        <w:rPr>
          <w:rStyle w:val="2040"/>
        </w:rPr>
        <w:softHyphen/>
        <w:t>го процесса проектирования; в) реалистичности разработанного нововведения, а также проблем и последствий его внедрения.</w:t>
      </w:r>
    </w:p>
    <w:p w:rsidR="00D67935" w:rsidRDefault="00D67935">
      <w:pPr>
        <w:pStyle w:val="201"/>
        <w:numPr>
          <w:ilvl w:val="0"/>
          <w:numId w:val="298"/>
        </w:numPr>
        <w:shd w:val="clear" w:color="auto" w:fill="auto"/>
        <w:tabs>
          <w:tab w:val="left" w:pos="702"/>
        </w:tabs>
        <w:spacing w:before="0" w:after="0" w:line="240" w:lineRule="exact"/>
        <w:ind w:firstLine="320"/>
        <w:jc w:val="both"/>
      </w:pPr>
      <w:r>
        <w:rPr>
          <w:rStyle w:val="2010"/>
        </w:rPr>
        <w:t xml:space="preserve">Этап воплощения </w:t>
      </w:r>
      <w:r>
        <w:rPr>
          <w:rStyle w:val="2020"/>
        </w:rPr>
        <w:t>(</w:t>
      </w:r>
      <w:r>
        <w:rPr>
          <w:rStyle w:val="2010"/>
        </w:rPr>
        <w:t>внедрения</w:t>
      </w:r>
      <w:r>
        <w:rPr>
          <w:rStyle w:val="2020"/>
        </w:rPr>
        <w:t xml:space="preserve">) </w:t>
      </w:r>
      <w:r>
        <w:rPr>
          <w:rStyle w:val="2010"/>
        </w:rPr>
        <w:t xml:space="preserve">проекта </w:t>
      </w:r>
      <w:r>
        <w:rPr>
          <w:rStyle w:val="2020"/>
        </w:rPr>
        <w:t>(</w:t>
      </w:r>
      <w:r>
        <w:rPr>
          <w:rStyle w:val="2010"/>
        </w:rPr>
        <w:t>технологии</w:t>
      </w:r>
      <w:r>
        <w:rPr>
          <w:rStyle w:val="2020"/>
        </w:rPr>
        <w:t xml:space="preserve">) </w:t>
      </w:r>
      <w:r>
        <w:rPr>
          <w:rStyle w:val="2040"/>
        </w:rPr>
        <w:t xml:space="preserve">в социальную реальность, т. е. конструирование — решающая фаза в процессе движения от разработки социального проекта до его практического внедрения. Он включает в себя, </w:t>
      </w:r>
      <w:r>
        <w:rPr>
          <w:rStyle w:val="2010"/>
        </w:rPr>
        <w:t>во-пер</w:t>
      </w:r>
      <w:r>
        <w:rPr>
          <w:rStyle w:val="2010"/>
        </w:rPr>
        <w:softHyphen/>
        <w:t>вых</w:t>
      </w:r>
      <w:r>
        <w:rPr>
          <w:rStyle w:val="2020"/>
        </w:rPr>
        <w:t>,</w:t>
      </w:r>
      <w:r>
        <w:rPr>
          <w:rStyle w:val="2040"/>
        </w:rPr>
        <w:t xml:space="preserve"> поиск и определение той “социальной материи”, в кото</w:t>
      </w:r>
      <w:r>
        <w:rPr>
          <w:rStyle w:val="2040"/>
        </w:rPr>
        <w:softHyphen/>
        <w:t xml:space="preserve">рую должен быть воплощен проект; </w:t>
      </w:r>
      <w:r>
        <w:rPr>
          <w:rStyle w:val="2010"/>
        </w:rPr>
        <w:t>во-вторых</w:t>
      </w:r>
      <w:r>
        <w:rPr>
          <w:rStyle w:val="2020"/>
        </w:rPr>
        <w:t>,</w:t>
      </w:r>
      <w:r>
        <w:rPr>
          <w:rStyle w:val="2040"/>
        </w:rPr>
        <w:t xml:space="preserve"> опредмечива</w:t>
      </w:r>
      <w:r>
        <w:rPr>
          <w:rStyle w:val="2040"/>
        </w:rPr>
        <w:softHyphen/>
        <w:t xml:space="preserve">ние проекта в некоторой совокупности социальных объектов и процессов; </w:t>
      </w:r>
      <w:r>
        <w:rPr>
          <w:rStyle w:val="2010"/>
        </w:rPr>
        <w:t>в-третьих</w:t>
      </w:r>
      <w:r>
        <w:rPr>
          <w:rStyle w:val="2020"/>
        </w:rPr>
        <w:t>,</w:t>
      </w:r>
      <w:r>
        <w:rPr>
          <w:rStyle w:val="2040"/>
        </w:rPr>
        <w:t xml:space="preserve"> коррекцию или согласование проекта с его реальным воплощением. Наиболее сложные проблемы со</w:t>
      </w:r>
      <w:r>
        <w:rPr>
          <w:rStyle w:val="2040"/>
        </w:rPr>
        <w:softHyphen/>
        <w:t>циального конструирования — недостаточность ресурсов для воплощения проекта, “рассасывание” социальной конструкции средой или отторжение ее социальной реальностью.</w:t>
      </w:r>
    </w:p>
    <w:p w:rsidR="00D67935" w:rsidRDefault="00D67935">
      <w:pPr>
        <w:pStyle w:val="201"/>
        <w:shd w:val="clear" w:color="auto" w:fill="auto"/>
        <w:spacing w:before="0" w:after="0" w:line="240" w:lineRule="exact"/>
        <w:ind w:firstLine="320"/>
        <w:jc w:val="both"/>
      </w:pPr>
      <w:r>
        <w:rPr>
          <w:rStyle w:val="2010"/>
        </w:rPr>
        <w:t>Социальное конструирование</w:t>
      </w:r>
      <w:r>
        <w:rPr>
          <w:rStyle w:val="2020"/>
        </w:rPr>
        <w:t>,</w:t>
      </w:r>
      <w:r>
        <w:rPr>
          <w:rStyle w:val="2040"/>
        </w:rPr>
        <w:t xml:space="preserve"> таким образом, представляет собой единство двух процессов: </w:t>
      </w:r>
      <w:r>
        <w:rPr>
          <w:rStyle w:val="2010"/>
        </w:rPr>
        <w:t>с одной стороны</w:t>
      </w:r>
      <w:r>
        <w:rPr>
          <w:rStyle w:val="2020"/>
        </w:rPr>
        <w:t>,</w:t>
      </w:r>
      <w:r>
        <w:rPr>
          <w:rStyle w:val="2040"/>
        </w:rPr>
        <w:t xml:space="preserve"> это логичес</w:t>
      </w:r>
      <w:r>
        <w:rPr>
          <w:rStyle w:val="2040"/>
        </w:rPr>
        <w:softHyphen/>
        <w:t xml:space="preserve">кий мыслительный процесс, включающий элементы интуиции и инсайта (озарения), а </w:t>
      </w:r>
      <w:r>
        <w:rPr>
          <w:rStyle w:val="2010"/>
        </w:rPr>
        <w:t>с другой</w:t>
      </w:r>
      <w:r>
        <w:rPr>
          <w:rStyle w:val="2010pt1"/>
        </w:rPr>
        <w:t xml:space="preserve"> </w:t>
      </w:r>
      <w:r>
        <w:rPr>
          <w:rStyle w:val="2040"/>
        </w:rPr>
        <w:t>— практическая деятельность по опредмечиванию проекта в социальную конструкцию. При этом второй процесс развертывается от абстрактно сформули</w:t>
      </w:r>
      <w:r>
        <w:rPr>
          <w:rStyle w:val="2040"/>
        </w:rPr>
        <w:softHyphen/>
        <w:t>рованного задания на реализацию социального проекта через функциональные элементы к желаемому результату.</w:t>
      </w:r>
    </w:p>
    <w:p w:rsidR="00D67935" w:rsidRDefault="00D67935">
      <w:pPr>
        <w:pStyle w:val="201"/>
        <w:shd w:val="clear" w:color="auto" w:fill="auto"/>
        <w:spacing w:before="0" w:after="0" w:line="240" w:lineRule="exact"/>
        <w:ind w:firstLine="320"/>
        <w:jc w:val="both"/>
        <w:sectPr w:rsidR="00D67935">
          <w:pgSz w:w="8400" w:h="11900"/>
          <w:pgMar w:top="1069" w:right="1032" w:bottom="1362" w:left="1056" w:header="0" w:footer="3" w:gutter="0"/>
          <w:cols w:space="720"/>
          <w:noEndnote/>
          <w:docGrid w:linePitch="360"/>
        </w:sectPr>
      </w:pPr>
      <w:r>
        <w:rPr>
          <w:rStyle w:val="2040"/>
        </w:rPr>
        <w:t xml:space="preserve">Основу </w:t>
      </w:r>
      <w:r>
        <w:rPr>
          <w:rStyle w:val="2010"/>
        </w:rPr>
        <w:t>структуры</w:t>
      </w:r>
      <w:r>
        <w:rPr>
          <w:rStyle w:val="2010pt1"/>
        </w:rPr>
        <w:t xml:space="preserve"> </w:t>
      </w:r>
      <w:r>
        <w:rPr>
          <w:rStyle w:val="2040"/>
        </w:rPr>
        <w:t>процесса социального конструирования составляет связь между заданием на конструирование и наи</w:t>
      </w:r>
      <w:r>
        <w:rPr>
          <w:rStyle w:val="2040"/>
        </w:rPr>
        <w:softHyphen/>
        <w:t>лучшим вариантом его решения. Это дает возможность выде</w:t>
      </w:r>
      <w:r>
        <w:rPr>
          <w:rStyle w:val="2040"/>
        </w:rPr>
        <w:softHyphen/>
        <w:t>лить в этом процессе его фазы в строгой (единственно возмож</w:t>
      </w:r>
      <w:r>
        <w:rPr>
          <w:rStyle w:val="2040"/>
        </w:rPr>
        <w:softHyphen/>
        <w:t xml:space="preserve">ной) последовательности. </w:t>
      </w:r>
      <w:r>
        <w:rPr>
          <w:rStyle w:val="2010"/>
        </w:rPr>
        <w:t>Первая фаза</w:t>
      </w:r>
      <w:r>
        <w:rPr>
          <w:rStyle w:val="2010pt1"/>
        </w:rPr>
        <w:t xml:space="preserve"> </w:t>
      </w:r>
      <w:r>
        <w:rPr>
          <w:rStyle w:val="2040"/>
        </w:rPr>
        <w:t>процесса социального конструирования состоит в анализе задания на конструирова</w:t>
      </w:r>
      <w:r>
        <w:rPr>
          <w:rStyle w:val="2040"/>
        </w:rPr>
        <w:softHyphen/>
        <w:t>ние, которое должно содержать всю необходимую и достаточ</w:t>
      </w:r>
      <w:r>
        <w:rPr>
          <w:rStyle w:val="2040"/>
        </w:rPr>
        <w:softHyphen/>
        <w:t xml:space="preserve">ную информацию для возможных решений. </w:t>
      </w:r>
      <w:r>
        <w:rPr>
          <w:rStyle w:val="2010"/>
        </w:rPr>
        <w:t xml:space="preserve">Во второй фазе </w:t>
      </w:r>
      <w:r>
        <w:rPr>
          <w:rStyle w:val="2040"/>
        </w:rPr>
        <w:t>анализируют имеющиеся проекты и конструкции, которые со</w:t>
      </w:r>
      <w:r>
        <w:rPr>
          <w:rStyle w:val="2040"/>
        </w:rPr>
        <w:softHyphen/>
        <w:t>ответствуют техническому заданию. При этом предполагают, что такой проект уже создан в процессе социального проекти</w:t>
      </w:r>
      <w:r>
        <w:rPr>
          <w:rStyle w:val="2040"/>
        </w:rPr>
        <w:softHyphen/>
        <w:t>рования, а конструирование — только способ его опредмечи</w:t>
      </w:r>
      <w:r>
        <w:rPr>
          <w:rStyle w:val="2040"/>
        </w:rPr>
        <w:softHyphen/>
        <w:t xml:space="preserve">вания и доведения до ранее сформулированных требований. </w:t>
      </w:r>
      <w:r>
        <w:rPr>
          <w:rStyle w:val="2010"/>
        </w:rPr>
        <w:t>Третья фаза</w:t>
      </w:r>
      <w:r>
        <w:rPr>
          <w:rStyle w:val="2010pt1"/>
        </w:rPr>
        <w:t xml:space="preserve"> </w:t>
      </w:r>
      <w:r>
        <w:rPr>
          <w:rStyle w:val="2040"/>
        </w:rPr>
        <w:t>включает воплощение социального проекта, разра-</w:t>
      </w:r>
    </w:p>
    <w:p w:rsidR="00D67935" w:rsidRDefault="00D67935">
      <w:pPr>
        <w:pStyle w:val="201"/>
        <w:shd w:val="clear" w:color="auto" w:fill="auto"/>
        <w:spacing w:before="0" w:after="457" w:line="235" w:lineRule="exact"/>
        <w:ind w:firstLine="0"/>
        <w:jc w:val="both"/>
      </w:pPr>
      <w:r>
        <w:rPr>
          <w:rStyle w:val="2040"/>
        </w:rPr>
        <w:t>ботанного в соответствии с требованиями технического зада</w:t>
      </w:r>
      <w:r>
        <w:rPr>
          <w:rStyle w:val="2040"/>
        </w:rPr>
        <w:softHyphen/>
        <w:t>ния, в социальную реальность, а также создание новых элемен</w:t>
      </w:r>
      <w:r>
        <w:rPr>
          <w:rStyle w:val="2040"/>
        </w:rPr>
        <w:softHyphen/>
        <w:t>тов, структур, подсистем, конструкций и т. п.; установление связей между ними; формирование алгоритмов функциониро</w:t>
      </w:r>
      <w:r>
        <w:rPr>
          <w:rStyle w:val="2040"/>
        </w:rPr>
        <w:softHyphen/>
        <w:t>вания социальной конструкции и обучение персонала; разра</w:t>
      </w:r>
      <w:r>
        <w:rPr>
          <w:rStyle w:val="2040"/>
        </w:rPr>
        <w:softHyphen/>
        <w:t xml:space="preserve">ботку рабочих правил и принципов. </w:t>
      </w:r>
      <w:r>
        <w:rPr>
          <w:rStyle w:val="2020"/>
        </w:rPr>
        <w:t>Четвертая фаза</w:t>
      </w:r>
      <w:r>
        <w:rPr>
          <w:rStyle w:val="2040"/>
        </w:rPr>
        <w:t xml:space="preserve"> заклю</w:t>
      </w:r>
      <w:r>
        <w:rPr>
          <w:rStyle w:val="2040"/>
        </w:rPr>
        <w:softHyphen/>
        <w:t xml:space="preserve">чается в запуске социальной конструкции и ее испытании в целях выявления недостатков и оценки ее эффективности на основе проведения мысленных и натурных экспериментов. На </w:t>
      </w:r>
      <w:r>
        <w:rPr>
          <w:rStyle w:val="2020"/>
        </w:rPr>
        <w:t>пятой, последней, фазе</w:t>
      </w:r>
      <w:r>
        <w:rPr>
          <w:rStyle w:val="2040"/>
        </w:rPr>
        <w:t xml:space="preserve"> устраняют недостатки функционирова</w:t>
      </w:r>
      <w:r>
        <w:rPr>
          <w:rStyle w:val="2040"/>
        </w:rPr>
        <w:softHyphen/>
        <w:t>ния социальной конструкции и улучшают ее рабочие парамет</w:t>
      </w:r>
      <w:r>
        <w:rPr>
          <w:rStyle w:val="2040"/>
        </w:rPr>
        <w:softHyphen/>
        <w:t>ры и принципы.</w:t>
      </w:r>
    </w:p>
    <w:p w:rsidR="00D67935" w:rsidRDefault="00D67935">
      <w:pPr>
        <w:pStyle w:val="510"/>
        <w:keepNext/>
        <w:keepLines/>
        <w:numPr>
          <w:ilvl w:val="0"/>
          <w:numId w:val="309"/>
        </w:numPr>
        <w:shd w:val="clear" w:color="auto" w:fill="auto"/>
        <w:tabs>
          <w:tab w:val="left" w:pos="983"/>
        </w:tabs>
        <w:spacing w:before="0" w:after="79"/>
        <w:ind w:left="940" w:right="1000" w:hanging="620"/>
      </w:pPr>
      <w:bookmarkStart w:id="103" w:name="bookmark152"/>
      <w:r>
        <w:rPr>
          <w:rStyle w:val="55"/>
          <w:b/>
          <w:bCs/>
          <w:i/>
          <w:iCs/>
        </w:rPr>
        <w:t>Методы социального проектирования и тенденции его развития</w:t>
      </w:r>
      <w:bookmarkEnd w:id="103"/>
    </w:p>
    <w:p w:rsidR="00D67935" w:rsidRDefault="00D67935">
      <w:pPr>
        <w:pStyle w:val="201"/>
        <w:shd w:val="clear" w:color="auto" w:fill="auto"/>
        <w:spacing w:before="0" w:after="0" w:line="240" w:lineRule="exact"/>
        <w:ind w:firstLine="320"/>
        <w:jc w:val="both"/>
      </w:pPr>
      <w:r>
        <w:rPr>
          <w:rStyle w:val="2040"/>
        </w:rPr>
        <w:t xml:space="preserve">Под </w:t>
      </w:r>
      <w:r>
        <w:rPr>
          <w:rStyle w:val="2020"/>
        </w:rPr>
        <w:t>методами социального проектирования</w:t>
      </w:r>
      <w:r>
        <w:rPr>
          <w:rStyle w:val="2040"/>
        </w:rPr>
        <w:t xml:space="preserve"> принято пони</w:t>
      </w:r>
      <w:r>
        <w:rPr>
          <w:rStyle w:val="2040"/>
        </w:rPr>
        <w:softHyphen/>
        <w:t>мать сознательные и последовательно применяемые способы достижения целей, которые существенно активизируют и на</w:t>
      </w:r>
      <w:r>
        <w:rPr>
          <w:rStyle w:val="2040"/>
        </w:rPr>
        <w:softHyphen/>
        <w:t>правляют творческое мышление по пути выработки новых, не</w:t>
      </w:r>
      <w:r>
        <w:rPr>
          <w:rStyle w:val="2040"/>
        </w:rPr>
        <w:softHyphen/>
        <w:t>стандартных решений сложных социальных проблем и задач. Это определенные способы познания и исследования различ</w:t>
      </w:r>
      <w:r>
        <w:rPr>
          <w:rStyle w:val="2040"/>
        </w:rPr>
        <w:softHyphen/>
        <w:t>ных социальных объектов, явлений и процессов общественной жизни в целях обоснования и разработки социальных проектов (построения социальных технологий), направленных на устой</w:t>
      </w:r>
      <w:r>
        <w:rPr>
          <w:rStyle w:val="2040"/>
        </w:rPr>
        <w:softHyphen/>
        <w:t>чивое функционирование и развитие общества и его подсистем.</w:t>
      </w:r>
    </w:p>
    <w:p w:rsidR="00D67935" w:rsidRDefault="00D67935">
      <w:pPr>
        <w:pStyle w:val="201"/>
        <w:shd w:val="clear" w:color="auto" w:fill="auto"/>
        <w:spacing w:before="0" w:after="0" w:line="240" w:lineRule="exact"/>
        <w:ind w:firstLine="320"/>
        <w:jc w:val="both"/>
      </w:pPr>
      <w:r>
        <w:rPr>
          <w:rStyle w:val="2040"/>
        </w:rPr>
        <w:t>Для разработки социальных проектов (технологий), исполь</w:t>
      </w:r>
      <w:r>
        <w:rPr>
          <w:rStyle w:val="2040"/>
        </w:rPr>
        <w:softHyphen/>
        <w:t>зуют не только различные статистические, качественные и ко</w:t>
      </w:r>
      <w:r>
        <w:rPr>
          <w:rStyle w:val="2040"/>
        </w:rPr>
        <w:softHyphen/>
        <w:t xml:space="preserve">личественные методы, но и специфические </w:t>
      </w:r>
      <w:r>
        <w:rPr>
          <w:rStyle w:val="2020"/>
        </w:rPr>
        <w:t>методы социального проектирования и конструирования,</w:t>
      </w:r>
      <w:r>
        <w:rPr>
          <w:rStyle w:val="2040"/>
        </w:rPr>
        <w:t xml:space="preserve"> охарактеризованные в табл. 61. Социальный проектировщик должен не только знать эти специфические методы, но главное — уметь пользоваться ими при разработке различных социальных проектов и соци</w:t>
      </w:r>
      <w:r>
        <w:rPr>
          <w:rStyle w:val="2040"/>
        </w:rPr>
        <w:softHyphen/>
        <w:t>альных технологий.</w:t>
      </w:r>
    </w:p>
    <w:p w:rsidR="00D67935" w:rsidRDefault="00D67935">
      <w:pPr>
        <w:pStyle w:val="201"/>
        <w:shd w:val="clear" w:color="auto" w:fill="auto"/>
        <w:spacing w:before="0" w:after="319" w:line="240" w:lineRule="exact"/>
        <w:ind w:firstLine="320"/>
        <w:jc w:val="both"/>
      </w:pPr>
      <w:r>
        <w:rPr>
          <w:rStyle w:val="2040"/>
        </w:rPr>
        <w:t xml:space="preserve">Помимо этих относительно простых специальных методов используют и другие, более сложные </w:t>
      </w:r>
      <w:r>
        <w:rPr>
          <w:rStyle w:val="2020"/>
        </w:rPr>
        <w:t>методы</w:t>
      </w:r>
      <w:r>
        <w:rPr>
          <w:rStyle w:val="2040"/>
        </w:rPr>
        <w:t xml:space="preserve"> социального про</w:t>
      </w:r>
      <w:r>
        <w:rPr>
          <w:rStyle w:val="2040"/>
        </w:rPr>
        <w:softHyphen/>
        <w:t xml:space="preserve">ектирования и конструирования, такие как </w:t>
      </w:r>
      <w:r>
        <w:rPr>
          <w:rStyle w:val="2020"/>
        </w:rPr>
        <w:t>операциональная игра, “мозговая атака</w:t>
      </w:r>
      <w:r>
        <w:rPr>
          <w:rStyle w:val="2040"/>
        </w:rPr>
        <w:t xml:space="preserve">”, </w:t>
      </w:r>
      <w:r>
        <w:rPr>
          <w:rStyle w:val="2020"/>
        </w:rPr>
        <w:t xml:space="preserve">разработка сценария, дельфийский ме- </w:t>
      </w:r>
      <w:r>
        <w:rPr>
          <w:rStyle w:val="219pt1"/>
          <w:lang w:val="en-US" w:eastAsia="en-US"/>
        </w:rPr>
        <w:t xml:space="preserve">mod, </w:t>
      </w:r>
      <w:r>
        <w:rPr>
          <w:rStyle w:val="219pt1"/>
        </w:rPr>
        <w:t xml:space="preserve">социальный эксперимент, компьютерное моделирование </w:t>
      </w:r>
      <w:r>
        <w:rPr>
          <w:rStyle w:val="214"/>
        </w:rPr>
        <w:t>и др. Эти специализированные методы более действенны и имеют высокий творческий потенциал, однако для их исполь</w:t>
      </w:r>
      <w:r>
        <w:rPr>
          <w:rStyle w:val="214"/>
        </w:rPr>
        <w:softHyphen/>
        <w:t>зования необходима более высокая квалификация социальных проектировщиков и конструкторов.</w:t>
      </w:r>
    </w:p>
    <w:p w:rsidR="00D67935" w:rsidRDefault="00D67935">
      <w:pPr>
        <w:pStyle w:val="521"/>
        <w:shd w:val="clear" w:color="auto" w:fill="auto"/>
        <w:spacing w:before="0"/>
      </w:pPr>
      <w:r>
        <w:rPr>
          <w:rStyle w:val="52-1pt"/>
          <w:b/>
          <w:bCs/>
          <w:i/>
          <w:iCs/>
        </w:rPr>
        <w:t>Характеристика основных методов социального</w:t>
      </w:r>
      <w:r>
        <w:rPr>
          <w:rStyle w:val="52-1pt"/>
          <w:b/>
          <w:bCs/>
          <w:i/>
          <w:iCs/>
        </w:rPr>
        <w:br/>
        <w:t>проектирования и конструирования</w:t>
      </w:r>
    </w:p>
    <w:p w:rsidR="00D67935" w:rsidRDefault="00D67935">
      <w:pPr>
        <w:pStyle w:val="710"/>
        <w:framePr w:w="6226" w:wrap="notBeside" w:vAnchor="text" w:hAnchor="text" w:xAlign="center" w:y="1"/>
        <w:shd w:val="clear" w:color="auto" w:fill="auto"/>
        <w:spacing w:line="160" w:lineRule="exact"/>
      </w:pPr>
      <w:r>
        <w:rPr>
          <w:rStyle w:val="73"/>
          <w:i/>
          <w:iCs/>
        </w:rPr>
        <w:t>Таблица 61</w:t>
      </w:r>
    </w:p>
    <w:tbl>
      <w:tblPr>
        <w:tblOverlap w:val="never"/>
        <w:tblW w:w="0" w:type="auto"/>
        <w:jc w:val="center"/>
        <w:tblLayout w:type="fixed"/>
        <w:tblCellMar>
          <w:left w:w="10" w:type="dxa"/>
          <w:right w:w="10" w:type="dxa"/>
        </w:tblCellMar>
        <w:tblLook w:val="0000"/>
      </w:tblPr>
      <w:tblGrid>
        <w:gridCol w:w="1718"/>
        <w:gridCol w:w="4507"/>
      </w:tblGrid>
      <w:tr w:rsidR="00D67935">
        <w:trPr>
          <w:trHeight w:hRule="exact" w:val="490"/>
          <w:jc w:val="center"/>
        </w:trPr>
        <w:tc>
          <w:tcPr>
            <w:tcW w:w="1718"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26" w:wrap="notBeside" w:vAnchor="text" w:hAnchor="text" w:xAlign="center" w:y="1"/>
              <w:shd w:val="clear" w:color="auto" w:fill="auto"/>
              <w:spacing w:before="60" w:after="0" w:line="160" w:lineRule="exact"/>
              <w:ind w:firstLine="0"/>
              <w:jc w:val="center"/>
            </w:pPr>
            <w:r>
              <w:rPr>
                <w:rStyle w:val="2CenturySchoolbook10"/>
              </w:rPr>
              <w:t>метода</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60" w:lineRule="exact"/>
              <w:ind w:firstLine="0"/>
              <w:jc w:val="center"/>
            </w:pPr>
            <w:r>
              <w:rPr>
                <w:rStyle w:val="2CenturySchoolbook10"/>
              </w:rPr>
              <w:t>Характеристика метода</w:t>
            </w:r>
          </w:p>
        </w:tc>
      </w:tr>
      <w:tr w:rsidR="00D67935">
        <w:trPr>
          <w:trHeight w:hRule="exact" w:val="178"/>
          <w:jc w:val="center"/>
        </w:trPr>
        <w:tc>
          <w:tcPr>
            <w:tcW w:w="1718"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50" w:lineRule="exact"/>
              <w:ind w:firstLine="0"/>
              <w:jc w:val="center"/>
            </w:pPr>
            <w:r>
              <w:rPr>
                <w:rStyle w:val="2CenturySchoolbook9"/>
                <w:b w:val="0"/>
                <w:bCs w:val="0"/>
              </w:rPr>
              <w:t>1</w:t>
            </w:r>
          </w:p>
        </w:tc>
        <w:tc>
          <w:tcPr>
            <w:tcW w:w="450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907"/>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Систематизация</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Рассмотрение социального проекта при его разработке или социальной конструкции (технологии) при ее по</w:t>
            </w:r>
            <w:r>
              <w:rPr>
                <w:rStyle w:val="2CenturySchoolbook8"/>
              </w:rPr>
              <w:softHyphen/>
              <w:t>строении как некоторой системы с собственной струк</w:t>
            </w:r>
            <w:r>
              <w:rPr>
                <w:rStyle w:val="2CenturySchoolbook8"/>
              </w:rPr>
              <w:softHyphen/>
              <w:t>турой и функциями</w:t>
            </w:r>
          </w:p>
        </w:tc>
      </w:tr>
      <w:tr w:rsidR="00D67935">
        <w:trPr>
          <w:trHeight w:hRule="exact" w:val="1642"/>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Инверсия</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(“сделай наоборот”)</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Выполнение новых разработок посредством отказа от традиционного подхода и рассмотрения решаемой за</w:t>
            </w:r>
            <w:r>
              <w:rPr>
                <w:rStyle w:val="2CenturySchoolbook8"/>
              </w:rPr>
              <w:softHyphen/>
              <w:t>дачи с диаметрально противоположной позиции. При этом элементы и характеристики проектируемого объекта обычно меняются местами (снаружи — изнут</w:t>
            </w:r>
            <w:r>
              <w:rPr>
                <w:rStyle w:val="2CenturySchoolbook8"/>
              </w:rPr>
              <w:softHyphen/>
              <w:t>ри, вредное — полезное, симметрично — асимметрич</w:t>
            </w:r>
            <w:r>
              <w:rPr>
                <w:rStyle w:val="2CenturySchoolbook8"/>
              </w:rPr>
              <w:softHyphen/>
              <w:t>но, главное — второстепенное; центральное — перифе</w:t>
            </w:r>
            <w:r>
              <w:rPr>
                <w:rStyle w:val="2CenturySchoolbook8"/>
              </w:rPr>
              <w:softHyphen/>
              <w:t>рийное и т. п.)</w:t>
            </w:r>
          </w:p>
        </w:tc>
      </w:tr>
      <w:tr w:rsidR="00D67935">
        <w:trPr>
          <w:trHeight w:hRule="exact" w:val="1262"/>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Аналогия</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(прецедент)</w:t>
            </w:r>
          </w:p>
        </w:tc>
        <w:tc>
          <w:tcPr>
            <w:tcW w:w="450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Использование достижений из других областей науки и практики. Аналогичные решения, используемые для ре</w:t>
            </w:r>
            <w:r>
              <w:rPr>
                <w:rStyle w:val="2CenturySchoolbook8"/>
              </w:rPr>
              <w:softHyphen/>
              <w:t>шения социально-инженерных задач, могут быть заим</w:t>
            </w:r>
            <w:r>
              <w:rPr>
                <w:rStyle w:val="2CenturySchoolbook8"/>
              </w:rPr>
              <w:softHyphen/>
              <w:t>ствованы как из живой природы, так и из различных сфер социума. При этом используется аналогия с ранее разработанными социальными конструкциями</w:t>
            </w:r>
          </w:p>
        </w:tc>
      </w:tr>
      <w:tr w:rsidR="00D67935">
        <w:trPr>
          <w:trHeight w:hRule="exact" w:val="1070"/>
          <w:jc w:val="center"/>
        </w:trPr>
        <w:tc>
          <w:tcPr>
            <w:tcW w:w="1718"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Эмпатия</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(сопереживание)</w:t>
            </w:r>
          </w:p>
        </w:tc>
        <w:tc>
          <w:tcPr>
            <w:tcW w:w="4507" w:type="dxa"/>
            <w:tcBorders>
              <w:top w:val="single" w:sz="4" w:space="0" w:color="auto"/>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Отождествление личности проектировщика или кон</w:t>
            </w:r>
            <w:r>
              <w:rPr>
                <w:rStyle w:val="2CenturySchoolbook8"/>
              </w:rPr>
              <w:softHyphen/>
              <w:t>структора с объектом его разработки, т. е. элементом или процессом, посредством “вхождения в образ”. Этот метод способствует появлению нового взгляда на решаемую задачу</w:t>
            </w:r>
          </w:p>
        </w:tc>
      </w:tr>
      <w:tr w:rsidR="00D67935">
        <w:trPr>
          <w:trHeight w:hRule="exact" w:val="1642"/>
          <w:jc w:val="center"/>
        </w:trPr>
        <w:tc>
          <w:tcPr>
            <w:tcW w:w="1718"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Комбинирование</w:t>
            </w:r>
          </w:p>
        </w:tc>
        <w:tc>
          <w:tcPr>
            <w:tcW w:w="4507" w:type="dxa"/>
            <w:tcBorders>
              <w:top w:val="single" w:sz="4" w:space="0" w:color="auto"/>
              <w:left w:val="single" w:sz="4" w:space="0" w:color="auto"/>
              <w:bottom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Использование в проекте (или конструкции) отдельных составляющих, процессов и элементов в разном поряд</w:t>
            </w:r>
            <w:r>
              <w:rPr>
                <w:rStyle w:val="2CenturySchoolbook8"/>
              </w:rPr>
              <w:softHyphen/>
              <w:t>ке и в разных сочетаниях. При этом можно найти новое качество проектируемого объекта с дополнительным по</w:t>
            </w:r>
            <w:r>
              <w:rPr>
                <w:rStyle w:val="2CenturySchoolbook8"/>
              </w:rPr>
              <w:softHyphen/>
              <w:t>ложительным эффектом. В методе комбинирования ис</w:t>
            </w:r>
            <w:r>
              <w:rPr>
                <w:rStyle w:val="2CenturySchoolbook8"/>
              </w:rPr>
              <w:softHyphen/>
              <w:t>пользуют три схемы объединения элементов: “новое + старое”, “новое + новое”, “старое + старое”. При этом комбинации элементов могут быть различными: меха-</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headerReference w:type="even" r:id="rId353"/>
          <w:footerReference w:type="even" r:id="rId354"/>
          <w:footerReference w:type="default" r:id="rId355"/>
          <w:headerReference w:type="first" r:id="rId356"/>
          <w:footerReference w:type="first" r:id="rId357"/>
          <w:pgSz w:w="8400" w:h="11900"/>
          <w:pgMar w:top="1069" w:right="1032" w:bottom="1362" w:left="1056" w:header="0" w:footer="3" w:gutter="0"/>
          <w:cols w:space="720"/>
          <w:noEndnote/>
          <w:titlePg/>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54"/>
          <w:jc w:val="center"/>
        </w:trPr>
        <w:tc>
          <w:tcPr>
            <w:tcW w:w="1699" w:type="dxa"/>
            <w:tcBorders>
              <w:top w:val="single" w:sz="4" w:space="0" w:color="auto"/>
              <w:left w:val="single" w:sz="4" w:space="0" w:color="auto"/>
            </w:tcBorders>
            <w:shd w:val="clear" w:color="auto" w:fill="FFFFFF"/>
          </w:tcPr>
          <w:p w:rsidR="00D67935" w:rsidRDefault="00D67935">
            <w:pPr>
              <w:framePr w:w="6226" w:wrap="notBeside" w:vAnchor="text" w:hAnchor="text" w:xAlign="center" w:y="1"/>
              <w:rPr>
                <w:sz w:val="10"/>
                <w:szCs w:val="10"/>
              </w:rPr>
            </w:pP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ническое соединение, соединение через промежуточ</w:t>
            </w:r>
            <w:r>
              <w:rPr>
                <w:rStyle w:val="2CenturySchoolbook8"/>
              </w:rPr>
              <w:softHyphen/>
              <w:t>ные элементы, дублирование, образование многосту</w:t>
            </w:r>
            <w:r>
              <w:rPr>
                <w:rStyle w:val="2CenturySchoolbook8"/>
              </w:rPr>
              <w:softHyphen/>
              <w:t>пенчатых конструкций и др.</w:t>
            </w:r>
          </w:p>
        </w:tc>
      </w:tr>
      <w:tr w:rsidR="00D67935">
        <w:trPr>
          <w:trHeight w:hRule="exact" w:val="53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Компенсация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Уравновешивание нежелательных и вредных факторов средствами противоположного действия</w:t>
            </w:r>
          </w:p>
        </w:tc>
      </w:tr>
      <w:tr w:rsidR="00D67935">
        <w:trPr>
          <w:trHeight w:hRule="exact" w:val="71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Динамизация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Превращение неподвижных и неизменных элементов той или иной социальной конструкции в подвижные и изменяемые формы</w:t>
            </w:r>
          </w:p>
        </w:tc>
      </w:tr>
      <w:tr w:rsidR="00D67935">
        <w:trPr>
          <w:trHeight w:hRule="exact" w:val="110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Агрегатирование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Создание множества объектов или их комплексов, ко</w:t>
            </w:r>
            <w:r>
              <w:rPr>
                <w:rStyle w:val="2CenturySchoolbook8"/>
              </w:rPr>
              <w:softHyphen/>
              <w:t>торые могут выполнять различные функции либо су</w:t>
            </w:r>
            <w:r>
              <w:rPr>
                <w:rStyle w:val="2CenturySchoolbook8"/>
              </w:rPr>
              <w:softHyphen/>
              <w:t>ществовать в различных условиях. Достигается изменением состава объекта или структуры его состав</w:t>
            </w:r>
            <w:r>
              <w:rPr>
                <w:rStyle w:val="2CenturySchoolbook8"/>
              </w:rPr>
              <w:softHyphen/>
              <w:t>ных частей (элементов)</w:t>
            </w:r>
          </w:p>
        </w:tc>
      </w:tr>
      <w:tr w:rsidR="00D67935">
        <w:trPr>
          <w:trHeight w:hRule="exact" w:val="73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Компаундирование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Параллельное соединение объектов для увеличения производительности (независимое либо в один соци</w:t>
            </w:r>
            <w:r>
              <w:rPr>
                <w:rStyle w:val="2CenturySchoolbook8"/>
              </w:rPr>
              <w:softHyphen/>
              <w:t>альный агрегат)</w:t>
            </w:r>
          </w:p>
        </w:tc>
      </w:tr>
      <w:tr w:rsidR="00D67935">
        <w:trPr>
          <w:trHeight w:hRule="exact" w:val="107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Блочно-модульное</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конструирование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87" w:lineRule="exact"/>
              <w:ind w:firstLine="0"/>
            </w:pPr>
            <w:r>
              <w:rPr>
                <w:rStyle w:val="2CenturySchoolbook8"/>
              </w:rPr>
              <w:t>Построение социальных конструкций на основе моду</w:t>
            </w:r>
            <w:r>
              <w:rPr>
                <w:rStyle w:val="2CenturySchoolbook8"/>
              </w:rPr>
              <w:softHyphen/>
              <w:t>лей и блоков. Модуль — это составная часть конструк</w:t>
            </w:r>
            <w:r>
              <w:rPr>
                <w:rStyle w:val="2CenturySchoolbook8"/>
              </w:rPr>
              <w:softHyphen/>
              <w:t>ции, состоящая преимущественно из унифицирован</w:t>
            </w:r>
            <w:r>
              <w:rPr>
                <w:rStyle w:val="2CenturySchoolbook8"/>
              </w:rPr>
              <w:softHyphen/>
              <w:t>ных или стандартных блоков (элементов) различного функционального назначения</w:t>
            </w:r>
          </w:p>
        </w:tc>
      </w:tr>
      <w:tr w:rsidR="00D67935">
        <w:trPr>
          <w:trHeight w:hRule="exact" w:val="552"/>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Резервирование</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(дублирование)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Увеличение количества объектов для повышения на</w:t>
            </w:r>
            <w:r>
              <w:rPr>
                <w:rStyle w:val="2CenturySchoolbook8"/>
              </w:rPr>
              <w:softHyphen/>
              <w:t>дежности социальной конструкции в целом</w:t>
            </w:r>
          </w:p>
        </w:tc>
      </w:tr>
      <w:tr w:rsidR="00D67935">
        <w:trPr>
          <w:trHeight w:hRule="exact" w:val="701"/>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Мультипликация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Повышение эффективности функционирования объек</w:t>
            </w:r>
            <w:r>
              <w:rPr>
                <w:rStyle w:val="2CenturySchoolbook8"/>
              </w:rPr>
              <w:softHyphen/>
              <w:t>та с помощью использования нескольких рабочих ор</w:t>
            </w:r>
            <w:r>
              <w:rPr>
                <w:rStyle w:val="2CenturySchoolbook8"/>
              </w:rPr>
              <w:softHyphen/>
              <w:t>ганов, выполняющих одни и те же функции</w:t>
            </w:r>
          </w:p>
        </w:tc>
      </w:tr>
      <w:tr w:rsidR="00D67935">
        <w:trPr>
          <w:trHeight w:hRule="exact" w:val="888"/>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Расчленение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Мысленное разделение традиционных социальных объектов для упрощения выполняемых ими функций и операций на конструктивно подобные составные ча</w:t>
            </w:r>
            <w:r>
              <w:rPr>
                <w:rStyle w:val="2CenturySchoolbook8"/>
              </w:rPr>
              <w:softHyphen/>
              <w:t>сти — секции, ячейки, блоки, звенья</w:t>
            </w:r>
          </w:p>
        </w:tc>
      </w:tr>
      <w:tr w:rsidR="00D67935">
        <w:trPr>
          <w:trHeight w:hRule="exact" w:val="72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Ассоциация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Умение определять совпадение некоторых признаков у разных социальных объектов, что дает возможность вырабатывать нетрадиционные решения</w:t>
            </w:r>
          </w:p>
        </w:tc>
      </w:tr>
      <w:tr w:rsidR="00D67935">
        <w:trPr>
          <w:trHeight w:hRule="exact" w:val="494"/>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Совершенствование</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Устранение недостатков социальных конструкций (технологий) в целях их совершенствования</w:t>
            </w:r>
          </w:p>
        </w:tc>
      </w:tr>
      <w:tr w:rsidR="00D67935">
        <w:trPr>
          <w:trHeight w:hRule="exact" w:val="518"/>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Идеализация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Наделение реальных социальных объектов нереальны</w:t>
            </w:r>
            <w:r>
              <w:rPr>
                <w:rStyle w:val="2CenturySchoolbook8"/>
              </w:rPr>
              <w:softHyphen/>
              <w:t>ми свойствами и изучение их как идеальных</w:t>
            </w:r>
          </w:p>
        </w:tc>
      </w:tr>
    </w:tbl>
    <w:p w:rsidR="00D67935" w:rsidRDefault="00D67935">
      <w:pPr>
        <w:framePr w:w="6226" w:wrap="notBeside" w:vAnchor="text" w:hAnchor="text" w:xAlign="center" w:y="1"/>
        <w:rPr>
          <w:sz w:val="2"/>
          <w:szCs w:val="2"/>
        </w:rPr>
      </w:pPr>
    </w:p>
    <w:p w:rsidR="00D67935" w:rsidRDefault="00D67935">
      <w:pPr>
        <w:rPr>
          <w:sz w:val="2"/>
          <w:szCs w:val="2"/>
        </w:rPr>
        <w:sectPr w:rsidR="00D67935">
          <w:pgSz w:w="8400" w:h="11900"/>
          <w:pgMar w:top="1180" w:right="1085" w:bottom="1289" w:left="1027"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699"/>
        <w:gridCol w:w="4526"/>
      </w:tblGrid>
      <w:tr w:rsidR="00D67935">
        <w:trPr>
          <w:trHeight w:hRule="exact" w:val="173"/>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1</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931"/>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Перенос свойств</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(“фокальных”</w:t>
            </w:r>
          </w:p>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объектов)</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Помещение конструируемого социального объекта в “фо</w:t>
            </w:r>
            <w:r>
              <w:rPr>
                <w:rStyle w:val="2CenturySchoolbook8"/>
              </w:rPr>
              <w:softHyphen/>
              <w:t>кус” внимания и перенесение на него свойств или функ</w:t>
            </w:r>
            <w:r>
              <w:rPr>
                <w:rStyle w:val="2CenturySchoolbook8"/>
              </w:rPr>
              <w:softHyphen/>
              <w:t>ций нескольких произвольно выбранных социальных объектов</w:t>
            </w:r>
          </w:p>
        </w:tc>
      </w:tr>
      <w:tr w:rsidR="00D67935">
        <w:trPr>
          <w:trHeight w:hRule="exact" w:val="274"/>
          <w:jc w:val="center"/>
        </w:trPr>
        <w:tc>
          <w:tcPr>
            <w:tcW w:w="1699" w:type="dxa"/>
            <w:tcBorders>
              <w:top w:val="single" w:sz="4" w:space="0" w:color="auto"/>
              <w:lef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Поиск</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26" w:wrap="notBeside" w:vAnchor="text" w:hAnchor="text" w:xAlign="center" w:y="1"/>
              <w:shd w:val="clear" w:color="auto" w:fill="auto"/>
              <w:spacing w:after="0" w:line="180" w:lineRule="exact"/>
              <w:ind w:firstLine="0"/>
            </w:pPr>
            <w:r>
              <w:rPr>
                <w:rStyle w:val="2CenturySchoolbook8"/>
              </w:rPr>
              <w:t>Рассмотрение конструируемого социального объекта с</w:t>
            </w:r>
          </w:p>
        </w:tc>
      </w:tr>
      <w:tr w:rsidR="00D67935">
        <w:trPr>
          <w:trHeight w:hRule="exact" w:val="634"/>
          <w:jc w:val="center"/>
        </w:trPr>
        <w:tc>
          <w:tcPr>
            <w:tcW w:w="1699" w:type="dxa"/>
            <w:tcBorders>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неожиданного</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ракурса</w:t>
            </w:r>
          </w:p>
        </w:tc>
        <w:tc>
          <w:tcPr>
            <w:tcW w:w="4526" w:type="dxa"/>
            <w:tcBorders>
              <w:left w:val="single" w:sz="4" w:space="0" w:color="auto"/>
              <w:righ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непривычных и неожиданных позиций, что нередко приводит к новому и оригинальному конструктивному решению</w:t>
            </w:r>
          </w:p>
        </w:tc>
      </w:tr>
      <w:tr w:rsidR="00D67935">
        <w:trPr>
          <w:trHeight w:hRule="exact" w:val="706"/>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Упрощение</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Упрощение сложного (особенно хаотического) социаль</w:t>
            </w:r>
            <w:r>
              <w:rPr>
                <w:rStyle w:val="2CenturySchoolbook8"/>
              </w:rPr>
              <w:softHyphen/>
              <w:t>ного явления, чтобы лучше понять его структуру и бо</w:t>
            </w:r>
            <w:r>
              <w:rPr>
                <w:rStyle w:val="2CenturySchoolbook8"/>
              </w:rPr>
              <w:softHyphen/>
              <w:t>лее полно представить состав его элементов</w:t>
            </w:r>
          </w:p>
        </w:tc>
      </w:tr>
      <w:tr w:rsidR="00D67935">
        <w:trPr>
          <w:trHeight w:hRule="exact" w:val="1070"/>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Удаление лишнего</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Выявление в социальной конструкции (проекте) таких элементов, структур или функций, без которых мож</w:t>
            </w:r>
            <w:r>
              <w:rPr>
                <w:rStyle w:val="2CenturySchoolbook8"/>
              </w:rPr>
              <w:softHyphen/>
              <w:t>но обойтись и их удаление, не нанося ущерба конст</w:t>
            </w:r>
            <w:r>
              <w:rPr>
                <w:rStyle w:val="2CenturySchoolbook8"/>
              </w:rPr>
              <w:softHyphen/>
              <w:t>рукции, приводит к ее упорядочению и более четкой организации</w:t>
            </w:r>
          </w:p>
        </w:tc>
      </w:tr>
      <w:tr w:rsidR="00D67935">
        <w:trPr>
          <w:trHeight w:hRule="exact" w:val="514"/>
          <w:jc w:val="center"/>
        </w:trPr>
        <w:tc>
          <w:tcPr>
            <w:tcW w:w="1699" w:type="dxa"/>
            <w:tcBorders>
              <w:top w:val="single" w:sz="4" w:space="0" w:color="auto"/>
              <w:lef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60" w:line="180" w:lineRule="exact"/>
              <w:ind w:firstLine="0"/>
              <w:jc w:val="left"/>
            </w:pPr>
            <w:r>
              <w:rPr>
                <w:rStyle w:val="2CenturySchoolbook8"/>
              </w:rPr>
              <w:t>Метод</w:t>
            </w:r>
          </w:p>
          <w:p w:rsidR="00D67935" w:rsidRDefault="00D67935">
            <w:pPr>
              <w:pStyle w:val="210"/>
              <w:framePr w:w="6226" w:wrap="notBeside" w:vAnchor="text" w:hAnchor="text" w:xAlign="center" w:y="1"/>
              <w:shd w:val="clear" w:color="auto" w:fill="auto"/>
              <w:spacing w:before="60" w:after="0" w:line="180" w:lineRule="exact"/>
              <w:ind w:firstLine="0"/>
              <w:jc w:val="left"/>
            </w:pPr>
            <w:r>
              <w:rPr>
                <w:rStyle w:val="2CenturySchoolbook8"/>
              </w:rPr>
              <w:t>“мудрость творца”</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Поиск высшего смысла и высшей гармонии социаль</w:t>
            </w:r>
            <w:r>
              <w:rPr>
                <w:rStyle w:val="2CenturySchoolbook8"/>
              </w:rPr>
              <w:softHyphen/>
              <w:t>ной конструкции</w:t>
            </w:r>
          </w:p>
        </w:tc>
      </w:tr>
      <w:tr w:rsidR="00D67935">
        <w:trPr>
          <w:trHeight w:hRule="exact" w:val="893"/>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Экстремализация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Мысленное помещение социальной конструкции (про</w:t>
            </w:r>
            <w:r>
              <w:rPr>
                <w:rStyle w:val="2CenturySchoolbook8"/>
              </w:rPr>
              <w:softHyphen/>
              <w:t>екта) в экстремальные условия и их усиление до тех пор, пока конструкция выдерживает. Это своеобразное мысленное экстремальное экспериментирование</w:t>
            </w:r>
          </w:p>
        </w:tc>
      </w:tr>
      <w:tr w:rsidR="00D67935">
        <w:trPr>
          <w:trHeight w:hRule="exact" w:val="1267"/>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Метафоризация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Поиск метафоры, характеризующей социальную кон</w:t>
            </w:r>
            <w:r>
              <w:rPr>
                <w:rStyle w:val="2CenturySchoolbook8"/>
              </w:rPr>
              <w:softHyphen/>
              <w:t>струкцию, и детальное ее воплощение. Метафоризиро- ванный образ конструкции нередко оказывается не только мощным источником новых конструкторских решений, но и двигателем интеллектуальной активно</w:t>
            </w:r>
            <w:r>
              <w:rPr>
                <w:rStyle w:val="2CenturySchoolbook8"/>
              </w:rPr>
              <w:softHyphen/>
              <w:t>сти проектировщиков</w:t>
            </w:r>
          </w:p>
        </w:tc>
      </w:tr>
      <w:tr w:rsidR="00D67935">
        <w:trPr>
          <w:trHeight w:hRule="exact" w:val="509"/>
          <w:jc w:val="center"/>
        </w:trPr>
        <w:tc>
          <w:tcPr>
            <w:tcW w:w="1699" w:type="dxa"/>
            <w:tcBorders>
              <w:top w:val="single" w:sz="4" w:space="0" w:color="auto"/>
              <w:left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80" w:lineRule="exact"/>
              <w:ind w:firstLine="0"/>
              <w:jc w:val="left"/>
            </w:pPr>
            <w:r>
              <w:rPr>
                <w:rStyle w:val="2CenturySchoolbook8"/>
              </w:rPr>
              <w:t>Поиск ошибок</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Тщательный анализ всех аспектов социальной кон</w:t>
            </w:r>
            <w:r>
              <w:rPr>
                <w:rStyle w:val="2CenturySchoolbook8"/>
              </w:rPr>
              <w:softHyphen/>
              <w:t>струкции в целях обнаружения в ней ошибок</w:t>
            </w:r>
          </w:p>
        </w:tc>
      </w:tr>
      <w:tr w:rsidR="00D67935">
        <w:trPr>
          <w:trHeight w:hRule="exact" w:val="1109"/>
          <w:jc w:val="center"/>
        </w:trPr>
        <w:tc>
          <w:tcPr>
            <w:tcW w:w="1699" w:type="dxa"/>
            <w:tcBorders>
              <w:top w:val="single" w:sz="4" w:space="0" w:color="auto"/>
              <w:left w:val="single" w:sz="4" w:space="0" w:color="auto"/>
              <w:bottom w:val="single" w:sz="4" w:space="0" w:color="auto"/>
            </w:tcBorders>
            <w:shd w:val="clear" w:color="auto" w:fill="FFFFFF"/>
          </w:tcPr>
          <w:p w:rsidR="00D67935" w:rsidRDefault="00D67935">
            <w:pPr>
              <w:pStyle w:val="210"/>
              <w:framePr w:w="6226" w:wrap="notBeside" w:vAnchor="text" w:hAnchor="text" w:xAlign="center" w:y="1"/>
              <w:shd w:val="clear" w:color="auto" w:fill="auto"/>
              <w:spacing w:after="0" w:line="192" w:lineRule="exact"/>
              <w:ind w:firstLine="0"/>
              <w:jc w:val="left"/>
            </w:pPr>
            <w:r>
              <w:rPr>
                <w:rStyle w:val="2CenturySchoolbook8"/>
              </w:rPr>
              <w:t>Метод проб и ошибок</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26" w:wrap="notBeside" w:vAnchor="text" w:hAnchor="text" w:xAlign="center" w:y="1"/>
              <w:shd w:val="clear" w:color="auto" w:fill="auto"/>
              <w:spacing w:after="0" w:line="192" w:lineRule="exact"/>
              <w:ind w:firstLine="0"/>
            </w:pPr>
            <w:r>
              <w:rPr>
                <w:rStyle w:val="2CenturySchoolbook8"/>
              </w:rPr>
              <w:t>Стихийный способ создания социальной конструкции с отбрасыванием безуспешных попыток решения про</w:t>
            </w:r>
            <w:r>
              <w:rPr>
                <w:rStyle w:val="2CenturySchoolbook8"/>
              </w:rPr>
              <w:softHyphen/>
              <w:t>блем закреплением успешных. Схема этого метода та</w:t>
            </w:r>
            <w:r>
              <w:rPr>
                <w:rStyle w:val="2CenturySchoolbook8"/>
              </w:rPr>
              <w:softHyphen/>
              <w:t>кова: создаем нечто, допуская ошибки, проверяем и исправляем конструкцию</w:t>
            </w:r>
          </w:p>
        </w:tc>
      </w:tr>
    </w:tbl>
    <w:p w:rsidR="00D67935" w:rsidRDefault="00D67935">
      <w:pPr>
        <w:framePr w:w="6226"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71" w:after="0" w:line="235" w:lineRule="exact"/>
        <w:ind w:firstLine="0"/>
        <w:jc w:val="right"/>
      </w:pPr>
      <w:r>
        <w:rPr>
          <w:rStyle w:val="214"/>
        </w:rPr>
        <w:t>Роль социального проектирования и его методов в конструи</w:t>
      </w:r>
      <w:r>
        <w:rPr>
          <w:rStyle w:val="214"/>
        </w:rPr>
        <w:softHyphen/>
        <w:t>ровании социальных технологий как эффективных механизмов</w:t>
      </w:r>
    </w:p>
    <w:p w:rsidR="00D67935" w:rsidRDefault="00D67935">
      <w:pPr>
        <w:pStyle w:val="201"/>
        <w:shd w:val="clear" w:color="auto" w:fill="auto"/>
        <w:spacing w:before="0" w:after="0" w:line="235" w:lineRule="exact"/>
        <w:ind w:firstLine="0"/>
        <w:jc w:val="both"/>
      </w:pPr>
      <w:r>
        <w:rPr>
          <w:rStyle w:val="2040"/>
        </w:rPr>
        <w:t>функционирования и развития современного общества достаточно велика, поскольку реформирование общественных систем на современном этапе практически невозможно без институцио</w:t>
      </w:r>
      <w:r>
        <w:rPr>
          <w:rStyle w:val="2040"/>
        </w:rPr>
        <w:softHyphen/>
        <w:t>нальной определенности и развитости социально-проектировоч</w:t>
      </w:r>
      <w:r>
        <w:rPr>
          <w:rStyle w:val="2040"/>
        </w:rPr>
        <w:softHyphen/>
        <w:t>ной и конструкторской деятельности. В настоящее время наряду с традиционными видами социального проектирования (напри</w:t>
      </w:r>
      <w:r>
        <w:rPr>
          <w:rStyle w:val="2040"/>
        </w:rPr>
        <w:softHyphen/>
        <w:t>мер, организационного проектирования при совершенствовании систем управления) складываются и новые, самостоятельные его направления — проектирование человеко-машинных, экономи</w:t>
      </w:r>
      <w:r>
        <w:rPr>
          <w:rStyle w:val="2040"/>
        </w:rPr>
        <w:softHyphen/>
        <w:t>ческих, инженерно-психологических и других систем. Социаль</w:t>
      </w:r>
      <w:r>
        <w:rPr>
          <w:rStyle w:val="2040"/>
        </w:rPr>
        <w:softHyphen/>
        <w:t>ное проектирование охватывает сегодня практически все сферы жизнедеятельности человека и общества, тесно взаимодействуя, с одной стороны, с социальным предвидением и прогнозировани</w:t>
      </w:r>
      <w:r>
        <w:rPr>
          <w:rStyle w:val="2040"/>
        </w:rPr>
        <w:softHyphen/>
        <w:t>ем, а с другой — с социальным планированием и другими функ</w:t>
      </w:r>
      <w:r>
        <w:rPr>
          <w:rStyle w:val="2040"/>
        </w:rPr>
        <w:softHyphen/>
        <w:t>циями социального управления.</w:t>
      </w:r>
    </w:p>
    <w:p w:rsidR="00D67935" w:rsidRDefault="00D67935">
      <w:pPr>
        <w:pStyle w:val="201"/>
        <w:shd w:val="clear" w:color="auto" w:fill="auto"/>
        <w:spacing w:before="0" w:after="0" w:line="235" w:lineRule="exact"/>
        <w:ind w:firstLine="320"/>
        <w:jc w:val="both"/>
      </w:pPr>
      <w:r>
        <w:rPr>
          <w:rStyle w:val="2040"/>
        </w:rPr>
        <w:t>Вместе с тем, в практике социального проектирования на</w:t>
      </w:r>
      <w:r>
        <w:rPr>
          <w:rStyle w:val="2040"/>
        </w:rPr>
        <w:softHyphen/>
        <w:t xml:space="preserve">блюдаются </w:t>
      </w:r>
      <w:r>
        <w:rPr>
          <w:rStyle w:val="2020"/>
        </w:rPr>
        <w:t>две крайние</w:t>
      </w:r>
      <w:r>
        <w:rPr>
          <w:rStyle w:val="2040"/>
        </w:rPr>
        <w:t xml:space="preserve"> и достаточно опасные </w:t>
      </w:r>
      <w:r>
        <w:rPr>
          <w:rStyle w:val="2020"/>
        </w:rPr>
        <w:t>тенденции:</w:t>
      </w:r>
      <w:r>
        <w:rPr>
          <w:rStyle w:val="2040"/>
        </w:rPr>
        <w:t xml:space="preserve"> от полного отрицания его необходимости до социально-конструк</w:t>
      </w:r>
      <w:r>
        <w:rPr>
          <w:rStyle w:val="2040"/>
        </w:rPr>
        <w:softHyphen/>
        <w:t>торского субъективизма, а в отдельных случаях и произвола. Если последняя крайность ведет, как правило, к разбаланси</w:t>
      </w:r>
      <w:r>
        <w:rPr>
          <w:rStyle w:val="2040"/>
        </w:rPr>
        <w:softHyphen/>
        <w:t>ровке общественной системы, то первая — к консервации от</w:t>
      </w:r>
      <w:r>
        <w:rPr>
          <w:rStyle w:val="2040"/>
        </w:rPr>
        <w:softHyphen/>
        <w:t>сталых общественных форм, а значит и общественного разви</w:t>
      </w:r>
      <w:r>
        <w:rPr>
          <w:rStyle w:val="2040"/>
        </w:rPr>
        <w:softHyphen/>
        <w:t>тия как такового. Тем не менее, социальное проектирование, пробивая себе дорогу через упомянутые крайности, продолжа</w:t>
      </w:r>
      <w:r>
        <w:rPr>
          <w:rStyle w:val="2040"/>
        </w:rPr>
        <w:softHyphen/>
        <w:t xml:space="preserve">ет развиваться эволюционно, демонстрируя следующие </w:t>
      </w:r>
      <w:r>
        <w:rPr>
          <w:rStyle w:val="2020"/>
        </w:rPr>
        <w:t>пози</w:t>
      </w:r>
      <w:r>
        <w:rPr>
          <w:rStyle w:val="2020"/>
        </w:rPr>
        <w:softHyphen/>
        <w:t>тивные тенденции.</w:t>
      </w:r>
    </w:p>
    <w:p w:rsidR="00D67935" w:rsidRDefault="00D67935">
      <w:pPr>
        <w:pStyle w:val="201"/>
        <w:numPr>
          <w:ilvl w:val="0"/>
          <w:numId w:val="310"/>
        </w:numPr>
        <w:shd w:val="clear" w:color="auto" w:fill="auto"/>
        <w:tabs>
          <w:tab w:val="left" w:pos="582"/>
        </w:tabs>
        <w:spacing w:before="0" w:after="0" w:line="235" w:lineRule="exact"/>
        <w:ind w:firstLine="320"/>
        <w:jc w:val="both"/>
      </w:pPr>
      <w:r>
        <w:rPr>
          <w:rStyle w:val="2040"/>
        </w:rPr>
        <w:t>Расширяются масштабы проектирования социальных сис</w:t>
      </w:r>
      <w:r>
        <w:rPr>
          <w:rStyle w:val="2040"/>
        </w:rPr>
        <w:softHyphen/>
        <w:t>тем, которое все больше становится насущной общественной потребностью и, в принципе, сводится к директивному опреде</w:t>
      </w:r>
      <w:r>
        <w:rPr>
          <w:rStyle w:val="2040"/>
        </w:rPr>
        <w:softHyphen/>
        <w:t>лению будущих состояний конкретных социальных объектов, процессов и явлений в рамках определенных программ и планов.</w:t>
      </w:r>
    </w:p>
    <w:p w:rsidR="00D67935" w:rsidRDefault="00D67935">
      <w:pPr>
        <w:pStyle w:val="201"/>
        <w:numPr>
          <w:ilvl w:val="0"/>
          <w:numId w:val="310"/>
        </w:numPr>
        <w:shd w:val="clear" w:color="auto" w:fill="auto"/>
        <w:tabs>
          <w:tab w:val="left" w:pos="586"/>
        </w:tabs>
        <w:spacing w:before="0" w:after="0" w:line="235" w:lineRule="exact"/>
        <w:ind w:firstLine="320"/>
        <w:jc w:val="both"/>
      </w:pPr>
      <w:r>
        <w:rPr>
          <w:rStyle w:val="2040"/>
        </w:rPr>
        <w:t>Значительно расширяется спектр социальной информа</w:t>
      </w:r>
      <w:r>
        <w:rPr>
          <w:rStyle w:val="2040"/>
        </w:rPr>
        <w:softHyphen/>
        <w:t>ции, используемой в процессе социального проектирования, что обусловлено необходимостью учитывать при создании со</w:t>
      </w:r>
      <w:r>
        <w:rPr>
          <w:rStyle w:val="2040"/>
        </w:rPr>
        <w:softHyphen/>
        <w:t>циальных технологий все многообразие связей и отношений социальных объектов, а также множество смежных професси</w:t>
      </w:r>
      <w:r>
        <w:rPr>
          <w:rStyle w:val="2040"/>
        </w:rPr>
        <w:softHyphen/>
        <w:t>ональных сфер, примыкающих к социально-проектировочной деятельности. Эта тенденция проявляется и в создании много</w:t>
      </w:r>
      <w:r>
        <w:rPr>
          <w:rStyle w:val="2040"/>
        </w:rPr>
        <w:softHyphen/>
        <w:t>целевых банков информации, автоматизированных и компью</w:t>
      </w:r>
      <w:r>
        <w:rPr>
          <w:rStyle w:val="2040"/>
        </w:rPr>
        <w:softHyphen/>
      </w:r>
      <w:r>
        <w:rPr>
          <w:rStyle w:val="214"/>
        </w:rPr>
        <w:t>терных систем, которые дают возможность многоцелевого при</w:t>
      </w:r>
      <w:r>
        <w:rPr>
          <w:rStyle w:val="214"/>
        </w:rPr>
        <w:softHyphen/>
        <w:t>менения информации на различных этапах проектирования и внедрения сложных социальных проектов (технологий).</w:t>
      </w:r>
    </w:p>
    <w:p w:rsidR="00D67935" w:rsidRDefault="00D67935">
      <w:pPr>
        <w:pStyle w:val="2110"/>
        <w:numPr>
          <w:ilvl w:val="0"/>
          <w:numId w:val="310"/>
        </w:numPr>
        <w:shd w:val="clear" w:color="auto" w:fill="auto"/>
        <w:tabs>
          <w:tab w:val="left" w:pos="586"/>
        </w:tabs>
        <w:spacing w:before="0" w:after="0" w:line="240" w:lineRule="exact"/>
        <w:ind w:firstLine="320"/>
        <w:jc w:val="both"/>
      </w:pPr>
      <w:r>
        <w:rPr>
          <w:rStyle w:val="214"/>
        </w:rPr>
        <w:t>Возрастает сложность и трудность социально-инженер</w:t>
      </w:r>
      <w:r>
        <w:rPr>
          <w:rStyle w:val="214"/>
        </w:rPr>
        <w:softHyphen/>
        <w:t>ных расчетов в процессе проектирования социальных систем, поэтому нужны более изощренные методики и процедуры де</w:t>
      </w:r>
      <w:r>
        <w:rPr>
          <w:rStyle w:val="214"/>
        </w:rPr>
        <w:softHyphen/>
        <w:t>тального анализа, а также технологии моделирования проекти</w:t>
      </w:r>
      <w:r>
        <w:rPr>
          <w:rStyle w:val="214"/>
        </w:rPr>
        <w:softHyphen/>
        <w:t>руемых социальных объектов и их основных элементов с помо</w:t>
      </w:r>
      <w:r>
        <w:rPr>
          <w:rStyle w:val="214"/>
        </w:rPr>
        <w:softHyphen/>
        <w:t>щью компьютера.</w:t>
      </w:r>
    </w:p>
    <w:p w:rsidR="00D67935" w:rsidRDefault="00D67935">
      <w:pPr>
        <w:pStyle w:val="2110"/>
        <w:numPr>
          <w:ilvl w:val="0"/>
          <w:numId w:val="310"/>
        </w:numPr>
        <w:shd w:val="clear" w:color="auto" w:fill="auto"/>
        <w:tabs>
          <w:tab w:val="left" w:pos="586"/>
        </w:tabs>
        <w:spacing w:before="0" w:after="0" w:line="240" w:lineRule="exact"/>
        <w:ind w:firstLine="320"/>
        <w:jc w:val="both"/>
      </w:pPr>
      <w:r>
        <w:rPr>
          <w:rStyle w:val="214"/>
        </w:rPr>
        <w:t>Усложнение процесса социального проектирования, а так</w:t>
      </w:r>
      <w:r>
        <w:rPr>
          <w:rStyle w:val="214"/>
        </w:rPr>
        <w:softHyphen/>
        <w:t>же увеличение многообразия его процедур и операций выдви</w:t>
      </w:r>
      <w:r>
        <w:rPr>
          <w:rStyle w:val="214"/>
        </w:rPr>
        <w:softHyphen/>
        <w:t>гает настоятельную необходимость проведения специальных научных исследований в сфере социальной инженерии для получения новых знаний и их использования при технологиза- ции процесса социального проектирования, его процедур и опе</w:t>
      </w:r>
      <w:r>
        <w:rPr>
          <w:rStyle w:val="214"/>
        </w:rPr>
        <w:softHyphen/>
        <w:t>раций, а также при проверке возможностей различных вариан</w:t>
      </w:r>
      <w:r>
        <w:rPr>
          <w:rStyle w:val="214"/>
        </w:rPr>
        <w:softHyphen/>
        <w:t>тов поведения проектируемых социальных объектов.</w:t>
      </w:r>
    </w:p>
    <w:p w:rsidR="00D67935" w:rsidRDefault="00D67935">
      <w:pPr>
        <w:pStyle w:val="2110"/>
        <w:numPr>
          <w:ilvl w:val="0"/>
          <w:numId w:val="310"/>
        </w:numPr>
        <w:shd w:val="clear" w:color="auto" w:fill="auto"/>
        <w:tabs>
          <w:tab w:val="left" w:pos="591"/>
        </w:tabs>
        <w:spacing w:before="0" w:after="0" w:line="240" w:lineRule="exact"/>
        <w:ind w:firstLine="320"/>
        <w:jc w:val="both"/>
      </w:pPr>
      <w:r>
        <w:rPr>
          <w:rStyle w:val="214"/>
        </w:rPr>
        <w:t>На современном этапе необходимо уделять больше внима</w:t>
      </w:r>
      <w:r>
        <w:rPr>
          <w:rStyle w:val="214"/>
        </w:rPr>
        <w:softHyphen/>
        <w:t>ния прогностической стороне социального проектирования — вероятностному предвидению не только позитивных, но и не</w:t>
      </w:r>
      <w:r>
        <w:rPr>
          <w:rStyle w:val="214"/>
        </w:rPr>
        <w:softHyphen/>
        <w:t>гативных последствий от внедрения социальных проектов (тех</w:t>
      </w:r>
      <w:r>
        <w:rPr>
          <w:rStyle w:val="214"/>
        </w:rPr>
        <w:softHyphen/>
        <w:t>нологий) в общественную жизнедеятельность. Ведь разработ</w:t>
      </w:r>
      <w:r>
        <w:rPr>
          <w:rStyle w:val="214"/>
        </w:rPr>
        <w:softHyphen/>
        <w:t>чикам социальных проектов (технологий) приходится всегда принимать во внимание сравнительно отдаленную перспекти</w:t>
      </w:r>
      <w:r>
        <w:rPr>
          <w:rStyle w:val="214"/>
        </w:rPr>
        <w:softHyphen/>
        <w:t>ву, в которой должен успешно функционировать проектируе</w:t>
      </w:r>
      <w:r>
        <w:rPr>
          <w:rStyle w:val="214"/>
        </w:rPr>
        <w:softHyphen/>
        <w:t>мый социальный объект. Поэтому социальное проектирование все больше смещается от эмпирической реальности социально</w:t>
      </w:r>
      <w:r>
        <w:rPr>
          <w:rStyle w:val="214"/>
        </w:rPr>
        <w:softHyphen/>
        <w:t>го мира в область возможных “социальных миров”, которые могут как улучшить, так и ухудшить ситуацию функциониро</w:t>
      </w:r>
      <w:r>
        <w:rPr>
          <w:rStyle w:val="214"/>
        </w:rPr>
        <w:softHyphen/>
        <w:t>вания проектируемого объекта в будущем, а это практически невозможно предусмотреть без усиления прогностического компонента в процессе социального проектирования.</w:t>
      </w:r>
    </w:p>
    <w:p w:rsidR="00D67935" w:rsidRDefault="00D67935">
      <w:pPr>
        <w:pStyle w:val="2110"/>
        <w:numPr>
          <w:ilvl w:val="0"/>
          <w:numId w:val="310"/>
        </w:numPr>
        <w:shd w:val="clear" w:color="auto" w:fill="auto"/>
        <w:tabs>
          <w:tab w:val="left" w:pos="586"/>
        </w:tabs>
        <w:spacing w:before="0" w:after="0" w:line="240" w:lineRule="exact"/>
        <w:ind w:firstLine="320"/>
        <w:jc w:val="both"/>
      </w:pPr>
      <w:r>
        <w:rPr>
          <w:rStyle w:val="214"/>
        </w:rPr>
        <w:t>Необходимо всестороннее научно-практическое обоснова</w:t>
      </w:r>
      <w:r>
        <w:rPr>
          <w:rStyle w:val="214"/>
        </w:rPr>
        <w:softHyphen/>
        <w:t>ние процесса социально-проектировочной деятельности на базе новейших результатов научных исследований и разработок, которые должны быть доступными для социальных проекти</w:t>
      </w:r>
      <w:r>
        <w:rPr>
          <w:rStyle w:val="214"/>
        </w:rPr>
        <w:softHyphen/>
        <w:t>ровщиков в любой момент.</w:t>
      </w:r>
    </w:p>
    <w:p w:rsidR="00D67935" w:rsidRDefault="00D67935">
      <w:pPr>
        <w:pStyle w:val="213"/>
        <w:keepNext/>
        <w:keepLines/>
        <w:shd w:val="clear" w:color="auto" w:fill="auto"/>
        <w:tabs>
          <w:tab w:val="left" w:pos="5062"/>
        </w:tabs>
        <w:spacing w:after="83" w:line="300" w:lineRule="exact"/>
        <w:ind w:left="2360"/>
        <w:jc w:val="both"/>
      </w:pPr>
      <w:bookmarkStart w:id="104" w:name="bookmark153"/>
      <w:r>
        <w:rPr>
          <w:rStyle w:val="2d"/>
          <w:b/>
          <w:bCs/>
        </w:rPr>
        <w:t>Глава 17</w:t>
      </w:r>
      <w:r>
        <w:rPr>
          <w:rStyle w:val="2d"/>
          <w:b/>
          <w:bCs/>
        </w:rPr>
        <w:tab/>
        <w:t>=</w:t>
      </w:r>
      <w:bookmarkEnd w:id="104"/>
    </w:p>
    <w:p w:rsidR="00D67935" w:rsidRDefault="00D67935">
      <w:pPr>
        <w:pStyle w:val="413"/>
        <w:keepNext/>
        <w:keepLines/>
        <w:shd w:val="clear" w:color="auto" w:fill="auto"/>
        <w:spacing w:before="0" w:after="1170" w:line="451" w:lineRule="exact"/>
        <w:jc w:val="center"/>
      </w:pPr>
      <w:bookmarkStart w:id="105" w:name="bookmark154"/>
      <w:r>
        <w:rPr>
          <w:rStyle w:val="4b"/>
        </w:rPr>
        <w:t>Операционализация</w:t>
      </w:r>
      <w:r>
        <w:rPr>
          <w:rStyle w:val="4b"/>
        </w:rPr>
        <w:br/>
        <w:t>проектирования</w:t>
      </w:r>
      <w:r>
        <w:rPr>
          <w:rStyle w:val="4b"/>
        </w:rPr>
        <w:br/>
        <w:t>социальных технологий</w:t>
      </w:r>
      <w:bookmarkEnd w:id="105"/>
    </w:p>
    <w:p w:rsidR="00D67935" w:rsidRDefault="00D67935">
      <w:pPr>
        <w:pStyle w:val="510"/>
        <w:keepNext/>
        <w:keepLines/>
        <w:numPr>
          <w:ilvl w:val="0"/>
          <w:numId w:val="311"/>
        </w:numPr>
        <w:shd w:val="clear" w:color="auto" w:fill="auto"/>
        <w:tabs>
          <w:tab w:val="left" w:pos="988"/>
        </w:tabs>
        <w:spacing w:before="0" w:after="79"/>
        <w:ind w:left="900" w:hanging="580"/>
      </w:pPr>
      <w:bookmarkStart w:id="106" w:name="bookmark155"/>
      <w:r>
        <w:rPr>
          <w:rStyle w:val="55"/>
          <w:b/>
          <w:bCs/>
          <w:i/>
          <w:iCs/>
        </w:rPr>
        <w:t>Понятие операции и операциональной системы</w:t>
      </w:r>
      <w:bookmarkEnd w:id="106"/>
    </w:p>
    <w:p w:rsidR="00D67935" w:rsidRDefault="00D67935">
      <w:pPr>
        <w:pStyle w:val="201"/>
        <w:shd w:val="clear" w:color="auto" w:fill="auto"/>
        <w:spacing w:before="0" w:after="0" w:line="240" w:lineRule="exact"/>
        <w:ind w:firstLine="320"/>
        <w:jc w:val="both"/>
      </w:pPr>
      <w:r>
        <w:rPr>
          <w:rStyle w:val="2040"/>
        </w:rPr>
        <w:t xml:space="preserve">В самом общем смысле под </w:t>
      </w:r>
      <w:r>
        <w:rPr>
          <w:rStyle w:val="2020"/>
        </w:rPr>
        <w:t>операционализацией</w:t>
      </w:r>
      <w:r>
        <w:rPr>
          <w:rStyle w:val="2040"/>
        </w:rPr>
        <w:t xml:space="preserve"> (от лат. </w:t>
      </w:r>
      <w:r>
        <w:rPr>
          <w:rStyle w:val="2020"/>
        </w:rPr>
        <w:t>“operatio”</w:t>
      </w:r>
      <w:r>
        <w:rPr>
          <w:rStyle w:val="2040"/>
        </w:rPr>
        <w:t xml:space="preserve"> — действие) принято понимать специфическую научную процедуру установления связи между концептуаль</w:t>
      </w:r>
      <w:r>
        <w:rPr>
          <w:rStyle w:val="2040"/>
        </w:rPr>
        <w:softHyphen/>
        <w:t>ным аппаратом исследования и его методическим инструмен</w:t>
      </w:r>
      <w:r>
        <w:rPr>
          <w:rStyle w:val="2040"/>
        </w:rPr>
        <w:softHyphen/>
        <w:t>тарием посредством образования определенной системы эмпи</w:t>
      </w:r>
      <w:r>
        <w:rPr>
          <w:rStyle w:val="2040"/>
        </w:rPr>
        <w:softHyphen/>
        <w:t>рических показателей, которые характеризуют изучаемый объект [39, с. 220].</w:t>
      </w:r>
    </w:p>
    <w:p w:rsidR="00D67935" w:rsidRDefault="00D67935">
      <w:pPr>
        <w:pStyle w:val="201"/>
        <w:shd w:val="clear" w:color="auto" w:fill="auto"/>
        <w:spacing w:before="0" w:after="0" w:line="240" w:lineRule="exact"/>
        <w:ind w:firstLine="320"/>
        <w:jc w:val="both"/>
      </w:pPr>
      <w:r>
        <w:rPr>
          <w:rStyle w:val="2040"/>
        </w:rPr>
        <w:t>Теоретико-прикладные основы операционализации челове</w:t>
      </w:r>
      <w:r>
        <w:rPr>
          <w:rStyle w:val="2040"/>
        </w:rPr>
        <w:softHyphen/>
        <w:t xml:space="preserve">ческой деятельности изучают в рамках концепции </w:t>
      </w:r>
      <w:r>
        <w:rPr>
          <w:rStyle w:val="2020"/>
        </w:rPr>
        <w:t>операциона- лизма</w:t>
      </w:r>
      <w:r>
        <w:rPr>
          <w:rStyle w:val="2040"/>
        </w:rPr>
        <w:t xml:space="preserve"> — научного направления в методологии и философии науки, сочетающего в себе принципы логического позитивиз</w:t>
      </w:r>
      <w:r>
        <w:rPr>
          <w:rStyle w:val="2040"/>
        </w:rPr>
        <w:softHyphen/>
        <w:t>ма и прагматизма. Ключевые понятия категориального аппа</w:t>
      </w:r>
      <w:r>
        <w:rPr>
          <w:rStyle w:val="2040"/>
        </w:rPr>
        <w:softHyphen/>
        <w:t>рата операционализации как относительно самостоятельного учения в рамках концепции операционализма — “операция”, “операционная система”, “операционная модель”, “алгоритм”, “операционное агрегирование”, “оперограмма” и др.</w:t>
      </w:r>
    </w:p>
    <w:p w:rsidR="00D67935" w:rsidRDefault="00D67935">
      <w:pPr>
        <w:pStyle w:val="201"/>
        <w:shd w:val="clear" w:color="auto" w:fill="auto"/>
        <w:spacing w:before="0" w:after="0" w:line="240" w:lineRule="exact"/>
        <w:ind w:firstLine="320"/>
        <w:jc w:val="both"/>
        <w:sectPr w:rsidR="00D67935">
          <w:headerReference w:type="even" r:id="rId358"/>
          <w:footerReference w:type="even" r:id="rId359"/>
          <w:footerReference w:type="default" r:id="rId360"/>
          <w:headerReference w:type="first" r:id="rId361"/>
          <w:footerReference w:type="first" r:id="rId362"/>
          <w:pgSz w:w="8400" w:h="11900"/>
          <w:pgMar w:top="1180" w:right="1085" w:bottom="1289" w:left="1027" w:header="0" w:footer="3" w:gutter="0"/>
          <w:cols w:space="720"/>
          <w:noEndnote/>
          <w:titlePg/>
          <w:docGrid w:linePitch="360"/>
        </w:sectPr>
      </w:pPr>
      <w:r>
        <w:rPr>
          <w:rStyle w:val="2040"/>
        </w:rPr>
        <w:t xml:space="preserve">В этой связи под </w:t>
      </w:r>
      <w:r>
        <w:rPr>
          <w:rStyle w:val="2020"/>
        </w:rPr>
        <w:t>операцией</w:t>
      </w:r>
      <w:r>
        <w:rPr>
          <w:rStyle w:val="2040"/>
        </w:rPr>
        <w:t xml:space="preserve"> обычно понимают отдельную, простую и законченную часть какого-либо технологического процесса. Представление же технологического процесса в виде некоторой согласованной совокупности операций в социальной инженерии трактуют как операционализацию. Операциона</w:t>
      </w:r>
      <w:r>
        <w:rPr>
          <w:rStyle w:val="2040"/>
        </w:rPr>
        <w:softHyphen/>
        <w:t>лизация, таким образом, является важнейшей составляющей социально-технологической деятельности. А поскольку соци-</w:t>
      </w:r>
    </w:p>
    <w:p w:rsidR="00D67935" w:rsidRDefault="00D67935">
      <w:pPr>
        <w:pStyle w:val="201"/>
        <w:shd w:val="clear" w:color="auto" w:fill="auto"/>
        <w:spacing w:before="0" w:after="0" w:line="240" w:lineRule="exact"/>
        <w:ind w:firstLine="0"/>
        <w:jc w:val="both"/>
      </w:pPr>
      <w:r>
        <w:rPr>
          <w:rStyle w:val="2040"/>
        </w:rPr>
        <w:t>альная технология представляет собой некоторую операцио</w:t>
      </w:r>
      <w:r>
        <w:rPr>
          <w:rStyle w:val="2040"/>
        </w:rPr>
        <w:softHyphen/>
        <w:t>нально-деятельностную систему, то ее проектирование в значи</w:t>
      </w:r>
      <w:r>
        <w:rPr>
          <w:rStyle w:val="2040"/>
        </w:rPr>
        <w:softHyphen/>
        <w:t>тельной мере сводится к построению и оптимизации опреде</w:t>
      </w:r>
      <w:r>
        <w:rPr>
          <w:rStyle w:val="2040"/>
        </w:rPr>
        <w:softHyphen/>
        <w:t>ленной совокупности операций.</w:t>
      </w:r>
    </w:p>
    <w:p w:rsidR="00D67935" w:rsidRDefault="00D67935">
      <w:pPr>
        <w:pStyle w:val="201"/>
        <w:shd w:val="clear" w:color="auto" w:fill="auto"/>
        <w:spacing w:before="0" w:after="0" w:line="240" w:lineRule="exact"/>
        <w:ind w:firstLine="320"/>
        <w:jc w:val="both"/>
      </w:pPr>
      <w:r>
        <w:rPr>
          <w:rStyle w:val="2040"/>
        </w:rPr>
        <w:t xml:space="preserve">Что касается термина </w:t>
      </w:r>
      <w:r>
        <w:rPr>
          <w:rStyle w:val="2010"/>
        </w:rPr>
        <w:t>“алгоритм”</w:t>
      </w:r>
      <w:r>
        <w:rPr>
          <w:rStyle w:val="2020"/>
        </w:rPr>
        <w:t>,</w:t>
      </w:r>
      <w:r>
        <w:rPr>
          <w:rStyle w:val="2040"/>
        </w:rPr>
        <w:t xml:space="preserve"> то в первом случае он обо</w:t>
      </w:r>
      <w:r>
        <w:rPr>
          <w:rStyle w:val="2040"/>
        </w:rPr>
        <w:softHyphen/>
        <w:t>значает программу, задающую способ поведения и последова</w:t>
      </w:r>
      <w:r>
        <w:rPr>
          <w:rStyle w:val="2040"/>
        </w:rPr>
        <w:softHyphen/>
        <w:t>тельность действий, которые необходимо приводят к желаемому результату, а во втором — систему правил или предписаний для эффективного решения теоретических и практических задач. В операциональной системе алгоритм, таким образом, — это опре</w:t>
      </w:r>
      <w:r>
        <w:rPr>
          <w:rStyle w:val="2040"/>
        </w:rPr>
        <w:softHyphen/>
        <w:t>деленная система правил построения какой-либо операционной модели.</w:t>
      </w:r>
    </w:p>
    <w:p w:rsidR="00D67935" w:rsidRDefault="00D67935">
      <w:pPr>
        <w:pStyle w:val="201"/>
        <w:shd w:val="clear" w:color="auto" w:fill="auto"/>
        <w:spacing w:before="0" w:after="0" w:line="240" w:lineRule="exact"/>
        <w:ind w:firstLine="320"/>
        <w:jc w:val="both"/>
      </w:pPr>
      <w:r>
        <w:rPr>
          <w:rStyle w:val="2040"/>
        </w:rPr>
        <w:t xml:space="preserve">Под </w:t>
      </w:r>
      <w:r>
        <w:rPr>
          <w:rStyle w:val="2010"/>
        </w:rPr>
        <w:t>операциональным агрегированием</w:t>
      </w:r>
      <w:r>
        <w:rPr>
          <w:rStyle w:val="2010pt1"/>
        </w:rPr>
        <w:t xml:space="preserve"> </w:t>
      </w:r>
      <w:r>
        <w:rPr>
          <w:rStyle w:val="2040"/>
        </w:rPr>
        <w:t>понимают такое пре</w:t>
      </w:r>
      <w:r>
        <w:rPr>
          <w:rStyle w:val="2040"/>
        </w:rPr>
        <w:softHyphen/>
        <w:t>образование модели (или алгоритма), которое характеризуется в конечном счете меньшим количеством операций. По своей сути агрегирование — это переход к некоторой обобщенной модели с меньшим количеством переменных или ограничений, в результате чего становятся более понятными сущность и со</w:t>
      </w:r>
      <w:r>
        <w:rPr>
          <w:rStyle w:val="2040"/>
        </w:rPr>
        <w:softHyphen/>
        <w:t>держание модели, представляющей изучаемый и пректируе- мый социальный объект.</w:t>
      </w:r>
    </w:p>
    <w:p w:rsidR="00D67935" w:rsidRDefault="00D67935">
      <w:pPr>
        <w:pStyle w:val="201"/>
        <w:shd w:val="clear" w:color="auto" w:fill="auto"/>
        <w:spacing w:before="0" w:after="0" w:line="240" w:lineRule="exact"/>
        <w:ind w:firstLine="320"/>
        <w:jc w:val="both"/>
      </w:pPr>
      <w:r>
        <w:rPr>
          <w:rStyle w:val="2040"/>
        </w:rPr>
        <w:t>Наиболее распространенный аппарат представления соци</w:t>
      </w:r>
      <w:r>
        <w:rPr>
          <w:rStyle w:val="2040"/>
        </w:rPr>
        <w:softHyphen/>
        <w:t xml:space="preserve">альных технологий как операциональных систем — теория графов, которая является частью прикладной математики. </w:t>
      </w:r>
      <w:r>
        <w:rPr>
          <w:rStyle w:val="2010"/>
        </w:rPr>
        <w:t>Гра</w:t>
      </w:r>
      <w:r>
        <w:rPr>
          <w:rStyle w:val="2010"/>
        </w:rPr>
        <w:softHyphen/>
        <w:t>фом</w:t>
      </w:r>
      <w:r>
        <w:rPr>
          <w:rStyle w:val="2010pt1"/>
        </w:rPr>
        <w:t xml:space="preserve"> </w:t>
      </w:r>
      <w:r>
        <w:rPr>
          <w:rStyle w:val="2040"/>
        </w:rPr>
        <w:t xml:space="preserve">в этой теории называют совокупность объектов, которые определенным образом связаны между собой; если эти связи ориентированы, то такой граф называют </w:t>
      </w:r>
      <w:r>
        <w:rPr>
          <w:rStyle w:val="2010"/>
        </w:rPr>
        <w:t>ориентированным</w:t>
      </w:r>
      <w:r>
        <w:rPr>
          <w:rStyle w:val="2020"/>
        </w:rPr>
        <w:t xml:space="preserve">. </w:t>
      </w:r>
      <w:r>
        <w:rPr>
          <w:rStyle w:val="2040"/>
        </w:rPr>
        <w:t>Модель социальной технологии, построенную с использовани</w:t>
      </w:r>
      <w:r>
        <w:rPr>
          <w:rStyle w:val="2040"/>
        </w:rPr>
        <w:softHyphen/>
        <w:t xml:space="preserve">ем сетей теории графов, называют </w:t>
      </w:r>
      <w:r>
        <w:rPr>
          <w:rStyle w:val="2010"/>
        </w:rPr>
        <w:t>сетевой</w:t>
      </w:r>
      <w:r>
        <w:rPr>
          <w:rStyle w:val="2020"/>
        </w:rPr>
        <w:t>.</w:t>
      </w:r>
    </w:p>
    <w:p w:rsidR="00D67935" w:rsidRDefault="00D67935">
      <w:pPr>
        <w:pStyle w:val="201"/>
        <w:shd w:val="clear" w:color="auto" w:fill="auto"/>
        <w:spacing w:before="0" w:after="0" w:line="240" w:lineRule="exact"/>
        <w:ind w:firstLine="320"/>
        <w:jc w:val="both"/>
      </w:pPr>
      <w:r>
        <w:rPr>
          <w:rStyle w:val="2040"/>
        </w:rPr>
        <w:t>В практике сетевого планирования и управления исполь</w:t>
      </w:r>
      <w:r>
        <w:rPr>
          <w:rStyle w:val="2040"/>
        </w:rPr>
        <w:softHyphen/>
        <w:t xml:space="preserve">зуют главным образом </w:t>
      </w:r>
      <w:r>
        <w:rPr>
          <w:rStyle w:val="2010"/>
        </w:rPr>
        <w:t>три основных вида сетевых моделей</w:t>
      </w:r>
      <w:r>
        <w:rPr>
          <w:rStyle w:val="2020"/>
        </w:rPr>
        <w:t xml:space="preserve">: </w:t>
      </w:r>
      <w:r>
        <w:rPr>
          <w:rStyle w:val="2030"/>
        </w:rPr>
        <w:t>1</w:t>
      </w:r>
      <w:r>
        <w:rPr>
          <w:rStyle w:val="2040"/>
        </w:rPr>
        <w:t xml:space="preserve">) в терминах событий, в которых события, т. е. результаты работ, изображаются вершинами графа, а дуги показывают взаимосвязь отдельных событий; </w:t>
      </w:r>
      <w:r>
        <w:rPr>
          <w:rStyle w:val="2030"/>
        </w:rPr>
        <w:t>2</w:t>
      </w:r>
      <w:r>
        <w:rPr>
          <w:rStyle w:val="2040"/>
        </w:rPr>
        <w:t>) в терминах работ, в кото</w:t>
      </w:r>
      <w:r>
        <w:rPr>
          <w:rStyle w:val="2040"/>
        </w:rPr>
        <w:softHyphen/>
        <w:t>рых работы изображаются вершинами графа, а дуги показыва</w:t>
      </w:r>
      <w:r>
        <w:rPr>
          <w:rStyle w:val="2040"/>
        </w:rPr>
        <w:softHyphen/>
        <w:t>ют взаимосвязь отдельных работ; 3) в терминах работ и собы</w:t>
      </w:r>
      <w:r>
        <w:rPr>
          <w:rStyle w:val="2040"/>
        </w:rPr>
        <w:softHyphen/>
        <w:t xml:space="preserve">тий — это наиболее распространенный вид, в которых события (результаты работ) изображаются вершинами графа, а работы (действительные, а также ожидания и зависимости) — дугами [15, с. </w:t>
      </w:r>
      <w:r>
        <w:rPr>
          <w:rStyle w:val="2030"/>
        </w:rPr>
        <w:t>6</w:t>
      </w:r>
      <w:r>
        <w:rPr>
          <w:rStyle w:val="2040"/>
        </w:rPr>
        <w:t>].</w:t>
      </w:r>
    </w:p>
    <w:p w:rsidR="00D67935" w:rsidRDefault="00D67935">
      <w:pPr>
        <w:pStyle w:val="201"/>
        <w:shd w:val="clear" w:color="auto" w:fill="auto"/>
        <w:spacing w:before="0" w:after="0" w:line="240" w:lineRule="exact"/>
        <w:ind w:firstLine="340"/>
        <w:jc w:val="both"/>
      </w:pPr>
      <w:r>
        <w:rPr>
          <w:rStyle w:val="2040"/>
        </w:rPr>
        <w:t>Существует и другой подход, при котором социальную техно</w:t>
      </w:r>
      <w:r>
        <w:rPr>
          <w:rStyle w:val="2040"/>
        </w:rPr>
        <w:softHyphen/>
        <w:t xml:space="preserve">логию как операциональную систему представляют в форме </w:t>
      </w:r>
      <w:r>
        <w:rPr>
          <w:rStyle w:val="2020"/>
        </w:rPr>
        <w:t>опе</w:t>
      </w:r>
      <w:r>
        <w:rPr>
          <w:rStyle w:val="2020"/>
        </w:rPr>
        <w:softHyphen/>
        <w:t>рограммы</w:t>
      </w:r>
      <w:r>
        <w:rPr>
          <w:rStyle w:val="2040"/>
        </w:rPr>
        <w:t xml:space="preserve"> — разновидности таблично-графического отображения последовательности управленческих и производственных опера</w:t>
      </w:r>
      <w:r>
        <w:rPr>
          <w:rStyle w:val="2040"/>
        </w:rPr>
        <w:softHyphen/>
        <w:t>ций, в которой по горизонтали слева направо изображают испол</w:t>
      </w:r>
      <w:r>
        <w:rPr>
          <w:rStyle w:val="2040"/>
        </w:rPr>
        <w:softHyphen/>
        <w:t>нителей, а по вертикали сверху вниз — последовательность опе</w:t>
      </w:r>
      <w:r>
        <w:rPr>
          <w:rStyle w:val="2040"/>
        </w:rPr>
        <w:softHyphen/>
        <w:t>раций.</w:t>
      </w:r>
    </w:p>
    <w:p w:rsidR="00D67935" w:rsidRDefault="00D67935">
      <w:pPr>
        <w:pStyle w:val="5110"/>
        <w:shd w:val="clear" w:color="auto" w:fill="auto"/>
        <w:spacing w:line="240" w:lineRule="exact"/>
        <w:ind w:firstLine="340"/>
      </w:pPr>
      <w:r>
        <w:rPr>
          <w:rStyle w:val="512"/>
        </w:rPr>
        <w:t xml:space="preserve">Что касается </w:t>
      </w:r>
      <w:r>
        <w:rPr>
          <w:rStyle w:val="513"/>
          <w:i/>
          <w:iCs/>
        </w:rPr>
        <w:t>видового разнообразия операций,</w:t>
      </w:r>
      <w:r>
        <w:rPr>
          <w:rStyle w:val="512"/>
        </w:rPr>
        <w:t xml:space="preserve"> то они как относительно независимые социальные действия (или работы) могут быть </w:t>
      </w:r>
      <w:r>
        <w:rPr>
          <w:rStyle w:val="513"/>
          <w:i/>
          <w:iCs/>
        </w:rPr>
        <w:t>основными</w:t>
      </w:r>
      <w:r>
        <w:rPr>
          <w:rStyle w:val="512"/>
        </w:rPr>
        <w:t xml:space="preserve"> и </w:t>
      </w:r>
      <w:r>
        <w:rPr>
          <w:rStyle w:val="513"/>
          <w:i/>
          <w:iCs/>
        </w:rPr>
        <w:t>вспомогательными, производящими</w:t>
      </w:r>
      <w:r>
        <w:rPr>
          <w:rStyle w:val="512"/>
        </w:rPr>
        <w:t xml:space="preserve"> и </w:t>
      </w:r>
      <w:r>
        <w:rPr>
          <w:rStyle w:val="513"/>
          <w:i/>
          <w:iCs/>
        </w:rPr>
        <w:t>производными, зависимыми</w:t>
      </w:r>
      <w:r>
        <w:rPr>
          <w:rStyle w:val="512"/>
        </w:rPr>
        <w:t xml:space="preserve"> от других операций и </w:t>
      </w:r>
      <w:r>
        <w:rPr>
          <w:rStyle w:val="513"/>
          <w:i/>
          <w:iCs/>
        </w:rPr>
        <w:t>независимы</w:t>
      </w:r>
      <w:r>
        <w:rPr>
          <w:rStyle w:val="513"/>
          <w:i/>
          <w:iCs/>
        </w:rPr>
        <w:softHyphen/>
        <w:t>ми</w:t>
      </w:r>
      <w:r>
        <w:rPr>
          <w:rStyle w:val="512"/>
        </w:rPr>
        <w:t xml:space="preserve"> от них, </w:t>
      </w:r>
      <w:r>
        <w:rPr>
          <w:rStyle w:val="513"/>
          <w:i/>
          <w:iCs/>
        </w:rPr>
        <w:t>параллельными</w:t>
      </w:r>
      <w:r>
        <w:rPr>
          <w:rStyle w:val="512"/>
        </w:rPr>
        <w:t xml:space="preserve"> и </w:t>
      </w:r>
      <w:r>
        <w:rPr>
          <w:rStyle w:val="513"/>
          <w:i/>
          <w:iCs/>
        </w:rPr>
        <w:t>последовательными, узловыми</w:t>
      </w:r>
      <w:r>
        <w:rPr>
          <w:rStyle w:val="512"/>
        </w:rPr>
        <w:t xml:space="preserve"> и </w:t>
      </w:r>
      <w:r>
        <w:rPr>
          <w:rStyle w:val="513"/>
          <w:i/>
          <w:iCs/>
        </w:rPr>
        <w:t>линейными,</w:t>
      </w:r>
      <w:r>
        <w:rPr>
          <w:rStyle w:val="512"/>
        </w:rPr>
        <w:t xml:space="preserve"> а также </w:t>
      </w:r>
      <w:r>
        <w:rPr>
          <w:rStyle w:val="513"/>
          <w:i/>
          <w:iCs/>
        </w:rPr>
        <w:t>безальтернативными</w:t>
      </w:r>
      <w:r>
        <w:rPr>
          <w:rStyle w:val="512"/>
        </w:rPr>
        <w:t xml:space="preserve"> и </w:t>
      </w:r>
      <w:r>
        <w:rPr>
          <w:rStyle w:val="513"/>
          <w:i/>
          <w:iCs/>
        </w:rPr>
        <w:t>предполагающими альтернативы</w:t>
      </w:r>
      <w:r>
        <w:rPr>
          <w:rStyle w:val="512"/>
        </w:rPr>
        <w:t>.</w:t>
      </w:r>
    </w:p>
    <w:p w:rsidR="00D67935" w:rsidRDefault="00D67935">
      <w:pPr>
        <w:pStyle w:val="201"/>
        <w:shd w:val="clear" w:color="auto" w:fill="auto"/>
        <w:spacing w:before="0" w:after="0" w:line="240" w:lineRule="exact"/>
        <w:ind w:firstLine="340"/>
        <w:jc w:val="both"/>
      </w:pPr>
      <w:r>
        <w:rPr>
          <w:rStyle w:val="2040"/>
        </w:rPr>
        <w:t>Основные операции определяют суть социальной технологи</w:t>
      </w:r>
      <w:r>
        <w:rPr>
          <w:rStyle w:val="2040"/>
        </w:rPr>
        <w:softHyphen/>
        <w:t>ческой схемы. Как правило, задержки в их выполнении чрева</w:t>
      </w:r>
      <w:r>
        <w:rPr>
          <w:rStyle w:val="2040"/>
        </w:rPr>
        <w:softHyphen/>
        <w:t>ты срывом всего процесса производства товаров или услуг. Уз</w:t>
      </w:r>
      <w:r>
        <w:rPr>
          <w:rStyle w:val="2040"/>
        </w:rPr>
        <w:softHyphen/>
        <w:t>ловые операции либо носят синтетический характер (т. е. соединяют несколько предшествующих процедур), либо явля</w:t>
      </w:r>
      <w:r>
        <w:rPr>
          <w:rStyle w:val="2040"/>
        </w:rPr>
        <w:softHyphen/>
        <w:t>ются аналитическими (т. е. представляют собой узел разветв</w:t>
      </w:r>
      <w:r>
        <w:rPr>
          <w:rStyle w:val="2040"/>
        </w:rPr>
        <w:softHyphen/>
        <w:t>ления действий). Безальтернативные операции — это результат применения в социально-технологической схеме принципа де</w:t>
      </w:r>
      <w:r>
        <w:rPr>
          <w:rStyle w:val="2040"/>
        </w:rPr>
        <w:softHyphen/>
        <w:t>терминизма, основанного на жесткой однозначности управлен</w:t>
      </w:r>
      <w:r>
        <w:rPr>
          <w:rStyle w:val="2040"/>
        </w:rPr>
        <w:softHyphen/>
        <w:t>ческого, производственного или любого иного трудового про</w:t>
      </w:r>
      <w:r>
        <w:rPr>
          <w:rStyle w:val="2040"/>
        </w:rPr>
        <w:softHyphen/>
        <w:t>цесса, а альтернативные учитывают стохастичность и неоднозначность протекания процесса, которое нередко усугубляется из-за недостатка информации. Основное преиму</w:t>
      </w:r>
      <w:r>
        <w:rPr>
          <w:rStyle w:val="2040"/>
        </w:rPr>
        <w:softHyphen/>
        <w:t>щество параллельных операций по сравнению с последователь</w:t>
      </w:r>
      <w:r>
        <w:rPr>
          <w:rStyle w:val="2040"/>
        </w:rPr>
        <w:softHyphen/>
        <w:t>ными заключается в том, что при их использовании увели</w:t>
      </w:r>
      <w:r>
        <w:rPr>
          <w:rStyle w:val="2040"/>
        </w:rPr>
        <w:softHyphen/>
        <w:t>чивается независимость отдельных частей операциональной системы и соответственно сокращается время технологизации.</w:t>
      </w:r>
    </w:p>
    <w:p w:rsidR="00D67935" w:rsidRDefault="00D67935">
      <w:pPr>
        <w:pStyle w:val="201"/>
        <w:shd w:val="clear" w:color="auto" w:fill="auto"/>
        <w:spacing w:before="0" w:after="0" w:line="240" w:lineRule="exact"/>
        <w:ind w:firstLine="340"/>
        <w:jc w:val="both"/>
      </w:pPr>
      <w:r>
        <w:rPr>
          <w:rStyle w:val="2040"/>
        </w:rPr>
        <w:t>При проектировании (или построении) операциональных систем (сетевых моделей) социальной технологии необходимо соблюдать некоторые весьма важные правила, которые пред</w:t>
      </w:r>
      <w:r>
        <w:rPr>
          <w:rStyle w:val="2040"/>
        </w:rPr>
        <w:softHyphen/>
        <w:t>ставлены в табл. 62.</w:t>
      </w:r>
    </w:p>
    <w:p w:rsidR="00D67935" w:rsidRDefault="00D67935">
      <w:pPr>
        <w:pStyle w:val="201"/>
        <w:shd w:val="clear" w:color="auto" w:fill="auto"/>
        <w:spacing w:before="0" w:after="0" w:line="240" w:lineRule="exact"/>
        <w:ind w:firstLine="340"/>
        <w:jc w:val="both"/>
      </w:pPr>
      <w:r>
        <w:rPr>
          <w:rStyle w:val="2040"/>
        </w:rPr>
        <w:t>Применение этих правил в процессе проектирования соци</w:t>
      </w:r>
      <w:r>
        <w:rPr>
          <w:rStyle w:val="2040"/>
        </w:rPr>
        <w:softHyphen/>
        <w:t>альных технологий дает возможность построить ее операцио</w:t>
      </w:r>
      <w:r>
        <w:rPr>
          <w:rStyle w:val="2040"/>
        </w:rPr>
        <w:softHyphen/>
        <w:t>нальную сеть без тупиков и с одним исходным и завершающим событием.</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62</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Правила проектирования (построения) операциональных сетевых моделей социальных технологий</w:t>
      </w:r>
    </w:p>
    <w:tbl>
      <w:tblPr>
        <w:tblOverlap w:val="never"/>
        <w:tblW w:w="0" w:type="auto"/>
        <w:jc w:val="center"/>
        <w:tblLayout w:type="fixed"/>
        <w:tblCellMar>
          <w:left w:w="10" w:type="dxa"/>
          <w:right w:w="10" w:type="dxa"/>
        </w:tblCellMar>
        <w:tblLook w:val="0000"/>
      </w:tblPr>
      <w:tblGrid>
        <w:gridCol w:w="1421"/>
        <w:gridCol w:w="2549"/>
        <w:gridCol w:w="2270"/>
      </w:tblGrid>
      <w:tr w:rsidR="00D67935">
        <w:trPr>
          <w:trHeight w:hRule="exact" w:val="350"/>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Наименование</w:t>
            </w:r>
          </w:p>
        </w:tc>
        <w:tc>
          <w:tcPr>
            <w:tcW w:w="254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Графическое изображение</w:t>
            </w:r>
          </w:p>
        </w:tc>
      </w:tr>
      <w:tr w:rsidR="00D67935">
        <w:trPr>
          <w:trHeight w:hRule="exact" w:val="696"/>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Изображение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расходящихся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операций</w:t>
            </w:r>
          </w:p>
        </w:tc>
        <w:tc>
          <w:tcPr>
            <w:tcW w:w="254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Несколько работ имеют общее начальное событие</w:t>
            </w:r>
          </w:p>
        </w:tc>
        <w:tc>
          <w:tcPr>
            <w:tcW w:w="2270"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710"/>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Изображение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сходящихся</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операций</w:t>
            </w:r>
          </w:p>
        </w:tc>
        <w:tc>
          <w:tcPr>
            <w:tcW w:w="254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Несколько работ имеют общее конечное событие</w:t>
            </w:r>
          </w:p>
        </w:tc>
        <w:tc>
          <w:tcPr>
            <w:tcW w:w="2270"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1267"/>
          <w:jc w:val="center"/>
        </w:trPr>
        <w:tc>
          <w:tcPr>
            <w:tcW w:w="1421"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Изображение пути в опера</w:t>
            </w:r>
            <w:r>
              <w:rPr>
                <w:rStyle w:val="2CenturySchoolbook8"/>
              </w:rPr>
              <w:softHyphen/>
              <w:t>циональной сетевой модели</w:t>
            </w:r>
          </w:p>
        </w:tc>
        <w:tc>
          <w:tcPr>
            <w:tcW w:w="2549"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Последовательность операций (работ), в котором конечное событие каждой операции (ра</w:t>
            </w:r>
            <w:r>
              <w:rPr>
                <w:rStyle w:val="2CenturySchoolbook8"/>
              </w:rPr>
              <w:softHyphen/>
              <w:t>боты) совпадает с начальным событием следующей за ней операции (работы)</w:t>
            </w:r>
          </w:p>
        </w:tc>
        <w:tc>
          <w:tcPr>
            <w:tcW w:w="2270"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883"/>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Изображение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зависимых</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операций</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(работ)</w:t>
            </w:r>
          </w:p>
        </w:tc>
        <w:tc>
          <w:tcPr>
            <w:tcW w:w="2549"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Для выполнения какой-либо операции (работы) требуются результаты частей других опе</w:t>
            </w:r>
            <w:r>
              <w:rPr>
                <w:rStyle w:val="2CenturySchoolbook8"/>
              </w:rPr>
              <w:softHyphen/>
              <w:t>раций (работ)</w:t>
            </w:r>
          </w:p>
        </w:tc>
        <w:tc>
          <w:tcPr>
            <w:tcW w:w="227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560" w:lineRule="exact"/>
              <w:ind w:left="580" w:firstLine="0"/>
              <w:jc w:val="left"/>
            </w:pPr>
            <w:r>
              <w:rPr>
                <w:rStyle w:val="2PalatinoLinotype"/>
              </w:rPr>
              <w:t>§&gt;°&lt;§</w:t>
            </w:r>
          </w:p>
        </w:tc>
      </w:tr>
      <w:tr w:rsidR="00D67935">
        <w:trPr>
          <w:trHeight w:hRule="exact" w:val="1258"/>
          <w:jc w:val="center"/>
        </w:trPr>
        <w:tc>
          <w:tcPr>
            <w:tcW w:w="1421"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Изображение операций (работ) с общими на</w:t>
            </w:r>
            <w:r>
              <w:rPr>
                <w:rStyle w:val="2CenturySchoolbook8"/>
              </w:rPr>
              <w:softHyphen/>
              <w:t>чальными и конечными событиями</w:t>
            </w:r>
          </w:p>
        </w:tc>
        <w:tc>
          <w:tcPr>
            <w:tcW w:w="2549"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Любая операция (работа) дол</w:t>
            </w:r>
            <w:r>
              <w:rPr>
                <w:rStyle w:val="2CenturySchoolbook8"/>
              </w:rPr>
              <w:softHyphen/>
              <w:t>жна иметь свои общие началь</w:t>
            </w:r>
            <w:r>
              <w:rPr>
                <w:rStyle w:val="2CenturySchoolbook8"/>
              </w:rPr>
              <w:softHyphen/>
              <w:t>ные и конечные события</w:t>
            </w:r>
          </w:p>
        </w:tc>
        <w:tc>
          <w:tcPr>
            <w:tcW w:w="2270"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955"/>
          <w:jc w:val="center"/>
        </w:trPr>
        <w:tc>
          <w:tcPr>
            <w:tcW w:w="1421"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Не должно быть замкнутых контуров операций (работ)</w:t>
            </w:r>
          </w:p>
        </w:tc>
        <w:tc>
          <w:tcPr>
            <w:tcW w:w="2549"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Не должно быть путей, соеди</w:t>
            </w:r>
            <w:r>
              <w:rPr>
                <w:rStyle w:val="2CenturySchoolbook8"/>
              </w:rPr>
              <w:softHyphen/>
              <w:t>няющих событие с самим собой</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380" w:lineRule="exact"/>
              <w:ind w:firstLine="0"/>
              <w:jc w:val="left"/>
            </w:pPr>
            <w:r>
              <w:rPr>
                <w:rStyle w:val="2PalatinoLinotype1"/>
                <w:b w:val="0"/>
                <w:bCs w:val="0"/>
              </w:rPr>
              <w:t>&lt;хХ^уЮ-*о</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510"/>
        <w:keepNext/>
        <w:keepLines/>
        <w:numPr>
          <w:ilvl w:val="0"/>
          <w:numId w:val="311"/>
        </w:numPr>
        <w:shd w:val="clear" w:color="auto" w:fill="auto"/>
        <w:tabs>
          <w:tab w:val="left" w:pos="983"/>
        </w:tabs>
        <w:spacing w:before="736" w:after="210" w:line="190" w:lineRule="exact"/>
        <w:ind w:firstLine="320"/>
        <w:jc w:val="both"/>
      </w:pPr>
      <w:bookmarkStart w:id="107" w:name="bookmark156"/>
      <w:r>
        <w:rPr>
          <w:rStyle w:val="55"/>
          <w:b/>
          <w:bCs/>
          <w:i/>
          <w:iCs/>
        </w:rPr>
        <w:t>Структура и виды операциональных систем</w:t>
      </w:r>
      <w:bookmarkEnd w:id="107"/>
    </w:p>
    <w:p w:rsidR="00D67935" w:rsidRDefault="00D67935">
      <w:pPr>
        <w:pStyle w:val="2110"/>
        <w:shd w:val="clear" w:color="auto" w:fill="auto"/>
        <w:spacing w:before="0" w:after="0" w:line="245" w:lineRule="exact"/>
        <w:ind w:firstLine="320"/>
        <w:jc w:val="both"/>
      </w:pPr>
      <w:r>
        <w:rPr>
          <w:rStyle w:val="214"/>
        </w:rPr>
        <w:t xml:space="preserve">Любая социальная технология (например, производственная или образовательная) — это </w:t>
      </w:r>
      <w:r>
        <w:rPr>
          <w:rStyle w:val="21101"/>
        </w:rPr>
        <w:t>операциональная</w:t>
      </w:r>
      <w:r>
        <w:rPr>
          <w:rStyle w:val="214"/>
        </w:rPr>
        <w:t xml:space="preserve"> или операцио</w:t>
      </w:r>
      <w:r>
        <w:rPr>
          <w:rStyle w:val="214"/>
        </w:rPr>
        <w:softHyphen/>
        <w:t xml:space="preserve">нально-деятельностная система, которая состоит из некоторой согласованной совокупности операций, в результате которых входные величины преобразуются в выходные. </w:t>
      </w:r>
      <w:r>
        <w:rPr>
          <w:rStyle w:val="21101"/>
        </w:rPr>
        <w:t>Операциональ</w:t>
      </w:r>
      <w:r>
        <w:rPr>
          <w:rStyle w:val="21101"/>
        </w:rPr>
        <w:softHyphen/>
      </w:r>
      <w:r>
        <w:rPr>
          <w:rStyle w:val="2020"/>
        </w:rPr>
        <w:t>ная функция</w:t>
      </w:r>
      <w:r>
        <w:rPr>
          <w:rStyle w:val="2040"/>
        </w:rPr>
        <w:t xml:space="preserve"> социальных технологий включает в себя те дей</w:t>
      </w:r>
      <w:r>
        <w:rPr>
          <w:rStyle w:val="2040"/>
        </w:rPr>
        <w:softHyphen/>
        <w:t>ствия (операции), в результате которых производятся различ</w:t>
      </w:r>
      <w:r>
        <w:rPr>
          <w:rStyle w:val="2040"/>
        </w:rPr>
        <w:softHyphen/>
        <w:t>ные товары или услуги, поставляемые социальной, а точнее — социально-технической системой (например, организацией, предприятием или фирмой) во внешнюю среду. Операциональ</w:t>
      </w:r>
      <w:r>
        <w:rPr>
          <w:rStyle w:val="2040"/>
        </w:rPr>
        <w:softHyphen/>
        <w:t>ную функцию имеют все социальные (трудовые) организации. При этом термины “операции” и “производство” взаимозаменя</w:t>
      </w:r>
      <w:r>
        <w:rPr>
          <w:rStyle w:val="2040"/>
        </w:rPr>
        <w:softHyphen/>
        <w:t>емы. Однако производством называют в основном выпуск това</w:t>
      </w:r>
      <w:r>
        <w:rPr>
          <w:rStyle w:val="2040"/>
        </w:rPr>
        <w:softHyphen/>
        <w:t>ров и переработку сырья, а термин “операции” трактуют зна</w:t>
      </w:r>
      <w:r>
        <w:rPr>
          <w:rStyle w:val="2040"/>
        </w:rPr>
        <w:softHyphen/>
        <w:t>чительно шире, так как он включает не только производство товаров, но и предоставление разнообразных услуг [29, с. 596].</w:t>
      </w:r>
    </w:p>
    <w:p w:rsidR="00D67935" w:rsidRDefault="00D67935">
      <w:pPr>
        <w:pStyle w:val="201"/>
        <w:shd w:val="clear" w:color="auto" w:fill="auto"/>
        <w:spacing w:before="0" w:after="0" w:line="240" w:lineRule="exact"/>
        <w:ind w:firstLine="320"/>
        <w:jc w:val="both"/>
      </w:pPr>
      <w:r>
        <w:rPr>
          <w:rStyle w:val="2040"/>
        </w:rPr>
        <w:t>Больше всего социальные (трудовые) организации отлича</w:t>
      </w:r>
      <w:r>
        <w:rPr>
          <w:rStyle w:val="2040"/>
        </w:rPr>
        <w:softHyphen/>
        <w:t>ются друг от друга по характеру видов деятельности, входя</w:t>
      </w:r>
      <w:r>
        <w:rPr>
          <w:rStyle w:val="2040"/>
        </w:rPr>
        <w:softHyphen/>
        <w:t>щих в операциональную функцию. Например, при производ</w:t>
      </w:r>
      <w:r>
        <w:rPr>
          <w:rStyle w:val="2040"/>
        </w:rPr>
        <w:softHyphen/>
        <w:t>стве автомобилей перерабатывается огромное количество сырьевых материалов, листового металла: сначала из сырья производят отдельные детали и узлы, затем их собирают в ос</w:t>
      </w:r>
      <w:r>
        <w:rPr>
          <w:rStyle w:val="2040"/>
        </w:rPr>
        <w:softHyphen/>
        <w:t>новные изделия стандартной конструкции. Юридические же фирмы, больницы и большинство учреждений сферы услуг по</w:t>
      </w:r>
      <w:r>
        <w:rPr>
          <w:rStyle w:val="2040"/>
        </w:rPr>
        <w:softHyphen/>
        <w:t>требляют мало исходных материалов, но они приспосабливают свои услуги под требования клиентов. Так, авиационные ком</w:t>
      </w:r>
      <w:r>
        <w:rPr>
          <w:rStyle w:val="2040"/>
        </w:rPr>
        <w:softHyphen/>
        <w:t>пании, банки и университеты предоставляют стандартизиро</w:t>
      </w:r>
      <w:r>
        <w:rPr>
          <w:rStyle w:val="2040"/>
        </w:rPr>
        <w:softHyphen/>
        <w:t>ванный набор услуг, давая клиентам возможность выбрать те, которые их устраивают.</w:t>
      </w:r>
    </w:p>
    <w:p w:rsidR="00D67935" w:rsidRDefault="00D67935">
      <w:pPr>
        <w:pStyle w:val="201"/>
        <w:shd w:val="clear" w:color="auto" w:fill="auto"/>
        <w:spacing w:before="0" w:after="0" w:line="240" w:lineRule="exact"/>
        <w:ind w:firstLine="320"/>
        <w:jc w:val="both"/>
      </w:pPr>
      <w:r>
        <w:rPr>
          <w:rStyle w:val="2040"/>
        </w:rPr>
        <w:t>Таким образом, полная система производственной деятель</w:t>
      </w:r>
      <w:r>
        <w:rPr>
          <w:rStyle w:val="2040"/>
        </w:rPr>
        <w:softHyphen/>
        <w:t>ности социальной (трудовой) организации, включающая согла</w:t>
      </w:r>
      <w:r>
        <w:rPr>
          <w:rStyle w:val="2040"/>
        </w:rPr>
        <w:softHyphen/>
        <w:t xml:space="preserve">сованную совокупность операций, является </w:t>
      </w:r>
      <w:r>
        <w:rPr>
          <w:rStyle w:val="2020"/>
        </w:rPr>
        <w:t>операциональной системой,</w:t>
      </w:r>
      <w:r>
        <w:rPr>
          <w:rStyle w:val="2040"/>
        </w:rPr>
        <w:t xml:space="preserve"> которая в структурном отношении состоит из </w:t>
      </w:r>
      <w:r>
        <w:rPr>
          <w:rStyle w:val="2020"/>
        </w:rPr>
        <w:t>трех ос</w:t>
      </w:r>
      <w:r>
        <w:rPr>
          <w:rStyle w:val="2020"/>
        </w:rPr>
        <w:softHyphen/>
        <w:t>новных подсистем:</w:t>
      </w:r>
      <w:r>
        <w:rPr>
          <w:rStyle w:val="2040"/>
        </w:rPr>
        <w:t xml:space="preserve"> </w:t>
      </w:r>
      <w:r>
        <w:rPr>
          <w:rStyle w:val="2030"/>
        </w:rPr>
        <w:t>1</w:t>
      </w:r>
      <w:r>
        <w:rPr>
          <w:rStyle w:val="2040"/>
        </w:rPr>
        <w:t xml:space="preserve">) перерабатывающей; </w:t>
      </w:r>
      <w:r>
        <w:rPr>
          <w:rStyle w:val="2030"/>
        </w:rPr>
        <w:t>2</w:t>
      </w:r>
      <w:r>
        <w:rPr>
          <w:rStyle w:val="2040"/>
        </w:rPr>
        <w:t>) обеспечивающей; 3) управляющей. Схематично структуру операциональной систе</w:t>
      </w:r>
      <w:r>
        <w:rPr>
          <w:rStyle w:val="2040"/>
        </w:rPr>
        <w:softHyphen/>
        <w:t>мы можно представить так, как показано на рис. 43.</w:t>
      </w:r>
    </w:p>
    <w:p w:rsidR="00D67935" w:rsidRDefault="00D67935">
      <w:pPr>
        <w:pStyle w:val="201"/>
        <w:shd w:val="clear" w:color="auto" w:fill="auto"/>
        <w:spacing w:before="0" w:after="0" w:line="240" w:lineRule="exact"/>
        <w:ind w:firstLine="320"/>
        <w:jc w:val="both"/>
      </w:pPr>
      <w:r>
        <w:rPr>
          <w:rStyle w:val="2040"/>
        </w:rPr>
        <w:t>Для иллюстрации подсистем операциональной системы рас</w:t>
      </w:r>
      <w:r>
        <w:rPr>
          <w:rStyle w:val="2040"/>
        </w:rPr>
        <w:softHyphen/>
        <w:t>смотрим в качестве примера социальной организации универ</w:t>
      </w:r>
      <w:r>
        <w:rPr>
          <w:rStyle w:val="2040"/>
        </w:rPr>
        <w:softHyphen/>
        <w:t>ситет, где эту систему можно идентифицировать с образова</w:t>
      </w:r>
      <w:r>
        <w:rPr>
          <w:rStyle w:val="2040"/>
        </w:rPr>
        <w:softHyphen/>
        <w:t>тельной социальной технологией.</w:t>
      </w:r>
    </w:p>
    <w:p w:rsidR="00D67935" w:rsidRDefault="00D67935">
      <w:pPr>
        <w:pStyle w:val="201"/>
        <w:shd w:val="clear" w:color="auto" w:fill="auto"/>
        <w:spacing w:before="0" w:after="0" w:line="240" w:lineRule="exact"/>
        <w:ind w:firstLine="320"/>
        <w:jc w:val="both"/>
      </w:pPr>
      <w:r>
        <w:rPr>
          <w:rStyle w:val="2020"/>
        </w:rPr>
        <w:t>Перерабатывающая подсистема</w:t>
      </w:r>
      <w:r>
        <w:rPr>
          <w:rStyle w:val="2040"/>
        </w:rPr>
        <w:t xml:space="preserve"> в этом случае выполняет производительную работу, непосредственно связанную с пре</w:t>
      </w:r>
      <w:r>
        <w:rPr>
          <w:rStyle w:val="2040"/>
        </w:rPr>
        <w:softHyphen/>
        <w:t>вращением входных величин в выходные результаты. Для уни</w:t>
      </w:r>
      <w:r>
        <w:rPr>
          <w:rStyle w:val="2040"/>
        </w:rPr>
        <w:softHyphen/>
        <w:t xml:space="preserve">верситета основными результатами деятельности являются, </w:t>
      </w:r>
      <w:r>
        <w:rPr>
          <w:rStyle w:val="214"/>
        </w:rPr>
        <w:t>как правило, разработка и распространение знаний. Основная роль человеческого фактора проявляется здесь в получении ре</w:t>
      </w:r>
      <w:r>
        <w:rPr>
          <w:rStyle w:val="214"/>
        </w:rPr>
        <w:softHyphen/>
        <w:t>зультатов посредством научно-исследовательской и педагоги</w:t>
      </w:r>
      <w:r>
        <w:rPr>
          <w:rStyle w:val="214"/>
        </w:rPr>
        <w:softHyphen/>
        <w:t>ческой деятельности профессорско-преподавательского состава. Перерабатывающая подсистема потребляет материалы, в том числе бумагу и канцелярские товары. Для ее функционирова</w:t>
      </w:r>
      <w:r>
        <w:rPr>
          <w:rStyle w:val="214"/>
        </w:rPr>
        <w:softHyphen/>
        <w:t>ния требуются также капиталовложения в виде аудиторий, ка</w:t>
      </w:r>
      <w:r>
        <w:rPr>
          <w:rStyle w:val="214"/>
        </w:rPr>
        <w:softHyphen/>
        <w:t>бинетов, лабораторий, мебели и оборудования. Кроме того она должна получать информацию о достижениях в различных об</w:t>
      </w:r>
      <w:r>
        <w:rPr>
          <w:rStyle w:val="214"/>
        </w:rPr>
        <w:softHyphen/>
        <w:t>ластях науки из различных печатных и других источников, посредством проведения заседаний кафедр, семинаров и конфе</w:t>
      </w:r>
      <w:r>
        <w:rPr>
          <w:rStyle w:val="214"/>
        </w:rPr>
        <w:softHyphen/>
        <w:t>ренций, а также поддержания профессиональных контактов с коллегами из других университетов. Нужно также, чтобы коммунальные службы подавали энергию для освещения и ото</w:t>
      </w:r>
      <w:r>
        <w:rPr>
          <w:rStyle w:val="214"/>
        </w:rPr>
        <w:softHyphen/>
        <w:t>пления университетских помещений, а также для работы ком</w:t>
      </w:r>
      <w:r>
        <w:rPr>
          <w:rStyle w:val="214"/>
        </w:rPr>
        <w:softHyphen/>
        <w:t>пьютеров, полиграфического и другого оборудования.</w:t>
      </w:r>
    </w:p>
    <w:p w:rsidR="00D67935" w:rsidRDefault="00D67935">
      <w:pPr>
        <w:pStyle w:val="1110"/>
        <w:framePr w:w="6302" w:wrap="notBeside" w:vAnchor="text" w:hAnchor="text" w:xAlign="center" w:y="1"/>
        <w:shd w:val="clear" w:color="auto" w:fill="auto"/>
        <w:tabs>
          <w:tab w:val="left" w:pos="4661"/>
        </w:tabs>
      </w:pPr>
      <w:r>
        <w:rPr>
          <w:rStyle w:val="115"/>
        </w:rPr>
        <w:t>Информация</w:t>
      </w:r>
      <w:r>
        <w:rPr>
          <w:rStyle w:val="115"/>
        </w:rPr>
        <w:tab/>
        <w:t>Информация</w:t>
      </w:r>
    </w:p>
    <w:p w:rsidR="00D67935" w:rsidRDefault="00D67935">
      <w:pPr>
        <w:pStyle w:val="1110"/>
        <w:framePr w:w="6302" w:wrap="notBeside" w:vAnchor="text" w:hAnchor="text" w:xAlign="center" w:y="1"/>
        <w:shd w:val="clear" w:color="auto" w:fill="auto"/>
        <w:tabs>
          <w:tab w:val="left" w:pos="4555"/>
        </w:tabs>
      </w:pPr>
      <w:r>
        <w:rPr>
          <w:rStyle w:val="115"/>
        </w:rPr>
        <w:t>из внешней</w:t>
      </w:r>
      <w:r>
        <w:rPr>
          <w:rStyle w:val="115"/>
        </w:rPr>
        <w:tab/>
        <w:t>из внутренней</w:t>
      </w:r>
    </w:p>
    <w:tbl>
      <w:tblPr>
        <w:tblOverlap w:val="never"/>
        <w:tblW w:w="0" w:type="auto"/>
        <w:jc w:val="center"/>
        <w:tblLayout w:type="fixed"/>
        <w:tblCellMar>
          <w:left w:w="10" w:type="dxa"/>
          <w:right w:w="10" w:type="dxa"/>
        </w:tblCellMar>
        <w:tblLook w:val="0000"/>
      </w:tblPr>
      <w:tblGrid>
        <w:gridCol w:w="1738"/>
        <w:gridCol w:w="581"/>
        <w:gridCol w:w="1685"/>
        <w:gridCol w:w="562"/>
        <w:gridCol w:w="1738"/>
      </w:tblGrid>
      <w:tr w:rsidR="00D67935">
        <w:trPr>
          <w:trHeight w:hRule="exact" w:val="422"/>
          <w:jc w:val="center"/>
        </w:trPr>
        <w:tc>
          <w:tcPr>
            <w:tcW w:w="1738" w:type="dxa"/>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среды</w:t>
            </w:r>
          </w:p>
        </w:tc>
        <w:tc>
          <w:tcPr>
            <w:tcW w:w="2828" w:type="dxa"/>
            <w:gridSpan w:val="3"/>
            <w:tcBorders>
              <w:top w:val="single" w:sz="4" w:space="0" w:color="auto"/>
              <w:lef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Подсистема управления</w:t>
            </w:r>
          </w:p>
        </w:tc>
        <w:tc>
          <w:tcPr>
            <w:tcW w:w="1738" w:type="dxa"/>
            <w:tcBorders>
              <w:left w:val="single" w:sz="4" w:space="0" w:color="auto"/>
            </w:tcBorders>
            <w:shd w:val="clear" w:color="auto" w:fill="FFFFFF"/>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среды</w:t>
            </w:r>
          </w:p>
        </w:tc>
      </w:tr>
      <w:tr w:rsidR="00D67935">
        <w:trPr>
          <w:trHeight w:hRule="exact" w:val="1128"/>
          <w:jc w:val="center"/>
        </w:trPr>
        <w:tc>
          <w:tcPr>
            <w:tcW w:w="2319" w:type="dxa"/>
            <w:gridSpan w:val="2"/>
            <w:tcBorders>
              <w:top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jc w:val="center"/>
            </w:pPr>
            <w:r>
              <w:rPr>
                <w:rStyle w:val="2CenturySchoolbook13"/>
              </w:rPr>
              <w:t>Информация о состоянии системы</w:t>
            </w:r>
          </w:p>
        </w:tc>
        <w:tc>
          <w:tcPr>
            <w:tcW w:w="1685" w:type="dxa"/>
            <w:tcBorders>
              <w:top w:val="single" w:sz="4" w:space="0" w:color="auto"/>
              <w:left w:val="single" w:sz="4" w:space="0" w:color="auto"/>
            </w:tcBorders>
            <w:shd w:val="clear" w:color="auto" w:fill="FFFFFF"/>
          </w:tcPr>
          <w:p w:rsidR="00D67935" w:rsidRDefault="00D67935">
            <w:pPr>
              <w:framePr w:w="6302" w:wrap="notBeside" w:vAnchor="text" w:hAnchor="text" w:xAlign="center" w:y="1"/>
              <w:rPr>
                <w:sz w:val="10"/>
                <w:szCs w:val="10"/>
              </w:rPr>
            </w:pPr>
          </w:p>
        </w:tc>
        <w:tc>
          <w:tcPr>
            <w:tcW w:w="2300" w:type="dxa"/>
            <w:gridSpan w:val="2"/>
            <w:tcBorders>
              <w:top w:val="single" w:sz="4" w:space="0" w:color="auto"/>
              <w:lef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92" w:lineRule="exact"/>
              <w:ind w:firstLine="0"/>
              <w:jc w:val="center"/>
            </w:pPr>
            <w:r>
              <w:rPr>
                <w:rStyle w:val="2CenturySchoolbook13"/>
              </w:rPr>
              <w:t>Планы, решения, корректирующие взаимодействия</w:t>
            </w:r>
          </w:p>
        </w:tc>
      </w:tr>
      <w:tr w:rsidR="00D67935">
        <w:trPr>
          <w:trHeight w:hRule="exact" w:val="221"/>
          <w:jc w:val="center"/>
        </w:trPr>
        <w:tc>
          <w:tcPr>
            <w:tcW w:w="1738" w:type="dxa"/>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На входе</w:t>
            </w:r>
          </w:p>
        </w:tc>
        <w:tc>
          <w:tcPr>
            <w:tcW w:w="2828" w:type="dxa"/>
            <w:gridSpan w:val="3"/>
            <w:vMerge w:val="restart"/>
            <w:tcBorders>
              <w:top w:val="single" w:sz="4" w:space="0" w:color="auto"/>
              <w:lef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70" w:lineRule="exact"/>
              <w:ind w:left="140" w:firstLine="0"/>
              <w:jc w:val="left"/>
            </w:pPr>
            <w:r>
              <w:rPr>
                <w:rStyle w:val="2CenturySchoolbook13"/>
              </w:rPr>
              <w:t>Перерабатывающая подсистема</w:t>
            </w:r>
          </w:p>
        </w:tc>
        <w:tc>
          <w:tcPr>
            <w:tcW w:w="1738" w:type="dxa"/>
            <w:tcBorders>
              <w:left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На выходе</w:t>
            </w:r>
          </w:p>
        </w:tc>
      </w:tr>
      <w:tr w:rsidR="00D67935">
        <w:trPr>
          <w:trHeight w:hRule="exact" w:val="197"/>
          <w:jc w:val="center"/>
        </w:trPr>
        <w:tc>
          <w:tcPr>
            <w:tcW w:w="1738" w:type="dxa"/>
            <w:vMerge w:val="restart"/>
            <w:tcBorders>
              <w:top w:val="single" w:sz="4" w:space="0" w:color="auto"/>
            </w:tcBorders>
            <w:shd w:val="clear" w:color="auto" w:fill="FFFFFF"/>
            <w:vAlign w:val="bottom"/>
          </w:tcPr>
          <w:p w:rsidR="00D67935" w:rsidRDefault="00D67935">
            <w:pPr>
              <w:pStyle w:val="210"/>
              <w:framePr w:w="6302" w:wrap="notBeside" w:vAnchor="text" w:hAnchor="text" w:xAlign="center" w:y="1"/>
              <w:shd w:val="clear" w:color="auto" w:fill="auto"/>
              <w:spacing w:after="0" w:line="192" w:lineRule="exact"/>
              <w:ind w:firstLine="0"/>
            </w:pPr>
            <w:r>
              <w:rPr>
                <w:rStyle w:val="2CenturySchoolbook13"/>
              </w:rPr>
              <w:t>Труд, материалы, капитал, информа-</w:t>
            </w:r>
          </w:p>
        </w:tc>
        <w:tc>
          <w:tcPr>
            <w:tcW w:w="2828" w:type="dxa"/>
            <w:gridSpan w:val="3"/>
            <w:vMerge/>
            <w:tcBorders>
              <w:left w:val="single" w:sz="4" w:space="0" w:color="auto"/>
            </w:tcBorders>
            <w:shd w:val="clear" w:color="auto" w:fill="FFFFFF"/>
            <w:vAlign w:val="center"/>
          </w:tcPr>
          <w:p w:rsidR="00D67935" w:rsidRDefault="00D67935">
            <w:pPr>
              <w:framePr w:w="6302" w:wrap="notBeside" w:vAnchor="text" w:hAnchor="text" w:xAlign="center" w:y="1"/>
            </w:pPr>
          </w:p>
        </w:tc>
        <w:tc>
          <w:tcPr>
            <w:tcW w:w="1738" w:type="dxa"/>
            <w:vMerge w:val="restart"/>
            <w:tcBorders>
              <w:top w:val="single" w:sz="4" w:space="0" w:color="auto"/>
              <w:left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70" w:lineRule="exact"/>
              <w:ind w:firstLine="0"/>
              <w:jc w:val="left"/>
            </w:pPr>
            <w:r>
              <w:rPr>
                <w:rStyle w:val="2CenturySchoolbook13"/>
              </w:rPr>
              <w:t>Продукция, услуги</w:t>
            </w:r>
          </w:p>
        </w:tc>
      </w:tr>
      <w:tr w:rsidR="00D67935">
        <w:trPr>
          <w:trHeight w:hRule="exact" w:val="427"/>
          <w:jc w:val="center"/>
        </w:trPr>
        <w:tc>
          <w:tcPr>
            <w:tcW w:w="1738" w:type="dxa"/>
            <w:vMerge/>
            <w:shd w:val="clear" w:color="auto" w:fill="FFFFFF"/>
            <w:vAlign w:val="bottom"/>
          </w:tcPr>
          <w:p w:rsidR="00D67935" w:rsidRDefault="00D67935">
            <w:pPr>
              <w:framePr w:w="6302" w:wrap="notBeside" w:vAnchor="text" w:hAnchor="text" w:xAlign="center" w:y="1"/>
            </w:pPr>
          </w:p>
        </w:tc>
        <w:tc>
          <w:tcPr>
            <w:tcW w:w="2828" w:type="dxa"/>
            <w:gridSpan w:val="3"/>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302" w:wrap="notBeside" w:vAnchor="text" w:hAnchor="text" w:xAlign="center" w:y="1"/>
              <w:shd w:val="clear" w:color="auto" w:fill="auto"/>
              <w:spacing w:after="0" w:line="170" w:lineRule="exact"/>
              <w:ind w:firstLine="0"/>
              <w:jc w:val="center"/>
            </w:pPr>
            <w:r>
              <w:rPr>
                <w:rStyle w:val="2CenturySchoolbook13"/>
              </w:rPr>
              <w:t>Подсистема обеспечения</w:t>
            </w:r>
          </w:p>
        </w:tc>
        <w:tc>
          <w:tcPr>
            <w:tcW w:w="1738" w:type="dxa"/>
            <w:vMerge/>
            <w:tcBorders>
              <w:left w:val="single" w:sz="4" w:space="0" w:color="auto"/>
            </w:tcBorders>
            <w:shd w:val="clear" w:color="auto" w:fill="FFFFFF"/>
            <w:vAlign w:val="center"/>
          </w:tcPr>
          <w:p w:rsidR="00D67935" w:rsidRDefault="00D67935">
            <w:pPr>
              <w:framePr w:w="6302" w:wrap="notBeside" w:vAnchor="text" w:hAnchor="text" w:xAlign="center" w:y="1"/>
            </w:pPr>
          </w:p>
        </w:tc>
      </w:tr>
    </w:tbl>
    <w:p w:rsidR="00D67935" w:rsidRDefault="00D67935">
      <w:pPr>
        <w:pStyle w:val="1110"/>
        <w:framePr w:w="6302" w:wrap="notBeside" w:vAnchor="text" w:hAnchor="text" w:xAlign="center" w:y="1"/>
        <w:shd w:val="clear" w:color="auto" w:fill="auto"/>
        <w:spacing w:line="170" w:lineRule="exact"/>
        <w:jc w:val="left"/>
      </w:pPr>
      <w:r>
        <w:rPr>
          <w:rStyle w:val="115"/>
        </w:rPr>
        <w:t>ция, энергия</w:t>
      </w:r>
    </w:p>
    <w:p w:rsidR="00D67935" w:rsidRDefault="00D67935">
      <w:pPr>
        <w:pStyle w:val="1211"/>
        <w:framePr w:w="6302" w:wrap="notBeside" w:vAnchor="text" w:hAnchor="text" w:xAlign="center" w:y="1"/>
        <w:shd w:val="clear" w:color="auto" w:fill="auto"/>
        <w:spacing w:line="180" w:lineRule="exact"/>
      </w:pPr>
      <w:r>
        <w:rPr>
          <w:rStyle w:val="126"/>
          <w:i/>
          <w:iCs/>
        </w:rPr>
        <w:t>Рис. 43. Структура операциональной системы</w:t>
      </w:r>
    </w:p>
    <w:p w:rsidR="00D67935" w:rsidRDefault="00D67935">
      <w:pPr>
        <w:framePr w:w="6302"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92" w:after="0" w:line="240" w:lineRule="exact"/>
        <w:ind w:firstLine="320"/>
        <w:jc w:val="both"/>
      </w:pPr>
      <w:r>
        <w:rPr>
          <w:rStyle w:val="21101"/>
        </w:rPr>
        <w:t>Подсистема обеспечения</w:t>
      </w:r>
      <w:r>
        <w:rPr>
          <w:rStyle w:val="214"/>
        </w:rPr>
        <w:t xml:space="preserve"> не связана напрямую с производ</w:t>
      </w:r>
      <w:r>
        <w:rPr>
          <w:rStyle w:val="214"/>
        </w:rPr>
        <w:softHyphen/>
        <w:t>ством выходных результатов, но выполняет весьма нужные функции обеспечения перерабатывающей подсистемы. В уни</w:t>
      </w:r>
      <w:r>
        <w:rPr>
          <w:rStyle w:val="214"/>
        </w:rPr>
        <w:softHyphen/>
        <w:t>верситете эта подсистема включает библиотеку, компьютерный центр, ремонтно-эксплуатационную службу, книжные киоски, почтовое отделение, кафетерий, типографию и другие вспо</w:t>
      </w:r>
      <w:r>
        <w:rPr>
          <w:rStyle w:val="214"/>
        </w:rPr>
        <w:softHyphen/>
        <w:t>могательные подразделения. Функция, которую считают час</w:t>
      </w:r>
      <w:r>
        <w:rPr>
          <w:rStyle w:val="214"/>
        </w:rPr>
        <w:softHyphen/>
        <w:t>тью подсистемы обеспечения в одной организации, в другой может быть составляющей перерабатывающей подсистемы. На</w:t>
      </w:r>
      <w:r>
        <w:rPr>
          <w:rStyle w:val="214"/>
        </w:rPr>
        <w:softHyphen/>
        <w:t>пример, в университете типография выполняет обеспечиваю</w:t>
      </w:r>
      <w:r>
        <w:rPr>
          <w:rStyle w:val="214"/>
        </w:rPr>
        <w:softHyphen/>
        <w:t>щую функцию, а в коммерческом предприятии она может быть основной перерабатывающей подсистемой.</w:t>
      </w:r>
    </w:p>
    <w:p w:rsidR="00D67935" w:rsidRDefault="00D67935">
      <w:pPr>
        <w:pStyle w:val="2110"/>
        <w:shd w:val="clear" w:color="auto" w:fill="auto"/>
        <w:spacing w:before="0" w:after="0" w:line="245" w:lineRule="exact"/>
        <w:ind w:firstLine="320"/>
        <w:jc w:val="both"/>
      </w:pPr>
      <w:r>
        <w:rPr>
          <w:rStyle w:val="214"/>
        </w:rPr>
        <w:t xml:space="preserve">Что касается </w:t>
      </w:r>
      <w:r>
        <w:rPr>
          <w:rStyle w:val="21101"/>
        </w:rPr>
        <w:t>подсистемы управления (планирования и кон</w:t>
      </w:r>
      <w:r>
        <w:rPr>
          <w:rStyle w:val="21101"/>
        </w:rPr>
        <w:softHyphen/>
        <w:t>троля)</w:t>
      </w:r>
      <w:r>
        <w:rPr>
          <w:rStyle w:val="214"/>
        </w:rPr>
        <w:t xml:space="preserve"> , то она получает от перерабатывающей подсистемы ин</w:t>
      </w:r>
      <w:r>
        <w:rPr>
          <w:rStyle w:val="214"/>
        </w:rPr>
        <w:softHyphen/>
        <w:t>формацию о состоянии системы и незавершенном производ</w:t>
      </w:r>
      <w:r>
        <w:rPr>
          <w:rStyle w:val="214"/>
        </w:rPr>
        <w:softHyphen/>
        <w:t>стве. Информация о целях, политике, основных направлениях и других внутренних параметрах поступает из внутренней сре</w:t>
      </w:r>
      <w:r>
        <w:rPr>
          <w:rStyle w:val="214"/>
        </w:rPr>
        <w:softHyphen/>
        <w:t>ды организации, а информация о спросе на продукцию, сто</w:t>
      </w:r>
      <w:r>
        <w:rPr>
          <w:rStyle w:val="214"/>
        </w:rPr>
        <w:softHyphen/>
        <w:t>имости ресурсов, тенденциях развития технологий, прави</w:t>
      </w:r>
      <w:r>
        <w:rPr>
          <w:rStyle w:val="214"/>
        </w:rPr>
        <w:softHyphen/>
        <w:t>тельственных нормативных актах и других факторах — из внешней среды. Подсистема управления должна обработать весь этот обычно большой объем достаточно сложной информа</w:t>
      </w:r>
      <w:r>
        <w:rPr>
          <w:rStyle w:val="214"/>
        </w:rPr>
        <w:softHyphen/>
        <w:t>ции и выдать решение, как следует работать перерабатыва</w:t>
      </w:r>
      <w:r>
        <w:rPr>
          <w:rStyle w:val="214"/>
        </w:rPr>
        <w:softHyphen/>
        <w:t>ющей подсистеме. Как правило, должны быть решены конк</w:t>
      </w:r>
      <w:r>
        <w:rPr>
          <w:rStyle w:val="214"/>
        </w:rPr>
        <w:softHyphen/>
        <w:t>ретные вопросы: планирование производственных мощностей, диспетчеризация, управление материально-производственны</w:t>
      </w:r>
      <w:r>
        <w:rPr>
          <w:rStyle w:val="214"/>
        </w:rPr>
        <w:softHyphen/>
        <w:t>ми запасами, контроль качества и многое другое. В универ</w:t>
      </w:r>
      <w:r>
        <w:rPr>
          <w:rStyle w:val="214"/>
        </w:rPr>
        <w:softHyphen/>
        <w:t>ситете эти функции планирования и контроля выполняет его администрация (ректорат), деканаты, приемная комиссия, учеб</w:t>
      </w:r>
      <w:r>
        <w:rPr>
          <w:rStyle w:val="214"/>
        </w:rPr>
        <w:softHyphen/>
        <w:t>ный, методический, научный, плановый, кадровый и другие от</w:t>
      </w:r>
      <w:r>
        <w:rPr>
          <w:rStyle w:val="214"/>
        </w:rPr>
        <w:softHyphen/>
        <w:t>делы. Расписание занятий составляют исходя из контингента студентов, заявок на курсы учебных дисциплин, имеющегося профессорско-преподавательского состава, аудиторного фонда. Качество преподавания и научных работ контролируется по</w:t>
      </w:r>
      <w:r>
        <w:rPr>
          <w:rStyle w:val="214"/>
        </w:rPr>
        <w:softHyphen/>
        <w:t>средством анализа силами профессорско-преподавательского состава и исходя из оценок, которые дают студенты учебным курсам и преподавателям. Подсистема управления постоянно учитывает потребность в дополнительных преподавательских кадрах и соответствующих средствах.</w:t>
      </w:r>
    </w:p>
    <w:p w:rsidR="00D67935" w:rsidRDefault="00D67935">
      <w:pPr>
        <w:pStyle w:val="2110"/>
        <w:shd w:val="clear" w:color="auto" w:fill="auto"/>
        <w:spacing w:before="0" w:after="0" w:line="245" w:lineRule="exact"/>
        <w:ind w:firstLine="320"/>
        <w:jc w:val="both"/>
      </w:pPr>
      <w:r>
        <w:rPr>
          <w:rStyle w:val="214"/>
        </w:rPr>
        <w:t xml:space="preserve">Классифицировать </w:t>
      </w:r>
      <w:r>
        <w:rPr>
          <w:rStyle w:val="21101"/>
        </w:rPr>
        <w:t>операциональные системы</w:t>
      </w:r>
      <w:r>
        <w:rPr>
          <w:rStyle w:val="214"/>
        </w:rPr>
        <w:t xml:space="preserve"> можно раз</w:t>
      </w:r>
      <w:r>
        <w:rPr>
          <w:rStyle w:val="214"/>
        </w:rPr>
        <w:softHyphen/>
        <w:t>ными способами. Рассмотрим двухмерную классификацию опе</w:t>
      </w:r>
      <w:r>
        <w:rPr>
          <w:rStyle w:val="214"/>
        </w:rPr>
        <w:softHyphen/>
        <w:t>рациональных систем, основанную на характере выхода и типе используемого процесса переработки ресурсов (табл. 63). Та</w:t>
      </w:r>
      <w:r>
        <w:rPr>
          <w:rStyle w:val="214"/>
        </w:rPr>
        <w:softHyphen/>
        <w:t>ким образом можно проанализировать фактически любую опе</w:t>
      </w:r>
      <w:r>
        <w:rPr>
          <w:rStyle w:val="214"/>
        </w:rPr>
        <w:softHyphen/>
        <w:t>рациональную систему.</w:t>
      </w:r>
    </w:p>
    <w:p w:rsidR="00D67935" w:rsidRDefault="00D67935">
      <w:pPr>
        <w:pStyle w:val="710"/>
        <w:framePr w:w="6240" w:wrap="notBeside" w:vAnchor="text" w:hAnchor="text" w:xAlign="center" w:y="1"/>
        <w:shd w:val="clear" w:color="auto" w:fill="auto"/>
        <w:spacing w:line="160" w:lineRule="exact"/>
      </w:pPr>
      <w:r>
        <w:rPr>
          <w:rStyle w:val="73"/>
          <w:i/>
          <w:iCs/>
        </w:rPr>
        <w:t>Таблица 63</w:t>
      </w:r>
    </w:p>
    <w:p w:rsidR="00D67935" w:rsidRDefault="00D67935">
      <w:pPr>
        <w:pStyle w:val="811"/>
        <w:framePr w:w="6240" w:wrap="notBeside" w:vAnchor="text" w:hAnchor="text" w:xAlign="center" w:y="1"/>
        <w:shd w:val="clear" w:color="auto" w:fill="auto"/>
        <w:spacing w:line="160" w:lineRule="exact"/>
      </w:pPr>
      <w:r>
        <w:rPr>
          <w:rStyle w:val="8-1pt"/>
          <w:b/>
          <w:bCs/>
          <w:i/>
          <w:iCs/>
        </w:rPr>
        <w:t>Классификация операциональных систем</w:t>
      </w:r>
    </w:p>
    <w:tbl>
      <w:tblPr>
        <w:tblOverlap w:val="never"/>
        <w:tblW w:w="0" w:type="auto"/>
        <w:jc w:val="center"/>
        <w:tblLayout w:type="fixed"/>
        <w:tblCellMar>
          <w:left w:w="10" w:type="dxa"/>
          <w:right w:w="10" w:type="dxa"/>
        </w:tblCellMar>
        <w:tblLook w:val="0000"/>
      </w:tblPr>
      <w:tblGrid>
        <w:gridCol w:w="1704"/>
        <w:gridCol w:w="2266"/>
        <w:gridCol w:w="2270"/>
      </w:tblGrid>
      <w:tr w:rsidR="00D67935">
        <w:trPr>
          <w:trHeight w:hRule="exact" w:val="346"/>
          <w:jc w:val="center"/>
        </w:trPr>
        <w:tc>
          <w:tcPr>
            <w:tcW w:w="1704" w:type="dxa"/>
            <w:vMerge w:val="restart"/>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Тип.</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10"/>
              </w:rPr>
              <w:t>перерабатывающей</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системы</w:t>
            </w:r>
          </w:p>
        </w:tc>
        <w:tc>
          <w:tcPr>
            <w:tcW w:w="4536" w:type="dxa"/>
            <w:gridSpan w:val="2"/>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 выхода</w:t>
            </w:r>
          </w:p>
        </w:tc>
      </w:tr>
      <w:tr w:rsidR="00D67935">
        <w:trPr>
          <w:trHeight w:hRule="exact" w:val="288"/>
          <w:jc w:val="center"/>
        </w:trPr>
        <w:tc>
          <w:tcPr>
            <w:tcW w:w="1704" w:type="dxa"/>
            <w:vMerge/>
            <w:tcBorders>
              <w:left w:val="single" w:sz="4" w:space="0" w:color="auto"/>
            </w:tcBorders>
            <w:shd w:val="clear" w:color="auto" w:fill="FFFFFF"/>
          </w:tcPr>
          <w:p w:rsidR="00D67935" w:rsidRDefault="00D67935">
            <w:pPr>
              <w:framePr w:w="6240" w:wrap="notBeside" w:vAnchor="text" w:hAnchor="text" w:xAlign="center" w:y="1"/>
            </w:pPr>
          </w:p>
        </w:tc>
        <w:tc>
          <w:tcPr>
            <w:tcW w:w="2266"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Продукция</w:t>
            </w:r>
          </w:p>
        </w:tc>
        <w:tc>
          <w:tcPr>
            <w:tcW w:w="2270"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Услуги</w:t>
            </w:r>
          </w:p>
        </w:tc>
      </w:tr>
      <w:tr w:rsidR="00D67935">
        <w:trPr>
          <w:trHeight w:hRule="exact" w:val="514"/>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Проектная</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Строительный подрядчик, писатель</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Врач-терапевт, маляр</w:t>
            </w:r>
          </w:p>
        </w:tc>
      </w:tr>
      <w:tr w:rsidR="00D67935">
        <w:trPr>
          <w:trHeight w:hRule="exact" w:val="518"/>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Мелкосерийная</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Типография, столярный цех</w:t>
            </w:r>
          </w:p>
        </w:tc>
        <w:tc>
          <w:tcPr>
            <w:tcW w:w="2270"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Клиническая больница, авторемонтная мастерская</w:t>
            </w:r>
          </w:p>
        </w:tc>
      </w:tr>
      <w:tr w:rsidR="00D67935">
        <w:trPr>
          <w:trHeight w:hRule="exact" w:val="504"/>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Массовое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производство</w:t>
            </w:r>
          </w:p>
        </w:tc>
        <w:tc>
          <w:tcPr>
            <w:tcW w:w="2266"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Автомобильный завод, швейная фабрика</w:t>
            </w:r>
          </w:p>
        </w:tc>
        <w:tc>
          <w:tcPr>
            <w:tcW w:w="2270"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Аэропорт, мойка машин</w:t>
            </w:r>
          </w:p>
        </w:tc>
      </w:tr>
      <w:tr w:rsidR="00D67935">
        <w:trPr>
          <w:trHeight w:hRule="exact" w:val="514"/>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Непрерывный</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процесс</w:t>
            </w:r>
          </w:p>
        </w:tc>
        <w:tc>
          <w:tcPr>
            <w:tcW w:w="2266"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Нефтепереработка, угольная шахта</w:t>
            </w:r>
          </w:p>
        </w:tc>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Радиостанция, милицейский патруль</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252" w:after="0" w:line="240" w:lineRule="exact"/>
        <w:ind w:firstLine="320"/>
        <w:jc w:val="both"/>
      </w:pPr>
      <w:r>
        <w:rPr>
          <w:rStyle w:val="214"/>
        </w:rPr>
        <w:t xml:space="preserve">Из табл. 63 видно, что типологию операциональных систем определяют четыре основных способа процесса переработки ресурсов. Отличительной характеристикой </w:t>
      </w:r>
      <w:r>
        <w:rPr>
          <w:rStyle w:val="21101"/>
        </w:rPr>
        <w:t>операциональных систем,</w:t>
      </w:r>
      <w:r>
        <w:rPr>
          <w:rStyle w:val="214"/>
        </w:rPr>
        <w:t xml:space="preserve"> ориентированных на </w:t>
      </w:r>
      <w:r>
        <w:rPr>
          <w:rStyle w:val="21101"/>
        </w:rPr>
        <w:t>проектную</w:t>
      </w:r>
      <w:r>
        <w:rPr>
          <w:rStyle w:val="214"/>
        </w:rPr>
        <w:t xml:space="preserve"> организацию перера</w:t>
      </w:r>
      <w:r>
        <w:rPr>
          <w:rStyle w:val="214"/>
        </w:rPr>
        <w:softHyphen/>
        <w:t>ботки ресурсов, является то, что каждая единица конечной продукции уникальна по своей конструкции, выполняемым задачам, местонахождению или каким-либо другим важным признакам. Процесс производства имеет единичный и неповто</w:t>
      </w:r>
      <w:r>
        <w:rPr>
          <w:rStyle w:val="214"/>
        </w:rPr>
        <w:softHyphen/>
        <w:t>римый характер, на выпуск каждой единицы продукции за</w:t>
      </w:r>
      <w:r>
        <w:rPr>
          <w:rStyle w:val="214"/>
        </w:rPr>
        <w:softHyphen/>
        <w:t>трачивается относительно продолжительное время: обычно не</w:t>
      </w:r>
      <w:r>
        <w:rPr>
          <w:rStyle w:val="214"/>
        </w:rPr>
        <w:softHyphen/>
        <w:t>сколько недель, месяцев или даже лет. Поэтому все ресурсы операциональной системы в каждый момент направляют, как правило, на реализацию одного или нескольких проектов.</w:t>
      </w:r>
    </w:p>
    <w:p w:rsidR="00D67935" w:rsidRDefault="00D67935">
      <w:pPr>
        <w:pStyle w:val="2110"/>
        <w:shd w:val="clear" w:color="auto" w:fill="auto"/>
        <w:spacing w:before="0" w:after="0" w:line="240" w:lineRule="exact"/>
        <w:ind w:firstLine="320"/>
        <w:jc w:val="both"/>
      </w:pPr>
      <w:r>
        <w:rPr>
          <w:rStyle w:val="214"/>
        </w:rPr>
        <w:t xml:space="preserve">В </w:t>
      </w:r>
      <w:r>
        <w:rPr>
          <w:rStyle w:val="21101"/>
        </w:rPr>
        <w:t>мелкосерийной системе производства</w:t>
      </w:r>
      <w:r>
        <w:rPr>
          <w:rStyle w:val="214"/>
        </w:rPr>
        <w:t xml:space="preserve"> отдельные подраз</w:t>
      </w:r>
      <w:r>
        <w:rPr>
          <w:rStyle w:val="214"/>
        </w:rPr>
        <w:softHyphen/>
        <w:t>деления, цехи или участки операциональной системы специ</w:t>
      </w:r>
      <w:r>
        <w:rPr>
          <w:rStyle w:val="214"/>
        </w:rPr>
        <w:softHyphen/>
        <w:t>ализированы в основном на выполнении каких-то операций. Объекты переработки, например обрабатываемые изделия или обслуживаемые клиенты, проходят через операциональную систему по одному или небольшими группами. А поскольку требования к обработке объектов могут быть разными, то они следуют, как правило, по разным маршрутам, не обязательно проходя через все участки системы.</w:t>
      </w:r>
    </w:p>
    <w:p w:rsidR="00D67935" w:rsidRDefault="00D67935">
      <w:pPr>
        <w:pStyle w:val="2110"/>
        <w:shd w:val="clear" w:color="auto" w:fill="auto"/>
        <w:spacing w:before="0" w:after="0" w:line="240" w:lineRule="exact"/>
        <w:ind w:firstLine="320"/>
        <w:jc w:val="both"/>
      </w:pPr>
      <w:r>
        <w:rPr>
          <w:rStyle w:val="214"/>
        </w:rPr>
        <w:t xml:space="preserve">Операциональная система, ориентированная на </w:t>
      </w:r>
      <w:r>
        <w:rPr>
          <w:rStyle w:val="21101"/>
        </w:rPr>
        <w:t>массовое производство</w:t>
      </w:r>
      <w:r>
        <w:rPr>
          <w:rStyle w:val="214"/>
        </w:rPr>
        <w:t>, выдает большие объемы относительно стандар</w:t>
      </w:r>
      <w:r>
        <w:rPr>
          <w:rStyle w:val="214"/>
        </w:rPr>
        <w:softHyphen/>
      </w:r>
      <w:r>
        <w:rPr>
          <w:rStyle w:val="2040"/>
        </w:rPr>
        <w:t>тизованных выходных результатов. Отдельные единицы выпус</w:t>
      </w:r>
      <w:r>
        <w:rPr>
          <w:rStyle w:val="2040"/>
        </w:rPr>
        <w:softHyphen/>
        <w:t>каемой продукции практически неотличимы друг от друга, хотя и могут иметь незначительные различия в характеристи</w:t>
      </w:r>
      <w:r>
        <w:rPr>
          <w:rStyle w:val="2040"/>
        </w:rPr>
        <w:softHyphen/>
        <w:t>ках и комплектации. Время прохождения единицы продукции через такую систему относительно небольшое: обычно оно из</w:t>
      </w:r>
      <w:r>
        <w:rPr>
          <w:rStyle w:val="2040"/>
        </w:rPr>
        <w:softHyphen/>
        <w:t>меряется в минутах или часах. Производственные ресурсы опе</w:t>
      </w:r>
      <w:r>
        <w:rPr>
          <w:rStyle w:val="2040"/>
        </w:rPr>
        <w:softHyphen/>
        <w:t>рациональной системы при массовом производстве могут быть упорядочены в некоторой последовательности и образуют, как правило, технологическую линию-поток, проходящую через всю систему.</w:t>
      </w:r>
    </w:p>
    <w:p w:rsidR="00D67935" w:rsidRDefault="00D67935">
      <w:pPr>
        <w:pStyle w:val="201"/>
        <w:shd w:val="clear" w:color="auto" w:fill="auto"/>
        <w:spacing w:before="0" w:after="0" w:line="240" w:lineRule="exact"/>
        <w:ind w:firstLine="320"/>
        <w:jc w:val="both"/>
      </w:pPr>
      <w:r>
        <w:rPr>
          <w:rStyle w:val="2040"/>
        </w:rPr>
        <w:t xml:space="preserve">Что касается операциональной системы, ориентированной на </w:t>
      </w:r>
      <w:r>
        <w:rPr>
          <w:rStyle w:val="2020"/>
        </w:rPr>
        <w:t>непрерывную переработку ресурсов,</w:t>
      </w:r>
      <w:r>
        <w:rPr>
          <w:rStyle w:val="2040"/>
        </w:rPr>
        <w:t xml:space="preserve"> то она производит значи</w:t>
      </w:r>
      <w:r>
        <w:rPr>
          <w:rStyle w:val="2040"/>
        </w:rPr>
        <w:softHyphen/>
        <w:t>тельные объемы однородного выходного результата. Единствен</w:t>
      </w:r>
      <w:r>
        <w:rPr>
          <w:rStyle w:val="2040"/>
        </w:rPr>
        <w:softHyphen/>
        <w:t>ный способ различать единицы производимой продукции — измерять продукт в каких-то произвольных единицах объема, площади, массы или времени. Ресурсы, поступающие на вход этой операциональной системы, непрерывным потоком прохо</w:t>
      </w:r>
      <w:r>
        <w:rPr>
          <w:rStyle w:val="2040"/>
        </w:rPr>
        <w:softHyphen/>
        <w:t>дят через нее, превращаясь в продукцию на выходе.</w:t>
      </w:r>
    </w:p>
    <w:p w:rsidR="00D67935" w:rsidRDefault="00D67935">
      <w:pPr>
        <w:pStyle w:val="201"/>
        <w:shd w:val="clear" w:color="auto" w:fill="auto"/>
        <w:spacing w:before="0" w:after="461" w:line="240" w:lineRule="exact"/>
        <w:ind w:firstLine="320"/>
        <w:jc w:val="both"/>
      </w:pPr>
      <w:r>
        <w:rPr>
          <w:rStyle w:val="2040"/>
        </w:rPr>
        <w:t>Поучительным будет применить эту двухмерную модель классификации операциональных систем к производству по приготовлению и доставке продуктов питания. За редким ис</w:t>
      </w:r>
      <w:r>
        <w:rPr>
          <w:rStyle w:val="2040"/>
        </w:rPr>
        <w:softHyphen/>
        <w:t>ключением все рестораны сами производят продукты и предо</w:t>
      </w:r>
      <w:r>
        <w:rPr>
          <w:rStyle w:val="2040"/>
        </w:rPr>
        <w:softHyphen/>
        <w:t>ставляют услуги. Например, повара готовят пищу, а официан</w:t>
      </w:r>
      <w:r>
        <w:rPr>
          <w:rStyle w:val="2040"/>
        </w:rPr>
        <w:softHyphen/>
        <w:t>ты обслуживают посетителей. Приводимые ниже различные способы организации приготовления пищи и разные методы ее доставки иллюстрируют три из четырех рассмотренных типов перерабатывающих операциональных систем. Основная часть ресторанов представляет собой предприятие (операциональную систему) с мелкосерийным производством. Клиенты проходят через эту операциональную систему небольшими группами, получая конкретные виды продукции и желаемые услуги. Каждую группу обслуживают отдельно, с использованием про</w:t>
      </w:r>
      <w:r>
        <w:rPr>
          <w:rStyle w:val="2040"/>
        </w:rPr>
        <w:softHyphen/>
        <w:t>изводственных ресурсов для удовлетворения ее потребностей. В отличие от ресторанов кафетерии представляют собой пред</w:t>
      </w:r>
      <w:r>
        <w:rPr>
          <w:rStyle w:val="2040"/>
        </w:rPr>
        <w:softHyphen/>
        <w:t>приятия (операциональные системы) с массовым поточным производством. В них пищу готовят не для отдельного кли</w:t>
      </w:r>
      <w:r>
        <w:rPr>
          <w:rStyle w:val="2040"/>
        </w:rPr>
        <w:softHyphen/>
        <w:t>ента; посетители поочередно проходят через эту систему, вы</w:t>
      </w:r>
      <w:r>
        <w:rPr>
          <w:rStyle w:val="2040"/>
        </w:rPr>
        <w:softHyphen/>
        <w:t>бирая нужные им стандартные блюда. Наконец, фирмы, об</w:t>
      </w:r>
      <w:r>
        <w:rPr>
          <w:rStyle w:val="2040"/>
        </w:rPr>
        <w:softHyphen/>
        <w:t xml:space="preserve">служивающие банкеты или другие официальные мероприятия, </w:t>
      </w:r>
      <w:r>
        <w:rPr>
          <w:rStyle w:val="214"/>
        </w:rPr>
        <w:t>работают по типу реализации проектов. Каждый банкет плани</w:t>
      </w:r>
      <w:r>
        <w:rPr>
          <w:rStyle w:val="214"/>
        </w:rPr>
        <w:softHyphen/>
        <w:t>руют в зависимости от заказываемых блюд, объема и характе</w:t>
      </w:r>
      <w:r>
        <w:rPr>
          <w:rStyle w:val="214"/>
        </w:rPr>
        <w:softHyphen/>
        <w:t>ра заказываемых услуг, а подготовка к нему должна начинать</w:t>
      </w:r>
      <w:r>
        <w:rPr>
          <w:rStyle w:val="214"/>
        </w:rPr>
        <w:softHyphen/>
        <w:t>ся задолго до срока поставки. Такая операциональная система может одновременно обслуживать лишь ограниченное количе</w:t>
      </w:r>
      <w:r>
        <w:rPr>
          <w:rStyle w:val="214"/>
        </w:rPr>
        <w:softHyphen/>
        <w:t>ство подобных мероприятий.</w:t>
      </w:r>
    </w:p>
    <w:p w:rsidR="00D67935" w:rsidRDefault="00D67935">
      <w:pPr>
        <w:pStyle w:val="510"/>
        <w:keepNext/>
        <w:keepLines/>
        <w:numPr>
          <w:ilvl w:val="0"/>
          <w:numId w:val="311"/>
        </w:numPr>
        <w:shd w:val="clear" w:color="auto" w:fill="auto"/>
        <w:tabs>
          <w:tab w:val="left" w:pos="988"/>
        </w:tabs>
        <w:spacing w:before="0" w:after="83"/>
        <w:ind w:left="940" w:hanging="620"/>
      </w:pPr>
      <w:bookmarkStart w:id="108" w:name="bookmark157"/>
      <w:r>
        <w:rPr>
          <w:rStyle w:val="55"/>
          <w:b/>
          <w:bCs/>
          <w:i/>
          <w:iCs/>
        </w:rPr>
        <w:t>Технология процесса проектирования операциональных систем</w:t>
      </w:r>
      <w:bookmarkEnd w:id="108"/>
    </w:p>
    <w:p w:rsidR="00D67935" w:rsidRDefault="00D67935">
      <w:pPr>
        <w:pStyle w:val="2110"/>
        <w:shd w:val="clear" w:color="auto" w:fill="auto"/>
        <w:spacing w:before="0" w:after="0" w:line="235" w:lineRule="exact"/>
        <w:ind w:firstLine="320"/>
        <w:jc w:val="both"/>
      </w:pPr>
      <w:r>
        <w:rPr>
          <w:rStyle w:val="214"/>
        </w:rPr>
        <w:t>Технологизация более общего процесса социального проек</w:t>
      </w:r>
      <w:r>
        <w:rPr>
          <w:rStyle w:val="214"/>
        </w:rPr>
        <w:softHyphen/>
        <w:t>тирования рассмотрена нами ранее, а здесь речь пойдет о тех</w:t>
      </w:r>
      <w:r>
        <w:rPr>
          <w:rStyle w:val="214"/>
        </w:rPr>
        <w:softHyphen/>
        <w:t>нологических аспектах проектирования конкретной операцио</w:t>
      </w:r>
      <w:r>
        <w:rPr>
          <w:rStyle w:val="214"/>
        </w:rPr>
        <w:softHyphen/>
        <w:t>нальной системы (например, производственного предприятия или фирмы), которая является достаточно сложным социаль</w:t>
      </w:r>
      <w:r>
        <w:rPr>
          <w:rStyle w:val="214"/>
        </w:rPr>
        <w:softHyphen/>
        <w:t>но-техническим объектом, имеющим свою специфику.</w:t>
      </w:r>
    </w:p>
    <w:p w:rsidR="00D67935" w:rsidRDefault="00D67935">
      <w:pPr>
        <w:pStyle w:val="2110"/>
        <w:shd w:val="clear" w:color="auto" w:fill="auto"/>
        <w:spacing w:before="0" w:after="0" w:line="235" w:lineRule="exact"/>
        <w:ind w:firstLine="320"/>
        <w:jc w:val="both"/>
      </w:pPr>
      <w:r>
        <w:rPr>
          <w:rStyle w:val="214"/>
        </w:rPr>
        <w:t>Технология процесса проектирования производственного предприятия, как и любого иного социального объекта, состо</w:t>
      </w:r>
      <w:r>
        <w:rPr>
          <w:rStyle w:val="214"/>
        </w:rPr>
        <w:softHyphen/>
        <w:t xml:space="preserve">ит из целого ряда логически связанных между собой </w:t>
      </w:r>
      <w:r>
        <w:rPr>
          <w:rStyle w:val="21101"/>
        </w:rPr>
        <w:t xml:space="preserve">этапов, </w:t>
      </w:r>
      <w:r>
        <w:rPr>
          <w:rStyle w:val="214"/>
        </w:rPr>
        <w:t>нарушение последовательности выполнения которых обходит</w:t>
      </w:r>
      <w:r>
        <w:rPr>
          <w:rStyle w:val="214"/>
        </w:rPr>
        <w:softHyphen/>
        <w:t>ся очень дорого. Эти этапы, как правило, таковы.</w:t>
      </w:r>
    </w:p>
    <w:p w:rsidR="00D67935" w:rsidRDefault="00D67935">
      <w:pPr>
        <w:pStyle w:val="2110"/>
        <w:numPr>
          <w:ilvl w:val="0"/>
          <w:numId w:val="312"/>
        </w:numPr>
        <w:shd w:val="clear" w:color="auto" w:fill="auto"/>
        <w:tabs>
          <w:tab w:val="left" w:pos="582"/>
        </w:tabs>
        <w:spacing w:before="0" w:after="0" w:line="235" w:lineRule="exact"/>
        <w:ind w:firstLine="320"/>
        <w:jc w:val="both"/>
      </w:pPr>
      <w:r>
        <w:rPr>
          <w:rStyle w:val="21101"/>
        </w:rPr>
        <w:t>Сбор исходных данных.</w:t>
      </w:r>
      <w:r>
        <w:rPr>
          <w:rStyle w:val="214"/>
        </w:rPr>
        <w:t xml:space="preserve"> Проектировщик или социальный конструктор при проектировании социальной технологии дол</w:t>
      </w:r>
      <w:r>
        <w:rPr>
          <w:rStyle w:val="214"/>
        </w:rPr>
        <w:softHyphen/>
        <w:t>жен располагать следующей подробной информацией: а) о типе организационно-правовой формы, организационной структуре предприятия, а также о видах и способах организации, стиму</w:t>
      </w:r>
      <w:r>
        <w:rPr>
          <w:rStyle w:val="214"/>
        </w:rPr>
        <w:softHyphen/>
        <w:t>лирования и оплаты производственной деятельности; б) о схеме планирования производственного процесса на предприятии; в) о заданной производительности и ассортименте выпускаемой про</w:t>
      </w:r>
      <w:r>
        <w:rPr>
          <w:rStyle w:val="214"/>
        </w:rPr>
        <w:softHyphen/>
        <w:t>дукции; г) о размещении производственных мощностей пред</w:t>
      </w:r>
      <w:r>
        <w:rPr>
          <w:rStyle w:val="214"/>
        </w:rPr>
        <w:softHyphen/>
        <w:t>приятия на площадке (размере и конфигурации зданий), а так</w:t>
      </w:r>
      <w:r>
        <w:rPr>
          <w:rStyle w:val="214"/>
        </w:rPr>
        <w:softHyphen/>
        <w:t>же любых других существующих на площадке строениях (поэтажными планами, данными о высоте перекрытий, несу</w:t>
      </w:r>
      <w:r>
        <w:rPr>
          <w:rStyle w:val="214"/>
        </w:rPr>
        <w:softHyphen/>
        <w:t>щей способности полов и т. п.); д) о строительных нормах и любых других нормативных актах, относящихся к технике бе</w:t>
      </w:r>
      <w:r>
        <w:rPr>
          <w:rStyle w:val="214"/>
        </w:rPr>
        <w:softHyphen/>
        <w:t>зопасности, охране и защите окружающей среды.</w:t>
      </w:r>
    </w:p>
    <w:p w:rsidR="00D67935" w:rsidRDefault="00D67935">
      <w:pPr>
        <w:pStyle w:val="2110"/>
        <w:numPr>
          <w:ilvl w:val="0"/>
          <w:numId w:val="312"/>
        </w:numPr>
        <w:shd w:val="clear" w:color="auto" w:fill="auto"/>
        <w:tabs>
          <w:tab w:val="left" w:pos="577"/>
        </w:tabs>
        <w:spacing w:before="0" w:after="0" w:line="235" w:lineRule="exact"/>
        <w:ind w:firstLine="320"/>
        <w:jc w:val="both"/>
      </w:pPr>
      <w:r>
        <w:rPr>
          <w:rStyle w:val="21101"/>
        </w:rPr>
        <w:t xml:space="preserve">Определение оптимальной организационной структуры </w:t>
      </w:r>
      <w:r>
        <w:rPr>
          <w:rStyle w:val="214"/>
        </w:rPr>
        <w:t>предприятия, исходя из его организационно-правовой формы, которая включает производственную структуру (т. е. состав производственных подразделений, их специализацию и коопе</w:t>
      </w:r>
      <w:r>
        <w:rPr>
          <w:rStyle w:val="214"/>
        </w:rPr>
        <w:softHyphen/>
        <w:t>рацию) и структуру управления (состав управленческих и отдельных должностных звеньев, разделение сфер их деятель</w:t>
      </w:r>
      <w:r>
        <w:rPr>
          <w:rStyle w:val="214"/>
        </w:rPr>
        <w:softHyphen/>
        <w:t>ности, прав и ответственности, подчиненности и взаимодей</w:t>
      </w:r>
      <w:r>
        <w:rPr>
          <w:rStyle w:val="214"/>
        </w:rPr>
        <w:softHyphen/>
        <w:t>ствия). При этом выбор типа организационной структуры (линейно-функциональной, дивизиональной, матричной, про</w:t>
      </w:r>
      <w:r>
        <w:rPr>
          <w:rStyle w:val="214"/>
        </w:rPr>
        <w:softHyphen/>
        <w:t>граммно-целевой, смешанной или любой другой) зависит от целей и избранной организационно-правовой формы предпри</w:t>
      </w:r>
      <w:r>
        <w:rPr>
          <w:rStyle w:val="214"/>
        </w:rPr>
        <w:softHyphen/>
        <w:t>ятия (государственное, частное, совместное, акционерное, объе</w:t>
      </w:r>
      <w:r>
        <w:rPr>
          <w:rStyle w:val="214"/>
        </w:rPr>
        <w:softHyphen/>
        <w:t>динение предприятий и т. п.), его производственной структу</w:t>
      </w:r>
      <w:r>
        <w:rPr>
          <w:rStyle w:val="214"/>
        </w:rPr>
        <w:softHyphen/>
        <w:t>ры (бесцеховой, цеховой, укрупненно-объектной и др.), формы организации труда, централизации и децентрализации функ</w:t>
      </w:r>
      <w:r>
        <w:rPr>
          <w:rStyle w:val="214"/>
        </w:rPr>
        <w:softHyphen/>
        <w:t>ций управления. Кроме того, существенное влияние на выбор организационной структуры операциональной системы оказы</w:t>
      </w:r>
      <w:r>
        <w:rPr>
          <w:rStyle w:val="214"/>
        </w:rPr>
        <w:softHyphen/>
        <w:t>вают использование технических средств управления, компе</w:t>
      </w:r>
      <w:r>
        <w:rPr>
          <w:rStyle w:val="214"/>
        </w:rPr>
        <w:softHyphen/>
        <w:t>тентность руководства и стиль его работы. Оформляют орга</w:t>
      </w:r>
      <w:r>
        <w:rPr>
          <w:rStyle w:val="214"/>
        </w:rPr>
        <w:softHyphen/>
        <w:t>низационную структуру, как правило, такими документами: штатным расписанием, организационной схемой управления предприятием, положением о его структурных звеньях и долж</w:t>
      </w:r>
      <w:r>
        <w:rPr>
          <w:rStyle w:val="214"/>
        </w:rPr>
        <w:softHyphen/>
        <w:t>ностными инструкциями на каждого из работников.</w:t>
      </w:r>
    </w:p>
    <w:p w:rsidR="00D67935" w:rsidRDefault="00D67935">
      <w:pPr>
        <w:pStyle w:val="2110"/>
        <w:numPr>
          <w:ilvl w:val="0"/>
          <w:numId w:val="312"/>
        </w:numPr>
        <w:shd w:val="clear" w:color="auto" w:fill="auto"/>
        <w:tabs>
          <w:tab w:val="left" w:pos="606"/>
        </w:tabs>
        <w:spacing w:before="0" w:after="0" w:line="245" w:lineRule="exact"/>
        <w:ind w:firstLine="340"/>
        <w:jc w:val="both"/>
      </w:pPr>
      <w:r>
        <w:rPr>
          <w:rStyle w:val="21101"/>
        </w:rPr>
        <w:t>Определение количества и типов производственных ресурсов,</w:t>
      </w:r>
      <w:r>
        <w:rPr>
          <w:rStyle w:val="214"/>
        </w:rPr>
        <w:t xml:space="preserve"> требующихся для обеспечения заданной производи</w:t>
      </w:r>
      <w:r>
        <w:rPr>
          <w:rStyle w:val="214"/>
        </w:rPr>
        <w:softHyphen/>
        <w:t>тельности. Например, нужно выяснить, сколько кассовых мест нужно предусмотреть в банке для обслуживания ожидаемого количества клиентов?</w:t>
      </w:r>
    </w:p>
    <w:p w:rsidR="00D67935" w:rsidRDefault="00D67935">
      <w:pPr>
        <w:pStyle w:val="2110"/>
        <w:numPr>
          <w:ilvl w:val="0"/>
          <w:numId w:val="312"/>
        </w:numPr>
        <w:shd w:val="clear" w:color="auto" w:fill="auto"/>
        <w:tabs>
          <w:tab w:val="left" w:pos="582"/>
        </w:tabs>
        <w:spacing w:before="0" w:after="0" w:line="245" w:lineRule="exact"/>
        <w:ind w:firstLine="340"/>
        <w:jc w:val="both"/>
      </w:pPr>
      <w:r>
        <w:rPr>
          <w:rStyle w:val="21101"/>
        </w:rPr>
        <w:t>Определение численности персонала предприятия,</w:t>
      </w:r>
      <w:r>
        <w:rPr>
          <w:rStyle w:val="214"/>
        </w:rPr>
        <w:t xml:space="preserve"> т. е. необходимого количества работников по основным категориям (рабочие, руководители, специалисты и другие служащие), спе</w:t>
      </w:r>
      <w:r>
        <w:rPr>
          <w:rStyle w:val="214"/>
        </w:rPr>
        <w:softHyphen/>
        <w:t>циальностям, профессиям, квалификациям и источникам их пополнения. В условиях рынка, в отличие от плановой эконо</w:t>
      </w:r>
      <w:r>
        <w:rPr>
          <w:rStyle w:val="214"/>
        </w:rPr>
        <w:softHyphen/>
        <w:t>мики, предприятия самостоятельно определяют численность персонала и его расстановку, исходя из экономической целесо</w:t>
      </w:r>
      <w:r>
        <w:rPr>
          <w:rStyle w:val="214"/>
        </w:rPr>
        <w:softHyphen/>
        <w:t>образности и наиболее эффективного использования трудовых ресурсов. Меняются в рыночной системе и источники пополне</w:t>
      </w:r>
      <w:r>
        <w:rPr>
          <w:rStyle w:val="214"/>
        </w:rPr>
        <w:softHyphen/>
        <w:t>ния персонала — централизованную плановую подготовку ра</w:t>
      </w:r>
      <w:r>
        <w:rPr>
          <w:rStyle w:val="214"/>
        </w:rPr>
        <w:softHyphen/>
        <w:t>бочих и специалистов замещает рынок труда, представителями которого являются службы занятости, биржи и ярмарки тру</w:t>
      </w:r>
      <w:r>
        <w:rPr>
          <w:rStyle w:val="214"/>
        </w:rPr>
        <w:softHyphen/>
        <w:t>да. Чтобы активизировать деятельность персонала, нужно так</w:t>
      </w:r>
      <w:r>
        <w:rPr>
          <w:rStyle w:val="214"/>
        </w:rPr>
        <w:softHyphen/>
        <w:t>же четко определить систему организации и стимулирования его труда, а также комплекс мероприятий, связанных с орга</w:t>
      </w:r>
      <w:r>
        <w:rPr>
          <w:rStyle w:val="214"/>
        </w:rPr>
        <w:softHyphen/>
        <w:t>низацией рабочих мест и созданием на каждом из них необхо</w:t>
      </w:r>
      <w:r>
        <w:rPr>
          <w:rStyle w:val="214"/>
        </w:rPr>
        <w:softHyphen/>
        <w:t>димых условий для высокопроизводительной деятельности и выпуска продукции высокого качества, наиболее полного ис</w:t>
      </w:r>
      <w:r>
        <w:rPr>
          <w:rStyle w:val="214"/>
        </w:rPr>
        <w:softHyphen/>
        <w:t>пользования оборудования с соблюдением техники безопаснос</w:t>
      </w:r>
      <w:r>
        <w:rPr>
          <w:rStyle w:val="214"/>
        </w:rPr>
        <w:softHyphen/>
        <w:t>ти, повышения содержательности и привлекательности труда, сохранения здоровья работников.</w:t>
      </w:r>
    </w:p>
    <w:p w:rsidR="00D67935" w:rsidRDefault="00D67935">
      <w:pPr>
        <w:pStyle w:val="2110"/>
        <w:numPr>
          <w:ilvl w:val="0"/>
          <w:numId w:val="312"/>
        </w:numPr>
        <w:shd w:val="clear" w:color="auto" w:fill="auto"/>
        <w:tabs>
          <w:tab w:val="left" w:pos="577"/>
        </w:tabs>
        <w:spacing w:before="0" w:after="0" w:line="240" w:lineRule="exact"/>
        <w:ind w:firstLine="320"/>
        <w:jc w:val="both"/>
      </w:pPr>
      <w:r>
        <w:rPr>
          <w:rStyle w:val="21101"/>
        </w:rPr>
        <w:t>Определение площади</w:t>
      </w:r>
      <w:r>
        <w:rPr>
          <w:rStyle w:val="214"/>
        </w:rPr>
        <w:t xml:space="preserve"> пола, требующейся для каждого производственного участка. Например, если в отделении офсет</w:t>
      </w:r>
      <w:r>
        <w:rPr>
          <w:rStyle w:val="214"/>
        </w:rPr>
        <w:softHyphen/>
        <w:t>ной печати будет стоять четыре машины, то нужно знать, какая площадь потребуется для этого отделения с учетом про</w:t>
      </w:r>
      <w:r>
        <w:rPr>
          <w:rStyle w:val="214"/>
        </w:rPr>
        <w:softHyphen/>
        <w:t>ходов, промежуточных складов, стола мастера, площадей обес</w:t>
      </w:r>
      <w:r>
        <w:rPr>
          <w:rStyle w:val="214"/>
        </w:rPr>
        <w:softHyphen/>
        <w:t>печения, комнат отдыха персонала или ремонтных служб.</w:t>
      </w:r>
    </w:p>
    <w:p w:rsidR="00D67935" w:rsidRDefault="00D67935">
      <w:pPr>
        <w:pStyle w:val="2110"/>
        <w:numPr>
          <w:ilvl w:val="0"/>
          <w:numId w:val="312"/>
        </w:numPr>
        <w:shd w:val="clear" w:color="auto" w:fill="auto"/>
        <w:tabs>
          <w:tab w:val="left" w:pos="586"/>
        </w:tabs>
        <w:spacing w:before="0" w:after="0" w:line="240" w:lineRule="exact"/>
        <w:ind w:firstLine="320"/>
        <w:jc w:val="both"/>
      </w:pPr>
      <w:r>
        <w:rPr>
          <w:rStyle w:val="21101"/>
        </w:rPr>
        <w:t>Анализ связей между различными участками.</w:t>
      </w:r>
      <w:r>
        <w:rPr>
          <w:rStyle w:val="214"/>
        </w:rPr>
        <w:t xml:space="preserve"> В част</w:t>
      </w:r>
      <w:r>
        <w:rPr>
          <w:rStyle w:val="214"/>
        </w:rPr>
        <w:softHyphen/>
        <w:t>ности, нужно определить, какие из них следует расположить поближе друг к другу, а какие можно или должно разнести. Может оказаться, что два участка нужно разместить рядом с учетом перехода материалов или клиентов с одного участка на другой. В аэропортах, например, конторы по прокату авто</w:t>
      </w:r>
      <w:r>
        <w:rPr>
          <w:rStyle w:val="214"/>
        </w:rPr>
        <w:softHyphen/>
        <w:t>машин всегда располагают рядом с отделением выдачи багажа. Некоторые участки приходится разносить, обычно по сообра</w:t>
      </w:r>
      <w:r>
        <w:rPr>
          <w:rStyle w:val="214"/>
        </w:rPr>
        <w:softHyphen/>
        <w:t>жениям экологии, техники безопасности и т. п. Так, участок окраски должен быть далеко от участка пескоструйной обра</w:t>
      </w:r>
      <w:r>
        <w:rPr>
          <w:rStyle w:val="214"/>
        </w:rPr>
        <w:softHyphen/>
        <w:t>ботки, где выделяется пыль и высок уровень вибрации.</w:t>
      </w:r>
    </w:p>
    <w:p w:rsidR="00D67935" w:rsidRDefault="00D67935">
      <w:pPr>
        <w:pStyle w:val="2110"/>
        <w:numPr>
          <w:ilvl w:val="0"/>
          <w:numId w:val="312"/>
        </w:numPr>
        <w:shd w:val="clear" w:color="auto" w:fill="auto"/>
        <w:tabs>
          <w:tab w:val="left" w:pos="596"/>
        </w:tabs>
        <w:spacing w:before="0" w:after="0" w:line="240" w:lineRule="exact"/>
        <w:ind w:firstLine="320"/>
        <w:jc w:val="both"/>
      </w:pPr>
      <w:r>
        <w:rPr>
          <w:rStyle w:val="21101"/>
        </w:rPr>
        <w:t>Разработка</w:t>
      </w:r>
      <w:r>
        <w:rPr>
          <w:rStyle w:val="214"/>
        </w:rPr>
        <w:t xml:space="preserve"> по результатам этапов 5 и 6 </w:t>
      </w:r>
      <w:r>
        <w:rPr>
          <w:rStyle w:val="21101"/>
        </w:rPr>
        <w:t>генеральной схе</w:t>
      </w:r>
      <w:r>
        <w:rPr>
          <w:rStyle w:val="21101"/>
        </w:rPr>
        <w:softHyphen/>
        <w:t>мы</w:t>
      </w:r>
      <w:r>
        <w:rPr>
          <w:rStyle w:val="214"/>
        </w:rPr>
        <w:t xml:space="preserve"> или компоновки с указанием всех размеров и места рас</w:t>
      </w:r>
      <w:r>
        <w:rPr>
          <w:rStyle w:val="214"/>
        </w:rPr>
        <w:softHyphen/>
        <w:t>положения каждого производственного и вспомогательного участка. При этом рассматривают сразу несколько возможных вариантов.</w:t>
      </w:r>
    </w:p>
    <w:p w:rsidR="00D67935" w:rsidRDefault="00D67935">
      <w:pPr>
        <w:pStyle w:val="2110"/>
        <w:numPr>
          <w:ilvl w:val="0"/>
          <w:numId w:val="312"/>
        </w:numPr>
        <w:shd w:val="clear" w:color="auto" w:fill="auto"/>
        <w:tabs>
          <w:tab w:val="left" w:pos="586"/>
        </w:tabs>
        <w:spacing w:before="0" w:after="0" w:line="240" w:lineRule="exact"/>
        <w:ind w:firstLine="320"/>
        <w:jc w:val="both"/>
      </w:pPr>
      <w:r>
        <w:rPr>
          <w:rStyle w:val="21101"/>
        </w:rPr>
        <w:t>Четкое определение точного места</w:t>
      </w:r>
      <w:r>
        <w:rPr>
          <w:rStyle w:val="214"/>
        </w:rPr>
        <w:t xml:space="preserve"> каждой единицы обору</w:t>
      </w:r>
      <w:r>
        <w:rPr>
          <w:rStyle w:val="214"/>
        </w:rPr>
        <w:softHyphen/>
        <w:t>дования, мебели и других производственных ресурсов на каж</w:t>
      </w:r>
      <w:r>
        <w:rPr>
          <w:rStyle w:val="214"/>
        </w:rPr>
        <w:softHyphen/>
        <w:t>дом участке. Часто эту работу выполняют с помощью опреде</w:t>
      </w:r>
      <w:r>
        <w:rPr>
          <w:rStyle w:val="214"/>
        </w:rPr>
        <w:softHyphen/>
        <w:t>ленных шаблонов (стандартов), накладываемых на чертеж генеральной схемы или компоновки: перемещая их в разные положения, добиваются оптимального расположения оборудова</w:t>
      </w:r>
      <w:r>
        <w:rPr>
          <w:rStyle w:val="214"/>
        </w:rPr>
        <w:softHyphen/>
        <w:t>ния. В последнее время эту работу выполняют, как правило, с помощь компьютера.</w:t>
      </w:r>
    </w:p>
    <w:p w:rsidR="00D67935" w:rsidRDefault="00D67935">
      <w:pPr>
        <w:pStyle w:val="2110"/>
        <w:shd w:val="clear" w:color="auto" w:fill="auto"/>
        <w:spacing w:before="0" w:after="0" w:line="240" w:lineRule="exact"/>
        <w:ind w:firstLine="320"/>
        <w:jc w:val="both"/>
      </w:pPr>
      <w:r>
        <w:rPr>
          <w:rStyle w:val="214"/>
        </w:rPr>
        <w:t>Согласно технологии проектирования предприятия (опе</w:t>
      </w:r>
      <w:r>
        <w:rPr>
          <w:rStyle w:val="214"/>
        </w:rPr>
        <w:softHyphen/>
        <w:t>рациональной системы), нужно учитывать многие факторы и часто идти на компромиссы. Обычно из-за довольно высокой сложности этой работы единственно приемлемым подходом яв</w:t>
      </w:r>
      <w:r>
        <w:rPr>
          <w:rStyle w:val="214"/>
        </w:rPr>
        <w:softHyphen/>
        <w:t>ляется стремление социальных проектировщиков к “согласи</w:t>
      </w:r>
      <w:r>
        <w:rPr>
          <w:rStyle w:val="214"/>
        </w:rPr>
        <w:softHyphen/>
        <w:t>тельному”, а не оптимальному результату. Поэтому для про</w:t>
      </w:r>
      <w:r>
        <w:rPr>
          <w:rStyle w:val="214"/>
        </w:rPr>
        <w:softHyphen/>
        <w:t>ектирования, а тем более внедрения социальных технологий важны не только аналитические и творческие, но и коммуни</w:t>
      </w:r>
      <w:r>
        <w:rPr>
          <w:rStyle w:val="214"/>
        </w:rPr>
        <w:softHyphen/>
        <w:t>кативные способности социальных проектировщиков и кон</w:t>
      </w:r>
      <w:r>
        <w:rPr>
          <w:rStyle w:val="214"/>
        </w:rPr>
        <w:softHyphen/>
        <w:t>структоров.</w:t>
      </w:r>
    </w:p>
    <w:p w:rsidR="00D67935" w:rsidRDefault="00D67935">
      <w:pPr>
        <w:pStyle w:val="2110"/>
        <w:shd w:val="clear" w:color="auto" w:fill="auto"/>
        <w:spacing w:before="0" w:after="0" w:line="240" w:lineRule="exact"/>
        <w:ind w:firstLine="320"/>
        <w:jc w:val="both"/>
      </w:pPr>
      <w:r>
        <w:rPr>
          <w:rStyle w:val="214"/>
        </w:rPr>
        <w:t>Проблема оптимизации (улучшения) технологии проектиро</w:t>
      </w:r>
      <w:r>
        <w:rPr>
          <w:rStyle w:val="214"/>
        </w:rPr>
        <w:softHyphen/>
        <w:t>вания операциональной системы — сложный и многокритери</w:t>
      </w:r>
      <w:r>
        <w:rPr>
          <w:rStyle w:val="214"/>
        </w:rPr>
        <w:softHyphen/>
        <w:t>альный процесс, основными критериями которого могут быть практический эффект социальной технологии, время ее осуще</w:t>
      </w:r>
      <w:r>
        <w:rPr>
          <w:rStyle w:val="214"/>
        </w:rPr>
        <w:softHyphen/>
        <w:t>ствления, а также необходимый минимум использования ре</w:t>
      </w:r>
      <w:r>
        <w:rPr>
          <w:rStyle w:val="214"/>
        </w:rPr>
        <w:softHyphen/>
        <w:t>сурсов. Что касается практического эффекта социальной техно</w:t>
      </w:r>
      <w:r>
        <w:rPr>
          <w:rStyle w:val="214"/>
        </w:rPr>
        <w:softHyphen/>
        <w:t>логии, то обычно его измеряют качеством той услуги, которую она “оказывает” конкретному человеку, той или иной социаль</w:t>
      </w:r>
      <w:r>
        <w:rPr>
          <w:rStyle w:val="214"/>
        </w:rPr>
        <w:softHyphen/>
        <w:t>ной общности, а также количеством или спектром этих услуг и т. п. При этом социальная технология должна не просто использовать минимум ресурсов, а использовать их таким об</w:t>
      </w:r>
      <w:r>
        <w:rPr>
          <w:rStyle w:val="214"/>
        </w:rPr>
        <w:softHyphen/>
        <w:t>разом, чтобы услуги были качественными. С точки зрения вре</w:t>
      </w:r>
      <w:r>
        <w:rPr>
          <w:rStyle w:val="214"/>
        </w:rPr>
        <w:softHyphen/>
        <w:t>менного интервала оптимальная социальная технология рабо</w:t>
      </w:r>
      <w:r>
        <w:rPr>
          <w:rStyle w:val="214"/>
        </w:rPr>
        <w:softHyphen/>
        <w:t>тает по таким принципам: “сейчас”, “минимум ожиданий и задержек”, “точное соблюдение сроков” и т. п.</w:t>
      </w:r>
    </w:p>
    <w:p w:rsidR="00D67935" w:rsidRDefault="00D67935">
      <w:pPr>
        <w:pStyle w:val="2110"/>
        <w:shd w:val="clear" w:color="auto" w:fill="auto"/>
        <w:spacing w:before="0" w:after="0" w:line="240" w:lineRule="exact"/>
        <w:ind w:firstLine="320"/>
        <w:jc w:val="both"/>
      </w:pPr>
      <w:r>
        <w:rPr>
          <w:rStyle w:val="214"/>
        </w:rPr>
        <w:t>Поскольку любая социальная технология представляет со</w:t>
      </w:r>
      <w:r>
        <w:rPr>
          <w:rStyle w:val="214"/>
        </w:rPr>
        <w:softHyphen/>
        <w:t>бой в то же время и операционально-деятельностную систему, ее оптимизация, по сути дела, сводится к пространственно-вре</w:t>
      </w:r>
      <w:r>
        <w:rPr>
          <w:rStyle w:val="214"/>
        </w:rPr>
        <w:softHyphen/>
        <w:t>менному упорядочению составляющих ее операций. Сетевая модель при этом дает хорошую возможность оптимизировать временной аспект (параметр) социального проекта или техно</w:t>
      </w:r>
      <w:r>
        <w:rPr>
          <w:rStyle w:val="214"/>
        </w:rPr>
        <w:softHyphen/>
        <w:t>логии. В этом случае используются многочисленные времен</w:t>
      </w:r>
      <w:r>
        <w:rPr>
          <w:rStyle w:val="214"/>
        </w:rPr>
        <w:softHyphen/>
        <w:t>ные показатели: продолжительность пути, в том числе и кри</w:t>
      </w:r>
      <w:r>
        <w:rPr>
          <w:rStyle w:val="214"/>
        </w:rPr>
        <w:softHyphen/>
        <w:t>тического, резерв времени пути, ранний срок свершения события, поздний срок свершения события, резерв времени со</w:t>
      </w:r>
      <w:r>
        <w:rPr>
          <w:rStyle w:val="214"/>
        </w:rPr>
        <w:softHyphen/>
        <w:t>бытия, ранний срок начала работы, поздний срок начала рабо</w:t>
      </w:r>
      <w:r>
        <w:rPr>
          <w:rStyle w:val="214"/>
        </w:rPr>
        <w:softHyphen/>
        <w:t>ты, ранний срок окончания работы, поздний срок окончания работы, полный резерв времени работы и т. п. Кроме того, се</w:t>
      </w:r>
      <w:r>
        <w:rPr>
          <w:rStyle w:val="214"/>
        </w:rPr>
        <w:softHyphen/>
        <w:t>тевой график дает возможность также распределить все ресур</w:t>
      </w:r>
      <w:r>
        <w:rPr>
          <w:rStyle w:val="214"/>
        </w:rPr>
        <w:softHyphen/>
      </w:r>
      <w:r>
        <w:rPr>
          <w:rStyle w:val="2040"/>
        </w:rPr>
        <w:t xml:space="preserve">сы социальной технологии по отдельным видам работ. При этом </w:t>
      </w:r>
      <w:r>
        <w:rPr>
          <w:rStyle w:val="2020"/>
        </w:rPr>
        <w:t>процесс оптимизации</w:t>
      </w:r>
      <w:r>
        <w:rPr>
          <w:rStyle w:val="2040"/>
        </w:rPr>
        <w:t xml:space="preserve"> операциональной системы или соци</w:t>
      </w:r>
      <w:r>
        <w:rPr>
          <w:rStyle w:val="2040"/>
        </w:rPr>
        <w:softHyphen/>
        <w:t xml:space="preserve">альной технологии включает, как правило, следующие </w:t>
      </w:r>
      <w:r>
        <w:rPr>
          <w:rStyle w:val="2020"/>
        </w:rPr>
        <w:t>проце</w:t>
      </w:r>
      <w:r>
        <w:rPr>
          <w:rStyle w:val="2020"/>
        </w:rPr>
        <w:softHyphen/>
        <w:t>дуры:</w:t>
      </w:r>
    </w:p>
    <w:p w:rsidR="00D67935" w:rsidRDefault="00D67935">
      <w:pPr>
        <w:pStyle w:val="201"/>
        <w:numPr>
          <w:ilvl w:val="0"/>
          <w:numId w:val="313"/>
        </w:numPr>
        <w:shd w:val="clear" w:color="auto" w:fill="auto"/>
        <w:tabs>
          <w:tab w:val="left" w:pos="618"/>
        </w:tabs>
        <w:spacing w:before="0" w:after="0" w:line="240" w:lineRule="exact"/>
        <w:ind w:firstLine="320"/>
        <w:jc w:val="both"/>
      </w:pPr>
      <w:r>
        <w:rPr>
          <w:rStyle w:val="2040"/>
        </w:rPr>
        <w:t>разложение сложных операций на более простые;</w:t>
      </w:r>
    </w:p>
    <w:p w:rsidR="00D67935" w:rsidRDefault="00D67935">
      <w:pPr>
        <w:pStyle w:val="201"/>
        <w:numPr>
          <w:ilvl w:val="0"/>
          <w:numId w:val="313"/>
        </w:numPr>
        <w:shd w:val="clear" w:color="auto" w:fill="auto"/>
        <w:tabs>
          <w:tab w:val="left" w:pos="596"/>
        </w:tabs>
        <w:spacing w:before="0" w:after="0" w:line="240" w:lineRule="exact"/>
        <w:ind w:firstLine="320"/>
        <w:jc w:val="both"/>
      </w:pPr>
      <w:r>
        <w:rPr>
          <w:rStyle w:val="2040"/>
        </w:rPr>
        <w:t>сокращение длины операциональной цепи, т. е. уменьше</w:t>
      </w:r>
      <w:r>
        <w:rPr>
          <w:rStyle w:val="2040"/>
        </w:rPr>
        <w:softHyphen/>
        <w:t>ние критического пути;</w:t>
      </w:r>
    </w:p>
    <w:p w:rsidR="00D67935" w:rsidRDefault="00D67935">
      <w:pPr>
        <w:pStyle w:val="201"/>
        <w:numPr>
          <w:ilvl w:val="0"/>
          <w:numId w:val="313"/>
        </w:numPr>
        <w:shd w:val="clear" w:color="auto" w:fill="auto"/>
        <w:tabs>
          <w:tab w:val="left" w:pos="628"/>
        </w:tabs>
        <w:spacing w:before="0" w:after="0" w:line="240" w:lineRule="exact"/>
        <w:ind w:firstLine="320"/>
        <w:jc w:val="both"/>
      </w:pPr>
      <w:r>
        <w:rPr>
          <w:rStyle w:val="2040"/>
        </w:rPr>
        <w:t>использование параллельных цепочек;</w:t>
      </w:r>
    </w:p>
    <w:p w:rsidR="00D67935" w:rsidRDefault="00D67935">
      <w:pPr>
        <w:pStyle w:val="201"/>
        <w:numPr>
          <w:ilvl w:val="0"/>
          <w:numId w:val="313"/>
        </w:numPr>
        <w:shd w:val="clear" w:color="auto" w:fill="auto"/>
        <w:tabs>
          <w:tab w:val="left" w:pos="628"/>
        </w:tabs>
        <w:spacing w:before="0" w:after="0" w:line="240" w:lineRule="exact"/>
        <w:ind w:firstLine="320"/>
        <w:jc w:val="both"/>
      </w:pPr>
      <w:r>
        <w:rPr>
          <w:rStyle w:val="2040"/>
        </w:rPr>
        <w:t>развязывание сложных операциональных узлов;</w:t>
      </w:r>
    </w:p>
    <w:p w:rsidR="00D67935" w:rsidRDefault="00D67935">
      <w:pPr>
        <w:pStyle w:val="201"/>
        <w:numPr>
          <w:ilvl w:val="0"/>
          <w:numId w:val="313"/>
        </w:numPr>
        <w:shd w:val="clear" w:color="auto" w:fill="auto"/>
        <w:tabs>
          <w:tab w:val="left" w:pos="628"/>
        </w:tabs>
        <w:spacing w:before="0" w:after="0" w:line="240" w:lineRule="exact"/>
        <w:ind w:firstLine="320"/>
        <w:jc w:val="both"/>
      </w:pPr>
      <w:r>
        <w:rPr>
          <w:rStyle w:val="2040"/>
        </w:rPr>
        <w:t>ликвидация замкнутых циклов;</w:t>
      </w:r>
    </w:p>
    <w:p w:rsidR="00D67935" w:rsidRDefault="00D67935">
      <w:pPr>
        <w:pStyle w:val="201"/>
        <w:numPr>
          <w:ilvl w:val="0"/>
          <w:numId w:val="313"/>
        </w:numPr>
        <w:shd w:val="clear" w:color="auto" w:fill="auto"/>
        <w:tabs>
          <w:tab w:val="left" w:pos="628"/>
        </w:tabs>
        <w:spacing w:before="0" w:after="0" w:line="240" w:lineRule="exact"/>
        <w:ind w:firstLine="320"/>
        <w:jc w:val="both"/>
      </w:pPr>
      <w:r>
        <w:rPr>
          <w:rStyle w:val="2040"/>
        </w:rPr>
        <w:t>интеграция более мелких операций в более крупные.</w:t>
      </w:r>
    </w:p>
    <w:p w:rsidR="00D67935" w:rsidRDefault="00D67935">
      <w:pPr>
        <w:pStyle w:val="201"/>
        <w:shd w:val="clear" w:color="auto" w:fill="auto"/>
        <w:spacing w:before="0" w:after="0" w:line="240" w:lineRule="exact"/>
        <w:ind w:firstLine="320"/>
        <w:jc w:val="both"/>
        <w:sectPr w:rsidR="00D67935">
          <w:pgSz w:w="8400" w:h="11900"/>
          <w:pgMar w:top="1071" w:right="1038" w:bottom="1364" w:left="1054" w:header="0" w:footer="3" w:gutter="0"/>
          <w:cols w:space="720"/>
          <w:noEndnote/>
          <w:docGrid w:linePitch="360"/>
        </w:sectPr>
      </w:pPr>
      <w:r>
        <w:rPr>
          <w:rStyle w:val="2040"/>
        </w:rPr>
        <w:t>Поскольку операциональные процессы бывают последова</w:t>
      </w:r>
      <w:r>
        <w:rPr>
          <w:rStyle w:val="2040"/>
        </w:rPr>
        <w:softHyphen/>
        <w:t>тельными, параллельными и иерархическими, то реальная тех</w:t>
      </w:r>
      <w:r>
        <w:rPr>
          <w:rStyle w:val="2040"/>
        </w:rPr>
        <w:softHyphen/>
        <w:t>нологическая схема операциональной системы представляет собой их причудливое переплетение. При этом каждый из видов операциональных процессов при умелом их построении может дать свой положительный оптимизирующий эффект. Так, последовательная цепочка соединения операций может улучшить качество социальной технологии, параллельная — сокращает, а иерархическая — ускоряет развитие социального объекта. Кроме того, для построения и оптимизации опера</w:t>
      </w:r>
      <w:r>
        <w:rPr>
          <w:rStyle w:val="2040"/>
        </w:rPr>
        <w:softHyphen/>
        <w:t>циональных технологических систем наряду с методами прог</w:t>
      </w:r>
      <w:r>
        <w:rPr>
          <w:rStyle w:val="2040"/>
        </w:rPr>
        <w:softHyphen/>
        <w:t>нозирования и проектирования, уже рассмотренными нами, используются также методы теории сетей, теории графов и ис</w:t>
      </w:r>
      <w:r>
        <w:rPr>
          <w:rStyle w:val="2040"/>
        </w:rPr>
        <w:softHyphen/>
        <w:t>следования операций.</w:t>
      </w:r>
    </w:p>
    <w:p w:rsidR="00D67935" w:rsidRDefault="00D67935">
      <w:pPr>
        <w:pStyle w:val="213"/>
        <w:keepNext/>
        <w:keepLines/>
        <w:shd w:val="clear" w:color="auto" w:fill="auto"/>
        <w:spacing w:after="89" w:line="300" w:lineRule="exact"/>
      </w:pPr>
      <w:bookmarkStart w:id="109" w:name="bookmark158"/>
      <w:r>
        <w:rPr>
          <w:rStyle w:val="2d"/>
          <w:b/>
          <w:bCs/>
        </w:rPr>
        <w:t>Глава 18</w:t>
      </w:r>
      <w:bookmarkEnd w:id="109"/>
    </w:p>
    <w:p w:rsidR="00D67935" w:rsidRDefault="00D67935">
      <w:pPr>
        <w:pStyle w:val="413"/>
        <w:keepNext/>
        <w:keepLines/>
        <w:shd w:val="clear" w:color="auto" w:fill="auto"/>
        <w:spacing w:before="0" w:after="1053" w:line="456" w:lineRule="exact"/>
        <w:jc w:val="center"/>
      </w:pPr>
      <w:bookmarkStart w:id="110" w:name="bookmark159"/>
      <w:r>
        <w:rPr>
          <w:rStyle w:val="4b"/>
        </w:rPr>
        <w:t>Инновационный характер</w:t>
      </w:r>
      <w:r>
        <w:rPr>
          <w:rStyle w:val="4b"/>
        </w:rPr>
        <w:br/>
        <w:t>проектирования</w:t>
      </w:r>
      <w:r>
        <w:rPr>
          <w:rStyle w:val="4b"/>
        </w:rPr>
        <w:br/>
        <w:t>социальных технологий</w:t>
      </w:r>
      <w:bookmarkEnd w:id="110"/>
    </w:p>
    <w:p w:rsidR="00D67935" w:rsidRDefault="00D67935">
      <w:pPr>
        <w:pStyle w:val="510"/>
        <w:keepNext/>
        <w:keepLines/>
        <w:numPr>
          <w:ilvl w:val="0"/>
          <w:numId w:val="314"/>
        </w:numPr>
        <w:shd w:val="clear" w:color="auto" w:fill="auto"/>
        <w:tabs>
          <w:tab w:val="left" w:pos="988"/>
        </w:tabs>
        <w:spacing w:before="0" w:after="144" w:line="190" w:lineRule="exact"/>
        <w:ind w:firstLine="320"/>
        <w:jc w:val="both"/>
      </w:pPr>
      <w:bookmarkStart w:id="111" w:name="bookmark160"/>
      <w:r>
        <w:rPr>
          <w:rStyle w:val="55"/>
          <w:b/>
          <w:bCs/>
          <w:i/>
          <w:iCs/>
        </w:rPr>
        <w:t>Понятие инноваций и их классификация</w:t>
      </w:r>
      <w:bookmarkEnd w:id="111"/>
    </w:p>
    <w:p w:rsidR="00D67935" w:rsidRDefault="00D67935">
      <w:pPr>
        <w:pStyle w:val="201"/>
        <w:shd w:val="clear" w:color="auto" w:fill="auto"/>
        <w:spacing w:before="0" w:after="0" w:line="240" w:lineRule="exact"/>
        <w:ind w:firstLine="320"/>
        <w:jc w:val="both"/>
      </w:pPr>
      <w:r>
        <w:rPr>
          <w:rStyle w:val="2040"/>
        </w:rPr>
        <w:t>Инновационный характер социальных технологий, а также процесса их проектирования определяется, прежде всего, ис</w:t>
      </w:r>
      <w:r>
        <w:rPr>
          <w:rStyle w:val="2040"/>
        </w:rPr>
        <w:softHyphen/>
        <w:t>пользованием приемов и процедур инновационного метода и инновационной деятельности в целом, в результате которой возникают и материализуются новые идеи, подходы и иници</w:t>
      </w:r>
      <w:r>
        <w:rPr>
          <w:rStyle w:val="2040"/>
        </w:rPr>
        <w:softHyphen/>
        <w:t>ативы, порождающие позитивные качественные изменения в различных сферах общественной жизни, что, в свою очередь, приводит к рациональному использованию материальных, эко</w:t>
      </w:r>
      <w:r>
        <w:rPr>
          <w:rStyle w:val="2040"/>
        </w:rPr>
        <w:softHyphen/>
        <w:t>номических, духовных, социальных и других ресурсов.</w:t>
      </w:r>
    </w:p>
    <w:p w:rsidR="00D67935" w:rsidRDefault="00D67935">
      <w:pPr>
        <w:pStyle w:val="201"/>
        <w:shd w:val="clear" w:color="auto" w:fill="auto"/>
        <w:spacing w:before="0" w:after="0" w:line="240" w:lineRule="exact"/>
        <w:ind w:firstLine="320"/>
        <w:jc w:val="both"/>
      </w:pPr>
      <w:r>
        <w:rPr>
          <w:rStyle w:val="2040"/>
        </w:rPr>
        <w:t>Как ключевые категории при проектировании социальных технологий с точки зрения их инновационного аспекта исполь</w:t>
      </w:r>
      <w:r>
        <w:rPr>
          <w:rStyle w:val="2040"/>
        </w:rPr>
        <w:softHyphen/>
        <w:t>зуют такие близкие в смысловом отношении понятия, как “но</w:t>
      </w:r>
      <w:r>
        <w:rPr>
          <w:rStyle w:val="2040"/>
        </w:rPr>
        <w:softHyphen/>
        <w:t>вое”, “новшество”, “новизна”, “нововведение”, “новация”, “ин</w:t>
      </w:r>
      <w:r>
        <w:rPr>
          <w:rStyle w:val="2040"/>
        </w:rPr>
        <w:softHyphen/>
        <w:t xml:space="preserve">новация”, “инновационный метод”, “инновационный процесс”, “инновирование”. Что касается термина </w:t>
      </w:r>
      <w:r>
        <w:rPr>
          <w:rStyle w:val="2020"/>
        </w:rPr>
        <w:t>“новое”,</w:t>
      </w:r>
      <w:r>
        <w:rPr>
          <w:rStyle w:val="2040"/>
        </w:rPr>
        <w:t xml:space="preserve"> то в совре</w:t>
      </w:r>
      <w:r>
        <w:rPr>
          <w:rStyle w:val="2040"/>
        </w:rPr>
        <w:softHyphen/>
        <w:t xml:space="preserve">менном науковедении пока нет его однозначного толкования, а имеется несколько смысловых линий: </w:t>
      </w:r>
      <w:r>
        <w:rPr>
          <w:rStyle w:val="2030"/>
        </w:rPr>
        <w:t>1</w:t>
      </w:r>
      <w:r>
        <w:rPr>
          <w:rStyle w:val="2040"/>
        </w:rPr>
        <w:t>) новое рассматрива</w:t>
      </w:r>
      <w:r>
        <w:rPr>
          <w:rStyle w:val="2040"/>
        </w:rPr>
        <w:softHyphen/>
        <w:t xml:space="preserve">ют в какой-то момент времени как нечто следующее за другим; </w:t>
      </w:r>
      <w:r>
        <w:rPr>
          <w:rStyle w:val="2030"/>
        </w:rPr>
        <w:t>2</w:t>
      </w:r>
      <w:r>
        <w:rPr>
          <w:rStyle w:val="2040"/>
        </w:rPr>
        <w:t>) отождествляют с принципиально иным качеством какой- либо вещи; 3) представляют как другую структуру или функ</w:t>
      </w:r>
      <w:r>
        <w:rPr>
          <w:rStyle w:val="2040"/>
        </w:rPr>
        <w:softHyphen/>
        <w:t xml:space="preserve">цию изучаемой системы. Достаточно близка к этому понятию категория </w:t>
      </w:r>
      <w:r>
        <w:rPr>
          <w:rStyle w:val="2020"/>
        </w:rPr>
        <w:t>“новшество</w:t>
      </w:r>
      <w:r>
        <w:rPr>
          <w:rStyle w:val="2040"/>
        </w:rPr>
        <w:t>”, под которым понимают элемент или комбинацию элементов, до сих пор неизвестных в рассматри</w:t>
      </w:r>
      <w:r>
        <w:rPr>
          <w:rStyle w:val="2040"/>
        </w:rPr>
        <w:softHyphen/>
        <w:t>ваемой культуре или социальной системе [39, с. 203]. Еще од</w:t>
      </w:r>
      <w:r>
        <w:rPr>
          <w:rStyle w:val="2040"/>
        </w:rPr>
        <w:softHyphen/>
        <w:t xml:space="preserve">ним вариантом смыслового выражения понятия “новшество” является термин </w:t>
      </w:r>
      <w:r>
        <w:rPr>
          <w:rStyle w:val="2020"/>
        </w:rPr>
        <w:t>“новация”</w:t>
      </w:r>
      <w:r>
        <w:rPr>
          <w:rStyle w:val="2040"/>
        </w:rPr>
        <w:t xml:space="preserve"> (от позднелат. </w:t>
      </w:r>
      <w:r>
        <w:rPr>
          <w:rStyle w:val="2020"/>
        </w:rPr>
        <w:t>“</w:t>
      </w:r>
      <w:r>
        <w:rPr>
          <w:rStyle w:val="2010"/>
        </w:rPr>
        <w:t>пооа</w:t>
      </w:r>
      <w:r>
        <w:rPr>
          <w:rStyle w:val="2020"/>
        </w:rPr>
        <w:t>Н</w:t>
      </w:r>
      <w:r>
        <w:rPr>
          <w:rStyle w:val="2010"/>
        </w:rPr>
        <w:t>о</w:t>
      </w:r>
      <w:r>
        <w:rPr>
          <w:rStyle w:val="2020"/>
        </w:rPr>
        <w:t>”</w:t>
      </w:r>
      <w:r>
        <w:rPr>
          <w:rStyle w:val="2040"/>
        </w:rPr>
        <w:t xml:space="preserve"> — обнов</w:t>
      </w:r>
      <w:r>
        <w:rPr>
          <w:rStyle w:val="2040"/>
        </w:rPr>
        <w:softHyphen/>
        <w:t>ление, изменение), который обозначает что-либо новое, только что вошедшее в обиход, т. е. новшество [</w:t>
      </w:r>
      <w:r>
        <w:rPr>
          <w:rStyle w:val="2030"/>
        </w:rPr>
        <w:t>6</w:t>
      </w:r>
      <w:r>
        <w:rPr>
          <w:rStyle w:val="2040"/>
        </w:rPr>
        <w:t>, с. 811].</w:t>
      </w:r>
    </w:p>
    <w:p w:rsidR="00D67935" w:rsidRDefault="00D67935">
      <w:pPr>
        <w:pStyle w:val="201"/>
        <w:shd w:val="clear" w:color="auto" w:fill="auto"/>
        <w:spacing w:before="0" w:after="0" w:line="240" w:lineRule="exact"/>
        <w:ind w:firstLine="320"/>
        <w:jc w:val="both"/>
      </w:pPr>
      <w:r>
        <w:rPr>
          <w:rStyle w:val="2040"/>
        </w:rPr>
        <w:t xml:space="preserve">Категория </w:t>
      </w:r>
      <w:r>
        <w:rPr>
          <w:rStyle w:val="2020"/>
        </w:rPr>
        <w:t>“новизна”</w:t>
      </w:r>
      <w:r>
        <w:rPr>
          <w:rStyle w:val="2040"/>
        </w:rPr>
        <w:t xml:space="preserve"> обозначает понятие, которое объединя</w:t>
      </w:r>
      <w:r>
        <w:rPr>
          <w:rStyle w:val="2040"/>
        </w:rPr>
        <w:softHyphen/>
        <w:t>ет в себе субъективные и объективные аспекты понимания и оценки новшества и выражает отношение индивида или обще</w:t>
      </w:r>
      <w:r>
        <w:rPr>
          <w:rStyle w:val="2040"/>
        </w:rPr>
        <w:softHyphen/>
        <w:t>ства к результату человеческой деятельности. При этом по от</w:t>
      </w:r>
      <w:r>
        <w:rPr>
          <w:rStyle w:val="2040"/>
        </w:rPr>
        <w:softHyphen/>
        <w:t>ношению к творцу, т. е. создателю чего-либо нового, выделя</w:t>
      </w:r>
      <w:r>
        <w:rPr>
          <w:rStyle w:val="2040"/>
        </w:rPr>
        <w:softHyphen/>
        <w:t xml:space="preserve">ют следующие </w:t>
      </w:r>
      <w:r>
        <w:rPr>
          <w:rStyle w:val="2010"/>
        </w:rPr>
        <w:t>разновидности новизны</w:t>
      </w:r>
      <w:r>
        <w:rPr>
          <w:rStyle w:val="2020"/>
        </w:rPr>
        <w:t>:</w:t>
      </w:r>
      <w:r>
        <w:rPr>
          <w:rStyle w:val="2040"/>
        </w:rPr>
        <w:t xml:space="preserve"> </w:t>
      </w:r>
      <w:r>
        <w:rPr>
          <w:rStyle w:val="2030"/>
        </w:rPr>
        <w:t>1</w:t>
      </w:r>
      <w:r>
        <w:rPr>
          <w:rStyle w:val="2040"/>
        </w:rPr>
        <w:t xml:space="preserve">) </w:t>
      </w:r>
      <w:r>
        <w:rPr>
          <w:rStyle w:val="2010"/>
        </w:rPr>
        <w:t>индивидуальную</w:t>
      </w:r>
      <w:r>
        <w:rPr>
          <w:rStyle w:val="2020"/>
        </w:rPr>
        <w:t xml:space="preserve">, </w:t>
      </w:r>
      <w:r>
        <w:rPr>
          <w:rStyle w:val="2040"/>
        </w:rPr>
        <w:t>когда результат деятельности индивида (творца) для общества не является новым, однако представляется таковыми в субъек</w:t>
      </w:r>
      <w:r>
        <w:rPr>
          <w:rStyle w:val="2040"/>
        </w:rPr>
        <w:softHyphen/>
        <w:t xml:space="preserve">тивном, индивидуальном, чисто психологическом смысле; </w:t>
      </w:r>
      <w:r>
        <w:rPr>
          <w:rStyle w:val="2030"/>
        </w:rPr>
        <w:t>2</w:t>
      </w:r>
      <w:r>
        <w:rPr>
          <w:rStyle w:val="2040"/>
        </w:rPr>
        <w:t xml:space="preserve">) </w:t>
      </w:r>
      <w:r>
        <w:rPr>
          <w:rStyle w:val="2010"/>
        </w:rPr>
        <w:t>локальную</w:t>
      </w:r>
      <w:r>
        <w:rPr>
          <w:rStyle w:val="2020"/>
        </w:rPr>
        <w:t>,</w:t>
      </w:r>
      <w:r>
        <w:rPr>
          <w:rStyle w:val="2040"/>
        </w:rPr>
        <w:t xml:space="preserve"> или </w:t>
      </w:r>
      <w:r>
        <w:rPr>
          <w:rStyle w:val="2010"/>
        </w:rPr>
        <w:t>групповую</w:t>
      </w:r>
      <w:r>
        <w:rPr>
          <w:rStyle w:val="2020"/>
        </w:rPr>
        <w:t>,</w:t>
      </w:r>
      <w:r>
        <w:rPr>
          <w:rStyle w:val="2040"/>
        </w:rPr>
        <w:t xml:space="preserve"> когда результат творческой де</w:t>
      </w:r>
      <w:r>
        <w:rPr>
          <w:rStyle w:val="2040"/>
        </w:rPr>
        <w:softHyphen/>
        <w:t xml:space="preserve">ятельности является новым лишь для определенной группы людей; 3) </w:t>
      </w:r>
      <w:r>
        <w:rPr>
          <w:rStyle w:val="2010"/>
        </w:rPr>
        <w:t>региональную</w:t>
      </w:r>
      <w:r>
        <w:rPr>
          <w:rStyle w:val="2020"/>
        </w:rPr>
        <w:t>,</w:t>
      </w:r>
      <w:r>
        <w:rPr>
          <w:rStyle w:val="2040"/>
        </w:rPr>
        <w:t xml:space="preserve"> когда новое распространяется в пре</w:t>
      </w:r>
      <w:r>
        <w:rPr>
          <w:rStyle w:val="2040"/>
        </w:rPr>
        <w:softHyphen/>
        <w:t xml:space="preserve">делах отдельного региона, страны или государства; 4) </w:t>
      </w:r>
      <w:r>
        <w:rPr>
          <w:rStyle w:val="2010"/>
        </w:rPr>
        <w:t>объек</w:t>
      </w:r>
      <w:r>
        <w:rPr>
          <w:rStyle w:val="2010"/>
        </w:rPr>
        <w:softHyphen/>
        <w:t>тивную</w:t>
      </w:r>
      <w:r>
        <w:rPr>
          <w:rStyle w:val="2020"/>
        </w:rPr>
        <w:t>,</w:t>
      </w:r>
      <w:r>
        <w:rPr>
          <w:rStyle w:val="2040"/>
        </w:rPr>
        <w:t xml:space="preserve"> или </w:t>
      </w:r>
      <w:r>
        <w:rPr>
          <w:rStyle w:val="2010"/>
        </w:rPr>
        <w:t>всемирную</w:t>
      </w:r>
      <w:r>
        <w:rPr>
          <w:rStyle w:val="2020"/>
        </w:rPr>
        <w:t>,</w:t>
      </w:r>
      <w:r>
        <w:rPr>
          <w:rStyle w:val="2040"/>
        </w:rPr>
        <w:t xml:space="preserve"> когда новое признано всем мировым сообществом.</w:t>
      </w:r>
    </w:p>
    <w:p w:rsidR="00D67935" w:rsidRDefault="00D67935">
      <w:pPr>
        <w:pStyle w:val="201"/>
        <w:shd w:val="clear" w:color="auto" w:fill="auto"/>
        <w:spacing w:before="0" w:after="0" w:line="240" w:lineRule="exact"/>
        <w:ind w:firstLine="320"/>
        <w:jc w:val="both"/>
      </w:pPr>
      <w:r>
        <w:rPr>
          <w:rStyle w:val="2040"/>
        </w:rPr>
        <w:t xml:space="preserve">Что касается категорий </w:t>
      </w:r>
      <w:r>
        <w:rPr>
          <w:rStyle w:val="2020"/>
        </w:rPr>
        <w:t>“нововведение”</w:t>
      </w:r>
      <w:r>
        <w:rPr>
          <w:rStyle w:val="2040"/>
        </w:rPr>
        <w:t xml:space="preserve"> и </w:t>
      </w:r>
      <w:r>
        <w:rPr>
          <w:rStyle w:val="2020"/>
        </w:rPr>
        <w:t>“инновация</w:t>
      </w:r>
      <w:r>
        <w:rPr>
          <w:rStyle w:val="2040"/>
        </w:rPr>
        <w:t>”, то они являются фактически синонимами, производными от рас</w:t>
      </w:r>
      <w:r>
        <w:rPr>
          <w:rStyle w:val="2040"/>
        </w:rPr>
        <w:softHyphen/>
        <w:t>смотренных понятий нового, новшества, новации, новизны. На</w:t>
      </w:r>
      <w:r>
        <w:rPr>
          <w:rStyle w:val="2040"/>
        </w:rPr>
        <w:softHyphen/>
        <w:t xml:space="preserve">ряду с этим под нововведением, или инновацией (от позднелат. </w:t>
      </w:r>
      <w:r>
        <w:rPr>
          <w:rStyle w:val="2020"/>
        </w:rPr>
        <w:t>“</w:t>
      </w:r>
      <w:r>
        <w:rPr>
          <w:rStyle w:val="2010"/>
        </w:rPr>
        <w:t>тпооа</w:t>
      </w:r>
      <w:r>
        <w:rPr>
          <w:rStyle w:val="2020"/>
        </w:rPr>
        <w:t>Н</w:t>
      </w:r>
      <w:r>
        <w:rPr>
          <w:rStyle w:val="2010"/>
        </w:rPr>
        <w:t>о</w:t>
      </w:r>
      <w:r>
        <w:rPr>
          <w:rStyle w:val="2020"/>
        </w:rPr>
        <w:t>”</w:t>
      </w:r>
      <w:r>
        <w:rPr>
          <w:rStyle w:val="2040"/>
        </w:rPr>
        <w:t xml:space="preserve"> — введение чего-либо нового) подразумевают процесс изменения, связанный с созданием, признанием или внедрением новых элементов (или моделей) материальной и нематериальной культур в определенной социальной системе [39, с. 104]. При этом сущность нововведения составляет ин</w:t>
      </w:r>
      <w:r>
        <w:rPr>
          <w:rStyle w:val="2040"/>
        </w:rPr>
        <w:softHyphen/>
        <w:t>новационная деятельность, а его содержание — комплексный процесс создания, распространения и использования нового практического средства (новшества) для удовлетворения разно</w:t>
      </w:r>
      <w:r>
        <w:rPr>
          <w:rStyle w:val="2040"/>
        </w:rPr>
        <w:softHyphen/>
        <w:t>образных человеческих потребностей, меняющихся под воздей</w:t>
      </w:r>
      <w:r>
        <w:rPr>
          <w:rStyle w:val="2040"/>
        </w:rPr>
        <w:softHyphen/>
        <w:t>ствие развития общества. В то же время это еще и процесс со</w:t>
      </w:r>
      <w:r>
        <w:rPr>
          <w:rStyle w:val="2040"/>
        </w:rPr>
        <w:softHyphen/>
        <w:t>пряженных с этим новшеством изменений в той социальной или вещественной среде, в которой совершается его жизнен</w:t>
      </w:r>
      <w:r>
        <w:rPr>
          <w:rStyle w:val="2040"/>
        </w:rPr>
        <w:softHyphen/>
        <w:t>ный цикл.</w:t>
      </w:r>
    </w:p>
    <w:p w:rsidR="00D67935" w:rsidRDefault="00D67935">
      <w:pPr>
        <w:pStyle w:val="201"/>
        <w:shd w:val="clear" w:color="auto" w:fill="auto"/>
        <w:spacing w:before="0" w:after="0" w:line="240" w:lineRule="exact"/>
        <w:ind w:firstLine="320"/>
        <w:jc w:val="both"/>
      </w:pPr>
      <w:r>
        <w:rPr>
          <w:rStyle w:val="2040"/>
        </w:rPr>
        <w:t>Наиболее предметно сущность нововведений (инноваций) проявляется в совокупности тех функций, которые они долж</w:t>
      </w:r>
      <w:r>
        <w:rPr>
          <w:rStyle w:val="2040"/>
        </w:rPr>
        <w:softHyphen/>
        <w:t xml:space="preserve">ны реализовать и реализуют в современном обществе. </w:t>
      </w:r>
      <w:r>
        <w:rPr>
          <w:rStyle w:val="2010"/>
        </w:rPr>
        <w:t>Функ</w:t>
      </w:r>
      <w:r>
        <w:rPr>
          <w:rStyle w:val="2010"/>
        </w:rPr>
        <w:softHyphen/>
        <w:t>ции нововведении</w:t>
      </w:r>
      <w:r>
        <w:rPr>
          <w:rStyle w:val="2020"/>
        </w:rPr>
        <w:t>,</w:t>
      </w:r>
      <w:r>
        <w:rPr>
          <w:rStyle w:val="2040"/>
        </w:rPr>
        <w:t xml:space="preserve"> по сути, фиксируют различные каналы </w:t>
      </w:r>
      <w:r>
        <w:rPr>
          <w:rStyle w:val="214"/>
        </w:rPr>
        <w:t>либо аспекты их воздействия на те или иные стороны обще</w:t>
      </w:r>
      <w:r>
        <w:rPr>
          <w:rStyle w:val="214"/>
        </w:rPr>
        <w:softHyphen/>
        <w:t>ственного организма. Имея значительный потенциал обществен</w:t>
      </w:r>
      <w:r>
        <w:rPr>
          <w:rStyle w:val="214"/>
        </w:rPr>
        <w:softHyphen/>
        <w:t>ного развития, нововведения, в отличие от старых социальных форм, активно воздействуют на окружающую социальную сре</w:t>
      </w:r>
      <w:r>
        <w:rPr>
          <w:rStyle w:val="214"/>
        </w:rPr>
        <w:softHyphen/>
        <w:t>ду, таким образом создавая вокруг себя своеобразное поле соци</w:t>
      </w:r>
      <w:r>
        <w:rPr>
          <w:rStyle w:val="214"/>
        </w:rPr>
        <w:softHyphen/>
        <w:t>альных перемен. Нововведения не только создают мощный по</w:t>
      </w:r>
      <w:r>
        <w:rPr>
          <w:rStyle w:val="214"/>
        </w:rPr>
        <w:softHyphen/>
        <w:t>ток обновления социальной среды, но и активизируют процессы сопротивления переменам. Они могут либо угаснуть в жестко консервативной социальной среде, либо в той или иной степени преобразовать эту социальную среду соответственно ее природе. Классификация основных функций нововведений (инноваций) и их характеристика представлены в табл. 64.</w:t>
      </w:r>
    </w:p>
    <w:p w:rsidR="00D67935" w:rsidRDefault="00D67935">
      <w:pPr>
        <w:pStyle w:val="710"/>
        <w:framePr w:w="6240" w:wrap="notBeside" w:vAnchor="text" w:hAnchor="text" w:xAlign="center" w:y="1"/>
        <w:shd w:val="clear" w:color="auto" w:fill="auto"/>
        <w:spacing w:after="40" w:line="160" w:lineRule="exact"/>
      </w:pPr>
      <w:r>
        <w:rPr>
          <w:rStyle w:val="73"/>
          <w:i/>
          <w:iCs/>
        </w:rPr>
        <w:t>Таблица 64</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Классификация функций нововведений (инноваций)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346"/>
          <w:jc w:val="center"/>
        </w:trPr>
        <w:tc>
          <w:tcPr>
            <w:tcW w:w="171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Функция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функции</w:t>
            </w:r>
          </w:p>
        </w:tc>
      </w:tr>
      <w:tr w:rsidR="00D67935">
        <w:trPr>
          <w:trHeight w:hRule="exact" w:val="528"/>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Прагматическая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Удовлетворение той общественной потребности, ради которой создают и внедряют нововведение</w:t>
            </w:r>
          </w:p>
        </w:tc>
      </w:tr>
      <w:tr w:rsidR="00D67935">
        <w:trPr>
          <w:trHeight w:hRule="exact" w:val="504"/>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Обновленческая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Обновление общественного организма, его прогрессив</w:t>
            </w:r>
            <w:r>
              <w:rPr>
                <w:rStyle w:val="2CenturySchoolbook8"/>
              </w:rPr>
              <w:softHyphen/>
              <w:t>ное развитие</w:t>
            </w:r>
          </w:p>
        </w:tc>
      </w:tr>
      <w:tr w:rsidR="00D67935">
        <w:trPr>
          <w:trHeight w:hRule="exact" w:val="499"/>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Прогностическая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Ориентация на предвидение модели будущего социаль</w:t>
            </w:r>
            <w:r>
              <w:rPr>
                <w:rStyle w:val="2CenturySchoolbook8"/>
              </w:rPr>
              <w:softHyphen/>
              <w:t>ной системы</w:t>
            </w:r>
          </w:p>
        </w:tc>
      </w:tr>
      <w:tr w:rsidR="00D67935">
        <w:trPr>
          <w:trHeight w:hRule="exact" w:val="528"/>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Критическая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Критический анализ и оценка старых форм обще</w:t>
            </w:r>
            <w:r>
              <w:rPr>
                <w:rStyle w:val="2CenturySchoolbook8"/>
              </w:rPr>
              <w:softHyphen/>
              <w:t>ственной жизни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03" w:after="0" w:line="245" w:lineRule="exact"/>
        <w:ind w:firstLine="340"/>
        <w:jc w:val="both"/>
      </w:pPr>
      <w:r>
        <w:rPr>
          <w:rStyle w:val="214"/>
        </w:rPr>
        <w:t>Сущностно-содержательные характеристики нововведений (инноваций) содержатся и в их типологии. В этой связи в со</w:t>
      </w:r>
      <w:r>
        <w:rPr>
          <w:rStyle w:val="214"/>
        </w:rPr>
        <w:softHyphen/>
        <w:t>циологической науке существует несколько подходов к вопро</w:t>
      </w:r>
      <w:r>
        <w:rPr>
          <w:rStyle w:val="214"/>
        </w:rPr>
        <w:softHyphen/>
        <w:t xml:space="preserve">су </w:t>
      </w:r>
      <w:r>
        <w:rPr>
          <w:rStyle w:val="21101"/>
        </w:rPr>
        <w:t>классификации нововведений.</w:t>
      </w:r>
      <w:r>
        <w:rPr>
          <w:rStyle w:val="214"/>
        </w:rPr>
        <w:t xml:space="preserve"> Так, известный российский социолог Н. Лапин в зависимости от предметного содержания инноваций подразделяет их на </w:t>
      </w:r>
      <w:r>
        <w:rPr>
          <w:rStyle w:val="21101"/>
        </w:rPr>
        <w:t>технические</w:t>
      </w:r>
      <w:r>
        <w:rPr>
          <w:rStyle w:val="214"/>
        </w:rPr>
        <w:t xml:space="preserve"> (продуктивные, технологические) и </w:t>
      </w:r>
      <w:r>
        <w:rPr>
          <w:rStyle w:val="21101"/>
        </w:rPr>
        <w:t>социальные</w:t>
      </w:r>
      <w:r>
        <w:rPr>
          <w:rStyle w:val="214"/>
        </w:rPr>
        <w:t xml:space="preserve"> (экономические, организаци</w:t>
      </w:r>
      <w:r>
        <w:rPr>
          <w:rStyle w:val="214"/>
        </w:rPr>
        <w:softHyphen/>
        <w:t xml:space="preserve">онные, культурные), а по уровню новизны и изменений — на </w:t>
      </w:r>
      <w:r>
        <w:rPr>
          <w:rStyle w:val="21101"/>
        </w:rPr>
        <w:t>радикальные</w:t>
      </w:r>
      <w:r>
        <w:rPr>
          <w:rStyle w:val="214"/>
        </w:rPr>
        <w:t xml:space="preserve"> и </w:t>
      </w:r>
      <w:r>
        <w:rPr>
          <w:rStyle w:val="21101"/>
        </w:rPr>
        <w:t>совершенствующие</w:t>
      </w:r>
      <w:r>
        <w:rPr>
          <w:rStyle w:val="214"/>
        </w:rPr>
        <w:t xml:space="preserve"> (модифицирующие). На практике большинство нововведений, как считает Н. Лапин, включают в себя различные компоненты, которые существен</w:t>
      </w:r>
      <w:r>
        <w:rPr>
          <w:rStyle w:val="214"/>
        </w:rPr>
        <w:softHyphen/>
        <w:t>но влияют на комплексный характер эффективности функци</w:t>
      </w:r>
      <w:r>
        <w:rPr>
          <w:rStyle w:val="214"/>
        </w:rPr>
        <w:softHyphen/>
        <w:t>онирования социального объекта [18].</w:t>
      </w:r>
    </w:p>
    <w:p w:rsidR="00D67935" w:rsidRDefault="00D67935">
      <w:pPr>
        <w:pStyle w:val="2110"/>
        <w:shd w:val="clear" w:color="auto" w:fill="auto"/>
        <w:spacing w:before="0" w:after="0" w:line="245" w:lineRule="exact"/>
        <w:ind w:firstLine="320"/>
        <w:jc w:val="both"/>
      </w:pPr>
      <w:r>
        <w:rPr>
          <w:rStyle w:val="214"/>
        </w:rPr>
        <w:t>Другой российский социолог А. Пригожин приводит более развернутую типологию нововведений. Например, по типу нов</w:t>
      </w:r>
      <w:r>
        <w:rPr>
          <w:rStyle w:val="214"/>
        </w:rPr>
        <w:softHyphen/>
        <w:t xml:space="preserve">шеств он классифицирует их на </w:t>
      </w:r>
      <w:r>
        <w:rPr>
          <w:rStyle w:val="21101"/>
        </w:rPr>
        <w:t>экономические, организаци</w:t>
      </w:r>
      <w:r>
        <w:rPr>
          <w:rStyle w:val="21101"/>
        </w:rPr>
        <w:softHyphen/>
        <w:t>онно-управленческие, социально-управленческие, правовые, педагогические</w:t>
      </w:r>
      <w:r>
        <w:rPr>
          <w:rStyle w:val="214"/>
        </w:rPr>
        <w:t xml:space="preserve"> и др.; по инновационному потенциалу — на </w:t>
      </w:r>
      <w:r>
        <w:rPr>
          <w:rStyle w:val="21101"/>
        </w:rPr>
        <w:t>ра</w:t>
      </w:r>
      <w:r>
        <w:rPr>
          <w:rStyle w:val="21101"/>
        </w:rPr>
        <w:softHyphen/>
        <w:t>дикальные</w:t>
      </w:r>
      <w:r>
        <w:rPr>
          <w:rStyle w:val="214"/>
        </w:rPr>
        <w:t xml:space="preserve"> (принципиально новые), </w:t>
      </w:r>
      <w:r>
        <w:rPr>
          <w:rStyle w:val="21101"/>
        </w:rPr>
        <w:t>комбинаторные</w:t>
      </w:r>
      <w:r>
        <w:rPr>
          <w:rStyle w:val="214"/>
        </w:rPr>
        <w:t xml:space="preserve"> (с различ</w:t>
      </w:r>
      <w:r>
        <w:rPr>
          <w:rStyle w:val="214"/>
        </w:rPr>
        <w:softHyphen/>
        <w:t xml:space="preserve">ными конструктивными соединениями элементов), </w:t>
      </w:r>
      <w:r>
        <w:rPr>
          <w:rStyle w:val="21101"/>
        </w:rPr>
        <w:t>модифи- кационные</w:t>
      </w:r>
      <w:r>
        <w:rPr>
          <w:rStyle w:val="214"/>
        </w:rPr>
        <w:t xml:space="preserve"> (улучшение, дополнение исходных конструкций, принципов, форм); по отношению к своему предшественни</w:t>
      </w:r>
      <w:r>
        <w:rPr>
          <w:rStyle w:val="214"/>
        </w:rPr>
        <w:softHyphen/>
        <w:t xml:space="preserve">ку — на </w:t>
      </w:r>
      <w:r>
        <w:rPr>
          <w:rStyle w:val="21101"/>
        </w:rPr>
        <w:t>замещающие, отменяющие, возвратные</w:t>
      </w:r>
      <w:r>
        <w:rPr>
          <w:rStyle w:val="214"/>
        </w:rPr>
        <w:t xml:space="preserve"> и </w:t>
      </w:r>
      <w:r>
        <w:rPr>
          <w:rStyle w:val="21101"/>
        </w:rPr>
        <w:t>открыва</w:t>
      </w:r>
      <w:r>
        <w:rPr>
          <w:rStyle w:val="21101"/>
        </w:rPr>
        <w:softHyphen/>
        <w:t>ющие.</w:t>
      </w:r>
      <w:r>
        <w:rPr>
          <w:rStyle w:val="214"/>
        </w:rPr>
        <w:t xml:space="preserve"> Понятно, что замещающее нововведение замещает своего предшественника или полностью вытесняет его; отменяющее — отменяет нечто устаревшее, но не замещает его новым. Возврат</w:t>
      </w:r>
      <w:r>
        <w:rPr>
          <w:rStyle w:val="214"/>
        </w:rPr>
        <w:softHyphen/>
        <w:t>ная инновация появляется тогда, когда при использовании не</w:t>
      </w:r>
      <w:r>
        <w:rPr>
          <w:rStyle w:val="214"/>
        </w:rPr>
        <w:softHyphen/>
        <w:t>которого нововведения обнаруживают его несостоятельность, в результате чего происходит возврат к его предшественнику. Открывающее нововведение отличается тем, что имеет функци</w:t>
      </w:r>
      <w:r>
        <w:rPr>
          <w:rStyle w:val="214"/>
        </w:rPr>
        <w:softHyphen/>
        <w:t>онально сопоставимых предшественников. По особенностям ме</w:t>
      </w:r>
      <w:r>
        <w:rPr>
          <w:rStyle w:val="214"/>
        </w:rPr>
        <w:softHyphen/>
        <w:t>ханизма осуществления А. Пригожин подразделяет нововведе</w:t>
      </w:r>
      <w:r>
        <w:rPr>
          <w:rStyle w:val="214"/>
        </w:rPr>
        <w:softHyphen/>
        <w:t xml:space="preserve">ния на </w:t>
      </w:r>
      <w:r>
        <w:rPr>
          <w:rStyle w:val="21101"/>
        </w:rPr>
        <w:t>единичные</w:t>
      </w:r>
      <w:r>
        <w:rPr>
          <w:rStyle w:val="214"/>
        </w:rPr>
        <w:t xml:space="preserve"> (т. е. осуществленные на одном объекте) и </w:t>
      </w:r>
      <w:r>
        <w:rPr>
          <w:rStyle w:val="21101"/>
        </w:rPr>
        <w:t>диффузные</w:t>
      </w:r>
      <w:r>
        <w:rPr>
          <w:rStyle w:val="214"/>
        </w:rPr>
        <w:t xml:space="preserve"> (распространяемые по многим объектам). Он также выделяет </w:t>
      </w:r>
      <w:r>
        <w:rPr>
          <w:rStyle w:val="21101"/>
        </w:rPr>
        <w:t>завершенные</w:t>
      </w:r>
      <w:r>
        <w:rPr>
          <w:rStyle w:val="214"/>
        </w:rPr>
        <w:t xml:space="preserve"> и </w:t>
      </w:r>
      <w:r>
        <w:rPr>
          <w:rStyle w:val="21101"/>
        </w:rPr>
        <w:t>незавершенные, успешные</w:t>
      </w:r>
      <w:r>
        <w:rPr>
          <w:rStyle w:val="214"/>
        </w:rPr>
        <w:t xml:space="preserve"> и </w:t>
      </w:r>
      <w:r>
        <w:rPr>
          <w:rStyle w:val="21101"/>
        </w:rPr>
        <w:t>неуспеш</w:t>
      </w:r>
      <w:r>
        <w:rPr>
          <w:rStyle w:val="21101"/>
        </w:rPr>
        <w:softHyphen/>
        <w:t>ные</w:t>
      </w:r>
      <w:r>
        <w:rPr>
          <w:rStyle w:val="214"/>
        </w:rPr>
        <w:t xml:space="preserve"> нововведения [26, с. 32-51]. Более подробно эта классифи</w:t>
      </w:r>
      <w:r>
        <w:rPr>
          <w:rStyle w:val="214"/>
        </w:rPr>
        <w:softHyphen/>
        <w:t>кация представлена в табл. 65.</w:t>
      </w:r>
    </w:p>
    <w:p w:rsidR="00D67935" w:rsidRDefault="00D67935">
      <w:pPr>
        <w:pStyle w:val="2110"/>
        <w:shd w:val="clear" w:color="auto" w:fill="auto"/>
        <w:spacing w:before="0" w:after="0" w:line="245" w:lineRule="exact"/>
        <w:ind w:firstLine="320"/>
        <w:jc w:val="both"/>
      </w:pPr>
      <w:r>
        <w:rPr>
          <w:rStyle w:val="214"/>
        </w:rPr>
        <w:t>Важными аспектами инновационности социальных техноло</w:t>
      </w:r>
      <w:r>
        <w:rPr>
          <w:rStyle w:val="214"/>
        </w:rPr>
        <w:softHyphen/>
        <w:t>гий, а также процесса их проектирования, создания или раз</w:t>
      </w:r>
      <w:r>
        <w:rPr>
          <w:rStyle w:val="214"/>
        </w:rPr>
        <w:softHyphen/>
        <w:t>работки являются категории “инновационный метод”, “инно- вирование” и “инновационный процесс”.</w:t>
      </w:r>
    </w:p>
    <w:p w:rsidR="00D67935" w:rsidRDefault="00D67935">
      <w:pPr>
        <w:pStyle w:val="2110"/>
        <w:shd w:val="clear" w:color="auto" w:fill="auto"/>
        <w:spacing w:before="0" w:after="0" w:line="245" w:lineRule="exact"/>
        <w:ind w:firstLine="320"/>
        <w:jc w:val="both"/>
      </w:pPr>
      <w:r>
        <w:rPr>
          <w:rStyle w:val="214"/>
        </w:rPr>
        <w:t xml:space="preserve">Под </w:t>
      </w:r>
      <w:r>
        <w:rPr>
          <w:rStyle w:val="21101"/>
        </w:rPr>
        <w:t>инновационным методом</w:t>
      </w:r>
      <w:r>
        <w:rPr>
          <w:rStyle w:val="214"/>
        </w:rPr>
        <w:t xml:space="preserve"> понимают способ технологиза- ции и информатизации социального пространства, приводя</w:t>
      </w:r>
      <w:r>
        <w:rPr>
          <w:rStyle w:val="214"/>
        </w:rPr>
        <w:softHyphen/>
        <w:t>щий к прогрессивному развитию социальных систем, мотиви</w:t>
      </w:r>
      <w:r>
        <w:rPr>
          <w:rStyle w:val="214"/>
        </w:rPr>
        <w:softHyphen/>
        <w:t>рующий их саморазвитие и блокирующий деструктивные силы, которые порождают социальные бедствия и потрясения, разрушают человека и его творческий потенциал, а также со</w:t>
      </w:r>
      <w:r>
        <w:rPr>
          <w:rStyle w:val="214"/>
        </w:rPr>
        <w:softHyphen/>
        <w:t>кращают его жизненный путь или превращают его в путь ли</w:t>
      </w:r>
      <w:r>
        <w:rPr>
          <w:rStyle w:val="214"/>
        </w:rPr>
        <w:softHyphen/>
        <w:t>шений, крушений и испытаний [31, с. 43].</w:t>
      </w:r>
    </w:p>
    <w:p w:rsidR="00D67935" w:rsidRDefault="00D67935">
      <w:pPr>
        <w:pStyle w:val="521"/>
        <w:shd w:val="clear" w:color="auto" w:fill="auto"/>
        <w:spacing w:before="0"/>
      </w:pPr>
      <w:r>
        <w:rPr>
          <w:rStyle w:val="52-1pt"/>
          <w:b/>
          <w:bCs/>
          <w:i/>
          <w:iCs/>
        </w:rPr>
        <w:t>Классификация нововведений (инноваций)</w:t>
      </w:r>
      <w:r>
        <w:rPr>
          <w:rStyle w:val="52-1pt"/>
          <w:b/>
          <w:bCs/>
          <w:i/>
          <w:iCs/>
        </w:rPr>
        <w:br/>
        <w:t>и их характеристика</w:t>
      </w:r>
    </w:p>
    <w:p w:rsidR="00D67935" w:rsidRDefault="00D67935">
      <w:pPr>
        <w:pStyle w:val="710"/>
        <w:framePr w:w="6240" w:wrap="notBeside" w:vAnchor="text" w:hAnchor="text" w:xAlign="center" w:y="1"/>
        <w:shd w:val="clear" w:color="auto" w:fill="auto"/>
        <w:spacing w:line="160" w:lineRule="exact"/>
      </w:pPr>
      <w:r>
        <w:rPr>
          <w:rStyle w:val="73"/>
          <w:i/>
          <w:iCs/>
        </w:rPr>
        <w:t>Таблица 65</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566"/>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Основание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классификации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видов нововведений</w:t>
            </w:r>
          </w:p>
        </w:tc>
      </w:tr>
      <w:tr w:rsidR="00D67935">
        <w:trPr>
          <w:trHeight w:hRule="exact" w:val="1459"/>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Тип новшества</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315"/>
              </w:numPr>
              <w:shd w:val="clear" w:color="auto" w:fill="auto"/>
              <w:tabs>
                <w:tab w:val="left" w:pos="134"/>
              </w:tabs>
              <w:spacing w:after="0" w:line="192" w:lineRule="exact"/>
              <w:ind w:firstLine="0"/>
            </w:pPr>
            <w:r>
              <w:rPr>
                <w:rStyle w:val="2CenturySchoolbook10"/>
              </w:rPr>
              <w:t>Экономические;</w:t>
            </w:r>
          </w:p>
          <w:p w:rsidR="00D67935" w:rsidRDefault="00D67935">
            <w:pPr>
              <w:pStyle w:val="210"/>
              <w:framePr w:w="6240" w:wrap="notBeside" w:vAnchor="text" w:hAnchor="text" w:xAlign="center" w:y="1"/>
              <w:numPr>
                <w:ilvl w:val="0"/>
                <w:numId w:val="315"/>
              </w:numPr>
              <w:shd w:val="clear" w:color="auto" w:fill="auto"/>
              <w:tabs>
                <w:tab w:val="left" w:pos="139"/>
              </w:tabs>
              <w:spacing w:after="0" w:line="192" w:lineRule="exact"/>
              <w:ind w:firstLine="0"/>
            </w:pPr>
            <w:r>
              <w:rPr>
                <w:rStyle w:val="2CenturySchoolbook10"/>
              </w:rPr>
              <w:t>организационно-управленческие;</w:t>
            </w:r>
          </w:p>
          <w:p w:rsidR="00D67935" w:rsidRDefault="00D67935">
            <w:pPr>
              <w:pStyle w:val="210"/>
              <w:framePr w:w="6240" w:wrap="notBeside" w:vAnchor="text" w:hAnchor="text" w:xAlign="center" w:y="1"/>
              <w:numPr>
                <w:ilvl w:val="0"/>
                <w:numId w:val="315"/>
              </w:numPr>
              <w:shd w:val="clear" w:color="auto" w:fill="auto"/>
              <w:tabs>
                <w:tab w:val="left" w:pos="139"/>
              </w:tabs>
              <w:spacing w:after="0" w:line="192" w:lineRule="exact"/>
              <w:ind w:firstLine="0"/>
            </w:pPr>
            <w:r>
              <w:rPr>
                <w:rStyle w:val="2CenturySchoolbook10"/>
              </w:rPr>
              <w:t>социально-управленческие;</w:t>
            </w:r>
          </w:p>
          <w:p w:rsidR="00D67935" w:rsidRDefault="00D67935">
            <w:pPr>
              <w:pStyle w:val="210"/>
              <w:framePr w:w="6240" w:wrap="notBeside" w:vAnchor="text" w:hAnchor="text" w:xAlign="center" w:y="1"/>
              <w:numPr>
                <w:ilvl w:val="0"/>
                <w:numId w:val="315"/>
              </w:numPr>
              <w:shd w:val="clear" w:color="auto" w:fill="auto"/>
              <w:tabs>
                <w:tab w:val="left" w:pos="139"/>
              </w:tabs>
              <w:spacing w:after="0" w:line="192" w:lineRule="exact"/>
              <w:ind w:firstLine="0"/>
            </w:pPr>
            <w:r>
              <w:rPr>
                <w:rStyle w:val="2CenturySchoolbook10"/>
              </w:rPr>
              <w:t>правовые;</w:t>
            </w:r>
          </w:p>
          <w:p w:rsidR="00D67935" w:rsidRDefault="00D67935">
            <w:pPr>
              <w:pStyle w:val="210"/>
              <w:framePr w:w="6240" w:wrap="notBeside" w:vAnchor="text" w:hAnchor="text" w:xAlign="center" w:y="1"/>
              <w:numPr>
                <w:ilvl w:val="0"/>
                <w:numId w:val="315"/>
              </w:numPr>
              <w:shd w:val="clear" w:color="auto" w:fill="auto"/>
              <w:tabs>
                <w:tab w:val="left" w:pos="134"/>
              </w:tabs>
              <w:spacing w:after="0" w:line="192" w:lineRule="exact"/>
              <w:ind w:firstLine="0"/>
            </w:pPr>
            <w:r>
              <w:rPr>
                <w:rStyle w:val="2CenturySchoolbook10"/>
              </w:rPr>
              <w:t>педагогические</w:t>
            </w:r>
            <w:r>
              <w:rPr>
                <w:rStyle w:val="2CenturySchoolbook8"/>
              </w:rPr>
              <w:t>;</w:t>
            </w:r>
          </w:p>
          <w:p w:rsidR="00D67935" w:rsidRDefault="00D67935">
            <w:pPr>
              <w:pStyle w:val="210"/>
              <w:framePr w:w="6240" w:wrap="notBeside" w:vAnchor="text" w:hAnchor="text" w:xAlign="center" w:y="1"/>
              <w:numPr>
                <w:ilvl w:val="0"/>
                <w:numId w:val="315"/>
              </w:numPr>
              <w:shd w:val="clear" w:color="auto" w:fill="auto"/>
              <w:tabs>
                <w:tab w:val="left" w:pos="144"/>
              </w:tabs>
              <w:spacing w:after="0" w:line="192" w:lineRule="exact"/>
              <w:ind w:left="200" w:hanging="200"/>
              <w:jc w:val="left"/>
            </w:pPr>
            <w:r>
              <w:rPr>
                <w:rStyle w:val="2CenturySchoolbook10"/>
              </w:rPr>
              <w:t>другие</w:t>
            </w:r>
            <w:r>
              <w:rPr>
                <w:rStyle w:val="2CenturySchoolbook8"/>
              </w:rPr>
              <w:t>, соответствующие природе конкретных сфер общества</w:t>
            </w:r>
          </w:p>
        </w:tc>
      </w:tr>
      <w:tr w:rsidR="00D67935">
        <w:trPr>
          <w:trHeight w:hRule="exact" w:val="1310"/>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pPr>
            <w:r>
              <w:rPr>
                <w:rStyle w:val="2CenturySchoolbook8"/>
              </w:rPr>
              <w:t>Инновационный</w:t>
            </w:r>
          </w:p>
          <w:p w:rsidR="00D67935" w:rsidRDefault="00D67935">
            <w:pPr>
              <w:pStyle w:val="210"/>
              <w:framePr w:w="6240" w:wrap="notBeside" w:vAnchor="text" w:hAnchor="text" w:xAlign="center" w:y="1"/>
              <w:shd w:val="clear" w:color="auto" w:fill="auto"/>
              <w:spacing w:before="60" w:after="0" w:line="180" w:lineRule="exact"/>
              <w:ind w:firstLine="0"/>
            </w:pPr>
            <w:r>
              <w:rPr>
                <w:rStyle w:val="2CenturySchoolbook8"/>
              </w:rPr>
              <w:t>потенциал</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16"/>
              </w:numPr>
              <w:shd w:val="clear" w:color="auto" w:fill="auto"/>
              <w:tabs>
                <w:tab w:val="left" w:pos="130"/>
              </w:tabs>
              <w:spacing w:after="0" w:line="192" w:lineRule="exact"/>
              <w:ind w:left="200" w:hanging="200"/>
              <w:jc w:val="left"/>
            </w:pPr>
            <w:r>
              <w:rPr>
                <w:rStyle w:val="2CenturySchoolbook10"/>
              </w:rPr>
              <w:t>Радикальные</w:t>
            </w:r>
            <w:r>
              <w:rPr>
                <w:rStyle w:val="2CenturySchoolbook8"/>
              </w:rPr>
              <w:t xml:space="preserve"> — с наивысшим потенциалом новизны, т. е. не имеющие аналогов;</w:t>
            </w:r>
          </w:p>
          <w:p w:rsidR="00D67935" w:rsidRDefault="00D67935">
            <w:pPr>
              <w:pStyle w:val="210"/>
              <w:framePr w:w="6240" w:wrap="notBeside" w:vAnchor="text" w:hAnchor="text" w:xAlign="center" w:y="1"/>
              <w:numPr>
                <w:ilvl w:val="0"/>
                <w:numId w:val="316"/>
              </w:numPr>
              <w:shd w:val="clear" w:color="auto" w:fill="auto"/>
              <w:tabs>
                <w:tab w:val="left" w:pos="139"/>
              </w:tabs>
              <w:spacing w:after="0" w:line="192" w:lineRule="exact"/>
              <w:ind w:left="200" w:hanging="200"/>
              <w:jc w:val="left"/>
            </w:pPr>
            <w:r>
              <w:rPr>
                <w:rStyle w:val="2CenturySchoolbook10"/>
              </w:rPr>
              <w:t>комбинаторные</w:t>
            </w:r>
            <w:r>
              <w:rPr>
                <w:rStyle w:val="2CenturySchoolbook8"/>
              </w:rPr>
              <w:t xml:space="preserve"> — сочетание новых и старых элемен</w:t>
            </w:r>
            <w:r>
              <w:rPr>
                <w:rStyle w:val="2CenturySchoolbook8"/>
              </w:rPr>
              <w:softHyphen/>
              <w:t>тов;</w:t>
            </w:r>
          </w:p>
          <w:p w:rsidR="00D67935" w:rsidRDefault="00D67935">
            <w:pPr>
              <w:pStyle w:val="210"/>
              <w:framePr w:w="6240" w:wrap="notBeside" w:vAnchor="text" w:hAnchor="text" w:xAlign="center" w:y="1"/>
              <w:numPr>
                <w:ilvl w:val="0"/>
                <w:numId w:val="316"/>
              </w:numPr>
              <w:shd w:val="clear" w:color="auto" w:fill="auto"/>
              <w:tabs>
                <w:tab w:val="left" w:pos="139"/>
              </w:tabs>
              <w:spacing w:after="0" w:line="192" w:lineRule="exact"/>
              <w:ind w:left="200" w:hanging="200"/>
              <w:jc w:val="left"/>
            </w:pPr>
            <w:r>
              <w:rPr>
                <w:rStyle w:val="2CenturySchoolbook10"/>
              </w:rPr>
              <w:t>совершенствующие (модификационные)</w:t>
            </w:r>
            <w:r>
              <w:rPr>
                <w:rStyle w:val="2CenturySchoolbook8"/>
              </w:rPr>
              <w:t xml:space="preserve"> — результат улучшения характеристик социального объекта</w:t>
            </w:r>
          </w:p>
        </w:tc>
      </w:tr>
      <w:tr w:rsidR="00D67935">
        <w:trPr>
          <w:trHeight w:hRule="exact" w:val="1646"/>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Отношение к своему предшественнику</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numPr>
                <w:ilvl w:val="0"/>
                <w:numId w:val="317"/>
              </w:numPr>
              <w:shd w:val="clear" w:color="auto" w:fill="auto"/>
              <w:tabs>
                <w:tab w:val="left" w:pos="134"/>
              </w:tabs>
              <w:spacing w:after="0" w:line="192" w:lineRule="exact"/>
              <w:ind w:firstLine="0"/>
            </w:pPr>
            <w:r>
              <w:rPr>
                <w:rStyle w:val="2CenturySchoolbook10"/>
              </w:rPr>
              <w:t>Замещающие</w:t>
            </w:r>
            <w:r>
              <w:rPr>
                <w:rStyle w:val="2CenturySchoolbook8"/>
              </w:rPr>
              <w:t>, заменяют своего предшественника;</w:t>
            </w:r>
          </w:p>
          <w:p w:rsidR="00D67935" w:rsidRDefault="00D67935">
            <w:pPr>
              <w:pStyle w:val="210"/>
              <w:framePr w:w="6240" w:wrap="notBeside" w:vAnchor="text" w:hAnchor="text" w:xAlign="center" w:y="1"/>
              <w:numPr>
                <w:ilvl w:val="0"/>
                <w:numId w:val="317"/>
              </w:numPr>
              <w:shd w:val="clear" w:color="auto" w:fill="auto"/>
              <w:tabs>
                <w:tab w:val="left" w:pos="139"/>
              </w:tabs>
              <w:spacing w:after="0" w:line="192" w:lineRule="exact"/>
              <w:ind w:left="200" w:hanging="200"/>
              <w:jc w:val="left"/>
            </w:pPr>
            <w:r>
              <w:rPr>
                <w:rStyle w:val="2CenturySchoolbook10"/>
              </w:rPr>
              <w:t>отменяющие</w:t>
            </w:r>
            <w:r>
              <w:rPr>
                <w:rStyle w:val="2CenturySchoolbook8"/>
              </w:rPr>
              <w:t>, отменяют устаревшее, но не заменяют новым;</w:t>
            </w:r>
          </w:p>
          <w:p w:rsidR="00D67935" w:rsidRDefault="00D67935">
            <w:pPr>
              <w:pStyle w:val="210"/>
              <w:framePr w:w="6240" w:wrap="notBeside" w:vAnchor="text" w:hAnchor="text" w:xAlign="center" w:y="1"/>
              <w:numPr>
                <w:ilvl w:val="0"/>
                <w:numId w:val="317"/>
              </w:numPr>
              <w:shd w:val="clear" w:color="auto" w:fill="auto"/>
              <w:tabs>
                <w:tab w:val="left" w:pos="139"/>
              </w:tabs>
              <w:spacing w:after="0" w:line="192" w:lineRule="exact"/>
              <w:ind w:firstLine="0"/>
            </w:pPr>
            <w:r>
              <w:rPr>
                <w:rStyle w:val="2CenturySchoolbook10"/>
              </w:rPr>
              <w:t>возвратные</w:t>
            </w:r>
            <w:r>
              <w:rPr>
                <w:rStyle w:val="2CenturySchoolbook8"/>
              </w:rPr>
              <w:t>, вернувшиеся после их отклонения;</w:t>
            </w:r>
          </w:p>
          <w:p w:rsidR="00D67935" w:rsidRDefault="00D67935">
            <w:pPr>
              <w:pStyle w:val="210"/>
              <w:framePr w:w="6240" w:wrap="notBeside" w:vAnchor="text" w:hAnchor="text" w:xAlign="center" w:y="1"/>
              <w:numPr>
                <w:ilvl w:val="0"/>
                <w:numId w:val="317"/>
              </w:numPr>
              <w:shd w:val="clear" w:color="auto" w:fill="auto"/>
              <w:tabs>
                <w:tab w:val="left" w:pos="139"/>
              </w:tabs>
              <w:spacing w:after="0" w:line="192" w:lineRule="exact"/>
              <w:ind w:left="200" w:hanging="200"/>
              <w:jc w:val="left"/>
            </w:pPr>
            <w:r>
              <w:rPr>
                <w:rStyle w:val="2CenturySchoolbook10"/>
              </w:rPr>
              <w:t>открывающие</w:t>
            </w:r>
            <w:r>
              <w:rPr>
                <w:rStyle w:val="2CenturySchoolbook8"/>
              </w:rPr>
              <w:t>, предшествующие целому классу ин</w:t>
            </w:r>
            <w:r>
              <w:rPr>
                <w:rStyle w:val="2CenturySchoolbook8"/>
              </w:rPr>
              <w:softHyphen/>
              <w:t>новаций;</w:t>
            </w:r>
          </w:p>
          <w:p w:rsidR="00D67935" w:rsidRDefault="00D67935">
            <w:pPr>
              <w:pStyle w:val="210"/>
              <w:framePr w:w="6240" w:wrap="notBeside" w:vAnchor="text" w:hAnchor="text" w:xAlign="center" w:y="1"/>
              <w:numPr>
                <w:ilvl w:val="0"/>
                <w:numId w:val="317"/>
              </w:numPr>
              <w:shd w:val="clear" w:color="auto" w:fill="auto"/>
              <w:tabs>
                <w:tab w:val="left" w:pos="125"/>
              </w:tabs>
              <w:spacing w:after="0" w:line="192" w:lineRule="exact"/>
              <w:ind w:left="200" w:hanging="200"/>
              <w:jc w:val="left"/>
            </w:pPr>
            <w:r>
              <w:rPr>
                <w:rStyle w:val="2CenturySchoolbook10"/>
              </w:rPr>
              <w:t>ретронововведения</w:t>
            </w:r>
            <w:r>
              <w:rPr>
                <w:rStyle w:val="2CenturySchoolbook8"/>
              </w:rPr>
              <w:t xml:space="preserve"> — своеобразные “пришельцы из прошлого”</w:t>
            </w:r>
          </w:p>
        </w:tc>
      </w:tr>
      <w:tr w:rsidR="00D67935">
        <w:trPr>
          <w:trHeight w:hRule="exact" w:val="902"/>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Объем новшества</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18"/>
              </w:numPr>
              <w:shd w:val="clear" w:color="auto" w:fill="auto"/>
              <w:tabs>
                <w:tab w:val="left" w:pos="144"/>
              </w:tabs>
              <w:spacing w:after="0" w:line="192" w:lineRule="exact"/>
              <w:ind w:firstLine="0"/>
            </w:pPr>
            <w:r>
              <w:rPr>
                <w:rStyle w:val="2CenturySchoolbook10"/>
              </w:rPr>
              <w:t>Точечные</w:t>
            </w:r>
            <w:r>
              <w:rPr>
                <w:rStyle w:val="2CenturySchoolbook8"/>
              </w:rPr>
              <w:t xml:space="preserve"> — единичные явления;</w:t>
            </w:r>
          </w:p>
          <w:p w:rsidR="00D67935" w:rsidRDefault="00D67935">
            <w:pPr>
              <w:pStyle w:val="210"/>
              <w:framePr w:w="6240" w:wrap="notBeside" w:vAnchor="text" w:hAnchor="text" w:xAlign="center" w:y="1"/>
              <w:numPr>
                <w:ilvl w:val="0"/>
                <w:numId w:val="318"/>
              </w:numPr>
              <w:shd w:val="clear" w:color="auto" w:fill="auto"/>
              <w:tabs>
                <w:tab w:val="left" w:pos="139"/>
              </w:tabs>
              <w:spacing w:after="0" w:line="192" w:lineRule="exact"/>
              <w:ind w:firstLine="0"/>
            </w:pPr>
            <w:r>
              <w:rPr>
                <w:rStyle w:val="2CenturySchoolbook10"/>
              </w:rPr>
              <w:t>системные</w:t>
            </w:r>
            <w:r>
              <w:rPr>
                <w:rStyle w:val="2CenturySchoolbook8"/>
              </w:rPr>
              <w:t xml:space="preserve"> — целостные образования;</w:t>
            </w:r>
          </w:p>
          <w:p w:rsidR="00D67935" w:rsidRDefault="00D67935">
            <w:pPr>
              <w:pStyle w:val="210"/>
              <w:framePr w:w="6240" w:wrap="notBeside" w:vAnchor="text" w:hAnchor="text" w:xAlign="center" w:y="1"/>
              <w:numPr>
                <w:ilvl w:val="0"/>
                <w:numId w:val="318"/>
              </w:numPr>
              <w:shd w:val="clear" w:color="auto" w:fill="auto"/>
              <w:tabs>
                <w:tab w:val="left" w:pos="139"/>
              </w:tabs>
              <w:spacing w:after="0" w:line="192" w:lineRule="exact"/>
              <w:ind w:left="200" w:hanging="200"/>
              <w:jc w:val="left"/>
            </w:pPr>
            <w:r>
              <w:rPr>
                <w:rStyle w:val="2CenturySchoolbook10"/>
              </w:rPr>
              <w:t>стратегические</w:t>
            </w:r>
            <w:r>
              <w:rPr>
                <w:rStyle w:val="2CenturySchoolbook8"/>
              </w:rPr>
              <w:t>, существенно воздействующие на зону социального преобразования</w:t>
            </w:r>
          </w:p>
        </w:tc>
      </w:tr>
      <w:tr w:rsidR="00D67935">
        <w:trPr>
          <w:trHeight w:hRule="exact" w:val="682"/>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Особенности</w:t>
            </w:r>
          </w:p>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механизма</w:t>
            </w:r>
          </w:p>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реализации</w:t>
            </w:r>
          </w:p>
        </w:tc>
        <w:tc>
          <w:tcPr>
            <w:tcW w:w="4517"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numPr>
                <w:ilvl w:val="0"/>
                <w:numId w:val="319"/>
              </w:numPr>
              <w:shd w:val="clear" w:color="auto" w:fill="auto"/>
              <w:tabs>
                <w:tab w:val="left" w:pos="134"/>
              </w:tabs>
              <w:spacing w:after="60" w:line="180" w:lineRule="exact"/>
              <w:ind w:firstLine="0"/>
            </w:pPr>
            <w:r>
              <w:rPr>
                <w:rStyle w:val="2CenturySchoolbook10"/>
              </w:rPr>
              <w:t>Единичные</w:t>
            </w:r>
            <w:r>
              <w:rPr>
                <w:rStyle w:val="2CenturySchoolbook8"/>
              </w:rPr>
              <w:t>, реализуемые на одном объекте;</w:t>
            </w:r>
          </w:p>
          <w:p w:rsidR="00D67935" w:rsidRDefault="00D67935">
            <w:pPr>
              <w:pStyle w:val="210"/>
              <w:framePr w:w="6240" w:wrap="notBeside" w:vAnchor="text" w:hAnchor="text" w:xAlign="center" w:y="1"/>
              <w:numPr>
                <w:ilvl w:val="0"/>
                <w:numId w:val="319"/>
              </w:numPr>
              <w:shd w:val="clear" w:color="auto" w:fill="auto"/>
              <w:tabs>
                <w:tab w:val="left" w:pos="144"/>
              </w:tabs>
              <w:spacing w:before="60" w:after="0" w:line="180" w:lineRule="exact"/>
              <w:ind w:firstLine="0"/>
            </w:pPr>
            <w:r>
              <w:rPr>
                <w:rStyle w:val="2CenturySchoolbook10"/>
              </w:rPr>
              <w:t>диффузные</w:t>
            </w:r>
            <w:r>
              <w:rPr>
                <w:rStyle w:val="2CenturySchoolbook8"/>
              </w:rPr>
              <w:t>, распространяемые на многие объекты</w:t>
            </w:r>
          </w:p>
        </w:tc>
      </w:tr>
      <w:tr w:rsidR="00D67935">
        <w:trPr>
          <w:trHeight w:hRule="exact" w:val="504"/>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pPr>
            <w:r>
              <w:rPr>
                <w:rStyle w:val="2CenturySchoolbook8"/>
              </w:rPr>
              <w:t>Степень</w:t>
            </w:r>
          </w:p>
          <w:p w:rsidR="00D67935" w:rsidRDefault="00D67935">
            <w:pPr>
              <w:pStyle w:val="210"/>
              <w:framePr w:w="6240" w:wrap="notBeside" w:vAnchor="text" w:hAnchor="text" w:xAlign="center" w:y="1"/>
              <w:shd w:val="clear" w:color="auto" w:fill="auto"/>
              <w:spacing w:before="60" w:after="0" w:line="180" w:lineRule="exact"/>
              <w:ind w:firstLine="0"/>
            </w:pPr>
            <w:r>
              <w:rPr>
                <w:rStyle w:val="2CenturySchoolbook8"/>
              </w:rPr>
              <w:t>завершенности</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20"/>
              </w:numPr>
              <w:shd w:val="clear" w:color="auto" w:fill="auto"/>
              <w:tabs>
                <w:tab w:val="left" w:pos="134"/>
              </w:tabs>
              <w:spacing w:after="60" w:line="180" w:lineRule="exact"/>
              <w:ind w:firstLine="0"/>
            </w:pPr>
            <w:r>
              <w:rPr>
                <w:rStyle w:val="2CenturySchoolbook10"/>
              </w:rPr>
              <w:t>Завершенные</w:t>
            </w:r>
            <w:r>
              <w:rPr>
                <w:rStyle w:val="2CenturySchoolbook8"/>
              </w:rPr>
              <w:t xml:space="preserve"> — целостные образования;</w:t>
            </w:r>
          </w:p>
          <w:p w:rsidR="00D67935" w:rsidRDefault="00D67935">
            <w:pPr>
              <w:pStyle w:val="210"/>
              <w:framePr w:w="6240" w:wrap="notBeside" w:vAnchor="text" w:hAnchor="text" w:xAlign="center" w:y="1"/>
              <w:numPr>
                <w:ilvl w:val="0"/>
                <w:numId w:val="320"/>
              </w:numPr>
              <w:shd w:val="clear" w:color="auto" w:fill="auto"/>
              <w:tabs>
                <w:tab w:val="left" w:pos="139"/>
              </w:tabs>
              <w:spacing w:before="60" w:after="0" w:line="180" w:lineRule="exact"/>
              <w:ind w:firstLine="0"/>
            </w:pPr>
            <w:r>
              <w:rPr>
                <w:rStyle w:val="2CenturySchoolbook10"/>
              </w:rPr>
              <w:t>незавершенные</w:t>
            </w:r>
            <w:r>
              <w:rPr>
                <w:rStyle w:val="2CenturySchoolbook8"/>
              </w:rPr>
              <w:t xml:space="preserve"> — незавершенные образования</w:t>
            </w:r>
          </w:p>
        </w:tc>
      </w:tr>
      <w:tr w:rsidR="00D67935">
        <w:trPr>
          <w:trHeight w:hRule="exact" w:val="504"/>
          <w:jc w:val="center"/>
        </w:trPr>
        <w:tc>
          <w:tcPr>
            <w:tcW w:w="1723"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pPr>
            <w:r>
              <w:rPr>
                <w:rStyle w:val="2CenturySchoolbook8"/>
              </w:rPr>
              <w:t>Социальные</w:t>
            </w:r>
          </w:p>
          <w:p w:rsidR="00D67935" w:rsidRDefault="00D67935">
            <w:pPr>
              <w:pStyle w:val="210"/>
              <w:framePr w:w="6240" w:wrap="notBeside" w:vAnchor="text" w:hAnchor="text" w:xAlign="center" w:y="1"/>
              <w:shd w:val="clear" w:color="auto" w:fill="auto"/>
              <w:spacing w:before="60" w:after="0" w:line="180" w:lineRule="exact"/>
              <w:ind w:firstLine="0"/>
            </w:pPr>
            <w:r>
              <w:rPr>
                <w:rStyle w:val="2CenturySchoolbook8"/>
              </w:rPr>
              <w:t>последствия</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numPr>
                <w:ilvl w:val="0"/>
                <w:numId w:val="321"/>
              </w:numPr>
              <w:shd w:val="clear" w:color="auto" w:fill="auto"/>
              <w:tabs>
                <w:tab w:val="left" w:pos="130"/>
              </w:tabs>
              <w:spacing w:after="60" w:line="180" w:lineRule="exact"/>
              <w:ind w:firstLine="0"/>
            </w:pPr>
            <w:r>
              <w:rPr>
                <w:rStyle w:val="2CenturySchoolbook10"/>
              </w:rPr>
              <w:t>Дающие ощутимые социальные преимущества;</w:t>
            </w:r>
          </w:p>
          <w:p w:rsidR="00D67935" w:rsidRDefault="00D67935">
            <w:pPr>
              <w:pStyle w:val="210"/>
              <w:framePr w:w="6240" w:wrap="notBeside" w:vAnchor="text" w:hAnchor="text" w:xAlign="center" w:y="1"/>
              <w:numPr>
                <w:ilvl w:val="0"/>
                <w:numId w:val="321"/>
              </w:numPr>
              <w:shd w:val="clear" w:color="auto" w:fill="auto"/>
              <w:tabs>
                <w:tab w:val="left" w:pos="139"/>
              </w:tabs>
              <w:spacing w:before="60" w:after="0" w:line="160" w:lineRule="exact"/>
              <w:ind w:firstLine="0"/>
            </w:pPr>
            <w:r>
              <w:rPr>
                <w:rStyle w:val="2CenturySchoolbook10"/>
              </w:rPr>
              <w:t>вызывающие ощутимые социальные издержки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92" w:after="0" w:line="240" w:lineRule="exact"/>
        <w:ind w:firstLine="320"/>
        <w:jc w:val="both"/>
      </w:pPr>
      <w:r>
        <w:rPr>
          <w:rStyle w:val="214"/>
        </w:rPr>
        <w:t>Суть инновационного метода заключается в том, что в со</w:t>
      </w:r>
      <w:r>
        <w:rPr>
          <w:rStyle w:val="214"/>
        </w:rPr>
        <w:softHyphen/>
        <w:t>держательном аспекте это универсальная технология диагнос</w:t>
      </w:r>
      <w:r>
        <w:rPr>
          <w:rStyle w:val="214"/>
        </w:rPr>
        <w:softHyphen/>
        <w:t>тики социальных болезней, определения болевых точек и на</w:t>
      </w:r>
      <w:r>
        <w:rPr>
          <w:rStyle w:val="214"/>
        </w:rPr>
        <w:softHyphen/>
      </w:r>
      <w:r>
        <w:rPr>
          <w:rStyle w:val="2040"/>
        </w:rPr>
        <w:t>хождения оптимальных способов их лечения, а также разреше</w:t>
      </w:r>
      <w:r>
        <w:rPr>
          <w:rStyle w:val="2040"/>
        </w:rPr>
        <w:softHyphen/>
        <w:t>ния конфликтов и предотвращения социальных катастроф. Этот метод является инновационным по своей природе, так как он опирается на совокупный опыт мировой науки и интеллек</w:t>
      </w:r>
      <w:r>
        <w:rPr>
          <w:rStyle w:val="2040"/>
        </w:rPr>
        <w:softHyphen/>
        <w:t>туальный потенциал современной цивилизации, которая в сво</w:t>
      </w:r>
      <w:r>
        <w:rPr>
          <w:rStyle w:val="2040"/>
        </w:rPr>
        <w:softHyphen/>
        <w:t>ем социальном облике должна достойно отвечать на вызовы XXI в.</w:t>
      </w:r>
    </w:p>
    <w:p w:rsidR="00D67935" w:rsidRDefault="00D67935">
      <w:pPr>
        <w:pStyle w:val="201"/>
        <w:shd w:val="clear" w:color="auto" w:fill="auto"/>
        <w:spacing w:before="0" w:after="0" w:line="245" w:lineRule="exact"/>
        <w:ind w:firstLine="320"/>
        <w:jc w:val="both"/>
      </w:pPr>
      <w:r>
        <w:rPr>
          <w:rStyle w:val="2040"/>
        </w:rPr>
        <w:t xml:space="preserve">Понятие </w:t>
      </w:r>
      <w:r>
        <w:rPr>
          <w:rStyle w:val="2020"/>
        </w:rPr>
        <w:t>“инновирование”</w:t>
      </w:r>
      <w:r>
        <w:rPr>
          <w:rStyle w:val="2040"/>
        </w:rPr>
        <w:t xml:space="preserve"> определяют как процесс оптими</w:t>
      </w:r>
      <w:r>
        <w:rPr>
          <w:rStyle w:val="2040"/>
        </w:rPr>
        <w:softHyphen/>
        <w:t>зации инновационной деятельности в целях получения более высокого социального результата. В этой связи принято разли</w:t>
      </w:r>
      <w:r>
        <w:rPr>
          <w:rStyle w:val="2040"/>
        </w:rPr>
        <w:softHyphen/>
        <w:t xml:space="preserve">чать несколько его видов: а) </w:t>
      </w:r>
      <w:r>
        <w:rPr>
          <w:rStyle w:val="2010"/>
        </w:rPr>
        <w:t>инновирование социальных объек</w:t>
      </w:r>
      <w:r>
        <w:rPr>
          <w:rStyle w:val="2010"/>
        </w:rPr>
        <w:softHyphen/>
        <w:t>тов</w:t>
      </w:r>
      <w:r>
        <w:rPr>
          <w:rStyle w:val="2020"/>
        </w:rPr>
        <w:t>;</w:t>
      </w:r>
      <w:r>
        <w:rPr>
          <w:rStyle w:val="2040"/>
        </w:rPr>
        <w:t xml:space="preserve"> б) </w:t>
      </w:r>
      <w:r>
        <w:rPr>
          <w:rStyle w:val="2010"/>
        </w:rPr>
        <w:t>инновирование субъектов</w:t>
      </w:r>
      <w:r>
        <w:rPr>
          <w:rStyle w:val="2010pt1"/>
        </w:rPr>
        <w:t xml:space="preserve"> </w:t>
      </w:r>
      <w:r>
        <w:rPr>
          <w:rStyle w:val="2040"/>
        </w:rPr>
        <w:t>социального управления, т. е. организационных систем и управляющих (руководителей) раз</w:t>
      </w:r>
      <w:r>
        <w:rPr>
          <w:rStyle w:val="2040"/>
        </w:rPr>
        <w:softHyphen/>
        <w:t xml:space="preserve">личного уровня управления; в) </w:t>
      </w:r>
      <w:r>
        <w:rPr>
          <w:rStyle w:val="2010"/>
        </w:rPr>
        <w:t xml:space="preserve">инновирование мотивации </w:t>
      </w:r>
      <w:r>
        <w:rPr>
          <w:rStyle w:val="2040"/>
        </w:rPr>
        <w:t>человеческого поведения и отношения к труду, всей обще</w:t>
      </w:r>
      <w:r>
        <w:rPr>
          <w:rStyle w:val="2040"/>
        </w:rPr>
        <w:softHyphen/>
        <w:t>ственной системы социализации личности. Создание и иннови</w:t>
      </w:r>
      <w:r>
        <w:rPr>
          <w:rStyle w:val="2040"/>
        </w:rPr>
        <w:softHyphen/>
        <w:t>рование социальных организаций — это прежде всего целеори- ентируемый процесс проектирования и совершенствования их структуры, которая дает их членам (т. е. сотрудникам) воз</w:t>
      </w:r>
      <w:r>
        <w:rPr>
          <w:rStyle w:val="2040"/>
        </w:rPr>
        <w:softHyphen/>
        <w:t>можность эффективно работать для достижения совместных целей [31, с. 45].</w:t>
      </w:r>
    </w:p>
    <w:p w:rsidR="00D67935" w:rsidRDefault="00D67935">
      <w:pPr>
        <w:pStyle w:val="201"/>
        <w:shd w:val="clear" w:color="auto" w:fill="auto"/>
        <w:spacing w:before="0" w:after="0" w:line="245" w:lineRule="exact"/>
        <w:ind w:firstLine="320"/>
        <w:jc w:val="both"/>
      </w:pPr>
      <w:r>
        <w:rPr>
          <w:rStyle w:val="2040"/>
        </w:rPr>
        <w:t xml:space="preserve">И наконец, категория </w:t>
      </w:r>
      <w:r>
        <w:rPr>
          <w:rStyle w:val="2020"/>
        </w:rPr>
        <w:t>“инновационный процесс</w:t>
      </w:r>
      <w:r>
        <w:rPr>
          <w:rStyle w:val="2040"/>
        </w:rPr>
        <w:t>” обозначает целенаправленный процесс создания, распространения и ис</w:t>
      </w:r>
      <w:r>
        <w:rPr>
          <w:rStyle w:val="2040"/>
        </w:rPr>
        <w:softHyphen/>
        <w:t>пользования новшества [29, с. 317]. Кроме того, инновацион</w:t>
      </w:r>
      <w:r>
        <w:rPr>
          <w:rStyle w:val="2040"/>
        </w:rPr>
        <w:softHyphen/>
        <w:t>ный процесс — это также важнейшая форма преобразования новых видов и способов человеческой жизнедеятельности (ин</w:t>
      </w:r>
      <w:r>
        <w:rPr>
          <w:rStyle w:val="2040"/>
        </w:rPr>
        <w:softHyphen/>
        <w:t>новаций) в социально-культурные нормы и образцы, обеспе</w:t>
      </w:r>
      <w:r>
        <w:rPr>
          <w:rStyle w:val="2040"/>
        </w:rPr>
        <w:softHyphen/>
        <w:t>чивающие их институциональное оформление, интеграцию и закрепление в сфере материальной и духовной культуры обще</w:t>
      </w:r>
      <w:r>
        <w:rPr>
          <w:rStyle w:val="2040"/>
        </w:rPr>
        <w:softHyphen/>
        <w:t>ства. В этой связи инновационный процесс — одна из основ</w:t>
      </w:r>
      <w:r>
        <w:rPr>
          <w:rStyle w:val="2040"/>
        </w:rPr>
        <w:softHyphen/>
        <w:t>ных социокультурных предпосылок поступательного развития общественной практики, а также обогащения ее новыми позна</w:t>
      </w:r>
      <w:r>
        <w:rPr>
          <w:rStyle w:val="2040"/>
        </w:rPr>
        <w:softHyphen/>
        <w:t>вательными, технологическими, эстетическими и всеми други</w:t>
      </w:r>
      <w:r>
        <w:rPr>
          <w:rStyle w:val="2040"/>
        </w:rPr>
        <w:softHyphen/>
        <w:t>ми формами человеческого опыта.</w:t>
      </w:r>
    </w:p>
    <w:p w:rsidR="00D67935" w:rsidRDefault="00D67935">
      <w:pPr>
        <w:pStyle w:val="201"/>
        <w:shd w:val="clear" w:color="auto" w:fill="auto"/>
        <w:spacing w:before="0" w:after="0" w:line="245" w:lineRule="exact"/>
        <w:ind w:firstLine="320"/>
        <w:jc w:val="both"/>
      </w:pPr>
      <w:r>
        <w:rPr>
          <w:rStyle w:val="2040"/>
        </w:rPr>
        <w:t>Содержательный аспект инновационного процесса определя</w:t>
      </w:r>
      <w:r>
        <w:rPr>
          <w:rStyle w:val="2040"/>
        </w:rPr>
        <w:softHyphen/>
        <w:t xml:space="preserve">ется двойственной природой инновации: </w:t>
      </w:r>
      <w:r>
        <w:rPr>
          <w:rStyle w:val="2030"/>
        </w:rPr>
        <w:t>1</w:t>
      </w:r>
      <w:r>
        <w:rPr>
          <w:rStyle w:val="2040"/>
        </w:rPr>
        <w:t>) как непосредствен</w:t>
      </w:r>
      <w:r>
        <w:rPr>
          <w:rStyle w:val="2040"/>
        </w:rPr>
        <w:softHyphen/>
        <w:t>ного опыта, формирующегося в рамках конкретного вида социальной деятельности (научно-исследовательской, произ</w:t>
      </w:r>
      <w:r>
        <w:rPr>
          <w:rStyle w:val="2040"/>
        </w:rPr>
        <w:softHyphen/>
      </w:r>
      <w:r>
        <w:rPr>
          <w:rStyle w:val="214"/>
        </w:rPr>
        <w:t>водственной, художественной, управленческой и т. п.); 2) как нового опыта, получившего общесоциальное и общекультурное значение в качестве устойчиво воспроизводимого элемента общественной практики, явления культуры [31, с. 44]. Инно</w:t>
      </w:r>
      <w:r>
        <w:rPr>
          <w:rStyle w:val="214"/>
        </w:rPr>
        <w:softHyphen/>
        <w:t>вационный процесс, таким образом, представляет собой ме</w:t>
      </w:r>
      <w:r>
        <w:rPr>
          <w:rStyle w:val="214"/>
        </w:rPr>
        <w:softHyphen/>
        <w:t>ханизм перевода нововведений из сферы непосредственного опыта в сферу общественно-исторического опыта. Это может осуществляться в различных формах:</w:t>
      </w:r>
    </w:p>
    <w:p w:rsidR="00D67935" w:rsidRDefault="00D67935">
      <w:pPr>
        <w:pStyle w:val="2110"/>
        <w:numPr>
          <w:ilvl w:val="0"/>
          <w:numId w:val="322"/>
        </w:numPr>
        <w:shd w:val="clear" w:color="auto" w:fill="auto"/>
        <w:tabs>
          <w:tab w:val="left" w:pos="591"/>
        </w:tabs>
        <w:spacing w:before="0" w:after="0" w:line="245" w:lineRule="exact"/>
        <w:ind w:firstLine="320"/>
        <w:jc w:val="both"/>
      </w:pPr>
      <w:r>
        <w:rPr>
          <w:rStyle w:val="21101"/>
        </w:rPr>
        <w:t>прагматизации</w:t>
      </w:r>
      <w:r>
        <w:rPr>
          <w:rStyle w:val="214"/>
        </w:rPr>
        <w:t xml:space="preserve"> и идеализации новых продуктов духовно</w:t>
      </w:r>
      <w:r>
        <w:rPr>
          <w:rStyle w:val="214"/>
        </w:rPr>
        <w:softHyphen/>
        <w:t>го производства;</w:t>
      </w:r>
    </w:p>
    <w:p w:rsidR="00D67935" w:rsidRDefault="00D67935">
      <w:pPr>
        <w:pStyle w:val="2110"/>
        <w:numPr>
          <w:ilvl w:val="0"/>
          <w:numId w:val="322"/>
        </w:numPr>
        <w:shd w:val="clear" w:color="auto" w:fill="auto"/>
        <w:tabs>
          <w:tab w:val="left" w:pos="596"/>
        </w:tabs>
        <w:spacing w:before="0" w:after="0" w:line="245" w:lineRule="exact"/>
        <w:ind w:firstLine="320"/>
        <w:jc w:val="both"/>
      </w:pPr>
      <w:r>
        <w:rPr>
          <w:rStyle w:val="21101"/>
        </w:rPr>
        <w:t>трансляции</w:t>
      </w:r>
      <w:r>
        <w:rPr>
          <w:rStyle w:val="214"/>
        </w:rPr>
        <w:t xml:space="preserve"> нововведений в систему общекультурных об</w:t>
      </w:r>
      <w:r>
        <w:rPr>
          <w:rStyle w:val="214"/>
        </w:rPr>
        <w:softHyphen/>
        <w:t>разцов и норм.</w:t>
      </w:r>
    </w:p>
    <w:p w:rsidR="00D67935" w:rsidRDefault="00D67935">
      <w:pPr>
        <w:pStyle w:val="2110"/>
        <w:shd w:val="clear" w:color="auto" w:fill="auto"/>
        <w:spacing w:before="0" w:after="0" w:line="245" w:lineRule="exact"/>
        <w:ind w:firstLine="320"/>
        <w:jc w:val="both"/>
      </w:pPr>
      <w:r>
        <w:rPr>
          <w:rStyle w:val="214"/>
        </w:rPr>
        <w:t>В первом случае в результате инновационного процесса про</w:t>
      </w:r>
      <w:r>
        <w:rPr>
          <w:rStyle w:val="214"/>
        </w:rPr>
        <w:softHyphen/>
        <w:t>исходит перевод и переоформление новых продуктов духовно</w:t>
      </w:r>
      <w:r>
        <w:rPr>
          <w:rStyle w:val="214"/>
        </w:rPr>
        <w:softHyphen/>
        <w:t>го производства в нормы практической деятельности. Новое знание (например, возникшее как непосредственный опыт в рамках исследовательской работы) выводится из сферы по</w:t>
      </w:r>
      <w:r>
        <w:rPr>
          <w:rStyle w:val="214"/>
        </w:rPr>
        <w:softHyphen/>
        <w:t>знавательного процесса и переоформляется благодаря иннова</w:t>
      </w:r>
      <w:r>
        <w:rPr>
          <w:rStyle w:val="214"/>
        </w:rPr>
        <w:softHyphen/>
        <w:t>ционному процессу в новые схемы технологической деятель</w:t>
      </w:r>
      <w:r>
        <w:rPr>
          <w:rStyle w:val="214"/>
        </w:rPr>
        <w:softHyphen/>
        <w:t>ности. Наука выступает здесь как механизм инновационного процесса по отношению к различным формам практической де</w:t>
      </w:r>
      <w:r>
        <w:rPr>
          <w:rStyle w:val="214"/>
        </w:rPr>
        <w:softHyphen/>
        <w:t>ятельности; она делает своим объектом эмпирически возника</w:t>
      </w:r>
      <w:r>
        <w:rPr>
          <w:rStyle w:val="214"/>
        </w:rPr>
        <w:softHyphen/>
        <w:t>ющие инновации, дает им рациональную интерпретацию и воз</w:t>
      </w:r>
      <w:r>
        <w:rPr>
          <w:rStyle w:val="214"/>
        </w:rPr>
        <w:softHyphen/>
        <w:t>водит их в формы теоретического знания.</w:t>
      </w:r>
    </w:p>
    <w:p w:rsidR="00D67935" w:rsidRDefault="00D67935">
      <w:pPr>
        <w:pStyle w:val="2110"/>
        <w:shd w:val="clear" w:color="auto" w:fill="auto"/>
        <w:spacing w:before="0" w:after="0" w:line="245" w:lineRule="exact"/>
        <w:ind w:firstLine="320"/>
        <w:jc w:val="both"/>
      </w:pPr>
      <w:r>
        <w:rPr>
          <w:rStyle w:val="214"/>
        </w:rPr>
        <w:t>Во втором случае инновационный процесс является важной формой трансляции нововведений в систему общекультурных норм и образцов, в результате чего культурные ценности (об</w:t>
      </w:r>
      <w:r>
        <w:rPr>
          <w:rStyle w:val="214"/>
        </w:rPr>
        <w:softHyphen/>
        <w:t>разцы и нормы) воспроизводятся в процессе их освоения но</w:t>
      </w:r>
      <w:r>
        <w:rPr>
          <w:rStyle w:val="214"/>
        </w:rPr>
        <w:softHyphen/>
        <w:t>выми поколениями людей. В связи с этим в инновационном процессе в современных условиях возрастает роль таких обще</w:t>
      </w:r>
      <w:r>
        <w:rPr>
          <w:rStyle w:val="214"/>
        </w:rPr>
        <w:softHyphen/>
        <w:t>ственных институтов, как образование, средства массовой ин</w:t>
      </w:r>
      <w:r>
        <w:rPr>
          <w:rStyle w:val="214"/>
        </w:rPr>
        <w:softHyphen/>
        <w:t>формации, культурно-просветительские и другие учреждения, которые, по существу, обеспечивают динамику культуры, ускоренное обращение нового опыта в различных сферах обще</w:t>
      </w:r>
      <w:r>
        <w:rPr>
          <w:rStyle w:val="214"/>
        </w:rPr>
        <w:softHyphen/>
        <w:t>ственной практики.</w:t>
      </w:r>
    </w:p>
    <w:p w:rsidR="00D67935" w:rsidRDefault="00D67935">
      <w:pPr>
        <w:pStyle w:val="510"/>
        <w:keepNext/>
        <w:keepLines/>
        <w:numPr>
          <w:ilvl w:val="0"/>
          <w:numId w:val="314"/>
        </w:numPr>
        <w:shd w:val="clear" w:color="auto" w:fill="auto"/>
        <w:tabs>
          <w:tab w:val="left" w:pos="988"/>
        </w:tabs>
        <w:spacing w:before="0" w:after="98" w:line="190" w:lineRule="exact"/>
        <w:ind w:firstLine="320"/>
        <w:jc w:val="both"/>
      </w:pPr>
      <w:bookmarkStart w:id="112" w:name="bookmark161"/>
      <w:r>
        <w:rPr>
          <w:rStyle w:val="55"/>
          <w:b/>
          <w:bCs/>
          <w:i/>
          <w:iCs/>
        </w:rPr>
        <w:t>Структура инновационного процесса</w:t>
      </w:r>
      <w:bookmarkEnd w:id="112"/>
    </w:p>
    <w:p w:rsidR="00D67935" w:rsidRDefault="00D67935">
      <w:pPr>
        <w:pStyle w:val="2110"/>
        <w:shd w:val="clear" w:color="auto" w:fill="auto"/>
        <w:spacing w:before="0" w:after="0" w:line="235" w:lineRule="exact"/>
        <w:ind w:firstLine="320"/>
        <w:jc w:val="both"/>
      </w:pPr>
      <w:r>
        <w:rPr>
          <w:rStyle w:val="214"/>
        </w:rPr>
        <w:t xml:space="preserve">Структура инновационного процесса, состоящего в создании, распространении и использовании новшества, определяется внутренней предметной логикой инновационной деятельности. Различают две основные </w:t>
      </w:r>
      <w:r>
        <w:rPr>
          <w:rStyle w:val="21101"/>
        </w:rPr>
        <w:t>формы воспроизводства инновацион</w:t>
      </w:r>
      <w:r>
        <w:rPr>
          <w:rStyle w:val="21101"/>
        </w:rPr>
        <w:softHyphen/>
        <w:t>ных процессов.</w:t>
      </w:r>
    </w:p>
    <w:p w:rsidR="00D67935" w:rsidRDefault="00D67935">
      <w:pPr>
        <w:pStyle w:val="2110"/>
        <w:shd w:val="clear" w:color="auto" w:fill="auto"/>
        <w:spacing w:before="0" w:after="0" w:line="235" w:lineRule="exact"/>
        <w:ind w:firstLine="320"/>
        <w:jc w:val="both"/>
      </w:pPr>
      <w:r>
        <w:rPr>
          <w:rStyle w:val="214"/>
        </w:rPr>
        <w:t xml:space="preserve">В случае </w:t>
      </w:r>
      <w:r>
        <w:rPr>
          <w:rStyle w:val="21101"/>
        </w:rPr>
        <w:t>простого воспроизводства</w:t>
      </w:r>
      <w:r>
        <w:rPr>
          <w:rStyle w:val="214"/>
        </w:rPr>
        <w:t xml:space="preserve"> новшество продолжают создавать лишь в той социальной организации, в которой оно возникло, а инновационный процесс в структурном отношении подразделяют на такие </w:t>
      </w:r>
      <w:r>
        <w:rPr>
          <w:rStyle w:val="21101"/>
        </w:rPr>
        <w:t>стадии</w:t>
      </w:r>
      <w:r>
        <w:rPr>
          <w:rStyle w:val="214"/>
        </w:rPr>
        <w:t xml:space="preserve"> (фазы): 1) </w:t>
      </w:r>
      <w:r>
        <w:rPr>
          <w:rStyle w:val="21101"/>
        </w:rPr>
        <w:t>возникновение пред</w:t>
      </w:r>
      <w:r>
        <w:rPr>
          <w:rStyle w:val="21101"/>
        </w:rPr>
        <w:softHyphen/>
        <w:t>посылок новшества</w:t>
      </w:r>
      <w:r>
        <w:rPr>
          <w:rStyle w:val="214"/>
        </w:rPr>
        <w:t xml:space="preserve"> (новые потребности, идеи, научные откры</w:t>
      </w:r>
      <w:r>
        <w:rPr>
          <w:rStyle w:val="214"/>
        </w:rPr>
        <w:softHyphen/>
        <w:t xml:space="preserve">тия и др.); 2) </w:t>
      </w:r>
      <w:r>
        <w:rPr>
          <w:rStyle w:val="21101"/>
        </w:rPr>
        <w:t>создание новшеств;</w:t>
      </w:r>
      <w:r>
        <w:rPr>
          <w:rStyle w:val="214"/>
        </w:rPr>
        <w:t xml:space="preserve"> 3) </w:t>
      </w:r>
      <w:r>
        <w:rPr>
          <w:rStyle w:val="21101"/>
        </w:rPr>
        <w:t>распределение его среди пользователей</w:t>
      </w:r>
      <w:r>
        <w:rPr>
          <w:rStyle w:val="214"/>
        </w:rPr>
        <w:t xml:space="preserve">; 4) </w:t>
      </w:r>
      <w:r>
        <w:rPr>
          <w:rStyle w:val="21101"/>
        </w:rPr>
        <w:t>использование новшества.</w:t>
      </w:r>
    </w:p>
    <w:p w:rsidR="00D67935" w:rsidRDefault="00D67935">
      <w:pPr>
        <w:pStyle w:val="271"/>
        <w:shd w:val="clear" w:color="auto" w:fill="auto"/>
        <w:spacing w:line="235" w:lineRule="exact"/>
        <w:ind w:firstLine="320"/>
        <w:jc w:val="both"/>
      </w:pPr>
      <w:r>
        <w:rPr>
          <w:rStyle w:val="2710pt1"/>
        </w:rPr>
        <w:t xml:space="preserve">В случае же </w:t>
      </w:r>
      <w:r>
        <w:rPr>
          <w:rStyle w:val="273"/>
          <w:i/>
          <w:iCs/>
        </w:rPr>
        <w:t>расширенного воспроизводства</w:t>
      </w:r>
      <w:r>
        <w:rPr>
          <w:rStyle w:val="2710pt1"/>
        </w:rPr>
        <w:t xml:space="preserve"> новшества до</w:t>
      </w:r>
      <w:r>
        <w:rPr>
          <w:rStyle w:val="2710pt1"/>
        </w:rPr>
        <w:softHyphen/>
        <w:t xml:space="preserve">бавляется еще две стадии: 5) </w:t>
      </w:r>
      <w:r>
        <w:rPr>
          <w:rStyle w:val="273"/>
          <w:i/>
          <w:iCs/>
        </w:rPr>
        <w:t>распространение методов получе</w:t>
      </w:r>
      <w:r>
        <w:rPr>
          <w:rStyle w:val="273"/>
          <w:i/>
          <w:iCs/>
        </w:rPr>
        <w:softHyphen/>
        <w:t>ния новшества в других социальных организациях;</w:t>
      </w:r>
      <w:r>
        <w:rPr>
          <w:rStyle w:val="2710pt1"/>
        </w:rPr>
        <w:t xml:space="preserve"> 6) </w:t>
      </w:r>
      <w:r>
        <w:rPr>
          <w:rStyle w:val="273"/>
          <w:i/>
          <w:iCs/>
        </w:rPr>
        <w:t>широкое или повсеместное внедрение новшества для насыщения обще</w:t>
      </w:r>
      <w:r>
        <w:rPr>
          <w:rStyle w:val="273"/>
          <w:i/>
          <w:iCs/>
        </w:rPr>
        <w:softHyphen/>
        <w:t>ственной потребности в нем.</w:t>
      </w:r>
      <w:r>
        <w:rPr>
          <w:rStyle w:val="2710pt1"/>
        </w:rPr>
        <w:t xml:space="preserve"> Структуру инновационного про</w:t>
      </w:r>
      <w:r>
        <w:rPr>
          <w:rStyle w:val="2710pt1"/>
        </w:rPr>
        <w:softHyphen/>
        <w:t>цесса, которая носит циклический характер, можно предста</w:t>
      </w:r>
      <w:r>
        <w:rPr>
          <w:rStyle w:val="2710pt1"/>
        </w:rPr>
        <w:softHyphen/>
        <w:t>вить табл. 66.</w:t>
      </w:r>
    </w:p>
    <w:p w:rsidR="00D67935" w:rsidRDefault="00D67935">
      <w:pPr>
        <w:pStyle w:val="710"/>
        <w:framePr w:w="6240" w:wrap="notBeside" w:vAnchor="text" w:hAnchor="text" w:xAlign="center" w:y="1"/>
        <w:shd w:val="clear" w:color="auto" w:fill="auto"/>
        <w:spacing w:line="160" w:lineRule="exact"/>
      </w:pPr>
      <w:r>
        <w:rPr>
          <w:rStyle w:val="73"/>
          <w:i/>
          <w:iCs/>
        </w:rPr>
        <w:t>Таблица 66</w:t>
      </w:r>
    </w:p>
    <w:p w:rsidR="00D67935" w:rsidRDefault="00D67935">
      <w:pPr>
        <w:pStyle w:val="811"/>
        <w:framePr w:w="6240" w:wrap="notBeside" w:vAnchor="text" w:hAnchor="text" w:xAlign="center" w:y="1"/>
        <w:shd w:val="clear" w:color="auto" w:fill="auto"/>
        <w:spacing w:line="160" w:lineRule="exact"/>
      </w:pPr>
      <w:r>
        <w:rPr>
          <w:rStyle w:val="8-1pt"/>
          <w:b/>
          <w:bCs/>
          <w:i/>
          <w:iCs/>
        </w:rPr>
        <w:t>Структура инновационного процесса</w:t>
      </w:r>
    </w:p>
    <w:tbl>
      <w:tblPr>
        <w:tblOverlap w:val="never"/>
        <w:tblW w:w="0" w:type="auto"/>
        <w:jc w:val="center"/>
        <w:tblLayout w:type="fixed"/>
        <w:tblCellMar>
          <w:left w:w="10" w:type="dxa"/>
          <w:right w:w="10" w:type="dxa"/>
        </w:tblCellMar>
        <w:tblLook w:val="0000"/>
      </w:tblPr>
      <w:tblGrid>
        <w:gridCol w:w="1723"/>
        <w:gridCol w:w="4517"/>
      </w:tblGrid>
      <w:tr w:rsidR="00D67935">
        <w:trPr>
          <w:trHeight w:hRule="exact" w:val="730"/>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Стадия</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инновационного</w:t>
            </w:r>
          </w:p>
          <w:p w:rsidR="00D67935" w:rsidRDefault="00D67935">
            <w:pPr>
              <w:pStyle w:val="210"/>
              <w:framePr w:w="6240" w:wrap="notBeside" w:vAnchor="text" w:hAnchor="text" w:xAlign="center" w:y="1"/>
              <w:shd w:val="clear" w:color="auto" w:fill="auto"/>
              <w:spacing w:after="0" w:line="192" w:lineRule="exact"/>
              <w:ind w:firstLine="0"/>
              <w:jc w:val="center"/>
            </w:pPr>
            <w:r>
              <w:rPr>
                <w:rStyle w:val="2CenturySchoolbook10"/>
              </w:rPr>
              <w:t>процесса</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стадии</w:t>
            </w:r>
          </w:p>
        </w:tc>
      </w:tr>
      <w:tr w:rsidR="00D67935">
        <w:trPr>
          <w:trHeight w:hRule="exact" w:val="178"/>
          <w:jc w:val="center"/>
        </w:trPr>
        <w:tc>
          <w:tcPr>
            <w:tcW w:w="1723"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686"/>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Создание новшества</w:t>
            </w:r>
          </w:p>
        </w:tc>
        <w:tc>
          <w:tcPr>
            <w:tcW w:w="4517"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Возникновение новшества как ответ на возникшую проблему или общественную потребность. Новшество сначала представляет собой единственный образец</w:t>
            </w:r>
          </w:p>
        </w:tc>
      </w:tr>
      <w:tr w:rsidR="00D67935">
        <w:trPr>
          <w:trHeight w:hRule="exact" w:val="715"/>
          <w:jc w:val="center"/>
        </w:trPr>
        <w:tc>
          <w:tcPr>
            <w:tcW w:w="172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Распространение или продажа новшества</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Созданное новшество начинают тиражировать в соци</w:t>
            </w:r>
            <w:r>
              <w:rPr>
                <w:rStyle w:val="2CenturySchoolbook8"/>
              </w:rPr>
              <w:softHyphen/>
              <w:t>альной системе в целях его распространения или про</w:t>
            </w:r>
            <w:r>
              <w:rPr>
                <w:rStyle w:val="2CenturySchoolbook8"/>
              </w:rPr>
              <w:softHyphen/>
              <w:t>дажи</w:t>
            </w:r>
          </w:p>
        </w:tc>
      </w:tr>
      <w:tr w:rsidR="00D67935">
        <w:trPr>
          <w:trHeight w:hRule="exact" w:val="898"/>
          <w:jc w:val="center"/>
        </w:trPr>
        <w:tc>
          <w:tcPr>
            <w:tcW w:w="1723"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Использование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новшества</w:t>
            </w:r>
          </w:p>
        </w:tc>
        <w:tc>
          <w:tcPr>
            <w:tcW w:w="4517"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Применение новшества для более полного удовлетворе</w:t>
            </w:r>
            <w:r>
              <w:rPr>
                <w:rStyle w:val="2CenturySchoolbook8"/>
              </w:rPr>
              <w:softHyphen/>
              <w:t>ния той или иной общественной потребности. Оно де</w:t>
            </w:r>
            <w:r>
              <w:rPr>
                <w:rStyle w:val="2CenturySchoolbook8"/>
              </w:rPr>
              <w:softHyphen/>
              <w:t>монстрирует свои преимущества по сравнению с преж</w:t>
            </w:r>
            <w:r>
              <w:rPr>
                <w:rStyle w:val="2CenturySchoolbook8"/>
              </w:rPr>
              <w:softHyphen/>
              <w:t>ними способами удовлетворения потребности</w:t>
            </w:r>
          </w:p>
        </w:tc>
      </w:tr>
      <w:tr w:rsidR="00D67935">
        <w:trPr>
          <w:trHeight w:hRule="exact" w:val="509"/>
          <w:jc w:val="center"/>
        </w:trPr>
        <w:tc>
          <w:tcPr>
            <w:tcW w:w="1723"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Диффузия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новшества</w:t>
            </w:r>
          </w:p>
        </w:tc>
        <w:tc>
          <w:tcPr>
            <w:tcW w:w="4517"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Проникновение новшества в различные сферы обще</w:t>
            </w:r>
            <w:r>
              <w:rPr>
                <w:rStyle w:val="2CenturySchoolbook8"/>
              </w:rPr>
              <w:softHyphen/>
              <w:t>ственной жизнедеятельности</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rPr>
          <w:sz w:val="2"/>
          <w:szCs w:val="2"/>
        </w:rPr>
        <w:sectPr w:rsidR="00D67935">
          <w:pgSz w:w="8400" w:h="11900"/>
          <w:pgMar w:top="1042" w:right="1047" w:bottom="1338" w:left="1042" w:header="0" w:footer="3" w:gutter="0"/>
          <w:cols w:space="720"/>
          <w:noEndnote/>
          <w:docGrid w:linePitch="360"/>
        </w:sectPr>
      </w:pPr>
    </w:p>
    <w:tbl>
      <w:tblPr>
        <w:tblOverlap w:val="never"/>
        <w:tblW w:w="0" w:type="auto"/>
        <w:jc w:val="center"/>
        <w:tblLayout w:type="fixed"/>
        <w:tblCellMar>
          <w:left w:w="10" w:type="dxa"/>
          <w:right w:w="10" w:type="dxa"/>
        </w:tblCellMar>
        <w:tblLook w:val="0000"/>
      </w:tblPr>
      <w:tblGrid>
        <w:gridCol w:w="1704"/>
        <w:gridCol w:w="4536"/>
      </w:tblGrid>
      <w:tr w:rsidR="00D67935">
        <w:trPr>
          <w:trHeight w:hRule="exact" w:val="173"/>
          <w:jc w:val="center"/>
        </w:trPr>
        <w:tc>
          <w:tcPr>
            <w:tcW w:w="170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1</w:t>
            </w:r>
          </w:p>
        </w:tc>
        <w:tc>
          <w:tcPr>
            <w:tcW w:w="453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2</w:t>
            </w:r>
          </w:p>
        </w:tc>
      </w:tr>
      <w:tr w:rsidR="00D67935">
        <w:trPr>
          <w:trHeight w:hRule="exact" w:val="701"/>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Расширенное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воспроизводство</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новшества</w:t>
            </w:r>
          </w:p>
        </w:tc>
        <w:tc>
          <w:tcPr>
            <w:tcW w:w="4536"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pPr>
            <w:r>
              <w:rPr>
                <w:rStyle w:val="2CenturySchoolbook8"/>
              </w:rPr>
              <w:t>Воспроизводство и распространение новшества</w:t>
            </w:r>
          </w:p>
        </w:tc>
      </w:tr>
      <w:tr w:rsidR="00D67935">
        <w:trPr>
          <w:trHeight w:hRule="exact" w:val="70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Кризис новшества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Новшество перестает быть эффективным в связи с тем, что появляются более новые средства удовлетворения общественной потребности</w:t>
            </w:r>
          </w:p>
        </w:tc>
      </w:tr>
      <w:tr w:rsidR="00D67935">
        <w:trPr>
          <w:trHeight w:hRule="exact" w:val="701"/>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Модификация</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новшества</w:t>
            </w:r>
          </w:p>
        </w:tc>
        <w:tc>
          <w:tcPr>
            <w:tcW w:w="453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Новшество модернизируют в соответствии с новыми общественными потребностями, и оно начинает не</w:t>
            </w:r>
            <w:r>
              <w:rPr>
                <w:rStyle w:val="2CenturySchoolbook8"/>
              </w:rPr>
              <w:softHyphen/>
              <w:t>сколько лучше удовлетворять потребность</w:t>
            </w:r>
          </w:p>
        </w:tc>
      </w:tr>
      <w:tr w:rsidR="00D67935">
        <w:trPr>
          <w:trHeight w:hRule="exact" w:val="720"/>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Прекращение</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производства</w:t>
            </w:r>
          </w:p>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новшества</w:t>
            </w:r>
          </w:p>
        </w:tc>
        <w:tc>
          <w:tcPr>
            <w:tcW w:w="453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Появление нового и более эффективного новшества, которое приходит на смену прежнему; это приводит к остановке производства последнего</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01"/>
        <w:shd w:val="clear" w:color="auto" w:fill="auto"/>
        <w:spacing w:before="186" w:after="0" w:line="235" w:lineRule="exact"/>
        <w:ind w:firstLine="340"/>
        <w:jc w:val="both"/>
      </w:pPr>
      <w:r>
        <w:rPr>
          <w:rStyle w:val="2040"/>
        </w:rPr>
        <w:t>Инновационный процесс постоянно взаимодействует с ок</w:t>
      </w:r>
      <w:r>
        <w:rPr>
          <w:rStyle w:val="2040"/>
        </w:rPr>
        <w:softHyphen/>
        <w:t>ружающей его социальной и вещественной, в том числе при</w:t>
      </w:r>
      <w:r>
        <w:rPr>
          <w:rStyle w:val="2040"/>
        </w:rPr>
        <w:softHyphen/>
        <w:t xml:space="preserve">родной, средой. Динамика этого взаимодействия выражается в </w:t>
      </w:r>
      <w:r>
        <w:rPr>
          <w:rStyle w:val="2020"/>
        </w:rPr>
        <w:t>жизненном цикле нововведения,</w:t>
      </w:r>
      <w:r>
        <w:rPr>
          <w:rStyle w:val="2040"/>
        </w:rPr>
        <w:t xml:space="preserve"> в котором различают следу</w:t>
      </w:r>
      <w:r>
        <w:rPr>
          <w:rStyle w:val="2040"/>
        </w:rPr>
        <w:softHyphen/>
        <w:t xml:space="preserve">ющие </w:t>
      </w:r>
      <w:r>
        <w:rPr>
          <w:rStyle w:val="2020"/>
        </w:rPr>
        <w:t>стадии</w:t>
      </w:r>
      <w:r>
        <w:rPr>
          <w:rStyle w:val="2040"/>
        </w:rPr>
        <w:t xml:space="preserve"> (этапы): </w:t>
      </w:r>
      <w:r>
        <w:rPr>
          <w:rStyle w:val="2030"/>
        </w:rPr>
        <w:t>1</w:t>
      </w:r>
      <w:r>
        <w:rPr>
          <w:rStyle w:val="2040"/>
        </w:rPr>
        <w:t xml:space="preserve">) </w:t>
      </w:r>
      <w:r>
        <w:rPr>
          <w:rStyle w:val="2020"/>
        </w:rPr>
        <w:t>старт</w:t>
      </w:r>
      <w:r>
        <w:rPr>
          <w:rStyle w:val="2040"/>
        </w:rPr>
        <w:t xml:space="preserve"> (появление новшества); </w:t>
      </w:r>
      <w:r>
        <w:rPr>
          <w:rStyle w:val="2030"/>
        </w:rPr>
        <w:t>2</w:t>
      </w:r>
      <w:r>
        <w:rPr>
          <w:rStyle w:val="2040"/>
        </w:rPr>
        <w:t xml:space="preserve">) </w:t>
      </w:r>
      <w:r>
        <w:rPr>
          <w:rStyle w:val="2020"/>
        </w:rPr>
        <w:t>быст</w:t>
      </w:r>
      <w:r>
        <w:rPr>
          <w:rStyle w:val="2020"/>
        </w:rPr>
        <w:softHyphen/>
        <w:t>рый рост</w:t>
      </w:r>
      <w:r>
        <w:rPr>
          <w:rStyle w:val="2040"/>
        </w:rPr>
        <w:t xml:space="preserve"> (диффузия инновации); 3) </w:t>
      </w:r>
      <w:r>
        <w:rPr>
          <w:rStyle w:val="2020"/>
        </w:rPr>
        <w:t>зрелость</w:t>
      </w:r>
      <w:r>
        <w:rPr>
          <w:rStyle w:val="2040"/>
        </w:rPr>
        <w:t xml:space="preserve"> (насыщение потреб</w:t>
      </w:r>
      <w:r>
        <w:rPr>
          <w:rStyle w:val="2040"/>
        </w:rPr>
        <w:softHyphen/>
        <w:t xml:space="preserve">ности в новшестве); 4) </w:t>
      </w:r>
      <w:r>
        <w:rPr>
          <w:rStyle w:val="2020"/>
        </w:rPr>
        <w:t>кризис</w:t>
      </w:r>
      <w:r>
        <w:rPr>
          <w:rStyle w:val="2040"/>
        </w:rPr>
        <w:t xml:space="preserve">; 5) </w:t>
      </w:r>
      <w:r>
        <w:rPr>
          <w:rStyle w:val="2020"/>
        </w:rPr>
        <w:t>совершенствование;</w:t>
      </w:r>
      <w:r>
        <w:rPr>
          <w:rStyle w:val="2040"/>
        </w:rPr>
        <w:t xml:space="preserve"> </w:t>
      </w:r>
      <w:r>
        <w:rPr>
          <w:rStyle w:val="2030"/>
        </w:rPr>
        <w:t>6</w:t>
      </w:r>
      <w:r>
        <w:rPr>
          <w:rStyle w:val="2040"/>
        </w:rPr>
        <w:t xml:space="preserve">) </w:t>
      </w:r>
      <w:r>
        <w:rPr>
          <w:rStyle w:val="2020"/>
        </w:rPr>
        <w:t xml:space="preserve">финиш </w:t>
      </w:r>
      <w:r>
        <w:rPr>
          <w:rStyle w:val="2040"/>
        </w:rPr>
        <w:t>(падение производства новшества).</w:t>
      </w:r>
    </w:p>
    <w:p w:rsidR="00D67935" w:rsidRDefault="00D67935">
      <w:pPr>
        <w:pStyle w:val="201"/>
        <w:shd w:val="clear" w:color="auto" w:fill="auto"/>
        <w:spacing w:before="0" w:after="0" w:line="235" w:lineRule="exact"/>
        <w:ind w:firstLine="340"/>
        <w:jc w:val="both"/>
      </w:pPr>
      <w:r>
        <w:rPr>
          <w:rStyle w:val="2040"/>
        </w:rPr>
        <w:t>Эффективность нововведения во многом определяется темпа</w:t>
      </w:r>
      <w:r>
        <w:rPr>
          <w:rStyle w:val="2040"/>
        </w:rPr>
        <w:softHyphen/>
        <w:t>ми его роста (нередко это связано с успешностью перехода от простого воспроизводства инновационного процесса к расши</w:t>
      </w:r>
      <w:r>
        <w:rPr>
          <w:rStyle w:val="2040"/>
        </w:rPr>
        <w:softHyphen/>
        <w:t>ренному) и своевременностью его прекращения (при насыщении потребности в новшестве). Более наглядно жизненный цикл новшества можно продемонстрировать на рис. 44.</w:t>
      </w:r>
    </w:p>
    <w:p w:rsidR="00D67935" w:rsidRDefault="00D67935">
      <w:pPr>
        <w:pStyle w:val="201"/>
        <w:shd w:val="clear" w:color="auto" w:fill="auto"/>
        <w:spacing w:before="0" w:after="0" w:line="235" w:lineRule="exact"/>
        <w:ind w:firstLine="340"/>
        <w:jc w:val="both"/>
        <w:sectPr w:rsidR="00D67935">
          <w:footerReference w:type="even" r:id="rId363"/>
          <w:footerReference w:type="default" r:id="rId364"/>
          <w:headerReference w:type="first" r:id="rId365"/>
          <w:footerReference w:type="first" r:id="rId366"/>
          <w:pgSz w:w="8400" w:h="11900"/>
          <w:pgMar w:top="1420" w:right="1197" w:bottom="1377" w:left="890" w:header="0" w:footer="3" w:gutter="0"/>
          <w:cols w:space="720"/>
          <w:noEndnote/>
          <w:titlePg/>
          <w:docGrid w:linePitch="360"/>
        </w:sectPr>
      </w:pPr>
      <w:r>
        <w:rPr>
          <w:rStyle w:val="2040"/>
        </w:rPr>
        <w:t>Рассматриваемые вместе инновационный процесс и жизнен</w:t>
      </w:r>
      <w:r>
        <w:rPr>
          <w:rStyle w:val="2040"/>
        </w:rPr>
        <w:softHyphen/>
        <w:t>ный цикл новшества характеризуют нововведение как целост</w:t>
      </w:r>
      <w:r>
        <w:rPr>
          <w:rStyle w:val="2040"/>
        </w:rPr>
        <w:softHyphen/>
        <w:t>ную и динамическую систему, которая имеет весьма проти</w:t>
      </w:r>
      <w:r>
        <w:rPr>
          <w:rStyle w:val="2040"/>
        </w:rPr>
        <w:softHyphen/>
        <w:t>воречивый характер. Исходным в этом отношении является противоречие между инновационной и рутинной деятельнос</w:t>
      </w:r>
      <w:r>
        <w:rPr>
          <w:rStyle w:val="2040"/>
        </w:rPr>
        <w:softHyphen/>
        <w:t>тью, где первая отрицает вторую. Острый характер имеют так</w:t>
      </w:r>
      <w:r>
        <w:rPr>
          <w:rStyle w:val="2040"/>
        </w:rPr>
        <w:softHyphen/>
        <w:t>же противоречия внутри самой инновационной деятельности между радикальными и совершенствующими ее видами. На</w:t>
      </w:r>
      <w:r>
        <w:rPr>
          <w:rStyle w:val="2040"/>
        </w:rPr>
        <w:softHyphen/>
        <w:t>ряду с этим ряд противоречий порождает и разделение труда между участниками инновационного процесса — инициатора-</w:t>
      </w:r>
    </w:p>
    <w:p w:rsidR="00D67935" w:rsidRDefault="00D67935">
      <w:pPr>
        <w:pStyle w:val="201"/>
        <w:shd w:val="clear" w:color="auto" w:fill="auto"/>
        <w:spacing w:before="0" w:after="0" w:line="240" w:lineRule="exact"/>
        <w:ind w:firstLine="0"/>
        <w:jc w:val="both"/>
      </w:pPr>
      <w:r>
        <w:rPr>
          <w:rStyle w:val="2040"/>
        </w:rPr>
        <w:t>ми, организаторами, разработчиками, изготовителями, поль</w:t>
      </w:r>
      <w:r>
        <w:rPr>
          <w:rStyle w:val="2040"/>
        </w:rPr>
        <w:softHyphen/>
        <w:t>зователями и др. Каждая из этих групп имеет определенные интересы, нередко существенно отличающиеся от интересов других групп. Это обуславливает и различное их отношение к нововведению — проявление инициативы, содействие, без</w:t>
      </w:r>
      <w:r>
        <w:rPr>
          <w:rStyle w:val="2040"/>
        </w:rPr>
        <w:softHyphen/>
        <w:t>действие либо противодействие.</w:t>
      </w:r>
    </w:p>
    <w:p w:rsidR="00D67935" w:rsidRDefault="00D67935">
      <w:pPr>
        <w:pStyle w:val="1210"/>
        <w:framePr w:h="2352" w:wrap="notBeside" w:vAnchor="text" w:hAnchor="text" w:y="1"/>
        <w:shd w:val="clear" w:color="auto" w:fill="auto"/>
        <w:spacing w:line="150" w:lineRule="exact"/>
        <w:jc w:val="left"/>
      </w:pPr>
      <w:r>
        <w:rPr>
          <w:rStyle w:val="123"/>
          <w:i/>
          <w:iCs/>
        </w:rPr>
        <w:t>Использование</w:t>
      </w:r>
    </w:p>
    <w:p w:rsidR="00D67935" w:rsidRDefault="00D67935">
      <w:pPr>
        <w:pStyle w:val="1210"/>
        <w:framePr w:h="2352" w:wrap="notBeside" w:vAnchor="text" w:hAnchor="text" w:y="1"/>
        <w:shd w:val="clear" w:color="auto" w:fill="auto"/>
        <w:spacing w:line="150" w:lineRule="exact"/>
        <w:jc w:val="left"/>
      </w:pPr>
      <w:r>
        <w:rPr>
          <w:rStyle w:val="123"/>
          <w:i/>
          <w:iCs/>
        </w:rPr>
        <w:t>новшества</w:t>
      </w:r>
    </w:p>
    <w:p w:rsidR="00D67935" w:rsidRDefault="00D67935">
      <w:pPr>
        <w:framePr w:h="2352" w:wrap="notBeside" w:vAnchor="text" w:hAnchor="text" w:y="1"/>
        <w:rPr>
          <w:sz w:val="2"/>
          <w:szCs w:val="2"/>
        </w:rPr>
      </w:pPr>
      <w:r>
        <w:pict>
          <v:shape id="_x0000_i1066" type="#_x0000_t75" style="width:265.5pt;height:117.75pt">
            <v:imagedata r:id="rId367" r:href="rId368"/>
          </v:shape>
        </w:pict>
      </w:r>
    </w:p>
    <w:p w:rsidR="00D67935" w:rsidRDefault="00D67935">
      <w:pPr>
        <w:pStyle w:val="1011"/>
        <w:framePr w:h="2352" w:wrap="notBeside" w:vAnchor="text" w:hAnchor="text" w:y="1"/>
        <w:shd w:val="clear" w:color="auto" w:fill="auto"/>
        <w:spacing w:line="216" w:lineRule="exact"/>
        <w:jc w:val="center"/>
      </w:pPr>
      <w:r>
        <w:rPr>
          <w:rStyle w:val="105"/>
          <w:i/>
          <w:iCs/>
        </w:rPr>
        <w:t>Рис. 44. Жизненный цикл (основные этапы) существования новшества</w:t>
      </w:r>
    </w:p>
    <w:p w:rsidR="00D67935" w:rsidRDefault="00D67935">
      <w:pPr>
        <w:rPr>
          <w:sz w:val="2"/>
          <w:szCs w:val="2"/>
        </w:rPr>
      </w:pPr>
    </w:p>
    <w:p w:rsidR="00D67935" w:rsidRDefault="00D67935">
      <w:pPr>
        <w:pStyle w:val="201"/>
        <w:shd w:val="clear" w:color="auto" w:fill="auto"/>
        <w:spacing w:before="191" w:after="0" w:line="235" w:lineRule="exact"/>
        <w:ind w:firstLine="320"/>
        <w:jc w:val="both"/>
      </w:pPr>
      <w:r>
        <w:rPr>
          <w:rStyle w:val="2040"/>
        </w:rPr>
        <w:t xml:space="preserve">Особую актуальность на современном этапе приобретает задача </w:t>
      </w:r>
      <w:r>
        <w:rPr>
          <w:rStyle w:val="2020"/>
        </w:rPr>
        <w:t>интенсификации инновационных процессов.</w:t>
      </w:r>
      <w:r>
        <w:rPr>
          <w:rStyle w:val="2040"/>
        </w:rPr>
        <w:t xml:space="preserve"> Для ее решения нужно широко развивать комплексные, в том числе социологические, исследования проблемы нововведений. Блок- схемы параметров таких исследований, как правило, включают такие элементы: 1) характеристики новшества (тип, конкретное содержание, потенциал, социокультурная и организационная адаптированность и др.); 2) организации-участницы (инноваци</w:t>
      </w:r>
      <w:r>
        <w:rPr>
          <w:rStyle w:val="2040"/>
        </w:rPr>
        <w:softHyphen/>
        <w:t>онный потенциал, стратегия органов управления, инноватив- ность внутриорганизационных и межорганизационных структур и процессов и т. п.); 3) среда нововведения (характеристики эко</w:t>
      </w:r>
      <w:r>
        <w:rPr>
          <w:rStyle w:val="2040"/>
        </w:rPr>
        <w:softHyphen/>
        <w:t>номических отношений, организация и стратегия управления нововведением в соответствующей отрасли общественного произ</w:t>
      </w:r>
      <w:r>
        <w:rPr>
          <w:rStyle w:val="2040"/>
        </w:rPr>
        <w:softHyphen/>
        <w:t>водства и т. п.); 4) динамика нововведения (параметры, харак</w:t>
      </w:r>
      <w:r>
        <w:rPr>
          <w:rStyle w:val="2040"/>
        </w:rPr>
        <w:softHyphen/>
        <w:t>теризующие стадии инновационного процесса и жизненного цикла новшества); 5) результаты нововведения (его завершен</w:t>
      </w:r>
      <w:r>
        <w:rPr>
          <w:rStyle w:val="2040"/>
        </w:rPr>
        <w:softHyphen/>
        <w:t>ность и эффективность).</w:t>
      </w:r>
    </w:p>
    <w:p w:rsidR="00D67935" w:rsidRDefault="00D67935">
      <w:pPr>
        <w:pStyle w:val="201"/>
        <w:shd w:val="clear" w:color="auto" w:fill="auto"/>
        <w:spacing w:before="0" w:after="525" w:line="245" w:lineRule="exact"/>
        <w:ind w:firstLine="320"/>
        <w:jc w:val="both"/>
      </w:pPr>
      <w:r>
        <w:rPr>
          <w:rStyle w:val="2040"/>
        </w:rPr>
        <w:t>Нововведение должно быть комплексным. Это означает, что для его интенсификации необходимо проектировать не только технико-экономические, но и социально-организационные па</w:t>
      </w:r>
      <w:r>
        <w:rPr>
          <w:rStyle w:val="2040"/>
        </w:rPr>
        <w:softHyphen/>
        <w:t>раметры, развивать профессиональное управленческое консуль</w:t>
      </w:r>
      <w:r>
        <w:rPr>
          <w:rStyle w:val="2040"/>
        </w:rPr>
        <w:softHyphen/>
        <w:t>тирование относительно инновационных процессов, обучать персонал трудовых организаций восприимчивости к нововведе</w:t>
      </w:r>
      <w:r>
        <w:rPr>
          <w:rStyle w:val="2040"/>
        </w:rPr>
        <w:softHyphen/>
        <w:t>ниям, развивать инновационные способности персонала и т. п. А для этого, как известно, нужно широко применять новейшие методы исследования, проектирования и обучения — иннова</w:t>
      </w:r>
      <w:r>
        <w:rPr>
          <w:rStyle w:val="2040"/>
        </w:rPr>
        <w:softHyphen/>
        <w:t>ционные игры, диагностику реализуемости и эффективности нововведения, специализированные тренинги и т. п.</w:t>
      </w:r>
    </w:p>
    <w:p w:rsidR="00D67935" w:rsidRDefault="00D67935">
      <w:pPr>
        <w:pStyle w:val="510"/>
        <w:keepNext/>
        <w:keepLines/>
        <w:numPr>
          <w:ilvl w:val="0"/>
          <w:numId w:val="314"/>
        </w:numPr>
        <w:shd w:val="clear" w:color="auto" w:fill="auto"/>
        <w:tabs>
          <w:tab w:val="left" w:pos="988"/>
        </w:tabs>
        <w:spacing w:before="0" w:after="75"/>
        <w:ind w:left="940" w:hanging="620"/>
      </w:pPr>
      <w:bookmarkStart w:id="113" w:name="bookmark162"/>
      <w:r>
        <w:rPr>
          <w:rStyle w:val="55"/>
          <w:b/>
          <w:bCs/>
          <w:i/>
          <w:iCs/>
        </w:rPr>
        <w:t>Проблема становления и развития социальных инноваций</w:t>
      </w:r>
      <w:bookmarkEnd w:id="113"/>
    </w:p>
    <w:p w:rsidR="00D67935" w:rsidRDefault="00D67935">
      <w:pPr>
        <w:pStyle w:val="201"/>
        <w:shd w:val="clear" w:color="auto" w:fill="auto"/>
        <w:spacing w:before="0" w:after="0" w:line="245" w:lineRule="exact"/>
        <w:ind w:firstLine="320"/>
        <w:jc w:val="both"/>
      </w:pPr>
      <w:r>
        <w:rPr>
          <w:rStyle w:val="2040"/>
        </w:rPr>
        <w:t>Термин “</w:t>
      </w:r>
      <w:r>
        <w:rPr>
          <w:rStyle w:val="2020"/>
        </w:rPr>
        <w:t>инновация</w:t>
      </w:r>
      <w:r>
        <w:rPr>
          <w:rStyle w:val="2040"/>
        </w:rPr>
        <w:t>” пришел в социологическую науку в XIX в. из антропологии и этнографии, где он использовался при исследовании процессов изменений в культуре как анто</w:t>
      </w:r>
      <w:r>
        <w:rPr>
          <w:rStyle w:val="2040"/>
        </w:rPr>
        <w:softHyphen/>
        <w:t>ним термина “традиция”, в особенности в отношении диффу</w:t>
      </w:r>
      <w:r>
        <w:rPr>
          <w:rStyle w:val="2040"/>
        </w:rPr>
        <w:softHyphen/>
        <w:t>зии культурных новообразований в соответствующей среде, включая их перенос в иные культуры. Тем самым понятие “ин</w:t>
      </w:r>
      <w:r>
        <w:rPr>
          <w:rStyle w:val="2040"/>
        </w:rPr>
        <w:softHyphen/>
        <w:t>новация” оказалось включено в контекст концепции диффузи- онизма, который пришел на смену плоскому эволюционизму в трактовке изменений культуры.</w:t>
      </w:r>
    </w:p>
    <w:p w:rsidR="00D67935" w:rsidRDefault="00D67935">
      <w:pPr>
        <w:pStyle w:val="201"/>
        <w:shd w:val="clear" w:color="auto" w:fill="auto"/>
        <w:spacing w:before="0" w:after="0" w:line="245" w:lineRule="exact"/>
        <w:ind w:firstLine="320"/>
        <w:jc w:val="both"/>
      </w:pPr>
      <w:r>
        <w:rPr>
          <w:rStyle w:val="2040"/>
        </w:rPr>
        <w:t>Однако в первой половине XX в. под влиянием концепций функционализма процессы изменений оказались на периферии западной социологии, а инновации интерпретировали как про</w:t>
      </w:r>
      <w:r>
        <w:rPr>
          <w:rStyle w:val="2040"/>
        </w:rPr>
        <w:softHyphen/>
        <w:t>явления неустойчивости, напряжений в социальных системах или же как отклонения от нормы, служащие источником но</w:t>
      </w:r>
      <w:r>
        <w:rPr>
          <w:rStyle w:val="2040"/>
        </w:rPr>
        <w:softHyphen/>
        <w:t>вых напряжений. Между тем экономическая наука уже в на</w:t>
      </w:r>
      <w:r>
        <w:rPr>
          <w:rStyle w:val="2040"/>
        </w:rPr>
        <w:softHyphen/>
        <w:t xml:space="preserve">чале XX в. прочно освоила понятие </w:t>
      </w:r>
      <w:r>
        <w:rPr>
          <w:rStyle w:val="2020"/>
        </w:rPr>
        <w:t>“нововведение”,</w:t>
      </w:r>
      <w:r>
        <w:rPr>
          <w:rStyle w:val="2040"/>
        </w:rPr>
        <w:t xml:space="preserve"> обозначая им новые комбинации изменяющихся элементов, предприни</w:t>
      </w:r>
      <w:r>
        <w:rPr>
          <w:rStyle w:val="2040"/>
        </w:rPr>
        <w:softHyphen/>
        <w:t>маемые субъектами хозяйственной деятельности и являющие</w:t>
      </w:r>
      <w:r>
        <w:rPr>
          <w:rStyle w:val="2040"/>
        </w:rPr>
        <w:softHyphen/>
        <w:t>ся источником предпринимательской прибыли, что, по мнению известного экономиста И. Шумпетера, стало одним из важней</w:t>
      </w:r>
      <w:r>
        <w:rPr>
          <w:rStyle w:val="2040"/>
        </w:rPr>
        <w:softHyphen/>
        <w:t>ших средств преодоления циклических экономических кризи</w:t>
      </w:r>
      <w:r>
        <w:rPr>
          <w:rStyle w:val="2040"/>
        </w:rPr>
        <w:softHyphen/>
        <w:t>сов [29, с. 317].</w:t>
      </w:r>
    </w:p>
    <w:p w:rsidR="00D67935" w:rsidRDefault="00D67935">
      <w:pPr>
        <w:pStyle w:val="201"/>
        <w:shd w:val="clear" w:color="auto" w:fill="auto"/>
        <w:spacing w:before="0" w:after="0" w:line="240" w:lineRule="exact"/>
        <w:ind w:firstLine="320"/>
        <w:jc w:val="both"/>
      </w:pPr>
      <w:r>
        <w:rPr>
          <w:rStyle w:val="2040"/>
        </w:rPr>
        <w:t>В этой связи отечественный ученый Н. Кондратьев во вто</w:t>
      </w:r>
      <w:r>
        <w:rPr>
          <w:rStyle w:val="2040"/>
        </w:rPr>
        <w:softHyphen/>
        <w:t>рой половине 20-х годов XX ст. обнаружил примерно 50-лет</w:t>
      </w:r>
      <w:r>
        <w:rPr>
          <w:rStyle w:val="2040"/>
        </w:rPr>
        <w:softHyphen/>
        <w:t>ние “большие циклы” (за рубежом их называют длинными волнами) крупномасштабных нововведений. В то же время пос</w:t>
      </w:r>
      <w:r>
        <w:rPr>
          <w:rStyle w:val="2040"/>
        </w:rPr>
        <w:softHyphen/>
        <w:t>ле известного кризиса 30-х годов XX в. среди большинства ме- неджеров-практиков стал очень популярным термин “иннова</w:t>
      </w:r>
      <w:r>
        <w:rPr>
          <w:rStyle w:val="2040"/>
        </w:rPr>
        <w:softHyphen/>
        <w:t>ционная политика фирмы”. Тогда же и начались, а в 50-70-х годах получили широкий размах эмпирические исследования технических и организационно-управленческих нововведений; их стали проводить многие западные фирмы и другие органи</w:t>
      </w:r>
      <w:r>
        <w:rPr>
          <w:rStyle w:val="2040"/>
        </w:rPr>
        <w:softHyphen/>
        <w:t>зации. Исследователи начали активно изучать и собственно социальные факторы инноваций в экономической сфере. Со</w:t>
      </w:r>
      <w:r>
        <w:rPr>
          <w:rStyle w:val="2040"/>
        </w:rPr>
        <w:softHyphen/>
        <w:t>циологи, стремясь преодолеть слабости концепций функциона</w:t>
      </w:r>
      <w:r>
        <w:rPr>
          <w:rStyle w:val="2040"/>
        </w:rPr>
        <w:softHyphen/>
        <w:t>лизма, во второй половине XX в. стали рассматривать ново</w:t>
      </w:r>
      <w:r>
        <w:rPr>
          <w:rStyle w:val="2040"/>
        </w:rPr>
        <w:softHyphen/>
        <w:t>введения как стадию более общего процесса социальных изменений, выделяя в них четыре основных элемента: “нов</w:t>
      </w:r>
      <w:r>
        <w:rPr>
          <w:rStyle w:val="2040"/>
        </w:rPr>
        <w:softHyphen/>
        <w:t>шество”, “новаторы”, “агенты диффузии”, “оцениватели”, — трактуя их как критическую и переломную фазу, основу кото</w:t>
      </w:r>
      <w:r>
        <w:rPr>
          <w:rStyle w:val="2040"/>
        </w:rPr>
        <w:softHyphen/>
        <w:t>рой составляет изменение поведения “оценивателей”.</w:t>
      </w:r>
    </w:p>
    <w:p w:rsidR="00D67935" w:rsidRDefault="00D67935">
      <w:pPr>
        <w:pStyle w:val="201"/>
        <w:shd w:val="clear" w:color="auto" w:fill="auto"/>
        <w:spacing w:before="0" w:after="0" w:line="240" w:lineRule="exact"/>
        <w:ind w:firstLine="320"/>
        <w:jc w:val="both"/>
      </w:pPr>
      <w:r>
        <w:rPr>
          <w:rStyle w:val="2040"/>
        </w:rPr>
        <w:t>Рост динамики социальных нововведений, а также повыше</w:t>
      </w:r>
      <w:r>
        <w:rPr>
          <w:rStyle w:val="2040"/>
        </w:rPr>
        <w:softHyphen/>
        <w:t>ние их социально-экономической значимости в современном обществе приводит к тому, что инновации все больше стано</w:t>
      </w:r>
      <w:r>
        <w:rPr>
          <w:rStyle w:val="2040"/>
        </w:rPr>
        <w:softHyphen/>
        <w:t>вятся объектом современной науки. Например, социальные но</w:t>
      </w:r>
      <w:r>
        <w:rPr>
          <w:rStyle w:val="2040"/>
        </w:rPr>
        <w:softHyphen/>
        <w:t>вовведения исследует социальная философия, которая изучает их сущность и природу; социология, анализирующая социаль</w:t>
      </w:r>
      <w:r>
        <w:rPr>
          <w:rStyle w:val="2040"/>
        </w:rPr>
        <w:softHyphen/>
        <w:t>ные условия возникновения и продвижения нововведений, а также их влияние на развитие современного общества; социальная психология, которая изучает широкий спектр пси</w:t>
      </w:r>
      <w:r>
        <w:rPr>
          <w:rStyle w:val="2040"/>
        </w:rPr>
        <w:softHyphen/>
        <w:t>хических процессов, связанных с нововведениями; инноваци</w:t>
      </w:r>
      <w:r>
        <w:rPr>
          <w:rStyle w:val="2040"/>
        </w:rPr>
        <w:softHyphen/>
        <w:t>онный менеджмент, обобщающий знания и опыт управления нововведениями.</w:t>
      </w:r>
    </w:p>
    <w:p w:rsidR="00D67935" w:rsidRDefault="00D67935">
      <w:pPr>
        <w:pStyle w:val="201"/>
        <w:shd w:val="clear" w:color="auto" w:fill="auto"/>
        <w:spacing w:before="0" w:after="0" w:line="240" w:lineRule="exact"/>
        <w:ind w:firstLine="320"/>
        <w:jc w:val="both"/>
      </w:pPr>
      <w:r>
        <w:rPr>
          <w:rStyle w:val="2040"/>
        </w:rPr>
        <w:t>Довольно интенсивно на современном этапе стала развива</w:t>
      </w:r>
      <w:r>
        <w:rPr>
          <w:rStyle w:val="2040"/>
        </w:rPr>
        <w:softHyphen/>
        <w:t xml:space="preserve">ться и относительно самостоятельная междисициплинарная отрасль научного знания — </w:t>
      </w:r>
      <w:r>
        <w:rPr>
          <w:rStyle w:val="2020"/>
        </w:rPr>
        <w:t>инноватика.</w:t>
      </w:r>
      <w:r>
        <w:rPr>
          <w:rStyle w:val="2040"/>
        </w:rPr>
        <w:t xml:space="preserve"> Она интегрирует в себе знания различных социальных, гуманитарных, техни</w:t>
      </w:r>
      <w:r>
        <w:rPr>
          <w:rStyle w:val="2040"/>
        </w:rPr>
        <w:softHyphen/>
        <w:t xml:space="preserve">ческих и естественных наук. Инноватика изучает, </w:t>
      </w:r>
      <w:r>
        <w:rPr>
          <w:rStyle w:val="2020"/>
        </w:rPr>
        <w:t xml:space="preserve">во-первых, </w:t>
      </w:r>
      <w:r>
        <w:rPr>
          <w:rStyle w:val="2040"/>
        </w:rPr>
        <w:t>сущность нововведений, их разновидности и роль в современ</w:t>
      </w:r>
      <w:r>
        <w:rPr>
          <w:rStyle w:val="2040"/>
        </w:rPr>
        <w:softHyphen/>
        <w:t xml:space="preserve">ном обществе, социальную природу; </w:t>
      </w:r>
      <w:r>
        <w:rPr>
          <w:rStyle w:val="2020"/>
        </w:rPr>
        <w:t>во-вторых</w:t>
      </w:r>
      <w:r>
        <w:rPr>
          <w:rStyle w:val="2040"/>
        </w:rPr>
        <w:t xml:space="preserve"> — условия, факторы и механизмы возникновения нововведений, законо-</w:t>
      </w:r>
    </w:p>
    <w:p w:rsidR="00D67935" w:rsidRDefault="00D67935">
      <w:pPr>
        <w:pStyle w:val="2110"/>
        <w:shd w:val="clear" w:color="auto" w:fill="auto"/>
        <w:spacing w:before="0" w:after="0" w:line="240" w:lineRule="exact"/>
        <w:ind w:firstLine="0"/>
        <w:jc w:val="both"/>
      </w:pPr>
      <w:r>
        <w:rPr>
          <w:rStyle w:val="214"/>
        </w:rPr>
        <w:t>мерности их появления и удовлетворения потребности в них, а также роль рыночных, правовых, административных и дру</w:t>
      </w:r>
      <w:r>
        <w:rPr>
          <w:rStyle w:val="214"/>
        </w:rPr>
        <w:softHyphen/>
        <w:t xml:space="preserve">гих механизмов в становлении, функционировании и развитии инноваций; </w:t>
      </w:r>
      <w:r>
        <w:rPr>
          <w:rStyle w:val="21101"/>
        </w:rPr>
        <w:t>в-третьих</w:t>
      </w:r>
      <w:r>
        <w:rPr>
          <w:rStyle w:val="214"/>
        </w:rPr>
        <w:t xml:space="preserve"> — процессы реализации нововведений, факторы ускорения и торможения, диффузии, проверки и вне</w:t>
      </w:r>
      <w:r>
        <w:rPr>
          <w:rStyle w:val="214"/>
        </w:rPr>
        <w:softHyphen/>
        <w:t>дрения инноваций.</w:t>
      </w:r>
    </w:p>
    <w:p w:rsidR="00D67935" w:rsidRDefault="00D67935">
      <w:pPr>
        <w:pStyle w:val="2110"/>
        <w:shd w:val="clear" w:color="auto" w:fill="auto"/>
        <w:spacing w:before="0" w:after="0" w:line="240" w:lineRule="exact"/>
        <w:ind w:firstLine="320"/>
        <w:jc w:val="both"/>
      </w:pPr>
      <w:r>
        <w:rPr>
          <w:rStyle w:val="214"/>
        </w:rPr>
        <w:t>Таким образом, инноватика как новая сфера научных зна</w:t>
      </w:r>
      <w:r>
        <w:rPr>
          <w:rStyle w:val="214"/>
        </w:rPr>
        <w:softHyphen/>
        <w:t>ний не только рассматривает все этапы существования нововве</w:t>
      </w:r>
      <w:r>
        <w:rPr>
          <w:rStyle w:val="214"/>
        </w:rPr>
        <w:softHyphen/>
        <w:t>дений, но и обеспечивает их системное, межпредметное осмыс</w:t>
      </w:r>
      <w:r>
        <w:rPr>
          <w:rStyle w:val="214"/>
        </w:rPr>
        <w:softHyphen/>
        <w:t>ление.</w:t>
      </w:r>
    </w:p>
    <w:p w:rsidR="00D67935" w:rsidRDefault="00D67935">
      <w:pPr>
        <w:pStyle w:val="2110"/>
        <w:shd w:val="clear" w:color="auto" w:fill="auto"/>
        <w:spacing w:before="0" w:after="0" w:line="240" w:lineRule="exact"/>
        <w:ind w:firstLine="320"/>
        <w:jc w:val="both"/>
      </w:pPr>
      <w:r>
        <w:rPr>
          <w:rStyle w:val="214"/>
        </w:rPr>
        <w:t>Возникновение социальных нововведений — одна из наи</w:t>
      </w:r>
      <w:r>
        <w:rPr>
          <w:rStyle w:val="214"/>
        </w:rPr>
        <w:softHyphen/>
        <w:t>более важных проблем теории инноватики. Она интегрирует в себе множество более мелких (частных) проблем, в частности неразвитость в отдельных подсистемах общества потребности в нововведениях, а также незавершенность многих нововведе</w:t>
      </w:r>
      <w:r>
        <w:rPr>
          <w:rStyle w:val="214"/>
        </w:rPr>
        <w:softHyphen/>
        <w:t>ний. Более частными проблемами являются также популизм и отсутствие стимулов инновационной деятельности. Сказывает</w:t>
      </w:r>
      <w:r>
        <w:rPr>
          <w:rStyle w:val="214"/>
        </w:rPr>
        <w:softHyphen/>
        <w:t>ся и недостаточное использование современной науки в обосно</w:t>
      </w:r>
      <w:r>
        <w:rPr>
          <w:rStyle w:val="214"/>
        </w:rPr>
        <w:softHyphen/>
        <w:t>вании нововведений и расчете возможных последствий от их внедрения, а также некоторый информационный вакуум и снижение интеллектуального потенциала новаторов.</w:t>
      </w:r>
    </w:p>
    <w:p w:rsidR="00D67935" w:rsidRDefault="00D67935">
      <w:pPr>
        <w:pStyle w:val="2110"/>
        <w:shd w:val="clear" w:color="auto" w:fill="auto"/>
        <w:spacing w:before="0" w:after="0" w:line="240" w:lineRule="exact"/>
        <w:ind w:firstLine="320"/>
        <w:jc w:val="both"/>
      </w:pPr>
      <w:r>
        <w:rPr>
          <w:rStyle w:val="214"/>
        </w:rPr>
        <w:t>Однако ключевую роль в этом комплексе проблем играют невостребованность нововведений и отсутствие механизмов их внедрения. В динамично развивающемся современном обще</w:t>
      </w:r>
      <w:r>
        <w:rPr>
          <w:rStyle w:val="214"/>
        </w:rPr>
        <w:softHyphen/>
        <w:t>стве нововведения постоянно развиваются и сменяют друг дру</w:t>
      </w:r>
      <w:r>
        <w:rPr>
          <w:rStyle w:val="214"/>
        </w:rPr>
        <w:softHyphen/>
        <w:t>га. Каждое из них существует некоторое время, а потом его за</w:t>
      </w:r>
      <w:r>
        <w:rPr>
          <w:rStyle w:val="214"/>
        </w:rPr>
        <w:softHyphen/>
        <w:t>меняет иное нововведение, отличающееся от него большей рациональностью и эффективностью. Если же общество и его подсистемы обновляются очень редко, то механизмы внедре</w:t>
      </w:r>
      <w:r>
        <w:rPr>
          <w:rStyle w:val="214"/>
        </w:rPr>
        <w:softHyphen/>
        <w:t>ния инноваций развиты в них недостаточно. В таком обществе новое внедряют насильственно с помощью специально создава</w:t>
      </w:r>
      <w:r>
        <w:rPr>
          <w:rStyle w:val="214"/>
        </w:rPr>
        <w:softHyphen/>
        <w:t>емых авторитарно-административных механизмов, которые, как известно, не могут долго существовать. Они сразу отмира</w:t>
      </w:r>
      <w:r>
        <w:rPr>
          <w:rStyle w:val="214"/>
        </w:rPr>
        <w:softHyphen/>
        <w:t>ют, как только нововведение внедрено или вопрос о его внедре</w:t>
      </w:r>
      <w:r>
        <w:rPr>
          <w:rStyle w:val="214"/>
        </w:rPr>
        <w:softHyphen/>
        <w:t>нии становится неактуальным. Типичным примером таких общественных систем являются Россия, Украина и другие страны СНГ, в которых бурное обновление всегда сопровож</w:t>
      </w:r>
      <w:r>
        <w:rPr>
          <w:rStyle w:val="214"/>
        </w:rPr>
        <w:softHyphen/>
        <w:t>далось огромным насилием. Такими были реформы Петра I, а в советский период — процессы индустриализации, коллек</w:t>
      </w:r>
      <w:r>
        <w:rPr>
          <w:rStyle w:val="214"/>
        </w:rPr>
        <w:softHyphen/>
        <w:t>тивизации, электрификации и многие другие. Украина в сво</w:t>
      </w:r>
      <w:r>
        <w:rPr>
          <w:rStyle w:val="214"/>
        </w:rPr>
        <w:softHyphen/>
        <w:t>ем историческом развитии также прошла длительный путь инновационного тоталитаризма. Если в индустриально раз</w:t>
      </w:r>
      <w:r>
        <w:rPr>
          <w:rStyle w:val="214"/>
        </w:rPr>
        <w:softHyphen/>
        <w:t>витых западных странах действовали рыночные механизмы внедрения нововведений, которые приучали общество к пос</w:t>
      </w:r>
      <w:r>
        <w:rPr>
          <w:rStyle w:val="214"/>
        </w:rPr>
        <w:softHyphen/>
        <w:t>тоянному обновлению, то в странах социализма существовал крайне неэффективный бюрократический механизм. В этой связи перед современной Украиной, которая осуществляет ко</w:t>
      </w:r>
      <w:r>
        <w:rPr>
          <w:rStyle w:val="214"/>
        </w:rPr>
        <w:softHyphen/>
        <w:t>ренное реформирование всех сторон жизнедеятельности обще</w:t>
      </w:r>
      <w:r>
        <w:rPr>
          <w:rStyle w:val="214"/>
        </w:rPr>
        <w:softHyphen/>
        <w:t>ства, стоит достаточно сложная задача — формирование свое</w:t>
      </w:r>
      <w:r>
        <w:rPr>
          <w:rStyle w:val="214"/>
        </w:rPr>
        <w:softHyphen/>
        <w:t>го собственного и эффективного механизма инновирования и продвижения нововведений.</w:t>
      </w:r>
    </w:p>
    <w:p w:rsidR="00D67935" w:rsidRDefault="00D67935">
      <w:pPr>
        <w:pStyle w:val="2110"/>
        <w:shd w:val="clear" w:color="auto" w:fill="auto"/>
        <w:spacing w:before="0" w:after="0" w:line="240" w:lineRule="exact"/>
        <w:ind w:firstLine="320"/>
        <w:jc w:val="both"/>
      </w:pPr>
      <w:r>
        <w:rPr>
          <w:rStyle w:val="214"/>
        </w:rPr>
        <w:t>Кроме того, неразвитость общественной потребности в ново</w:t>
      </w:r>
      <w:r>
        <w:rPr>
          <w:rStyle w:val="214"/>
        </w:rPr>
        <w:softHyphen/>
        <w:t>введениях сопровождается еще и негативным отношением людей ко всему новому. Дело в том, что любое нововведение, в первую очередь кардинальное, влечет за собой целый шлейф сопутствующих частных нововведений, значительная часть которых — социальные. Нередко социальные нововведения требуют от людей не сколько сложных ментальных перемен, столько существенного наращивания интеллектуального потен</w:t>
      </w:r>
      <w:r>
        <w:rPr>
          <w:rStyle w:val="214"/>
        </w:rPr>
        <w:softHyphen/>
        <w:t>циала, улучшения их профессионально-квалификационной под</w:t>
      </w:r>
      <w:r>
        <w:rPr>
          <w:rStyle w:val="214"/>
        </w:rPr>
        <w:softHyphen/>
        <w:t>готовки и многого другого. Известно, что любые общественные перемены вызывают у людей определенное сопротивление. Осо</w:t>
      </w:r>
      <w:r>
        <w:rPr>
          <w:rStyle w:val="214"/>
        </w:rPr>
        <w:softHyphen/>
        <w:t>бенно это проявляется при кардинальных и масштабных ново</w:t>
      </w:r>
      <w:r>
        <w:rPr>
          <w:rStyle w:val="214"/>
        </w:rPr>
        <w:softHyphen/>
        <w:t>введениях, направленных на обновление общественно-полити</w:t>
      </w:r>
      <w:r>
        <w:rPr>
          <w:rStyle w:val="214"/>
        </w:rPr>
        <w:softHyphen/>
        <w:t>ческого строя. Такие изменения на первых этапах внедрения зачастую приводят к ухудшению социально-экономического по</w:t>
      </w:r>
      <w:r>
        <w:rPr>
          <w:rStyle w:val="214"/>
        </w:rPr>
        <w:softHyphen/>
        <w:t>ложения значительной части населения, которая в результате этого становится противником обновления общества.</w:t>
      </w:r>
    </w:p>
    <w:p w:rsidR="00D67935" w:rsidRDefault="00D67935">
      <w:pPr>
        <w:pStyle w:val="2110"/>
        <w:shd w:val="clear" w:color="auto" w:fill="auto"/>
        <w:spacing w:before="0" w:after="0" w:line="240" w:lineRule="exact"/>
        <w:ind w:firstLine="320"/>
        <w:jc w:val="both"/>
      </w:pPr>
      <w:r>
        <w:rPr>
          <w:rStyle w:val="214"/>
        </w:rPr>
        <w:t>В этой связи известный российский социолог Т. Заславская на основе проведенных исследований аргументировала много</w:t>
      </w:r>
      <w:r>
        <w:rPr>
          <w:rStyle w:val="214"/>
        </w:rPr>
        <w:softHyphen/>
        <w:t>образие позиций людей по отношению к нововведениям. Поми</w:t>
      </w:r>
      <w:r>
        <w:rPr>
          <w:rStyle w:val="214"/>
        </w:rPr>
        <w:softHyphen/>
        <w:t>мо противников инноваций, она выделяет попутчиков, скры</w:t>
      </w:r>
      <w:r>
        <w:rPr>
          <w:rStyle w:val="214"/>
        </w:rPr>
        <w:softHyphen/>
        <w:t>тых противников, формальных сторонников и других, которые создают препятствия для формирования и внедрения нов</w:t>
      </w:r>
      <w:r>
        <w:rPr>
          <w:rStyle w:val="214"/>
        </w:rPr>
        <w:softHyphen/>
        <w:t>шеств. Среди причин сопротивления нововведениям Т. Заслав</w:t>
      </w:r>
      <w:r>
        <w:rPr>
          <w:rStyle w:val="214"/>
        </w:rPr>
        <w:softHyphen/>
        <w:t>ская указывает прежде всего такие: 1) нежелание членов обще</w:t>
      </w:r>
      <w:r>
        <w:rPr>
          <w:rStyle w:val="214"/>
        </w:rPr>
        <w:softHyphen/>
        <w:t>ства или организаций потерять какие-то привычные функции и обрести в результате внедрения нововведений некоторые не</w:t>
      </w:r>
      <w:r>
        <w:rPr>
          <w:rStyle w:val="214"/>
        </w:rPr>
        <w:softHyphen/>
        <w:t>привычные и сложные функции; 2) боязнь утратить обретен</w:t>
      </w:r>
      <w:r>
        <w:rPr>
          <w:rStyle w:val="214"/>
        </w:rPr>
        <w:softHyphen/>
        <w:t>ный ранее высокий статус, служебное положение, уважение окружающих и т. п.; 3) страх потерять хороший заработок, льготы и привилегии; 4) опасение, что возникнут новые слож</w:t>
      </w:r>
      <w:r>
        <w:rPr>
          <w:rStyle w:val="214"/>
        </w:rPr>
        <w:softHyphen/>
        <w:t>ные проблемы, которые нельзя будет разрешить; 5) стремление избежать ситуаций неопределенности, которые сопровождают практически все социальные нововведения.</w:t>
      </w:r>
    </w:p>
    <w:p w:rsidR="00D67935" w:rsidRDefault="00D67935">
      <w:pPr>
        <w:pStyle w:val="2110"/>
        <w:shd w:val="clear" w:color="auto" w:fill="auto"/>
        <w:spacing w:before="0" w:after="0" w:line="235" w:lineRule="exact"/>
        <w:ind w:firstLine="320"/>
        <w:jc w:val="both"/>
      </w:pPr>
      <w:r>
        <w:rPr>
          <w:rStyle w:val="214"/>
        </w:rPr>
        <w:t>На каждой стадии инновационного процесса (табл. 66) име</w:t>
      </w:r>
      <w:r>
        <w:rPr>
          <w:rStyle w:val="214"/>
        </w:rPr>
        <w:softHyphen/>
        <w:t>ются как стимулы, так и препятствия, а также механизмы его стимулирования и торможения. При этом на развитие нововве</w:t>
      </w:r>
      <w:r>
        <w:rPr>
          <w:rStyle w:val="214"/>
        </w:rPr>
        <w:softHyphen/>
        <w:t xml:space="preserve">дений существенное влияние оказывают такие </w:t>
      </w:r>
      <w:r>
        <w:rPr>
          <w:rStyle w:val="21101"/>
        </w:rPr>
        <w:t>факторы,</w:t>
      </w:r>
      <w:r>
        <w:rPr>
          <w:rStyle w:val="214"/>
        </w:rPr>
        <w:t xml:space="preserve"> как </w:t>
      </w:r>
      <w:r>
        <w:rPr>
          <w:rStyle w:val="21101"/>
        </w:rPr>
        <w:t>тип общества</w:t>
      </w:r>
      <w:r>
        <w:rPr>
          <w:rStyle w:val="214"/>
        </w:rPr>
        <w:t xml:space="preserve"> (демократическое или авторитарное, рыночное или нерыночное и т. п.), </w:t>
      </w:r>
      <w:r>
        <w:rPr>
          <w:rStyle w:val="21101"/>
        </w:rPr>
        <w:t xml:space="preserve">роль в нем научного компонента </w:t>
      </w:r>
      <w:r>
        <w:rPr>
          <w:rStyle w:val="214"/>
        </w:rPr>
        <w:t xml:space="preserve">(ведущая или второстепенная), а также </w:t>
      </w:r>
      <w:r>
        <w:rPr>
          <w:rStyle w:val="21101"/>
        </w:rPr>
        <w:t>социокультурная дина</w:t>
      </w:r>
      <w:r>
        <w:rPr>
          <w:rStyle w:val="21101"/>
        </w:rPr>
        <w:softHyphen/>
        <w:t>мика</w:t>
      </w:r>
      <w:r>
        <w:rPr>
          <w:rStyle w:val="214"/>
        </w:rPr>
        <w:t xml:space="preserve"> (низкая или высокая). Значительное влияние на ново</w:t>
      </w:r>
      <w:r>
        <w:rPr>
          <w:rStyle w:val="214"/>
        </w:rPr>
        <w:softHyphen/>
        <w:t>введения оказывают также социально-демографическая, эт</w:t>
      </w:r>
      <w:r>
        <w:rPr>
          <w:rStyle w:val="214"/>
        </w:rPr>
        <w:softHyphen/>
        <w:t>ническая, профессионально-квалификационная и другие подструктуры социальной структуры общества. Кроме того, существуют как объективные, так и субъективные факторы стимулирования и торможения инновационных социальных технологий. Объективные факторы определяются уровнем про</w:t>
      </w:r>
      <w:r>
        <w:rPr>
          <w:rStyle w:val="214"/>
        </w:rPr>
        <w:softHyphen/>
        <w:t>грессивности развития общества, его общим инновационным тонусом. Субъективные факторы по мнению российского уче</w:t>
      </w:r>
      <w:r>
        <w:rPr>
          <w:rStyle w:val="214"/>
        </w:rPr>
        <w:softHyphen/>
        <w:t>ного А. Пригожина [26, с. 125], зависят от ролевых позиций участников инновационного процесса (табл. 67).</w:t>
      </w:r>
    </w:p>
    <w:p w:rsidR="00D67935" w:rsidRDefault="00D67935">
      <w:pPr>
        <w:pStyle w:val="710"/>
        <w:framePr w:w="6240" w:wrap="notBeside" w:vAnchor="text" w:hAnchor="text" w:xAlign="center" w:y="1"/>
        <w:shd w:val="clear" w:color="auto" w:fill="auto"/>
        <w:spacing w:line="160" w:lineRule="exact"/>
        <w:jc w:val="left"/>
      </w:pPr>
      <w:r>
        <w:rPr>
          <w:rStyle w:val="73"/>
          <w:i/>
          <w:iCs/>
        </w:rPr>
        <w:t>Таблица 67</w:t>
      </w:r>
    </w:p>
    <w:p w:rsidR="00D67935" w:rsidRDefault="00D67935">
      <w:pPr>
        <w:pStyle w:val="811"/>
        <w:framePr w:w="6240" w:wrap="notBeside" w:vAnchor="text" w:hAnchor="text" w:xAlign="center" w:y="1"/>
        <w:shd w:val="clear" w:color="auto" w:fill="auto"/>
        <w:spacing w:line="160" w:lineRule="exact"/>
      </w:pPr>
      <w:r>
        <w:rPr>
          <w:rStyle w:val="8-1pt"/>
          <w:b/>
          <w:bCs/>
          <w:i/>
          <w:iCs/>
        </w:rPr>
        <w:t xml:space="preserve">Ролевые </w:t>
      </w:r>
      <w:r>
        <w:rPr>
          <w:rStyle w:val="812"/>
          <w:b/>
          <w:bCs/>
          <w:i/>
          <w:iCs/>
        </w:rPr>
        <w:t>позиции</w:t>
      </w:r>
      <w:r>
        <w:rPr>
          <w:rStyle w:val="8-1pt"/>
          <w:b/>
          <w:bCs/>
          <w:i/>
          <w:iCs/>
        </w:rPr>
        <w:t xml:space="preserve"> участников инновационного процесса</w:t>
      </w:r>
    </w:p>
    <w:tbl>
      <w:tblPr>
        <w:tblOverlap w:val="never"/>
        <w:tblW w:w="0" w:type="auto"/>
        <w:jc w:val="center"/>
        <w:tblLayout w:type="fixed"/>
        <w:tblCellMar>
          <w:left w:w="10" w:type="dxa"/>
          <w:right w:w="10" w:type="dxa"/>
        </w:tblCellMar>
        <w:tblLook w:val="0000"/>
      </w:tblPr>
      <w:tblGrid>
        <w:gridCol w:w="1704"/>
        <w:gridCol w:w="1133"/>
        <w:gridCol w:w="1104"/>
        <w:gridCol w:w="1162"/>
        <w:gridCol w:w="1138"/>
      </w:tblGrid>
      <w:tr w:rsidR="00D67935">
        <w:trPr>
          <w:trHeight w:hRule="exact" w:val="427"/>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Группы</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участников</w:t>
            </w:r>
          </w:p>
        </w:tc>
        <w:tc>
          <w:tcPr>
            <w:tcW w:w="113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Инициатива</w:t>
            </w: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Содействие</w:t>
            </w:r>
          </w:p>
        </w:tc>
        <w:tc>
          <w:tcPr>
            <w:tcW w:w="116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Бездействие</w:t>
            </w:r>
          </w:p>
        </w:tc>
        <w:tc>
          <w:tcPr>
            <w:tcW w:w="1138"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left="220" w:firstLine="0"/>
              <w:jc w:val="left"/>
            </w:pPr>
            <w:r>
              <w:rPr>
                <w:rStyle w:val="2CenturySchoolbook10"/>
              </w:rPr>
              <w:t>Противо</w:t>
            </w:r>
            <w:r>
              <w:rPr>
                <w:rStyle w:val="2CenturySchoolbook10"/>
              </w:rPr>
              <w:softHyphen/>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действие</w:t>
            </w:r>
          </w:p>
        </w:tc>
      </w:tr>
      <w:tr w:rsidR="00D67935">
        <w:trPr>
          <w:trHeight w:hRule="exact" w:val="269"/>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Организаторы</w:t>
            </w:r>
          </w:p>
        </w:tc>
        <w:tc>
          <w:tcPr>
            <w:tcW w:w="113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59"/>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Разработчики</w:t>
            </w:r>
          </w:p>
        </w:tc>
        <w:tc>
          <w:tcPr>
            <w:tcW w:w="113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69"/>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Проектировщики</w:t>
            </w:r>
          </w:p>
        </w:tc>
        <w:tc>
          <w:tcPr>
            <w:tcW w:w="113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83"/>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Изготовители</w:t>
            </w:r>
          </w:p>
        </w:tc>
        <w:tc>
          <w:tcPr>
            <w:tcW w:w="113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r>
      <w:tr w:rsidR="00D67935">
        <w:trPr>
          <w:trHeight w:hRule="exact" w:val="298"/>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Пользователи</w:t>
            </w:r>
          </w:p>
        </w:tc>
        <w:tc>
          <w:tcPr>
            <w:tcW w:w="1133"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127" w:after="0" w:line="240" w:lineRule="exact"/>
        <w:ind w:firstLine="320"/>
        <w:jc w:val="both"/>
      </w:pPr>
      <w:r>
        <w:rPr>
          <w:rStyle w:val="214"/>
        </w:rPr>
        <w:t>Применительно к социальным нововведениям разработчи</w:t>
      </w:r>
      <w:r>
        <w:rPr>
          <w:rStyle w:val="214"/>
        </w:rPr>
        <w:softHyphen/>
        <w:t>ков, проектировщиков и изготовителей объединяют в одну группу — социальных инженеров. Появляется и довольно мощная группа пропагандистов инноваций, которые реализуют их с помощью технологий паблик рилейшнз. С учетом этого обстоятельства ролевые позиции участников инновационного процесса можно представить в несколько модифицированном виде (табл. 68).</w:t>
      </w:r>
    </w:p>
    <w:p w:rsidR="00D67935" w:rsidRDefault="00D67935">
      <w:pPr>
        <w:pStyle w:val="710"/>
        <w:framePr w:w="6240" w:wrap="notBeside" w:vAnchor="text" w:hAnchor="text" w:xAlign="center" w:y="1"/>
        <w:shd w:val="clear" w:color="auto" w:fill="auto"/>
        <w:spacing w:line="160" w:lineRule="exact"/>
      </w:pPr>
      <w:r>
        <w:rPr>
          <w:rStyle w:val="73"/>
          <w:i/>
          <w:iCs/>
        </w:rPr>
        <w:t>Таблица 68</w:t>
      </w:r>
    </w:p>
    <w:p w:rsidR="00D67935" w:rsidRDefault="00D67935">
      <w:pPr>
        <w:pStyle w:val="811"/>
        <w:framePr w:w="6240" w:wrap="notBeside" w:vAnchor="text" w:hAnchor="text" w:xAlign="center" w:y="1"/>
        <w:shd w:val="clear" w:color="auto" w:fill="auto"/>
        <w:spacing w:line="216" w:lineRule="exact"/>
        <w:jc w:val="center"/>
      </w:pPr>
      <w:r>
        <w:rPr>
          <w:rStyle w:val="8-1pt"/>
          <w:b/>
          <w:bCs/>
          <w:i/>
          <w:iCs/>
        </w:rPr>
        <w:t>Модифицированные ролевые позиции участников инновационного процесса</w:t>
      </w:r>
    </w:p>
    <w:tbl>
      <w:tblPr>
        <w:tblOverlap w:val="never"/>
        <w:tblW w:w="0" w:type="auto"/>
        <w:jc w:val="center"/>
        <w:tblLayout w:type="fixed"/>
        <w:tblCellMar>
          <w:left w:w="10" w:type="dxa"/>
          <w:right w:w="10" w:type="dxa"/>
        </w:tblCellMar>
        <w:tblLook w:val="0000"/>
      </w:tblPr>
      <w:tblGrid>
        <w:gridCol w:w="1704"/>
        <w:gridCol w:w="1133"/>
        <w:gridCol w:w="1104"/>
        <w:gridCol w:w="1162"/>
        <w:gridCol w:w="1138"/>
      </w:tblGrid>
      <w:tr w:rsidR="00D67935">
        <w:trPr>
          <w:trHeight w:hRule="exact" w:val="422"/>
          <w:jc w:val="center"/>
        </w:trPr>
        <w:tc>
          <w:tcPr>
            <w:tcW w:w="170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Группы</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участников</w:t>
            </w:r>
          </w:p>
        </w:tc>
        <w:tc>
          <w:tcPr>
            <w:tcW w:w="113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Инициатива</w:t>
            </w: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Содействие</w:t>
            </w:r>
          </w:p>
        </w:tc>
        <w:tc>
          <w:tcPr>
            <w:tcW w:w="1162"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left"/>
            </w:pPr>
            <w:r>
              <w:rPr>
                <w:rStyle w:val="2CenturySchoolbook10"/>
              </w:rPr>
              <w:t>Бездействие</w:t>
            </w:r>
          </w:p>
        </w:tc>
        <w:tc>
          <w:tcPr>
            <w:tcW w:w="1138" w:type="dxa"/>
            <w:tcBorders>
              <w:top w:val="single" w:sz="4" w:space="0" w:color="auto"/>
              <w:left w:val="single" w:sz="4" w:space="0" w:color="auto"/>
              <w:right w:val="single" w:sz="4" w:space="0" w:color="auto"/>
            </w:tcBorders>
            <w:shd w:val="clear" w:color="auto" w:fill="FFFFFF"/>
          </w:tcPr>
          <w:p w:rsidR="00D67935" w:rsidRDefault="00D67935">
            <w:pPr>
              <w:pStyle w:val="210"/>
              <w:framePr w:w="6240" w:wrap="notBeside" w:vAnchor="text" w:hAnchor="text" w:xAlign="center" w:y="1"/>
              <w:shd w:val="clear" w:color="auto" w:fill="auto"/>
              <w:spacing w:after="60" w:line="160" w:lineRule="exact"/>
              <w:ind w:left="220" w:firstLine="0"/>
              <w:jc w:val="left"/>
            </w:pPr>
            <w:r>
              <w:rPr>
                <w:rStyle w:val="2CenturySchoolbook10"/>
              </w:rPr>
              <w:t>Противо</w:t>
            </w:r>
            <w:r>
              <w:rPr>
                <w:rStyle w:val="2CenturySchoolbook10"/>
              </w:rPr>
              <w:softHyphen/>
            </w:r>
          </w:p>
          <w:p w:rsidR="00D67935" w:rsidRDefault="00D67935">
            <w:pPr>
              <w:pStyle w:val="210"/>
              <w:framePr w:w="6240" w:wrap="notBeside" w:vAnchor="text" w:hAnchor="text" w:xAlign="center" w:y="1"/>
              <w:shd w:val="clear" w:color="auto" w:fill="auto"/>
              <w:spacing w:before="60" w:after="0" w:line="160" w:lineRule="exact"/>
              <w:ind w:left="220" w:firstLine="0"/>
              <w:jc w:val="left"/>
            </w:pPr>
            <w:r>
              <w:rPr>
                <w:rStyle w:val="2CenturySchoolbook10"/>
              </w:rPr>
              <w:t>действие</w:t>
            </w:r>
          </w:p>
        </w:tc>
      </w:tr>
      <w:tr w:rsidR="00D67935">
        <w:trPr>
          <w:trHeight w:hRule="exact" w:val="274"/>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Организаторы</w:t>
            </w:r>
          </w:p>
        </w:tc>
        <w:tc>
          <w:tcPr>
            <w:tcW w:w="113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466"/>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60" w:line="180" w:lineRule="exact"/>
              <w:ind w:firstLine="0"/>
              <w:jc w:val="left"/>
            </w:pPr>
            <w:r>
              <w:rPr>
                <w:rStyle w:val="2CenturySchoolbook8"/>
              </w:rPr>
              <w:t>Социальные</w:t>
            </w:r>
          </w:p>
          <w:p w:rsidR="00D67935" w:rsidRDefault="00D67935">
            <w:pPr>
              <w:pStyle w:val="210"/>
              <w:framePr w:w="6240" w:wrap="notBeside" w:vAnchor="text" w:hAnchor="text" w:xAlign="center" w:y="1"/>
              <w:shd w:val="clear" w:color="auto" w:fill="auto"/>
              <w:spacing w:before="60" w:after="0" w:line="180" w:lineRule="exact"/>
              <w:ind w:firstLine="0"/>
              <w:jc w:val="left"/>
            </w:pPr>
            <w:r>
              <w:rPr>
                <w:rStyle w:val="2CenturySchoolbook8"/>
              </w:rPr>
              <w:t>инженеры</w:t>
            </w:r>
          </w:p>
        </w:tc>
        <w:tc>
          <w:tcPr>
            <w:tcW w:w="1133"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04"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93"/>
          <w:jc w:val="center"/>
        </w:trPr>
        <w:tc>
          <w:tcPr>
            <w:tcW w:w="17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Пропагандисты</w:t>
            </w:r>
          </w:p>
        </w:tc>
        <w:tc>
          <w:tcPr>
            <w:tcW w:w="1133"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tcBorders>
            <w:shd w:val="clear" w:color="auto" w:fill="FFFFFF"/>
          </w:tcPr>
          <w:p w:rsidR="00D67935" w:rsidRDefault="00D67935">
            <w:pPr>
              <w:framePr w:w="6240" w:wrap="notBeside" w:vAnchor="text" w:hAnchor="text" w:xAlign="center" w:y="1"/>
              <w:rPr>
                <w:sz w:val="10"/>
                <w:szCs w:val="10"/>
              </w:rPr>
            </w:pPr>
          </w:p>
        </w:tc>
        <w:tc>
          <w:tcPr>
            <w:tcW w:w="1138" w:type="dxa"/>
            <w:tcBorders>
              <w:top w:val="single" w:sz="4" w:space="0" w:color="auto"/>
              <w:left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r w:rsidR="00D67935">
        <w:trPr>
          <w:trHeight w:hRule="exact" w:val="298"/>
          <w:jc w:val="center"/>
        </w:trPr>
        <w:tc>
          <w:tcPr>
            <w:tcW w:w="17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Пользователи</w:t>
            </w:r>
          </w:p>
        </w:tc>
        <w:tc>
          <w:tcPr>
            <w:tcW w:w="1133" w:type="dxa"/>
            <w:tcBorders>
              <w:top w:val="single" w:sz="4" w:space="0" w:color="auto"/>
              <w:left w:val="single" w:sz="4" w:space="0" w:color="auto"/>
              <w:bottom w:val="single" w:sz="4" w:space="0" w:color="auto"/>
            </w:tcBorders>
            <w:shd w:val="clear" w:color="auto" w:fill="FFFFFF"/>
          </w:tcPr>
          <w:p w:rsidR="00D67935" w:rsidRDefault="00D67935">
            <w:pPr>
              <w:framePr w:w="6240" w:wrap="notBeside" w:vAnchor="text" w:hAnchor="text" w:xAlign="center" w:y="1"/>
              <w:rPr>
                <w:sz w:val="10"/>
                <w:szCs w:val="10"/>
              </w:rPr>
            </w:pPr>
          </w:p>
        </w:tc>
        <w:tc>
          <w:tcPr>
            <w:tcW w:w="1104"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62" w:type="dxa"/>
            <w:tcBorders>
              <w:top w:val="single" w:sz="4" w:space="0" w:color="auto"/>
              <w:left w:val="single" w:sz="4" w:space="0" w:color="auto"/>
              <w:bottom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center"/>
            </w:pPr>
            <w:r>
              <w:rPr>
                <w:rStyle w:val="2CenturySchoolbook8"/>
              </w:rPr>
              <w:t>+</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D67935" w:rsidRDefault="00D67935">
            <w:pPr>
              <w:framePr w:w="6240" w:wrap="notBeside" w:vAnchor="text" w:hAnchor="text" w:xAlign="center" w:y="1"/>
              <w:rPr>
                <w:sz w:val="10"/>
                <w:szCs w:val="10"/>
              </w:rPr>
            </w:pP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shd w:val="clear" w:color="auto" w:fill="auto"/>
        <w:spacing w:before="376" w:after="0" w:line="235" w:lineRule="exact"/>
        <w:ind w:firstLine="320"/>
        <w:jc w:val="both"/>
      </w:pPr>
      <w:r>
        <w:rPr>
          <w:rStyle w:val="214"/>
        </w:rPr>
        <w:t>Как видно из табл. 68, худшим является вариант ролевых позиций участников инновационного процесса, при котором социальные инженеры безынициативны, организаторы бездея</w:t>
      </w:r>
      <w:r>
        <w:rPr>
          <w:rStyle w:val="214"/>
        </w:rPr>
        <w:softHyphen/>
        <w:t>тельны, а пользователи и пропагандисты настроены против но</w:t>
      </w:r>
      <w:r>
        <w:rPr>
          <w:rStyle w:val="214"/>
        </w:rPr>
        <w:softHyphen/>
        <w:t>вовведений. В этом случае любая инновационная технология обречена.</w:t>
      </w:r>
    </w:p>
    <w:p w:rsidR="00D67935" w:rsidRDefault="00D67935">
      <w:pPr>
        <w:pStyle w:val="2110"/>
        <w:shd w:val="clear" w:color="auto" w:fill="auto"/>
        <w:spacing w:before="0" w:after="0" w:line="235" w:lineRule="exact"/>
        <w:ind w:firstLine="320"/>
        <w:jc w:val="both"/>
      </w:pPr>
      <w:r>
        <w:rPr>
          <w:rStyle w:val="214"/>
        </w:rPr>
        <w:t>Для внедрения нововведений или инновационных социаль</w:t>
      </w:r>
      <w:r>
        <w:rPr>
          <w:rStyle w:val="214"/>
        </w:rPr>
        <w:softHyphen/>
        <w:t>ных технологий нужно разработать специальную программу активизации инновационного процесса, включающую в себя финансово-экономические, организационные, научно-информа</w:t>
      </w:r>
      <w:r>
        <w:rPr>
          <w:rStyle w:val="214"/>
        </w:rPr>
        <w:softHyphen/>
        <w:t>ционные, правовые и другие мероприятия. При этом необхо</w:t>
      </w:r>
      <w:r>
        <w:rPr>
          <w:rStyle w:val="214"/>
        </w:rPr>
        <w:softHyphen/>
        <w:t>димо определить, как на инновационный процесс влияют не только рыночные отношения, но и тип руководителя объекта инновирования. Как известно, выделяют следующие типы ру</w:t>
      </w:r>
      <w:r>
        <w:rPr>
          <w:rStyle w:val="214"/>
        </w:rPr>
        <w:softHyphen/>
        <w:t>ководителей: консервативный, декларативный, колеблющий</w:t>
      </w:r>
      <w:r>
        <w:rPr>
          <w:rStyle w:val="214"/>
        </w:rPr>
        <w:softHyphen/>
        <w:t>ся, прогрессивный и одержимый. Каждый из них характеризу</w:t>
      </w:r>
      <w:r>
        <w:rPr>
          <w:rStyle w:val="214"/>
        </w:rPr>
        <w:softHyphen/>
        <w:t>ется доминированием своей ролевой позиции. Одержимый руководитель, например, будет инициатором и содействующим инновации, но только до той поры, пока не увлечется чем-то другим и не охладеет к этому нововведению. Колеблющийся руководитель очень неустойчив в своей ролевой позиции.</w:t>
      </w:r>
    </w:p>
    <w:p w:rsidR="00D67935" w:rsidRDefault="00D67935">
      <w:pPr>
        <w:pStyle w:val="201"/>
        <w:shd w:val="clear" w:color="auto" w:fill="auto"/>
        <w:spacing w:before="0" w:after="0" w:line="245" w:lineRule="exact"/>
        <w:ind w:firstLine="0"/>
        <w:jc w:val="both"/>
      </w:pPr>
      <w:r>
        <w:rPr>
          <w:rStyle w:val="2040"/>
        </w:rPr>
        <w:t>Декларативный руководитель окажет поддержку только на словах, а консервативный вообще не заметит нововведения или даже выступит против его внедрения. Только прогрессивный руководитель будет более или менее последовательно поддер</w:t>
      </w:r>
      <w:r>
        <w:rPr>
          <w:rStyle w:val="2040"/>
        </w:rPr>
        <w:softHyphen/>
        <w:t>живать инновации.</w:t>
      </w:r>
    </w:p>
    <w:p w:rsidR="00D67935" w:rsidRDefault="00D67935">
      <w:pPr>
        <w:pStyle w:val="201"/>
        <w:shd w:val="clear" w:color="auto" w:fill="auto"/>
        <w:spacing w:before="0" w:after="0" w:line="245" w:lineRule="exact"/>
        <w:ind w:firstLine="320"/>
        <w:jc w:val="both"/>
      </w:pPr>
      <w:r>
        <w:rPr>
          <w:rStyle w:val="2040"/>
        </w:rPr>
        <w:t>Чтобы преодолеть сопротивление социальным нововведени</w:t>
      </w:r>
      <w:r>
        <w:rPr>
          <w:rStyle w:val="2040"/>
        </w:rPr>
        <w:softHyphen/>
        <w:t xml:space="preserve">ям, в социологической науке используют множество </w:t>
      </w:r>
      <w:r>
        <w:rPr>
          <w:rStyle w:val="2020"/>
        </w:rPr>
        <w:t>специаль</w:t>
      </w:r>
      <w:r>
        <w:rPr>
          <w:rStyle w:val="2020"/>
        </w:rPr>
        <w:softHyphen/>
        <w:t>ных методов:</w:t>
      </w:r>
    </w:p>
    <w:p w:rsidR="00D67935" w:rsidRDefault="00D67935">
      <w:pPr>
        <w:pStyle w:val="201"/>
        <w:numPr>
          <w:ilvl w:val="0"/>
          <w:numId w:val="323"/>
        </w:numPr>
        <w:shd w:val="clear" w:color="auto" w:fill="auto"/>
        <w:tabs>
          <w:tab w:val="left" w:pos="596"/>
        </w:tabs>
        <w:spacing w:before="0" w:after="0" w:line="245" w:lineRule="exact"/>
        <w:ind w:firstLine="320"/>
        <w:jc w:val="both"/>
      </w:pPr>
      <w:r>
        <w:rPr>
          <w:rStyle w:val="2040"/>
        </w:rPr>
        <w:t>непрерывное образование, переподготовка персонала организаций, а также передача им достоверной информации о будущих организационных изменениях. Это дает возмож</w:t>
      </w:r>
      <w:r>
        <w:rPr>
          <w:rStyle w:val="2040"/>
        </w:rPr>
        <w:softHyphen/>
        <w:t>ность ликвидировать дефицит знаний о нововведении, снять ментальные и психологические барьеры в его восприятии, а также заложить навыки оперирования нововведением посред</w:t>
      </w:r>
      <w:r>
        <w:rPr>
          <w:rStyle w:val="2040"/>
        </w:rPr>
        <w:softHyphen/>
        <w:t>ством тренингов;</w:t>
      </w:r>
    </w:p>
    <w:p w:rsidR="00D67935" w:rsidRDefault="00D67935">
      <w:pPr>
        <w:pStyle w:val="201"/>
        <w:numPr>
          <w:ilvl w:val="0"/>
          <w:numId w:val="323"/>
        </w:numPr>
        <w:shd w:val="clear" w:color="auto" w:fill="auto"/>
        <w:tabs>
          <w:tab w:val="left" w:pos="596"/>
        </w:tabs>
        <w:spacing w:before="0" w:after="0" w:line="245" w:lineRule="exact"/>
        <w:ind w:firstLine="320"/>
        <w:jc w:val="both"/>
      </w:pPr>
      <w:r>
        <w:rPr>
          <w:rStyle w:val="2040"/>
        </w:rPr>
        <w:t>привлечение работников к непосредственному участию в планировании, организации перемен и в принятии решений по внедрению новшества. Нововведение должно быть “выстра</w:t>
      </w:r>
      <w:r>
        <w:rPr>
          <w:rStyle w:val="2040"/>
        </w:rPr>
        <w:softHyphen/>
        <w:t>дано” каждым работником в том смысле, что он должен быть соучастником инновационного процесса;</w:t>
      </w:r>
    </w:p>
    <w:p w:rsidR="00D67935" w:rsidRDefault="00D67935">
      <w:pPr>
        <w:pStyle w:val="201"/>
        <w:numPr>
          <w:ilvl w:val="0"/>
          <w:numId w:val="323"/>
        </w:numPr>
        <w:shd w:val="clear" w:color="auto" w:fill="auto"/>
        <w:tabs>
          <w:tab w:val="left" w:pos="591"/>
        </w:tabs>
        <w:spacing w:before="0" w:after="0" w:line="245" w:lineRule="exact"/>
        <w:ind w:firstLine="320"/>
        <w:jc w:val="both"/>
      </w:pPr>
      <w:r>
        <w:rPr>
          <w:rStyle w:val="2040"/>
        </w:rPr>
        <w:t>эмоциональная и психологическая поддержка новаторов, которые находятся в эпицентре борьбы за новшество и зачас</w:t>
      </w:r>
      <w:r>
        <w:rPr>
          <w:rStyle w:val="2040"/>
        </w:rPr>
        <w:softHyphen/>
        <w:t>тую устают от нее под натиском превосходящих сил консерва</w:t>
      </w:r>
      <w:r>
        <w:rPr>
          <w:rStyle w:val="2040"/>
        </w:rPr>
        <w:softHyphen/>
        <w:t>тивной бюрократии;</w:t>
      </w:r>
    </w:p>
    <w:p w:rsidR="00D67935" w:rsidRDefault="00D67935">
      <w:pPr>
        <w:pStyle w:val="201"/>
        <w:numPr>
          <w:ilvl w:val="0"/>
          <w:numId w:val="323"/>
        </w:numPr>
        <w:shd w:val="clear" w:color="auto" w:fill="auto"/>
        <w:tabs>
          <w:tab w:val="left" w:pos="591"/>
        </w:tabs>
        <w:spacing w:before="0" w:after="0" w:line="245" w:lineRule="exact"/>
        <w:ind w:firstLine="320"/>
        <w:jc w:val="both"/>
      </w:pPr>
      <w:r>
        <w:rPr>
          <w:rStyle w:val="2040"/>
        </w:rPr>
        <w:t>кооптация сопротивляющегося лица, т. е. предоставле</w:t>
      </w:r>
      <w:r>
        <w:rPr>
          <w:rStyle w:val="2040"/>
        </w:rPr>
        <w:softHyphen/>
        <w:t>ние ему ведущей роли в процессе внедрения новшества; это превращает его из противника новшества в активного его про</w:t>
      </w:r>
      <w:r>
        <w:rPr>
          <w:rStyle w:val="2040"/>
        </w:rPr>
        <w:softHyphen/>
        <w:t>водника;</w:t>
      </w:r>
    </w:p>
    <w:p w:rsidR="00D67935" w:rsidRDefault="00D67935">
      <w:pPr>
        <w:pStyle w:val="201"/>
        <w:numPr>
          <w:ilvl w:val="0"/>
          <w:numId w:val="323"/>
        </w:numPr>
        <w:shd w:val="clear" w:color="auto" w:fill="auto"/>
        <w:tabs>
          <w:tab w:val="left" w:pos="596"/>
        </w:tabs>
        <w:spacing w:before="0" w:after="0" w:line="245" w:lineRule="exact"/>
        <w:ind w:firstLine="320"/>
        <w:jc w:val="both"/>
      </w:pPr>
      <w:r>
        <w:rPr>
          <w:rStyle w:val="2040"/>
        </w:rPr>
        <w:t>маневрирование, т. е. выборочное использование инфор</w:t>
      </w:r>
      <w:r>
        <w:rPr>
          <w:rStyle w:val="2040"/>
        </w:rPr>
        <w:softHyphen/>
        <w:t>мации о новшестве для более успешного его продвижения;</w:t>
      </w:r>
    </w:p>
    <w:p w:rsidR="00D67935" w:rsidRDefault="00D67935">
      <w:pPr>
        <w:pStyle w:val="201"/>
        <w:numPr>
          <w:ilvl w:val="0"/>
          <w:numId w:val="323"/>
        </w:numPr>
        <w:shd w:val="clear" w:color="auto" w:fill="auto"/>
        <w:tabs>
          <w:tab w:val="left" w:pos="596"/>
        </w:tabs>
        <w:spacing w:before="0" w:after="0" w:line="245" w:lineRule="exact"/>
        <w:ind w:firstLine="320"/>
        <w:jc w:val="both"/>
      </w:pPr>
      <w:r>
        <w:rPr>
          <w:rStyle w:val="2040"/>
        </w:rPr>
        <w:t>принуждение противников новшеств поддерживать их посредством угрозы лишения работы или продвижения по службе. Этот метод следует применять лишь в крайних случа</w:t>
      </w:r>
      <w:r>
        <w:rPr>
          <w:rStyle w:val="2040"/>
        </w:rPr>
        <w:softHyphen/>
        <w:t>ях и на ключевых этапах осуществления нововведений. Обыч</w:t>
      </w:r>
      <w:r>
        <w:rPr>
          <w:rStyle w:val="2040"/>
        </w:rPr>
        <w:softHyphen/>
        <w:t>но его используют руководители-новаторы, которые теряют поддержку консервативного коллектива;</w:t>
      </w:r>
    </w:p>
    <w:p w:rsidR="00D67935" w:rsidRDefault="00D67935">
      <w:pPr>
        <w:pStyle w:val="201"/>
        <w:numPr>
          <w:ilvl w:val="0"/>
          <w:numId w:val="323"/>
        </w:numPr>
        <w:shd w:val="clear" w:color="auto" w:fill="auto"/>
        <w:tabs>
          <w:tab w:val="left" w:pos="606"/>
        </w:tabs>
        <w:spacing w:before="0" w:after="0" w:line="245" w:lineRule="exact"/>
        <w:ind w:firstLine="320"/>
        <w:jc w:val="both"/>
        <w:sectPr w:rsidR="00D67935">
          <w:pgSz w:w="8400" w:h="11900"/>
          <w:pgMar w:top="1084" w:right="1038" w:bottom="1382" w:left="1068" w:header="0" w:footer="3" w:gutter="0"/>
          <w:cols w:space="720"/>
          <w:noEndnote/>
          <w:docGrid w:linePitch="360"/>
        </w:sectPr>
      </w:pPr>
      <w:r>
        <w:rPr>
          <w:rStyle w:val="2040"/>
        </w:rPr>
        <w:t>увольнение работников, которые непримиримо борются с нововведениями и не способны измениться.</w:t>
      </w:r>
    </w:p>
    <w:p w:rsidR="00D67935" w:rsidRDefault="00D67935">
      <w:pPr>
        <w:pStyle w:val="2110"/>
        <w:shd w:val="clear" w:color="auto" w:fill="auto"/>
        <w:spacing w:before="0" w:after="0" w:line="240" w:lineRule="exact"/>
        <w:ind w:firstLine="320"/>
        <w:jc w:val="both"/>
        <w:sectPr w:rsidR="00D67935">
          <w:footerReference w:type="even" r:id="rId369"/>
          <w:footerReference w:type="default" r:id="rId370"/>
          <w:headerReference w:type="first" r:id="rId371"/>
          <w:footerReference w:type="first" r:id="rId372"/>
          <w:pgSz w:w="8400" w:h="11900"/>
          <w:pgMar w:top="1084" w:right="1038" w:bottom="1382" w:left="1068" w:header="0" w:footer="3" w:gutter="0"/>
          <w:pgNumType w:start="774"/>
          <w:cols w:space="720"/>
          <w:noEndnote/>
          <w:docGrid w:linePitch="360"/>
        </w:sectPr>
      </w:pPr>
      <w:r>
        <w:rPr>
          <w:rStyle w:val="214"/>
        </w:rPr>
        <w:t>В заключение подчеркнем, что успешное развитие современ</w:t>
      </w:r>
      <w:r>
        <w:rPr>
          <w:rStyle w:val="214"/>
        </w:rPr>
        <w:softHyphen/>
        <w:t>ного общества зависит прежде всего от качества инновационно</w:t>
      </w:r>
      <w:r>
        <w:rPr>
          <w:rStyle w:val="214"/>
        </w:rPr>
        <w:softHyphen/>
        <w:t>го процесса, который невозможен без создания инновационных социальных технологий: их планирования, прогнозирования, проектирования и успешного управления ими. Ключевую роль в процессе инновационного общественного развития играют та</w:t>
      </w:r>
      <w:r>
        <w:rPr>
          <w:rStyle w:val="214"/>
        </w:rPr>
        <w:softHyphen/>
        <w:t>кие проблемы, как проверка эффективности и внедрение инно</w:t>
      </w:r>
      <w:r>
        <w:rPr>
          <w:rStyle w:val="214"/>
        </w:rPr>
        <w:softHyphen/>
        <w:t>вационных социальных технологий, о чем и пойдет речь в сле</w:t>
      </w:r>
      <w:r>
        <w:rPr>
          <w:rStyle w:val="214"/>
        </w:rPr>
        <w:softHyphen/>
        <w:t>дующей главе.</w:t>
      </w:r>
    </w:p>
    <w:p w:rsidR="00D67935" w:rsidRDefault="00D67935">
      <w:pPr>
        <w:pStyle w:val="213"/>
        <w:keepNext/>
        <w:keepLines/>
        <w:shd w:val="clear" w:color="auto" w:fill="auto"/>
        <w:spacing w:after="140" w:line="300" w:lineRule="exact"/>
        <w:ind w:left="20"/>
      </w:pPr>
      <w:bookmarkStart w:id="114" w:name="bookmark163"/>
      <w:r>
        <w:rPr>
          <w:rStyle w:val="2d"/>
          <w:b/>
          <w:bCs/>
        </w:rPr>
        <w:t>Глава 19</w:t>
      </w:r>
      <w:bookmarkEnd w:id="114"/>
    </w:p>
    <w:p w:rsidR="00D67935" w:rsidRDefault="00D67935">
      <w:pPr>
        <w:pStyle w:val="413"/>
        <w:keepNext/>
        <w:keepLines/>
        <w:shd w:val="clear" w:color="auto" w:fill="auto"/>
        <w:spacing w:before="0" w:after="0" w:line="380" w:lineRule="exact"/>
        <w:ind w:left="480"/>
      </w:pPr>
      <w:bookmarkStart w:id="115" w:name="bookmark164"/>
      <w:r>
        <w:rPr>
          <w:rStyle w:val="4b"/>
        </w:rPr>
        <w:t>Эффективность социальных</w:t>
      </w:r>
      <w:bookmarkEnd w:id="115"/>
    </w:p>
    <w:p w:rsidR="00D67935" w:rsidRDefault="00D67935">
      <w:pPr>
        <w:pStyle w:val="413"/>
        <w:keepNext/>
        <w:keepLines/>
        <w:shd w:val="clear" w:color="auto" w:fill="auto"/>
        <w:spacing w:before="0" w:after="870" w:line="451" w:lineRule="exact"/>
        <w:ind w:left="20"/>
        <w:jc w:val="center"/>
      </w:pPr>
      <w:bookmarkStart w:id="116" w:name="bookmark165"/>
      <w:r>
        <w:rPr>
          <w:rStyle w:val="4b"/>
        </w:rPr>
        <w:t>технологий и способы</w:t>
      </w:r>
      <w:r>
        <w:rPr>
          <w:rStyle w:val="4b"/>
        </w:rPr>
        <w:br/>
        <w:t>их внедрения</w:t>
      </w:r>
      <w:bookmarkEnd w:id="116"/>
    </w:p>
    <w:p w:rsidR="00D67935" w:rsidRDefault="00D67935">
      <w:pPr>
        <w:pStyle w:val="510"/>
        <w:keepNext/>
        <w:keepLines/>
        <w:shd w:val="clear" w:color="auto" w:fill="auto"/>
        <w:spacing w:before="0" w:after="147"/>
        <w:ind w:left="940" w:right="460" w:hanging="620"/>
      </w:pPr>
      <w:bookmarkStart w:id="117" w:name="bookmark166"/>
      <w:r>
        <w:rPr>
          <w:rStyle w:val="55"/>
          <w:b/>
          <w:bCs/>
          <w:i/>
          <w:iCs/>
        </w:rPr>
        <w:t>19.1. Способы проверки социальных инноваций и технологий</w:t>
      </w:r>
      <w:bookmarkEnd w:id="117"/>
    </w:p>
    <w:p w:rsidR="00D67935" w:rsidRDefault="00D67935">
      <w:pPr>
        <w:pStyle w:val="201"/>
        <w:shd w:val="clear" w:color="auto" w:fill="auto"/>
        <w:spacing w:before="0" w:after="0" w:line="230" w:lineRule="exact"/>
        <w:ind w:firstLine="320"/>
        <w:jc w:val="both"/>
      </w:pPr>
      <w:r>
        <w:rPr>
          <w:rStyle w:val="2040"/>
        </w:rPr>
        <w:t>Осмысление процессов проверки эффективности и внедре</w:t>
      </w:r>
      <w:r>
        <w:rPr>
          <w:rStyle w:val="2040"/>
        </w:rPr>
        <w:softHyphen/>
        <w:t xml:space="preserve">ния социальных инноваций (технологий) весьма важно, ибо все они, как правило, новаторские, а значит, не всегда полностью ясны возможные последствия от их внедрения в общественную жизнедеятельность. Поэтому возникает насущная потребность в проверке эффективности как социальных инноваций, так и социальных технологий, которая объективно детерминирована следующими основными </w:t>
      </w:r>
      <w:r>
        <w:rPr>
          <w:rStyle w:val="2020"/>
        </w:rPr>
        <w:t>причинами.</w:t>
      </w:r>
    </w:p>
    <w:p w:rsidR="00D67935" w:rsidRDefault="00D67935">
      <w:pPr>
        <w:pStyle w:val="201"/>
        <w:numPr>
          <w:ilvl w:val="0"/>
          <w:numId w:val="324"/>
        </w:numPr>
        <w:shd w:val="clear" w:color="auto" w:fill="auto"/>
        <w:tabs>
          <w:tab w:val="left" w:pos="577"/>
        </w:tabs>
        <w:spacing w:before="0" w:after="0" w:line="230" w:lineRule="exact"/>
        <w:ind w:firstLine="320"/>
        <w:jc w:val="both"/>
      </w:pPr>
      <w:r>
        <w:rPr>
          <w:rStyle w:val="2040"/>
        </w:rPr>
        <w:t>Вследствие сложности разработки социальных инноваций и технологий весьма затруднительно обеспечить их кардиналь</w:t>
      </w:r>
      <w:r>
        <w:rPr>
          <w:rStyle w:val="2040"/>
        </w:rPr>
        <w:softHyphen/>
        <w:t>ность и завершенность. Кроме того, имеются различные ограни</w:t>
      </w:r>
      <w:r>
        <w:rPr>
          <w:rStyle w:val="2040"/>
        </w:rPr>
        <w:softHyphen/>
        <w:t>чения, связанные с дефицитом практического опыта у субъектов их внедрения. Поэтому проверка их эффективности помогает приобрести опыт, а также определить наиболее слабые звенья но</w:t>
      </w:r>
      <w:r>
        <w:rPr>
          <w:rStyle w:val="2040"/>
        </w:rPr>
        <w:softHyphen/>
        <w:t>вовведения и наметить способы дальнейшего совершенствования.</w:t>
      </w:r>
    </w:p>
    <w:p w:rsidR="00D67935" w:rsidRDefault="00D67935">
      <w:pPr>
        <w:pStyle w:val="201"/>
        <w:numPr>
          <w:ilvl w:val="0"/>
          <w:numId w:val="324"/>
        </w:numPr>
        <w:shd w:val="clear" w:color="auto" w:fill="auto"/>
        <w:tabs>
          <w:tab w:val="left" w:pos="577"/>
        </w:tabs>
        <w:spacing w:before="0" w:after="0" w:line="230" w:lineRule="exact"/>
        <w:ind w:firstLine="320"/>
        <w:jc w:val="both"/>
      </w:pPr>
      <w:r>
        <w:rPr>
          <w:rStyle w:val="2040"/>
        </w:rPr>
        <w:t>Социальные инновационные технологии используются, как правило, в пределах социального пространства значительных масштабов. В этой связи возможные ошибки, которые заложены в них при проектировании, могут умножаться и иногда приво</w:t>
      </w:r>
      <w:r>
        <w:rPr>
          <w:rStyle w:val="2040"/>
        </w:rPr>
        <w:softHyphen/>
        <w:t>дить к негативным социальным последствиям. Поэтому проце</w:t>
      </w:r>
      <w:r>
        <w:rPr>
          <w:rStyle w:val="2040"/>
        </w:rPr>
        <w:softHyphen/>
        <w:t>дура проверки эффективности социальных нововведений и тех</w:t>
      </w:r>
      <w:r>
        <w:rPr>
          <w:rStyle w:val="2040"/>
        </w:rPr>
        <w:softHyphen/>
        <w:t>нологий дает возможность выяснить, каковы последствия от их внедрения. В зависимости от соотношения позитивных и негативных последствий решают вопрос о внедрении новшества в практическую жизнедеятельность социума.</w:t>
      </w:r>
    </w:p>
    <w:p w:rsidR="00D67935" w:rsidRDefault="00D67935">
      <w:pPr>
        <w:pStyle w:val="2110"/>
        <w:numPr>
          <w:ilvl w:val="0"/>
          <w:numId w:val="324"/>
        </w:numPr>
        <w:shd w:val="clear" w:color="auto" w:fill="auto"/>
        <w:tabs>
          <w:tab w:val="left" w:pos="582"/>
        </w:tabs>
        <w:spacing w:before="0" w:after="0" w:line="230" w:lineRule="exact"/>
        <w:ind w:firstLine="320"/>
        <w:jc w:val="both"/>
      </w:pPr>
      <w:r>
        <w:rPr>
          <w:rStyle w:val="214"/>
        </w:rPr>
        <w:t>Проверка эффективности социальных инноваций и техно</w:t>
      </w:r>
      <w:r>
        <w:rPr>
          <w:rStyle w:val="214"/>
        </w:rPr>
        <w:softHyphen/>
        <w:t>логий дает также возможность уточнить, дополнить или даже исправить социальный проект в зависимости от специфики конкретных социальных условий его применения и использо</w:t>
      </w:r>
      <w:r>
        <w:rPr>
          <w:rStyle w:val="214"/>
        </w:rPr>
        <w:softHyphen/>
        <w:t>вания.</w:t>
      </w:r>
    </w:p>
    <w:p w:rsidR="00D67935" w:rsidRDefault="00D67935">
      <w:pPr>
        <w:pStyle w:val="2110"/>
        <w:shd w:val="clear" w:color="auto" w:fill="auto"/>
        <w:spacing w:before="0" w:after="0" w:line="230" w:lineRule="exact"/>
        <w:ind w:firstLine="320"/>
        <w:jc w:val="both"/>
      </w:pPr>
      <w:r>
        <w:rPr>
          <w:rStyle w:val="214"/>
        </w:rPr>
        <w:t>Проверка эффективности социальных инноваций и техноло</w:t>
      </w:r>
      <w:r>
        <w:rPr>
          <w:rStyle w:val="214"/>
        </w:rPr>
        <w:softHyphen/>
        <w:t xml:space="preserve">гий дает ответ на </w:t>
      </w:r>
      <w:r>
        <w:rPr>
          <w:rStyle w:val="219pt1"/>
        </w:rPr>
        <w:t>два</w:t>
      </w:r>
      <w:r>
        <w:rPr>
          <w:rStyle w:val="219pt"/>
        </w:rPr>
        <w:t xml:space="preserve"> </w:t>
      </w:r>
      <w:r>
        <w:rPr>
          <w:rStyle w:val="214"/>
        </w:rPr>
        <w:t xml:space="preserve">очень важных взаимосвязанных </w:t>
      </w:r>
      <w:r>
        <w:rPr>
          <w:rStyle w:val="219pt1"/>
        </w:rPr>
        <w:t>вопроса. Первый</w:t>
      </w:r>
      <w:r>
        <w:rPr>
          <w:rStyle w:val="219pt"/>
        </w:rPr>
        <w:t xml:space="preserve"> </w:t>
      </w:r>
      <w:r>
        <w:rPr>
          <w:rStyle w:val="214"/>
        </w:rPr>
        <w:t>касается эффективности самой социальной инновации или технологии, а также позитивности результата, получен</w:t>
      </w:r>
      <w:r>
        <w:rPr>
          <w:rStyle w:val="214"/>
        </w:rPr>
        <w:softHyphen/>
        <w:t>ного от их внедрения. Он относится к прогрессивным соци</w:t>
      </w:r>
      <w:r>
        <w:rPr>
          <w:rStyle w:val="214"/>
        </w:rPr>
        <w:softHyphen/>
        <w:t xml:space="preserve">альным изменениям, которые происходят в зоне технологиза- ции: росту производительности труда, качеству продукции и услуг, а также гуманизации или демократизации социальной среды и т. п. </w:t>
      </w:r>
      <w:r>
        <w:rPr>
          <w:rStyle w:val="219pt1"/>
        </w:rPr>
        <w:t>Второй</w:t>
      </w:r>
      <w:r>
        <w:rPr>
          <w:rStyle w:val="219pt"/>
        </w:rPr>
        <w:t xml:space="preserve"> </w:t>
      </w:r>
      <w:r>
        <w:rPr>
          <w:rStyle w:val="214"/>
        </w:rPr>
        <w:t>вопрос ориентирует социальных техноло</w:t>
      </w:r>
      <w:r>
        <w:rPr>
          <w:rStyle w:val="214"/>
        </w:rPr>
        <w:softHyphen/>
        <w:t>гов и проектировщиков на выяснение негативных последствий от внедрения социальной инновации или технологии. Ведь не существует абсолютно позитивных социальных нововведений и технологий: каждая инновация или технология — это сумма позитива и негатива. Поэтому основная задача процесса техно- логизации заключается в уменьшении негативных последствий от внедрения новых социальных форм.</w:t>
      </w:r>
    </w:p>
    <w:p w:rsidR="00D67935" w:rsidRDefault="00D67935">
      <w:pPr>
        <w:pStyle w:val="2110"/>
        <w:shd w:val="clear" w:color="auto" w:fill="auto"/>
        <w:spacing w:before="0" w:after="0" w:line="230" w:lineRule="exact"/>
        <w:ind w:firstLine="320"/>
        <w:jc w:val="both"/>
      </w:pPr>
      <w:r>
        <w:rPr>
          <w:rStyle w:val="214"/>
        </w:rPr>
        <w:t xml:space="preserve">При этом сами </w:t>
      </w:r>
      <w:r>
        <w:rPr>
          <w:rStyle w:val="219pt1"/>
        </w:rPr>
        <w:t>негативные последствия</w:t>
      </w:r>
      <w:r>
        <w:rPr>
          <w:rStyle w:val="219pt"/>
        </w:rPr>
        <w:t xml:space="preserve"> </w:t>
      </w:r>
      <w:r>
        <w:rPr>
          <w:rStyle w:val="214"/>
        </w:rPr>
        <w:t xml:space="preserve">имеют несколько </w:t>
      </w:r>
      <w:r>
        <w:rPr>
          <w:rStyle w:val="219pt1"/>
        </w:rPr>
        <w:t>видов. Одни</w:t>
      </w:r>
      <w:r>
        <w:rPr>
          <w:rStyle w:val="219pt"/>
        </w:rPr>
        <w:t xml:space="preserve"> </w:t>
      </w:r>
      <w:r>
        <w:rPr>
          <w:rStyle w:val="214"/>
        </w:rPr>
        <w:t>из них имеют форму негативных остаточных де</w:t>
      </w:r>
      <w:r>
        <w:rPr>
          <w:rStyle w:val="214"/>
        </w:rPr>
        <w:softHyphen/>
        <w:t>формаций, которые невозможно преодолеть, поэтому прихо</w:t>
      </w:r>
      <w:r>
        <w:rPr>
          <w:rStyle w:val="214"/>
        </w:rPr>
        <w:softHyphen/>
        <w:t xml:space="preserve">дится мириться с ними и компенсировать потери от них. </w:t>
      </w:r>
      <w:r>
        <w:rPr>
          <w:rStyle w:val="219pt1"/>
        </w:rPr>
        <w:t>Дру</w:t>
      </w:r>
      <w:r>
        <w:rPr>
          <w:rStyle w:val="219pt1"/>
        </w:rPr>
        <w:softHyphen/>
        <w:t>гие</w:t>
      </w:r>
      <w:r>
        <w:rPr>
          <w:rStyle w:val="219pt"/>
        </w:rPr>
        <w:t xml:space="preserve"> </w:t>
      </w:r>
      <w:r>
        <w:rPr>
          <w:rStyle w:val="214"/>
        </w:rPr>
        <w:t>негативные последствия носят временный, сопутствующий характер и свойственны, как правило, первоначальному этапу внедрения инноваций или технологий, когда люди еще не ус</w:t>
      </w:r>
      <w:r>
        <w:rPr>
          <w:rStyle w:val="214"/>
        </w:rPr>
        <w:softHyphen/>
        <w:t>пели адаптироваться к ним. Однако в будущем эти последствия не смогут оказывать отрицательных воздействий на жизне</w:t>
      </w:r>
      <w:r>
        <w:rPr>
          <w:rStyle w:val="214"/>
        </w:rPr>
        <w:softHyphen/>
        <w:t>деятельность людей, особенно если оказать им необходимую помощь в адаптации к внедряемым новшествам или техно</w:t>
      </w:r>
      <w:r>
        <w:rPr>
          <w:rStyle w:val="214"/>
        </w:rPr>
        <w:softHyphen/>
        <w:t>логиям. Отсюда следует, что социальные инновации или техно</w:t>
      </w:r>
      <w:r>
        <w:rPr>
          <w:rStyle w:val="214"/>
        </w:rPr>
        <w:softHyphen/>
        <w:t>логии обладают не только позитивным, но и негативным эффектом воздействия на поведение и жизнедеятельность соци</w:t>
      </w:r>
      <w:r>
        <w:rPr>
          <w:rStyle w:val="214"/>
        </w:rPr>
        <w:softHyphen/>
        <w:t>альных групп и отдельных индивидов, а также существенно изменяют их статусно-ролевые характеристики в обществе. Поэтому для проверки эффективности и результативности ин</w:t>
      </w:r>
      <w:r>
        <w:rPr>
          <w:rStyle w:val="214"/>
        </w:rPr>
        <w:softHyphen/>
        <w:t>новаций и технологий нужно решать следующие весьма важ</w:t>
      </w:r>
      <w:r>
        <w:rPr>
          <w:rStyle w:val="214"/>
        </w:rPr>
        <w:softHyphen/>
        <w:t xml:space="preserve">ные </w:t>
      </w:r>
      <w:r>
        <w:rPr>
          <w:rStyle w:val="219pt1"/>
        </w:rPr>
        <w:t>задачи:</w:t>
      </w:r>
    </w:p>
    <w:p w:rsidR="00D67935" w:rsidRDefault="00D67935">
      <w:pPr>
        <w:pStyle w:val="201"/>
        <w:numPr>
          <w:ilvl w:val="0"/>
          <w:numId w:val="325"/>
        </w:numPr>
        <w:shd w:val="clear" w:color="auto" w:fill="auto"/>
        <w:tabs>
          <w:tab w:val="left" w:pos="591"/>
        </w:tabs>
        <w:spacing w:before="0" w:after="0" w:line="240" w:lineRule="exact"/>
        <w:ind w:firstLine="320"/>
        <w:jc w:val="both"/>
      </w:pPr>
      <w:r>
        <w:rPr>
          <w:rStyle w:val="2040"/>
        </w:rPr>
        <w:t>определять эффективность социальной инновации или технологии, а также их позитивный эффект;</w:t>
      </w:r>
    </w:p>
    <w:p w:rsidR="00D67935" w:rsidRDefault="00D67935">
      <w:pPr>
        <w:pStyle w:val="201"/>
        <w:numPr>
          <w:ilvl w:val="0"/>
          <w:numId w:val="325"/>
        </w:numPr>
        <w:shd w:val="clear" w:color="auto" w:fill="auto"/>
        <w:tabs>
          <w:tab w:val="left" w:pos="596"/>
        </w:tabs>
        <w:spacing w:before="0" w:after="0" w:line="240" w:lineRule="exact"/>
        <w:ind w:firstLine="320"/>
        <w:jc w:val="both"/>
      </w:pPr>
      <w:r>
        <w:rPr>
          <w:rStyle w:val="2040"/>
        </w:rPr>
        <w:t>выяснять степень явного негативного эффекта от внедре</w:t>
      </w:r>
      <w:r>
        <w:rPr>
          <w:rStyle w:val="2040"/>
        </w:rPr>
        <w:softHyphen/>
        <w:t>ния социальной инновации или технологии, а также их де</w:t>
      </w:r>
      <w:r>
        <w:rPr>
          <w:rStyle w:val="2040"/>
        </w:rPr>
        <w:softHyphen/>
        <w:t>структивных последствий для социума;</w:t>
      </w:r>
    </w:p>
    <w:p w:rsidR="00D67935" w:rsidRDefault="00D67935">
      <w:pPr>
        <w:pStyle w:val="201"/>
        <w:numPr>
          <w:ilvl w:val="0"/>
          <w:numId w:val="325"/>
        </w:numPr>
        <w:shd w:val="clear" w:color="auto" w:fill="auto"/>
        <w:tabs>
          <w:tab w:val="left" w:pos="591"/>
        </w:tabs>
        <w:spacing w:before="0" w:after="0" w:line="240" w:lineRule="exact"/>
        <w:ind w:firstLine="320"/>
        <w:jc w:val="both"/>
      </w:pPr>
      <w:r>
        <w:rPr>
          <w:rStyle w:val="2040"/>
        </w:rPr>
        <w:t>оценивать возможные скрытые негативные последствия, которые могут проявиться в будущем;</w:t>
      </w:r>
    </w:p>
    <w:p w:rsidR="00D67935" w:rsidRDefault="00D67935">
      <w:pPr>
        <w:pStyle w:val="201"/>
        <w:numPr>
          <w:ilvl w:val="0"/>
          <w:numId w:val="325"/>
        </w:numPr>
        <w:shd w:val="clear" w:color="auto" w:fill="auto"/>
        <w:tabs>
          <w:tab w:val="left" w:pos="591"/>
        </w:tabs>
        <w:spacing w:before="0" w:after="0" w:line="240" w:lineRule="exact"/>
        <w:ind w:firstLine="320"/>
        <w:jc w:val="both"/>
      </w:pPr>
      <w:r>
        <w:rPr>
          <w:rStyle w:val="2040"/>
        </w:rPr>
        <w:t>определять интегральный эффект от социальной иннова</w:t>
      </w:r>
      <w:r>
        <w:rPr>
          <w:rStyle w:val="2040"/>
        </w:rPr>
        <w:softHyphen/>
        <w:t>ции или технологии с учетом как позитивных, так и негатив</w:t>
      </w:r>
      <w:r>
        <w:rPr>
          <w:rStyle w:val="2040"/>
        </w:rPr>
        <w:softHyphen/>
        <w:t>ных последствий.</w:t>
      </w:r>
    </w:p>
    <w:p w:rsidR="00D67935" w:rsidRDefault="00D67935">
      <w:pPr>
        <w:pStyle w:val="201"/>
        <w:shd w:val="clear" w:color="auto" w:fill="auto"/>
        <w:spacing w:before="0" w:after="0" w:line="240" w:lineRule="exact"/>
        <w:ind w:firstLine="420"/>
        <w:jc w:val="both"/>
      </w:pPr>
      <w:r>
        <w:rPr>
          <w:rStyle w:val="2040"/>
        </w:rPr>
        <w:t>Заметим также, что проверка социальных инноваций и технологий направлена на определение их эффективности с точки зрения возможности разрешать назревшие социальные проблемы, а также удовлетворять насущные социальные по</w:t>
      </w:r>
      <w:r>
        <w:rPr>
          <w:rStyle w:val="2040"/>
        </w:rPr>
        <w:softHyphen/>
        <w:t>требности людей, которые стали причиной проектирования, конструирования и внедрения рассматриваемого новшества или технологии.</w:t>
      </w:r>
    </w:p>
    <w:p w:rsidR="00D67935" w:rsidRDefault="00D67935">
      <w:pPr>
        <w:pStyle w:val="201"/>
        <w:shd w:val="clear" w:color="auto" w:fill="auto"/>
        <w:spacing w:before="0" w:after="0" w:line="240" w:lineRule="exact"/>
        <w:ind w:firstLine="320"/>
        <w:jc w:val="both"/>
      </w:pPr>
      <w:r>
        <w:rPr>
          <w:rStyle w:val="2040"/>
        </w:rPr>
        <w:t>Процедура проверки эффективности социальных инноваций и технологий достаточно сложна и включает в себя примене</w:t>
      </w:r>
      <w:r>
        <w:rPr>
          <w:rStyle w:val="2040"/>
        </w:rPr>
        <w:softHyphen/>
        <w:t>ние различных способов или методов. Эта процедура, как пра</w:t>
      </w:r>
      <w:r>
        <w:rPr>
          <w:rStyle w:val="2040"/>
        </w:rPr>
        <w:softHyphen/>
        <w:t>вило, представляет собой некоторую деятельностную систему, в которую интегрирована целая совокупность различных спо</w:t>
      </w:r>
      <w:r>
        <w:rPr>
          <w:rStyle w:val="2040"/>
        </w:rPr>
        <w:softHyphen/>
        <w:t>собов проверки эффективности социальных инноваций и тех</w:t>
      </w:r>
      <w:r>
        <w:rPr>
          <w:rStyle w:val="2040"/>
        </w:rPr>
        <w:softHyphen/>
        <w:t>нологий. Среди них принято выделять в основном четыре груп</w:t>
      </w:r>
      <w:r>
        <w:rPr>
          <w:rStyle w:val="2040"/>
        </w:rPr>
        <w:softHyphen/>
        <w:t xml:space="preserve">пы </w:t>
      </w:r>
      <w:r>
        <w:rPr>
          <w:rStyle w:val="2020"/>
        </w:rPr>
        <w:t>методов</w:t>
      </w:r>
      <w:r>
        <w:rPr>
          <w:rStyle w:val="2040"/>
        </w:rPr>
        <w:t>:</w:t>
      </w:r>
    </w:p>
    <w:p w:rsidR="00D67935" w:rsidRDefault="00D67935">
      <w:pPr>
        <w:pStyle w:val="201"/>
        <w:numPr>
          <w:ilvl w:val="0"/>
          <w:numId w:val="326"/>
        </w:numPr>
        <w:shd w:val="clear" w:color="auto" w:fill="auto"/>
        <w:tabs>
          <w:tab w:val="left" w:pos="596"/>
        </w:tabs>
        <w:spacing w:before="0" w:after="0" w:line="240" w:lineRule="exact"/>
        <w:ind w:firstLine="320"/>
        <w:jc w:val="both"/>
      </w:pPr>
      <w:r>
        <w:rPr>
          <w:rStyle w:val="2020"/>
        </w:rPr>
        <w:t>методы мысленного моделирования и экспериментирова</w:t>
      </w:r>
      <w:r>
        <w:rPr>
          <w:rStyle w:val="2020"/>
        </w:rPr>
        <w:softHyphen/>
        <w:t>ния,</w:t>
      </w:r>
      <w:r>
        <w:rPr>
          <w:rStyle w:val="2040"/>
        </w:rPr>
        <w:t xml:space="preserve"> состоящие в оперировании мысленными моделями ново</w:t>
      </w:r>
      <w:r>
        <w:rPr>
          <w:rStyle w:val="2040"/>
        </w:rPr>
        <w:softHyphen/>
        <w:t>введений и социальной среды, а также их взаимодействием и взаимовлиянием друг на друга;</w:t>
      </w:r>
    </w:p>
    <w:p w:rsidR="00D67935" w:rsidRDefault="00D67935">
      <w:pPr>
        <w:pStyle w:val="201"/>
        <w:numPr>
          <w:ilvl w:val="0"/>
          <w:numId w:val="326"/>
        </w:numPr>
        <w:shd w:val="clear" w:color="auto" w:fill="auto"/>
        <w:tabs>
          <w:tab w:val="left" w:pos="596"/>
        </w:tabs>
        <w:spacing w:before="0" w:after="0" w:line="240" w:lineRule="exact"/>
        <w:ind w:firstLine="320"/>
        <w:jc w:val="both"/>
      </w:pPr>
      <w:r>
        <w:rPr>
          <w:rStyle w:val="2020"/>
        </w:rPr>
        <w:t>экспертные</w:t>
      </w:r>
      <w:r>
        <w:rPr>
          <w:rStyle w:val="2040"/>
        </w:rPr>
        <w:t>, предполагающие привлечение к оценке эф</w:t>
      </w:r>
      <w:r>
        <w:rPr>
          <w:rStyle w:val="2040"/>
        </w:rPr>
        <w:softHyphen/>
        <w:t>фективности социальных нововведений и технологий высоко</w:t>
      </w:r>
      <w:r>
        <w:rPr>
          <w:rStyle w:val="2040"/>
        </w:rPr>
        <w:softHyphen/>
        <w:t>квалифицированных специалистов в качестве экспертов;</w:t>
      </w:r>
    </w:p>
    <w:p w:rsidR="00D67935" w:rsidRDefault="00D67935">
      <w:pPr>
        <w:pStyle w:val="201"/>
        <w:numPr>
          <w:ilvl w:val="0"/>
          <w:numId w:val="326"/>
        </w:numPr>
        <w:shd w:val="clear" w:color="auto" w:fill="auto"/>
        <w:tabs>
          <w:tab w:val="left" w:pos="596"/>
        </w:tabs>
        <w:spacing w:before="0" w:after="0" w:line="240" w:lineRule="exact"/>
        <w:ind w:firstLine="320"/>
        <w:jc w:val="both"/>
      </w:pPr>
      <w:r>
        <w:rPr>
          <w:rStyle w:val="2020"/>
        </w:rPr>
        <w:t xml:space="preserve">методы натурного социального экспериментирования, </w:t>
      </w:r>
      <w:r>
        <w:rPr>
          <w:rStyle w:val="2040"/>
        </w:rPr>
        <w:t>ориентированного на проверку социальных нововведений в ре</w:t>
      </w:r>
      <w:r>
        <w:rPr>
          <w:rStyle w:val="2040"/>
        </w:rPr>
        <w:softHyphen/>
        <w:t>альных социальных условиях посредством организации экспе</w:t>
      </w:r>
      <w:r>
        <w:rPr>
          <w:rStyle w:val="2040"/>
        </w:rPr>
        <w:softHyphen/>
        <w:t>риментального функционирования социального новшества или технологии в контролируемых и управляемых условиях мик</w:t>
      </w:r>
      <w:r>
        <w:rPr>
          <w:rStyle w:val="2040"/>
        </w:rPr>
        <w:softHyphen/>
        <w:t>ромасштабного социального бытия или микросоциального уровня;</w:t>
      </w:r>
    </w:p>
    <w:p w:rsidR="00D67935" w:rsidRDefault="00D67935">
      <w:pPr>
        <w:pStyle w:val="2110"/>
        <w:shd w:val="clear" w:color="auto" w:fill="auto"/>
        <w:spacing w:before="0" w:after="0" w:line="240" w:lineRule="exact"/>
        <w:ind w:firstLine="320"/>
        <w:jc w:val="both"/>
      </w:pPr>
      <w:r>
        <w:rPr>
          <w:rStyle w:val="214"/>
        </w:rPr>
        <w:t xml:space="preserve">4) </w:t>
      </w:r>
      <w:r>
        <w:rPr>
          <w:rStyle w:val="21101"/>
        </w:rPr>
        <w:t>методы прогнозирования</w:t>
      </w:r>
      <w:r>
        <w:rPr>
          <w:rStyle w:val="214"/>
        </w:rPr>
        <w:t xml:space="preserve"> перспектив социальной инно</w:t>
      </w:r>
      <w:r>
        <w:rPr>
          <w:rStyle w:val="214"/>
        </w:rPr>
        <w:softHyphen/>
        <w:t>вации или технологии, которые отличаются от предыдущих методов проверки тем, что эффективность новшества прове</w:t>
      </w:r>
      <w:r>
        <w:rPr>
          <w:rStyle w:val="214"/>
        </w:rPr>
        <w:softHyphen/>
        <w:t>ряют не с позиции актуального бытия общественной системы, а с точки зрения его соответствия будущим проблемам, целям или формам развития социума. Применение этой группы мето</w:t>
      </w:r>
      <w:r>
        <w:rPr>
          <w:rStyle w:val="214"/>
        </w:rPr>
        <w:softHyphen/>
        <w:t>дов дает возможность сделать вывод о перспективности соци</w:t>
      </w:r>
      <w:r>
        <w:rPr>
          <w:rStyle w:val="214"/>
        </w:rPr>
        <w:softHyphen/>
        <w:t>альной инновации или технологии.</w:t>
      </w:r>
    </w:p>
    <w:p w:rsidR="00D67935" w:rsidRDefault="00D67935">
      <w:pPr>
        <w:pStyle w:val="2110"/>
        <w:shd w:val="clear" w:color="auto" w:fill="auto"/>
        <w:spacing w:before="0" w:after="0" w:line="240" w:lineRule="exact"/>
        <w:ind w:firstLine="320"/>
        <w:jc w:val="both"/>
      </w:pPr>
      <w:r>
        <w:rPr>
          <w:rStyle w:val="214"/>
        </w:rPr>
        <w:t>Социальная практика, реализующая свою критериально</w:t>
      </w:r>
      <w:r>
        <w:rPr>
          <w:rStyle w:val="214"/>
        </w:rPr>
        <w:softHyphen/>
        <w:t>проверочную функцию, по-разному представлена в каждой группе этих методов. Если в первых двух группах она имеет как бы в опосредованной форме, когда истинные мысленные логические конструкты (модели) проверяют истинность самой системы конструкций или проверка осуществляется на базе опыта специалистов-экспертов, который практически всегда оказывается шире и богаче опыта социальных проектировщи</w:t>
      </w:r>
      <w:r>
        <w:rPr>
          <w:rStyle w:val="214"/>
        </w:rPr>
        <w:softHyphen/>
        <w:t>ков, то в третьей группе методов социальная практика нараба</w:t>
      </w:r>
      <w:r>
        <w:rPr>
          <w:rStyle w:val="214"/>
        </w:rPr>
        <w:softHyphen/>
        <w:t>тывается эмпирически в случае функционировании социально</w:t>
      </w:r>
      <w:r>
        <w:rPr>
          <w:rStyle w:val="214"/>
        </w:rPr>
        <w:softHyphen/>
        <w:t>го новшества или технологии в условиях экспериментального социального бытия.</w:t>
      </w:r>
    </w:p>
    <w:p w:rsidR="00D67935" w:rsidRDefault="00D67935">
      <w:pPr>
        <w:pStyle w:val="2110"/>
        <w:shd w:val="clear" w:color="auto" w:fill="auto"/>
        <w:spacing w:before="0" w:after="0" w:line="240" w:lineRule="exact"/>
        <w:ind w:firstLine="320"/>
        <w:jc w:val="both"/>
      </w:pPr>
      <w:r>
        <w:rPr>
          <w:rStyle w:val="214"/>
        </w:rPr>
        <w:t>Эта предметная и актуальная социальная практика, в отли</w:t>
      </w:r>
      <w:r>
        <w:rPr>
          <w:rStyle w:val="214"/>
        </w:rPr>
        <w:softHyphen/>
        <w:t>чие от “мысленной практики” первой и второй групп методов, в значительной степени акцентирована на прошлом социаль</w:t>
      </w:r>
      <w:r>
        <w:rPr>
          <w:rStyle w:val="214"/>
        </w:rPr>
        <w:softHyphen/>
        <w:t>ном опыте людей. Однако в условиях трансформации совре</w:t>
      </w:r>
      <w:r>
        <w:rPr>
          <w:rStyle w:val="214"/>
        </w:rPr>
        <w:softHyphen/>
        <w:t>менного общества прошлый и актуальный нынешний опыт не всегда полезен, ибо то или иное социальное нововведение не имеет аналогов в прошлом и настоящем. Поэтому нужен свое</w:t>
      </w:r>
      <w:r>
        <w:rPr>
          <w:rStyle w:val="214"/>
        </w:rPr>
        <w:softHyphen/>
        <w:t>образный “обстрел” социальных инноваций и технологий с по</w:t>
      </w:r>
      <w:r>
        <w:rPr>
          <w:rStyle w:val="214"/>
        </w:rPr>
        <w:softHyphen/>
        <w:t>зиций тенденций будущего развития, а также их соответствия будущему состоянию общественной системы. Следовательно, прогностическая деятельность в области социальных иннова</w:t>
      </w:r>
      <w:r>
        <w:rPr>
          <w:rStyle w:val="214"/>
        </w:rPr>
        <w:softHyphen/>
        <w:t>ций и технологий — это еще и важный способ их проверки на эффективность, результативность и перспективность внедрения или использования.</w:t>
      </w:r>
    </w:p>
    <w:p w:rsidR="00D67935" w:rsidRDefault="00D67935">
      <w:pPr>
        <w:pStyle w:val="510"/>
        <w:keepNext/>
        <w:keepLines/>
        <w:numPr>
          <w:ilvl w:val="0"/>
          <w:numId w:val="327"/>
        </w:numPr>
        <w:shd w:val="clear" w:color="auto" w:fill="auto"/>
        <w:tabs>
          <w:tab w:val="left" w:pos="988"/>
        </w:tabs>
        <w:spacing w:before="0" w:after="147"/>
        <w:ind w:left="940" w:right="1140" w:hanging="620"/>
      </w:pPr>
      <w:bookmarkStart w:id="118" w:name="bookmark167"/>
      <w:r>
        <w:rPr>
          <w:rStyle w:val="55"/>
          <w:b/>
          <w:bCs/>
          <w:i/>
          <w:iCs/>
        </w:rPr>
        <w:t>Технологические основы проверки и внедрения социальных технологий</w:t>
      </w:r>
      <w:bookmarkEnd w:id="118"/>
    </w:p>
    <w:p w:rsidR="00D67935" w:rsidRDefault="00D67935">
      <w:pPr>
        <w:pStyle w:val="201"/>
        <w:shd w:val="clear" w:color="auto" w:fill="auto"/>
        <w:spacing w:before="0" w:after="0" w:line="230" w:lineRule="exact"/>
        <w:ind w:firstLine="320"/>
        <w:jc w:val="both"/>
      </w:pPr>
      <w:r>
        <w:rPr>
          <w:rStyle w:val="2040"/>
        </w:rPr>
        <w:t>В технологическом отношении процессы проверки эффек</w:t>
      </w:r>
      <w:r>
        <w:rPr>
          <w:rStyle w:val="2040"/>
        </w:rPr>
        <w:softHyphen/>
        <w:t xml:space="preserve">тивности и внедрения социальных инноваций по своей сути сами являются социальными технологиями. </w:t>
      </w:r>
      <w:r>
        <w:rPr>
          <w:rStyle w:val="2020"/>
        </w:rPr>
        <w:t>Процедуры про</w:t>
      </w:r>
      <w:r>
        <w:rPr>
          <w:rStyle w:val="2020"/>
        </w:rPr>
        <w:softHyphen/>
        <w:t>верки социальных инноваций и технологий</w:t>
      </w:r>
      <w:r>
        <w:rPr>
          <w:rStyle w:val="2040"/>
        </w:rPr>
        <w:t xml:space="preserve"> представляет собой последовательный технологический процесс, каждый этап ко</w:t>
      </w:r>
      <w:r>
        <w:rPr>
          <w:rStyle w:val="2040"/>
        </w:rPr>
        <w:softHyphen/>
        <w:t>торого состоит из различных исследовательских и оценочно</w:t>
      </w:r>
      <w:r>
        <w:rPr>
          <w:rStyle w:val="2040"/>
        </w:rPr>
        <w:softHyphen/>
        <w:t xml:space="preserve">проверочных процедур и направлен на решение конкретных задач. Этот процесс, как правило, включает следующие </w:t>
      </w:r>
      <w:r>
        <w:rPr>
          <w:rStyle w:val="2020"/>
        </w:rPr>
        <w:t>этапы:</w:t>
      </w:r>
    </w:p>
    <w:p w:rsidR="00D67935" w:rsidRDefault="00D67935">
      <w:pPr>
        <w:pStyle w:val="201"/>
        <w:numPr>
          <w:ilvl w:val="0"/>
          <w:numId w:val="328"/>
        </w:numPr>
        <w:shd w:val="clear" w:color="auto" w:fill="auto"/>
        <w:tabs>
          <w:tab w:val="left" w:pos="313"/>
        </w:tabs>
        <w:spacing w:before="0" w:after="0" w:line="230" w:lineRule="exact"/>
        <w:ind w:firstLine="0"/>
        <w:jc w:val="both"/>
      </w:pPr>
      <w:r>
        <w:rPr>
          <w:rStyle w:val="2040"/>
        </w:rPr>
        <w:t xml:space="preserve">определение цели и задач проверки; </w:t>
      </w:r>
      <w:r>
        <w:rPr>
          <w:rStyle w:val="2030"/>
        </w:rPr>
        <w:t>2</w:t>
      </w:r>
      <w:r>
        <w:rPr>
          <w:rStyle w:val="2040"/>
        </w:rPr>
        <w:t>) обоснование метода или совокупности методов (способов) проверки; 3) формирова</w:t>
      </w:r>
      <w:r>
        <w:rPr>
          <w:rStyle w:val="2040"/>
        </w:rPr>
        <w:softHyphen/>
        <w:t>ние критериев оценки эффективности социальной инновации или технологии; 4) выполнение оценочно-проверочных проце</w:t>
      </w:r>
      <w:r>
        <w:rPr>
          <w:rStyle w:val="2040"/>
        </w:rPr>
        <w:softHyphen/>
        <w:t>дур; 5) аргументация вывода о “судьбе” проверяемой социаль</w:t>
      </w:r>
      <w:r>
        <w:rPr>
          <w:rStyle w:val="2040"/>
        </w:rPr>
        <w:softHyphen/>
        <w:t>ной инновации или технологии.</w:t>
      </w:r>
    </w:p>
    <w:p w:rsidR="00D67935" w:rsidRDefault="00D67935">
      <w:pPr>
        <w:pStyle w:val="201"/>
        <w:shd w:val="clear" w:color="auto" w:fill="auto"/>
        <w:spacing w:before="0" w:after="0" w:line="230" w:lineRule="exact"/>
        <w:ind w:firstLine="320"/>
        <w:jc w:val="both"/>
      </w:pPr>
      <w:r>
        <w:rPr>
          <w:rStyle w:val="2040"/>
        </w:rPr>
        <w:t>Другими словами, конечная цель проверки эффективности заключается, прежде всего, в оценке соотношения между пози</w:t>
      </w:r>
      <w:r>
        <w:rPr>
          <w:rStyle w:val="2040"/>
        </w:rPr>
        <w:softHyphen/>
        <w:t>тивом и негативом, т. е. между преимуществами и недостатка</w:t>
      </w:r>
      <w:r>
        <w:rPr>
          <w:rStyle w:val="2040"/>
        </w:rPr>
        <w:softHyphen/>
        <w:t>ми внедрения социальной инновации или технологии. Если негатив оказывается значительным, то такую социальную инновацию или технологию дорабатывают, а если нет, то ее внедряют в социальную практику.</w:t>
      </w:r>
    </w:p>
    <w:p w:rsidR="00D67935" w:rsidRDefault="00D67935">
      <w:pPr>
        <w:pStyle w:val="201"/>
        <w:shd w:val="clear" w:color="auto" w:fill="auto"/>
        <w:spacing w:before="0" w:after="0" w:line="230" w:lineRule="exact"/>
        <w:ind w:firstLine="320"/>
        <w:jc w:val="both"/>
      </w:pPr>
      <w:r>
        <w:rPr>
          <w:rStyle w:val="2040"/>
        </w:rPr>
        <w:t>Внедрение социальных инноваций и технологий — не толь</w:t>
      </w:r>
      <w:r>
        <w:rPr>
          <w:rStyle w:val="2040"/>
        </w:rPr>
        <w:softHyphen/>
        <w:t xml:space="preserve">ко весьма важный и насыщенный в технологическом смысле процесс, но и один из самых ответственных этапов движения социальной технологии, на котором фактически определяется ее окончательная “судьба”. Одним словом, </w:t>
      </w:r>
      <w:r>
        <w:rPr>
          <w:rStyle w:val="2020"/>
        </w:rPr>
        <w:t xml:space="preserve">процесс внедрения </w:t>
      </w:r>
      <w:r>
        <w:rPr>
          <w:rStyle w:val="2040"/>
        </w:rPr>
        <w:t>социальных инноваций и технологий представляет собой во</w:t>
      </w:r>
      <w:r>
        <w:rPr>
          <w:rStyle w:val="2040"/>
        </w:rPr>
        <w:softHyphen/>
        <w:t xml:space="preserve">площение социально-технологической конструкции в практику человеческой жизнедеятельности. Он включает в себя, как правило, следующие последовательно осуществляемые </w:t>
      </w:r>
      <w:r>
        <w:rPr>
          <w:rStyle w:val="2020"/>
        </w:rPr>
        <w:t>этапы</w:t>
      </w:r>
      <w:r>
        <w:rPr>
          <w:rStyle w:val="2040"/>
        </w:rPr>
        <w:t>:</w:t>
      </w:r>
    </w:p>
    <w:p w:rsidR="00D67935" w:rsidRDefault="00D67935">
      <w:pPr>
        <w:pStyle w:val="201"/>
        <w:numPr>
          <w:ilvl w:val="0"/>
          <w:numId w:val="329"/>
        </w:numPr>
        <w:shd w:val="clear" w:color="auto" w:fill="auto"/>
        <w:tabs>
          <w:tab w:val="left" w:pos="591"/>
        </w:tabs>
        <w:spacing w:before="0" w:after="0" w:line="230" w:lineRule="exact"/>
        <w:ind w:firstLine="320"/>
        <w:jc w:val="both"/>
      </w:pPr>
      <w:r>
        <w:rPr>
          <w:rStyle w:val="2020"/>
        </w:rPr>
        <w:t>опредмечивание инновационной модели</w:t>
      </w:r>
      <w:r>
        <w:rPr>
          <w:rStyle w:val="2040"/>
        </w:rPr>
        <w:t xml:space="preserve"> или модели со</w:t>
      </w:r>
      <w:r>
        <w:rPr>
          <w:rStyle w:val="2040"/>
        </w:rPr>
        <w:softHyphen/>
        <w:t>циальной технологии в объективную социальную реальность, в результате чего мысленная модель инновации или техноло</w:t>
      </w:r>
      <w:r>
        <w:rPr>
          <w:rStyle w:val="2040"/>
        </w:rPr>
        <w:softHyphen/>
        <w:t>гии приобретает некоторую предметно-социальную форму;</w:t>
      </w:r>
    </w:p>
    <w:p w:rsidR="00D67935" w:rsidRDefault="00D67935">
      <w:pPr>
        <w:pStyle w:val="201"/>
        <w:numPr>
          <w:ilvl w:val="0"/>
          <w:numId w:val="329"/>
        </w:numPr>
        <w:shd w:val="clear" w:color="auto" w:fill="auto"/>
        <w:tabs>
          <w:tab w:val="left" w:pos="596"/>
        </w:tabs>
        <w:spacing w:before="0" w:after="0" w:line="230" w:lineRule="exact"/>
        <w:ind w:firstLine="320"/>
        <w:jc w:val="both"/>
      </w:pPr>
      <w:r>
        <w:rPr>
          <w:rStyle w:val="2020"/>
        </w:rPr>
        <w:t>снятие ограничений</w:t>
      </w:r>
      <w:r>
        <w:rPr>
          <w:rStyle w:val="2040"/>
        </w:rPr>
        <w:t xml:space="preserve"> на действие факторов внешней сре</w:t>
      </w:r>
      <w:r>
        <w:rPr>
          <w:rStyle w:val="2040"/>
        </w:rPr>
        <w:softHyphen/>
        <w:t>ды, а также гармонизация взаимодействия социального новше</w:t>
      </w:r>
      <w:r>
        <w:rPr>
          <w:rStyle w:val="2040"/>
        </w:rPr>
        <w:softHyphen/>
        <w:t>ства или технологии с окружающей социальной средой;</w:t>
      </w:r>
    </w:p>
    <w:p w:rsidR="00D67935" w:rsidRDefault="00D67935">
      <w:pPr>
        <w:pStyle w:val="2110"/>
        <w:numPr>
          <w:ilvl w:val="0"/>
          <w:numId w:val="329"/>
        </w:numPr>
        <w:shd w:val="clear" w:color="auto" w:fill="auto"/>
        <w:tabs>
          <w:tab w:val="left" w:pos="596"/>
        </w:tabs>
        <w:spacing w:before="0" w:after="0" w:line="240" w:lineRule="exact"/>
        <w:ind w:firstLine="320"/>
        <w:jc w:val="both"/>
      </w:pPr>
      <w:r>
        <w:rPr>
          <w:rStyle w:val="21101"/>
        </w:rPr>
        <w:t>реализация целевой функции</w:t>
      </w:r>
      <w:r>
        <w:rPr>
          <w:rStyle w:val="214"/>
        </w:rPr>
        <w:t xml:space="preserve"> новшества или технологии, а также коррекция технологического процесса в соответствии с ней.</w:t>
      </w:r>
    </w:p>
    <w:p w:rsidR="00D67935" w:rsidRDefault="00D67935">
      <w:pPr>
        <w:pStyle w:val="2110"/>
        <w:shd w:val="clear" w:color="auto" w:fill="auto"/>
        <w:spacing w:before="0" w:after="0" w:line="240" w:lineRule="exact"/>
        <w:ind w:firstLine="320"/>
        <w:jc w:val="both"/>
      </w:pPr>
      <w:r>
        <w:rPr>
          <w:rStyle w:val="214"/>
        </w:rPr>
        <w:t xml:space="preserve">На каждом из этих этапов возникают соответствующие им </w:t>
      </w:r>
      <w:r>
        <w:rPr>
          <w:rStyle w:val="21101"/>
        </w:rPr>
        <w:t>проблемы</w:t>
      </w:r>
      <w:r>
        <w:rPr>
          <w:rStyle w:val="214"/>
        </w:rPr>
        <w:t xml:space="preserve"> внедренческой деятельности: недостаточное качество социальной материи, используемой для предметного воплоще</w:t>
      </w:r>
      <w:r>
        <w:rPr>
          <w:rStyle w:val="214"/>
        </w:rPr>
        <w:softHyphen/>
        <w:t>ния социальной технологии; конфликты с окружающей сре</w:t>
      </w:r>
      <w:r>
        <w:rPr>
          <w:rStyle w:val="214"/>
        </w:rPr>
        <w:softHyphen/>
        <w:t>дой, которые могут проявляться в отторжении или погло</w:t>
      </w:r>
      <w:r>
        <w:rPr>
          <w:rStyle w:val="214"/>
        </w:rPr>
        <w:softHyphen/>
        <w:t>щении технологии социальной средой; деградация целевой функции; “умерщвление” социальной технологии посредством неоднократных коррекций и др. При этом низкое качество со</w:t>
      </w:r>
      <w:r>
        <w:rPr>
          <w:rStyle w:val="214"/>
        </w:rPr>
        <w:softHyphen/>
        <w:t>циальной материи проявляется и в том, что нередко то или иное социальное нововведение противоречит окружающей его социальной среде. Например, новая эффективная форма орга</w:t>
      </w:r>
      <w:r>
        <w:rPr>
          <w:rStyle w:val="214"/>
        </w:rPr>
        <w:softHyphen/>
        <w:t>низации труда, внедряемая на предприятии, может противоре</w:t>
      </w:r>
      <w:r>
        <w:rPr>
          <w:rStyle w:val="214"/>
        </w:rPr>
        <w:softHyphen/>
        <w:t>чить мотивации работников, а также не соответствовать их профессиональной подготовке (значительно превышать ее по уровню). Таким образом, предлагаемая новая форма органи</w:t>
      </w:r>
      <w:r>
        <w:rPr>
          <w:rStyle w:val="214"/>
        </w:rPr>
        <w:softHyphen/>
        <w:t>зации труда оказывается слишком идеальной для реального социума (в рассматриваемом случае — для конкретных работ</w:t>
      </w:r>
      <w:r>
        <w:rPr>
          <w:rStyle w:val="214"/>
        </w:rPr>
        <w:softHyphen/>
        <w:t>ников предприятия), что неизбежно обрекает ее на неудачу, порождает конфликт между новшеством — новой формой орга</w:t>
      </w:r>
      <w:r>
        <w:rPr>
          <w:rStyle w:val="214"/>
        </w:rPr>
        <w:softHyphen/>
        <w:t>низации труда — и окружающей его социальной средой — коллективом работников предприятия. В этом случае инно</w:t>
      </w:r>
      <w:r>
        <w:rPr>
          <w:rStyle w:val="214"/>
        </w:rPr>
        <w:softHyphen/>
        <w:t>вация (или новая технология организации труда) напоминает “белую ворону среди черной стаи”.</w:t>
      </w:r>
    </w:p>
    <w:p w:rsidR="00D67935" w:rsidRDefault="00D67935">
      <w:pPr>
        <w:pStyle w:val="2110"/>
        <w:shd w:val="clear" w:color="auto" w:fill="auto"/>
        <w:spacing w:before="0" w:after="0" w:line="240" w:lineRule="exact"/>
        <w:ind w:firstLine="320"/>
        <w:jc w:val="both"/>
      </w:pPr>
      <w:r>
        <w:rPr>
          <w:rStyle w:val="214"/>
        </w:rPr>
        <w:t>Ни к чему хорошему не приводит и противоположная ситу</w:t>
      </w:r>
      <w:r>
        <w:rPr>
          <w:rStyle w:val="214"/>
        </w:rPr>
        <w:softHyphen/>
        <w:t>ация, когда социальное нововведение совсем не контрастирует с окружающей его социальной средой, т. е. активно не воздей</w:t>
      </w:r>
      <w:r>
        <w:rPr>
          <w:rStyle w:val="214"/>
        </w:rPr>
        <w:softHyphen/>
        <w:t>ствует на нее. Это приводит к снижению эффективности нов</w:t>
      </w:r>
      <w:r>
        <w:rPr>
          <w:rStyle w:val="214"/>
        </w:rPr>
        <w:softHyphen/>
        <w:t>шества или к его отторжению. Одним словом, новшество “рас</w:t>
      </w:r>
      <w:r>
        <w:rPr>
          <w:rStyle w:val="214"/>
        </w:rPr>
        <w:softHyphen/>
        <w:t>сасывается” агрессивной окружающей средой. “С волками жить — по-волчьи выть”, — гласит народная пословица отно</w:t>
      </w:r>
      <w:r>
        <w:rPr>
          <w:rStyle w:val="214"/>
        </w:rPr>
        <w:softHyphen/>
        <w:t>сительно проблемы выживания нововведения в агрессивной социальной среде. При этом “гибель” нововведений часто свя</w:t>
      </w:r>
      <w:r>
        <w:rPr>
          <w:rStyle w:val="214"/>
        </w:rPr>
        <w:softHyphen/>
        <w:t>зана с такими эффектами: 1) “удушением в объятиях”, когда нововведение захваливают, канонизируют... и не внедряют в жизнь; 2) неоднократными коррекциями, представляемыми как улучшение новшеств, а на самом деле ухудшающие ново</w:t>
      </w:r>
      <w:r>
        <w:rPr>
          <w:rStyle w:val="214"/>
        </w:rPr>
        <w:softHyphen/>
      </w:r>
      <w:r>
        <w:rPr>
          <w:rStyle w:val="2040"/>
        </w:rPr>
        <w:t>введения; 3) “методом проволочек”, “долгого ящика” или “ук</w:t>
      </w:r>
      <w:r>
        <w:rPr>
          <w:rStyle w:val="2040"/>
        </w:rPr>
        <w:softHyphen/>
        <w:t>лонения от внедрения”, который дает возможность “задержать нововведение на старте” и тем самым замедлить его внедрение;</w:t>
      </w:r>
    </w:p>
    <w:p w:rsidR="00D67935" w:rsidRDefault="00D67935">
      <w:pPr>
        <w:pStyle w:val="201"/>
        <w:numPr>
          <w:ilvl w:val="0"/>
          <w:numId w:val="329"/>
        </w:numPr>
        <w:shd w:val="clear" w:color="auto" w:fill="auto"/>
        <w:tabs>
          <w:tab w:val="left" w:pos="318"/>
        </w:tabs>
        <w:spacing w:before="0" w:after="0" w:line="240" w:lineRule="exact"/>
        <w:ind w:firstLine="0"/>
        <w:jc w:val="both"/>
      </w:pPr>
      <w:r>
        <w:rPr>
          <w:rStyle w:val="2040"/>
        </w:rPr>
        <w:t>“методом ахиллесовой пяты”, при котором находят самое слабое место новшества и постоянно наносят по нему удары по</w:t>
      </w:r>
      <w:r>
        <w:rPr>
          <w:rStyle w:val="2040"/>
        </w:rPr>
        <w:softHyphen/>
        <w:t>средством непрерывной критики; 5) объявлением инноваций несоответствующими реальной социальной практике.</w:t>
      </w:r>
    </w:p>
    <w:p w:rsidR="00D67935" w:rsidRDefault="00D67935">
      <w:pPr>
        <w:pStyle w:val="201"/>
        <w:shd w:val="clear" w:color="auto" w:fill="auto"/>
        <w:spacing w:before="0" w:after="0" w:line="240" w:lineRule="exact"/>
        <w:ind w:firstLine="340"/>
        <w:jc w:val="both"/>
      </w:pPr>
      <w:r>
        <w:rPr>
          <w:rStyle w:val="2040"/>
        </w:rPr>
        <w:t>Существование социальных нововведений динамично и ситу</w:t>
      </w:r>
      <w:r>
        <w:rPr>
          <w:rStyle w:val="2040"/>
        </w:rPr>
        <w:softHyphen/>
        <w:t>ативно вследствие постоянного, а во многих случаях и непред</w:t>
      </w:r>
      <w:r>
        <w:rPr>
          <w:rStyle w:val="2040"/>
        </w:rPr>
        <w:softHyphen/>
        <w:t>сказуемого, взаимодействия с окружающей социальной средой. Поэтому нужно постоянно наблюдать за системой взаимодей</w:t>
      </w:r>
      <w:r>
        <w:rPr>
          <w:rStyle w:val="2040"/>
        </w:rPr>
        <w:softHyphen/>
        <w:t xml:space="preserve">ствия “нововведение — среда”, а также корректировать связи в ней. При этом эффективным инструментом систематического отслеживания состояния указанной системы в целях оценки, контроля, прогноза и корректировки является </w:t>
      </w:r>
      <w:r>
        <w:rPr>
          <w:rStyle w:val="2020"/>
        </w:rPr>
        <w:t>система монито</w:t>
      </w:r>
      <w:r>
        <w:rPr>
          <w:rStyle w:val="2020"/>
        </w:rPr>
        <w:softHyphen/>
        <w:t>ринга.</w:t>
      </w:r>
      <w:r>
        <w:rPr>
          <w:rStyle w:val="2040"/>
        </w:rPr>
        <w:t xml:space="preserve"> Это необходимый способ оценки качества технологиза- ции социального пространства, действенности социальных инно</w:t>
      </w:r>
      <w:r>
        <w:rPr>
          <w:rStyle w:val="2040"/>
        </w:rPr>
        <w:softHyphen/>
        <w:t>ваций и технологий. Кроме того, мониторинг дает возможность своевременно вносить коррективы в социальные инновации и технологии, снимать устаревшие и вводить более новые. Это не только способствует расширению пределов технологизации со</w:t>
      </w:r>
      <w:r>
        <w:rPr>
          <w:rStyle w:val="2040"/>
        </w:rPr>
        <w:softHyphen/>
        <w:t>циума, но и обеспечивает эффективность его функционирования и развития [31, с. 89].</w:t>
      </w:r>
    </w:p>
    <w:p w:rsidR="00D67935" w:rsidRDefault="00D67935">
      <w:pPr>
        <w:pStyle w:val="201"/>
        <w:shd w:val="clear" w:color="auto" w:fill="auto"/>
        <w:spacing w:before="0" w:after="0" w:line="240" w:lineRule="exact"/>
        <w:ind w:firstLine="340"/>
        <w:jc w:val="both"/>
      </w:pPr>
      <w:r>
        <w:rPr>
          <w:rStyle w:val="2040"/>
        </w:rPr>
        <w:t>В современной науке и социальной практике широко испо</w:t>
      </w:r>
      <w:r>
        <w:rPr>
          <w:rStyle w:val="2040"/>
        </w:rPr>
        <w:softHyphen/>
        <w:t xml:space="preserve">льзуется термин </w:t>
      </w:r>
      <w:r>
        <w:rPr>
          <w:rStyle w:val="2020"/>
        </w:rPr>
        <w:t>“мониторинг”</w:t>
      </w:r>
      <w:r>
        <w:rPr>
          <w:rStyle w:val="2040"/>
        </w:rPr>
        <w:t xml:space="preserve"> (от лат. </w:t>
      </w:r>
      <w:r>
        <w:rPr>
          <w:rStyle w:val="2020"/>
          <w:lang w:val="en-US" w:eastAsia="en-US"/>
        </w:rPr>
        <w:t>“monitor”</w:t>
      </w:r>
      <w:r>
        <w:rPr>
          <w:rStyle w:val="2040"/>
          <w:lang w:val="en-US" w:eastAsia="en-US"/>
        </w:rPr>
        <w:t xml:space="preserve"> </w:t>
      </w:r>
      <w:r>
        <w:rPr>
          <w:rStyle w:val="2040"/>
        </w:rPr>
        <w:t>— преду</w:t>
      </w:r>
      <w:r>
        <w:rPr>
          <w:rStyle w:val="2040"/>
        </w:rPr>
        <w:softHyphen/>
        <w:t xml:space="preserve">преждаю, предостерегаю), трактуемый весьма неоднозначно. Можно выделить, по крайней мере, </w:t>
      </w:r>
      <w:r>
        <w:rPr>
          <w:rStyle w:val="2020"/>
        </w:rPr>
        <w:t>три</w:t>
      </w:r>
      <w:r>
        <w:rPr>
          <w:rStyle w:val="2040"/>
        </w:rPr>
        <w:t xml:space="preserve"> его </w:t>
      </w:r>
      <w:r>
        <w:rPr>
          <w:rStyle w:val="2020"/>
        </w:rPr>
        <w:t>значения:</w:t>
      </w:r>
      <w:r>
        <w:rPr>
          <w:rStyle w:val="2040"/>
        </w:rPr>
        <w:t xml:space="preserve"> 1) это определенная система измерения характеристик, объектов, яв</w:t>
      </w:r>
      <w:r>
        <w:rPr>
          <w:rStyle w:val="2040"/>
        </w:rPr>
        <w:softHyphen/>
        <w:t xml:space="preserve">лений и процессов; </w:t>
      </w:r>
      <w:r>
        <w:rPr>
          <w:rStyle w:val="2030"/>
        </w:rPr>
        <w:t>2</w:t>
      </w:r>
      <w:r>
        <w:rPr>
          <w:rStyle w:val="2040"/>
        </w:rPr>
        <w:t>) не только система измерения характери</w:t>
      </w:r>
      <w:r>
        <w:rPr>
          <w:rStyle w:val="2040"/>
        </w:rPr>
        <w:softHyphen/>
        <w:t>стик, но и выработка некоторых корректирующих мер; 3) спе</w:t>
      </w:r>
      <w:r>
        <w:rPr>
          <w:rStyle w:val="2040"/>
        </w:rPr>
        <w:softHyphen/>
        <w:t>цифическая социальная деятельность, сосредоточенная на коррекции объектов, явлений и процессов. Первый вариант по</w:t>
      </w:r>
      <w:r>
        <w:rPr>
          <w:rStyle w:val="2040"/>
        </w:rPr>
        <w:softHyphen/>
        <w:t>нимания этого термина используют, как правило, в исследова</w:t>
      </w:r>
      <w:r>
        <w:rPr>
          <w:rStyle w:val="2040"/>
        </w:rPr>
        <w:softHyphen/>
        <w:t>тельской деятельности, второй — в социальном проектирова</w:t>
      </w:r>
      <w:r>
        <w:rPr>
          <w:rStyle w:val="2040"/>
        </w:rPr>
        <w:softHyphen/>
        <w:t>нии, третий — в менеджменте.</w:t>
      </w:r>
    </w:p>
    <w:p w:rsidR="00D67935" w:rsidRDefault="00D67935">
      <w:pPr>
        <w:pStyle w:val="201"/>
        <w:shd w:val="clear" w:color="auto" w:fill="auto"/>
        <w:spacing w:before="0" w:after="0" w:line="240" w:lineRule="exact"/>
        <w:ind w:firstLine="340"/>
        <w:jc w:val="both"/>
      </w:pPr>
      <w:r>
        <w:rPr>
          <w:rStyle w:val="2040"/>
        </w:rPr>
        <w:t>Однако, на наш взгляд, понятие “мониторинг” целесообраз</w:t>
      </w:r>
      <w:r>
        <w:rPr>
          <w:rStyle w:val="2040"/>
        </w:rPr>
        <w:softHyphen/>
        <w:t>нее всего рассматривать в самом широком смысле, объединяя в единый комплекс все три упомянутых аспекта его понима</w:t>
      </w:r>
      <w:r>
        <w:rPr>
          <w:rStyle w:val="2040"/>
        </w:rPr>
        <w:softHyphen/>
        <w:t>ния. При таком широком подходе он представляет собой неко</w:t>
      </w:r>
      <w:r>
        <w:rPr>
          <w:rStyle w:val="2040"/>
        </w:rPr>
        <w:softHyphen/>
        <w:t>торую систему измерения характеристик социального объекта, явления или процесса, его диагностики, а также выработки корректирующих мер и их внедрения в целях приведения это</w:t>
      </w:r>
      <w:r>
        <w:rPr>
          <w:rStyle w:val="2040"/>
        </w:rPr>
        <w:softHyphen/>
        <w:t xml:space="preserve">го объекта, явления или процесса в соответствие с некоторой его моделью. В этой связи заметим, что мониторингу присущи, прежде всего, такие </w:t>
      </w:r>
      <w:r>
        <w:rPr>
          <w:rStyle w:val="2020"/>
        </w:rPr>
        <w:t>характеристики:</w:t>
      </w:r>
    </w:p>
    <w:p w:rsidR="00D67935" w:rsidRDefault="00D67935">
      <w:pPr>
        <w:pStyle w:val="201"/>
        <w:numPr>
          <w:ilvl w:val="0"/>
          <w:numId w:val="330"/>
        </w:numPr>
        <w:shd w:val="clear" w:color="auto" w:fill="auto"/>
        <w:tabs>
          <w:tab w:val="left" w:pos="596"/>
        </w:tabs>
        <w:spacing w:before="0" w:after="0" w:line="235" w:lineRule="exact"/>
        <w:ind w:firstLine="320"/>
        <w:jc w:val="both"/>
      </w:pPr>
      <w:r>
        <w:rPr>
          <w:rStyle w:val="2040"/>
        </w:rPr>
        <w:t>не разовые замеры объектов, явлений и процессов, а пе</w:t>
      </w:r>
      <w:r>
        <w:rPr>
          <w:rStyle w:val="2040"/>
        </w:rPr>
        <w:softHyphen/>
        <w:t>риодические, по которым можно судить об их динамике;</w:t>
      </w:r>
    </w:p>
    <w:p w:rsidR="00D67935" w:rsidRDefault="00D67935">
      <w:pPr>
        <w:pStyle w:val="201"/>
        <w:numPr>
          <w:ilvl w:val="0"/>
          <w:numId w:val="330"/>
        </w:numPr>
        <w:shd w:val="clear" w:color="auto" w:fill="auto"/>
        <w:tabs>
          <w:tab w:val="left" w:pos="596"/>
        </w:tabs>
        <w:spacing w:before="0" w:after="0" w:line="235" w:lineRule="exact"/>
        <w:ind w:firstLine="320"/>
        <w:jc w:val="both"/>
      </w:pPr>
      <w:r>
        <w:rPr>
          <w:rStyle w:val="2040"/>
        </w:rPr>
        <w:t>систематическое выяснение состояния явлений, объектов и процессов и использование этой информации по каналам об</w:t>
      </w:r>
      <w:r>
        <w:rPr>
          <w:rStyle w:val="2040"/>
        </w:rPr>
        <w:softHyphen/>
        <w:t>ратной связи для принятия оптимальных управленческих ре</w:t>
      </w:r>
      <w:r>
        <w:rPr>
          <w:rStyle w:val="2040"/>
        </w:rPr>
        <w:softHyphen/>
        <w:t>шений;</w:t>
      </w:r>
    </w:p>
    <w:p w:rsidR="00D67935" w:rsidRDefault="00D67935">
      <w:pPr>
        <w:pStyle w:val="201"/>
        <w:numPr>
          <w:ilvl w:val="0"/>
          <w:numId w:val="330"/>
        </w:numPr>
        <w:shd w:val="clear" w:color="auto" w:fill="auto"/>
        <w:tabs>
          <w:tab w:val="left" w:pos="591"/>
        </w:tabs>
        <w:spacing w:before="0" w:after="0" w:line="235" w:lineRule="exact"/>
        <w:ind w:firstLine="320"/>
        <w:jc w:val="both"/>
      </w:pPr>
      <w:r>
        <w:rPr>
          <w:rStyle w:val="2040"/>
        </w:rPr>
        <w:t>выработка и реализация преобразовательных управля</w:t>
      </w:r>
      <w:r>
        <w:rPr>
          <w:rStyle w:val="2040"/>
        </w:rPr>
        <w:softHyphen/>
        <w:t>ющих воздействий на объекты, явления и процессы, которые попадают в зону мониторинга, т. е. он не сводится лишь к из</w:t>
      </w:r>
      <w:r>
        <w:rPr>
          <w:rStyle w:val="2040"/>
        </w:rPr>
        <w:softHyphen/>
        <w:t>мерительно-оценочной деятельности.</w:t>
      </w:r>
    </w:p>
    <w:p w:rsidR="00D67935" w:rsidRDefault="00D67935">
      <w:pPr>
        <w:pStyle w:val="201"/>
        <w:shd w:val="clear" w:color="auto" w:fill="auto"/>
        <w:spacing w:before="0" w:after="0" w:line="235" w:lineRule="exact"/>
        <w:ind w:firstLine="320"/>
        <w:jc w:val="both"/>
      </w:pPr>
      <w:r>
        <w:rPr>
          <w:rStyle w:val="2040"/>
        </w:rPr>
        <w:t xml:space="preserve">Таким образом, </w:t>
      </w:r>
      <w:r>
        <w:rPr>
          <w:rStyle w:val="2020"/>
        </w:rPr>
        <w:t>технологии социального мониторинга</w:t>
      </w:r>
      <w:r>
        <w:rPr>
          <w:rStyle w:val="2040"/>
        </w:rPr>
        <w:t xml:space="preserve"> дают возможность не только отслеживать характеристики функци</w:t>
      </w:r>
      <w:r>
        <w:rPr>
          <w:rStyle w:val="2040"/>
        </w:rPr>
        <w:softHyphen/>
        <w:t>онирования социальных объектов, но и учитывать их в прак</w:t>
      </w:r>
      <w:r>
        <w:rPr>
          <w:rStyle w:val="2040"/>
        </w:rPr>
        <w:softHyphen/>
        <w:t>тической деятельности по каналам обратной связи, а также проверять на основе этого эффективность управленческих решений. Поэтому мониторинг — достаточно гибкий процесс обнаружения социальных проблем и постепенного, безболез</w:t>
      </w:r>
      <w:r>
        <w:rPr>
          <w:rStyle w:val="2040"/>
        </w:rPr>
        <w:softHyphen/>
        <w:t>ненного их разрешения. Такое содержание мониторинговой де</w:t>
      </w:r>
      <w:r>
        <w:rPr>
          <w:rStyle w:val="2040"/>
        </w:rPr>
        <w:softHyphen/>
        <w:t>ятельности делает ее необходимой для социальной практики и в то же время весьма сложной при реализации ее целевых функций. В настоящее время трудно представить себе сферу человеческой жизнедеятельности, где бы не применялась ка</w:t>
      </w:r>
      <w:r>
        <w:rPr>
          <w:rStyle w:val="2040"/>
        </w:rPr>
        <w:softHyphen/>
        <w:t>кая-то разновидность мониторинга. Его широко практикуют в медицине при лечении больных, в экологической сфере для выявления тенденций развития состояния окружающей среды, в социологии и политологии, при исследовании общественно</w:t>
      </w:r>
      <w:r>
        <w:rPr>
          <w:rStyle w:val="2040"/>
        </w:rPr>
        <w:softHyphen/>
        <w:t>го мнения и рейтинга политических деятелей, в маркетин</w:t>
      </w:r>
      <w:r>
        <w:rPr>
          <w:rStyle w:val="2040"/>
        </w:rPr>
        <w:softHyphen/>
        <w:t>ге при анализе сегментов рынка, в сфере управления для отслеживания эффективности управленческих действий и ре</w:t>
      </w:r>
      <w:r>
        <w:rPr>
          <w:rStyle w:val="2040"/>
        </w:rPr>
        <w:softHyphen/>
        <w:t>шений, а также в других областях человеческой жизнедеятель</w:t>
      </w:r>
      <w:r>
        <w:rPr>
          <w:rStyle w:val="2040"/>
        </w:rPr>
        <w:softHyphen/>
        <w:t>ности.</w:t>
      </w:r>
    </w:p>
    <w:p w:rsidR="00D67935" w:rsidRDefault="00D67935">
      <w:pPr>
        <w:pStyle w:val="201"/>
        <w:shd w:val="clear" w:color="auto" w:fill="auto"/>
        <w:spacing w:before="0" w:after="0" w:line="235" w:lineRule="exact"/>
        <w:ind w:firstLine="320"/>
        <w:jc w:val="both"/>
      </w:pPr>
      <w:r>
        <w:rPr>
          <w:rStyle w:val="2040"/>
        </w:rPr>
        <w:t xml:space="preserve">Для практической организации системы мониторинга во всех перечисленных и других сферах общественной жизни принципиально важно знать его </w:t>
      </w:r>
      <w:r>
        <w:rPr>
          <w:rStyle w:val="2020"/>
        </w:rPr>
        <w:t>структуру.</w:t>
      </w:r>
      <w:r>
        <w:rPr>
          <w:rStyle w:val="2040"/>
        </w:rPr>
        <w:t xml:space="preserve"> Как видно из рис. 45, мониторинг представляет собой некоторую специаль</w:t>
      </w:r>
      <w:r>
        <w:rPr>
          <w:rStyle w:val="2040"/>
        </w:rPr>
        <w:softHyphen/>
        <w:t>но разработанную технологию, размещенную между реальным социальным объектом и его мысленной нормативной моделью, которая служит в качестве эталонной системы координат для анализа. Эта технология включает в себя, как правило, следу</w:t>
      </w:r>
      <w:r>
        <w:rPr>
          <w:rStyle w:val="2040"/>
        </w:rPr>
        <w:softHyphen/>
        <w:t xml:space="preserve">ющие </w:t>
      </w:r>
      <w:r>
        <w:rPr>
          <w:rStyle w:val="2020"/>
        </w:rPr>
        <w:t>три процедуры:</w:t>
      </w:r>
      <w:r>
        <w:rPr>
          <w:rStyle w:val="2040"/>
        </w:rPr>
        <w:t xml:space="preserve"> </w:t>
      </w:r>
      <w:r>
        <w:rPr>
          <w:rStyle w:val="2030"/>
        </w:rPr>
        <w:t>1</w:t>
      </w:r>
      <w:r>
        <w:rPr>
          <w:rStyle w:val="2040"/>
        </w:rPr>
        <w:t>) применение системы замеров и анали</w:t>
      </w:r>
      <w:r>
        <w:rPr>
          <w:rStyle w:val="2040"/>
        </w:rPr>
        <w:softHyphen/>
        <w:t xml:space="preserve">за параметров реального социального объекта; </w:t>
      </w:r>
      <w:r>
        <w:rPr>
          <w:rStyle w:val="2030"/>
        </w:rPr>
        <w:t>2</w:t>
      </w:r>
      <w:r>
        <w:rPr>
          <w:rStyle w:val="2040"/>
        </w:rPr>
        <w:t>) выработку системы управляющих воздействий на реальный социальный объект для выправления процесса функционирования в запла</w:t>
      </w:r>
      <w:r>
        <w:rPr>
          <w:rStyle w:val="2040"/>
        </w:rPr>
        <w:softHyphen/>
        <w:t>нированном режиме; 3) корректирующую деятельность, в ре</w:t>
      </w:r>
      <w:r>
        <w:rPr>
          <w:rStyle w:val="2040"/>
        </w:rPr>
        <w:softHyphen/>
        <w:t>зультате которой социальный объект вновь входит в зону нор</w:t>
      </w:r>
      <w:r>
        <w:rPr>
          <w:rStyle w:val="2040"/>
        </w:rPr>
        <w:softHyphen/>
        <w:t>мального функционирования и развития.</w:t>
      </w:r>
    </w:p>
    <w:p w:rsidR="00D67935" w:rsidRDefault="00D67935">
      <w:pPr>
        <w:framePr w:h="3144" w:wrap="notBeside" w:vAnchor="text" w:hAnchor="text" w:xAlign="center" w:y="1"/>
        <w:jc w:val="center"/>
        <w:rPr>
          <w:sz w:val="2"/>
          <w:szCs w:val="2"/>
        </w:rPr>
      </w:pPr>
      <w:r>
        <w:pict>
          <v:shape id="_x0000_i1067" type="#_x0000_t75" style="width:312pt;height:156pt">
            <v:imagedata r:id="rId373" r:href="rId374"/>
          </v:shape>
        </w:pict>
      </w:r>
    </w:p>
    <w:p w:rsidR="00D67935" w:rsidRDefault="00D67935">
      <w:pPr>
        <w:pStyle w:val="1011"/>
        <w:framePr w:h="3144" w:wrap="notBeside" w:vAnchor="text" w:hAnchor="text" w:xAlign="center" w:y="1"/>
        <w:shd w:val="clear" w:color="auto" w:fill="auto"/>
        <w:spacing w:line="180" w:lineRule="exact"/>
        <w:jc w:val="center"/>
      </w:pPr>
      <w:r>
        <w:rPr>
          <w:rStyle w:val="105"/>
          <w:i/>
          <w:iCs/>
        </w:rPr>
        <w:t>Рис. 45. Структура социального мониторинга</w:t>
      </w:r>
    </w:p>
    <w:p w:rsidR="00D67935" w:rsidRDefault="00D67935">
      <w:pPr>
        <w:rPr>
          <w:sz w:val="2"/>
          <w:szCs w:val="2"/>
        </w:rPr>
      </w:pPr>
    </w:p>
    <w:p w:rsidR="00D67935" w:rsidRDefault="00D67935">
      <w:pPr>
        <w:pStyle w:val="201"/>
        <w:shd w:val="clear" w:color="auto" w:fill="auto"/>
        <w:spacing w:before="182" w:after="0" w:line="240" w:lineRule="exact"/>
        <w:ind w:firstLine="320"/>
        <w:jc w:val="both"/>
      </w:pPr>
      <w:r>
        <w:rPr>
          <w:rStyle w:val="2040"/>
        </w:rPr>
        <w:t>Мониторинг как эффективный инструмент управляющего воздействия на социальный объект (явление или процесс) вы</w:t>
      </w:r>
      <w:r>
        <w:rPr>
          <w:rStyle w:val="2040"/>
        </w:rPr>
        <w:softHyphen/>
        <w:t xml:space="preserve">полняет многообразные </w:t>
      </w:r>
      <w:r>
        <w:rPr>
          <w:rStyle w:val="2020"/>
        </w:rPr>
        <w:t>функции</w:t>
      </w:r>
      <w:r>
        <w:rPr>
          <w:rStyle w:val="2040"/>
        </w:rPr>
        <w:t xml:space="preserve"> (табл. 69).</w:t>
      </w:r>
    </w:p>
    <w:p w:rsidR="00D67935" w:rsidRDefault="00D67935">
      <w:pPr>
        <w:pStyle w:val="201"/>
        <w:shd w:val="clear" w:color="auto" w:fill="auto"/>
        <w:spacing w:before="0" w:after="0" w:line="240" w:lineRule="exact"/>
        <w:ind w:firstLine="320"/>
        <w:jc w:val="both"/>
      </w:pPr>
      <w:r>
        <w:rPr>
          <w:rStyle w:val="2040"/>
        </w:rPr>
        <w:t>Функции мониторинга представляют собой также своеобраз</w:t>
      </w:r>
      <w:r>
        <w:rPr>
          <w:rStyle w:val="2040"/>
        </w:rPr>
        <w:softHyphen/>
        <w:t>ные направления его применения в решении различных функ</w:t>
      </w:r>
      <w:r>
        <w:rPr>
          <w:rStyle w:val="2040"/>
        </w:rPr>
        <w:softHyphen/>
        <w:t xml:space="preserve">циональных задач. Наиболее важны </w:t>
      </w:r>
      <w:r>
        <w:rPr>
          <w:rStyle w:val="2020"/>
        </w:rPr>
        <w:t xml:space="preserve">диагностические задачи. </w:t>
      </w:r>
      <w:r>
        <w:rPr>
          <w:rStyle w:val="2040"/>
        </w:rPr>
        <w:t>Например, применительно к деятельности органов местного са</w:t>
      </w:r>
      <w:r>
        <w:rPr>
          <w:rStyle w:val="2040"/>
        </w:rPr>
        <w:softHyphen/>
        <w:t>моуправления можно выделить следующие диагностические задачи.</w:t>
      </w:r>
    </w:p>
    <w:p w:rsidR="00D67935" w:rsidRDefault="00D67935">
      <w:pPr>
        <w:pStyle w:val="710"/>
        <w:framePr w:w="6240" w:wrap="notBeside" w:vAnchor="text" w:hAnchor="text" w:xAlign="center" w:y="1"/>
        <w:shd w:val="clear" w:color="auto" w:fill="auto"/>
        <w:spacing w:after="80" w:line="160" w:lineRule="exact"/>
      </w:pPr>
      <w:r>
        <w:rPr>
          <w:rStyle w:val="73"/>
          <w:i/>
          <w:iCs/>
        </w:rPr>
        <w:t>Таблица 69</w:t>
      </w:r>
    </w:p>
    <w:p w:rsidR="00D67935" w:rsidRDefault="00D67935">
      <w:pPr>
        <w:pStyle w:val="811"/>
        <w:framePr w:w="6240" w:wrap="notBeside" w:vAnchor="text" w:hAnchor="text" w:xAlign="center" w:y="1"/>
        <w:shd w:val="clear" w:color="auto" w:fill="auto"/>
        <w:spacing w:line="160" w:lineRule="exact"/>
      </w:pPr>
      <w:r>
        <w:rPr>
          <w:rStyle w:val="8-1pt"/>
          <w:b/>
          <w:bCs/>
          <w:i/>
          <w:iCs/>
        </w:rPr>
        <w:t>Основные функции мониторинга и их характеристика</w:t>
      </w:r>
    </w:p>
    <w:tbl>
      <w:tblPr>
        <w:tblOverlap w:val="never"/>
        <w:tblW w:w="0" w:type="auto"/>
        <w:jc w:val="center"/>
        <w:tblLayout w:type="fixed"/>
        <w:tblCellMar>
          <w:left w:w="10" w:type="dxa"/>
          <w:right w:w="10" w:type="dxa"/>
        </w:tblCellMar>
        <w:tblLook w:val="0000"/>
      </w:tblPr>
      <w:tblGrid>
        <w:gridCol w:w="1714"/>
        <w:gridCol w:w="4526"/>
      </w:tblGrid>
      <w:tr w:rsidR="00D67935">
        <w:trPr>
          <w:trHeight w:hRule="exact" w:val="485"/>
          <w:jc w:val="center"/>
        </w:trPr>
        <w:tc>
          <w:tcPr>
            <w:tcW w:w="1714" w:type="dxa"/>
            <w:tcBorders>
              <w:top w:val="single" w:sz="4" w:space="0" w:color="auto"/>
              <w:lef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60" w:line="160" w:lineRule="exact"/>
              <w:ind w:firstLine="0"/>
              <w:jc w:val="center"/>
            </w:pPr>
            <w:r>
              <w:rPr>
                <w:rStyle w:val="2CenturySchoolbook10"/>
              </w:rPr>
              <w:t>Наименование</w:t>
            </w:r>
          </w:p>
          <w:p w:rsidR="00D67935" w:rsidRDefault="00D67935">
            <w:pPr>
              <w:pStyle w:val="210"/>
              <w:framePr w:w="6240" w:wrap="notBeside" w:vAnchor="text" w:hAnchor="text" w:xAlign="center" w:y="1"/>
              <w:shd w:val="clear" w:color="auto" w:fill="auto"/>
              <w:spacing w:before="60" w:after="0" w:line="160" w:lineRule="exact"/>
              <w:ind w:firstLine="0"/>
              <w:jc w:val="center"/>
            </w:pPr>
            <w:r>
              <w:rPr>
                <w:rStyle w:val="2CenturySchoolbook10"/>
              </w:rPr>
              <w:t>функции</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60" w:lineRule="exact"/>
              <w:ind w:firstLine="0"/>
              <w:jc w:val="center"/>
            </w:pPr>
            <w:r>
              <w:rPr>
                <w:rStyle w:val="2CenturySchoolbook10"/>
              </w:rPr>
              <w:t>Характеристика функции</w:t>
            </w:r>
          </w:p>
        </w:tc>
      </w:tr>
      <w:tr w:rsidR="00D67935">
        <w:trPr>
          <w:trHeight w:hRule="exact" w:val="701"/>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Диагностическая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Определение состояния социального объекта, явления или процесса, выделение возникших проблем и отклонений от принятых норм</w:t>
            </w:r>
          </w:p>
        </w:tc>
      </w:tr>
      <w:tr w:rsidR="00D67935">
        <w:trPr>
          <w:trHeight w:hRule="exact" w:val="696"/>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Аналитическая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Анализ полученных результатов, например парамет</w:t>
            </w:r>
            <w:r>
              <w:rPr>
                <w:rStyle w:val="2CenturySchoolbook8"/>
              </w:rPr>
              <w:softHyphen/>
              <w:t>ров объекта, ситуационный, проблемный, причинно</w:t>
            </w:r>
            <w:r>
              <w:rPr>
                <w:rStyle w:val="2CenturySchoolbook8"/>
              </w:rPr>
              <w:softHyphen/>
              <w:t>следственный и др.</w:t>
            </w:r>
          </w:p>
        </w:tc>
      </w:tr>
      <w:tr w:rsidR="00D67935">
        <w:trPr>
          <w:trHeight w:hRule="exact" w:val="331"/>
          <w:jc w:val="center"/>
        </w:trPr>
        <w:tc>
          <w:tcPr>
            <w:tcW w:w="1714" w:type="dxa"/>
            <w:tcBorders>
              <w:top w:val="single" w:sz="4" w:space="0" w:color="auto"/>
              <w:lef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Моделирующая</w:t>
            </w:r>
          </w:p>
        </w:tc>
        <w:tc>
          <w:tcPr>
            <w:tcW w:w="4526" w:type="dxa"/>
            <w:tcBorders>
              <w:top w:val="single" w:sz="4" w:space="0" w:color="auto"/>
              <w:left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Построение моделей ситуаций и воздействий на них</w:t>
            </w:r>
          </w:p>
        </w:tc>
      </w:tr>
      <w:tr w:rsidR="00D67935">
        <w:trPr>
          <w:trHeight w:hRule="exact" w:val="691"/>
          <w:jc w:val="center"/>
        </w:trPr>
        <w:tc>
          <w:tcPr>
            <w:tcW w:w="1714" w:type="dxa"/>
            <w:tcBorders>
              <w:top w:val="single" w:sz="4" w:space="0" w:color="auto"/>
              <w:left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Проверочная</w:t>
            </w:r>
          </w:p>
        </w:tc>
        <w:tc>
          <w:tcPr>
            <w:tcW w:w="4526" w:type="dxa"/>
            <w:tcBorders>
              <w:top w:val="single" w:sz="4" w:space="0" w:color="auto"/>
              <w:left w:val="single" w:sz="4" w:space="0" w:color="auto"/>
              <w:right w:val="single" w:sz="4" w:space="0" w:color="auto"/>
            </w:tcBorders>
            <w:shd w:val="clear" w:color="auto" w:fill="FFFFFF"/>
            <w:vAlign w:val="bottom"/>
          </w:tcPr>
          <w:p w:rsidR="00D67935" w:rsidRDefault="00D67935">
            <w:pPr>
              <w:pStyle w:val="210"/>
              <w:framePr w:w="6240" w:wrap="notBeside" w:vAnchor="text" w:hAnchor="text" w:xAlign="center" w:y="1"/>
              <w:shd w:val="clear" w:color="auto" w:fill="auto"/>
              <w:spacing w:after="0" w:line="192" w:lineRule="exact"/>
              <w:ind w:firstLine="0"/>
              <w:jc w:val="left"/>
            </w:pPr>
            <w:r>
              <w:rPr>
                <w:rStyle w:val="2CenturySchoolbook8"/>
              </w:rPr>
              <w:t>Проверка гипотез относительно различных аспектов функционирования и развития социального объекта, явления или процесса</w:t>
            </w:r>
          </w:p>
        </w:tc>
      </w:tr>
      <w:tr w:rsidR="00D67935">
        <w:trPr>
          <w:trHeight w:hRule="exact" w:val="706"/>
          <w:jc w:val="center"/>
        </w:trPr>
        <w:tc>
          <w:tcPr>
            <w:tcW w:w="1714" w:type="dxa"/>
            <w:tcBorders>
              <w:top w:val="single" w:sz="4" w:space="0" w:color="auto"/>
              <w:left w:val="single" w:sz="4" w:space="0" w:color="auto"/>
              <w:bottom w:val="single" w:sz="4" w:space="0" w:color="auto"/>
            </w:tcBorders>
            <w:shd w:val="clear" w:color="auto" w:fill="FFFFFF"/>
          </w:tcPr>
          <w:p w:rsidR="00D67935" w:rsidRDefault="00D67935">
            <w:pPr>
              <w:pStyle w:val="210"/>
              <w:framePr w:w="6240" w:wrap="notBeside" w:vAnchor="text" w:hAnchor="text" w:xAlign="center" w:y="1"/>
              <w:shd w:val="clear" w:color="auto" w:fill="auto"/>
              <w:spacing w:after="0" w:line="180" w:lineRule="exact"/>
              <w:ind w:firstLine="0"/>
              <w:jc w:val="left"/>
            </w:pPr>
            <w:r>
              <w:rPr>
                <w:rStyle w:val="2CenturySchoolbook8"/>
              </w:rPr>
              <w:t>Прогностическая</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D67935" w:rsidRDefault="00D67935">
            <w:pPr>
              <w:pStyle w:val="210"/>
              <w:framePr w:w="6240" w:wrap="notBeside" w:vAnchor="text" w:hAnchor="text" w:xAlign="center" w:y="1"/>
              <w:shd w:val="clear" w:color="auto" w:fill="auto"/>
              <w:spacing w:after="0" w:line="192" w:lineRule="exact"/>
              <w:ind w:firstLine="0"/>
            </w:pPr>
            <w:r>
              <w:rPr>
                <w:rStyle w:val="2CenturySchoolbook8"/>
              </w:rPr>
              <w:t>Построение моделей будущего (поисковый прогноз), а также методов или вариантов его достижения (норма</w:t>
            </w:r>
            <w:r>
              <w:rPr>
                <w:rStyle w:val="2CenturySchoolbook8"/>
              </w:rPr>
              <w:softHyphen/>
              <w:t>тивный)</w:t>
            </w:r>
          </w:p>
        </w:tc>
      </w:tr>
    </w:tbl>
    <w:p w:rsidR="00D67935" w:rsidRDefault="00D67935">
      <w:pPr>
        <w:framePr w:w="6240" w:wrap="notBeside" w:vAnchor="text" w:hAnchor="text" w:xAlign="center" w:y="1"/>
        <w:rPr>
          <w:sz w:val="2"/>
          <w:szCs w:val="2"/>
        </w:rPr>
      </w:pPr>
    </w:p>
    <w:p w:rsidR="00D67935" w:rsidRDefault="00D67935">
      <w:pPr>
        <w:rPr>
          <w:sz w:val="2"/>
          <w:szCs w:val="2"/>
        </w:rPr>
      </w:pPr>
    </w:p>
    <w:p w:rsidR="00D67935" w:rsidRDefault="00D67935">
      <w:pPr>
        <w:pStyle w:val="2110"/>
        <w:numPr>
          <w:ilvl w:val="0"/>
          <w:numId w:val="331"/>
        </w:numPr>
        <w:shd w:val="clear" w:color="auto" w:fill="auto"/>
        <w:tabs>
          <w:tab w:val="left" w:pos="572"/>
        </w:tabs>
        <w:spacing w:before="200" w:after="0" w:line="230" w:lineRule="exact"/>
        <w:ind w:firstLine="320"/>
        <w:jc w:val="both"/>
      </w:pPr>
      <w:r>
        <w:rPr>
          <w:rStyle w:val="214"/>
        </w:rPr>
        <w:t>Диагностика общественного мнения с точки зрения пробле</w:t>
      </w:r>
      <w:r>
        <w:rPr>
          <w:rStyle w:val="214"/>
        </w:rPr>
        <w:softHyphen/>
        <w:t>мы социальной напряженности в местном социуме, особенно по тем вопросам, которые должно решать местное самоуправление на своем социальном уровне.</w:t>
      </w:r>
    </w:p>
    <w:p w:rsidR="00D67935" w:rsidRDefault="00D67935">
      <w:pPr>
        <w:pStyle w:val="2110"/>
        <w:numPr>
          <w:ilvl w:val="0"/>
          <w:numId w:val="331"/>
        </w:numPr>
        <w:shd w:val="clear" w:color="auto" w:fill="auto"/>
        <w:tabs>
          <w:tab w:val="left" w:pos="582"/>
        </w:tabs>
        <w:spacing w:before="0" w:after="0" w:line="230" w:lineRule="exact"/>
        <w:ind w:firstLine="320"/>
        <w:jc w:val="both"/>
      </w:pPr>
      <w:r>
        <w:rPr>
          <w:rStyle w:val="214"/>
        </w:rPr>
        <w:t>Определение изменений в системе ценностей местного сообщества. Здесь идет речь об ослаблении одних ценностных ориентаций населения и усилении других. Прежде всего это касается двух полярных систем ценностей: коммунистической или социалистической и капиталистической или либеральной. Эти две системы не могут существовать отдельно друг от дру</w:t>
      </w:r>
      <w:r>
        <w:rPr>
          <w:rStyle w:val="214"/>
        </w:rPr>
        <w:softHyphen/>
        <w:t>га. Нередко они пересекаются в одной социальной группе и даже одной личности, которая представляет собой сложное и противоречивое сочетание противоположных ценностных сис</w:t>
      </w:r>
      <w:r>
        <w:rPr>
          <w:rStyle w:val="214"/>
        </w:rPr>
        <w:softHyphen/>
        <w:t>тем. Поэтому важнейшая задача мониторинга — изучение как количественных, так и структурных изменений ценностного мира местной общины.</w:t>
      </w:r>
    </w:p>
    <w:p w:rsidR="00D67935" w:rsidRDefault="00D67935">
      <w:pPr>
        <w:pStyle w:val="2110"/>
        <w:numPr>
          <w:ilvl w:val="0"/>
          <w:numId w:val="331"/>
        </w:numPr>
        <w:shd w:val="clear" w:color="auto" w:fill="auto"/>
        <w:tabs>
          <w:tab w:val="left" w:pos="582"/>
        </w:tabs>
        <w:spacing w:before="0" w:after="0" w:line="230" w:lineRule="exact"/>
        <w:ind w:firstLine="320"/>
        <w:jc w:val="both"/>
      </w:pPr>
      <w:r>
        <w:rPr>
          <w:rStyle w:val="214"/>
        </w:rPr>
        <w:t>Оценка авторитета лидеров, политиков и руководителей органов местного самоуправления посредством определения их рейтинга и изучения общественного мнения.</w:t>
      </w:r>
    </w:p>
    <w:p w:rsidR="00D67935" w:rsidRDefault="00D67935">
      <w:pPr>
        <w:pStyle w:val="2110"/>
        <w:numPr>
          <w:ilvl w:val="0"/>
          <w:numId w:val="331"/>
        </w:numPr>
        <w:shd w:val="clear" w:color="auto" w:fill="auto"/>
        <w:tabs>
          <w:tab w:val="left" w:pos="582"/>
        </w:tabs>
        <w:spacing w:before="0" w:after="0" w:line="230" w:lineRule="exact"/>
        <w:ind w:firstLine="320"/>
        <w:jc w:val="both"/>
      </w:pPr>
      <w:r>
        <w:rPr>
          <w:rStyle w:val="214"/>
        </w:rPr>
        <w:t>Выявление степени готовности местного социума, а так</w:t>
      </w:r>
      <w:r>
        <w:rPr>
          <w:rStyle w:val="214"/>
        </w:rPr>
        <w:softHyphen/>
        <w:t>же различных его общностей и социальных групп к внедрению инноваций или реформированию той или иной стороны соци</w:t>
      </w:r>
      <w:r>
        <w:rPr>
          <w:rStyle w:val="214"/>
        </w:rPr>
        <w:softHyphen/>
        <w:t>альной жизни местного сообщества. При этом следует подвер</w:t>
      </w:r>
      <w:r>
        <w:rPr>
          <w:rStyle w:val="214"/>
        </w:rPr>
        <w:softHyphen/>
        <w:t>гать мониторингу любую инновацию.</w:t>
      </w:r>
    </w:p>
    <w:p w:rsidR="00D67935" w:rsidRDefault="00D67935">
      <w:pPr>
        <w:pStyle w:val="2110"/>
        <w:numPr>
          <w:ilvl w:val="0"/>
          <w:numId w:val="331"/>
        </w:numPr>
        <w:shd w:val="clear" w:color="auto" w:fill="auto"/>
        <w:tabs>
          <w:tab w:val="left" w:pos="582"/>
        </w:tabs>
        <w:spacing w:before="0" w:after="0" w:line="245" w:lineRule="exact"/>
        <w:ind w:firstLine="320"/>
        <w:jc w:val="both"/>
      </w:pPr>
      <w:r>
        <w:rPr>
          <w:rStyle w:val="214"/>
        </w:rPr>
        <w:t>Определение социальных проблем, которые должны быть решены на местном уровне, и взятие их под особый контроль со стороны местной общины, а также выяснение приоритетов и тенденций развития местного сообщества.</w:t>
      </w:r>
    </w:p>
    <w:p w:rsidR="00D67935" w:rsidRDefault="00D67935">
      <w:pPr>
        <w:pStyle w:val="2110"/>
        <w:numPr>
          <w:ilvl w:val="0"/>
          <w:numId w:val="331"/>
        </w:numPr>
        <w:shd w:val="clear" w:color="auto" w:fill="auto"/>
        <w:tabs>
          <w:tab w:val="left" w:pos="582"/>
        </w:tabs>
        <w:spacing w:before="0" w:after="0" w:line="245" w:lineRule="exact"/>
        <w:ind w:firstLine="320"/>
        <w:jc w:val="both"/>
      </w:pPr>
      <w:r>
        <w:rPr>
          <w:rStyle w:val="214"/>
        </w:rPr>
        <w:t>Диагностика организаций, трудовых коллективов, руко</w:t>
      </w:r>
      <w:r>
        <w:rPr>
          <w:rStyle w:val="214"/>
        </w:rPr>
        <w:softHyphen/>
        <w:t>водящих кадров. Этот аспект диагностики играет исключи</w:t>
      </w:r>
      <w:r>
        <w:rPr>
          <w:rStyle w:val="214"/>
        </w:rPr>
        <w:softHyphen/>
        <w:t>тельно важную роль в совершенствовании органов местного управления и самоуправления.</w:t>
      </w:r>
    </w:p>
    <w:p w:rsidR="00D67935" w:rsidRDefault="00D67935">
      <w:pPr>
        <w:pStyle w:val="2110"/>
        <w:numPr>
          <w:ilvl w:val="0"/>
          <w:numId w:val="331"/>
        </w:numPr>
        <w:shd w:val="clear" w:color="auto" w:fill="auto"/>
        <w:tabs>
          <w:tab w:val="left" w:pos="591"/>
        </w:tabs>
        <w:spacing w:before="0" w:after="0" w:line="245" w:lineRule="exact"/>
        <w:ind w:firstLine="320"/>
        <w:jc w:val="both"/>
      </w:pPr>
      <w:r>
        <w:rPr>
          <w:rStyle w:val="214"/>
        </w:rPr>
        <w:t>Создание специальных подсистем мониторинга: эколо</w:t>
      </w:r>
      <w:r>
        <w:rPr>
          <w:rStyle w:val="214"/>
        </w:rPr>
        <w:softHyphen/>
        <w:t>гического состояния среды обитания, качества продовольст</w:t>
      </w:r>
      <w:r>
        <w:rPr>
          <w:rStyle w:val="214"/>
        </w:rPr>
        <w:softHyphen/>
        <w:t>венных товаров, уровня жизни населения и уровня бедности, степени надежности основных техногенных объектов и их бе</w:t>
      </w:r>
      <w:r>
        <w:rPr>
          <w:rStyle w:val="214"/>
        </w:rPr>
        <w:softHyphen/>
        <w:t>зопасности для здоровья населения и т. п.</w:t>
      </w:r>
    </w:p>
    <w:p w:rsidR="00D67935" w:rsidRDefault="00D67935">
      <w:pPr>
        <w:pStyle w:val="2110"/>
        <w:shd w:val="clear" w:color="auto" w:fill="auto"/>
        <w:spacing w:before="0" w:after="0" w:line="245" w:lineRule="exact"/>
        <w:ind w:firstLine="320"/>
        <w:jc w:val="both"/>
      </w:pPr>
      <w:r>
        <w:rPr>
          <w:rStyle w:val="214"/>
        </w:rPr>
        <w:t>Наряду с этим в ходе мониторинга накапливается значи</w:t>
      </w:r>
      <w:r>
        <w:rPr>
          <w:rStyle w:val="214"/>
        </w:rPr>
        <w:softHyphen/>
        <w:t>тельный массив социальной информации о поведении соци</w:t>
      </w:r>
      <w:r>
        <w:rPr>
          <w:rStyle w:val="214"/>
        </w:rPr>
        <w:softHyphen/>
        <w:t>альных объектов в пространстве и во времени, которая носит систематический и систематизированный характер. Это созда</w:t>
      </w:r>
      <w:r>
        <w:rPr>
          <w:rStyle w:val="214"/>
        </w:rPr>
        <w:softHyphen/>
        <w:t xml:space="preserve">ет благоприятные условия для осуществления аналитической деятельности. Среди важнейших </w:t>
      </w:r>
      <w:r>
        <w:rPr>
          <w:rStyle w:val="21101"/>
        </w:rPr>
        <w:t>аналитических задач</w:t>
      </w:r>
      <w:r>
        <w:rPr>
          <w:rStyle w:val="214"/>
        </w:rPr>
        <w:t xml:space="preserve"> монито</w:t>
      </w:r>
      <w:r>
        <w:rPr>
          <w:rStyle w:val="214"/>
        </w:rPr>
        <w:softHyphen/>
        <w:t>ринга можно выделить такие:</w:t>
      </w:r>
    </w:p>
    <w:p w:rsidR="00D67935" w:rsidRDefault="00D67935">
      <w:pPr>
        <w:pStyle w:val="2110"/>
        <w:shd w:val="clear" w:color="auto" w:fill="auto"/>
        <w:tabs>
          <w:tab w:val="left" w:pos="582"/>
        </w:tabs>
        <w:spacing w:before="0" w:after="0" w:line="245" w:lineRule="exact"/>
        <w:ind w:firstLine="320"/>
        <w:jc w:val="both"/>
      </w:pPr>
      <w:r>
        <w:rPr>
          <w:rStyle w:val="214"/>
        </w:rPr>
        <w:t>а)</w:t>
      </w:r>
      <w:r>
        <w:rPr>
          <w:rStyle w:val="214"/>
        </w:rPr>
        <w:tab/>
        <w:t>анализ структурных характеристик объектов мониторин</w:t>
      </w:r>
      <w:r>
        <w:rPr>
          <w:rStyle w:val="214"/>
        </w:rPr>
        <w:softHyphen/>
        <w:t>га (социально-демографических, профессионально-квалифи</w:t>
      </w:r>
      <w:r>
        <w:rPr>
          <w:rStyle w:val="214"/>
        </w:rPr>
        <w:softHyphen/>
        <w:t>кационных, образовательных и других), в качестве которых могут выступать различные общности и группы, чтобы выя</w:t>
      </w:r>
      <w:r>
        <w:rPr>
          <w:rStyle w:val="214"/>
        </w:rPr>
        <w:softHyphen/>
        <w:t>вить основные тенденции их развития;</w:t>
      </w:r>
    </w:p>
    <w:p w:rsidR="00D67935" w:rsidRDefault="00D67935">
      <w:pPr>
        <w:pStyle w:val="2110"/>
        <w:shd w:val="clear" w:color="auto" w:fill="auto"/>
        <w:tabs>
          <w:tab w:val="left" w:pos="586"/>
        </w:tabs>
        <w:spacing w:before="0" w:after="0" w:line="245" w:lineRule="exact"/>
        <w:ind w:firstLine="320"/>
        <w:jc w:val="both"/>
      </w:pPr>
      <w:r>
        <w:rPr>
          <w:rStyle w:val="214"/>
        </w:rPr>
        <w:t>б)</w:t>
      </w:r>
      <w:r>
        <w:rPr>
          <w:rStyle w:val="214"/>
        </w:rPr>
        <w:tab/>
        <w:t>анализ основных направлений, форм и способов жизнеде</w:t>
      </w:r>
      <w:r>
        <w:rPr>
          <w:rStyle w:val="214"/>
        </w:rPr>
        <w:softHyphen/>
        <w:t>ятельности социума, а также проблем его функционирования и тенденций его будущего развития;</w:t>
      </w:r>
    </w:p>
    <w:p w:rsidR="00D67935" w:rsidRDefault="00D67935">
      <w:pPr>
        <w:pStyle w:val="2110"/>
        <w:shd w:val="clear" w:color="auto" w:fill="auto"/>
        <w:tabs>
          <w:tab w:val="left" w:pos="591"/>
        </w:tabs>
        <w:spacing w:before="0" w:after="0" w:line="245" w:lineRule="exact"/>
        <w:ind w:firstLine="320"/>
        <w:jc w:val="both"/>
      </w:pPr>
      <w:r>
        <w:rPr>
          <w:rStyle w:val="214"/>
        </w:rPr>
        <w:t>в)</w:t>
      </w:r>
      <w:r>
        <w:rPr>
          <w:rStyle w:val="214"/>
        </w:rPr>
        <w:tab/>
        <w:t>анализ эффективности социальных объектов в целом, а также функционирования отдельных их элементов. Напри</w:t>
      </w:r>
      <w:r>
        <w:rPr>
          <w:rStyle w:val="214"/>
        </w:rPr>
        <w:softHyphen/>
        <w:t>мер, мониторинг развития города предполагает анализ эффек</w:t>
      </w:r>
      <w:r>
        <w:rPr>
          <w:rStyle w:val="214"/>
        </w:rPr>
        <w:softHyphen/>
        <w:t>тивности формирования и использования местного бюджета, функционирования хозяйственного комплекса исследуемого сообщества, его инженерной либо социальной инфраструктуры и других элементов социальной системы;</w:t>
      </w:r>
    </w:p>
    <w:p w:rsidR="00D67935" w:rsidRDefault="00D67935">
      <w:pPr>
        <w:pStyle w:val="2110"/>
        <w:shd w:val="clear" w:color="auto" w:fill="auto"/>
        <w:tabs>
          <w:tab w:val="left" w:pos="577"/>
        </w:tabs>
        <w:spacing w:before="0" w:after="0" w:line="245" w:lineRule="exact"/>
        <w:ind w:firstLine="320"/>
        <w:jc w:val="both"/>
      </w:pPr>
      <w:r>
        <w:rPr>
          <w:rStyle w:val="214"/>
        </w:rPr>
        <w:t>г)</w:t>
      </w:r>
      <w:r>
        <w:rPr>
          <w:rStyle w:val="214"/>
        </w:rPr>
        <w:tab/>
        <w:t>анализ экстремальных ситуаций и конфликтов, а также причин их возникновения, тенденций развития и способов раз</w:t>
      </w:r>
      <w:r>
        <w:rPr>
          <w:rStyle w:val="214"/>
        </w:rPr>
        <w:softHyphen/>
        <w:t>решения. Заметим, что, изучая общественное мнение, можно получить важную информацию о причинах социальных конф</w:t>
      </w:r>
      <w:r>
        <w:rPr>
          <w:rStyle w:val="214"/>
        </w:rPr>
        <w:softHyphen/>
        <w:t>ликтов, их характере и различных вариантах поведения кон</w:t>
      </w:r>
      <w:r>
        <w:rPr>
          <w:rStyle w:val="214"/>
        </w:rPr>
        <w:softHyphen/>
        <w:t>фликтующих социальных групп;</w:t>
      </w:r>
    </w:p>
    <w:p w:rsidR="00D67935" w:rsidRDefault="00D67935">
      <w:pPr>
        <w:pStyle w:val="2110"/>
        <w:shd w:val="clear" w:color="auto" w:fill="auto"/>
        <w:tabs>
          <w:tab w:val="left" w:pos="591"/>
        </w:tabs>
        <w:spacing w:before="0" w:after="0" w:line="245" w:lineRule="exact"/>
        <w:ind w:firstLine="320"/>
        <w:jc w:val="both"/>
      </w:pPr>
      <w:r>
        <w:rPr>
          <w:rStyle w:val="214"/>
        </w:rPr>
        <w:t>д)</w:t>
      </w:r>
      <w:r>
        <w:rPr>
          <w:rStyle w:val="214"/>
        </w:rPr>
        <w:tab/>
        <w:t>анализ имиджа органов государственной власти и местно</w:t>
      </w:r>
      <w:r>
        <w:rPr>
          <w:rStyle w:val="214"/>
        </w:rPr>
        <w:softHyphen/>
        <w:t>го самоуправления, а также их лидеров среди населения. Это направление аналитической деятельности предполагает иссле</w:t>
      </w:r>
      <w:r>
        <w:rPr>
          <w:rStyle w:val="214"/>
        </w:rPr>
        <w:softHyphen/>
        <w:t>дование прежде всего мнения населения о таких важных атри</w:t>
      </w:r>
      <w:r>
        <w:rPr>
          <w:rStyle w:val="214"/>
        </w:rPr>
        <w:softHyphen/>
        <w:t>бутах функционирования местной власти, как ее открытость, конструктивность, способность к сотрудничеству, профессиона</w:t>
      </w:r>
      <w:r>
        <w:rPr>
          <w:rStyle w:val="214"/>
        </w:rPr>
        <w:softHyphen/>
        <w:t>лизм и т. п.</w:t>
      </w:r>
    </w:p>
    <w:p w:rsidR="00D67935" w:rsidRDefault="00D67935">
      <w:pPr>
        <w:pStyle w:val="2110"/>
        <w:shd w:val="clear" w:color="auto" w:fill="auto"/>
        <w:spacing w:before="0" w:after="0" w:line="245" w:lineRule="exact"/>
        <w:ind w:firstLine="320"/>
        <w:jc w:val="both"/>
      </w:pPr>
      <w:r>
        <w:rPr>
          <w:rStyle w:val="214"/>
        </w:rPr>
        <w:t>Кроме того, мониторинг может быть направлен на выясне</w:t>
      </w:r>
      <w:r>
        <w:rPr>
          <w:rStyle w:val="214"/>
        </w:rPr>
        <w:softHyphen/>
        <w:t>ние не только тех или иных характеристик жизнедеятельнос</w:t>
      </w:r>
      <w:r>
        <w:rPr>
          <w:rStyle w:val="214"/>
        </w:rPr>
        <w:softHyphen/>
        <w:t>ти местного сообщества, среды его обитания, но и различных аспектов деятельности органов местного самоуправления, одно из основных предназначений которых заключается в том, чтобы подготовить необходимые условия для улучшения соци</w:t>
      </w:r>
      <w:r>
        <w:rPr>
          <w:rStyle w:val="214"/>
        </w:rPr>
        <w:softHyphen/>
        <w:t>альной ситуации. Поэтому здесь можно выделить целую сово</w:t>
      </w:r>
      <w:r>
        <w:rPr>
          <w:rStyle w:val="214"/>
        </w:rPr>
        <w:softHyphen/>
        <w:t xml:space="preserve">купность процедур мониторинга, которые связаны с </w:t>
      </w:r>
      <w:r>
        <w:rPr>
          <w:rStyle w:val="21101"/>
        </w:rPr>
        <w:t>моделиро</w:t>
      </w:r>
      <w:r>
        <w:rPr>
          <w:rStyle w:val="21101"/>
        </w:rPr>
        <w:softHyphen/>
        <w:t>ванием социальных объектов, явлений и процессов.</w:t>
      </w:r>
    </w:p>
    <w:p w:rsidR="00D67935" w:rsidRDefault="00D67935">
      <w:pPr>
        <w:pStyle w:val="2110"/>
        <w:numPr>
          <w:ilvl w:val="0"/>
          <w:numId w:val="332"/>
        </w:numPr>
        <w:shd w:val="clear" w:color="auto" w:fill="auto"/>
        <w:tabs>
          <w:tab w:val="left" w:pos="577"/>
        </w:tabs>
        <w:spacing w:before="0" w:after="0" w:line="245" w:lineRule="exact"/>
        <w:ind w:firstLine="320"/>
        <w:jc w:val="both"/>
      </w:pPr>
      <w:r>
        <w:rPr>
          <w:rStyle w:val="214"/>
        </w:rPr>
        <w:t>Моделирование причин и проектов возникновения и про</w:t>
      </w:r>
      <w:r>
        <w:rPr>
          <w:rStyle w:val="214"/>
        </w:rPr>
        <w:softHyphen/>
        <w:t>хождения социальных нововведений.</w:t>
      </w:r>
    </w:p>
    <w:p w:rsidR="00D67935" w:rsidRDefault="00D67935">
      <w:pPr>
        <w:pStyle w:val="2110"/>
        <w:numPr>
          <w:ilvl w:val="0"/>
          <w:numId w:val="332"/>
        </w:numPr>
        <w:shd w:val="clear" w:color="auto" w:fill="auto"/>
        <w:tabs>
          <w:tab w:val="left" w:pos="582"/>
        </w:tabs>
        <w:spacing w:before="0" w:after="0" w:line="245" w:lineRule="exact"/>
        <w:ind w:firstLine="320"/>
        <w:jc w:val="both"/>
      </w:pPr>
      <w:r>
        <w:rPr>
          <w:rStyle w:val="214"/>
        </w:rPr>
        <w:t>Построение программ социально-экономического раз</w:t>
      </w:r>
      <w:r>
        <w:rPr>
          <w:rStyle w:val="214"/>
        </w:rPr>
        <w:softHyphen/>
        <w:t>вития объектов, которые должны: во-первых, давать четкий диагноз состояния его жизнедеятельности; во-вторых, форму</w:t>
      </w:r>
      <w:r>
        <w:rPr>
          <w:rStyle w:val="214"/>
        </w:rPr>
        <w:softHyphen/>
        <w:t>лировать цели и задачи развития того или иного объекта; в-третьих, давать полное представление о ресурсах, необходи</w:t>
      </w:r>
      <w:r>
        <w:rPr>
          <w:rStyle w:val="214"/>
        </w:rPr>
        <w:softHyphen/>
        <w:t>мых для достижения целей и решения задач.</w:t>
      </w:r>
    </w:p>
    <w:p w:rsidR="00D67935" w:rsidRDefault="00D67935">
      <w:pPr>
        <w:pStyle w:val="2110"/>
        <w:numPr>
          <w:ilvl w:val="0"/>
          <w:numId w:val="332"/>
        </w:numPr>
        <w:shd w:val="clear" w:color="auto" w:fill="auto"/>
        <w:tabs>
          <w:tab w:val="left" w:pos="577"/>
        </w:tabs>
        <w:spacing w:before="0" w:after="0" w:line="245" w:lineRule="exact"/>
        <w:ind w:firstLine="320"/>
        <w:jc w:val="both"/>
      </w:pPr>
      <w:r>
        <w:rPr>
          <w:rStyle w:val="214"/>
        </w:rPr>
        <w:t>Моделирование конкретных ситуаций жизнедеятельнос</w:t>
      </w:r>
      <w:r>
        <w:rPr>
          <w:rStyle w:val="214"/>
        </w:rPr>
        <w:softHyphen/>
        <w:t>ти социального объекта.</w:t>
      </w:r>
    </w:p>
    <w:p w:rsidR="00D67935" w:rsidRDefault="00D67935">
      <w:pPr>
        <w:pStyle w:val="2110"/>
        <w:numPr>
          <w:ilvl w:val="0"/>
          <w:numId w:val="332"/>
        </w:numPr>
        <w:shd w:val="clear" w:color="auto" w:fill="auto"/>
        <w:tabs>
          <w:tab w:val="left" w:pos="582"/>
        </w:tabs>
        <w:spacing w:before="0" w:after="0" w:line="245" w:lineRule="exact"/>
        <w:ind w:firstLine="320"/>
        <w:jc w:val="both"/>
      </w:pPr>
      <w:r>
        <w:rPr>
          <w:rStyle w:val="214"/>
        </w:rPr>
        <w:t>Разработка инновационных технологий социального раз</w:t>
      </w:r>
      <w:r>
        <w:rPr>
          <w:rStyle w:val="214"/>
        </w:rPr>
        <w:softHyphen/>
        <w:t>вития объекта. Например, для города как объекта мониторин</w:t>
      </w:r>
      <w:r>
        <w:rPr>
          <w:rStyle w:val="214"/>
        </w:rPr>
        <w:softHyphen/>
        <w:t>га разрабатываются технологии оптимизации системы управле</w:t>
      </w:r>
      <w:r>
        <w:rPr>
          <w:rStyle w:val="214"/>
        </w:rPr>
        <w:softHyphen/>
        <w:t>ния или стабилизации деятельности и развития трудовых ассоциаций и других организационных форм производственной деятельности на местном уровне.</w:t>
      </w:r>
    </w:p>
    <w:p w:rsidR="00D67935" w:rsidRDefault="00D67935">
      <w:pPr>
        <w:pStyle w:val="201"/>
        <w:shd w:val="clear" w:color="auto" w:fill="auto"/>
        <w:spacing w:before="0" w:after="0" w:line="240" w:lineRule="exact"/>
        <w:ind w:firstLine="320"/>
        <w:jc w:val="both"/>
      </w:pPr>
      <w:r>
        <w:rPr>
          <w:rStyle w:val="2040"/>
        </w:rPr>
        <w:t>В то же время мониторинг содержит в себе и такой важный элемент, как проверка. По сути, он представляет собой специ</w:t>
      </w:r>
      <w:r>
        <w:rPr>
          <w:rStyle w:val="2040"/>
        </w:rPr>
        <w:softHyphen/>
        <w:t>фическую разновидность измерительного социального экспе</w:t>
      </w:r>
      <w:r>
        <w:rPr>
          <w:rStyle w:val="2040"/>
        </w:rPr>
        <w:softHyphen/>
        <w:t>римента. От обычного эксперимента мониторинг отличается лишь тем, что его процедуры имеют несколько иную цель. Так, в обычном натурном эксперименте происходит воздейст</w:t>
      </w:r>
      <w:r>
        <w:rPr>
          <w:rStyle w:val="2040"/>
        </w:rPr>
        <w:softHyphen/>
        <w:t>вие на социальный объект в контролируемых и управляемых условиях и фиксируются состояния этого объекта до введения гипотетического импульса и после его проявления. Его цель — подтвердить или опровергнуть гипотезу. Что касается мони</w:t>
      </w:r>
      <w:r>
        <w:rPr>
          <w:rStyle w:val="2040"/>
        </w:rPr>
        <w:softHyphen/>
        <w:t>торинга, то в нем сначала производят измерение реального объекта, после чего полученные результаты сравнивают с неко</w:t>
      </w:r>
      <w:r>
        <w:rPr>
          <w:rStyle w:val="2040"/>
        </w:rPr>
        <w:softHyphen/>
        <w:t>торыми данными, а затем уже изменяют реальный объект в соответствии с нормативными требованиями. Мониторинг вы</w:t>
      </w:r>
      <w:r>
        <w:rPr>
          <w:rStyle w:val="2040"/>
        </w:rPr>
        <w:softHyphen/>
        <w:t xml:space="preserve">полняет также весьма важную </w:t>
      </w:r>
      <w:r>
        <w:rPr>
          <w:rStyle w:val="2020"/>
        </w:rPr>
        <w:t>проверочную функцию,</w:t>
      </w:r>
      <w:r>
        <w:rPr>
          <w:rStyle w:val="2040"/>
        </w:rPr>
        <w:t xml:space="preserve"> которая составляет содержание целого класса задач: а) мониторинг обеспечивает проверку различных моделей социальной жизне</w:t>
      </w:r>
      <w:r>
        <w:rPr>
          <w:rStyle w:val="2040"/>
        </w:rPr>
        <w:softHyphen/>
        <w:t>деятельности; б) он направлен не только на проверку этих мо</w:t>
      </w:r>
      <w:r>
        <w:rPr>
          <w:rStyle w:val="2040"/>
        </w:rPr>
        <w:softHyphen/>
        <w:t>делей, но и на их корректировку в связи с изменившимися ус</w:t>
      </w:r>
      <w:r>
        <w:rPr>
          <w:rStyle w:val="2040"/>
        </w:rPr>
        <w:softHyphen/>
        <w:t>ловиями, а также адаптацию к новым условиям. Это коренным образом отличает его от эксперимента.</w:t>
      </w:r>
    </w:p>
    <w:p w:rsidR="00D67935" w:rsidRDefault="00D67935">
      <w:pPr>
        <w:pStyle w:val="201"/>
        <w:shd w:val="clear" w:color="auto" w:fill="auto"/>
        <w:spacing w:before="0" w:after="0" w:line="240" w:lineRule="exact"/>
        <w:ind w:firstLine="320"/>
        <w:jc w:val="both"/>
      </w:pPr>
      <w:r>
        <w:rPr>
          <w:rStyle w:val="2040"/>
        </w:rPr>
        <w:t>В структуре мониторинга предусмотрены и систематические измерения реальных социальных объектов, что дает возмож</w:t>
      </w:r>
      <w:r>
        <w:rPr>
          <w:rStyle w:val="2040"/>
        </w:rPr>
        <w:softHyphen/>
        <w:t xml:space="preserve">ность строить их временные (трендовые) модели, являющиеся основой для прогнозирования будущих состояний. В связи с этим можно выделить несколько </w:t>
      </w:r>
      <w:r>
        <w:rPr>
          <w:rStyle w:val="2020"/>
        </w:rPr>
        <w:t>прогностических задач,</w:t>
      </w:r>
      <w:r>
        <w:rPr>
          <w:rStyle w:val="2040"/>
        </w:rPr>
        <w:t xml:space="preserve"> ко</w:t>
      </w:r>
      <w:r>
        <w:rPr>
          <w:rStyle w:val="2040"/>
        </w:rPr>
        <w:softHyphen/>
        <w:t xml:space="preserve">торые можно решать в ходе мониторинга: </w:t>
      </w:r>
      <w:r>
        <w:rPr>
          <w:rStyle w:val="2030"/>
        </w:rPr>
        <w:t>1</w:t>
      </w:r>
      <w:r>
        <w:rPr>
          <w:rStyle w:val="2040"/>
        </w:rPr>
        <w:t>) построение про</w:t>
      </w:r>
      <w:r>
        <w:rPr>
          <w:rStyle w:val="2040"/>
        </w:rPr>
        <w:softHyphen/>
        <w:t>гнозов относительно развития объектов мониторинга в буду</w:t>
      </w:r>
      <w:r>
        <w:rPr>
          <w:rStyle w:val="2040"/>
        </w:rPr>
        <w:softHyphen/>
        <w:t xml:space="preserve">щем; </w:t>
      </w:r>
      <w:r>
        <w:rPr>
          <w:rStyle w:val="2030"/>
        </w:rPr>
        <w:t>2</w:t>
      </w:r>
      <w:r>
        <w:rPr>
          <w:rStyle w:val="2040"/>
        </w:rPr>
        <w:t xml:space="preserve">) выявление </w:t>
      </w:r>
      <w:r>
        <w:rPr>
          <w:rStyle w:val="2020"/>
        </w:rPr>
        <w:t>критических (реперных) точек</w:t>
      </w:r>
      <w:r>
        <w:rPr>
          <w:rStyle w:val="2040"/>
        </w:rPr>
        <w:t xml:space="preserve"> в развитии объектов мониторинга, в которых происходит качественное из</w:t>
      </w:r>
      <w:r>
        <w:rPr>
          <w:rStyle w:val="2040"/>
        </w:rPr>
        <w:softHyphen/>
        <w:t>менение всей системы жизнедеятельности сообщества.</w:t>
      </w:r>
    </w:p>
    <w:p w:rsidR="00D67935" w:rsidRDefault="00D67935">
      <w:pPr>
        <w:pStyle w:val="201"/>
        <w:shd w:val="clear" w:color="auto" w:fill="auto"/>
        <w:spacing w:before="0" w:after="0" w:line="240" w:lineRule="exact"/>
        <w:ind w:firstLine="320"/>
        <w:jc w:val="both"/>
      </w:pPr>
      <w:r>
        <w:rPr>
          <w:rStyle w:val="2040"/>
        </w:rPr>
        <w:t>Таким образом, создание мониторинговой системы — важ</w:t>
      </w:r>
      <w:r>
        <w:rPr>
          <w:rStyle w:val="2040"/>
        </w:rPr>
        <w:softHyphen/>
        <w:t>ный этап на пути не только повышения эффективности и уров</w:t>
      </w:r>
      <w:r>
        <w:rPr>
          <w:rStyle w:val="2040"/>
        </w:rPr>
        <w:softHyphen/>
        <w:t>ня технологизации социальных объектов, явлений и процес</w:t>
      </w:r>
      <w:r>
        <w:rPr>
          <w:rStyle w:val="2040"/>
        </w:rPr>
        <w:softHyphen/>
        <w:t>сов, но и развития гражданского общества. Мониторинг, кроме того, дает возможность обеспечить бескризисное развитие все</w:t>
      </w:r>
      <w:r>
        <w:rPr>
          <w:rStyle w:val="2040"/>
        </w:rPr>
        <w:softHyphen/>
        <w:t>го общества и его подсистем, а также гармонизацию различ</w:t>
      </w:r>
      <w:r>
        <w:rPr>
          <w:rStyle w:val="2040"/>
        </w:rPr>
        <w:softHyphen/>
        <w:t>ных интересов и потребностей людей, совершенствование ос</w:t>
      </w:r>
      <w:r>
        <w:rPr>
          <w:rStyle w:val="2040"/>
        </w:rPr>
        <w:softHyphen/>
        <w:t>новных форм и видов человеческой жизнедеятельности.</w:t>
      </w:r>
    </w:p>
    <w:p w:rsidR="00D67935" w:rsidRDefault="00D67935">
      <w:pPr>
        <w:pStyle w:val="510"/>
        <w:keepNext/>
        <w:keepLines/>
        <w:numPr>
          <w:ilvl w:val="0"/>
          <w:numId w:val="327"/>
        </w:numPr>
        <w:shd w:val="clear" w:color="auto" w:fill="auto"/>
        <w:tabs>
          <w:tab w:val="left" w:pos="983"/>
        </w:tabs>
        <w:spacing w:before="0" w:after="143"/>
        <w:ind w:left="940" w:hanging="620"/>
      </w:pPr>
      <w:bookmarkStart w:id="119" w:name="bookmark168"/>
      <w:r>
        <w:rPr>
          <w:rStyle w:val="55"/>
          <w:b/>
          <w:bCs/>
          <w:i/>
          <w:iCs/>
        </w:rPr>
        <w:t>Организационно-процедурные проблемы внедрения социальных технологий</w:t>
      </w:r>
      <w:bookmarkEnd w:id="119"/>
    </w:p>
    <w:p w:rsidR="00D67935" w:rsidRDefault="00D67935">
      <w:pPr>
        <w:pStyle w:val="201"/>
        <w:shd w:val="clear" w:color="auto" w:fill="auto"/>
        <w:spacing w:before="0" w:after="0" w:line="235" w:lineRule="exact"/>
        <w:ind w:firstLine="320"/>
        <w:jc w:val="both"/>
      </w:pPr>
      <w:r>
        <w:rPr>
          <w:rStyle w:val="2040"/>
        </w:rPr>
        <w:t>Какой бы совершенной ни была социальная технология, всегда возникает проблема ее внедрения в общественную прак</w:t>
      </w:r>
      <w:r>
        <w:rPr>
          <w:rStyle w:val="2040"/>
        </w:rPr>
        <w:softHyphen/>
        <w:t>тику, т. е. социальную жизнь людей. Деятельность по внедре</w:t>
      </w:r>
      <w:r>
        <w:rPr>
          <w:rStyle w:val="2040"/>
        </w:rPr>
        <w:softHyphen/>
        <w:t xml:space="preserve">нию (освоению) социальных инноваций или технологий, или, иными словами, </w:t>
      </w:r>
      <w:r>
        <w:rPr>
          <w:rStyle w:val="2010"/>
        </w:rPr>
        <w:t>социально-внедренческая деятельность</w:t>
      </w:r>
      <w:r>
        <w:rPr>
          <w:rStyle w:val="2020"/>
        </w:rPr>
        <w:t>,</w:t>
      </w:r>
      <w:r>
        <w:rPr>
          <w:rStyle w:val="2040"/>
        </w:rPr>
        <w:t xml:space="preserve"> пред</w:t>
      </w:r>
      <w:r>
        <w:rPr>
          <w:rStyle w:val="2040"/>
        </w:rPr>
        <w:softHyphen/>
        <w:t>ставляет собой сложный, специфический и динамический про</w:t>
      </w:r>
      <w:r>
        <w:rPr>
          <w:rStyle w:val="2040"/>
        </w:rPr>
        <w:softHyphen/>
        <w:t>цесс, ориентированный на “вживление” конкретной социаль</w:t>
      </w:r>
      <w:r>
        <w:rPr>
          <w:rStyle w:val="2040"/>
        </w:rPr>
        <w:softHyphen/>
        <w:t>ной инновации или технологии в конкретную общественную систему. По своей сути этот процесс направлен на перевод теоретических концепций относительно воспроизводства соци</w:t>
      </w:r>
      <w:r>
        <w:rPr>
          <w:rStyle w:val="2040"/>
        </w:rPr>
        <w:softHyphen/>
        <w:t>альных качеств, характеристик, явлений и отношений на язык практических действий, а также на поиск определенного ком</w:t>
      </w:r>
      <w:r>
        <w:rPr>
          <w:rStyle w:val="2040"/>
        </w:rPr>
        <w:softHyphen/>
        <w:t xml:space="preserve">промисса между социальной технологией и окружающей ее социальной средой [31, с. 77]. Иными словами, </w:t>
      </w:r>
      <w:r>
        <w:rPr>
          <w:rStyle w:val="2010"/>
        </w:rPr>
        <w:t>внедрение социальных технологий</w:t>
      </w:r>
      <w:r>
        <w:rPr>
          <w:rStyle w:val="2010pt1"/>
        </w:rPr>
        <w:t xml:space="preserve"> </w:t>
      </w:r>
      <w:r>
        <w:rPr>
          <w:rStyle w:val="2040"/>
        </w:rPr>
        <w:t>— это сложный процесс, который охватывает весь комплекс социально-технологических и орга</w:t>
      </w:r>
      <w:r>
        <w:rPr>
          <w:rStyle w:val="2040"/>
        </w:rPr>
        <w:softHyphen/>
        <w:t>низационно-технических мероприятий, а также принятых тех</w:t>
      </w:r>
      <w:r>
        <w:rPr>
          <w:rStyle w:val="2040"/>
        </w:rPr>
        <w:softHyphen/>
        <w:t>нико-экономических управленческих решений, направленных на преобразование социальных объектов. Этот процесс может быть сопряжен с трудностями или даже с противодействием людей, т. е. объекта социальной технологизации.</w:t>
      </w:r>
    </w:p>
    <w:p w:rsidR="00D67935" w:rsidRDefault="00D67935">
      <w:pPr>
        <w:pStyle w:val="201"/>
        <w:shd w:val="clear" w:color="auto" w:fill="auto"/>
        <w:spacing w:before="0" w:after="0" w:line="235" w:lineRule="exact"/>
        <w:ind w:firstLine="320"/>
        <w:jc w:val="both"/>
      </w:pPr>
      <w:r>
        <w:rPr>
          <w:rStyle w:val="2040"/>
        </w:rPr>
        <w:t xml:space="preserve">В процессе внедрения социальных технологий приходится решать ряд достаточно сложных </w:t>
      </w:r>
      <w:r>
        <w:rPr>
          <w:rStyle w:val="2010"/>
        </w:rPr>
        <w:t>задач</w:t>
      </w:r>
      <w:r>
        <w:rPr>
          <w:rStyle w:val="2020"/>
        </w:rPr>
        <w:t>:</w:t>
      </w:r>
      <w:r>
        <w:rPr>
          <w:rStyle w:val="2040"/>
        </w:rPr>
        <w:t xml:space="preserve"> </w:t>
      </w:r>
      <w:r>
        <w:rPr>
          <w:rStyle w:val="2030"/>
        </w:rPr>
        <w:t>1</w:t>
      </w:r>
      <w:r>
        <w:rPr>
          <w:rStyle w:val="2040"/>
        </w:rPr>
        <w:t>) определять несоот</w:t>
      </w:r>
      <w:r>
        <w:rPr>
          <w:rStyle w:val="2040"/>
        </w:rPr>
        <w:softHyphen/>
        <w:t>ветствия между средой обитания и технологией, которые могут разрушить эту среду либо сделать саму технологию неэффек</w:t>
      </w:r>
      <w:r>
        <w:rPr>
          <w:rStyle w:val="2040"/>
        </w:rPr>
        <w:softHyphen/>
        <w:t xml:space="preserve">тивной; </w:t>
      </w:r>
      <w:r>
        <w:rPr>
          <w:rStyle w:val="2030"/>
        </w:rPr>
        <w:t>2</w:t>
      </w:r>
      <w:r>
        <w:rPr>
          <w:rStyle w:val="2040"/>
        </w:rPr>
        <w:t>) выявлять основные направления адаптации соци</w:t>
      </w:r>
      <w:r>
        <w:rPr>
          <w:rStyle w:val="2040"/>
        </w:rPr>
        <w:softHyphen/>
        <w:t>альной технологии к окружающей ее социальной среде, кото</w:t>
      </w:r>
      <w:r>
        <w:rPr>
          <w:rStyle w:val="2040"/>
        </w:rPr>
        <w:softHyphen/>
        <w:t>рые не приводят к существенному снижению эффективности этой технологии; 3) выделять конкретные аспекты преобразо</w:t>
      </w:r>
      <w:r>
        <w:rPr>
          <w:rStyle w:val="2040"/>
        </w:rPr>
        <w:softHyphen/>
        <w:t>вания окружающей социальной среды для того, чтобы соци</w:t>
      </w:r>
      <w:r>
        <w:rPr>
          <w:rStyle w:val="2040"/>
        </w:rPr>
        <w:softHyphen/>
        <w:t>альная технология была воспринята ею.</w:t>
      </w:r>
    </w:p>
    <w:p w:rsidR="00D67935" w:rsidRDefault="00D67935">
      <w:pPr>
        <w:pStyle w:val="201"/>
        <w:shd w:val="clear" w:color="auto" w:fill="auto"/>
        <w:spacing w:before="0" w:after="0" w:line="235" w:lineRule="exact"/>
        <w:ind w:firstLine="320"/>
        <w:jc w:val="both"/>
      </w:pPr>
      <w:r>
        <w:rPr>
          <w:rStyle w:val="2040"/>
        </w:rPr>
        <w:t>Для успешного внедрения социальных технологий с задан</w:t>
      </w:r>
      <w:r>
        <w:rPr>
          <w:rStyle w:val="2040"/>
        </w:rPr>
        <w:softHyphen/>
        <w:t>ными параметрами и в заданные сроки необходимо решать та</w:t>
      </w:r>
      <w:r>
        <w:rPr>
          <w:rStyle w:val="2040"/>
        </w:rPr>
        <w:softHyphen/>
        <w:t xml:space="preserve">кие </w:t>
      </w:r>
      <w:r>
        <w:rPr>
          <w:rStyle w:val="2010"/>
        </w:rPr>
        <w:t>основные задачи</w:t>
      </w:r>
      <w:r>
        <w:rPr>
          <w:rStyle w:val="2020"/>
        </w:rPr>
        <w:t>:</w:t>
      </w:r>
    </w:p>
    <w:p w:rsidR="00D67935" w:rsidRDefault="00D67935">
      <w:pPr>
        <w:pStyle w:val="201"/>
        <w:shd w:val="clear" w:color="auto" w:fill="auto"/>
        <w:spacing w:before="0" w:after="0" w:line="235" w:lineRule="exact"/>
        <w:ind w:firstLine="320"/>
        <w:jc w:val="both"/>
      </w:pPr>
      <w:r>
        <w:rPr>
          <w:rStyle w:val="2020"/>
        </w:rPr>
        <w:t>•</w:t>
      </w:r>
      <w:r>
        <w:rPr>
          <w:rStyle w:val="2040"/>
        </w:rPr>
        <w:t xml:space="preserve"> прогнозирования, реализации комплексных программ, перспективных и текущих планов, оперативного управления;</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достижения сбалансированности планов внедрения со</w:t>
      </w:r>
      <w:r>
        <w:rPr>
          <w:rStyle w:val="2040"/>
        </w:rPr>
        <w:softHyphen/>
        <w:t>циальных технологий с планами социально-экономического развития социальных объектов, т. е. финансирования капи</w:t>
      </w:r>
      <w:r>
        <w:rPr>
          <w:rStyle w:val="2040"/>
        </w:rPr>
        <w:softHyphen/>
        <w:t>тального строительства, поставки оборудования социальных технологий, которые в наибольшей степени соответствуют решаемым задачам;</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достижения рационального соотношения между произ</w:t>
      </w:r>
      <w:r>
        <w:rPr>
          <w:rStyle w:val="2040"/>
        </w:rPr>
        <w:softHyphen/>
        <w:t>водственными мощностями и инфраструктурой социальных объектов, на которых запланировано внедрение социальных технологий;</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рационального и планомерного использования научных, конструкторских, проектных, технологических, испытатель</w:t>
      </w:r>
      <w:r>
        <w:rPr>
          <w:rStyle w:val="2040"/>
        </w:rPr>
        <w:softHyphen/>
        <w:t>ных и производственных мощностей;</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повышения эффективности работы внедренческих участ</w:t>
      </w:r>
      <w:r>
        <w:rPr>
          <w:rStyle w:val="2040"/>
        </w:rPr>
        <w:softHyphen/>
        <w:t>ков, опытных комплексов и испытательных баз;</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кадрового обеспечения процессов внедрения социальных технологий;</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широкой рекламы инноваций и социальных технологий в предполагаемых сферах их использования;</w:t>
      </w:r>
    </w:p>
    <w:p w:rsidR="00D67935" w:rsidRDefault="00D67935">
      <w:pPr>
        <w:pStyle w:val="201"/>
        <w:numPr>
          <w:ilvl w:val="0"/>
          <w:numId w:val="333"/>
        </w:numPr>
        <w:shd w:val="clear" w:color="auto" w:fill="auto"/>
        <w:tabs>
          <w:tab w:val="left" w:pos="565"/>
        </w:tabs>
        <w:spacing w:before="0" w:after="0" w:line="240" w:lineRule="exact"/>
        <w:ind w:firstLine="320"/>
        <w:jc w:val="both"/>
      </w:pPr>
      <w:r>
        <w:rPr>
          <w:rStyle w:val="2040"/>
        </w:rPr>
        <w:t>создания сети сервисного обслуживания потребителей со</w:t>
      </w:r>
      <w:r>
        <w:rPr>
          <w:rStyle w:val="2040"/>
        </w:rPr>
        <w:softHyphen/>
        <w:t>циальных технологий.</w:t>
      </w:r>
    </w:p>
    <w:p w:rsidR="00D67935" w:rsidRDefault="00D67935">
      <w:pPr>
        <w:pStyle w:val="201"/>
        <w:shd w:val="clear" w:color="auto" w:fill="auto"/>
        <w:spacing w:before="0" w:after="0" w:line="240" w:lineRule="exact"/>
        <w:ind w:firstLine="320"/>
        <w:jc w:val="both"/>
      </w:pPr>
      <w:r>
        <w:rPr>
          <w:rStyle w:val="2040"/>
        </w:rPr>
        <w:t>В процессе внедрения социальных технологий нужно обес</w:t>
      </w:r>
      <w:r>
        <w:rPr>
          <w:rStyle w:val="2040"/>
        </w:rPr>
        <w:softHyphen/>
        <w:t xml:space="preserve">печить выполнение следующих </w:t>
      </w:r>
      <w:r>
        <w:rPr>
          <w:rStyle w:val="2020"/>
        </w:rPr>
        <w:t>операций:</w:t>
      </w:r>
      <w:r>
        <w:rPr>
          <w:rStyle w:val="2040"/>
        </w:rPr>
        <w:t xml:space="preserve"> </w:t>
      </w:r>
      <w:r>
        <w:rPr>
          <w:rStyle w:val="2030"/>
        </w:rPr>
        <w:t>1</w:t>
      </w:r>
      <w:r>
        <w:rPr>
          <w:rStyle w:val="2040"/>
        </w:rPr>
        <w:t>) профессиональной подготовки исполнителей, а также организации их работы в соответствии с целями и задачами, определяемыми техно</w:t>
      </w:r>
      <w:r>
        <w:rPr>
          <w:rStyle w:val="2040"/>
        </w:rPr>
        <w:softHyphen/>
        <w:t>логическим регламентом каждой конкретной социальной тех</w:t>
      </w:r>
      <w:r>
        <w:rPr>
          <w:rStyle w:val="2040"/>
        </w:rPr>
        <w:softHyphen/>
        <w:t xml:space="preserve">нологии; </w:t>
      </w:r>
      <w:r>
        <w:rPr>
          <w:rStyle w:val="2030"/>
        </w:rPr>
        <w:t>2</w:t>
      </w:r>
      <w:r>
        <w:rPr>
          <w:rStyle w:val="2040"/>
        </w:rPr>
        <w:t>) координации деятельности различных субъектов внедрения социальной технологии и контроля этой деятельно</w:t>
      </w:r>
      <w:r>
        <w:rPr>
          <w:rStyle w:val="2040"/>
        </w:rPr>
        <w:softHyphen/>
        <w:t>сти; 3) оказания научно-методической помощи специалистам, занимающимся внедренческой деятельностью; 4) социальной диагностики результатов внедрения социальной технологии и анализа процесса технологизации; 5) корректировки целей и за</w:t>
      </w:r>
      <w:r>
        <w:rPr>
          <w:rStyle w:val="2040"/>
        </w:rPr>
        <w:softHyphen/>
        <w:t>дач (при необходимости), а также организации информационно</w:t>
      </w:r>
      <w:r>
        <w:rPr>
          <w:rStyle w:val="2040"/>
        </w:rPr>
        <w:softHyphen/>
        <w:t>го обслуживания процесса внедрения социальной технологии.</w:t>
      </w:r>
    </w:p>
    <w:p w:rsidR="00D67935" w:rsidRDefault="00D67935">
      <w:pPr>
        <w:pStyle w:val="201"/>
        <w:shd w:val="clear" w:color="auto" w:fill="auto"/>
        <w:spacing w:before="0" w:after="0" w:line="240" w:lineRule="exact"/>
        <w:ind w:firstLine="320"/>
        <w:jc w:val="both"/>
      </w:pPr>
      <w:r>
        <w:rPr>
          <w:rStyle w:val="2040"/>
        </w:rPr>
        <w:t>Эффективность процесса внедрения социальных технологий в значительной степени определяется не только качественным выполнением всех его содержательных аспектов, задач, спосо</w:t>
      </w:r>
      <w:r>
        <w:rPr>
          <w:rStyle w:val="2040"/>
        </w:rPr>
        <w:softHyphen/>
        <w:t xml:space="preserve">бов и операций, но и правильным выбором </w:t>
      </w:r>
      <w:r>
        <w:rPr>
          <w:rStyle w:val="2020"/>
        </w:rPr>
        <w:t>типа (вида) соци</w:t>
      </w:r>
      <w:r>
        <w:rPr>
          <w:rStyle w:val="2020"/>
        </w:rPr>
        <w:softHyphen/>
        <w:t>ально-внедренческой деятельности.</w:t>
      </w:r>
      <w:r>
        <w:rPr>
          <w:rStyle w:val="2040"/>
        </w:rPr>
        <w:t xml:space="preserve"> В социальных науках </w:t>
      </w:r>
      <w:r>
        <w:rPr>
          <w:rStyle w:val="214"/>
        </w:rPr>
        <w:t xml:space="preserve">принято выделять следующие ее основные </w:t>
      </w:r>
      <w:r>
        <w:rPr>
          <w:rStyle w:val="21101"/>
        </w:rPr>
        <w:t>типы</w:t>
      </w:r>
      <w:r>
        <w:rPr>
          <w:rStyle w:val="214"/>
        </w:rPr>
        <w:t>: эксперимен</w:t>
      </w:r>
      <w:r>
        <w:rPr>
          <w:rStyle w:val="214"/>
        </w:rPr>
        <w:softHyphen/>
        <w:t>тально-очаговое, нормативно-массовое, стихийное и атакующее внедрение.</w:t>
      </w:r>
    </w:p>
    <w:p w:rsidR="00D67935" w:rsidRDefault="00D67935">
      <w:pPr>
        <w:pStyle w:val="2110"/>
        <w:shd w:val="clear" w:color="auto" w:fill="auto"/>
        <w:spacing w:before="0" w:after="0" w:line="240" w:lineRule="exact"/>
        <w:ind w:firstLine="320"/>
        <w:jc w:val="both"/>
      </w:pPr>
      <w:r>
        <w:rPr>
          <w:rStyle w:val="214"/>
        </w:rPr>
        <w:t xml:space="preserve">При </w:t>
      </w:r>
      <w:r>
        <w:rPr>
          <w:rStyle w:val="21101"/>
        </w:rPr>
        <w:t>экспериментально-очаговом</w:t>
      </w:r>
      <w:r>
        <w:rPr>
          <w:rStyle w:val="214"/>
        </w:rPr>
        <w:t xml:space="preserve"> внедрении формируют спе</w:t>
      </w:r>
      <w:r>
        <w:rPr>
          <w:rStyle w:val="214"/>
        </w:rPr>
        <w:softHyphen/>
        <w:t xml:space="preserve">циальные экспериментальные очаги с режимом наибольшего благоприятствования для внедрения нововведений и постепенно расширяют эти очаги. В случае </w:t>
      </w:r>
      <w:r>
        <w:rPr>
          <w:rStyle w:val="21101"/>
        </w:rPr>
        <w:t>нормативно-массового</w:t>
      </w:r>
      <w:r>
        <w:rPr>
          <w:rStyle w:val="214"/>
        </w:rPr>
        <w:t xml:space="preserve"> внедре</w:t>
      </w:r>
      <w:r>
        <w:rPr>
          <w:rStyle w:val="214"/>
        </w:rPr>
        <w:softHyphen/>
        <w:t>ния разрабатывают типовые нормативы внедряемого новшества, основанные на некоторой его идеальной модели, а также созда</w:t>
      </w:r>
      <w:r>
        <w:rPr>
          <w:rStyle w:val="214"/>
        </w:rPr>
        <w:softHyphen/>
        <w:t xml:space="preserve">ют специальные внедренческие органы или структуры, которые действуют в межведомственном режиме. </w:t>
      </w:r>
      <w:r>
        <w:rPr>
          <w:rStyle w:val="21101"/>
        </w:rPr>
        <w:t xml:space="preserve">Стихийное внедрение </w:t>
      </w:r>
      <w:r>
        <w:rPr>
          <w:rStyle w:val="214"/>
        </w:rPr>
        <w:t>происходит как бы само собой под воздействием рыночных ре</w:t>
      </w:r>
      <w:r>
        <w:rPr>
          <w:rStyle w:val="214"/>
        </w:rPr>
        <w:softHyphen/>
        <w:t xml:space="preserve">гуляторов, определяемых в основном степенью прибыльности нововведения. </w:t>
      </w:r>
      <w:r>
        <w:rPr>
          <w:rStyle w:val="21101"/>
        </w:rPr>
        <w:t>Атакующее внедрение,</w:t>
      </w:r>
      <w:r>
        <w:rPr>
          <w:rStyle w:val="214"/>
        </w:rPr>
        <w:t xml:space="preserve"> в отличие от других его видов, характеризуется очень высокой внедренческой активно</w:t>
      </w:r>
      <w:r>
        <w:rPr>
          <w:rStyle w:val="214"/>
        </w:rPr>
        <w:softHyphen/>
        <w:t>стью. Кроме того, важнейшей проблемой внедрения соци</w:t>
      </w:r>
      <w:r>
        <w:rPr>
          <w:rStyle w:val="214"/>
        </w:rPr>
        <w:softHyphen/>
        <w:t>альных инноваций и технологий является правильный выбор стратегии внедренческой деятельности. Она состоит в определе</w:t>
      </w:r>
      <w:r>
        <w:rPr>
          <w:rStyle w:val="214"/>
        </w:rPr>
        <w:softHyphen/>
        <w:t>нии типа внедрения, который в максимальной степени соответ</w:t>
      </w:r>
      <w:r>
        <w:rPr>
          <w:rStyle w:val="214"/>
        </w:rPr>
        <w:softHyphen/>
        <w:t>ствует, с одной стороны, сущности нововведения, а с другой — состоянию окружающей социальной среды.</w:t>
      </w:r>
    </w:p>
    <w:p w:rsidR="00D67935" w:rsidRDefault="00D67935">
      <w:pPr>
        <w:pStyle w:val="2110"/>
        <w:shd w:val="clear" w:color="auto" w:fill="auto"/>
        <w:spacing w:before="0" w:after="0" w:line="240" w:lineRule="exact"/>
        <w:ind w:firstLine="320"/>
        <w:jc w:val="both"/>
      </w:pPr>
      <w:r>
        <w:rPr>
          <w:rStyle w:val="214"/>
        </w:rPr>
        <w:t>Эффективность социально-внедренческой деятельности зави</w:t>
      </w:r>
      <w:r>
        <w:rPr>
          <w:rStyle w:val="214"/>
        </w:rPr>
        <w:softHyphen/>
        <w:t xml:space="preserve">сит также и от учета совокупности как объективных, так и субъективных </w:t>
      </w:r>
      <w:r>
        <w:rPr>
          <w:rStyle w:val="21101"/>
        </w:rPr>
        <w:t>факторов,</w:t>
      </w:r>
      <w:r>
        <w:rPr>
          <w:rStyle w:val="214"/>
        </w:rPr>
        <w:t xml:space="preserve"> которые существенно влияют на результативность процесса внедрения. Среди основных </w:t>
      </w:r>
      <w:r>
        <w:rPr>
          <w:rStyle w:val="21101"/>
        </w:rPr>
        <w:t>объек</w:t>
      </w:r>
      <w:r>
        <w:rPr>
          <w:rStyle w:val="21101"/>
        </w:rPr>
        <w:softHyphen/>
        <w:t>тивные факторов,</w:t>
      </w:r>
      <w:r>
        <w:rPr>
          <w:rStyle w:val="214"/>
        </w:rPr>
        <w:t xml:space="preserve"> влияющих на внедрение социальных техно</w:t>
      </w:r>
      <w:r>
        <w:rPr>
          <w:rStyle w:val="214"/>
        </w:rPr>
        <w:softHyphen/>
        <w:t>логий, принято выделять такие: 1) степень социально-экономи</w:t>
      </w:r>
      <w:r>
        <w:rPr>
          <w:rStyle w:val="214"/>
        </w:rPr>
        <w:softHyphen/>
        <w:t>ческой самостоятельности организации или объекта внедрения социальной технологии; 2) уровень наукоемкости используемой технологии; 3) степень стабильности производственного процес</w:t>
      </w:r>
      <w:r>
        <w:rPr>
          <w:rStyle w:val="214"/>
        </w:rPr>
        <w:softHyphen/>
        <w:t>са; 4) эффективность использования потенциала организации (объекта внедрения) — технического, технологического, орга</w:t>
      </w:r>
      <w:r>
        <w:rPr>
          <w:rStyle w:val="214"/>
        </w:rPr>
        <w:softHyphen/>
        <w:t>низационного, экономического, социального, духовного и т. д.</w:t>
      </w:r>
    </w:p>
    <w:p w:rsidR="00D67935" w:rsidRDefault="00D67935">
      <w:pPr>
        <w:pStyle w:val="2110"/>
        <w:shd w:val="clear" w:color="auto" w:fill="auto"/>
        <w:spacing w:before="0" w:after="0" w:line="240" w:lineRule="exact"/>
        <w:ind w:firstLine="320"/>
        <w:jc w:val="both"/>
      </w:pPr>
      <w:r>
        <w:rPr>
          <w:rStyle w:val="214"/>
        </w:rPr>
        <w:t xml:space="preserve">На внедрение социальных технологий влияют и </w:t>
      </w:r>
      <w:r>
        <w:rPr>
          <w:rStyle w:val="21101"/>
        </w:rPr>
        <w:t>субъектив</w:t>
      </w:r>
      <w:r>
        <w:rPr>
          <w:rStyle w:val="21101"/>
        </w:rPr>
        <w:softHyphen/>
        <w:t>ные факторы</w:t>
      </w:r>
      <w:r>
        <w:rPr>
          <w:rStyle w:val="214"/>
        </w:rPr>
        <w:t>: 1) учет интересов и потребностей субъектов социальной деятельности, т. е. характер и степень их удовлет</w:t>
      </w:r>
      <w:r>
        <w:rPr>
          <w:rStyle w:val="214"/>
        </w:rPr>
        <w:softHyphen/>
        <w:t>воренности от внедрения социальной технологии; 2) уровень ис</w:t>
      </w:r>
      <w:r>
        <w:rPr>
          <w:rStyle w:val="214"/>
        </w:rPr>
        <w:softHyphen/>
        <w:t xml:space="preserve">пользования социального потенциала личности в конкретных условиях социальной жизнедеятельности до и после внедрения </w:t>
      </w:r>
      <w:r>
        <w:rPr>
          <w:rStyle w:val="2040"/>
        </w:rPr>
        <w:t>социальной технологии; 3) степень включенности личности в систему социальных отношений и уровень ее заинтересован</w:t>
      </w:r>
      <w:r>
        <w:rPr>
          <w:rStyle w:val="2040"/>
        </w:rPr>
        <w:softHyphen/>
        <w:t>ности в конечных результатах деятельности после внедрения социальной технологии.</w:t>
      </w:r>
    </w:p>
    <w:p w:rsidR="00D67935" w:rsidRDefault="00D67935">
      <w:pPr>
        <w:pStyle w:val="201"/>
        <w:shd w:val="clear" w:color="auto" w:fill="auto"/>
        <w:spacing w:before="0" w:after="0" w:line="245" w:lineRule="exact"/>
        <w:ind w:firstLine="320"/>
        <w:jc w:val="both"/>
      </w:pPr>
      <w:r>
        <w:rPr>
          <w:rStyle w:val="2040"/>
        </w:rPr>
        <w:t>Кроме экономических издержек от нарушения последова</w:t>
      </w:r>
      <w:r>
        <w:rPr>
          <w:rStyle w:val="2040"/>
        </w:rPr>
        <w:softHyphen/>
        <w:t>тельности и полноты процесса внедрения социальных техно</w:t>
      </w:r>
      <w:r>
        <w:rPr>
          <w:rStyle w:val="2040"/>
        </w:rPr>
        <w:softHyphen/>
        <w:t>логий, могут быть социальные, социально-психологические и другие издержки, поскольку при внедрении социальных техно</w:t>
      </w:r>
      <w:r>
        <w:rPr>
          <w:rStyle w:val="2040"/>
        </w:rPr>
        <w:softHyphen/>
        <w:t>логий информационные и предметно-деятельностные связи и отношения между людьми пронизывают весь персонал органи</w:t>
      </w:r>
      <w:r>
        <w:rPr>
          <w:rStyle w:val="2040"/>
        </w:rPr>
        <w:softHyphen/>
        <w:t>зации, который занят в сфере производственной, вспомогатель</w:t>
      </w:r>
      <w:r>
        <w:rPr>
          <w:rStyle w:val="2040"/>
        </w:rPr>
        <w:softHyphen/>
        <w:t>ной и управленческой деятельности. Эти связи и отношения переходят из социальной сферы в нравственную, ибо они слу</w:t>
      </w:r>
      <w:r>
        <w:rPr>
          <w:rStyle w:val="2040"/>
        </w:rPr>
        <w:softHyphen/>
        <w:t>жат оценкой степени значимости каждого отдельно взятого со</w:t>
      </w:r>
      <w:r>
        <w:rPr>
          <w:rStyle w:val="2040"/>
        </w:rPr>
        <w:softHyphen/>
        <w:t>трудника организации, его знаний, умений, способностей, ин</w:t>
      </w:r>
      <w:r>
        <w:rPr>
          <w:rStyle w:val="2040"/>
        </w:rPr>
        <w:softHyphen/>
        <w:t>тересов и потребностей для развития социальной системы и достижения ее целей.</w:t>
      </w:r>
    </w:p>
    <w:p w:rsidR="00D67935" w:rsidRDefault="00D67935">
      <w:pPr>
        <w:pStyle w:val="201"/>
        <w:shd w:val="clear" w:color="auto" w:fill="auto"/>
        <w:spacing w:before="0" w:after="0" w:line="245" w:lineRule="exact"/>
        <w:ind w:firstLine="320"/>
        <w:jc w:val="both"/>
      </w:pPr>
      <w:r>
        <w:rPr>
          <w:rStyle w:val="2040"/>
        </w:rPr>
        <w:t>Анализируя эффективность процесса внедрения социальных технологий, необходимо обратить внимание и на проблему не</w:t>
      </w:r>
      <w:r>
        <w:rPr>
          <w:rStyle w:val="2040"/>
        </w:rPr>
        <w:softHyphen/>
        <w:t>соразмерности отдельных этапов их разработки и внедрения. Например, 50-60 % временных затрат связано с принятием решения о разработке социальной технологии и осуществлени</w:t>
      </w:r>
      <w:r>
        <w:rPr>
          <w:rStyle w:val="2040"/>
        </w:rPr>
        <w:softHyphen/>
        <w:t xml:space="preserve">ем этого процесса; 10-20 </w:t>
      </w:r>
      <w:r>
        <w:rPr>
          <w:rStyle w:val="2020"/>
        </w:rPr>
        <w:t>%</w:t>
      </w:r>
      <w:r>
        <w:rPr>
          <w:rStyle w:val="2040"/>
        </w:rPr>
        <w:t xml:space="preserve"> времени затрачивают на разъясне</w:t>
      </w:r>
      <w:r>
        <w:rPr>
          <w:rStyle w:val="2040"/>
        </w:rPr>
        <w:softHyphen/>
        <w:t>ние его необходимости и обучение кадров; 10-15 % — на ор</w:t>
      </w:r>
      <w:r>
        <w:rPr>
          <w:rStyle w:val="2040"/>
        </w:rPr>
        <w:softHyphen/>
        <w:t>ганизацию внедрения социальных технологий; 5-7 % — на создание новых социальных и информационных связей, отра</w:t>
      </w:r>
      <w:r>
        <w:rPr>
          <w:rStyle w:val="2040"/>
        </w:rPr>
        <w:softHyphen/>
        <w:t>жающих собственно процесс внедрения социальных техноло</w:t>
      </w:r>
      <w:r>
        <w:rPr>
          <w:rStyle w:val="2040"/>
        </w:rPr>
        <w:softHyphen/>
        <w:t>гий; 7-10 % — на контроль за внедрением социальных техно</w:t>
      </w:r>
      <w:r>
        <w:rPr>
          <w:rStyle w:val="2040"/>
        </w:rPr>
        <w:softHyphen/>
        <w:t>логий.</w:t>
      </w:r>
    </w:p>
    <w:p w:rsidR="00D67935" w:rsidRDefault="00D67935">
      <w:pPr>
        <w:pStyle w:val="201"/>
        <w:shd w:val="clear" w:color="auto" w:fill="auto"/>
        <w:spacing w:before="0" w:after="0" w:line="245" w:lineRule="exact"/>
        <w:ind w:firstLine="320"/>
        <w:jc w:val="both"/>
      </w:pPr>
      <w:r>
        <w:rPr>
          <w:rStyle w:val="2040"/>
        </w:rPr>
        <w:t>Эти противоречия обусловлены прежде всего недостаточно высоким уровнем экономической, правовой и социальной от</w:t>
      </w:r>
      <w:r>
        <w:rPr>
          <w:rStyle w:val="2040"/>
        </w:rPr>
        <w:softHyphen/>
        <w:t>ветственности персонала организации за результаты управле</w:t>
      </w:r>
      <w:r>
        <w:rPr>
          <w:rStyle w:val="2040"/>
        </w:rPr>
        <w:softHyphen/>
        <w:t>ния социальными процессами, а также недостаточным уровнем его технологической культуры. Поэтому для внедрения соци</w:t>
      </w:r>
      <w:r>
        <w:rPr>
          <w:rStyle w:val="2040"/>
        </w:rPr>
        <w:softHyphen/>
        <w:t>альных технологий, основанных на новейших достижениях науки и техники (программирования, моделирования, элект</w:t>
      </w:r>
      <w:r>
        <w:rPr>
          <w:rStyle w:val="2040"/>
        </w:rPr>
        <w:softHyphen/>
        <w:t>ронно-вычислительной техники, методов диагностики и конт</w:t>
      </w:r>
      <w:r>
        <w:rPr>
          <w:rStyle w:val="2040"/>
        </w:rPr>
        <w:softHyphen/>
        <w:t>роля за процессами и др.), все субъекты социально-внедрен</w:t>
      </w:r>
      <w:r>
        <w:rPr>
          <w:rStyle w:val="2040"/>
        </w:rPr>
        <w:softHyphen/>
      </w:r>
      <w:r>
        <w:rPr>
          <w:rStyle w:val="214"/>
        </w:rPr>
        <w:t>ческой деятельности должны иметь достаточный уровень про</w:t>
      </w:r>
      <w:r>
        <w:rPr>
          <w:rStyle w:val="214"/>
        </w:rPr>
        <w:softHyphen/>
        <w:t>фессиональных знаний, а именно: знаний процесса производ</w:t>
      </w:r>
      <w:r>
        <w:rPr>
          <w:rStyle w:val="214"/>
        </w:rPr>
        <w:softHyphen/>
        <w:t>ства (начиная с микроуровня); особенностей его воспро</w:t>
      </w:r>
      <w:r>
        <w:rPr>
          <w:rStyle w:val="214"/>
        </w:rPr>
        <w:softHyphen/>
        <w:t>изводства (технических, технологических, материальных, временных и т. п.), а также специфики экономической, поли</w:t>
      </w:r>
      <w:r>
        <w:rPr>
          <w:rStyle w:val="214"/>
        </w:rPr>
        <w:softHyphen/>
        <w:t>тической, социальной и других видов деятельности персонала в сфере общественного производства.</w:t>
      </w:r>
    </w:p>
    <w:p w:rsidR="00D67935" w:rsidRDefault="00D67935">
      <w:pPr>
        <w:pStyle w:val="2110"/>
        <w:shd w:val="clear" w:color="auto" w:fill="auto"/>
        <w:spacing w:before="0" w:after="0" w:line="240" w:lineRule="exact"/>
        <w:ind w:firstLine="320"/>
        <w:jc w:val="both"/>
      </w:pPr>
      <w:r>
        <w:rPr>
          <w:rStyle w:val="214"/>
        </w:rPr>
        <w:t>Кроме того, при внедрении социальных технологий должны быть выполнены и другие важные условия:</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ориентировочная концепция внедрения социальной тех</w:t>
      </w:r>
      <w:r>
        <w:rPr>
          <w:rStyle w:val="214"/>
        </w:rPr>
        <w:softHyphen/>
        <w:t>нологии должны быть определена уже на этапах научно-техни</w:t>
      </w:r>
      <w:r>
        <w:rPr>
          <w:rStyle w:val="214"/>
        </w:rPr>
        <w:softHyphen/>
        <w:t>ческого прогнозирования, выработки идей и подготовки зада</w:t>
      </w:r>
      <w:r>
        <w:rPr>
          <w:rStyle w:val="214"/>
        </w:rPr>
        <w:softHyphen/>
        <w:t>ний на ее разработку;</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необходима интеграция социальной технологии с объек</w:t>
      </w:r>
      <w:r>
        <w:rPr>
          <w:rStyle w:val="214"/>
        </w:rPr>
        <w:softHyphen/>
        <w:t>том, на котором она внедряется (используется), по производ</w:t>
      </w:r>
      <w:r>
        <w:rPr>
          <w:rStyle w:val="214"/>
        </w:rPr>
        <w:softHyphen/>
        <w:t>ственным мощностям, ресурсам, срокам и результатам;</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нужно проводить маркетинговые исследования для опре</w:t>
      </w:r>
      <w:r>
        <w:rPr>
          <w:rStyle w:val="214"/>
        </w:rPr>
        <w:softHyphen/>
        <w:t>деления возможностей, масштабов и условий реализации ре</w:t>
      </w:r>
      <w:r>
        <w:rPr>
          <w:rStyle w:val="214"/>
        </w:rPr>
        <w:softHyphen/>
        <w:t>зультатов внедрения социальных технологий уже на этапах формирования технических заданий;</w:t>
      </w:r>
    </w:p>
    <w:p w:rsidR="00D67935" w:rsidRDefault="00D67935">
      <w:pPr>
        <w:pStyle w:val="2110"/>
        <w:numPr>
          <w:ilvl w:val="0"/>
          <w:numId w:val="334"/>
        </w:numPr>
        <w:shd w:val="clear" w:color="auto" w:fill="auto"/>
        <w:tabs>
          <w:tab w:val="left" w:pos="591"/>
        </w:tabs>
        <w:spacing w:before="0" w:after="0" w:line="240" w:lineRule="exact"/>
        <w:ind w:firstLine="320"/>
        <w:jc w:val="both"/>
      </w:pPr>
      <w:r>
        <w:rPr>
          <w:rStyle w:val="214"/>
        </w:rPr>
        <w:t>руководители организации-разработчика, организации- заказчика и вышестоящих органов должны быть заинтересова</w:t>
      </w:r>
      <w:r>
        <w:rPr>
          <w:rStyle w:val="214"/>
        </w:rPr>
        <w:softHyphen/>
        <w:t>ны в разработке и внедрении социальных технологий;</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нужно обеспечить возможно более широкое распростра</w:t>
      </w:r>
      <w:r>
        <w:rPr>
          <w:rStyle w:val="214"/>
        </w:rPr>
        <w:softHyphen/>
        <w:t>нение результатов, полученных от опытного внедрения соци</w:t>
      </w:r>
      <w:r>
        <w:rPr>
          <w:rStyle w:val="214"/>
        </w:rPr>
        <w:softHyphen/>
        <w:t>альных технологий, для достижения высокой эффективности производства у заказчиков и в народном хозяйстве в целом;</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должны быть реализованы основные, т. е. ключевые опе</w:t>
      </w:r>
      <w:r>
        <w:rPr>
          <w:rStyle w:val="214"/>
        </w:rPr>
        <w:softHyphen/>
        <w:t>рации социальной технологии, что предопределяет успех ее внедрения;</w:t>
      </w:r>
    </w:p>
    <w:p w:rsidR="00D67935" w:rsidRDefault="00D67935">
      <w:pPr>
        <w:pStyle w:val="2110"/>
        <w:numPr>
          <w:ilvl w:val="0"/>
          <w:numId w:val="334"/>
        </w:numPr>
        <w:shd w:val="clear" w:color="auto" w:fill="auto"/>
        <w:tabs>
          <w:tab w:val="left" w:pos="606"/>
        </w:tabs>
        <w:spacing w:before="0" w:after="0" w:line="240" w:lineRule="exact"/>
        <w:ind w:firstLine="320"/>
        <w:jc w:val="both"/>
      </w:pPr>
      <w:r>
        <w:rPr>
          <w:rStyle w:val="214"/>
        </w:rPr>
        <w:t>нужно обеспечить высокую активность социального ядра внедрения социальной технологии (например, работников службы социального развития);</w:t>
      </w:r>
    </w:p>
    <w:p w:rsidR="00D67935" w:rsidRDefault="00D67935">
      <w:pPr>
        <w:pStyle w:val="2110"/>
        <w:numPr>
          <w:ilvl w:val="0"/>
          <w:numId w:val="334"/>
        </w:numPr>
        <w:shd w:val="clear" w:color="auto" w:fill="auto"/>
        <w:tabs>
          <w:tab w:val="left" w:pos="596"/>
        </w:tabs>
        <w:spacing w:before="0" w:after="0" w:line="240" w:lineRule="exact"/>
        <w:ind w:firstLine="320"/>
        <w:jc w:val="both"/>
      </w:pPr>
      <w:r>
        <w:rPr>
          <w:rStyle w:val="214"/>
        </w:rPr>
        <w:t>руководство организаций должно уметь преодолевать и разрешать возникающие в ходе реализации технологических операций конфликты (например, нежелание должностных лиц изменить свой стиль управления или постичь новый смысл ра</w:t>
      </w:r>
      <w:r>
        <w:rPr>
          <w:rStyle w:val="214"/>
        </w:rPr>
        <w:softHyphen/>
        <w:t>боты с персоналом, вытекающий из внутренней потребности технологизации социальных процессов);</w:t>
      </w:r>
    </w:p>
    <w:p w:rsidR="00D67935" w:rsidRDefault="00D67935">
      <w:pPr>
        <w:pStyle w:val="2110"/>
        <w:numPr>
          <w:ilvl w:val="0"/>
          <w:numId w:val="334"/>
        </w:numPr>
        <w:shd w:val="clear" w:color="auto" w:fill="auto"/>
        <w:tabs>
          <w:tab w:val="left" w:pos="610"/>
        </w:tabs>
        <w:spacing w:before="0" w:after="0" w:line="240" w:lineRule="exact"/>
        <w:ind w:firstLine="320"/>
        <w:jc w:val="both"/>
      </w:pPr>
      <w:r>
        <w:rPr>
          <w:rStyle w:val="214"/>
        </w:rPr>
        <w:t>необходимо учитывать нравственные особенности процесса внедрения социальных технологий, который не должен превра</w:t>
      </w:r>
      <w:r>
        <w:rPr>
          <w:rStyle w:val="214"/>
        </w:rPr>
        <w:softHyphen/>
        <w:t>щаться ни в манипулирование людьми, ни в своеобразное “про</w:t>
      </w:r>
      <w:r>
        <w:rPr>
          <w:rStyle w:val="214"/>
        </w:rPr>
        <w:softHyphen/>
        <w:t>крустово ложе”, препятствующие использованию инноваций;</w:t>
      </w:r>
    </w:p>
    <w:p w:rsidR="00D67935" w:rsidRDefault="00D67935">
      <w:pPr>
        <w:pStyle w:val="2110"/>
        <w:numPr>
          <w:ilvl w:val="0"/>
          <w:numId w:val="334"/>
        </w:numPr>
        <w:shd w:val="clear" w:color="auto" w:fill="auto"/>
        <w:tabs>
          <w:tab w:val="left" w:pos="706"/>
        </w:tabs>
        <w:spacing w:before="0" w:after="0" w:line="240" w:lineRule="exact"/>
        <w:ind w:firstLine="320"/>
        <w:jc w:val="both"/>
      </w:pPr>
      <w:r>
        <w:rPr>
          <w:rStyle w:val="214"/>
        </w:rPr>
        <w:t>нужно сочетать рациональный и ситуационные подходы на всех этапах организации процесса внедрения социальных технологий.</w:t>
      </w:r>
    </w:p>
    <w:p w:rsidR="00D67935" w:rsidRDefault="00D67935">
      <w:pPr>
        <w:pStyle w:val="2110"/>
        <w:shd w:val="clear" w:color="auto" w:fill="auto"/>
        <w:spacing w:before="0" w:after="461" w:line="240" w:lineRule="exact"/>
        <w:ind w:firstLine="320"/>
        <w:jc w:val="both"/>
      </w:pPr>
      <w:r>
        <w:rPr>
          <w:rStyle w:val="214"/>
        </w:rPr>
        <w:t>Таким образом, внедрение социальных технологий — это сложный процесс взаимодействия индивидов и групп социаль</w:t>
      </w:r>
      <w:r>
        <w:rPr>
          <w:rStyle w:val="214"/>
        </w:rPr>
        <w:softHyphen/>
        <w:t>ной системы, цель которого — сохранение оптимального и устойчивого функционирования социальной системы и каче</w:t>
      </w:r>
      <w:r>
        <w:rPr>
          <w:rStyle w:val="214"/>
        </w:rPr>
        <w:softHyphen/>
        <w:t>ственное развитие, направленное на актуализацию интересов и максимально полную самореализацию творческого потенциала ее членов.</w:t>
      </w:r>
    </w:p>
    <w:p w:rsidR="00D67935" w:rsidRDefault="00D67935">
      <w:pPr>
        <w:pStyle w:val="510"/>
        <w:keepNext/>
        <w:keepLines/>
        <w:numPr>
          <w:ilvl w:val="0"/>
          <w:numId w:val="327"/>
        </w:numPr>
        <w:shd w:val="clear" w:color="auto" w:fill="auto"/>
        <w:tabs>
          <w:tab w:val="left" w:pos="983"/>
        </w:tabs>
        <w:spacing w:before="0" w:after="79"/>
        <w:ind w:left="940" w:hanging="620"/>
      </w:pPr>
      <w:bookmarkStart w:id="120" w:name="bookmark169"/>
      <w:r>
        <w:rPr>
          <w:rStyle w:val="55"/>
          <w:b/>
          <w:bCs/>
          <w:i/>
          <w:iCs/>
        </w:rPr>
        <w:t>Зарубежный опыт внедрения социальных технологий</w:t>
      </w:r>
      <w:bookmarkEnd w:id="120"/>
    </w:p>
    <w:p w:rsidR="00D67935" w:rsidRDefault="00D67935">
      <w:pPr>
        <w:pStyle w:val="2110"/>
        <w:shd w:val="clear" w:color="auto" w:fill="auto"/>
        <w:spacing w:before="0" w:after="0" w:line="240" w:lineRule="exact"/>
        <w:ind w:firstLine="320"/>
        <w:jc w:val="both"/>
      </w:pPr>
      <w:r>
        <w:rPr>
          <w:rStyle w:val="214"/>
        </w:rPr>
        <w:t>Впервые социально-технологический программно-целевой подход к решению социальных проблем применили в США при реализации крупномасштабных государственных мероприятий по поднятию экономики района бедствия, охватившего терри</w:t>
      </w:r>
      <w:r>
        <w:rPr>
          <w:rStyle w:val="214"/>
        </w:rPr>
        <w:softHyphen/>
        <w:t>торию семи штатов на юго-востоке страны, в долине реки Тен</w:t>
      </w:r>
      <w:r>
        <w:rPr>
          <w:rStyle w:val="214"/>
        </w:rPr>
        <w:softHyphen/>
        <w:t>несси. Главной целью социальной программы “Теннесси” была ликвидация разрыва в уровне социально-экономического раз</w:t>
      </w:r>
      <w:r>
        <w:rPr>
          <w:rStyle w:val="214"/>
        </w:rPr>
        <w:softHyphen/>
        <w:t>вития между этим регионом и передовыми штатами страны. С самого начала эту программу осуществляли в виде многоце</w:t>
      </w:r>
      <w:r>
        <w:rPr>
          <w:rStyle w:val="214"/>
        </w:rPr>
        <w:softHyphen/>
        <w:t>левого комплекса мероприятий по использованию ресурсного потенциала региона под эгидой специально созданного феде</w:t>
      </w:r>
      <w:r>
        <w:rPr>
          <w:rStyle w:val="214"/>
        </w:rPr>
        <w:softHyphen/>
        <w:t>рального агентства — Управления долины реки Теннесси.</w:t>
      </w:r>
    </w:p>
    <w:p w:rsidR="00D67935" w:rsidRDefault="00D67935">
      <w:pPr>
        <w:pStyle w:val="2110"/>
        <w:shd w:val="clear" w:color="auto" w:fill="auto"/>
        <w:spacing w:before="0" w:after="0" w:line="240" w:lineRule="exact"/>
        <w:ind w:firstLine="320"/>
        <w:jc w:val="both"/>
      </w:pPr>
      <w:r>
        <w:rPr>
          <w:rStyle w:val="214"/>
        </w:rPr>
        <w:t>Основными задачами указанной программы было создание единой системы регулирования стока в бассейне р. Теннесси, улучшение условий судоходства на реке, посадка лесов и улуч</w:t>
      </w:r>
      <w:r>
        <w:rPr>
          <w:rStyle w:val="214"/>
        </w:rPr>
        <w:softHyphen/>
        <w:t>шение состояния земель в регионе, значительное наращивание производства электроэнергии посредством многоцелевого ис</w:t>
      </w:r>
      <w:r>
        <w:rPr>
          <w:rStyle w:val="214"/>
        </w:rPr>
        <w:softHyphen/>
        <w:t>пользования гидротехнических сооружений. Центральным объектом расхода федеральных ассигнований была названа многоцелевая система плотин водохранилища. Были созданы условия для обеспечения защиты почв от наводнений, развития судоходства и, в особенности, для производства электроэнергии. Это, в свою очередь, стимулировало развитие в регионе энерго</w:t>
      </w:r>
      <w:r>
        <w:rPr>
          <w:rStyle w:val="214"/>
        </w:rPr>
        <w:softHyphen/>
        <w:t>емких отраслей промышленности и высокоэффективного сельс</w:t>
      </w:r>
      <w:r>
        <w:rPr>
          <w:rStyle w:val="214"/>
        </w:rPr>
        <w:softHyphen/>
        <w:t>кого хозяйства.</w:t>
      </w:r>
    </w:p>
    <w:p w:rsidR="00D67935" w:rsidRDefault="00D67935">
      <w:pPr>
        <w:pStyle w:val="2110"/>
        <w:shd w:val="clear" w:color="auto" w:fill="auto"/>
        <w:spacing w:before="0" w:after="0" w:line="240" w:lineRule="exact"/>
        <w:ind w:firstLine="320"/>
        <w:jc w:val="both"/>
      </w:pPr>
      <w:r>
        <w:rPr>
          <w:rStyle w:val="214"/>
        </w:rPr>
        <w:t>Кроме того, комплексная социальная программа “Теннесси” включала разнообразные отраслевые программы по созданию и внедрению новых видов удобрений в государственном масшта</w:t>
      </w:r>
      <w:r>
        <w:rPr>
          <w:rStyle w:val="214"/>
        </w:rPr>
        <w:softHyphen/>
        <w:t>бе, улучшению качества окружающей среды и широкомасш</w:t>
      </w:r>
      <w:r>
        <w:rPr>
          <w:rStyle w:val="214"/>
        </w:rPr>
        <w:softHyphen/>
        <w:t>табному освоению рекреационных ресурсов, развитию населен</w:t>
      </w:r>
      <w:r>
        <w:rPr>
          <w:rStyle w:val="214"/>
        </w:rPr>
        <w:softHyphen/>
        <w:t>ных пунктов и других объектов социальной инфраструктуры. Многие из них, в особенности “показательные”, приобрели об</w:t>
      </w:r>
      <w:r>
        <w:rPr>
          <w:rStyle w:val="214"/>
        </w:rPr>
        <w:softHyphen/>
        <w:t>щенациональное значение, снискав региону славу “лаборато</w:t>
      </w:r>
      <w:r>
        <w:rPr>
          <w:rStyle w:val="214"/>
        </w:rPr>
        <w:softHyphen/>
        <w:t>рии передового опыта” в соответствующих отраслях науки и производства.</w:t>
      </w:r>
    </w:p>
    <w:p w:rsidR="00D67935" w:rsidRDefault="00D67935">
      <w:pPr>
        <w:pStyle w:val="2110"/>
        <w:shd w:val="clear" w:color="auto" w:fill="auto"/>
        <w:spacing w:before="0" w:after="0" w:line="240" w:lineRule="exact"/>
        <w:ind w:firstLine="320"/>
        <w:jc w:val="both"/>
      </w:pPr>
      <w:r>
        <w:rPr>
          <w:rStyle w:val="214"/>
        </w:rPr>
        <w:t xml:space="preserve">В </w:t>
      </w:r>
      <w:smartTag w:uri="urn:schemas-microsoft-com:office:smarttags" w:element="metricconverter">
        <w:smartTagPr>
          <w:attr w:name="ProductID" w:val="1965 г"/>
        </w:smartTagPr>
        <w:r>
          <w:rPr>
            <w:rStyle w:val="214"/>
          </w:rPr>
          <w:t>1965 г</w:t>
        </w:r>
      </w:smartTag>
      <w:r>
        <w:rPr>
          <w:rStyle w:val="214"/>
        </w:rPr>
        <w:t>. в США были приняты законы об общественных работах и социально-экономическом развитии и о развитии района Аппалачей. Согласно первому из них, в стране была создана трехступенчатая иерархия территориальных единиц, вовлеченных в федеральные социальные программы стимули</w:t>
      </w:r>
      <w:r>
        <w:rPr>
          <w:rStyle w:val="214"/>
        </w:rPr>
        <w:softHyphen/>
        <w:t>рования социально-экономического развития: 1) многоштатные регионы социально-экономического развития; 2) округа соци</w:t>
      </w:r>
      <w:r>
        <w:rPr>
          <w:rStyle w:val="214"/>
        </w:rPr>
        <w:softHyphen/>
        <w:t>ально-экономического развития; 3) реконструируемые ареалы. В этом законе перечислены восемь признаков, на основании которых выделяются регионы социально-экономического раз</w:t>
      </w:r>
      <w:r>
        <w:rPr>
          <w:rStyle w:val="214"/>
        </w:rPr>
        <w:softHyphen/>
        <w:t>вития: 1) уровень безработицы существенно превосходит сред</w:t>
      </w:r>
      <w:r>
        <w:rPr>
          <w:rStyle w:val="214"/>
        </w:rPr>
        <w:softHyphen/>
        <w:t>ненациональный; 2) уровень дохода на семью существенно ниже средненационального; 3) неудовлетворительное состояние жилищного фонда, учреждений здравоохранения и образова</w:t>
      </w:r>
      <w:r>
        <w:rPr>
          <w:rStyle w:val="214"/>
        </w:rPr>
        <w:softHyphen/>
        <w:t>ния; 4) сильная зависимость экономики региона от одной или двух отраслей хозяйства, находящихся в состоянии длительно</w:t>
      </w:r>
      <w:r>
        <w:rPr>
          <w:rStyle w:val="214"/>
        </w:rPr>
        <w:softHyphen/>
        <w:t>го застоя; 5) высокий уровень оттока из региона рабочей силы или капитала; 6) отрицательное воздействие на экономику ре</w:t>
      </w:r>
      <w:r>
        <w:rPr>
          <w:rStyle w:val="214"/>
        </w:rPr>
        <w:softHyphen/>
        <w:t>гиона структурных сдвигов, вызываемых техническим прогрес</w:t>
      </w:r>
      <w:r>
        <w:rPr>
          <w:rStyle w:val="214"/>
        </w:rPr>
        <w:softHyphen/>
        <w:t>сом; 7) сильная зависимость экономики региона от контактов с военными ведомствами; 8) замедленные темпы промышлен</w:t>
      </w:r>
      <w:r>
        <w:rPr>
          <w:rStyle w:val="214"/>
        </w:rPr>
        <w:softHyphen/>
        <w:t>ного развития.</w:t>
      </w:r>
    </w:p>
    <w:p w:rsidR="00D67935" w:rsidRDefault="00D67935">
      <w:pPr>
        <w:pStyle w:val="2110"/>
        <w:shd w:val="clear" w:color="auto" w:fill="auto"/>
        <w:spacing w:before="0" w:after="0" w:line="240" w:lineRule="exact"/>
        <w:ind w:firstLine="320"/>
        <w:jc w:val="both"/>
      </w:pPr>
      <w:r>
        <w:rPr>
          <w:rStyle w:val="214"/>
        </w:rPr>
        <w:t>Социальные проекты развития многоштатных регионов ре</w:t>
      </w:r>
      <w:r>
        <w:rPr>
          <w:rStyle w:val="214"/>
        </w:rPr>
        <w:softHyphen/>
        <w:t>ализовались на совместной федерально-штатной основе под руководством региональных комиссий — органов со смешан</w:t>
      </w:r>
      <w:r>
        <w:rPr>
          <w:rStyle w:val="214"/>
        </w:rPr>
        <w:softHyphen/>
        <w:t>ным федерально-штатным представительством. Наиболее круп</w:t>
      </w:r>
      <w:r>
        <w:rPr>
          <w:rStyle w:val="214"/>
        </w:rPr>
        <w:softHyphen/>
        <w:t>ной из них была программа социального развития Аппалачс</w:t>
      </w:r>
      <w:r>
        <w:rPr>
          <w:rStyle w:val="214"/>
        </w:rPr>
        <w:softHyphen/>
        <w:t>ких гор — самого большого проблемного региона страны, занимающего территорию 13 штатов, площадью 420 тыс. км</w:t>
      </w:r>
      <w:r>
        <w:rPr>
          <w:rStyle w:val="214"/>
          <w:vertAlign w:val="superscript"/>
        </w:rPr>
        <w:t xml:space="preserve">2 </w:t>
      </w:r>
      <w:r>
        <w:rPr>
          <w:rStyle w:val="214"/>
        </w:rPr>
        <w:t>с населением более 19 млн человек.</w:t>
      </w:r>
    </w:p>
    <w:p w:rsidR="00D67935" w:rsidRDefault="00D67935">
      <w:pPr>
        <w:pStyle w:val="2110"/>
        <w:shd w:val="clear" w:color="auto" w:fill="auto"/>
        <w:spacing w:before="0" w:after="0" w:line="230" w:lineRule="exact"/>
        <w:ind w:firstLine="320"/>
        <w:jc w:val="both"/>
      </w:pPr>
      <w:r>
        <w:rPr>
          <w:rStyle w:val="214"/>
        </w:rPr>
        <w:t>В центре этой социальной программы были инфраструктур</w:t>
      </w:r>
      <w:r>
        <w:rPr>
          <w:rStyle w:val="214"/>
        </w:rPr>
        <w:softHyphen/>
        <w:t>ные мероприятия, что типично для регионального социального программирования в США. В ней было выделено два крупных блока: программа автодорожного строительства и местные про</w:t>
      </w:r>
      <w:r>
        <w:rPr>
          <w:rStyle w:val="214"/>
        </w:rPr>
        <w:softHyphen/>
        <w:t>граммы социального развития, включающие мероприятия в об</w:t>
      </w:r>
      <w:r>
        <w:rPr>
          <w:rStyle w:val="214"/>
        </w:rPr>
        <w:softHyphen/>
        <w:t>ласти здравоохранения, образования и профессионально-тех</w:t>
      </w:r>
      <w:r>
        <w:rPr>
          <w:rStyle w:val="214"/>
        </w:rPr>
        <w:softHyphen/>
        <w:t>нической подготовки рабочей силы. Кроме того, в местных программах социального развития были реализованы различные социальные проекты по благоустройству территорий и охране окружающей среды, включая социальное планирование и про</w:t>
      </w:r>
      <w:r>
        <w:rPr>
          <w:rStyle w:val="214"/>
        </w:rPr>
        <w:softHyphen/>
        <w:t>ектирование городов и жилищ, создание парков и зон отдыха, очистку сточных вод, рекультивацию горных разработок, на</w:t>
      </w:r>
      <w:r>
        <w:rPr>
          <w:rStyle w:val="214"/>
        </w:rPr>
        <w:softHyphen/>
        <w:t>правленные на повышение общей привлекательности региона.</w:t>
      </w:r>
    </w:p>
    <w:p w:rsidR="00D67935" w:rsidRDefault="00D67935">
      <w:pPr>
        <w:pStyle w:val="2110"/>
        <w:shd w:val="clear" w:color="auto" w:fill="auto"/>
        <w:spacing w:before="0" w:after="0" w:line="230" w:lineRule="exact"/>
        <w:ind w:firstLine="320"/>
        <w:jc w:val="both"/>
      </w:pPr>
      <w:r>
        <w:rPr>
          <w:rStyle w:val="214"/>
        </w:rPr>
        <w:t>Самым значительным результатом реализации Аппалачской социальной программы признано прекращение оттока населе</w:t>
      </w:r>
      <w:r>
        <w:rPr>
          <w:rStyle w:val="214"/>
        </w:rPr>
        <w:softHyphen/>
        <w:t>ния из региона. К началу 80-х годов XX ст. образовано пять многоштатных регионов. Для них разработаны соответству</w:t>
      </w:r>
      <w:r>
        <w:rPr>
          <w:rStyle w:val="214"/>
        </w:rPr>
        <w:softHyphen/>
        <w:t>ющие программы регионального социального развития. Особое место в сфере государственного регионального социального регулирования в США занимает проблема природопользова</w:t>
      </w:r>
      <w:r>
        <w:rPr>
          <w:rStyle w:val="214"/>
        </w:rPr>
        <w:softHyphen/>
        <w:t>ния — важнейшей области государственного хозяйствования.</w:t>
      </w:r>
    </w:p>
    <w:p w:rsidR="00D67935" w:rsidRDefault="00D67935">
      <w:pPr>
        <w:pStyle w:val="2110"/>
        <w:shd w:val="clear" w:color="auto" w:fill="auto"/>
        <w:spacing w:before="0" w:after="0" w:line="230" w:lineRule="exact"/>
        <w:ind w:firstLine="320"/>
        <w:jc w:val="both"/>
      </w:pPr>
      <w:r>
        <w:rPr>
          <w:rStyle w:val="214"/>
        </w:rPr>
        <w:t>Наряду с этим в последнее время как в США, так и в дру</w:t>
      </w:r>
      <w:r>
        <w:rPr>
          <w:rStyle w:val="214"/>
        </w:rPr>
        <w:softHyphen/>
        <w:t>гих развитых странах наблюдается устойчивая тенденция к усилению хозяйственной деятельности государства. Отмечая это обстоятельство, специалисты обращают внимание на то, что американская экономика не распадается на множество раз</w:t>
      </w:r>
      <w:r>
        <w:rPr>
          <w:rStyle w:val="214"/>
        </w:rPr>
        <w:softHyphen/>
        <w:t>личных производителей и потребителей, а складывается из них. Это значит, что формирование той или иной отрасли и по</w:t>
      </w:r>
      <w:r>
        <w:rPr>
          <w:rStyle w:val="214"/>
        </w:rPr>
        <w:softHyphen/>
        <w:t>дотраслей, хозяйственных комплексов и регионов, а также экономики в целом происходит как бы снизу вверх, а не наобо</w:t>
      </w:r>
      <w:r>
        <w:rPr>
          <w:rStyle w:val="214"/>
        </w:rPr>
        <w:softHyphen/>
        <w:t>рот. Понятно, что при таких обстоятельствах не может возник</w:t>
      </w:r>
      <w:r>
        <w:rPr>
          <w:rStyle w:val="214"/>
        </w:rPr>
        <w:softHyphen/>
        <w:t>нуть и, как правило, не возникает проблема хозяйственного обособления или экономического суверенитета какого-либо штата страны.</w:t>
      </w:r>
    </w:p>
    <w:p w:rsidR="00D67935" w:rsidRDefault="00D67935">
      <w:pPr>
        <w:pStyle w:val="2110"/>
        <w:shd w:val="clear" w:color="auto" w:fill="auto"/>
        <w:spacing w:before="0" w:after="0" w:line="240" w:lineRule="exact"/>
        <w:ind w:firstLine="320"/>
        <w:jc w:val="both"/>
      </w:pPr>
      <w:r>
        <w:rPr>
          <w:rStyle w:val="214"/>
        </w:rPr>
        <w:t>Не меньшее внимание проблемам технологизации региона</w:t>
      </w:r>
      <w:r>
        <w:rPr>
          <w:rStyle w:val="214"/>
        </w:rPr>
        <w:softHyphen/>
        <w:t>льного социального развития уделяют и в Японии, хотя, на первый взгляд, из-за небольшой территории этого государства, казалось бы, можно придавать им второстепенное значение. Однако в действительности региональный фактор играет при</w:t>
      </w:r>
      <w:r>
        <w:rPr>
          <w:rStyle w:val="214"/>
        </w:rPr>
        <w:softHyphen/>
        <w:t>оритетную роль в комплексном решении насущных и перспек</w:t>
      </w:r>
      <w:r>
        <w:rPr>
          <w:rStyle w:val="214"/>
        </w:rPr>
        <w:softHyphen/>
        <w:t>тивных социальных задач японского общества, причем япон</w:t>
      </w:r>
      <w:r>
        <w:rPr>
          <w:rStyle w:val="214"/>
        </w:rPr>
        <w:softHyphen/>
        <w:t>ский опыт социального проектирования заслуживает, по мнению ряда ученых, высокой оценки. Это касается прежде всего разработанной в 80-х годах XX ст. стратегии региональ</w:t>
      </w:r>
      <w:r>
        <w:rPr>
          <w:rStyle w:val="214"/>
        </w:rPr>
        <w:softHyphen/>
        <w:t>ного социального развития, конкретизированной в программе “Технополис”. Суть ее состоит в том, что в стране создаются специализированные города (технополисы), в которых должны быть органично соединены наука, наукоемкие производства и подготовка кадров. Кроме того, согласно этому проекту, в них обеспечиваются комфортабельные жилищно-бытовые и наи</w:t>
      </w:r>
      <w:r>
        <w:rPr>
          <w:rStyle w:val="214"/>
        </w:rPr>
        <w:softHyphen/>
        <w:t>лучшие экологические условия.</w:t>
      </w:r>
    </w:p>
    <w:p w:rsidR="00D67935" w:rsidRDefault="00D67935">
      <w:pPr>
        <w:pStyle w:val="2110"/>
        <w:shd w:val="clear" w:color="auto" w:fill="auto"/>
        <w:spacing w:before="0" w:after="0" w:line="240" w:lineRule="exact"/>
        <w:ind w:firstLine="320"/>
        <w:jc w:val="both"/>
      </w:pPr>
      <w:r>
        <w:rPr>
          <w:rStyle w:val="214"/>
        </w:rPr>
        <w:t>Авторы “Технополиса” считают, что это программа строи</w:t>
      </w:r>
      <w:r>
        <w:rPr>
          <w:rStyle w:val="214"/>
        </w:rPr>
        <w:softHyphen/>
        <w:t>тельства и социального развития городов XXI века, так как в ней предусматрено сбалансированное сочетание высокотехно</w:t>
      </w:r>
      <w:r>
        <w:rPr>
          <w:rStyle w:val="214"/>
        </w:rPr>
        <w:softHyphen/>
        <w:t>логической промышленности, науки и социального жизненно</w:t>
      </w:r>
      <w:r>
        <w:rPr>
          <w:rStyle w:val="214"/>
        </w:rPr>
        <w:softHyphen/>
        <w:t>го пространства (процветающие и просторные зоны прожи</w:t>
      </w:r>
      <w:r>
        <w:rPr>
          <w:rStyle w:val="214"/>
        </w:rPr>
        <w:softHyphen/>
        <w:t>вания), а также соединение богатых традиций регионов с передовой промышленной технологией. Под строительство тех</w:t>
      </w:r>
      <w:r>
        <w:rPr>
          <w:rStyle w:val="214"/>
        </w:rPr>
        <w:softHyphen/>
        <w:t>нополисов, как правило, выделяют территории, отвечающие следующим требованиям: они находятся вне высокоразвитых регионов; имеют производственный задел для разработки пере</w:t>
      </w:r>
      <w:r>
        <w:rPr>
          <w:rStyle w:val="214"/>
        </w:rPr>
        <w:softHyphen/>
        <w:t>довых технологий; располагают благоприятными земельными и водными ресурсами под промышленное и жилищное строи</w:t>
      </w:r>
      <w:r>
        <w:rPr>
          <w:rStyle w:val="214"/>
        </w:rPr>
        <w:softHyphen/>
        <w:t>тельство; включают города с населением свыше 150 тыс. чело</w:t>
      </w:r>
      <w:r>
        <w:rPr>
          <w:rStyle w:val="214"/>
        </w:rPr>
        <w:softHyphen/>
        <w:t>век, которые могут стать центрами технополисов; в их пре</w:t>
      </w:r>
      <w:r>
        <w:rPr>
          <w:rStyle w:val="214"/>
        </w:rPr>
        <w:softHyphen/>
        <w:t>делах находятся университеты для подготовки кадров и специалистов в области новых технологий, а также аэропорты, скоростные автодороги и другие объекты инфраструктуры.</w:t>
      </w:r>
    </w:p>
    <w:p w:rsidR="00D67935" w:rsidRDefault="00D67935">
      <w:pPr>
        <w:pStyle w:val="2110"/>
        <w:shd w:val="clear" w:color="auto" w:fill="auto"/>
        <w:spacing w:before="0" w:after="0" w:line="240" w:lineRule="exact"/>
        <w:ind w:firstLine="320"/>
        <w:jc w:val="both"/>
      </w:pPr>
      <w:r>
        <w:rPr>
          <w:rStyle w:val="214"/>
        </w:rPr>
        <w:t>Анализ концептуальных положений социальной программы “Технополис” и других перспективных направлений социаль</w:t>
      </w:r>
      <w:r>
        <w:rPr>
          <w:rStyle w:val="214"/>
        </w:rPr>
        <w:softHyphen/>
        <w:t>ного и хозяйственного развития Японии дает возможность об</w:t>
      </w:r>
      <w:r>
        <w:rPr>
          <w:rStyle w:val="214"/>
        </w:rPr>
        <w:softHyphen/>
        <w:t>наружить их глубокую внутреннюю взаимосвязь, причем осо</w:t>
      </w:r>
      <w:r>
        <w:rPr>
          <w:rStyle w:val="214"/>
        </w:rPr>
        <w:softHyphen/>
        <w:t>бенно существенно то, что важнейшую роль в этих проектах играют ценностные и региональные программы. Так, самым всеобъемлющим и своеобразным явлением в Японии в настоя</w:t>
      </w:r>
      <w:r>
        <w:rPr>
          <w:rStyle w:val="214"/>
        </w:rPr>
        <w:softHyphen/>
        <w:t>щее время признают софтизацию экономики, которая внешне во многом совпадает с ее структурной перестройкой, понима</w:t>
      </w:r>
      <w:r>
        <w:rPr>
          <w:rStyle w:val="214"/>
        </w:rPr>
        <w:softHyphen/>
        <w:t>емой как перераспределение ресурсов общества между сфера</w:t>
      </w:r>
      <w:r>
        <w:rPr>
          <w:rStyle w:val="214"/>
        </w:rPr>
        <w:softHyphen/>
        <w:t>ми, секторами и отраслями хозяйства. Однако, по мнению ряда специалистов, правильнее видеть в софтизации появление принципиально новых ориентиров и мотивов в действиях про</w:t>
      </w:r>
      <w:r>
        <w:rPr>
          <w:rStyle w:val="214"/>
        </w:rPr>
        <w:softHyphen/>
        <w:t>изводителей и потребителей, новых социально-ценностных установок при принятии решений на всех уровнях хозяйства, что в значительной степени обусловлено привнесением обще</w:t>
      </w:r>
      <w:r>
        <w:rPr>
          <w:rStyle w:val="214"/>
        </w:rPr>
        <w:softHyphen/>
        <w:t>человеческих, цивилизованных начал в социально-экономичес</w:t>
      </w:r>
      <w:r>
        <w:rPr>
          <w:rStyle w:val="214"/>
        </w:rPr>
        <w:softHyphen/>
        <w:t>кую деятельность.</w:t>
      </w:r>
    </w:p>
    <w:p w:rsidR="00D67935" w:rsidRDefault="00D67935">
      <w:pPr>
        <w:pStyle w:val="2110"/>
        <w:shd w:val="clear" w:color="auto" w:fill="auto"/>
        <w:spacing w:before="0" w:after="0" w:line="240" w:lineRule="exact"/>
        <w:ind w:firstLine="320"/>
        <w:jc w:val="both"/>
      </w:pPr>
      <w:r>
        <w:rPr>
          <w:rStyle w:val="214"/>
        </w:rPr>
        <w:t>Таким образом, софтизация экономики и развитие технопо</w:t>
      </w:r>
      <w:r>
        <w:rPr>
          <w:rStyle w:val="214"/>
        </w:rPr>
        <w:softHyphen/>
        <w:t>лисов интегрируются прежде всего в содействии наступлению “эры регионов”. Под этим термином, сравнительно недавно введенным в научный оборот и получившим широкое распрос</w:t>
      </w:r>
      <w:r>
        <w:rPr>
          <w:rStyle w:val="214"/>
        </w:rPr>
        <w:softHyphen/>
        <w:t>транение в Японии, понимают в первую очередь уменьшение резких диспропорций в развитии между центром и перифери</w:t>
      </w:r>
      <w:r>
        <w:rPr>
          <w:rStyle w:val="214"/>
        </w:rPr>
        <w:softHyphen/>
        <w:t>ей страны. Но это лишь одна из двух граней “эры регионов”, которая не определяет и тем более не будет определять ее спе</w:t>
      </w:r>
      <w:r>
        <w:rPr>
          <w:rStyle w:val="214"/>
        </w:rPr>
        <w:softHyphen/>
        <w:t>цифику. Ведь большее или меньшее “подтягивание” периферии к центру, главным образом усилиями правительства, представ</w:t>
      </w:r>
      <w:r>
        <w:rPr>
          <w:rStyle w:val="214"/>
        </w:rPr>
        <w:softHyphen/>
        <w:t>ляет собой не что иное, как освоение извне, в котором объек</w:t>
      </w:r>
      <w:r>
        <w:rPr>
          <w:rStyle w:val="214"/>
        </w:rPr>
        <w:softHyphen/>
        <w:t>тивно заложено тиражирование столичных шаблонов на ок</w:t>
      </w:r>
      <w:r>
        <w:rPr>
          <w:rStyle w:val="214"/>
        </w:rPr>
        <w:softHyphen/>
        <w:t>раинах.</w:t>
      </w:r>
    </w:p>
    <w:p w:rsidR="00D67935" w:rsidRDefault="00D67935">
      <w:pPr>
        <w:pStyle w:val="2110"/>
        <w:shd w:val="clear" w:color="auto" w:fill="auto"/>
        <w:spacing w:before="0" w:after="0" w:line="240" w:lineRule="exact"/>
        <w:ind w:firstLine="320"/>
        <w:jc w:val="both"/>
      </w:pPr>
      <w:r>
        <w:rPr>
          <w:rStyle w:val="214"/>
        </w:rPr>
        <w:t>Между тем в Японии ширятся и крепнут настроения в под</w:t>
      </w:r>
      <w:r>
        <w:rPr>
          <w:rStyle w:val="214"/>
        </w:rPr>
        <w:softHyphen/>
        <w:t>держку местной автономии, т. е. охраны и развития всего того, в чем проявляются своеобразие и уникальность каждого реги</w:t>
      </w:r>
      <w:r>
        <w:rPr>
          <w:rStyle w:val="214"/>
        </w:rPr>
        <w:softHyphen/>
        <w:t>она, их отличие от общих стандартов страны и друг от друга. Носители указанных настроений, соглашаясь на интеграцию провинции в современность, выступают за приоритет ее освое</w:t>
      </w:r>
      <w:r>
        <w:rPr>
          <w:rStyle w:val="214"/>
        </w:rPr>
        <w:softHyphen/>
        <w:t>ния изнутри, т. е. на базе неповторимо локальных производств (принцип: “Каждой деревне — свой продукт”, — успешно реа</w:t>
      </w:r>
      <w:r>
        <w:rPr>
          <w:rStyle w:val="214"/>
        </w:rPr>
        <w:softHyphen/>
        <w:t>лизуется во многих префектурах), процветанию которых они охотно способствуют.</w:t>
      </w:r>
    </w:p>
    <w:p w:rsidR="00D67935" w:rsidRDefault="00D67935">
      <w:pPr>
        <w:pStyle w:val="2110"/>
        <w:shd w:val="clear" w:color="auto" w:fill="auto"/>
        <w:spacing w:before="0" w:after="0" w:line="240" w:lineRule="exact"/>
        <w:ind w:firstLine="320"/>
        <w:jc w:val="both"/>
      </w:pPr>
      <w:r>
        <w:rPr>
          <w:rStyle w:val="214"/>
        </w:rPr>
        <w:t>Программа “Технополис” и социальное движение “Одна де</w:t>
      </w:r>
      <w:r>
        <w:rPr>
          <w:rStyle w:val="214"/>
        </w:rPr>
        <w:softHyphen/>
        <w:t>ревня — один продукт”, по сути, реализуют одну и ту же кон</w:t>
      </w:r>
      <w:r>
        <w:rPr>
          <w:rStyle w:val="214"/>
        </w:rPr>
        <w:softHyphen/>
        <w:t>цепцию регионального социального развития, давая возмож</w:t>
      </w:r>
      <w:r>
        <w:rPr>
          <w:rStyle w:val="214"/>
        </w:rPr>
        <w:softHyphen/>
        <w:t>ность, по словам инициатора этого движения М. Хирамацу, сломать прежнюю психологию безысходности, возродить чув</w:t>
      </w:r>
      <w:r>
        <w:rPr>
          <w:rStyle w:val="214"/>
        </w:rPr>
        <w:softHyphen/>
        <w:t>ство гражданской гордости за свою малую родину, а также подтолкнуть людей к ее возрождению. Кампания “Одна дерев</w:t>
      </w:r>
      <w:r>
        <w:rPr>
          <w:rStyle w:val="214"/>
        </w:rPr>
        <w:softHyphen/>
        <w:t>ня — один продукт” в конечном счете направлена на то, что</w:t>
      </w:r>
      <w:r>
        <w:rPr>
          <w:rStyle w:val="214"/>
        </w:rPr>
        <w:softHyphen/>
        <w:t>бы создать человека нового типа. Не смена малой родины на столицу, а труд во имя ее возрождения — такая социально</w:t>
      </w:r>
      <w:r>
        <w:rPr>
          <w:rStyle w:val="214"/>
        </w:rPr>
        <w:softHyphen/>
        <w:t>психологическая установка, которую посредством внедрения социальных технологий прививают японской молодежи.</w:t>
      </w:r>
    </w:p>
    <w:p w:rsidR="00D67935" w:rsidRDefault="00D67935">
      <w:pPr>
        <w:pStyle w:val="2110"/>
        <w:shd w:val="clear" w:color="auto" w:fill="auto"/>
        <w:spacing w:before="0" w:after="0" w:line="240" w:lineRule="exact"/>
        <w:ind w:firstLine="320"/>
        <w:jc w:val="both"/>
      </w:pPr>
      <w:r>
        <w:rPr>
          <w:rStyle w:val="214"/>
        </w:rPr>
        <w:t>Любопытно, что идея создания технополисов как террито</w:t>
      </w:r>
      <w:r>
        <w:rPr>
          <w:rStyle w:val="214"/>
        </w:rPr>
        <w:softHyphen/>
        <w:t>риальных научно-производственных комплексов, формирова</w:t>
      </w:r>
      <w:r>
        <w:rPr>
          <w:rStyle w:val="214"/>
        </w:rPr>
        <w:softHyphen/>
        <w:t>ние на периферии “интеллектуальных ядер”, строго говоря, впервые появилась в бывшем СССР и была воплощена в виде Академгородка под Новосибирском. Однако в дальнейшем, как следует из анализа современного зарубежного опыта, в ряде стран она получила значительно большее распространение. То, что прекрасные разработки отечественных ученых в сфере со</w:t>
      </w:r>
      <w:r>
        <w:rPr>
          <w:rStyle w:val="214"/>
        </w:rPr>
        <w:softHyphen/>
        <w:t>циальных технологий (например, по научной организации тру</w:t>
      </w:r>
      <w:r>
        <w:rPr>
          <w:rStyle w:val="214"/>
        </w:rPr>
        <w:softHyphen/>
        <w:t>да, внедренных, опять-таки, в той же Японии) остаются не</w:t>
      </w:r>
      <w:r>
        <w:rPr>
          <w:rStyle w:val="214"/>
        </w:rPr>
        <w:softHyphen/>
        <w:t>востребованными (или мало востребованными) в собственной стране, еще раз подчеркивает нашу “ахиллесову пяту” — сла</w:t>
      </w:r>
      <w:r>
        <w:rPr>
          <w:rStyle w:val="214"/>
        </w:rPr>
        <w:softHyphen/>
        <w:t>бый инновационный и проектный менеджмент. Японский опыт высветил еще одну важнейшую проблему при создании технополисов — проблему лидеров социального проекта и спе</w:t>
      </w:r>
      <w:r>
        <w:rPr>
          <w:rStyle w:val="214"/>
        </w:rPr>
        <w:softHyphen/>
        <w:t>циалистов. Она особенно актуальна для нашей страны.</w:t>
      </w:r>
    </w:p>
    <w:p w:rsidR="00D67935" w:rsidRDefault="00D67935">
      <w:pPr>
        <w:pStyle w:val="2110"/>
        <w:shd w:val="clear" w:color="auto" w:fill="auto"/>
        <w:spacing w:before="0" w:after="0" w:line="240" w:lineRule="exact"/>
        <w:ind w:firstLine="320"/>
        <w:jc w:val="both"/>
      </w:pPr>
      <w:r>
        <w:rPr>
          <w:rStyle w:val="214"/>
        </w:rPr>
        <w:t>Зарубежными странами, таким образом, накоплен богатей</w:t>
      </w:r>
      <w:r>
        <w:rPr>
          <w:rStyle w:val="214"/>
        </w:rPr>
        <w:softHyphen/>
        <w:t>ший опыт применения социальных технологий на региональ</w:t>
      </w:r>
      <w:r>
        <w:rPr>
          <w:rStyle w:val="214"/>
        </w:rPr>
        <w:softHyphen/>
        <w:t>ном уровне. Однако попытки его бездумного использования (и даже агрессивного рекламирования) крайне опасны. Недопу</w:t>
      </w:r>
      <w:r>
        <w:rPr>
          <w:rStyle w:val="214"/>
        </w:rPr>
        <w:softHyphen/>
        <w:t>стим также простой перенос на почву другой культуры соци</w:t>
      </w:r>
      <w:r>
        <w:rPr>
          <w:rStyle w:val="214"/>
        </w:rPr>
        <w:softHyphen/>
        <w:t>альных технологий иной ментальности. Это может вызвать са</w:t>
      </w:r>
      <w:r>
        <w:rPr>
          <w:rStyle w:val="214"/>
        </w:rPr>
        <w:softHyphen/>
        <w:t>мые неожиданные социальные, политические, экономические и психологические реакции населения. Отечественные иссле</w:t>
      </w:r>
      <w:r>
        <w:rPr>
          <w:rStyle w:val="214"/>
        </w:rPr>
        <w:softHyphen/>
        <w:t xml:space="preserve">дователи проявляют все увеличивающийся интерес к анализу зарубежного опыта в области социального проектирования и внедрения социальных технологий. Исходя из зарубежного опыта, можно сформулировать определенные </w:t>
      </w:r>
      <w:r>
        <w:rPr>
          <w:rStyle w:val="21101"/>
        </w:rPr>
        <w:t>выводы</w:t>
      </w:r>
      <w:r>
        <w:rPr>
          <w:rStyle w:val="214"/>
        </w:rPr>
        <w:t xml:space="preserve"> относи</w:t>
      </w:r>
      <w:r>
        <w:rPr>
          <w:rStyle w:val="214"/>
        </w:rPr>
        <w:softHyphen/>
        <w:t>тельно совершенствования процессов разработки и внедрения социальной технологии.</w:t>
      </w:r>
    </w:p>
    <w:p w:rsidR="00D67935" w:rsidRDefault="00D67935">
      <w:pPr>
        <w:pStyle w:val="2110"/>
        <w:numPr>
          <w:ilvl w:val="0"/>
          <w:numId w:val="335"/>
        </w:numPr>
        <w:shd w:val="clear" w:color="auto" w:fill="auto"/>
        <w:tabs>
          <w:tab w:val="left" w:pos="586"/>
        </w:tabs>
        <w:spacing w:before="0" w:after="0" w:line="240" w:lineRule="exact"/>
        <w:ind w:firstLine="320"/>
        <w:jc w:val="both"/>
      </w:pPr>
      <w:r>
        <w:rPr>
          <w:rStyle w:val="214"/>
        </w:rPr>
        <w:t>По мере усложнения региональных социальных про</w:t>
      </w:r>
      <w:r>
        <w:rPr>
          <w:rStyle w:val="214"/>
        </w:rPr>
        <w:softHyphen/>
        <w:t>грамм, выполняемых в условиях разнообразных негативных процессов — социальных, экологических, политических, эко</w:t>
      </w:r>
      <w:r>
        <w:rPr>
          <w:rStyle w:val="214"/>
        </w:rPr>
        <w:softHyphen/>
        <w:t>номических и др. — возрастает значимость управления ими: будь то в форме предотвращения, адаптации, ускорения, кор</w:t>
      </w:r>
      <w:r>
        <w:rPr>
          <w:rStyle w:val="214"/>
        </w:rPr>
        <w:softHyphen/>
        <w:t>ректировки или иной. Другими словами, возрастает роль соци</w:t>
      </w:r>
      <w:r>
        <w:rPr>
          <w:rStyle w:val="214"/>
        </w:rPr>
        <w:softHyphen/>
        <w:t>альной технологии как специфического средства управленчес</w:t>
      </w:r>
      <w:r>
        <w:rPr>
          <w:rStyle w:val="214"/>
        </w:rPr>
        <w:softHyphen/>
        <w:t>кой деятельности.</w:t>
      </w:r>
    </w:p>
    <w:p w:rsidR="00D67935" w:rsidRDefault="00D67935">
      <w:pPr>
        <w:pStyle w:val="2110"/>
        <w:numPr>
          <w:ilvl w:val="0"/>
          <w:numId w:val="335"/>
        </w:numPr>
        <w:shd w:val="clear" w:color="auto" w:fill="auto"/>
        <w:tabs>
          <w:tab w:val="left" w:pos="583"/>
        </w:tabs>
        <w:spacing w:before="0" w:after="0" w:line="240" w:lineRule="exact"/>
        <w:ind w:firstLine="320"/>
        <w:jc w:val="both"/>
      </w:pPr>
      <w:r>
        <w:rPr>
          <w:rStyle w:val="214"/>
        </w:rPr>
        <w:t>На современном этапе трансформации нашего общества необходимо больше внимания уделять социальным технологиям в сфере культуры и досуга. Не стоит бездумно отказываться от исторически первых социально-культурных технологий — на</w:t>
      </w:r>
      <w:r>
        <w:rPr>
          <w:rStyle w:val="214"/>
        </w:rPr>
        <w:softHyphen/>
        <w:t>циональных традиционных обрядово-ритуальных форм, а в сов</w:t>
      </w:r>
      <w:r>
        <w:rPr>
          <w:rStyle w:val="214"/>
        </w:rPr>
        <w:softHyphen/>
        <w:t>ременной социально-педагогической практике — от экспери</w:t>
      </w:r>
      <w:r>
        <w:rPr>
          <w:rStyle w:val="214"/>
        </w:rPr>
        <w:softHyphen/>
        <w:t>ментальных школьных программ, комплексных программ эстетического и художественного воспитания, развития народ</w:t>
      </w:r>
      <w:r>
        <w:rPr>
          <w:rStyle w:val="214"/>
        </w:rPr>
        <w:softHyphen/>
        <w:t>ного творчества, охраны памятников истории и культуры, организации семейного досуга и т. п. Ведь деятельность мно</w:t>
      </w:r>
      <w:r>
        <w:rPr>
          <w:rStyle w:val="214"/>
        </w:rPr>
        <w:softHyphen/>
        <w:t>гих современных социально-культурных институтов является прежде всего основой для создания прогрессивных социальных технологий. Формируют или проектируют их, как правило, ситуативно, в зависимости от ряда факторов: наличия и соста</w:t>
      </w:r>
      <w:r>
        <w:rPr>
          <w:rStyle w:val="214"/>
        </w:rPr>
        <w:softHyphen/>
        <w:t>ва центров просвещения, культуры, искусства или спорта на данной территории; характера общественных досуговых ини</w:t>
      </w:r>
      <w:r>
        <w:rPr>
          <w:rStyle w:val="214"/>
        </w:rPr>
        <w:softHyphen/>
        <w:t>циатив населения и условий для их практической реализации; социально-демографической, экономической, этнической ситу</w:t>
      </w:r>
      <w:r>
        <w:rPr>
          <w:rStyle w:val="214"/>
        </w:rPr>
        <w:softHyphen/>
        <w:t>ации в регионе.</w:t>
      </w:r>
    </w:p>
    <w:p w:rsidR="00D67935" w:rsidRDefault="00D67935">
      <w:pPr>
        <w:pStyle w:val="2110"/>
        <w:shd w:val="clear" w:color="auto" w:fill="auto"/>
        <w:spacing w:before="0" w:after="0" w:line="240" w:lineRule="exact"/>
        <w:ind w:firstLine="320"/>
        <w:jc w:val="both"/>
      </w:pPr>
      <w:r>
        <w:rPr>
          <w:rStyle w:val="214"/>
        </w:rPr>
        <w:t>Однако разработка и внедрение социальных технологий в сфере культуры и досуга связана с определенными сложностя</w:t>
      </w:r>
      <w:r>
        <w:rPr>
          <w:rStyle w:val="214"/>
        </w:rPr>
        <w:softHyphen/>
        <w:t>ми, поскольку эта сфера динамична, имеет социально откры</w:t>
      </w:r>
      <w:r>
        <w:rPr>
          <w:rStyle w:val="214"/>
        </w:rPr>
        <w:softHyphen/>
        <w:t>тый характер, в ней действует много разнопрофильных соци</w:t>
      </w:r>
      <w:r>
        <w:rPr>
          <w:rStyle w:val="214"/>
        </w:rPr>
        <w:softHyphen/>
        <w:t>альных институтов со своими специфическими особенностями. Известно, например, как сложно разрабатывать и внедрять со</w:t>
      </w:r>
      <w:r>
        <w:rPr>
          <w:rStyle w:val="214"/>
        </w:rPr>
        <w:softHyphen/>
        <w:t>циальные технологии использования хозрасчетных механиз</w:t>
      </w:r>
      <w:r>
        <w:rPr>
          <w:rStyle w:val="214"/>
        </w:rPr>
        <w:softHyphen/>
        <w:t>мов в практике культурно-досуговых центров. Конкретным результатом реализации такой технологии стало создание раз</w:t>
      </w:r>
      <w:r>
        <w:rPr>
          <w:rStyle w:val="214"/>
        </w:rPr>
        <w:softHyphen/>
        <w:t>нообразных предпринимательских структур, территориальных фондов культуры и искусства на уровне страны, области, ра</w:t>
      </w:r>
      <w:r>
        <w:rPr>
          <w:rStyle w:val="214"/>
        </w:rPr>
        <w:softHyphen/>
        <w:t>йона, города.</w:t>
      </w:r>
    </w:p>
    <w:p w:rsidR="00D67935" w:rsidRDefault="00D67935">
      <w:pPr>
        <w:pStyle w:val="2110"/>
        <w:numPr>
          <w:ilvl w:val="0"/>
          <w:numId w:val="335"/>
        </w:numPr>
        <w:shd w:val="clear" w:color="auto" w:fill="auto"/>
        <w:tabs>
          <w:tab w:val="left" w:pos="582"/>
        </w:tabs>
        <w:spacing w:before="0" w:after="0" w:line="240" w:lineRule="exact"/>
        <w:ind w:firstLine="360"/>
        <w:jc w:val="both"/>
      </w:pPr>
      <w:r>
        <w:rPr>
          <w:rStyle w:val="214"/>
        </w:rPr>
        <w:t>Цели регионального социального развития отнюдь не сво</w:t>
      </w:r>
      <w:r>
        <w:rPr>
          <w:rStyle w:val="214"/>
        </w:rPr>
        <w:softHyphen/>
        <w:t>дятся к известным целям рыночной экономики, ибо в них про</w:t>
      </w:r>
      <w:r>
        <w:rPr>
          <w:rStyle w:val="214"/>
        </w:rPr>
        <w:softHyphen/>
        <w:t>ецируется не конъюнктурная, повседневная, а онтологическая, многовековая устремленность людей.</w:t>
      </w:r>
    </w:p>
    <w:p w:rsidR="00D67935" w:rsidRDefault="00D67935">
      <w:pPr>
        <w:pStyle w:val="2110"/>
        <w:numPr>
          <w:ilvl w:val="0"/>
          <w:numId w:val="335"/>
        </w:numPr>
        <w:shd w:val="clear" w:color="auto" w:fill="auto"/>
        <w:tabs>
          <w:tab w:val="left" w:pos="582"/>
        </w:tabs>
        <w:spacing w:before="0" w:after="0" w:line="240" w:lineRule="exact"/>
        <w:ind w:firstLine="360"/>
        <w:jc w:val="both"/>
      </w:pPr>
      <w:r>
        <w:rPr>
          <w:rStyle w:val="214"/>
        </w:rPr>
        <w:t>Ощущается острая потребность как в усилении инноваци</w:t>
      </w:r>
      <w:r>
        <w:rPr>
          <w:rStyle w:val="214"/>
        </w:rPr>
        <w:softHyphen/>
        <w:t>онного управления, так и в повышении роли управления безо</w:t>
      </w:r>
      <w:r>
        <w:rPr>
          <w:rStyle w:val="214"/>
        </w:rPr>
        <w:softHyphen/>
        <w:t>пасностью реформируемого украинского общества (в частности, проблема подконтрольности региональных подсистем центру).</w:t>
      </w:r>
    </w:p>
    <w:p w:rsidR="00D67935" w:rsidRDefault="00D67935">
      <w:pPr>
        <w:pStyle w:val="2110"/>
        <w:numPr>
          <w:ilvl w:val="0"/>
          <w:numId w:val="335"/>
        </w:numPr>
        <w:shd w:val="clear" w:color="auto" w:fill="auto"/>
        <w:tabs>
          <w:tab w:val="left" w:pos="586"/>
        </w:tabs>
        <w:spacing w:before="0" w:after="1200" w:line="240" w:lineRule="exact"/>
        <w:ind w:firstLine="360"/>
        <w:jc w:val="both"/>
      </w:pPr>
      <w:r>
        <w:rPr>
          <w:rStyle w:val="214"/>
        </w:rPr>
        <w:t>Общемировой тенденцией регионального социального разви</w:t>
      </w:r>
      <w:r>
        <w:rPr>
          <w:rStyle w:val="214"/>
        </w:rPr>
        <w:softHyphen/>
        <w:t>тия является ориентация соответствующих социальных программ и технологий на ценностные установки и стратегические задачи общества.</w:t>
      </w:r>
    </w:p>
    <w:p w:rsidR="00D67935" w:rsidRDefault="00D67935">
      <w:pPr>
        <w:pStyle w:val="541"/>
        <w:shd w:val="clear" w:color="auto" w:fill="auto"/>
        <w:spacing w:before="0" w:after="329" w:line="240" w:lineRule="exact"/>
        <w:ind w:left="720" w:hanging="340"/>
        <w:jc w:val="both"/>
      </w:pPr>
      <w:r>
        <w:rPr>
          <w:rStyle w:val="542"/>
          <w:b/>
          <w:bCs/>
        </w:rPr>
        <w:t>Вопросы для подготовки и самоконтроля</w:t>
      </w:r>
    </w:p>
    <w:p w:rsidR="00D67935" w:rsidRDefault="00D67935">
      <w:pPr>
        <w:pStyle w:val="551"/>
        <w:numPr>
          <w:ilvl w:val="0"/>
          <w:numId w:val="336"/>
        </w:numPr>
        <w:shd w:val="clear" w:color="auto" w:fill="auto"/>
        <w:tabs>
          <w:tab w:val="left" w:pos="711"/>
        </w:tabs>
        <w:spacing w:before="0" w:line="240" w:lineRule="exact"/>
        <w:ind w:left="720" w:hanging="340"/>
      </w:pPr>
      <w:r>
        <w:rPr>
          <w:rStyle w:val="552"/>
        </w:rPr>
        <w:t>Каково содержание категории “социальное проек</w:t>
      </w:r>
      <w:r>
        <w:rPr>
          <w:rStyle w:val="552"/>
        </w:rPr>
        <w:softHyphen/>
        <w:t>тирование”?</w:t>
      </w:r>
    </w:p>
    <w:p w:rsidR="00D67935" w:rsidRDefault="00D67935">
      <w:pPr>
        <w:pStyle w:val="551"/>
        <w:numPr>
          <w:ilvl w:val="0"/>
          <w:numId w:val="336"/>
        </w:numPr>
        <w:shd w:val="clear" w:color="auto" w:fill="auto"/>
        <w:tabs>
          <w:tab w:val="left" w:pos="711"/>
        </w:tabs>
        <w:spacing w:before="0" w:line="240" w:lineRule="exact"/>
        <w:ind w:left="720" w:hanging="360"/>
        <w:jc w:val="left"/>
      </w:pPr>
      <w:r>
        <w:rPr>
          <w:rStyle w:val="552"/>
        </w:rPr>
        <w:t>Что такое социальное конструирование и чем оно отличается от социального проектирования?</w:t>
      </w:r>
    </w:p>
    <w:p w:rsidR="00D67935" w:rsidRDefault="00D67935">
      <w:pPr>
        <w:pStyle w:val="551"/>
        <w:numPr>
          <w:ilvl w:val="0"/>
          <w:numId w:val="336"/>
        </w:numPr>
        <w:shd w:val="clear" w:color="auto" w:fill="auto"/>
        <w:tabs>
          <w:tab w:val="left" w:pos="711"/>
        </w:tabs>
        <w:spacing w:before="0" w:line="240" w:lineRule="exact"/>
        <w:ind w:left="720" w:hanging="360"/>
        <w:jc w:val="left"/>
      </w:pPr>
      <w:r>
        <w:rPr>
          <w:rStyle w:val="552"/>
        </w:rPr>
        <w:t>Определите сущность основных способов проекти</w:t>
      </w:r>
      <w:r>
        <w:rPr>
          <w:rStyle w:val="552"/>
        </w:rPr>
        <w:softHyphen/>
        <w:t>рования социальных технологий.</w:t>
      </w:r>
    </w:p>
    <w:p w:rsidR="00D67935" w:rsidRDefault="00D67935">
      <w:pPr>
        <w:pStyle w:val="551"/>
        <w:numPr>
          <w:ilvl w:val="0"/>
          <w:numId w:val="336"/>
        </w:numPr>
        <w:shd w:val="clear" w:color="auto" w:fill="auto"/>
        <w:tabs>
          <w:tab w:val="left" w:pos="711"/>
        </w:tabs>
        <w:spacing w:before="0" w:line="240" w:lineRule="exact"/>
        <w:ind w:left="720" w:hanging="360"/>
        <w:jc w:val="left"/>
      </w:pPr>
      <w:r>
        <w:rPr>
          <w:rStyle w:val="552"/>
        </w:rPr>
        <w:t>Сформулируйте основные принципы и этапы соци</w:t>
      </w:r>
      <w:r>
        <w:rPr>
          <w:rStyle w:val="552"/>
        </w:rPr>
        <w:softHyphen/>
        <w:t>ального проектирования.</w:t>
      </w:r>
    </w:p>
    <w:p w:rsidR="00D67935" w:rsidRDefault="00D67935">
      <w:pPr>
        <w:pStyle w:val="551"/>
        <w:numPr>
          <w:ilvl w:val="0"/>
          <w:numId w:val="336"/>
        </w:numPr>
        <w:shd w:val="clear" w:color="auto" w:fill="auto"/>
        <w:tabs>
          <w:tab w:val="left" w:pos="711"/>
        </w:tabs>
        <w:spacing w:before="0" w:line="240" w:lineRule="exact"/>
        <w:ind w:left="720" w:hanging="360"/>
        <w:jc w:val="left"/>
      </w:pPr>
      <w:r>
        <w:rPr>
          <w:rStyle w:val="552"/>
        </w:rPr>
        <w:t>Охарактеризуйте основные методы проектирования социальных технологий.</w:t>
      </w:r>
    </w:p>
    <w:p w:rsidR="00D67935" w:rsidRDefault="00D67935">
      <w:pPr>
        <w:pStyle w:val="551"/>
        <w:numPr>
          <w:ilvl w:val="0"/>
          <w:numId w:val="336"/>
        </w:numPr>
        <w:shd w:val="clear" w:color="auto" w:fill="auto"/>
        <w:tabs>
          <w:tab w:val="left" w:pos="711"/>
        </w:tabs>
        <w:spacing w:before="0" w:line="240" w:lineRule="exact"/>
        <w:ind w:left="720" w:hanging="340"/>
      </w:pPr>
      <w:r>
        <w:rPr>
          <w:rStyle w:val="552"/>
        </w:rPr>
        <w:t>Что представляет собой процедура операционали- зации технологической деятельности и какова ее структура?</w:t>
      </w:r>
    </w:p>
    <w:p w:rsidR="00D67935" w:rsidRDefault="00D67935">
      <w:pPr>
        <w:pStyle w:val="551"/>
        <w:numPr>
          <w:ilvl w:val="0"/>
          <w:numId w:val="336"/>
        </w:numPr>
        <w:shd w:val="clear" w:color="auto" w:fill="auto"/>
        <w:tabs>
          <w:tab w:val="left" w:pos="711"/>
        </w:tabs>
        <w:spacing w:before="0" w:line="240" w:lineRule="exact"/>
        <w:ind w:left="720" w:hanging="360"/>
        <w:jc w:val="left"/>
      </w:pPr>
      <w:r>
        <w:rPr>
          <w:rStyle w:val="552"/>
        </w:rPr>
        <w:t>В чем состоит суть инновационного процесса и какова сущность инновационных технологий?</w:t>
      </w:r>
    </w:p>
    <w:p w:rsidR="00D67935" w:rsidRDefault="00D67935">
      <w:pPr>
        <w:pStyle w:val="551"/>
        <w:numPr>
          <w:ilvl w:val="0"/>
          <w:numId w:val="336"/>
        </w:numPr>
        <w:shd w:val="clear" w:color="auto" w:fill="auto"/>
        <w:tabs>
          <w:tab w:val="left" w:pos="711"/>
        </w:tabs>
        <w:spacing w:before="0" w:line="240" w:lineRule="exact"/>
        <w:ind w:left="720" w:hanging="340"/>
      </w:pPr>
      <w:r>
        <w:rPr>
          <w:rStyle w:val="552"/>
        </w:rPr>
        <w:t>Определите суть социальных нововведений (инно</w:t>
      </w:r>
      <w:r>
        <w:rPr>
          <w:rStyle w:val="552"/>
        </w:rPr>
        <w:softHyphen/>
        <w:t>ваций) и охарактеризуйте их виды.</w:t>
      </w:r>
    </w:p>
    <w:p w:rsidR="00D67935" w:rsidRDefault="00D67935">
      <w:pPr>
        <w:pStyle w:val="551"/>
        <w:numPr>
          <w:ilvl w:val="0"/>
          <w:numId w:val="336"/>
        </w:numPr>
        <w:shd w:val="clear" w:color="auto" w:fill="auto"/>
        <w:tabs>
          <w:tab w:val="left" w:pos="711"/>
        </w:tabs>
        <w:spacing w:before="0" w:line="240" w:lineRule="exact"/>
        <w:ind w:left="720" w:hanging="340"/>
      </w:pPr>
      <w:r>
        <w:rPr>
          <w:rStyle w:val="552"/>
        </w:rPr>
        <w:t>Как и за счет чего можно активизировать инно</w:t>
      </w:r>
      <w:r>
        <w:rPr>
          <w:rStyle w:val="552"/>
        </w:rPr>
        <w:softHyphen/>
        <w:t>вационные процессы в современном обществе?</w:t>
      </w:r>
    </w:p>
    <w:p w:rsidR="00D67935" w:rsidRDefault="00D67935">
      <w:pPr>
        <w:pStyle w:val="551"/>
        <w:numPr>
          <w:ilvl w:val="0"/>
          <w:numId w:val="337"/>
        </w:numPr>
        <w:shd w:val="clear" w:color="auto" w:fill="auto"/>
        <w:tabs>
          <w:tab w:val="left" w:pos="678"/>
        </w:tabs>
        <w:spacing w:before="0"/>
        <w:ind w:left="600" w:hanging="360"/>
      </w:pPr>
      <w:r>
        <w:rPr>
          <w:rStyle w:val="552"/>
        </w:rPr>
        <w:t>Каковы основные проблемы процесса проверки эф</w:t>
      </w:r>
      <w:r>
        <w:rPr>
          <w:rStyle w:val="552"/>
        </w:rPr>
        <w:softHyphen/>
        <w:t>фективности социальных технологий?</w:t>
      </w:r>
    </w:p>
    <w:p w:rsidR="00D67935" w:rsidRDefault="00D67935">
      <w:pPr>
        <w:pStyle w:val="551"/>
        <w:numPr>
          <w:ilvl w:val="0"/>
          <w:numId w:val="337"/>
        </w:numPr>
        <w:shd w:val="clear" w:color="auto" w:fill="auto"/>
        <w:tabs>
          <w:tab w:val="left" w:pos="678"/>
        </w:tabs>
        <w:spacing w:before="0"/>
        <w:ind w:left="600" w:hanging="360"/>
      </w:pPr>
      <w:r>
        <w:rPr>
          <w:rStyle w:val="552"/>
        </w:rPr>
        <w:t>Охарактеризуйте основные этапы социальных тех</w:t>
      </w:r>
      <w:r>
        <w:rPr>
          <w:rStyle w:val="552"/>
        </w:rPr>
        <w:softHyphen/>
        <w:t>нологий.</w:t>
      </w:r>
    </w:p>
    <w:p w:rsidR="00D67935" w:rsidRDefault="00D67935">
      <w:pPr>
        <w:pStyle w:val="551"/>
        <w:numPr>
          <w:ilvl w:val="0"/>
          <w:numId w:val="337"/>
        </w:numPr>
        <w:shd w:val="clear" w:color="auto" w:fill="auto"/>
        <w:tabs>
          <w:tab w:val="left" w:pos="678"/>
        </w:tabs>
        <w:spacing w:before="0" w:after="956"/>
        <w:ind w:left="600" w:hanging="360"/>
      </w:pPr>
      <w:r>
        <w:rPr>
          <w:rStyle w:val="552"/>
        </w:rPr>
        <w:t>Что представляет собой мониторинговая система, какова структура процесса мониторинга и основ</w:t>
      </w:r>
      <w:r>
        <w:rPr>
          <w:rStyle w:val="552"/>
        </w:rPr>
        <w:softHyphen/>
        <w:t>ные технологические этапы?</w:t>
      </w:r>
    </w:p>
    <w:p w:rsidR="00D67935" w:rsidRDefault="00D67935">
      <w:pPr>
        <w:pStyle w:val="541"/>
        <w:shd w:val="clear" w:color="auto" w:fill="auto"/>
        <w:spacing w:before="0" w:after="370" w:line="240" w:lineRule="exact"/>
        <w:jc w:val="left"/>
      </w:pPr>
      <w:r>
        <w:rPr>
          <w:rStyle w:val="542"/>
          <w:b/>
          <w:bCs/>
        </w:rPr>
        <w:t>Тематика рефератов и контрольных заданий</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Проблемы творчества в социальном проектирова</w:t>
      </w:r>
      <w:r>
        <w:rPr>
          <w:rStyle w:val="552"/>
        </w:rPr>
        <w:softHyphen/>
        <w:t>нии.</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Технологический анализ концепций реформирования украинского общества.</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Проблема проектирования и конструирования со</w:t>
      </w:r>
      <w:r>
        <w:rPr>
          <w:rStyle w:val="552"/>
        </w:rPr>
        <w:softHyphen/>
        <w:t>циальных технологий.</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Социальные аспекты инновационного процесса.</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Научная классификация социальных инноваций.</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Инновационные процессы в современном украинском обществе: стимулы и препятствия.</w:t>
      </w:r>
    </w:p>
    <w:p w:rsidR="00D67935" w:rsidRDefault="00D67935">
      <w:pPr>
        <w:pStyle w:val="551"/>
        <w:numPr>
          <w:ilvl w:val="0"/>
          <w:numId w:val="338"/>
        </w:numPr>
        <w:shd w:val="clear" w:color="auto" w:fill="auto"/>
        <w:tabs>
          <w:tab w:val="left" w:pos="596"/>
        </w:tabs>
        <w:spacing w:before="0" w:line="240" w:lineRule="exact"/>
        <w:ind w:left="600" w:hanging="360"/>
      </w:pPr>
      <w:r>
        <w:rPr>
          <w:rStyle w:val="552"/>
        </w:rPr>
        <w:t>Роль социологических исследований в технологи- зации социального пространства.</w:t>
      </w:r>
    </w:p>
    <w:p w:rsidR="00D67935" w:rsidRDefault="00D67935">
      <w:pPr>
        <w:pStyle w:val="551"/>
        <w:numPr>
          <w:ilvl w:val="0"/>
          <w:numId w:val="338"/>
        </w:numPr>
        <w:shd w:val="clear" w:color="auto" w:fill="auto"/>
        <w:tabs>
          <w:tab w:val="left" w:pos="596"/>
        </w:tabs>
        <w:spacing w:before="0" w:line="240" w:lineRule="exact"/>
        <w:ind w:left="600" w:hanging="360"/>
        <w:sectPr w:rsidR="00D67935">
          <w:footerReference w:type="even" r:id="rId375"/>
          <w:footerReference w:type="default" r:id="rId376"/>
          <w:pgSz w:w="8400" w:h="11900"/>
          <w:pgMar w:top="1083" w:right="1051" w:bottom="1392" w:left="1043" w:header="0" w:footer="3" w:gutter="0"/>
          <w:pgNumType w:start="568"/>
          <w:cols w:space="720"/>
          <w:noEndnote/>
          <w:docGrid w:linePitch="360"/>
        </w:sectPr>
      </w:pPr>
      <w:r>
        <w:rPr>
          <w:rStyle w:val="552"/>
        </w:rPr>
        <w:t>Зарубежный опыт проектирования и внедрения со</w:t>
      </w:r>
      <w:r>
        <w:rPr>
          <w:rStyle w:val="552"/>
        </w:rPr>
        <w:softHyphen/>
        <w:t>циальных технологий.</w:t>
      </w:r>
    </w:p>
    <w:p w:rsidR="00D67935" w:rsidRDefault="00D67935">
      <w:pPr>
        <w:spacing w:line="117" w:lineRule="exact"/>
        <w:rPr>
          <w:sz w:val="9"/>
          <w:szCs w:val="9"/>
        </w:rPr>
      </w:pPr>
    </w:p>
    <w:p w:rsidR="00D67935" w:rsidRDefault="00D67935">
      <w:pPr>
        <w:rPr>
          <w:sz w:val="2"/>
          <w:szCs w:val="2"/>
        </w:rPr>
        <w:sectPr w:rsidR="00D67935">
          <w:pgSz w:w="8400" w:h="11900"/>
          <w:pgMar w:top="1118" w:right="0" w:bottom="1435" w:left="0" w:header="0" w:footer="3" w:gutter="0"/>
          <w:cols w:space="720"/>
          <w:noEndnote/>
          <w:docGrid w:linePitch="360"/>
        </w:sectPr>
      </w:pPr>
    </w:p>
    <w:p w:rsidR="00D67935" w:rsidRDefault="00D67935">
      <w:pPr>
        <w:pStyle w:val="591"/>
        <w:shd w:val="clear" w:color="auto" w:fill="auto"/>
        <w:spacing w:after="741"/>
        <w:ind w:right="60"/>
      </w:pPr>
      <w:r>
        <w:rPr>
          <w:rStyle w:val="590"/>
          <w:b/>
          <w:bCs/>
          <w:i/>
          <w:iCs/>
        </w:rPr>
        <w:t>Список использованной</w:t>
      </w:r>
      <w:r>
        <w:rPr>
          <w:rStyle w:val="590"/>
          <w:b/>
          <w:bCs/>
          <w:i/>
          <w:iCs/>
        </w:rPr>
        <w:br/>
        <w:t>и рекомендуемой литературы</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Алгоритмы</w:t>
      </w:r>
      <w:r>
        <w:rPr>
          <w:rStyle w:val="2010pt1"/>
        </w:rPr>
        <w:t xml:space="preserve"> </w:t>
      </w:r>
      <w:r>
        <w:rPr>
          <w:rStyle w:val="2040"/>
        </w:rPr>
        <w:t>оптимизации проектных решений: Под ред. А. Половинкина. — М.: Энергия, 1976. — 264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Алътшуллер Г.</w:t>
      </w:r>
      <w:r>
        <w:rPr>
          <w:rStyle w:val="2010pt1"/>
        </w:rPr>
        <w:t xml:space="preserve"> </w:t>
      </w:r>
      <w:r>
        <w:rPr>
          <w:rStyle w:val="2040"/>
        </w:rPr>
        <w:t>Творчество как точная наука. — М.: Сов. радио, 1979. — 184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Антонюк Г. И.</w:t>
      </w:r>
      <w:r>
        <w:rPr>
          <w:rStyle w:val="2010pt1"/>
        </w:rPr>
        <w:t xml:space="preserve"> </w:t>
      </w:r>
      <w:r>
        <w:rPr>
          <w:rStyle w:val="2040"/>
        </w:rPr>
        <w:t>Социальное проектирование. — Минск: Наука и техника, 1978. — 127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Баскаков А. Я.</w:t>
      </w:r>
      <w:r>
        <w:rPr>
          <w:rStyle w:val="2011"/>
        </w:rPr>
        <w:t xml:space="preserve">, </w:t>
      </w:r>
      <w:r>
        <w:rPr>
          <w:rStyle w:val="2010"/>
        </w:rPr>
        <w:t>Туленков Н. В.</w:t>
      </w:r>
      <w:r>
        <w:rPr>
          <w:rStyle w:val="2010pt1"/>
        </w:rPr>
        <w:t xml:space="preserve"> </w:t>
      </w:r>
      <w:r>
        <w:rPr>
          <w:rStyle w:val="2040"/>
        </w:rPr>
        <w:t>Методология научного ис</w:t>
      </w:r>
      <w:r>
        <w:rPr>
          <w:rStyle w:val="2040"/>
        </w:rPr>
        <w:softHyphen/>
        <w:t>следования. — К.: МАУП, 2002. — 186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Бергер П</w:t>
      </w:r>
      <w:r>
        <w:rPr>
          <w:rStyle w:val="2011"/>
        </w:rPr>
        <w:t xml:space="preserve">, </w:t>
      </w:r>
      <w:r>
        <w:rPr>
          <w:rStyle w:val="2010"/>
        </w:rPr>
        <w:t>Лукман Т.</w:t>
      </w:r>
      <w:r>
        <w:rPr>
          <w:rStyle w:val="2010pt1"/>
        </w:rPr>
        <w:t xml:space="preserve"> </w:t>
      </w:r>
      <w:r>
        <w:rPr>
          <w:rStyle w:val="2040"/>
        </w:rPr>
        <w:t>Социальное конструирование реально</w:t>
      </w:r>
      <w:r>
        <w:rPr>
          <w:rStyle w:val="2040"/>
        </w:rPr>
        <w:softHyphen/>
        <w:t>сти // Современная зарубежная социология (70-80-е гг.). — М.: Прогресс, 1993. — С. 124-151.</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Болъшои</w:t>
      </w:r>
      <w:r>
        <w:rPr>
          <w:rStyle w:val="2010pt1"/>
        </w:rPr>
        <w:t xml:space="preserve"> </w:t>
      </w:r>
      <w:r>
        <w:rPr>
          <w:rStyle w:val="2040"/>
        </w:rPr>
        <w:t>энциклопедический словарь / Гл. ред А. М. Про</w:t>
      </w:r>
      <w:r>
        <w:rPr>
          <w:rStyle w:val="2040"/>
        </w:rPr>
        <w:softHyphen/>
        <w:t>хоров. — М.: БРЭ, 1998. — 1456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Бушуев С. Д</w:t>
      </w:r>
      <w:r>
        <w:rPr>
          <w:rStyle w:val="2011"/>
        </w:rPr>
        <w:t xml:space="preserve">, </w:t>
      </w:r>
      <w:r>
        <w:rPr>
          <w:rStyle w:val="2010"/>
        </w:rPr>
        <w:t>Гурин Э. А.</w:t>
      </w:r>
      <w:r>
        <w:rPr>
          <w:rStyle w:val="2010pt1"/>
        </w:rPr>
        <w:t xml:space="preserve"> </w:t>
      </w:r>
      <w:r>
        <w:rPr>
          <w:rStyle w:val="2040"/>
        </w:rPr>
        <w:t>Инвестиционные инструменты проектного менеджмента. — К.: УкрИНТЭИ, 1998. — 184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Воинов П.</w:t>
      </w:r>
      <w:r>
        <w:rPr>
          <w:rStyle w:val="2010pt1"/>
        </w:rPr>
        <w:t xml:space="preserve"> </w:t>
      </w:r>
      <w:r>
        <w:rPr>
          <w:rStyle w:val="2040"/>
        </w:rPr>
        <w:t>Принципы поискового проектирования: Учеб. пособие. — Горький: ГТУ, 1982. — 75 с.</w:t>
      </w:r>
    </w:p>
    <w:p w:rsidR="00D67935" w:rsidRDefault="00D67935">
      <w:pPr>
        <w:pStyle w:val="201"/>
        <w:numPr>
          <w:ilvl w:val="0"/>
          <w:numId w:val="339"/>
        </w:numPr>
        <w:shd w:val="clear" w:color="auto" w:fill="auto"/>
        <w:tabs>
          <w:tab w:val="left" w:pos="321"/>
        </w:tabs>
        <w:spacing w:before="0" w:after="0" w:line="240" w:lineRule="exact"/>
        <w:ind w:left="440" w:hanging="440"/>
        <w:jc w:val="both"/>
      </w:pPr>
      <w:r>
        <w:rPr>
          <w:rStyle w:val="2010"/>
        </w:rPr>
        <w:t>Гидденс Э.</w:t>
      </w:r>
      <w:r>
        <w:rPr>
          <w:rStyle w:val="2010pt1"/>
        </w:rPr>
        <w:t xml:space="preserve"> </w:t>
      </w:r>
      <w:r>
        <w:rPr>
          <w:rStyle w:val="2040"/>
        </w:rPr>
        <w:t>Конструирование общества: очерк теории структурирования // Западная теоретическая социология 60-80 гг. — М.: Прогресс, 1989. — С. 34-42.</w:t>
      </w:r>
    </w:p>
    <w:p w:rsidR="00D67935" w:rsidRDefault="00D67935">
      <w:pPr>
        <w:pStyle w:val="201"/>
        <w:numPr>
          <w:ilvl w:val="0"/>
          <w:numId w:val="339"/>
        </w:numPr>
        <w:shd w:val="clear" w:color="auto" w:fill="auto"/>
        <w:tabs>
          <w:tab w:val="left" w:pos="404"/>
        </w:tabs>
        <w:spacing w:before="0" w:after="0" w:line="240" w:lineRule="exact"/>
        <w:ind w:left="440" w:hanging="440"/>
        <w:jc w:val="both"/>
      </w:pPr>
      <w:r>
        <w:rPr>
          <w:rStyle w:val="2010"/>
        </w:rPr>
        <w:t>Гуд Г. X.</w:t>
      </w:r>
      <w:r>
        <w:rPr>
          <w:rStyle w:val="2011"/>
        </w:rPr>
        <w:t xml:space="preserve">, </w:t>
      </w:r>
      <w:r>
        <w:rPr>
          <w:rStyle w:val="2010"/>
        </w:rPr>
        <w:t>Макол Р. Э.</w:t>
      </w:r>
      <w:r>
        <w:rPr>
          <w:rStyle w:val="2010pt1"/>
        </w:rPr>
        <w:t xml:space="preserve"> </w:t>
      </w:r>
      <w:r>
        <w:rPr>
          <w:rStyle w:val="2040"/>
        </w:rPr>
        <w:t>Системотехника. Введение в проек</w:t>
      </w:r>
      <w:r>
        <w:rPr>
          <w:rStyle w:val="2040"/>
        </w:rPr>
        <w:softHyphen/>
        <w:t>тирование больших систем. — М.: Наука, 1962. — 212 с.</w:t>
      </w:r>
    </w:p>
    <w:p w:rsidR="00D67935" w:rsidRDefault="00D67935">
      <w:pPr>
        <w:pStyle w:val="201"/>
        <w:numPr>
          <w:ilvl w:val="0"/>
          <w:numId w:val="339"/>
        </w:numPr>
        <w:shd w:val="clear" w:color="auto" w:fill="auto"/>
        <w:tabs>
          <w:tab w:val="left" w:pos="404"/>
        </w:tabs>
        <w:spacing w:before="0" w:after="0" w:line="240" w:lineRule="exact"/>
        <w:ind w:left="440" w:hanging="440"/>
        <w:jc w:val="both"/>
      </w:pPr>
      <w:r>
        <w:rPr>
          <w:rStyle w:val="2010"/>
        </w:rPr>
        <w:t>Диксон Д.</w:t>
      </w:r>
      <w:r>
        <w:rPr>
          <w:rStyle w:val="2010pt1"/>
        </w:rPr>
        <w:t xml:space="preserve"> </w:t>
      </w:r>
      <w:r>
        <w:rPr>
          <w:rStyle w:val="2040"/>
        </w:rPr>
        <w:t>Проектирование систем: изобретательство, ана</w:t>
      </w:r>
      <w:r>
        <w:rPr>
          <w:rStyle w:val="2040"/>
        </w:rPr>
        <w:softHyphen/>
        <w:t>лиз, принятие решений. — М.: Мир, 1969. — 440 с.</w:t>
      </w:r>
    </w:p>
    <w:p w:rsidR="00D67935" w:rsidRDefault="00D67935">
      <w:pPr>
        <w:pStyle w:val="201"/>
        <w:numPr>
          <w:ilvl w:val="0"/>
          <w:numId w:val="339"/>
        </w:numPr>
        <w:shd w:val="clear" w:color="auto" w:fill="auto"/>
        <w:tabs>
          <w:tab w:val="left" w:pos="404"/>
        </w:tabs>
        <w:spacing w:before="0" w:after="0" w:line="240" w:lineRule="exact"/>
        <w:ind w:left="440" w:hanging="440"/>
        <w:jc w:val="both"/>
      </w:pPr>
      <w:r>
        <w:rPr>
          <w:rStyle w:val="2010"/>
        </w:rPr>
        <w:t>Дудченко В. С.</w:t>
      </w:r>
      <w:r>
        <w:rPr>
          <w:rStyle w:val="2011"/>
        </w:rPr>
        <w:t xml:space="preserve">, </w:t>
      </w:r>
      <w:r>
        <w:rPr>
          <w:rStyle w:val="2010"/>
        </w:rPr>
        <w:t>Макаревич В. Н.</w:t>
      </w:r>
      <w:r>
        <w:rPr>
          <w:rStyle w:val="2010pt1"/>
        </w:rPr>
        <w:t xml:space="preserve"> </w:t>
      </w:r>
      <w:r>
        <w:rPr>
          <w:rStyle w:val="2040"/>
        </w:rPr>
        <w:t>Социоинженерная дея</w:t>
      </w:r>
      <w:r>
        <w:rPr>
          <w:rStyle w:val="2040"/>
        </w:rPr>
        <w:softHyphen/>
        <w:t>тельность, социальное проектирование, социальная техно</w:t>
      </w:r>
      <w:r>
        <w:rPr>
          <w:rStyle w:val="2040"/>
        </w:rPr>
        <w:softHyphen/>
        <w:t>логия // Марксистско-ленинская социология. — М.: Изд- во МГУ, 1989. — 271 с.</w:t>
      </w:r>
    </w:p>
    <w:p w:rsidR="00D67935" w:rsidRDefault="00D67935">
      <w:pPr>
        <w:pStyle w:val="201"/>
        <w:numPr>
          <w:ilvl w:val="0"/>
          <w:numId w:val="339"/>
        </w:numPr>
        <w:shd w:val="clear" w:color="auto" w:fill="auto"/>
        <w:tabs>
          <w:tab w:val="left" w:pos="404"/>
        </w:tabs>
        <w:spacing w:before="0" w:after="0" w:line="240" w:lineRule="exact"/>
        <w:ind w:left="440" w:hanging="440"/>
        <w:jc w:val="both"/>
      </w:pPr>
      <w:r>
        <w:rPr>
          <w:rStyle w:val="2010"/>
        </w:rPr>
        <w:t>Дудченко В. С.</w:t>
      </w:r>
      <w:r>
        <w:rPr>
          <w:rStyle w:val="2010pt1"/>
        </w:rPr>
        <w:t xml:space="preserve"> </w:t>
      </w:r>
      <w:r>
        <w:rPr>
          <w:rStyle w:val="2040"/>
        </w:rPr>
        <w:t>Основы инновационной методологии. — М.: Наука, 1996. — 68 с.</w:t>
      </w:r>
    </w:p>
    <w:p w:rsidR="00D67935" w:rsidRDefault="00D67935">
      <w:pPr>
        <w:pStyle w:val="201"/>
        <w:numPr>
          <w:ilvl w:val="0"/>
          <w:numId w:val="339"/>
        </w:numPr>
        <w:shd w:val="clear" w:color="auto" w:fill="auto"/>
        <w:tabs>
          <w:tab w:val="left" w:pos="404"/>
        </w:tabs>
        <w:spacing w:before="0" w:after="0" w:line="240" w:lineRule="exact"/>
        <w:ind w:left="440" w:hanging="440"/>
        <w:jc w:val="both"/>
      </w:pPr>
      <w:r>
        <w:rPr>
          <w:rStyle w:val="2010"/>
        </w:rPr>
        <w:t>Инновационны</w:t>
      </w:r>
      <w:r>
        <w:rPr>
          <w:rStyle w:val="2011"/>
        </w:rPr>
        <w:t>й</w:t>
      </w:r>
      <w:r>
        <w:rPr>
          <w:rStyle w:val="2040"/>
        </w:rPr>
        <w:t xml:space="preserve"> менеджмент: Метод. пособие.— К.: Рамо, 1991. — Ч. 1. — 112 с.</w:t>
      </w:r>
    </w:p>
    <w:p w:rsidR="00D67935" w:rsidRDefault="00D67935">
      <w:pPr>
        <w:pStyle w:val="201"/>
        <w:numPr>
          <w:ilvl w:val="0"/>
          <w:numId w:val="339"/>
        </w:numPr>
        <w:shd w:val="clear" w:color="auto" w:fill="auto"/>
        <w:tabs>
          <w:tab w:val="left" w:pos="404"/>
        </w:tabs>
        <w:spacing w:before="0" w:after="0" w:line="245" w:lineRule="exact"/>
        <w:ind w:left="440" w:hanging="440"/>
        <w:jc w:val="both"/>
      </w:pPr>
      <w:r>
        <w:rPr>
          <w:rStyle w:val="2010"/>
        </w:rPr>
        <w:t>Комаров В. Н.</w:t>
      </w:r>
      <w:r>
        <w:rPr>
          <w:rStyle w:val="2010pt1"/>
        </w:rPr>
        <w:t xml:space="preserve"> </w:t>
      </w:r>
      <w:r>
        <w:rPr>
          <w:rStyle w:val="2040"/>
        </w:rPr>
        <w:t>Вопреки здравому смыслу? — М.: Детская литература, 1974. — 191 с.</w:t>
      </w:r>
    </w:p>
    <w:p w:rsidR="00D67935" w:rsidRDefault="00D67935">
      <w:pPr>
        <w:pStyle w:val="201"/>
        <w:numPr>
          <w:ilvl w:val="0"/>
          <w:numId w:val="339"/>
        </w:numPr>
        <w:shd w:val="clear" w:color="auto" w:fill="auto"/>
        <w:tabs>
          <w:tab w:val="left" w:pos="404"/>
        </w:tabs>
        <w:spacing w:before="0" w:after="0" w:line="245" w:lineRule="exact"/>
        <w:ind w:left="440" w:hanging="440"/>
        <w:jc w:val="both"/>
      </w:pPr>
      <w:r>
        <w:rPr>
          <w:rStyle w:val="2010"/>
        </w:rPr>
        <w:t>Котляров И. В.</w:t>
      </w:r>
      <w:r>
        <w:rPr>
          <w:rStyle w:val="2010pt1"/>
        </w:rPr>
        <w:t xml:space="preserve"> </w:t>
      </w:r>
      <w:r>
        <w:rPr>
          <w:rStyle w:val="2040"/>
        </w:rPr>
        <w:t>Теоретические основы социального проек</w:t>
      </w:r>
      <w:r>
        <w:rPr>
          <w:rStyle w:val="2040"/>
        </w:rPr>
        <w:softHyphen/>
        <w:t>тирования. — Минск: Наука и техника, 1989. — 198 с.</w:t>
      </w:r>
    </w:p>
    <w:p w:rsidR="00D67935" w:rsidRDefault="00D67935">
      <w:pPr>
        <w:pStyle w:val="201"/>
        <w:numPr>
          <w:ilvl w:val="0"/>
          <w:numId w:val="339"/>
        </w:numPr>
        <w:shd w:val="clear" w:color="auto" w:fill="auto"/>
        <w:tabs>
          <w:tab w:val="left" w:pos="404"/>
        </w:tabs>
        <w:spacing w:before="0" w:after="0" w:line="245" w:lineRule="exact"/>
        <w:ind w:left="440" w:hanging="440"/>
        <w:jc w:val="both"/>
      </w:pPr>
      <w:r>
        <w:rPr>
          <w:rStyle w:val="2010"/>
        </w:rPr>
        <w:t>Кривцов А. М</w:t>
      </w:r>
      <w:r>
        <w:rPr>
          <w:rStyle w:val="2011"/>
        </w:rPr>
        <w:t xml:space="preserve">, </w:t>
      </w:r>
      <w:r>
        <w:rPr>
          <w:rStyle w:val="2010"/>
        </w:rPr>
        <w:t>Шеховцев В. В.</w:t>
      </w:r>
      <w:r>
        <w:rPr>
          <w:rStyle w:val="2010pt1"/>
        </w:rPr>
        <w:t xml:space="preserve"> </w:t>
      </w:r>
      <w:r>
        <w:rPr>
          <w:rStyle w:val="2040"/>
        </w:rPr>
        <w:t>Сетевое планирование и управление. — М.: Экономика, 1978. — 191 с.</w:t>
      </w:r>
    </w:p>
    <w:p w:rsidR="00D67935" w:rsidRDefault="00D67935">
      <w:pPr>
        <w:pStyle w:val="201"/>
        <w:numPr>
          <w:ilvl w:val="0"/>
          <w:numId w:val="339"/>
        </w:numPr>
        <w:shd w:val="clear" w:color="auto" w:fill="auto"/>
        <w:tabs>
          <w:tab w:val="left" w:pos="404"/>
        </w:tabs>
        <w:spacing w:before="0" w:after="0" w:line="245" w:lineRule="exact"/>
        <w:ind w:left="440" w:hanging="440"/>
        <w:jc w:val="both"/>
      </w:pPr>
      <w:r>
        <w:rPr>
          <w:rStyle w:val="2010"/>
        </w:rPr>
        <w:t>Лапин И. И.</w:t>
      </w:r>
      <w:r>
        <w:rPr>
          <w:rStyle w:val="2010pt1"/>
        </w:rPr>
        <w:t xml:space="preserve"> </w:t>
      </w:r>
      <w:r>
        <w:rPr>
          <w:rStyle w:val="2040"/>
        </w:rPr>
        <w:t>Интенсификация инновационных процессов — стратегическая задача теории и практики нововведений // Инновационные процессы. — М.: Логос, 1982. — С. 3-21.</w:t>
      </w:r>
    </w:p>
    <w:p w:rsidR="00D67935" w:rsidRDefault="00D67935">
      <w:pPr>
        <w:pStyle w:val="201"/>
        <w:numPr>
          <w:ilvl w:val="0"/>
          <w:numId w:val="339"/>
        </w:numPr>
        <w:shd w:val="clear" w:color="auto" w:fill="auto"/>
        <w:tabs>
          <w:tab w:val="left" w:pos="404"/>
        </w:tabs>
        <w:spacing w:before="0" w:after="0" w:line="245" w:lineRule="exact"/>
        <w:ind w:left="440" w:hanging="440"/>
        <w:jc w:val="both"/>
      </w:pPr>
      <w:r>
        <w:rPr>
          <w:rStyle w:val="2010"/>
        </w:rPr>
        <w:t>Лимаренко А. В.</w:t>
      </w:r>
      <w:r>
        <w:rPr>
          <w:rStyle w:val="2010pt1"/>
        </w:rPr>
        <w:t xml:space="preserve"> </w:t>
      </w:r>
      <w:r>
        <w:rPr>
          <w:rStyle w:val="2040"/>
        </w:rPr>
        <w:t>Законы организации и социальные алго</w:t>
      </w:r>
      <w:r>
        <w:rPr>
          <w:rStyle w:val="2040"/>
        </w:rPr>
        <w:softHyphen/>
        <w:t>ритмы. — Владивосток: Владос, 1989. — 192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Марков М.</w:t>
      </w:r>
      <w:r>
        <w:rPr>
          <w:rStyle w:val="2010pt1"/>
        </w:rPr>
        <w:t xml:space="preserve"> </w:t>
      </w:r>
      <w:r>
        <w:rPr>
          <w:rStyle w:val="2040"/>
        </w:rPr>
        <w:t>Технология и эффективность социального управ</w:t>
      </w:r>
      <w:r>
        <w:rPr>
          <w:rStyle w:val="2040"/>
        </w:rPr>
        <w:softHyphen/>
        <w:t>ления. — М.: Прогресс, 1982. — 267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Матвиенко В. Я.</w:t>
      </w:r>
      <w:r>
        <w:rPr>
          <w:rStyle w:val="2010pt1"/>
        </w:rPr>
        <w:t xml:space="preserve"> </w:t>
      </w:r>
      <w:r>
        <w:rPr>
          <w:rStyle w:val="2040"/>
        </w:rPr>
        <w:t xml:space="preserve">Прогностика. — К.: </w:t>
      </w:r>
      <w:r>
        <w:rPr>
          <w:rStyle w:val="2040"/>
          <w:lang w:val="uk-UA" w:eastAsia="uk-UA"/>
        </w:rPr>
        <w:t>Українські пропілеї, 2000. — 520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lang w:val="uk-UA" w:eastAsia="uk-UA"/>
        </w:rPr>
        <w:t xml:space="preserve">Матвієнко </w:t>
      </w:r>
      <w:r>
        <w:rPr>
          <w:rStyle w:val="2010"/>
        </w:rPr>
        <w:t>В. Я.</w:t>
      </w:r>
      <w:r>
        <w:rPr>
          <w:rStyle w:val="2010pt1"/>
        </w:rPr>
        <w:t xml:space="preserve"> </w:t>
      </w:r>
      <w:r>
        <w:rPr>
          <w:rStyle w:val="2040"/>
          <w:lang w:val="uk-UA" w:eastAsia="uk-UA"/>
        </w:rPr>
        <w:t xml:space="preserve">Соціальні технології. </w:t>
      </w:r>
      <w:r>
        <w:rPr>
          <w:rStyle w:val="2040"/>
        </w:rPr>
        <w:t xml:space="preserve">— К.: </w:t>
      </w:r>
      <w:r>
        <w:rPr>
          <w:rStyle w:val="2040"/>
          <w:lang w:val="uk-UA" w:eastAsia="uk-UA"/>
        </w:rPr>
        <w:t xml:space="preserve">Українські пропілеї, 2001. — 446 </w:t>
      </w:r>
      <w:r>
        <w:rPr>
          <w:rStyle w:val="2040"/>
        </w:rPr>
        <w:t>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lang w:val="uk-UA" w:eastAsia="uk-UA"/>
        </w:rPr>
        <w:t>Мескон М. X.</w:t>
      </w:r>
      <w:r>
        <w:rPr>
          <w:rStyle w:val="2011"/>
          <w:lang w:val="uk-UA" w:eastAsia="uk-UA"/>
        </w:rPr>
        <w:t xml:space="preserve">, </w:t>
      </w:r>
      <w:r>
        <w:rPr>
          <w:rStyle w:val="2010"/>
          <w:lang w:val="uk-UA" w:eastAsia="uk-UA"/>
        </w:rPr>
        <w:t>Альберт М.</w:t>
      </w:r>
      <w:r>
        <w:rPr>
          <w:rStyle w:val="2011"/>
          <w:lang w:val="uk-UA" w:eastAsia="uk-UA"/>
        </w:rPr>
        <w:t xml:space="preserve">, </w:t>
      </w:r>
      <w:r>
        <w:rPr>
          <w:rStyle w:val="2010"/>
          <w:lang w:val="uk-UA" w:eastAsia="uk-UA"/>
        </w:rPr>
        <w:t>Хедоури Ф.</w:t>
      </w:r>
      <w:r>
        <w:rPr>
          <w:rStyle w:val="2010pt1"/>
          <w:lang w:val="uk-UA" w:eastAsia="uk-UA"/>
        </w:rPr>
        <w:t xml:space="preserve"> </w:t>
      </w:r>
      <w:r>
        <w:rPr>
          <w:rStyle w:val="2040"/>
        </w:rPr>
        <w:t>Основы менедж</w:t>
      </w:r>
      <w:r>
        <w:rPr>
          <w:rStyle w:val="2040"/>
        </w:rPr>
        <w:softHyphen/>
        <w:t xml:space="preserve">мента: </w:t>
      </w:r>
      <w:r>
        <w:rPr>
          <w:rStyle w:val="2040"/>
          <w:lang w:val="uk-UA" w:eastAsia="uk-UA"/>
        </w:rPr>
        <w:t xml:space="preserve">Пер. </w:t>
      </w:r>
      <w:r>
        <w:rPr>
          <w:rStyle w:val="2040"/>
        </w:rPr>
        <w:t xml:space="preserve">с англ. </w:t>
      </w:r>
      <w:r>
        <w:rPr>
          <w:rStyle w:val="2040"/>
          <w:lang w:val="uk-UA" w:eastAsia="uk-UA"/>
        </w:rPr>
        <w:t xml:space="preserve">— М.: </w:t>
      </w:r>
      <w:r>
        <w:rPr>
          <w:rStyle w:val="2040"/>
        </w:rPr>
        <w:t xml:space="preserve">Дело, </w:t>
      </w:r>
      <w:r>
        <w:rPr>
          <w:rStyle w:val="2040"/>
          <w:lang w:val="uk-UA" w:eastAsia="uk-UA"/>
        </w:rPr>
        <w:t>1992. — 702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lang w:val="uk-UA" w:eastAsia="uk-UA"/>
        </w:rPr>
        <w:t>Мир</w:t>
      </w:r>
      <w:r>
        <w:rPr>
          <w:rStyle w:val="2010pt1"/>
          <w:lang w:val="uk-UA" w:eastAsia="uk-UA"/>
        </w:rPr>
        <w:t xml:space="preserve"> </w:t>
      </w:r>
      <w:r>
        <w:rPr>
          <w:rStyle w:val="2040"/>
        </w:rPr>
        <w:t xml:space="preserve">управления </w:t>
      </w:r>
      <w:r>
        <w:rPr>
          <w:rStyle w:val="2040"/>
          <w:lang w:val="uk-UA" w:eastAsia="uk-UA"/>
        </w:rPr>
        <w:t xml:space="preserve">проектами / </w:t>
      </w:r>
      <w:r>
        <w:rPr>
          <w:rStyle w:val="2040"/>
        </w:rPr>
        <w:t xml:space="preserve">Под </w:t>
      </w:r>
      <w:r>
        <w:rPr>
          <w:rStyle w:val="2040"/>
          <w:lang w:val="uk-UA" w:eastAsia="uk-UA"/>
        </w:rPr>
        <w:t xml:space="preserve">ред. X. </w:t>
      </w:r>
      <w:r>
        <w:rPr>
          <w:rStyle w:val="2040"/>
        </w:rPr>
        <w:t xml:space="preserve">Решке, </w:t>
      </w:r>
      <w:r>
        <w:rPr>
          <w:rStyle w:val="2040"/>
          <w:lang w:val="uk-UA" w:eastAsia="uk-UA"/>
        </w:rPr>
        <w:t xml:space="preserve">X. </w:t>
      </w:r>
      <w:r>
        <w:rPr>
          <w:rStyle w:val="2040"/>
        </w:rPr>
        <w:t>Шел</w:t>
      </w:r>
      <w:r>
        <w:rPr>
          <w:rStyle w:val="2040"/>
        </w:rPr>
        <w:softHyphen/>
        <w:t xml:space="preserve">ле. </w:t>
      </w:r>
      <w:r>
        <w:rPr>
          <w:rStyle w:val="2040"/>
          <w:lang w:val="uk-UA" w:eastAsia="uk-UA"/>
        </w:rPr>
        <w:t>— М.: Аланс, 1993. — 304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Основы</w:t>
      </w:r>
      <w:r>
        <w:rPr>
          <w:rStyle w:val="2010pt1"/>
        </w:rPr>
        <w:t xml:space="preserve"> </w:t>
      </w:r>
      <w:r>
        <w:rPr>
          <w:rStyle w:val="2040"/>
        </w:rPr>
        <w:t>инновационного менеджмента: теория и практика: Учеб. пособие / Под ред. П. Н. Завлина и др. — М.: Эко</w:t>
      </w:r>
      <w:r>
        <w:rPr>
          <w:rStyle w:val="2040"/>
        </w:rPr>
        <w:softHyphen/>
        <w:t>номика, 2000. — 475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Пригожин А. И.</w:t>
      </w:r>
      <w:r>
        <w:rPr>
          <w:rStyle w:val="2010pt1"/>
        </w:rPr>
        <w:t xml:space="preserve"> </w:t>
      </w:r>
      <w:r>
        <w:rPr>
          <w:rStyle w:val="2040"/>
        </w:rPr>
        <w:t>Нововведения: стимулы и последствия (социальные проблемы инноватики). — М.: Политиздат, 1989. — 271 с.</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Резник Ю. М.</w:t>
      </w:r>
      <w:r>
        <w:rPr>
          <w:rStyle w:val="2010pt1"/>
        </w:rPr>
        <w:t xml:space="preserve"> </w:t>
      </w:r>
      <w:r>
        <w:rPr>
          <w:rStyle w:val="2040"/>
        </w:rPr>
        <w:t>Социальная инженерия: предметная область и границы применения // Социологические исследования. — 1994. — № 2. — С. 72-87.</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Розин В. М.</w:t>
      </w:r>
      <w:r>
        <w:rPr>
          <w:rStyle w:val="2010pt1"/>
        </w:rPr>
        <w:t xml:space="preserve"> </w:t>
      </w:r>
      <w:r>
        <w:rPr>
          <w:rStyle w:val="2040"/>
        </w:rPr>
        <w:t>Проектирование как объект философско-ме</w:t>
      </w:r>
      <w:r>
        <w:rPr>
          <w:rStyle w:val="2040"/>
        </w:rPr>
        <w:softHyphen/>
        <w:t>тодологического исследования // Вопросы философии. — 1984. — № 10. — С. 100-111.</w:t>
      </w:r>
    </w:p>
    <w:p w:rsidR="00D67935" w:rsidRDefault="00D67935">
      <w:pPr>
        <w:pStyle w:val="201"/>
        <w:numPr>
          <w:ilvl w:val="0"/>
          <w:numId w:val="339"/>
        </w:numPr>
        <w:shd w:val="clear" w:color="auto" w:fill="auto"/>
        <w:tabs>
          <w:tab w:val="left" w:pos="409"/>
        </w:tabs>
        <w:spacing w:before="0" w:after="0" w:line="245" w:lineRule="exact"/>
        <w:ind w:left="440" w:hanging="440"/>
        <w:jc w:val="both"/>
      </w:pPr>
      <w:r>
        <w:rPr>
          <w:rStyle w:val="2010"/>
        </w:rPr>
        <w:t>Российская</w:t>
      </w:r>
      <w:r>
        <w:rPr>
          <w:rStyle w:val="2010pt1"/>
        </w:rPr>
        <w:t xml:space="preserve"> </w:t>
      </w:r>
      <w:r>
        <w:rPr>
          <w:rStyle w:val="2040"/>
        </w:rPr>
        <w:t>социологическая энциклопедия / Под общ. ред. Г. В. Осипова. — М.: НОРМА-ИНФРА-М, 1999. — 672 с.</w:t>
      </w:r>
    </w:p>
    <w:p w:rsidR="00D67935" w:rsidRDefault="00D67935">
      <w:pPr>
        <w:pStyle w:val="201"/>
        <w:numPr>
          <w:ilvl w:val="0"/>
          <w:numId w:val="339"/>
        </w:numPr>
        <w:shd w:val="clear" w:color="auto" w:fill="auto"/>
        <w:tabs>
          <w:tab w:val="left" w:pos="414"/>
        </w:tabs>
        <w:spacing w:before="0" w:after="0" w:line="245" w:lineRule="exact"/>
        <w:ind w:left="440" w:hanging="440"/>
        <w:jc w:val="both"/>
      </w:pPr>
      <w:r>
        <w:rPr>
          <w:rStyle w:val="2010"/>
        </w:rPr>
        <w:t>Словарь-справочник</w:t>
      </w:r>
      <w:r>
        <w:rPr>
          <w:rStyle w:val="2010pt1"/>
        </w:rPr>
        <w:t xml:space="preserve"> </w:t>
      </w:r>
      <w:r>
        <w:rPr>
          <w:rStyle w:val="2040"/>
        </w:rPr>
        <w:t>менеджера / Под ред. М. Г. Лапусты. — М.: ИНФРА-М, 1996. — 608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Социальная</w:t>
      </w:r>
      <w:r>
        <w:rPr>
          <w:rStyle w:val="2010pt1"/>
        </w:rPr>
        <w:t xml:space="preserve"> </w:t>
      </w:r>
      <w:r>
        <w:rPr>
          <w:rStyle w:val="2040"/>
        </w:rPr>
        <w:t>инженерия: В 2 ч. — М.: Союз, 1994. — Ч. 1: Теоретико-методологические проблемы: Курс лекций / Под ред. Ю. М. Резника, В. В. Щербины. — 147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Социальные</w:t>
      </w:r>
      <w:r>
        <w:rPr>
          <w:rStyle w:val="2010pt1"/>
        </w:rPr>
        <w:t xml:space="preserve"> </w:t>
      </w:r>
      <w:r>
        <w:rPr>
          <w:rStyle w:val="2040"/>
        </w:rPr>
        <w:t>технологии: Толковый словарь / Отв. ред. В. Н. Иванов. — М.: Луч; Белгород: Центр социальных технологий, 1995. — 309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Социологический</w:t>
      </w:r>
      <w:r>
        <w:rPr>
          <w:rStyle w:val="2010pt1"/>
        </w:rPr>
        <w:t xml:space="preserve"> </w:t>
      </w:r>
      <w:r>
        <w:rPr>
          <w:rStyle w:val="2040"/>
        </w:rPr>
        <w:t>энциклопедический словарь / Ред.-коор</w:t>
      </w:r>
      <w:r>
        <w:rPr>
          <w:rStyle w:val="2040"/>
        </w:rPr>
        <w:softHyphen/>
        <w:t>динатор Г. В. Осипов. — М.: НОРМА-ИНФРА-М, 1998. — 488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Сурмин Ю. П.</w:t>
      </w:r>
      <w:r>
        <w:rPr>
          <w:rStyle w:val="2010pt1"/>
        </w:rPr>
        <w:t xml:space="preserve"> </w:t>
      </w:r>
      <w:r>
        <w:rPr>
          <w:rStyle w:val="2040"/>
        </w:rPr>
        <w:t>Проблемы конструирования, проверки и внедрения социальных технологий. — К.: Знание, 1989. — 16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Сурмин Ю. П.</w:t>
      </w:r>
      <w:r>
        <w:rPr>
          <w:rStyle w:val="2010pt1"/>
        </w:rPr>
        <w:t xml:space="preserve"> </w:t>
      </w:r>
      <w:r>
        <w:rPr>
          <w:rStyle w:val="2040"/>
        </w:rPr>
        <w:t>Социальный эксперимент: очерки методо</w:t>
      </w:r>
      <w:r>
        <w:rPr>
          <w:rStyle w:val="2040"/>
        </w:rPr>
        <w:softHyphen/>
        <w:t>логии. — К.: Выща шк., 1991. — 222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Сурмин Ю. П.</w:t>
      </w:r>
      <w:r>
        <w:rPr>
          <w:rStyle w:val="2011"/>
        </w:rPr>
        <w:t xml:space="preserve">, </w:t>
      </w:r>
      <w:r>
        <w:rPr>
          <w:rStyle w:val="2010"/>
        </w:rPr>
        <w:t>Туленков Н. В.</w:t>
      </w:r>
      <w:r>
        <w:rPr>
          <w:rStyle w:val="2010pt1"/>
        </w:rPr>
        <w:t xml:space="preserve"> </w:t>
      </w:r>
      <w:r>
        <w:rPr>
          <w:rStyle w:val="2040"/>
        </w:rPr>
        <w:t>Методология и методы со</w:t>
      </w:r>
      <w:r>
        <w:rPr>
          <w:rStyle w:val="2040"/>
        </w:rPr>
        <w:softHyphen/>
        <w:t>циологических исследований. — К.: МАУП, 2000. — 304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Таранов П. С.</w:t>
      </w:r>
      <w:r>
        <w:rPr>
          <w:rStyle w:val="2010pt1"/>
        </w:rPr>
        <w:t xml:space="preserve"> </w:t>
      </w:r>
      <w:r>
        <w:rPr>
          <w:rStyle w:val="2040"/>
        </w:rPr>
        <w:t>Формулы смысла: неожиданные ракурсы афористики. — Донецк: Сталкер, 1977. — 496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Тондл Д.</w:t>
      </w:r>
      <w:r>
        <w:rPr>
          <w:rStyle w:val="2011"/>
        </w:rPr>
        <w:t xml:space="preserve">, </w:t>
      </w:r>
      <w:r>
        <w:rPr>
          <w:rStyle w:val="2010"/>
        </w:rPr>
        <w:t>Пейша И.</w:t>
      </w:r>
      <w:r>
        <w:rPr>
          <w:rStyle w:val="2010pt1"/>
        </w:rPr>
        <w:t xml:space="preserve"> </w:t>
      </w:r>
      <w:r>
        <w:rPr>
          <w:rStyle w:val="2040"/>
        </w:rPr>
        <w:t>Методологические аспекты систем</w:t>
      </w:r>
      <w:r>
        <w:rPr>
          <w:rStyle w:val="2040"/>
        </w:rPr>
        <w:softHyphen/>
        <w:t>ного проектирования // Вопросы философии. — 1982. — № 10. — С. 87.</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Тощенко Ж. Т.</w:t>
      </w:r>
      <w:r>
        <w:rPr>
          <w:rStyle w:val="2011"/>
        </w:rPr>
        <w:t xml:space="preserve">, </w:t>
      </w:r>
      <w:r>
        <w:rPr>
          <w:rStyle w:val="2010"/>
        </w:rPr>
        <w:t>Аитов Н. А</w:t>
      </w:r>
      <w:r>
        <w:rPr>
          <w:rStyle w:val="2011"/>
        </w:rPr>
        <w:t xml:space="preserve">., </w:t>
      </w:r>
      <w:r>
        <w:rPr>
          <w:rStyle w:val="2010"/>
        </w:rPr>
        <w:t>Лапин Н. И.</w:t>
      </w:r>
      <w:r>
        <w:rPr>
          <w:rStyle w:val="2010pt1"/>
        </w:rPr>
        <w:t xml:space="preserve"> </w:t>
      </w:r>
      <w:r>
        <w:rPr>
          <w:rStyle w:val="2040"/>
        </w:rPr>
        <w:t>Социальное проектирование. — М.: Мысль, 1982. — 254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Туленков Н. В.</w:t>
      </w:r>
      <w:r>
        <w:rPr>
          <w:rStyle w:val="2010pt1"/>
        </w:rPr>
        <w:t xml:space="preserve"> </w:t>
      </w:r>
      <w:r>
        <w:rPr>
          <w:rStyle w:val="2040"/>
        </w:rPr>
        <w:t>Введение в теорию и практику менеджмен</w:t>
      </w:r>
      <w:r>
        <w:rPr>
          <w:rStyle w:val="2040"/>
        </w:rPr>
        <w:softHyphen/>
        <w:t>та. — К.: МАУП, 1998. — 136 с.</w:t>
      </w:r>
    </w:p>
    <w:p w:rsidR="00D67935" w:rsidRDefault="00D67935">
      <w:pPr>
        <w:pStyle w:val="201"/>
        <w:numPr>
          <w:ilvl w:val="0"/>
          <w:numId w:val="339"/>
        </w:numPr>
        <w:shd w:val="clear" w:color="auto" w:fill="auto"/>
        <w:tabs>
          <w:tab w:val="left" w:pos="416"/>
        </w:tabs>
        <w:spacing w:before="0" w:after="0" w:line="240" w:lineRule="exact"/>
        <w:ind w:left="440" w:hanging="440"/>
        <w:jc w:val="both"/>
      </w:pPr>
      <w:r>
        <w:rPr>
          <w:rStyle w:val="2010"/>
        </w:rPr>
        <w:t>Управление</w:t>
      </w:r>
      <w:r>
        <w:rPr>
          <w:rStyle w:val="2010pt1"/>
        </w:rPr>
        <w:t xml:space="preserve"> </w:t>
      </w:r>
      <w:r>
        <w:rPr>
          <w:rStyle w:val="2040"/>
        </w:rPr>
        <w:t>персоналом: Энциклопед. словарь / Под ред. А. Я. Кибанова. — М.: ИНФРА-М, 1998. — 453 с.</w:t>
      </w:r>
    </w:p>
    <w:p w:rsidR="00D67935" w:rsidRDefault="00D67935">
      <w:pPr>
        <w:pStyle w:val="201"/>
        <w:numPr>
          <w:ilvl w:val="0"/>
          <w:numId w:val="339"/>
        </w:numPr>
        <w:shd w:val="clear" w:color="auto" w:fill="auto"/>
        <w:tabs>
          <w:tab w:val="left" w:pos="416"/>
        </w:tabs>
        <w:spacing w:before="0" w:after="0" w:line="240" w:lineRule="exact"/>
        <w:ind w:left="440" w:hanging="440"/>
        <w:jc w:val="both"/>
        <w:sectPr w:rsidR="00D67935">
          <w:type w:val="continuous"/>
          <w:pgSz w:w="8400" w:h="11900"/>
          <w:pgMar w:top="1118" w:right="1012" w:bottom="1435" w:left="1148" w:header="0" w:footer="3" w:gutter="0"/>
          <w:cols w:space="720"/>
          <w:noEndnote/>
          <w:docGrid w:linePitch="360"/>
        </w:sectPr>
      </w:pPr>
      <w:r>
        <w:rPr>
          <w:rStyle w:val="2010"/>
        </w:rPr>
        <w:t>Щербина В. В.</w:t>
      </w:r>
      <w:r>
        <w:rPr>
          <w:rStyle w:val="2010pt1"/>
        </w:rPr>
        <w:t xml:space="preserve"> </w:t>
      </w:r>
      <w:r>
        <w:rPr>
          <w:rStyle w:val="2040"/>
        </w:rPr>
        <w:t>Средства социологической диагностики в системе управления. — М.: Изд-во МГУ, 1993. — 120 с.</w:t>
      </w: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line="240" w:lineRule="exact"/>
        <w:rPr>
          <w:sz w:val="19"/>
          <w:szCs w:val="19"/>
        </w:rPr>
      </w:pPr>
    </w:p>
    <w:p w:rsidR="00D67935" w:rsidRDefault="00D67935">
      <w:pPr>
        <w:spacing w:before="26" w:after="26" w:line="240" w:lineRule="exact"/>
        <w:rPr>
          <w:sz w:val="19"/>
          <w:szCs w:val="19"/>
        </w:rPr>
      </w:pPr>
    </w:p>
    <w:p w:rsidR="00D67935" w:rsidRDefault="00D67935">
      <w:pPr>
        <w:rPr>
          <w:sz w:val="2"/>
          <w:szCs w:val="2"/>
        </w:rPr>
        <w:sectPr w:rsidR="00D67935">
          <w:pgSz w:w="8400" w:h="11900"/>
          <w:pgMar w:top="1112" w:right="0" w:bottom="1423" w:left="0" w:header="0" w:footer="3" w:gutter="0"/>
          <w:cols w:space="720"/>
          <w:noEndnote/>
          <w:docGrid w:linePitch="360"/>
        </w:sectPr>
      </w:pPr>
    </w:p>
    <w:p w:rsidR="00D67935" w:rsidRDefault="00D67935">
      <w:pPr>
        <w:pStyle w:val="413"/>
        <w:keepNext/>
        <w:keepLines/>
        <w:shd w:val="clear" w:color="auto" w:fill="auto"/>
        <w:spacing w:before="0" w:after="171" w:line="380" w:lineRule="exact"/>
        <w:ind w:left="320"/>
      </w:pPr>
      <w:bookmarkStart w:id="121" w:name="bookmark170"/>
      <w:r>
        <w:rPr>
          <w:rStyle w:val="4b"/>
        </w:rPr>
        <w:t>Заключение</w:t>
      </w:r>
      <w:bookmarkEnd w:id="121"/>
    </w:p>
    <w:p w:rsidR="00D67935" w:rsidRDefault="00D67935">
      <w:pPr>
        <w:pStyle w:val="2110"/>
        <w:shd w:val="clear" w:color="auto" w:fill="auto"/>
        <w:spacing w:before="0" w:after="0" w:line="240" w:lineRule="exact"/>
        <w:ind w:firstLine="320"/>
        <w:jc w:val="both"/>
      </w:pPr>
      <w:r>
        <w:rPr>
          <w:rStyle w:val="214"/>
        </w:rPr>
        <w:t>Проведенный анализ показал, что социальные технологии — ключевое и весьма важное социальное явление нашего времени. В XX ст. они предопределяли как великие трагедии в развитии общества, так и величайшие его достижения в области социаль</w:t>
      </w:r>
      <w:r>
        <w:rPr>
          <w:rStyle w:val="214"/>
        </w:rPr>
        <w:softHyphen/>
        <w:t>ного и гуманитарного мышления. Однако наступивший XXI в. ставит перед социальными технологиями колоссальные проб</w:t>
      </w:r>
      <w:r>
        <w:rPr>
          <w:rStyle w:val="214"/>
        </w:rPr>
        <w:softHyphen/>
        <w:t>лемы “очеловечивания” современного общества, а также при</w:t>
      </w:r>
      <w:r>
        <w:rPr>
          <w:rStyle w:val="214"/>
        </w:rPr>
        <w:softHyphen/>
        <w:t>дания ему устойчивых гуманистических форм социально</w:t>
      </w:r>
      <w:r>
        <w:rPr>
          <w:rStyle w:val="214"/>
        </w:rPr>
        <w:softHyphen/>
        <w:t>экономического развития. Пока еще слишком “неуютна” социальная жизнь на планете. Набирают силу сотни глобаль</w:t>
      </w:r>
      <w:r>
        <w:rPr>
          <w:rStyle w:val="214"/>
        </w:rPr>
        <w:softHyphen/>
        <w:t>ных проблем, которые могут предопределить устойчивую де</w:t>
      </w:r>
      <w:r>
        <w:rPr>
          <w:rStyle w:val="214"/>
        </w:rPr>
        <w:softHyphen/>
        <w:t>градацию или даже гибель цивилизации. Поэтому приоритет</w:t>
      </w:r>
      <w:r>
        <w:rPr>
          <w:rStyle w:val="214"/>
        </w:rPr>
        <w:softHyphen/>
        <w:t>ной проблемой, которая весьма остро стоит перед социальными технологиями, является обеспечение безопасного и устойчиво</w:t>
      </w:r>
      <w:r>
        <w:rPr>
          <w:rStyle w:val="214"/>
        </w:rPr>
        <w:softHyphen/>
        <w:t>го развития современного общества. Ныне человек как никог</w:t>
      </w:r>
      <w:r>
        <w:rPr>
          <w:rStyle w:val="214"/>
        </w:rPr>
        <w:softHyphen/>
        <w:t>да нуждается в создании среды безопасного социального разви</w:t>
      </w:r>
      <w:r>
        <w:rPr>
          <w:rStyle w:val="214"/>
        </w:rPr>
        <w:softHyphen/>
        <w:t>тия, а также в обеспечении гарантий безопасности для будущих поколений. Необходимо не сколько декларирование в международных соглашениях и других законодательных актах глобальной, национальной, региональной, местной и индиви</w:t>
      </w:r>
      <w:r>
        <w:rPr>
          <w:rStyle w:val="214"/>
        </w:rPr>
        <w:softHyphen/>
        <w:t>дуальной безопасности, столько серьезное социально-техноло</w:t>
      </w:r>
      <w:r>
        <w:rPr>
          <w:rStyle w:val="214"/>
        </w:rPr>
        <w:softHyphen/>
        <w:t>гическое ее обеспечение.</w:t>
      </w:r>
    </w:p>
    <w:p w:rsidR="00D67935" w:rsidRDefault="00D67935">
      <w:pPr>
        <w:pStyle w:val="2110"/>
        <w:shd w:val="clear" w:color="auto" w:fill="auto"/>
        <w:spacing w:before="0" w:after="0" w:line="240" w:lineRule="exact"/>
        <w:ind w:firstLine="320"/>
        <w:jc w:val="both"/>
      </w:pPr>
      <w:r>
        <w:rPr>
          <w:rStyle w:val="214"/>
        </w:rPr>
        <w:t>Обострение глобальных проблем современной цивилизации, нищета и обездоленность большинства населения стран “тре</w:t>
      </w:r>
      <w:r>
        <w:rPr>
          <w:rStyle w:val="214"/>
        </w:rPr>
        <w:softHyphen/>
        <w:t>тьего мира”, ущемление политических, национальных и культурных прав многих людей, а также распространение международного терроризма порождают потребность в незамед</w:t>
      </w:r>
      <w:r>
        <w:rPr>
          <w:rStyle w:val="214"/>
        </w:rPr>
        <w:softHyphen/>
        <w:t>лительной и эффективной социоинженерной проработке путей разрешения этих проблем.</w:t>
      </w:r>
    </w:p>
    <w:p w:rsidR="00D67935" w:rsidRDefault="00D67935">
      <w:pPr>
        <w:pStyle w:val="2110"/>
        <w:shd w:val="clear" w:color="auto" w:fill="auto"/>
        <w:spacing w:before="0" w:after="0" w:line="240" w:lineRule="exact"/>
        <w:ind w:firstLine="320"/>
        <w:jc w:val="both"/>
      </w:pPr>
      <w:r>
        <w:rPr>
          <w:rStyle w:val="214"/>
        </w:rPr>
        <w:t>Не меньше внимания нужно уделять и оптимизации соци</w:t>
      </w:r>
      <w:r>
        <w:rPr>
          <w:rStyle w:val="214"/>
        </w:rPr>
        <w:softHyphen/>
        <w:t>ального пространства, насыщению его необходимым набором цивилизованных инновационных социальных технологий. Речь идет прежде всего о преодолении социально-технологи</w:t>
      </w:r>
      <w:r>
        <w:rPr>
          <w:rStyle w:val="214"/>
        </w:rPr>
        <w:softHyphen/>
        <w:t>ческой отсталости целого ряда стран, социальная жизнь кото</w:t>
      </w:r>
      <w:r>
        <w:rPr>
          <w:rStyle w:val="214"/>
        </w:rPr>
        <w:softHyphen/>
        <w:t>рых еще во многом основана на принципах родового строя. Для поставторитарных государств, переживающих трансфор</w:t>
      </w:r>
      <w:r>
        <w:rPr>
          <w:rStyle w:val="214"/>
        </w:rPr>
        <w:softHyphen/>
        <w:t>мацию общественных систем в процессе своего исторического развития, весьма актуально технологически разумное преобра</w:t>
      </w:r>
      <w:r>
        <w:rPr>
          <w:rStyle w:val="214"/>
        </w:rPr>
        <w:softHyphen/>
        <w:t>зование общества и его подсистем на принципах гуманизма и демократии.</w:t>
      </w:r>
    </w:p>
    <w:p w:rsidR="00D67935" w:rsidRDefault="00D67935">
      <w:pPr>
        <w:pStyle w:val="2110"/>
        <w:shd w:val="clear" w:color="auto" w:fill="auto"/>
        <w:spacing w:before="0" w:after="0" w:line="240" w:lineRule="exact"/>
        <w:ind w:firstLine="320"/>
        <w:jc w:val="both"/>
      </w:pPr>
      <w:r>
        <w:rPr>
          <w:rStyle w:val="214"/>
        </w:rPr>
        <w:t>Информационная цивилизация — это объективная и неиз</w:t>
      </w:r>
      <w:r>
        <w:rPr>
          <w:rStyle w:val="214"/>
        </w:rPr>
        <w:softHyphen/>
        <w:t>бежная стадия всемирно-исторического процесса, означающая качественно новые рубежи в развитии производительных сил и производственных отношений общества, его социальной, поли</w:t>
      </w:r>
      <w:r>
        <w:rPr>
          <w:rStyle w:val="214"/>
        </w:rPr>
        <w:softHyphen/>
        <w:t>тической и духовной сфер. Для вхождения современного чело</w:t>
      </w:r>
      <w:r>
        <w:rPr>
          <w:rStyle w:val="214"/>
        </w:rPr>
        <w:softHyphen/>
        <w:t>вечества в информационную стадию цивилизации и ускорения процесса общественного развития нужно в первую очередь бы</w:t>
      </w:r>
      <w:r>
        <w:rPr>
          <w:rStyle w:val="214"/>
        </w:rPr>
        <w:softHyphen/>
        <w:t>стро перестроить весь социальный уклад жизни общества, ис</w:t>
      </w:r>
      <w:r>
        <w:rPr>
          <w:rStyle w:val="214"/>
        </w:rPr>
        <w:softHyphen/>
        <w:t>ходя из принципов постиндустриальной цивилизации. Целые поколения, которые не успевают приспособиться к происходя</w:t>
      </w:r>
      <w:r>
        <w:rPr>
          <w:rStyle w:val="214"/>
        </w:rPr>
        <w:softHyphen/>
        <w:t>щим переменам, уже сейчас испытывают серьезные трудности в адаптации к новым социальным реалиям. Поэтому соци</w:t>
      </w:r>
      <w:r>
        <w:rPr>
          <w:rStyle w:val="214"/>
        </w:rPr>
        <w:softHyphen/>
        <w:t>альные технологии должны стать тем эффективным и дей</w:t>
      </w:r>
      <w:r>
        <w:rPr>
          <w:rStyle w:val="214"/>
        </w:rPr>
        <w:softHyphen/>
        <w:t>ственным инструментом облегчения адаптационных процессов, которые сделают жизнь современного человека социально более значимой и в то же время адекватно соответствующей запросам быстро текущего социального времени и вызовам XXI века.</w:t>
      </w:r>
    </w:p>
    <w:p w:rsidR="00D67935" w:rsidRDefault="00D67935">
      <w:pPr>
        <w:pStyle w:val="2110"/>
        <w:shd w:val="clear" w:color="auto" w:fill="auto"/>
        <w:spacing w:before="0" w:after="0" w:line="240" w:lineRule="exact"/>
        <w:ind w:firstLine="320"/>
        <w:jc w:val="both"/>
      </w:pPr>
      <w:r>
        <w:rPr>
          <w:rStyle w:val="214"/>
        </w:rPr>
        <w:t>Современна наука доказала, а социальная практика под</w:t>
      </w:r>
      <w:r>
        <w:rPr>
          <w:rStyle w:val="214"/>
        </w:rPr>
        <w:softHyphen/>
        <w:t>твердила, что демократическое правовое государство, основу которого составляют развитое гражданское общество и соци</w:t>
      </w:r>
      <w:r>
        <w:rPr>
          <w:rStyle w:val="214"/>
        </w:rPr>
        <w:softHyphen/>
        <w:t>ально ориентированная экономика, можно считать идеалом; к тому же ему свойственны устойчивые тенденции и факторы общественного развития. Но сами по себе эти факторы и тен</w:t>
      </w:r>
      <w:r>
        <w:rPr>
          <w:rStyle w:val="214"/>
        </w:rPr>
        <w:softHyphen/>
        <w:t>денции без сознательной, системной и целенаправленной дея</w:t>
      </w:r>
      <w:r>
        <w:rPr>
          <w:rStyle w:val="214"/>
        </w:rPr>
        <w:softHyphen/>
        <w:t>тельности людей не могут быть действенными. Именно здесь открывается широкое поле для разработки и применения соци</w:t>
      </w:r>
      <w:r>
        <w:rPr>
          <w:rStyle w:val="214"/>
        </w:rPr>
        <w:softHyphen/>
        <w:t>альных технологий, которые помогут сбалансировать достиже</w:t>
      </w:r>
      <w:r>
        <w:rPr>
          <w:rStyle w:val="214"/>
        </w:rPr>
        <w:softHyphen/>
        <w:t>ния современной цивилизации с национальными особенностя</w:t>
      </w:r>
      <w:r>
        <w:rPr>
          <w:rStyle w:val="214"/>
        </w:rPr>
        <w:softHyphen/>
        <w:t>ми отдельных стран, а творческие инновации — с разумными социальными нормами. Важно и то, что современному обще</w:t>
      </w:r>
      <w:r>
        <w:rPr>
          <w:rStyle w:val="214"/>
        </w:rPr>
        <w:softHyphen/>
        <w:t>ству свойственна значительная социальная динамика с высо</w:t>
      </w:r>
      <w:r>
        <w:rPr>
          <w:rStyle w:val="214"/>
        </w:rPr>
        <w:softHyphen/>
        <w:t>кой способностью к постоянному обновлению. Обеспечение этого имманентного качества современного цивилизованного социума возможно лишь на основе и посредством социально</w:t>
      </w:r>
      <w:r>
        <w:rPr>
          <w:rStyle w:val="214"/>
        </w:rPr>
        <w:softHyphen/>
        <w:t>технологической деятельности.</w:t>
      </w:r>
    </w:p>
    <w:p w:rsidR="00D67935" w:rsidRDefault="00D67935">
      <w:pPr>
        <w:pStyle w:val="2110"/>
        <w:shd w:val="clear" w:color="auto" w:fill="auto"/>
        <w:spacing w:before="0" w:after="0" w:line="240" w:lineRule="exact"/>
        <w:ind w:firstLine="320"/>
        <w:jc w:val="both"/>
      </w:pPr>
      <w:r>
        <w:rPr>
          <w:rStyle w:val="214"/>
        </w:rPr>
        <w:t>Многочисленные научные данные свидетельствуют, что со</w:t>
      </w:r>
      <w:r>
        <w:rPr>
          <w:rStyle w:val="214"/>
        </w:rPr>
        <w:softHyphen/>
        <w:t>временное человечество переступило порог третьего тысячеле</w:t>
      </w:r>
      <w:r>
        <w:rPr>
          <w:rStyle w:val="214"/>
        </w:rPr>
        <w:softHyphen/>
        <w:t>тия значительно повзрослев. Оно уже достигло определенной со</w:t>
      </w:r>
      <w:r>
        <w:rPr>
          <w:rStyle w:val="214"/>
        </w:rPr>
        <w:softHyphen/>
        <w:t>циально-гуманистической зрелости и поставило в центр своего внимания личность человека. Социоинженерная деятельность на этом этапе общественного развития из экзотического изобре</w:t>
      </w:r>
      <w:r>
        <w:rPr>
          <w:rStyle w:val="214"/>
        </w:rPr>
        <w:softHyphen/>
        <w:t>тения социальных наук и эпизодического приложения его к со</w:t>
      </w:r>
      <w:r>
        <w:rPr>
          <w:rStyle w:val="214"/>
        </w:rPr>
        <w:softHyphen/>
        <w:t>циальной реальности практически превратилась в важнейшее современное направление профессиональной деятельности лю</w:t>
      </w:r>
      <w:r>
        <w:rPr>
          <w:rStyle w:val="214"/>
        </w:rPr>
        <w:softHyphen/>
        <w:t>дей. Однако любая профессиональная деятельность, в том чис</w:t>
      </w:r>
      <w:r>
        <w:rPr>
          <w:rStyle w:val="214"/>
        </w:rPr>
        <w:softHyphen/>
        <w:t>ле социоинженерная, предается через своих носителей — соци</w:t>
      </w:r>
      <w:r>
        <w:rPr>
          <w:rStyle w:val="214"/>
        </w:rPr>
        <w:softHyphen/>
        <w:t>альных менеджеров, инженеров, конструкторов и технологов. Поэтому представители этих профессий в недалеком будущем станут не менее популярными фигурами в обществе, чем специ</w:t>
      </w:r>
      <w:r>
        <w:rPr>
          <w:rStyle w:val="214"/>
        </w:rPr>
        <w:softHyphen/>
        <w:t>алисты в области компьютерных систем, банкиры, юристы, вра</w:t>
      </w:r>
      <w:r>
        <w:rPr>
          <w:rStyle w:val="214"/>
        </w:rPr>
        <w:softHyphen/>
        <w:t>чи или учителя. Именно эти категории современных специа</w:t>
      </w:r>
      <w:r>
        <w:rPr>
          <w:rStyle w:val="214"/>
        </w:rPr>
        <w:softHyphen/>
        <w:t>листов, которые в совершенстве владеют методологией и методикой разработки и внедрения инновационных социальных технологий, призваны направить свои усилия на оптимизацию способов достижения общественных целей для удовлетворения многочисленных социальных потребностей людей, гармониза</w:t>
      </w:r>
      <w:r>
        <w:rPr>
          <w:rStyle w:val="214"/>
        </w:rPr>
        <w:softHyphen/>
        <w:t>ции социальных отношений в обществе в целом. Социальные менеджеры, технологи, инженеры и конструкторы, таким обра</w:t>
      </w:r>
      <w:r>
        <w:rPr>
          <w:rStyle w:val="214"/>
        </w:rPr>
        <w:softHyphen/>
        <w:t>зом, являются активными субъектами эффективных соци</w:t>
      </w:r>
      <w:r>
        <w:rPr>
          <w:rStyle w:val="214"/>
        </w:rPr>
        <w:softHyphen/>
        <w:t>альных изменений, который может обеспечить не только устой</w:t>
      </w:r>
      <w:r>
        <w:rPr>
          <w:rStyle w:val="214"/>
        </w:rPr>
        <w:softHyphen/>
        <w:t>чивое функционирование, но и прогрессивное поступательное развитие современного общества и его подсистем.</w:t>
      </w:r>
    </w:p>
    <w:p w:rsidR="00D67935" w:rsidRDefault="00D67935">
      <w:pPr>
        <w:pStyle w:val="501"/>
        <w:shd w:val="clear" w:color="auto" w:fill="auto"/>
        <w:spacing w:before="0" w:after="1340" w:line="380" w:lineRule="exact"/>
      </w:pPr>
      <w:r>
        <w:rPr>
          <w:rStyle w:val="502"/>
        </w:rPr>
        <w:t>Содержание</w:t>
      </w:r>
    </w:p>
    <w:p w:rsidR="00D67935" w:rsidRDefault="00D67935">
      <w:pPr>
        <w:pStyle w:val="TOC4"/>
        <w:shd w:val="clear" w:color="auto" w:fill="auto"/>
        <w:tabs>
          <w:tab w:val="right" w:leader="dot" w:pos="6240"/>
        </w:tabs>
        <w:spacing w:before="0" w:after="117" w:line="210" w:lineRule="exact"/>
        <w:ind w:firstLine="0"/>
      </w:pPr>
      <w:r>
        <w:fldChar w:fldCharType="begin"/>
      </w:r>
      <w:r>
        <w:instrText xml:space="preserve"> TOC \o "1-5" \h \z </w:instrText>
      </w:r>
      <w:r>
        <w:fldChar w:fldCharType="separate"/>
      </w:r>
      <w:hyperlink w:anchor="bookmark49" w:tooltip="Current Document">
        <w:r>
          <w:rPr>
            <w:rStyle w:val="2e"/>
            <w:i/>
            <w:iCs/>
          </w:rPr>
          <w:t>Введение</w:t>
        </w:r>
        <w:r>
          <w:rPr>
            <w:rStyle w:val="210pt"/>
          </w:rPr>
          <w:t xml:space="preserve"> </w:t>
        </w:r>
        <w:r>
          <w:rPr>
            <w:rStyle w:val="210pt"/>
          </w:rPr>
          <w:tab/>
          <w:t>3</w:t>
        </w:r>
      </w:hyperlink>
    </w:p>
    <w:p w:rsidR="00D67935" w:rsidRDefault="00D67935">
      <w:pPr>
        <w:pStyle w:val="TOC5"/>
        <w:shd w:val="clear" w:color="auto" w:fill="auto"/>
        <w:spacing w:before="0" w:after="4" w:line="200" w:lineRule="exact"/>
        <w:ind w:firstLine="0"/>
      </w:pPr>
      <w:r>
        <w:rPr>
          <w:rStyle w:val="3c"/>
        </w:rPr>
        <w:t>Часть I. Методологические основы теории социальных</w:t>
      </w:r>
    </w:p>
    <w:p w:rsidR="00D67935" w:rsidRDefault="00D67935">
      <w:pPr>
        <w:pStyle w:val="TOC5"/>
        <w:shd w:val="clear" w:color="auto" w:fill="auto"/>
        <w:tabs>
          <w:tab w:val="right" w:leader="dot" w:pos="6240"/>
        </w:tabs>
        <w:spacing w:before="0" w:after="116" w:line="200" w:lineRule="exact"/>
        <w:ind w:left="940" w:firstLine="0"/>
      </w:pPr>
      <w:r>
        <w:rPr>
          <w:rStyle w:val="3c"/>
        </w:rPr>
        <w:t xml:space="preserve">технологий </w:t>
      </w:r>
      <w:r>
        <w:rPr>
          <w:rStyle w:val="3c"/>
        </w:rPr>
        <w:tab/>
        <w:t>10</w:t>
      </w:r>
    </w:p>
    <w:p w:rsidR="00D67935" w:rsidRDefault="00D67935">
      <w:pPr>
        <w:pStyle w:val="TOC4"/>
        <w:shd w:val="clear" w:color="auto" w:fill="auto"/>
        <w:spacing w:before="0" w:after="0" w:line="210" w:lineRule="exact"/>
        <w:ind w:left="240" w:firstLine="0"/>
        <w:jc w:val="left"/>
      </w:pPr>
      <w:r>
        <w:rPr>
          <w:rStyle w:val="2e"/>
          <w:i/>
          <w:iCs/>
        </w:rPr>
        <w:t>Глава 1. Содержание, особенности и виды социальных</w:t>
      </w:r>
    </w:p>
    <w:p w:rsidR="00D67935" w:rsidRDefault="00D67935">
      <w:pPr>
        <w:pStyle w:val="TOC4"/>
        <w:shd w:val="clear" w:color="auto" w:fill="auto"/>
        <w:tabs>
          <w:tab w:val="right" w:leader="dot" w:pos="6240"/>
        </w:tabs>
        <w:spacing w:before="0" w:after="0" w:line="210" w:lineRule="exact"/>
        <w:ind w:left="1160" w:firstLine="0"/>
      </w:pPr>
      <w:r>
        <w:rPr>
          <w:rStyle w:val="2e"/>
          <w:i/>
          <w:iCs/>
        </w:rPr>
        <w:t>технологий</w:t>
      </w:r>
      <w:r>
        <w:rPr>
          <w:rStyle w:val="210pt"/>
        </w:rPr>
        <w:t xml:space="preserve"> </w:t>
      </w:r>
      <w:r>
        <w:rPr>
          <w:rStyle w:val="210pt"/>
        </w:rPr>
        <w:tab/>
        <w:t xml:space="preserve"> 11</w:t>
      </w:r>
    </w:p>
    <w:p w:rsidR="00D67935" w:rsidRDefault="00D67935">
      <w:pPr>
        <w:pStyle w:val="TOC5"/>
        <w:numPr>
          <w:ilvl w:val="0"/>
          <w:numId w:val="340"/>
        </w:numPr>
        <w:shd w:val="clear" w:color="auto" w:fill="auto"/>
        <w:tabs>
          <w:tab w:val="left" w:pos="1098"/>
        </w:tabs>
        <w:spacing w:before="0" w:after="0" w:line="240" w:lineRule="exact"/>
        <w:ind w:left="620" w:firstLine="0"/>
      </w:pPr>
      <w:r>
        <w:rPr>
          <w:rStyle w:val="3c"/>
        </w:rPr>
        <w:t>Определение сущности социальных</w:t>
      </w:r>
    </w:p>
    <w:p w:rsidR="00D67935" w:rsidRDefault="00D67935">
      <w:pPr>
        <w:pStyle w:val="TOC5"/>
        <w:shd w:val="clear" w:color="auto" w:fill="auto"/>
        <w:tabs>
          <w:tab w:val="right" w:leader="dot" w:pos="6240"/>
        </w:tabs>
        <w:spacing w:before="0" w:after="0" w:line="240" w:lineRule="exact"/>
        <w:ind w:left="1060" w:firstLine="0"/>
      </w:pPr>
      <w:r>
        <w:rPr>
          <w:rStyle w:val="3c"/>
        </w:rPr>
        <w:t>технологий</w:t>
      </w:r>
      <w:r>
        <w:rPr>
          <w:rStyle w:val="3c"/>
        </w:rPr>
        <w:tab/>
        <w:t>11</w:t>
      </w:r>
    </w:p>
    <w:p w:rsidR="00D67935" w:rsidRDefault="00D67935">
      <w:pPr>
        <w:pStyle w:val="TOC5"/>
        <w:numPr>
          <w:ilvl w:val="0"/>
          <w:numId w:val="340"/>
        </w:numPr>
        <w:shd w:val="clear" w:color="auto" w:fill="auto"/>
        <w:tabs>
          <w:tab w:val="left" w:pos="1098"/>
        </w:tabs>
        <w:spacing w:before="0" w:after="0" w:line="240" w:lineRule="exact"/>
        <w:ind w:left="620" w:firstLine="0"/>
      </w:pPr>
      <w:r>
        <w:rPr>
          <w:rStyle w:val="3c"/>
        </w:rPr>
        <w:t>Классификация основных видов социальных</w:t>
      </w:r>
    </w:p>
    <w:p w:rsidR="00D67935" w:rsidRDefault="00D67935">
      <w:pPr>
        <w:pStyle w:val="TOC5"/>
        <w:shd w:val="clear" w:color="auto" w:fill="auto"/>
        <w:tabs>
          <w:tab w:val="right" w:leader="dot" w:pos="6240"/>
        </w:tabs>
        <w:spacing w:before="0" w:after="0" w:line="240" w:lineRule="exact"/>
        <w:ind w:left="1060" w:firstLine="0"/>
      </w:pPr>
      <w:r>
        <w:rPr>
          <w:rStyle w:val="3c"/>
        </w:rPr>
        <w:t>технологий</w:t>
      </w:r>
      <w:r>
        <w:rPr>
          <w:rStyle w:val="3c"/>
        </w:rPr>
        <w:tab/>
        <w:t>24</w:t>
      </w:r>
    </w:p>
    <w:p w:rsidR="00D67935" w:rsidRDefault="00D67935">
      <w:pPr>
        <w:pStyle w:val="TOC5"/>
        <w:numPr>
          <w:ilvl w:val="0"/>
          <w:numId w:val="340"/>
        </w:numPr>
        <w:shd w:val="clear" w:color="auto" w:fill="auto"/>
        <w:tabs>
          <w:tab w:val="left" w:pos="1098"/>
        </w:tabs>
        <w:spacing w:before="0" w:after="0" w:line="240" w:lineRule="exact"/>
        <w:ind w:left="620" w:firstLine="0"/>
      </w:pPr>
      <w:r>
        <w:rPr>
          <w:rStyle w:val="3c"/>
        </w:rPr>
        <w:t>Основные свойства и функции социальных</w:t>
      </w:r>
    </w:p>
    <w:p w:rsidR="00D67935" w:rsidRDefault="00D67935">
      <w:pPr>
        <w:pStyle w:val="TOC5"/>
        <w:shd w:val="clear" w:color="auto" w:fill="auto"/>
        <w:tabs>
          <w:tab w:val="right" w:leader="dot" w:pos="6240"/>
        </w:tabs>
        <w:spacing w:before="0" w:after="0" w:line="240" w:lineRule="exact"/>
        <w:ind w:left="1060" w:firstLine="0"/>
      </w:pPr>
      <w:r>
        <w:rPr>
          <w:rStyle w:val="3c"/>
        </w:rPr>
        <w:t>технологий</w:t>
      </w:r>
      <w:r>
        <w:rPr>
          <w:rStyle w:val="3c"/>
        </w:rPr>
        <w:tab/>
        <w:t>33</w:t>
      </w:r>
    </w:p>
    <w:p w:rsidR="00D67935" w:rsidRDefault="00D67935">
      <w:pPr>
        <w:pStyle w:val="TOC5"/>
        <w:numPr>
          <w:ilvl w:val="0"/>
          <w:numId w:val="340"/>
        </w:numPr>
        <w:shd w:val="clear" w:color="auto" w:fill="auto"/>
        <w:tabs>
          <w:tab w:val="left" w:pos="1098"/>
        </w:tabs>
        <w:spacing w:before="0" w:after="0" w:line="240" w:lineRule="exact"/>
        <w:ind w:left="620" w:firstLine="0"/>
      </w:pPr>
      <w:r>
        <w:rPr>
          <w:rStyle w:val="3c"/>
        </w:rPr>
        <w:t>Характеристика методологических принципов</w:t>
      </w:r>
    </w:p>
    <w:p w:rsidR="00D67935" w:rsidRDefault="00D67935">
      <w:pPr>
        <w:pStyle w:val="TOC5"/>
        <w:shd w:val="clear" w:color="auto" w:fill="auto"/>
        <w:tabs>
          <w:tab w:val="right" w:leader="dot" w:pos="6240"/>
        </w:tabs>
        <w:spacing w:before="0" w:after="0" w:line="240" w:lineRule="exact"/>
        <w:ind w:left="1060" w:firstLine="0"/>
      </w:pPr>
      <w:hyperlink w:anchor="bookmark60" w:tooltip="Current Document">
        <w:r>
          <w:rPr>
            <w:rStyle w:val="3c"/>
          </w:rPr>
          <w:t>социальных технологий</w:t>
        </w:r>
        <w:r>
          <w:rPr>
            <w:rStyle w:val="3c"/>
          </w:rPr>
          <w:tab/>
          <w:t>39</w:t>
        </w:r>
      </w:hyperlink>
    </w:p>
    <w:p w:rsidR="00D67935" w:rsidRDefault="00D67935">
      <w:pPr>
        <w:pStyle w:val="TOC5"/>
        <w:numPr>
          <w:ilvl w:val="0"/>
          <w:numId w:val="340"/>
        </w:numPr>
        <w:shd w:val="clear" w:color="auto" w:fill="auto"/>
        <w:tabs>
          <w:tab w:val="left" w:pos="1098"/>
        </w:tabs>
        <w:spacing w:before="0" w:after="0" w:line="240" w:lineRule="exact"/>
        <w:ind w:left="620" w:firstLine="0"/>
      </w:pPr>
      <w:r>
        <w:rPr>
          <w:rStyle w:val="3c"/>
        </w:rPr>
        <w:t>Содержание социально-технологического уклада</w:t>
      </w:r>
    </w:p>
    <w:p w:rsidR="00D67935" w:rsidRDefault="00D67935">
      <w:pPr>
        <w:pStyle w:val="TOC5"/>
        <w:shd w:val="clear" w:color="auto" w:fill="auto"/>
        <w:tabs>
          <w:tab w:val="right" w:leader="dot" w:pos="6240"/>
        </w:tabs>
        <w:spacing w:before="0" w:line="240" w:lineRule="exact"/>
        <w:ind w:left="1060" w:firstLine="0"/>
      </w:pPr>
      <w:r>
        <w:rPr>
          <w:rStyle w:val="3c"/>
        </w:rPr>
        <w:t>общественных систем</w:t>
      </w:r>
      <w:r>
        <w:rPr>
          <w:rStyle w:val="3c"/>
        </w:rPr>
        <w:tab/>
        <w:t>47</w:t>
      </w:r>
    </w:p>
    <w:p w:rsidR="00D67935" w:rsidRDefault="00D67935">
      <w:pPr>
        <w:pStyle w:val="TOC4"/>
        <w:shd w:val="clear" w:color="auto" w:fill="auto"/>
        <w:tabs>
          <w:tab w:val="right" w:leader="dot" w:pos="6240"/>
        </w:tabs>
        <w:spacing w:before="0" w:after="60" w:line="240" w:lineRule="exact"/>
        <w:ind w:left="1060"/>
        <w:jc w:val="left"/>
      </w:pPr>
      <w:r>
        <w:rPr>
          <w:rStyle w:val="2e"/>
          <w:i/>
          <w:iCs/>
        </w:rPr>
        <w:t>Глава 2. Генезис практических основ социально</w:t>
      </w:r>
      <w:r>
        <w:rPr>
          <w:rStyle w:val="2e"/>
          <w:i/>
          <w:iCs/>
        </w:rPr>
        <w:softHyphen/>
        <w:t>технологической деятельности</w:t>
      </w:r>
      <w:r>
        <w:rPr>
          <w:rStyle w:val="210pt"/>
        </w:rPr>
        <w:t xml:space="preserve"> </w:t>
      </w:r>
      <w:r>
        <w:rPr>
          <w:rStyle w:val="210pt"/>
        </w:rPr>
        <w:tab/>
        <w:t>51</w:t>
      </w:r>
    </w:p>
    <w:p w:rsidR="00D67935" w:rsidRDefault="00D67935">
      <w:pPr>
        <w:pStyle w:val="TOC5"/>
        <w:numPr>
          <w:ilvl w:val="0"/>
          <w:numId w:val="341"/>
        </w:numPr>
        <w:shd w:val="clear" w:color="auto" w:fill="auto"/>
        <w:tabs>
          <w:tab w:val="left" w:pos="1118"/>
        </w:tabs>
        <w:spacing w:before="0" w:after="0" w:line="240" w:lineRule="exact"/>
        <w:ind w:left="620" w:firstLine="0"/>
      </w:pPr>
      <w:r>
        <w:rPr>
          <w:rStyle w:val="3c"/>
        </w:rPr>
        <w:t>Возникновение социально-технологической</w:t>
      </w:r>
    </w:p>
    <w:p w:rsidR="00D67935" w:rsidRDefault="00D67935">
      <w:pPr>
        <w:pStyle w:val="TOC5"/>
        <w:shd w:val="clear" w:color="auto" w:fill="auto"/>
        <w:tabs>
          <w:tab w:val="right" w:leader="dot" w:pos="6240"/>
        </w:tabs>
        <w:spacing w:before="0" w:after="0" w:line="240" w:lineRule="exact"/>
        <w:ind w:left="1060" w:firstLine="0"/>
      </w:pPr>
      <w:hyperlink w:anchor="bookmark61" w:tooltip="Current Document">
        <w:r>
          <w:rPr>
            <w:rStyle w:val="3c"/>
          </w:rPr>
          <w:t>деятельности</w:t>
        </w:r>
        <w:r>
          <w:rPr>
            <w:rStyle w:val="3c"/>
          </w:rPr>
          <w:tab/>
          <w:t xml:space="preserve"> 51</w:t>
        </w:r>
      </w:hyperlink>
    </w:p>
    <w:p w:rsidR="00D67935" w:rsidRDefault="00D67935">
      <w:pPr>
        <w:pStyle w:val="TOC5"/>
        <w:numPr>
          <w:ilvl w:val="0"/>
          <w:numId w:val="341"/>
        </w:numPr>
        <w:shd w:val="clear" w:color="auto" w:fill="auto"/>
        <w:tabs>
          <w:tab w:val="left" w:pos="1118"/>
        </w:tabs>
        <w:spacing w:before="0" w:after="0" w:line="240" w:lineRule="exact"/>
        <w:ind w:left="620" w:firstLine="0"/>
      </w:pPr>
      <w:r>
        <w:rPr>
          <w:rStyle w:val="3c"/>
        </w:rPr>
        <w:t>Возможности и пределы технологизации</w:t>
      </w:r>
    </w:p>
    <w:p w:rsidR="00D67935" w:rsidRDefault="00D67935">
      <w:pPr>
        <w:pStyle w:val="TOC5"/>
        <w:shd w:val="clear" w:color="auto" w:fill="auto"/>
        <w:tabs>
          <w:tab w:val="right" w:leader="dot" w:pos="6240"/>
        </w:tabs>
        <w:spacing w:before="0" w:after="0" w:line="240" w:lineRule="exact"/>
        <w:ind w:left="1060" w:firstLine="0"/>
      </w:pPr>
      <w:r>
        <w:rPr>
          <w:rStyle w:val="3c"/>
        </w:rPr>
        <w:t>социального пространства</w:t>
      </w:r>
      <w:r>
        <w:rPr>
          <w:rStyle w:val="3c"/>
        </w:rPr>
        <w:tab/>
        <w:t>62</w:t>
      </w:r>
    </w:p>
    <w:p w:rsidR="00D67935" w:rsidRDefault="00D67935">
      <w:pPr>
        <w:pStyle w:val="TOC5"/>
        <w:numPr>
          <w:ilvl w:val="0"/>
          <w:numId w:val="341"/>
        </w:numPr>
        <w:shd w:val="clear" w:color="auto" w:fill="auto"/>
        <w:tabs>
          <w:tab w:val="left" w:pos="1118"/>
          <w:tab w:val="right" w:leader="dot" w:pos="6240"/>
        </w:tabs>
        <w:spacing w:before="0" w:after="84" w:line="240" w:lineRule="exact"/>
        <w:ind w:left="1060" w:hanging="440"/>
        <w:jc w:val="left"/>
      </w:pPr>
      <w:hyperlink w:anchor="bookmark64" w:tooltip="Current Document">
        <w:r>
          <w:rPr>
            <w:rStyle w:val="3c"/>
          </w:rPr>
          <w:t>Содержание и особенности социально</w:t>
        </w:r>
        <w:r>
          <w:rPr>
            <w:rStyle w:val="3c"/>
          </w:rPr>
          <w:softHyphen/>
          <w:t>технологической политики</w:t>
        </w:r>
        <w:r>
          <w:rPr>
            <w:rStyle w:val="3c"/>
          </w:rPr>
          <w:tab/>
          <w:t>67</w:t>
        </w:r>
      </w:hyperlink>
    </w:p>
    <w:p w:rsidR="00D67935" w:rsidRDefault="00D67935">
      <w:pPr>
        <w:pStyle w:val="TOC4"/>
        <w:shd w:val="clear" w:color="auto" w:fill="auto"/>
        <w:spacing w:before="0" w:after="0" w:line="210" w:lineRule="exact"/>
        <w:ind w:firstLine="0"/>
      </w:pPr>
      <w:r>
        <w:rPr>
          <w:rStyle w:val="2e"/>
          <w:i/>
          <w:iCs/>
        </w:rPr>
        <w:t>Глава 3. Концептуальная эволюция теории социальных</w:t>
      </w:r>
    </w:p>
    <w:p w:rsidR="00D67935" w:rsidRDefault="00D67935">
      <w:pPr>
        <w:pStyle w:val="TOC4"/>
        <w:shd w:val="clear" w:color="auto" w:fill="auto"/>
        <w:tabs>
          <w:tab w:val="right" w:leader="dot" w:pos="6240"/>
        </w:tabs>
        <w:spacing w:before="0" w:after="0" w:line="210" w:lineRule="exact"/>
        <w:ind w:left="1060" w:firstLine="0"/>
      </w:pPr>
      <w:r>
        <w:rPr>
          <w:rStyle w:val="2e"/>
          <w:i/>
          <w:iCs/>
        </w:rPr>
        <w:t>технологий</w:t>
      </w:r>
      <w:r>
        <w:rPr>
          <w:rStyle w:val="210pt"/>
        </w:rPr>
        <w:t xml:space="preserve"> </w:t>
      </w:r>
      <w:r>
        <w:rPr>
          <w:rStyle w:val="210pt"/>
        </w:rPr>
        <w:tab/>
        <w:t xml:space="preserve"> 72</w:t>
      </w:r>
    </w:p>
    <w:p w:rsidR="00D67935" w:rsidRDefault="00D67935">
      <w:pPr>
        <w:pStyle w:val="TOC5"/>
        <w:numPr>
          <w:ilvl w:val="1"/>
          <w:numId w:val="341"/>
        </w:numPr>
        <w:shd w:val="clear" w:color="auto" w:fill="auto"/>
        <w:tabs>
          <w:tab w:val="left" w:pos="1118"/>
          <w:tab w:val="right" w:leader="dot" w:pos="6240"/>
        </w:tabs>
        <w:spacing w:before="0" w:after="0" w:line="240" w:lineRule="exact"/>
        <w:ind w:left="1060" w:hanging="440"/>
        <w:jc w:val="left"/>
      </w:pPr>
      <w:hyperlink w:anchor="bookmark67" w:tooltip="Current Document">
        <w:r>
          <w:rPr>
            <w:rStyle w:val="3c"/>
          </w:rPr>
          <w:t>Становление научных основ социально</w:t>
        </w:r>
        <w:r>
          <w:rPr>
            <w:rStyle w:val="3c"/>
          </w:rPr>
          <w:softHyphen/>
          <w:t xml:space="preserve">технологической деятельности </w:t>
        </w:r>
        <w:r>
          <w:rPr>
            <w:rStyle w:val="3c"/>
          </w:rPr>
          <w:tab/>
          <w:t xml:space="preserve"> 72</w:t>
        </w:r>
      </w:hyperlink>
    </w:p>
    <w:p w:rsidR="00D67935" w:rsidRDefault="00D67935">
      <w:pPr>
        <w:pStyle w:val="TOC5"/>
        <w:numPr>
          <w:ilvl w:val="1"/>
          <w:numId w:val="341"/>
        </w:numPr>
        <w:shd w:val="clear" w:color="auto" w:fill="auto"/>
        <w:tabs>
          <w:tab w:val="left" w:pos="1122"/>
        </w:tabs>
        <w:spacing w:before="0" w:after="0" w:line="240" w:lineRule="exact"/>
        <w:ind w:left="620" w:firstLine="0"/>
      </w:pPr>
      <w:r>
        <w:rPr>
          <w:rStyle w:val="3c"/>
        </w:rPr>
        <w:t>Основные направления развития теории</w:t>
      </w:r>
    </w:p>
    <w:p w:rsidR="00D67935" w:rsidRDefault="00D67935">
      <w:pPr>
        <w:pStyle w:val="TOC5"/>
        <w:shd w:val="clear" w:color="auto" w:fill="auto"/>
        <w:tabs>
          <w:tab w:val="right" w:leader="dot" w:pos="6240"/>
        </w:tabs>
        <w:spacing w:before="0" w:after="0" w:line="240" w:lineRule="exact"/>
        <w:ind w:left="1060" w:firstLine="0"/>
      </w:pPr>
      <w:r>
        <w:rPr>
          <w:rStyle w:val="3c"/>
        </w:rPr>
        <w:t>социальных технологий</w:t>
      </w:r>
      <w:r>
        <w:rPr>
          <w:rStyle w:val="3c"/>
        </w:rPr>
        <w:tab/>
        <w:t>83</w:t>
      </w:r>
    </w:p>
    <w:p w:rsidR="00D67935" w:rsidRDefault="00D67935">
      <w:pPr>
        <w:pStyle w:val="TOC4"/>
        <w:shd w:val="clear" w:color="auto" w:fill="auto"/>
        <w:tabs>
          <w:tab w:val="right" w:leader="dot" w:pos="6233"/>
        </w:tabs>
        <w:spacing w:before="0" w:after="0" w:line="240" w:lineRule="exact"/>
        <w:ind w:firstLine="0"/>
      </w:pPr>
      <w:r>
        <w:rPr>
          <w:rStyle w:val="2e"/>
          <w:i/>
          <w:iCs/>
        </w:rPr>
        <w:t>Вопросы для подготовки и самоконтроля</w:t>
      </w:r>
      <w:r>
        <w:rPr>
          <w:rStyle w:val="210pt"/>
        </w:rPr>
        <w:t xml:space="preserve"> </w:t>
      </w:r>
      <w:r>
        <w:rPr>
          <w:rStyle w:val="210pt"/>
        </w:rPr>
        <w:tab/>
        <w:t>89</w:t>
      </w:r>
    </w:p>
    <w:p w:rsidR="00D67935" w:rsidRDefault="00D67935">
      <w:pPr>
        <w:pStyle w:val="TOC4"/>
        <w:shd w:val="clear" w:color="auto" w:fill="auto"/>
        <w:tabs>
          <w:tab w:val="right" w:leader="dot" w:pos="6233"/>
        </w:tabs>
        <w:spacing w:before="0" w:after="0" w:line="240" w:lineRule="exact"/>
        <w:ind w:firstLine="0"/>
      </w:pPr>
      <w:r>
        <w:rPr>
          <w:rStyle w:val="2e"/>
          <w:i/>
          <w:iCs/>
        </w:rPr>
        <w:t>Тематика рефератов и контрольных заданий</w:t>
      </w:r>
      <w:r>
        <w:rPr>
          <w:rStyle w:val="210pt"/>
        </w:rPr>
        <w:t xml:space="preserve"> </w:t>
      </w:r>
      <w:r>
        <w:rPr>
          <w:rStyle w:val="210pt"/>
        </w:rPr>
        <w:tab/>
        <w:t>90</w:t>
      </w:r>
    </w:p>
    <w:p w:rsidR="00D67935" w:rsidRDefault="00D67935">
      <w:pPr>
        <w:pStyle w:val="TOC4"/>
        <w:shd w:val="clear" w:color="auto" w:fill="auto"/>
        <w:tabs>
          <w:tab w:val="right" w:leader="dot" w:pos="6233"/>
        </w:tabs>
        <w:spacing w:before="0" w:after="272" w:line="240" w:lineRule="exact"/>
        <w:ind w:firstLine="0"/>
      </w:pPr>
      <w:r>
        <w:rPr>
          <w:rStyle w:val="2e"/>
          <w:i/>
          <w:iCs/>
        </w:rPr>
        <w:t>Список использованной и рекомендуемой литературы</w:t>
      </w:r>
      <w:r>
        <w:rPr>
          <w:rStyle w:val="210pt"/>
        </w:rPr>
        <w:t xml:space="preserve"> </w:t>
      </w:r>
      <w:r>
        <w:rPr>
          <w:rStyle w:val="210pt"/>
        </w:rPr>
        <w:tab/>
        <w:t>91</w:t>
      </w:r>
    </w:p>
    <w:p w:rsidR="00D67935" w:rsidRDefault="00D67935">
      <w:pPr>
        <w:pStyle w:val="TOC5"/>
        <w:shd w:val="clear" w:color="auto" w:fill="auto"/>
        <w:spacing w:before="0" w:after="4" w:line="200" w:lineRule="exact"/>
        <w:ind w:firstLine="0"/>
      </w:pPr>
      <w:r>
        <w:rPr>
          <w:rStyle w:val="3c"/>
        </w:rPr>
        <w:t>Часть II. Социальные технологии в современном</w:t>
      </w:r>
    </w:p>
    <w:p w:rsidR="00D67935" w:rsidRDefault="00D67935">
      <w:pPr>
        <w:pStyle w:val="TOC5"/>
        <w:shd w:val="clear" w:color="auto" w:fill="auto"/>
        <w:tabs>
          <w:tab w:val="right" w:leader="dot" w:pos="6233"/>
        </w:tabs>
        <w:spacing w:before="0" w:after="116" w:line="200" w:lineRule="exact"/>
        <w:ind w:left="1040" w:firstLine="0"/>
      </w:pPr>
      <w:r>
        <w:rPr>
          <w:rStyle w:val="3c"/>
        </w:rPr>
        <w:t xml:space="preserve">обществе </w:t>
      </w:r>
      <w:r>
        <w:rPr>
          <w:rStyle w:val="3c"/>
        </w:rPr>
        <w:tab/>
        <w:t>94</w:t>
      </w:r>
    </w:p>
    <w:p w:rsidR="00D67935" w:rsidRDefault="00D67935">
      <w:pPr>
        <w:pStyle w:val="TOC4"/>
        <w:shd w:val="clear" w:color="auto" w:fill="auto"/>
        <w:spacing w:before="0" w:after="0" w:line="210" w:lineRule="exact"/>
        <w:ind w:firstLine="0"/>
      </w:pPr>
      <w:r>
        <w:rPr>
          <w:rStyle w:val="2e"/>
          <w:i/>
          <w:iCs/>
        </w:rPr>
        <w:t>Глава 4. Технологические аспекты глобальной</w:t>
      </w:r>
    </w:p>
    <w:p w:rsidR="00D67935" w:rsidRDefault="00D67935">
      <w:pPr>
        <w:pStyle w:val="TOC4"/>
        <w:shd w:val="clear" w:color="auto" w:fill="auto"/>
        <w:tabs>
          <w:tab w:val="right" w:leader="dot" w:pos="6233"/>
        </w:tabs>
        <w:spacing w:before="0" w:after="85" w:line="210" w:lineRule="exact"/>
        <w:ind w:left="1040" w:firstLine="0"/>
      </w:pPr>
      <w:r>
        <w:rPr>
          <w:rStyle w:val="2e"/>
          <w:i/>
          <w:iCs/>
        </w:rPr>
        <w:t>модернизации общественных систем</w:t>
      </w:r>
      <w:r>
        <w:rPr>
          <w:rStyle w:val="210pt"/>
        </w:rPr>
        <w:t xml:space="preserve"> </w:t>
      </w:r>
      <w:r>
        <w:rPr>
          <w:rStyle w:val="210pt"/>
        </w:rPr>
        <w:tab/>
        <w:t>95</w:t>
      </w:r>
    </w:p>
    <w:p w:rsidR="00D67935" w:rsidRDefault="00D67935">
      <w:pPr>
        <w:pStyle w:val="TOC5"/>
        <w:numPr>
          <w:ilvl w:val="0"/>
          <w:numId w:val="342"/>
        </w:numPr>
        <w:shd w:val="clear" w:color="auto" w:fill="auto"/>
        <w:tabs>
          <w:tab w:val="left" w:pos="1122"/>
        </w:tabs>
        <w:spacing w:before="0" w:after="0" w:line="240" w:lineRule="exact"/>
        <w:ind w:left="620" w:firstLine="0"/>
      </w:pPr>
      <w:r>
        <w:rPr>
          <w:rStyle w:val="3c"/>
        </w:rPr>
        <w:t>Понятие глобальных проблем современной</w:t>
      </w:r>
    </w:p>
    <w:p w:rsidR="00D67935" w:rsidRDefault="00D67935">
      <w:pPr>
        <w:pStyle w:val="TOC5"/>
        <w:shd w:val="clear" w:color="auto" w:fill="auto"/>
        <w:tabs>
          <w:tab w:val="right" w:leader="dot" w:pos="6233"/>
        </w:tabs>
        <w:spacing w:before="0" w:after="0" w:line="240" w:lineRule="exact"/>
        <w:ind w:left="1040" w:firstLine="0"/>
      </w:pPr>
      <w:r>
        <w:rPr>
          <w:rStyle w:val="3c"/>
        </w:rPr>
        <w:t xml:space="preserve">цивилизации </w:t>
      </w:r>
      <w:r>
        <w:rPr>
          <w:rStyle w:val="3c"/>
        </w:rPr>
        <w:tab/>
        <w:t>95</w:t>
      </w:r>
    </w:p>
    <w:p w:rsidR="00D67935" w:rsidRDefault="00D67935">
      <w:pPr>
        <w:pStyle w:val="TOC5"/>
        <w:numPr>
          <w:ilvl w:val="0"/>
          <w:numId w:val="342"/>
        </w:numPr>
        <w:shd w:val="clear" w:color="auto" w:fill="auto"/>
        <w:tabs>
          <w:tab w:val="left" w:pos="1122"/>
        </w:tabs>
        <w:spacing w:before="0" w:after="0" w:line="240" w:lineRule="exact"/>
        <w:ind w:left="620" w:firstLine="0"/>
      </w:pPr>
      <w:r>
        <w:rPr>
          <w:rStyle w:val="3c"/>
        </w:rPr>
        <w:t>Классификация глобальных социальных</w:t>
      </w:r>
    </w:p>
    <w:p w:rsidR="00D67935" w:rsidRDefault="00D67935">
      <w:pPr>
        <w:pStyle w:val="TOC5"/>
        <w:shd w:val="clear" w:color="auto" w:fill="auto"/>
        <w:tabs>
          <w:tab w:val="right" w:leader="dot" w:pos="6233"/>
        </w:tabs>
        <w:spacing w:before="0" w:after="0" w:line="240" w:lineRule="exact"/>
        <w:ind w:left="1040" w:firstLine="0"/>
      </w:pPr>
      <w:r>
        <w:rPr>
          <w:rStyle w:val="3c"/>
        </w:rPr>
        <w:t>технологий</w:t>
      </w:r>
      <w:r>
        <w:rPr>
          <w:rStyle w:val="3c"/>
        </w:rPr>
        <w:tab/>
        <w:t>99</w:t>
      </w:r>
    </w:p>
    <w:p w:rsidR="00D67935" w:rsidRDefault="00D67935">
      <w:pPr>
        <w:pStyle w:val="TOC5"/>
        <w:numPr>
          <w:ilvl w:val="0"/>
          <w:numId w:val="342"/>
        </w:numPr>
        <w:shd w:val="clear" w:color="auto" w:fill="auto"/>
        <w:tabs>
          <w:tab w:val="left" w:pos="1122"/>
          <w:tab w:val="center" w:pos="5082"/>
          <w:tab w:val="center" w:leader="dot" w:pos="6097"/>
        </w:tabs>
        <w:spacing w:before="0" w:after="84" w:line="240" w:lineRule="exact"/>
        <w:ind w:left="620" w:firstLine="0"/>
      </w:pPr>
      <w:hyperlink w:anchor="bookmark74" w:tooltip="Current Document">
        <w:r>
          <w:rPr>
            <w:rStyle w:val="3c"/>
          </w:rPr>
          <w:t>Особенности глобальной модернизации</w:t>
        </w:r>
        <w:r>
          <w:rPr>
            <w:rStyle w:val="3c"/>
          </w:rPr>
          <w:tab/>
        </w:r>
        <w:r>
          <w:rPr>
            <w:rStyle w:val="3c"/>
          </w:rPr>
          <w:tab/>
          <w:t>104</w:t>
        </w:r>
      </w:hyperlink>
    </w:p>
    <w:p w:rsidR="00D67935" w:rsidRDefault="00D67935">
      <w:pPr>
        <w:pStyle w:val="TOC4"/>
        <w:shd w:val="clear" w:color="auto" w:fill="auto"/>
        <w:spacing w:before="0" w:after="0" w:line="210" w:lineRule="exact"/>
        <w:ind w:firstLine="0"/>
      </w:pPr>
      <w:r>
        <w:rPr>
          <w:rStyle w:val="2e"/>
          <w:i/>
          <w:iCs/>
        </w:rPr>
        <w:t>Глава 5. Обновление общественных систем</w:t>
      </w:r>
      <w:r>
        <w:rPr>
          <w:rStyle w:val="210pt"/>
        </w:rPr>
        <w:t xml:space="preserve"> —</w:t>
      </w:r>
    </w:p>
    <w:p w:rsidR="00D67935" w:rsidRDefault="00D67935">
      <w:pPr>
        <w:pStyle w:val="TOC4"/>
        <w:shd w:val="clear" w:color="auto" w:fill="auto"/>
        <w:tabs>
          <w:tab w:val="center" w:leader="dot" w:pos="6097"/>
        </w:tabs>
        <w:spacing w:before="0" w:after="0" w:line="210" w:lineRule="exact"/>
        <w:ind w:left="1040" w:firstLine="0"/>
      </w:pPr>
      <w:r>
        <w:rPr>
          <w:rStyle w:val="2e"/>
          <w:i/>
          <w:iCs/>
        </w:rPr>
        <w:t>ключевое звено социальной модернизации</w:t>
      </w:r>
      <w:r>
        <w:rPr>
          <w:rStyle w:val="210pt"/>
        </w:rPr>
        <w:t xml:space="preserve"> </w:t>
      </w:r>
      <w:r>
        <w:rPr>
          <w:rStyle w:val="210pt"/>
        </w:rPr>
        <w:tab/>
        <w:t>107</w:t>
      </w:r>
    </w:p>
    <w:p w:rsidR="00D67935" w:rsidRDefault="00D67935">
      <w:pPr>
        <w:pStyle w:val="TOC5"/>
        <w:numPr>
          <w:ilvl w:val="0"/>
          <w:numId w:val="343"/>
        </w:numPr>
        <w:shd w:val="clear" w:color="auto" w:fill="auto"/>
        <w:tabs>
          <w:tab w:val="left" w:pos="1118"/>
        </w:tabs>
        <w:spacing w:before="0" w:after="0" w:line="240" w:lineRule="exact"/>
        <w:ind w:left="620" w:firstLine="0"/>
      </w:pPr>
      <w:r>
        <w:rPr>
          <w:rStyle w:val="3c"/>
        </w:rPr>
        <w:t>Основные факторы обновления общественных</w:t>
      </w:r>
    </w:p>
    <w:p w:rsidR="00D67935" w:rsidRDefault="00D67935">
      <w:pPr>
        <w:pStyle w:val="TOC5"/>
        <w:shd w:val="clear" w:color="auto" w:fill="auto"/>
        <w:tabs>
          <w:tab w:val="center" w:leader="dot" w:pos="6097"/>
        </w:tabs>
        <w:spacing w:before="0" w:after="0" w:line="240" w:lineRule="exact"/>
        <w:ind w:left="1040" w:firstLine="0"/>
      </w:pPr>
      <w:r>
        <w:rPr>
          <w:rStyle w:val="3c"/>
        </w:rPr>
        <w:t>систем</w:t>
      </w:r>
      <w:r>
        <w:rPr>
          <w:rStyle w:val="3c"/>
        </w:rPr>
        <w:tab/>
        <w:t>107</w:t>
      </w:r>
    </w:p>
    <w:p w:rsidR="00D67935" w:rsidRDefault="00D67935">
      <w:pPr>
        <w:pStyle w:val="TOC5"/>
        <w:numPr>
          <w:ilvl w:val="0"/>
          <w:numId w:val="343"/>
        </w:numPr>
        <w:shd w:val="clear" w:color="auto" w:fill="auto"/>
        <w:tabs>
          <w:tab w:val="left" w:pos="1118"/>
        </w:tabs>
        <w:spacing w:before="0" w:after="0" w:line="240" w:lineRule="exact"/>
        <w:ind w:left="620" w:firstLine="0"/>
      </w:pPr>
      <w:r>
        <w:rPr>
          <w:rStyle w:val="3c"/>
        </w:rPr>
        <w:t>Характеристика способов обновления</w:t>
      </w:r>
    </w:p>
    <w:p w:rsidR="00D67935" w:rsidRDefault="00D67935">
      <w:pPr>
        <w:pStyle w:val="TOC5"/>
        <w:shd w:val="clear" w:color="auto" w:fill="auto"/>
        <w:tabs>
          <w:tab w:val="center" w:leader="dot" w:pos="6097"/>
        </w:tabs>
        <w:spacing w:before="0" w:after="0" w:line="240" w:lineRule="exact"/>
        <w:ind w:left="1040" w:firstLine="0"/>
      </w:pPr>
      <w:r>
        <w:rPr>
          <w:rStyle w:val="3c"/>
        </w:rPr>
        <w:t>общественных систем</w:t>
      </w:r>
      <w:r>
        <w:rPr>
          <w:rStyle w:val="3c"/>
        </w:rPr>
        <w:tab/>
        <w:t>112</w:t>
      </w:r>
    </w:p>
    <w:p w:rsidR="00D67935" w:rsidRDefault="00D67935">
      <w:pPr>
        <w:pStyle w:val="TOC5"/>
        <w:numPr>
          <w:ilvl w:val="0"/>
          <w:numId w:val="343"/>
        </w:numPr>
        <w:shd w:val="clear" w:color="auto" w:fill="auto"/>
        <w:tabs>
          <w:tab w:val="left" w:pos="1118"/>
        </w:tabs>
        <w:spacing w:before="0" w:after="0" w:line="240" w:lineRule="exact"/>
        <w:ind w:left="620" w:firstLine="0"/>
      </w:pPr>
      <w:r>
        <w:rPr>
          <w:rStyle w:val="3c"/>
        </w:rPr>
        <w:t>Технологизация процессов обновления</w:t>
      </w:r>
    </w:p>
    <w:p w:rsidR="00D67935" w:rsidRDefault="00D67935">
      <w:pPr>
        <w:pStyle w:val="TOC5"/>
        <w:shd w:val="clear" w:color="auto" w:fill="auto"/>
        <w:tabs>
          <w:tab w:val="center" w:leader="dot" w:pos="6097"/>
        </w:tabs>
        <w:spacing w:before="0" w:after="84" w:line="240" w:lineRule="exact"/>
        <w:ind w:left="1040" w:firstLine="0"/>
      </w:pPr>
      <w:r>
        <w:rPr>
          <w:rStyle w:val="3c"/>
        </w:rPr>
        <w:t>общественных систем</w:t>
      </w:r>
      <w:r>
        <w:rPr>
          <w:rStyle w:val="3c"/>
        </w:rPr>
        <w:tab/>
        <w:t>117</w:t>
      </w:r>
    </w:p>
    <w:p w:rsidR="00D67935" w:rsidRDefault="00D67935">
      <w:pPr>
        <w:pStyle w:val="TOC4"/>
        <w:shd w:val="clear" w:color="auto" w:fill="auto"/>
        <w:spacing w:before="0" w:after="0" w:line="210" w:lineRule="exact"/>
        <w:ind w:firstLine="0"/>
      </w:pPr>
      <w:r>
        <w:rPr>
          <w:rStyle w:val="2e"/>
          <w:i/>
          <w:iCs/>
        </w:rPr>
        <w:t>Глава 6. Технологии трансформации подсистем</w:t>
      </w:r>
    </w:p>
    <w:p w:rsidR="00D67935" w:rsidRDefault="00D67935">
      <w:pPr>
        <w:pStyle w:val="TOC4"/>
        <w:shd w:val="clear" w:color="auto" w:fill="auto"/>
        <w:tabs>
          <w:tab w:val="center" w:leader="dot" w:pos="6097"/>
        </w:tabs>
        <w:spacing w:before="0" w:after="0" w:line="210" w:lineRule="exact"/>
        <w:ind w:left="1040" w:firstLine="0"/>
      </w:pPr>
      <w:r>
        <w:rPr>
          <w:rStyle w:val="2e"/>
          <w:i/>
          <w:iCs/>
        </w:rPr>
        <w:t>общества</w:t>
      </w:r>
      <w:r>
        <w:rPr>
          <w:rStyle w:val="210pt"/>
        </w:rPr>
        <w:t xml:space="preserve"> </w:t>
      </w:r>
      <w:r>
        <w:rPr>
          <w:rStyle w:val="210pt"/>
        </w:rPr>
        <w:tab/>
        <w:t>122</w:t>
      </w:r>
    </w:p>
    <w:p w:rsidR="00D67935" w:rsidRDefault="00D67935">
      <w:pPr>
        <w:pStyle w:val="TOC5"/>
        <w:numPr>
          <w:ilvl w:val="0"/>
          <w:numId w:val="344"/>
        </w:numPr>
        <w:shd w:val="clear" w:color="auto" w:fill="auto"/>
        <w:tabs>
          <w:tab w:val="left" w:pos="1118"/>
          <w:tab w:val="center" w:pos="5082"/>
          <w:tab w:val="left" w:leader="dot" w:pos="5888"/>
        </w:tabs>
        <w:spacing w:before="0" w:after="0" w:line="240" w:lineRule="exact"/>
        <w:ind w:left="620" w:firstLine="0"/>
      </w:pPr>
      <w:hyperlink w:anchor="bookmark82" w:tooltip="Current Document">
        <w:r>
          <w:rPr>
            <w:rStyle w:val="3c"/>
          </w:rPr>
          <w:t>Понятие о технологиях отдельных сфер</w:t>
        </w:r>
        <w:r>
          <w:rPr>
            <w:rStyle w:val="3c"/>
          </w:rPr>
          <w:tab/>
          <w:t>общества</w:t>
        </w:r>
        <w:r>
          <w:rPr>
            <w:rStyle w:val="3c"/>
          </w:rPr>
          <w:tab/>
          <w:t>122</w:t>
        </w:r>
      </w:hyperlink>
    </w:p>
    <w:p w:rsidR="00D67935" w:rsidRDefault="00D67935">
      <w:pPr>
        <w:pStyle w:val="TOC5"/>
        <w:numPr>
          <w:ilvl w:val="0"/>
          <w:numId w:val="344"/>
        </w:numPr>
        <w:shd w:val="clear" w:color="auto" w:fill="auto"/>
        <w:tabs>
          <w:tab w:val="left" w:pos="1118"/>
          <w:tab w:val="center" w:leader="dot" w:pos="6097"/>
        </w:tabs>
        <w:spacing w:before="0" w:after="0" w:line="240" w:lineRule="exact"/>
        <w:ind w:left="620" w:firstLine="0"/>
      </w:pPr>
      <w:hyperlink w:anchor="bookmark83" w:tooltip="Current Document">
        <w:r>
          <w:rPr>
            <w:rStyle w:val="3c"/>
          </w:rPr>
          <w:t>Сущность региональных технологий</w:t>
        </w:r>
        <w:r>
          <w:rPr>
            <w:rStyle w:val="3c"/>
          </w:rPr>
          <w:tab/>
          <w:t>124</w:t>
        </w:r>
      </w:hyperlink>
    </w:p>
    <w:p w:rsidR="00D67935" w:rsidRDefault="00D67935">
      <w:pPr>
        <w:pStyle w:val="TOC5"/>
        <w:numPr>
          <w:ilvl w:val="0"/>
          <w:numId w:val="344"/>
        </w:numPr>
        <w:shd w:val="clear" w:color="auto" w:fill="auto"/>
        <w:tabs>
          <w:tab w:val="left" w:pos="1118"/>
        </w:tabs>
        <w:spacing w:before="0" w:after="0" w:line="240" w:lineRule="exact"/>
        <w:ind w:left="620" w:firstLine="0"/>
      </w:pPr>
      <w:r>
        <w:rPr>
          <w:rStyle w:val="3c"/>
        </w:rPr>
        <w:t>Особенности технологизации социальных</w:t>
      </w:r>
    </w:p>
    <w:p w:rsidR="00D67935" w:rsidRDefault="00D67935">
      <w:pPr>
        <w:pStyle w:val="TOC5"/>
        <w:shd w:val="clear" w:color="auto" w:fill="auto"/>
        <w:tabs>
          <w:tab w:val="center" w:leader="dot" w:pos="6097"/>
        </w:tabs>
        <w:spacing w:before="0" w:after="84" w:line="240" w:lineRule="exact"/>
        <w:ind w:left="1040" w:firstLine="0"/>
      </w:pPr>
      <w:r>
        <w:rPr>
          <w:rStyle w:val="3c"/>
        </w:rPr>
        <w:t>комплексов</w:t>
      </w:r>
      <w:r>
        <w:rPr>
          <w:rStyle w:val="3c"/>
        </w:rPr>
        <w:tab/>
        <w:t>135</w:t>
      </w:r>
    </w:p>
    <w:p w:rsidR="00D67935" w:rsidRDefault="00D67935">
      <w:pPr>
        <w:pStyle w:val="TOC4"/>
        <w:shd w:val="clear" w:color="auto" w:fill="auto"/>
        <w:spacing w:before="0" w:after="0" w:line="210" w:lineRule="exact"/>
        <w:ind w:firstLine="0"/>
      </w:pPr>
      <w:r>
        <w:rPr>
          <w:rStyle w:val="2e"/>
          <w:i/>
          <w:iCs/>
        </w:rPr>
        <w:t>Глава 7. Технологические процессы в трудовых</w:t>
      </w:r>
    </w:p>
    <w:p w:rsidR="00D67935" w:rsidRDefault="00D67935">
      <w:pPr>
        <w:pStyle w:val="TOC4"/>
        <w:shd w:val="clear" w:color="auto" w:fill="auto"/>
        <w:tabs>
          <w:tab w:val="center" w:leader="dot" w:pos="6097"/>
        </w:tabs>
        <w:spacing w:before="0" w:after="0" w:line="210" w:lineRule="exact"/>
        <w:ind w:left="1040" w:firstLine="0"/>
      </w:pPr>
      <w:r>
        <w:rPr>
          <w:rStyle w:val="2e"/>
          <w:i/>
          <w:iCs/>
        </w:rPr>
        <w:t>ассоциациях</w:t>
      </w:r>
      <w:r>
        <w:rPr>
          <w:rStyle w:val="210pt"/>
        </w:rPr>
        <w:t xml:space="preserve"> </w:t>
      </w:r>
      <w:r>
        <w:rPr>
          <w:rStyle w:val="210pt"/>
        </w:rPr>
        <w:tab/>
        <w:t>142</w:t>
      </w:r>
    </w:p>
    <w:p w:rsidR="00D67935" w:rsidRDefault="00D67935">
      <w:pPr>
        <w:pStyle w:val="TOC5"/>
        <w:numPr>
          <w:ilvl w:val="0"/>
          <w:numId w:val="345"/>
        </w:numPr>
        <w:shd w:val="clear" w:color="auto" w:fill="auto"/>
        <w:tabs>
          <w:tab w:val="left" w:pos="1118"/>
          <w:tab w:val="left" w:leader="dot" w:pos="5888"/>
        </w:tabs>
        <w:spacing w:before="0" w:after="0" w:line="240" w:lineRule="exact"/>
        <w:ind w:left="620" w:firstLine="0"/>
      </w:pPr>
      <w:hyperlink w:anchor="bookmark87" w:tooltip="Current Document">
        <w:r>
          <w:rPr>
            <w:rStyle w:val="3c"/>
          </w:rPr>
          <w:t>Сущность и основные виды трудовых ассоциаций</w:t>
        </w:r>
        <w:r>
          <w:rPr>
            <w:rStyle w:val="3c"/>
          </w:rPr>
          <w:tab/>
          <w:t>142</w:t>
        </w:r>
      </w:hyperlink>
    </w:p>
    <w:p w:rsidR="00D67935" w:rsidRDefault="00D67935">
      <w:pPr>
        <w:pStyle w:val="TOC5"/>
        <w:numPr>
          <w:ilvl w:val="0"/>
          <w:numId w:val="345"/>
        </w:numPr>
        <w:shd w:val="clear" w:color="auto" w:fill="auto"/>
        <w:tabs>
          <w:tab w:val="left" w:pos="1118"/>
        </w:tabs>
        <w:spacing w:before="0" w:after="0" w:line="240" w:lineRule="exact"/>
        <w:ind w:left="620" w:firstLine="0"/>
      </w:pPr>
      <w:r>
        <w:rPr>
          <w:rStyle w:val="3c"/>
        </w:rPr>
        <w:t>Технологические модели управления</w:t>
      </w:r>
    </w:p>
    <w:p w:rsidR="00D67935" w:rsidRDefault="00D67935">
      <w:pPr>
        <w:pStyle w:val="TOC5"/>
        <w:shd w:val="clear" w:color="auto" w:fill="auto"/>
        <w:tabs>
          <w:tab w:val="center" w:leader="dot" w:pos="6097"/>
        </w:tabs>
        <w:spacing w:before="0" w:after="0" w:line="240" w:lineRule="exact"/>
        <w:ind w:left="1040" w:firstLine="0"/>
      </w:pPr>
      <w:r>
        <w:rPr>
          <w:rStyle w:val="3c"/>
        </w:rPr>
        <w:t>персоналом трудовой ассоциации</w:t>
      </w:r>
      <w:r>
        <w:rPr>
          <w:rStyle w:val="3c"/>
        </w:rPr>
        <w:tab/>
        <w:t>146</w:t>
      </w:r>
    </w:p>
    <w:p w:rsidR="00D67935" w:rsidRDefault="00D67935">
      <w:pPr>
        <w:pStyle w:val="TOC5"/>
        <w:numPr>
          <w:ilvl w:val="0"/>
          <w:numId w:val="345"/>
        </w:numPr>
        <w:shd w:val="clear" w:color="auto" w:fill="auto"/>
        <w:tabs>
          <w:tab w:val="left" w:pos="1118"/>
        </w:tabs>
        <w:spacing w:before="0" w:after="0" w:line="240" w:lineRule="exact"/>
        <w:ind w:left="620" w:firstLine="0"/>
      </w:pPr>
      <w:r>
        <w:rPr>
          <w:rStyle w:val="3c"/>
        </w:rPr>
        <w:t>Технологии мотивации трудовой</w:t>
      </w:r>
    </w:p>
    <w:p w:rsidR="00D67935" w:rsidRDefault="00D67935">
      <w:pPr>
        <w:pStyle w:val="TOC5"/>
        <w:shd w:val="clear" w:color="auto" w:fill="auto"/>
        <w:tabs>
          <w:tab w:val="center" w:leader="dot" w:pos="6097"/>
        </w:tabs>
        <w:spacing w:before="0" w:after="0" w:line="240" w:lineRule="exact"/>
        <w:ind w:left="1040" w:firstLine="0"/>
      </w:pPr>
      <w:r>
        <w:rPr>
          <w:rStyle w:val="3c"/>
        </w:rPr>
        <w:t>деятельности</w:t>
      </w:r>
      <w:r>
        <w:rPr>
          <w:rStyle w:val="3c"/>
        </w:rPr>
        <w:tab/>
        <w:t>150</w:t>
      </w:r>
    </w:p>
    <w:p w:rsidR="00D67935" w:rsidRDefault="00D67935">
      <w:pPr>
        <w:pStyle w:val="TOC5"/>
        <w:numPr>
          <w:ilvl w:val="0"/>
          <w:numId w:val="345"/>
        </w:numPr>
        <w:shd w:val="clear" w:color="auto" w:fill="auto"/>
        <w:tabs>
          <w:tab w:val="left" w:pos="1118"/>
          <w:tab w:val="center" w:leader="dot" w:pos="6097"/>
        </w:tabs>
        <w:spacing w:before="0" w:after="84" w:line="240" w:lineRule="exact"/>
        <w:ind w:left="620" w:firstLine="0"/>
      </w:pPr>
      <w:hyperlink w:anchor="bookmark90" w:tooltip="Current Document">
        <w:r>
          <w:rPr>
            <w:rStyle w:val="3c"/>
          </w:rPr>
          <w:t>Технологии человеческого капитала</w:t>
        </w:r>
        <w:r>
          <w:rPr>
            <w:rStyle w:val="3c"/>
          </w:rPr>
          <w:tab/>
          <w:t>153</w:t>
        </w:r>
      </w:hyperlink>
    </w:p>
    <w:p w:rsidR="00D67935" w:rsidRDefault="00D67935">
      <w:pPr>
        <w:pStyle w:val="TOC4"/>
        <w:shd w:val="clear" w:color="auto" w:fill="auto"/>
        <w:tabs>
          <w:tab w:val="center" w:leader="dot" w:pos="6097"/>
        </w:tabs>
        <w:spacing w:before="0" w:after="0" w:line="210" w:lineRule="exact"/>
        <w:ind w:firstLine="0"/>
      </w:pPr>
      <w:r>
        <w:rPr>
          <w:rStyle w:val="2e"/>
          <w:i/>
          <w:iCs/>
        </w:rPr>
        <w:t>Вопросы для подготовки и самоконтроля</w:t>
      </w:r>
      <w:r>
        <w:rPr>
          <w:rStyle w:val="210pt"/>
        </w:rPr>
        <w:t xml:space="preserve"> </w:t>
      </w:r>
      <w:r>
        <w:rPr>
          <w:rStyle w:val="210pt"/>
        </w:rPr>
        <w:tab/>
        <w:t>158</w:t>
      </w:r>
    </w:p>
    <w:p w:rsidR="00D67935" w:rsidRDefault="00D67935">
      <w:pPr>
        <w:pStyle w:val="TOC4"/>
        <w:shd w:val="clear" w:color="auto" w:fill="auto"/>
        <w:tabs>
          <w:tab w:val="right" w:leader="dot" w:pos="6244"/>
        </w:tabs>
        <w:spacing w:before="0" w:after="0" w:line="210" w:lineRule="exact"/>
        <w:ind w:firstLine="0"/>
      </w:pPr>
      <w:r>
        <w:rPr>
          <w:rStyle w:val="2e"/>
          <w:i/>
          <w:iCs/>
        </w:rPr>
        <w:t>Тематика рефератов и контрольных заданий</w:t>
      </w:r>
      <w:r>
        <w:rPr>
          <w:rStyle w:val="210pt"/>
        </w:rPr>
        <w:t xml:space="preserve"> </w:t>
      </w:r>
      <w:r>
        <w:rPr>
          <w:rStyle w:val="210pt"/>
        </w:rPr>
        <w:tab/>
        <w:t>158</w:t>
      </w:r>
    </w:p>
    <w:p w:rsidR="00D67935" w:rsidRDefault="00D67935">
      <w:pPr>
        <w:pStyle w:val="TOC4"/>
        <w:shd w:val="clear" w:color="auto" w:fill="auto"/>
        <w:spacing w:before="0" w:after="182" w:line="210" w:lineRule="exact"/>
        <w:ind w:firstLine="0"/>
      </w:pPr>
      <w:r>
        <w:rPr>
          <w:rStyle w:val="2e"/>
          <w:i/>
          <w:iCs/>
        </w:rPr>
        <w:t>Список использованной и рекомендуемой литературы</w:t>
      </w:r>
      <w:r>
        <w:rPr>
          <w:rStyle w:val="210pt"/>
        </w:rPr>
        <w:t xml:space="preserve"> .... 159</w:t>
      </w:r>
    </w:p>
    <w:p w:rsidR="00D67935" w:rsidRDefault="00D67935">
      <w:pPr>
        <w:pStyle w:val="TOC5"/>
        <w:shd w:val="clear" w:color="auto" w:fill="auto"/>
        <w:tabs>
          <w:tab w:val="right" w:leader="dot" w:pos="6244"/>
        </w:tabs>
        <w:spacing w:before="0" w:after="116" w:line="200" w:lineRule="exact"/>
        <w:ind w:firstLine="0"/>
      </w:pPr>
      <w:hyperlink w:anchor="bookmark98" w:tooltip="Current Document">
        <w:r>
          <w:rPr>
            <w:rStyle w:val="3c"/>
          </w:rPr>
          <w:t xml:space="preserve">Часть III. Праксеологические технологии </w:t>
        </w:r>
        <w:r>
          <w:rPr>
            <w:rStyle w:val="3c"/>
          </w:rPr>
          <w:tab/>
          <w:t>162</w:t>
        </w:r>
      </w:hyperlink>
    </w:p>
    <w:p w:rsidR="00D67935" w:rsidRDefault="00D67935">
      <w:pPr>
        <w:pStyle w:val="TOC4"/>
        <w:shd w:val="clear" w:color="auto" w:fill="auto"/>
        <w:spacing w:before="0" w:after="0" w:line="210" w:lineRule="exact"/>
        <w:ind w:firstLine="0"/>
      </w:pPr>
      <w:r>
        <w:rPr>
          <w:rStyle w:val="2e"/>
          <w:i/>
          <w:iCs/>
        </w:rPr>
        <w:t>Глава 8. Практическая жизнь общества как объект</w:t>
      </w:r>
    </w:p>
    <w:p w:rsidR="00D67935" w:rsidRDefault="00D67935">
      <w:pPr>
        <w:pStyle w:val="TOC4"/>
        <w:shd w:val="clear" w:color="auto" w:fill="auto"/>
        <w:tabs>
          <w:tab w:val="right" w:leader="dot" w:pos="6244"/>
        </w:tabs>
        <w:spacing w:before="0" w:after="0" w:line="210" w:lineRule="exact"/>
        <w:ind w:left="1060" w:firstLine="0"/>
      </w:pPr>
      <w:hyperlink w:anchor="bookmark94" w:tooltip="Current Document">
        <w:r>
          <w:rPr>
            <w:rStyle w:val="2e"/>
            <w:i/>
            <w:iCs/>
          </w:rPr>
          <w:t>социальной технологизации</w:t>
        </w:r>
        <w:r>
          <w:rPr>
            <w:rStyle w:val="210pt"/>
          </w:rPr>
          <w:t xml:space="preserve"> </w:t>
        </w:r>
        <w:r>
          <w:rPr>
            <w:rStyle w:val="210pt"/>
          </w:rPr>
          <w:tab/>
          <w:t>163</w:t>
        </w:r>
      </w:hyperlink>
    </w:p>
    <w:p w:rsidR="00D67935" w:rsidRDefault="00D67935">
      <w:pPr>
        <w:pStyle w:val="TOC5"/>
        <w:numPr>
          <w:ilvl w:val="0"/>
          <w:numId w:val="346"/>
        </w:numPr>
        <w:shd w:val="clear" w:color="auto" w:fill="auto"/>
        <w:tabs>
          <w:tab w:val="left" w:pos="1118"/>
          <w:tab w:val="right" w:leader="dot" w:pos="6244"/>
        </w:tabs>
        <w:spacing w:before="0" w:after="0" w:line="235" w:lineRule="exact"/>
        <w:ind w:left="1060" w:hanging="440"/>
        <w:jc w:val="left"/>
      </w:pPr>
      <w:hyperlink w:anchor="bookmark95" w:tooltip="Current Document">
        <w:r>
          <w:rPr>
            <w:rStyle w:val="3c"/>
          </w:rPr>
          <w:t>Понятие социальной практики и социально</w:t>
        </w:r>
        <w:r>
          <w:rPr>
            <w:rStyle w:val="3c"/>
          </w:rPr>
          <w:softHyphen/>
          <w:t>преобразовательной деятельности</w:t>
        </w:r>
        <w:r>
          <w:rPr>
            <w:rStyle w:val="3c"/>
          </w:rPr>
          <w:tab/>
          <w:t>163</w:t>
        </w:r>
      </w:hyperlink>
    </w:p>
    <w:p w:rsidR="00D67935" w:rsidRDefault="00D67935">
      <w:pPr>
        <w:pStyle w:val="TOC5"/>
        <w:numPr>
          <w:ilvl w:val="0"/>
          <w:numId w:val="346"/>
        </w:numPr>
        <w:shd w:val="clear" w:color="auto" w:fill="auto"/>
        <w:tabs>
          <w:tab w:val="left" w:pos="1118"/>
          <w:tab w:val="right" w:leader="dot" w:pos="6244"/>
        </w:tabs>
        <w:spacing w:before="0" w:after="0" w:line="235" w:lineRule="exact"/>
        <w:ind w:left="1060" w:hanging="440"/>
        <w:jc w:val="left"/>
      </w:pPr>
      <w:hyperlink w:anchor="bookmark96" w:tooltip="Current Document">
        <w:r>
          <w:rPr>
            <w:rStyle w:val="3c"/>
          </w:rPr>
          <w:t>Классификация и структура социально</w:t>
        </w:r>
        <w:r>
          <w:rPr>
            <w:rStyle w:val="3c"/>
          </w:rPr>
          <w:softHyphen/>
          <w:t>преобразовательной деятельности</w:t>
        </w:r>
        <w:r>
          <w:rPr>
            <w:rStyle w:val="3c"/>
          </w:rPr>
          <w:tab/>
          <w:t>165</w:t>
        </w:r>
      </w:hyperlink>
    </w:p>
    <w:p w:rsidR="00D67935" w:rsidRDefault="00D67935">
      <w:pPr>
        <w:pStyle w:val="TOC5"/>
        <w:numPr>
          <w:ilvl w:val="0"/>
          <w:numId w:val="346"/>
        </w:numPr>
        <w:shd w:val="clear" w:color="auto" w:fill="auto"/>
        <w:tabs>
          <w:tab w:val="left" w:pos="1118"/>
        </w:tabs>
        <w:spacing w:before="0" w:after="0" w:line="235" w:lineRule="exact"/>
        <w:ind w:left="620" w:firstLine="0"/>
      </w:pPr>
      <w:r>
        <w:rPr>
          <w:rStyle w:val="3c"/>
        </w:rPr>
        <w:t>Сущность и особенности праксеологических</w:t>
      </w:r>
    </w:p>
    <w:p w:rsidR="00D67935" w:rsidRDefault="00D67935">
      <w:pPr>
        <w:pStyle w:val="TOC5"/>
        <w:shd w:val="clear" w:color="auto" w:fill="auto"/>
        <w:tabs>
          <w:tab w:val="right" w:leader="dot" w:pos="6244"/>
        </w:tabs>
        <w:spacing w:before="0" w:after="80" w:line="235" w:lineRule="exact"/>
        <w:ind w:left="1060" w:firstLine="0"/>
      </w:pPr>
      <w:r>
        <w:rPr>
          <w:rStyle w:val="3c"/>
        </w:rPr>
        <w:t>технологий</w:t>
      </w:r>
      <w:r>
        <w:rPr>
          <w:rStyle w:val="3c"/>
        </w:rPr>
        <w:tab/>
        <w:t>169</w:t>
      </w:r>
    </w:p>
    <w:p w:rsidR="00D67935" w:rsidRDefault="00D67935">
      <w:pPr>
        <w:pStyle w:val="TOC4"/>
        <w:shd w:val="clear" w:color="auto" w:fill="auto"/>
        <w:spacing w:before="0" w:after="0" w:line="210" w:lineRule="exact"/>
        <w:ind w:firstLine="0"/>
      </w:pPr>
      <w:r>
        <w:rPr>
          <w:rStyle w:val="2e"/>
          <w:i/>
          <w:iCs/>
        </w:rPr>
        <w:t>Глава 9. Характеристика основных видов</w:t>
      </w:r>
    </w:p>
    <w:p w:rsidR="00D67935" w:rsidRDefault="00D67935">
      <w:pPr>
        <w:pStyle w:val="TOC4"/>
        <w:shd w:val="clear" w:color="auto" w:fill="auto"/>
        <w:tabs>
          <w:tab w:val="right" w:leader="dot" w:pos="6244"/>
        </w:tabs>
        <w:spacing w:before="0" w:after="0" w:line="210" w:lineRule="exact"/>
        <w:ind w:left="1060" w:firstLine="0"/>
      </w:pPr>
      <w:r>
        <w:rPr>
          <w:rStyle w:val="2e"/>
          <w:i/>
          <w:iCs/>
        </w:rPr>
        <w:t>праксеологических технологий</w:t>
      </w:r>
      <w:r>
        <w:rPr>
          <w:rStyle w:val="210pt"/>
        </w:rPr>
        <w:t xml:space="preserve"> </w:t>
      </w:r>
      <w:r>
        <w:rPr>
          <w:rStyle w:val="210pt"/>
        </w:rPr>
        <w:tab/>
        <w:t>172</w:t>
      </w:r>
    </w:p>
    <w:p w:rsidR="00D67935" w:rsidRDefault="00D67935">
      <w:pPr>
        <w:pStyle w:val="TOC5"/>
        <w:numPr>
          <w:ilvl w:val="0"/>
          <w:numId w:val="347"/>
        </w:numPr>
        <w:shd w:val="clear" w:color="auto" w:fill="auto"/>
        <w:tabs>
          <w:tab w:val="left" w:pos="1118"/>
          <w:tab w:val="right" w:leader="dot" w:pos="6244"/>
        </w:tabs>
        <w:spacing w:before="0" w:after="0" w:line="235" w:lineRule="exact"/>
        <w:ind w:left="620" w:firstLine="0"/>
      </w:pPr>
      <w:hyperlink w:anchor="bookmark101" w:tooltip="Current Document">
        <w:r>
          <w:rPr>
            <w:rStyle w:val="3c"/>
          </w:rPr>
          <w:t>Технологии социального планирования</w:t>
        </w:r>
        <w:r>
          <w:rPr>
            <w:rStyle w:val="3c"/>
          </w:rPr>
          <w:tab/>
          <w:t>172</w:t>
        </w:r>
      </w:hyperlink>
    </w:p>
    <w:p w:rsidR="00D67935" w:rsidRDefault="00D67935">
      <w:pPr>
        <w:pStyle w:val="TOC5"/>
        <w:numPr>
          <w:ilvl w:val="0"/>
          <w:numId w:val="347"/>
        </w:numPr>
        <w:shd w:val="clear" w:color="auto" w:fill="auto"/>
        <w:tabs>
          <w:tab w:val="left" w:pos="1118"/>
          <w:tab w:val="right" w:leader="dot" w:pos="6244"/>
        </w:tabs>
        <w:spacing w:before="0" w:after="0" w:line="235" w:lineRule="exact"/>
        <w:ind w:left="620" w:firstLine="0"/>
      </w:pPr>
      <w:hyperlink w:anchor="bookmark102" w:tooltip="Current Document">
        <w:r>
          <w:rPr>
            <w:rStyle w:val="3c"/>
          </w:rPr>
          <w:t>Игровые технологии</w:t>
        </w:r>
        <w:r>
          <w:rPr>
            <w:rStyle w:val="3c"/>
          </w:rPr>
          <w:tab/>
          <w:t>186</w:t>
        </w:r>
      </w:hyperlink>
    </w:p>
    <w:p w:rsidR="00D67935" w:rsidRDefault="00D67935">
      <w:pPr>
        <w:pStyle w:val="TOC5"/>
        <w:numPr>
          <w:ilvl w:val="0"/>
          <w:numId w:val="347"/>
        </w:numPr>
        <w:shd w:val="clear" w:color="auto" w:fill="auto"/>
        <w:tabs>
          <w:tab w:val="left" w:pos="1118"/>
          <w:tab w:val="right" w:leader="dot" w:pos="6244"/>
        </w:tabs>
        <w:spacing w:before="0" w:after="0" w:line="235" w:lineRule="exact"/>
        <w:ind w:left="620" w:firstLine="0"/>
      </w:pPr>
      <w:hyperlink w:anchor="bookmark103" w:tooltip="Current Document">
        <w:r>
          <w:rPr>
            <w:rStyle w:val="3c"/>
          </w:rPr>
          <w:t>Управленческие технологии</w:t>
        </w:r>
        <w:r>
          <w:rPr>
            <w:rStyle w:val="3c"/>
          </w:rPr>
          <w:tab/>
          <w:t>197</w:t>
        </w:r>
      </w:hyperlink>
    </w:p>
    <w:p w:rsidR="00D67935" w:rsidRDefault="00D67935">
      <w:pPr>
        <w:pStyle w:val="TOC5"/>
        <w:numPr>
          <w:ilvl w:val="0"/>
          <w:numId w:val="347"/>
        </w:numPr>
        <w:shd w:val="clear" w:color="auto" w:fill="auto"/>
        <w:tabs>
          <w:tab w:val="left" w:pos="1118"/>
          <w:tab w:val="right" w:leader="dot" w:pos="6244"/>
        </w:tabs>
        <w:spacing w:before="0" w:after="0" w:line="235" w:lineRule="exact"/>
        <w:ind w:left="620" w:firstLine="0"/>
      </w:pPr>
      <w:hyperlink w:anchor="bookmark104" w:tooltip="Current Document">
        <w:r>
          <w:rPr>
            <w:rStyle w:val="3c"/>
          </w:rPr>
          <w:t>Антикризисные технологии</w:t>
        </w:r>
        <w:r>
          <w:rPr>
            <w:rStyle w:val="3c"/>
          </w:rPr>
          <w:tab/>
          <w:t>211</w:t>
        </w:r>
      </w:hyperlink>
    </w:p>
    <w:p w:rsidR="00D67935" w:rsidRDefault="00D67935">
      <w:pPr>
        <w:pStyle w:val="TOC5"/>
        <w:numPr>
          <w:ilvl w:val="0"/>
          <w:numId w:val="347"/>
        </w:numPr>
        <w:shd w:val="clear" w:color="auto" w:fill="auto"/>
        <w:tabs>
          <w:tab w:val="left" w:pos="1118"/>
          <w:tab w:val="right" w:leader="dot" w:pos="6244"/>
        </w:tabs>
        <w:spacing w:before="0" w:after="56" w:line="235" w:lineRule="exact"/>
        <w:ind w:left="620" w:firstLine="0"/>
      </w:pPr>
      <w:hyperlink w:anchor="bookmark105" w:tooltip="Current Document">
        <w:r>
          <w:rPr>
            <w:rStyle w:val="3c"/>
          </w:rPr>
          <w:t>Миротворческие технологии</w:t>
        </w:r>
        <w:r>
          <w:rPr>
            <w:rStyle w:val="3c"/>
          </w:rPr>
          <w:tab/>
          <w:t>234</w:t>
        </w:r>
      </w:hyperlink>
    </w:p>
    <w:p w:rsidR="00D67935" w:rsidRDefault="00D67935">
      <w:pPr>
        <w:pStyle w:val="TOC4"/>
        <w:shd w:val="clear" w:color="auto" w:fill="auto"/>
        <w:tabs>
          <w:tab w:val="right" w:leader="dot" w:pos="6244"/>
        </w:tabs>
        <w:spacing w:before="0" w:after="0" w:line="240" w:lineRule="exact"/>
        <w:ind w:firstLine="0"/>
      </w:pPr>
      <w:r>
        <w:rPr>
          <w:rStyle w:val="2e"/>
          <w:i/>
          <w:iCs/>
        </w:rPr>
        <w:t>Вопросы для подготовки и самоконтроля</w:t>
      </w:r>
      <w:r>
        <w:rPr>
          <w:rStyle w:val="210pt"/>
        </w:rPr>
        <w:t xml:space="preserve"> </w:t>
      </w:r>
      <w:r>
        <w:rPr>
          <w:rStyle w:val="210pt"/>
        </w:rPr>
        <w:tab/>
        <w:t>245</w:t>
      </w:r>
    </w:p>
    <w:p w:rsidR="00D67935" w:rsidRDefault="00D67935">
      <w:pPr>
        <w:pStyle w:val="TOC4"/>
        <w:shd w:val="clear" w:color="auto" w:fill="auto"/>
        <w:tabs>
          <w:tab w:val="right" w:leader="dot" w:pos="6244"/>
        </w:tabs>
        <w:spacing w:before="0" w:after="0" w:line="240" w:lineRule="exact"/>
        <w:ind w:firstLine="0"/>
      </w:pPr>
      <w:r>
        <w:rPr>
          <w:rStyle w:val="2e"/>
          <w:i/>
          <w:iCs/>
        </w:rPr>
        <w:t>Тематика рефератов и контрольных заданий</w:t>
      </w:r>
      <w:r>
        <w:rPr>
          <w:rStyle w:val="210pt"/>
        </w:rPr>
        <w:t xml:space="preserve"> </w:t>
      </w:r>
      <w:r>
        <w:rPr>
          <w:rStyle w:val="210pt"/>
        </w:rPr>
        <w:tab/>
        <w:t xml:space="preserve"> 245</w:t>
      </w:r>
    </w:p>
    <w:p w:rsidR="00D67935" w:rsidRDefault="00D67935">
      <w:pPr>
        <w:pStyle w:val="TOC4"/>
        <w:shd w:val="clear" w:color="auto" w:fill="auto"/>
        <w:tabs>
          <w:tab w:val="left" w:leader="dot" w:pos="5859"/>
        </w:tabs>
        <w:spacing w:before="0" w:after="272" w:line="240" w:lineRule="exact"/>
        <w:ind w:firstLine="0"/>
      </w:pPr>
      <w:r>
        <w:rPr>
          <w:rStyle w:val="2e"/>
          <w:i/>
          <w:iCs/>
        </w:rPr>
        <w:t>Список использованной и рекомендуемой литературы</w:t>
      </w:r>
      <w:r>
        <w:rPr>
          <w:rStyle w:val="210pt"/>
        </w:rPr>
        <w:t xml:space="preserve"> </w:t>
      </w:r>
      <w:r>
        <w:rPr>
          <w:rStyle w:val="210pt"/>
        </w:rPr>
        <w:tab/>
        <w:t xml:space="preserve"> 246</w:t>
      </w:r>
    </w:p>
    <w:p w:rsidR="00D67935" w:rsidRDefault="00D67935">
      <w:pPr>
        <w:pStyle w:val="TOC5"/>
        <w:shd w:val="clear" w:color="auto" w:fill="auto"/>
        <w:tabs>
          <w:tab w:val="right" w:leader="dot" w:pos="6244"/>
        </w:tabs>
        <w:spacing w:before="0" w:after="116" w:line="200" w:lineRule="exact"/>
        <w:ind w:firstLine="0"/>
      </w:pPr>
      <w:r>
        <w:rPr>
          <w:rStyle w:val="3c"/>
        </w:rPr>
        <w:t xml:space="preserve">Часть IV. Информационные технологии </w:t>
      </w:r>
      <w:r>
        <w:rPr>
          <w:rStyle w:val="3c"/>
        </w:rPr>
        <w:tab/>
        <w:t>249</w:t>
      </w:r>
    </w:p>
    <w:p w:rsidR="00D67935" w:rsidRDefault="00D67935">
      <w:pPr>
        <w:pStyle w:val="TOC4"/>
        <w:shd w:val="clear" w:color="auto" w:fill="auto"/>
        <w:spacing w:before="0" w:after="0" w:line="210" w:lineRule="exact"/>
        <w:ind w:firstLine="0"/>
      </w:pPr>
      <w:r>
        <w:rPr>
          <w:rStyle w:val="2e"/>
          <w:i/>
          <w:iCs/>
        </w:rPr>
        <w:t>Глава 10. Информационные процессы в современном</w:t>
      </w:r>
    </w:p>
    <w:p w:rsidR="00D67935" w:rsidRDefault="00D67935">
      <w:pPr>
        <w:pStyle w:val="TOC5"/>
        <w:shd w:val="clear" w:color="auto" w:fill="auto"/>
        <w:tabs>
          <w:tab w:val="right" w:leader="dot" w:pos="6244"/>
        </w:tabs>
        <w:spacing w:before="0" w:after="0" w:line="210" w:lineRule="exact"/>
        <w:ind w:left="1060" w:firstLine="0"/>
      </w:pPr>
      <w:r>
        <w:rPr>
          <w:rStyle w:val="3100"/>
        </w:rPr>
        <w:t>мире</w:t>
      </w:r>
      <w:r>
        <w:rPr>
          <w:rStyle w:val="3c"/>
        </w:rPr>
        <w:t xml:space="preserve"> </w:t>
      </w:r>
      <w:r>
        <w:rPr>
          <w:rStyle w:val="3c"/>
        </w:rPr>
        <w:tab/>
        <w:t>250</w:t>
      </w:r>
    </w:p>
    <w:p w:rsidR="00D67935" w:rsidRDefault="00D67935">
      <w:pPr>
        <w:pStyle w:val="TOC5"/>
        <w:numPr>
          <w:ilvl w:val="0"/>
          <w:numId w:val="348"/>
        </w:numPr>
        <w:shd w:val="clear" w:color="auto" w:fill="auto"/>
        <w:tabs>
          <w:tab w:val="left" w:pos="1124"/>
        </w:tabs>
        <w:spacing w:before="0" w:after="0" w:line="235" w:lineRule="exact"/>
        <w:ind w:left="540" w:firstLine="0"/>
      </w:pPr>
      <w:r>
        <w:rPr>
          <w:rStyle w:val="3c"/>
        </w:rPr>
        <w:t>Сущность информации и ее роль в современном</w:t>
      </w:r>
    </w:p>
    <w:p w:rsidR="00D67935" w:rsidRDefault="00D67935">
      <w:pPr>
        <w:pStyle w:val="TOC5"/>
        <w:shd w:val="clear" w:color="auto" w:fill="auto"/>
        <w:tabs>
          <w:tab w:val="right" w:leader="dot" w:pos="6244"/>
        </w:tabs>
        <w:spacing w:before="0" w:after="0" w:line="235" w:lineRule="exact"/>
        <w:ind w:left="1060" w:firstLine="0"/>
      </w:pPr>
      <w:r>
        <w:rPr>
          <w:rStyle w:val="3c"/>
        </w:rPr>
        <w:t xml:space="preserve">обществе </w:t>
      </w:r>
      <w:r>
        <w:rPr>
          <w:rStyle w:val="3c"/>
        </w:rPr>
        <w:tab/>
        <w:t xml:space="preserve"> 250</w:t>
      </w:r>
    </w:p>
    <w:p w:rsidR="00D67935" w:rsidRDefault="00D67935">
      <w:pPr>
        <w:pStyle w:val="TOC5"/>
        <w:numPr>
          <w:ilvl w:val="0"/>
          <w:numId w:val="348"/>
        </w:numPr>
        <w:shd w:val="clear" w:color="auto" w:fill="auto"/>
        <w:tabs>
          <w:tab w:val="left" w:pos="1124"/>
        </w:tabs>
        <w:spacing w:before="0" w:after="0" w:line="235" w:lineRule="exact"/>
        <w:ind w:left="540" w:firstLine="0"/>
      </w:pPr>
      <w:r>
        <w:rPr>
          <w:rStyle w:val="3c"/>
        </w:rPr>
        <w:t>Необходимость технологизации информационных</w:t>
      </w:r>
    </w:p>
    <w:p w:rsidR="00D67935" w:rsidRDefault="00D67935">
      <w:pPr>
        <w:pStyle w:val="TOC5"/>
        <w:shd w:val="clear" w:color="auto" w:fill="auto"/>
        <w:tabs>
          <w:tab w:val="right" w:leader="dot" w:pos="6244"/>
        </w:tabs>
        <w:spacing w:before="0" w:after="80" w:line="235" w:lineRule="exact"/>
        <w:ind w:left="1060" w:firstLine="0"/>
      </w:pPr>
      <w:r>
        <w:rPr>
          <w:rStyle w:val="3c"/>
        </w:rPr>
        <w:t>процессов</w:t>
      </w:r>
      <w:r>
        <w:rPr>
          <w:rStyle w:val="3c"/>
        </w:rPr>
        <w:tab/>
        <w:t>255</w:t>
      </w:r>
    </w:p>
    <w:p w:rsidR="00D67935" w:rsidRDefault="00D67935">
      <w:pPr>
        <w:pStyle w:val="TOC4"/>
        <w:shd w:val="clear" w:color="auto" w:fill="auto"/>
        <w:spacing w:before="0" w:after="0" w:line="210" w:lineRule="exact"/>
        <w:ind w:firstLine="0"/>
      </w:pPr>
      <w:r>
        <w:rPr>
          <w:rStyle w:val="2e"/>
          <w:i/>
          <w:iCs/>
        </w:rPr>
        <w:t>Глава 11. Характеристика основных видов</w:t>
      </w:r>
    </w:p>
    <w:p w:rsidR="00D67935" w:rsidRDefault="00D67935">
      <w:pPr>
        <w:pStyle w:val="TOC4"/>
        <w:shd w:val="clear" w:color="auto" w:fill="auto"/>
        <w:tabs>
          <w:tab w:val="right" w:leader="dot" w:pos="6244"/>
        </w:tabs>
        <w:spacing w:before="0" w:after="0" w:line="210" w:lineRule="exact"/>
        <w:ind w:left="1060" w:firstLine="0"/>
      </w:pPr>
      <w:r>
        <w:rPr>
          <w:rStyle w:val="2e"/>
          <w:i/>
          <w:iCs/>
        </w:rPr>
        <w:t>информационных технологий</w:t>
      </w:r>
      <w:r>
        <w:rPr>
          <w:rStyle w:val="210pt"/>
        </w:rPr>
        <w:t xml:space="preserve"> </w:t>
      </w:r>
      <w:r>
        <w:rPr>
          <w:rStyle w:val="210pt"/>
        </w:rPr>
        <w:tab/>
        <w:t>258</w:t>
      </w:r>
    </w:p>
    <w:p w:rsidR="00D67935" w:rsidRDefault="00D67935">
      <w:pPr>
        <w:pStyle w:val="TOC5"/>
        <w:numPr>
          <w:ilvl w:val="0"/>
          <w:numId w:val="349"/>
        </w:numPr>
        <w:shd w:val="clear" w:color="auto" w:fill="auto"/>
        <w:tabs>
          <w:tab w:val="left" w:pos="1124"/>
          <w:tab w:val="right" w:leader="dot" w:pos="6244"/>
        </w:tabs>
        <w:spacing w:before="0" w:after="0" w:line="235" w:lineRule="exact"/>
        <w:ind w:left="540" w:firstLine="0"/>
      </w:pPr>
      <w:hyperlink w:anchor="bookmark113" w:tooltip="Current Document">
        <w:r>
          <w:rPr>
            <w:rStyle w:val="3c"/>
          </w:rPr>
          <w:t>Эволюция информационных технологий</w:t>
        </w:r>
        <w:r>
          <w:rPr>
            <w:rStyle w:val="3c"/>
          </w:rPr>
          <w:tab/>
          <w:t>258</w:t>
        </w:r>
      </w:hyperlink>
    </w:p>
    <w:p w:rsidR="00D67935" w:rsidRDefault="00D67935">
      <w:pPr>
        <w:pStyle w:val="TOC5"/>
        <w:numPr>
          <w:ilvl w:val="0"/>
          <w:numId w:val="349"/>
        </w:numPr>
        <w:shd w:val="clear" w:color="auto" w:fill="auto"/>
        <w:tabs>
          <w:tab w:val="left" w:pos="1124"/>
          <w:tab w:val="right" w:leader="dot" w:pos="6244"/>
        </w:tabs>
        <w:spacing w:before="0" w:after="0" w:line="235" w:lineRule="exact"/>
        <w:ind w:left="540" w:firstLine="0"/>
      </w:pPr>
      <w:hyperlink w:anchor="bookmark114" w:tooltip="Current Document">
        <w:r>
          <w:rPr>
            <w:rStyle w:val="3c"/>
          </w:rPr>
          <w:t>Информационно-компьютерные технологии</w:t>
        </w:r>
        <w:r>
          <w:rPr>
            <w:rStyle w:val="3c"/>
          </w:rPr>
          <w:tab/>
          <w:t>260</w:t>
        </w:r>
      </w:hyperlink>
    </w:p>
    <w:p w:rsidR="00D67935" w:rsidRDefault="00D67935">
      <w:pPr>
        <w:pStyle w:val="TOC5"/>
        <w:numPr>
          <w:ilvl w:val="0"/>
          <w:numId w:val="349"/>
        </w:numPr>
        <w:shd w:val="clear" w:color="auto" w:fill="auto"/>
        <w:tabs>
          <w:tab w:val="left" w:pos="1124"/>
          <w:tab w:val="right" w:leader="dot" w:pos="6244"/>
        </w:tabs>
        <w:spacing w:before="0" w:after="0" w:line="235" w:lineRule="exact"/>
        <w:ind w:left="540" w:firstLine="0"/>
      </w:pPr>
      <w:hyperlink w:anchor="bookmark115" w:tooltip="Current Document">
        <w:r>
          <w:rPr>
            <w:rStyle w:val="3c"/>
          </w:rPr>
          <w:t>Технологии социального познания</w:t>
        </w:r>
        <w:r>
          <w:rPr>
            <w:rStyle w:val="3c"/>
          </w:rPr>
          <w:tab/>
          <w:t>263</w:t>
        </w:r>
      </w:hyperlink>
    </w:p>
    <w:p w:rsidR="00D67935" w:rsidRDefault="00D67935">
      <w:pPr>
        <w:pStyle w:val="TOC5"/>
        <w:numPr>
          <w:ilvl w:val="0"/>
          <w:numId w:val="349"/>
        </w:numPr>
        <w:shd w:val="clear" w:color="auto" w:fill="auto"/>
        <w:tabs>
          <w:tab w:val="left" w:pos="1124"/>
          <w:tab w:val="right" w:leader="dot" w:pos="6244"/>
        </w:tabs>
        <w:spacing w:before="0" w:after="0" w:line="235" w:lineRule="exact"/>
        <w:ind w:left="540" w:firstLine="0"/>
      </w:pPr>
      <w:hyperlink w:anchor="bookmark116" w:tooltip="Current Document">
        <w:r>
          <w:rPr>
            <w:rStyle w:val="3c"/>
          </w:rPr>
          <w:t>Информационно-аналитические технологии</w:t>
        </w:r>
        <w:r>
          <w:rPr>
            <w:rStyle w:val="3c"/>
          </w:rPr>
          <w:tab/>
          <w:t>268</w:t>
        </w:r>
      </w:hyperlink>
      <w:r>
        <w:fldChar w:fldCharType="end"/>
      </w:r>
    </w:p>
    <w:p w:rsidR="00D67935" w:rsidRDefault="00D67935">
      <w:pPr>
        <w:pStyle w:val="2110"/>
        <w:numPr>
          <w:ilvl w:val="0"/>
          <w:numId w:val="349"/>
        </w:numPr>
        <w:shd w:val="clear" w:color="auto" w:fill="auto"/>
        <w:tabs>
          <w:tab w:val="left" w:pos="1124"/>
        </w:tabs>
        <w:spacing w:before="0" w:after="0" w:line="235" w:lineRule="exact"/>
        <w:ind w:left="540" w:firstLine="0"/>
        <w:jc w:val="both"/>
      </w:pPr>
      <w:r>
        <w:rPr>
          <w:rStyle w:val="214"/>
        </w:rPr>
        <w:t>Технологии “паблик рилейшнз”</w:t>
      </w:r>
    </w:p>
    <w:p w:rsidR="00D67935" w:rsidRDefault="00D67935">
      <w:pPr>
        <w:pStyle w:val="TOC5"/>
        <w:shd w:val="clear" w:color="auto" w:fill="auto"/>
        <w:tabs>
          <w:tab w:val="right" w:leader="dot" w:pos="6243"/>
        </w:tabs>
        <w:spacing w:before="0" w:after="0" w:line="235" w:lineRule="exact"/>
        <w:ind w:left="1060" w:firstLine="0"/>
      </w:pPr>
      <w:r>
        <w:fldChar w:fldCharType="begin"/>
      </w:r>
      <w:r>
        <w:instrText xml:space="preserve"> TOC \o "1-5" \h \z </w:instrText>
      </w:r>
      <w:r>
        <w:fldChar w:fldCharType="separate"/>
      </w:r>
      <w:r>
        <w:rPr>
          <w:rStyle w:val="3c"/>
        </w:rPr>
        <w:t>(PR-тexнoлoгии)</w:t>
      </w:r>
      <w:r>
        <w:rPr>
          <w:rStyle w:val="3c"/>
        </w:rPr>
        <w:tab/>
        <w:t>290</w:t>
      </w:r>
    </w:p>
    <w:p w:rsidR="00D67935" w:rsidRDefault="00D67935">
      <w:pPr>
        <w:pStyle w:val="TOC5"/>
        <w:numPr>
          <w:ilvl w:val="0"/>
          <w:numId w:val="349"/>
        </w:numPr>
        <w:shd w:val="clear" w:color="auto" w:fill="auto"/>
        <w:tabs>
          <w:tab w:val="left" w:pos="1124"/>
        </w:tabs>
        <w:spacing w:before="0" w:after="0" w:line="235" w:lineRule="exact"/>
        <w:ind w:left="540" w:firstLine="0"/>
      </w:pPr>
      <w:r>
        <w:rPr>
          <w:rStyle w:val="3c"/>
        </w:rPr>
        <w:t>Информационные войны и проблема</w:t>
      </w:r>
    </w:p>
    <w:p w:rsidR="00D67935" w:rsidRDefault="00D67935">
      <w:pPr>
        <w:pStyle w:val="TOC5"/>
        <w:shd w:val="clear" w:color="auto" w:fill="auto"/>
        <w:tabs>
          <w:tab w:val="right" w:leader="dot" w:pos="6243"/>
        </w:tabs>
        <w:spacing w:before="0" w:after="0" w:line="235" w:lineRule="exact"/>
        <w:ind w:left="1060" w:firstLine="0"/>
      </w:pPr>
      <w:r>
        <w:rPr>
          <w:rStyle w:val="3c"/>
        </w:rPr>
        <w:t>их технологизации</w:t>
      </w:r>
      <w:r>
        <w:rPr>
          <w:rStyle w:val="3c"/>
        </w:rPr>
        <w:tab/>
        <w:t>296</w:t>
      </w:r>
    </w:p>
    <w:p w:rsidR="00D67935" w:rsidRDefault="00D67935">
      <w:pPr>
        <w:pStyle w:val="TOC5"/>
        <w:numPr>
          <w:ilvl w:val="0"/>
          <w:numId w:val="349"/>
        </w:numPr>
        <w:shd w:val="clear" w:color="auto" w:fill="auto"/>
        <w:tabs>
          <w:tab w:val="left" w:pos="1124"/>
          <w:tab w:val="right" w:leader="dot" w:pos="6243"/>
        </w:tabs>
        <w:spacing w:before="0" w:after="0" w:line="235" w:lineRule="exact"/>
        <w:ind w:left="540" w:firstLine="0"/>
      </w:pPr>
      <w:hyperlink w:anchor="bookmark119" w:tooltip="Current Document">
        <w:r>
          <w:rPr>
            <w:rStyle w:val="3c"/>
          </w:rPr>
          <w:t>Образовательные технологии</w:t>
        </w:r>
        <w:r>
          <w:rPr>
            <w:rStyle w:val="3c"/>
          </w:rPr>
          <w:tab/>
          <w:t>305</w:t>
        </w:r>
      </w:hyperlink>
    </w:p>
    <w:p w:rsidR="00D67935" w:rsidRDefault="00D67935">
      <w:pPr>
        <w:pStyle w:val="TOC5"/>
        <w:numPr>
          <w:ilvl w:val="0"/>
          <w:numId w:val="349"/>
        </w:numPr>
        <w:shd w:val="clear" w:color="auto" w:fill="auto"/>
        <w:tabs>
          <w:tab w:val="left" w:pos="1124"/>
          <w:tab w:val="right" w:leader="dot" w:pos="6243"/>
        </w:tabs>
        <w:spacing w:before="0" w:after="0" w:line="235" w:lineRule="exact"/>
        <w:ind w:left="540" w:firstLine="0"/>
      </w:pPr>
      <w:hyperlink w:anchor="bookmark120" w:tooltip="Current Document">
        <w:r>
          <w:rPr>
            <w:rStyle w:val="3c"/>
          </w:rPr>
          <w:t>Интеллектуальные технологии</w:t>
        </w:r>
        <w:r>
          <w:rPr>
            <w:rStyle w:val="3c"/>
          </w:rPr>
          <w:tab/>
          <w:t>315</w:t>
        </w:r>
      </w:hyperlink>
    </w:p>
    <w:p w:rsidR="00D67935" w:rsidRDefault="00D67935">
      <w:pPr>
        <w:pStyle w:val="TOC4"/>
        <w:shd w:val="clear" w:color="auto" w:fill="auto"/>
        <w:tabs>
          <w:tab w:val="right" w:leader="dot" w:pos="6243"/>
        </w:tabs>
        <w:spacing w:before="0" w:after="0" w:line="240" w:lineRule="exact"/>
        <w:ind w:firstLine="0"/>
      </w:pPr>
      <w:r>
        <w:rPr>
          <w:rStyle w:val="2e"/>
          <w:i/>
          <w:iCs/>
        </w:rPr>
        <w:t>Вопросы для подготовки и самоконтроля</w:t>
      </w:r>
      <w:r>
        <w:rPr>
          <w:rStyle w:val="210pt"/>
        </w:rPr>
        <w:t xml:space="preserve"> </w:t>
      </w:r>
      <w:r>
        <w:rPr>
          <w:rStyle w:val="210pt"/>
        </w:rPr>
        <w:tab/>
        <w:t>329</w:t>
      </w:r>
    </w:p>
    <w:p w:rsidR="00D67935" w:rsidRDefault="00D67935">
      <w:pPr>
        <w:pStyle w:val="TOC4"/>
        <w:shd w:val="clear" w:color="auto" w:fill="auto"/>
        <w:tabs>
          <w:tab w:val="right" w:leader="dot" w:pos="6243"/>
        </w:tabs>
        <w:spacing w:before="0" w:after="0" w:line="240" w:lineRule="exact"/>
        <w:ind w:firstLine="0"/>
      </w:pPr>
      <w:r>
        <w:rPr>
          <w:rStyle w:val="2e"/>
          <w:i/>
          <w:iCs/>
        </w:rPr>
        <w:t>Тематика рефератов и контрольных заданий</w:t>
      </w:r>
      <w:r>
        <w:rPr>
          <w:rStyle w:val="210pt"/>
        </w:rPr>
        <w:t xml:space="preserve"> </w:t>
      </w:r>
      <w:r>
        <w:rPr>
          <w:rStyle w:val="210pt"/>
        </w:rPr>
        <w:tab/>
        <w:t>329</w:t>
      </w:r>
    </w:p>
    <w:p w:rsidR="00D67935" w:rsidRDefault="00D67935">
      <w:pPr>
        <w:pStyle w:val="TOC4"/>
        <w:shd w:val="clear" w:color="auto" w:fill="auto"/>
        <w:spacing w:before="0" w:after="272" w:line="240" w:lineRule="exact"/>
        <w:ind w:firstLine="0"/>
      </w:pPr>
      <w:r>
        <w:rPr>
          <w:rStyle w:val="2e"/>
          <w:i/>
          <w:iCs/>
        </w:rPr>
        <w:t>Список использованной и рекомендуемой литературы</w:t>
      </w:r>
      <w:r>
        <w:rPr>
          <w:rStyle w:val="210pt"/>
        </w:rPr>
        <w:t xml:space="preserve"> ....330</w:t>
      </w:r>
    </w:p>
    <w:p w:rsidR="00D67935" w:rsidRDefault="00D67935">
      <w:pPr>
        <w:pStyle w:val="TOC5"/>
        <w:shd w:val="clear" w:color="auto" w:fill="auto"/>
        <w:tabs>
          <w:tab w:val="right" w:leader="dot" w:pos="6243"/>
        </w:tabs>
        <w:spacing w:before="0" w:after="56" w:line="200" w:lineRule="exact"/>
        <w:ind w:firstLine="0"/>
      </w:pPr>
      <w:r>
        <w:rPr>
          <w:rStyle w:val="3c"/>
        </w:rPr>
        <w:t xml:space="preserve">Часть V. Политические технологии </w:t>
      </w:r>
      <w:r>
        <w:rPr>
          <w:rStyle w:val="3c"/>
        </w:rPr>
        <w:tab/>
        <w:t>333</w:t>
      </w:r>
    </w:p>
    <w:p w:rsidR="00D67935" w:rsidRDefault="00D67935">
      <w:pPr>
        <w:pStyle w:val="TOC4"/>
        <w:shd w:val="clear" w:color="auto" w:fill="auto"/>
        <w:spacing w:before="0" w:after="0" w:line="210" w:lineRule="exact"/>
        <w:ind w:firstLine="0"/>
      </w:pPr>
      <w:r>
        <w:rPr>
          <w:rStyle w:val="2e"/>
          <w:i/>
          <w:iCs/>
        </w:rPr>
        <w:t>Глава 12. Политическая деятельность как объект</w:t>
      </w:r>
    </w:p>
    <w:p w:rsidR="00D67935" w:rsidRDefault="00D67935">
      <w:pPr>
        <w:pStyle w:val="TOC4"/>
        <w:shd w:val="clear" w:color="auto" w:fill="auto"/>
        <w:tabs>
          <w:tab w:val="right" w:leader="dot" w:pos="6243"/>
        </w:tabs>
        <w:spacing w:before="0" w:after="30" w:line="210" w:lineRule="exact"/>
        <w:ind w:left="1060" w:firstLine="0"/>
      </w:pPr>
      <w:hyperlink w:anchor="bookmark124" w:tooltip="Current Document">
        <w:r>
          <w:rPr>
            <w:rStyle w:val="2e"/>
            <w:i/>
            <w:iCs/>
          </w:rPr>
          <w:t>социальной технологизации</w:t>
        </w:r>
        <w:r>
          <w:rPr>
            <w:rStyle w:val="210pt"/>
          </w:rPr>
          <w:t xml:space="preserve"> </w:t>
        </w:r>
        <w:r>
          <w:rPr>
            <w:rStyle w:val="210pt"/>
          </w:rPr>
          <w:tab/>
          <w:t>334</w:t>
        </w:r>
      </w:hyperlink>
    </w:p>
    <w:p w:rsidR="00D67935" w:rsidRDefault="00D67935">
      <w:pPr>
        <w:pStyle w:val="TOC5"/>
        <w:numPr>
          <w:ilvl w:val="0"/>
          <w:numId w:val="350"/>
        </w:numPr>
        <w:shd w:val="clear" w:color="auto" w:fill="auto"/>
        <w:tabs>
          <w:tab w:val="left" w:pos="1124"/>
          <w:tab w:val="right" w:leader="dot" w:pos="6243"/>
        </w:tabs>
        <w:spacing w:before="0" w:after="0" w:line="240" w:lineRule="exact"/>
        <w:ind w:left="540" w:firstLine="0"/>
      </w:pPr>
      <w:hyperlink w:anchor="bookmark125" w:tooltip="Current Document">
        <w:r>
          <w:rPr>
            <w:rStyle w:val="3c"/>
          </w:rPr>
          <w:t xml:space="preserve">Понятие политики и политических технологий </w:t>
        </w:r>
        <w:r>
          <w:rPr>
            <w:rStyle w:val="3c"/>
          </w:rPr>
          <w:tab/>
          <w:t>334</w:t>
        </w:r>
      </w:hyperlink>
    </w:p>
    <w:p w:rsidR="00D67935" w:rsidRDefault="00D67935">
      <w:pPr>
        <w:pStyle w:val="TOC5"/>
        <w:numPr>
          <w:ilvl w:val="0"/>
          <w:numId w:val="350"/>
        </w:numPr>
        <w:shd w:val="clear" w:color="auto" w:fill="auto"/>
        <w:tabs>
          <w:tab w:val="left" w:pos="1124"/>
          <w:tab w:val="right" w:leader="dot" w:pos="6243"/>
        </w:tabs>
        <w:spacing w:before="0" w:after="0" w:line="240" w:lineRule="exact"/>
        <w:ind w:left="540" w:firstLine="0"/>
      </w:pPr>
      <w:hyperlink w:anchor="bookmark126" w:tooltip="Current Document">
        <w:r>
          <w:rPr>
            <w:rStyle w:val="3c"/>
          </w:rPr>
          <w:t>Структура политических технологий</w:t>
        </w:r>
        <w:r>
          <w:rPr>
            <w:rStyle w:val="3c"/>
          </w:rPr>
          <w:tab/>
          <w:t>343</w:t>
        </w:r>
      </w:hyperlink>
    </w:p>
    <w:p w:rsidR="00D67935" w:rsidRDefault="00D67935">
      <w:pPr>
        <w:pStyle w:val="TOC5"/>
        <w:numPr>
          <w:ilvl w:val="0"/>
          <w:numId w:val="350"/>
        </w:numPr>
        <w:shd w:val="clear" w:color="auto" w:fill="auto"/>
        <w:tabs>
          <w:tab w:val="left" w:pos="1124"/>
          <w:tab w:val="right" w:leader="dot" w:pos="6243"/>
        </w:tabs>
        <w:spacing w:before="0" w:after="0" w:line="240" w:lineRule="exact"/>
        <w:ind w:left="540" w:firstLine="0"/>
      </w:pPr>
      <w:hyperlink w:anchor="bookmark127" w:tooltip="Current Document">
        <w:r>
          <w:rPr>
            <w:rStyle w:val="3c"/>
          </w:rPr>
          <w:t>Типология политических технологий</w:t>
        </w:r>
        <w:r>
          <w:rPr>
            <w:rStyle w:val="3c"/>
          </w:rPr>
          <w:tab/>
          <w:t>347</w:t>
        </w:r>
      </w:hyperlink>
    </w:p>
    <w:p w:rsidR="00D67935" w:rsidRDefault="00D67935">
      <w:pPr>
        <w:pStyle w:val="TOC4"/>
        <w:shd w:val="clear" w:color="auto" w:fill="auto"/>
        <w:spacing w:before="0" w:after="0" w:line="210" w:lineRule="exact"/>
        <w:ind w:firstLine="0"/>
      </w:pPr>
      <w:r>
        <w:rPr>
          <w:rStyle w:val="2e"/>
          <w:i/>
          <w:iCs/>
        </w:rPr>
        <w:t>Глава 13. Характеристика основных видов политических</w:t>
      </w:r>
    </w:p>
    <w:p w:rsidR="00D67935" w:rsidRDefault="00D67935">
      <w:pPr>
        <w:pStyle w:val="TOC4"/>
        <w:shd w:val="clear" w:color="auto" w:fill="auto"/>
        <w:tabs>
          <w:tab w:val="right" w:leader="dot" w:pos="6243"/>
        </w:tabs>
        <w:spacing w:before="0" w:after="35" w:line="210" w:lineRule="exact"/>
        <w:ind w:left="1060" w:firstLine="0"/>
      </w:pPr>
      <w:r>
        <w:rPr>
          <w:rStyle w:val="2e"/>
          <w:i/>
          <w:iCs/>
        </w:rPr>
        <w:t>технологий</w:t>
      </w:r>
      <w:r>
        <w:rPr>
          <w:rStyle w:val="210pt"/>
        </w:rPr>
        <w:t xml:space="preserve"> </w:t>
      </w:r>
      <w:r>
        <w:rPr>
          <w:rStyle w:val="210pt"/>
        </w:rPr>
        <w:tab/>
        <w:t>352</w:t>
      </w:r>
    </w:p>
    <w:p w:rsidR="00D67935" w:rsidRDefault="00D67935">
      <w:pPr>
        <w:pStyle w:val="TOC5"/>
        <w:numPr>
          <w:ilvl w:val="0"/>
          <w:numId w:val="351"/>
        </w:numPr>
        <w:shd w:val="clear" w:color="auto" w:fill="auto"/>
        <w:tabs>
          <w:tab w:val="left" w:pos="1119"/>
          <w:tab w:val="right" w:leader="dot" w:pos="6243"/>
        </w:tabs>
        <w:spacing w:before="0" w:after="0" w:line="240" w:lineRule="exact"/>
        <w:ind w:left="540" w:firstLine="0"/>
      </w:pPr>
      <w:hyperlink w:anchor="bookmark130" w:tooltip="Current Document">
        <w:r>
          <w:rPr>
            <w:rStyle w:val="3c"/>
          </w:rPr>
          <w:t>Технологии политического анализа</w:t>
        </w:r>
        <w:r>
          <w:rPr>
            <w:rStyle w:val="3c"/>
          </w:rPr>
          <w:tab/>
          <w:t>352</w:t>
        </w:r>
      </w:hyperlink>
    </w:p>
    <w:p w:rsidR="00D67935" w:rsidRDefault="00D67935">
      <w:pPr>
        <w:pStyle w:val="TOC5"/>
        <w:numPr>
          <w:ilvl w:val="0"/>
          <w:numId w:val="351"/>
        </w:numPr>
        <w:shd w:val="clear" w:color="auto" w:fill="auto"/>
        <w:tabs>
          <w:tab w:val="left" w:pos="1124"/>
          <w:tab w:val="right" w:leader="dot" w:pos="6243"/>
        </w:tabs>
        <w:spacing w:before="0" w:after="0" w:line="240" w:lineRule="exact"/>
        <w:ind w:left="540" w:firstLine="0"/>
      </w:pPr>
      <w:hyperlink w:anchor="bookmark131" w:tooltip="Current Document">
        <w:r>
          <w:rPr>
            <w:rStyle w:val="3c"/>
          </w:rPr>
          <w:t>Технологии политического консультирования</w:t>
        </w:r>
        <w:r>
          <w:rPr>
            <w:rStyle w:val="3c"/>
          </w:rPr>
          <w:tab/>
          <w:t>359</w:t>
        </w:r>
      </w:hyperlink>
    </w:p>
    <w:p w:rsidR="00D67935" w:rsidRDefault="00D67935">
      <w:pPr>
        <w:pStyle w:val="TOC5"/>
        <w:numPr>
          <w:ilvl w:val="0"/>
          <w:numId w:val="351"/>
        </w:numPr>
        <w:shd w:val="clear" w:color="auto" w:fill="auto"/>
        <w:tabs>
          <w:tab w:val="left" w:pos="1124"/>
        </w:tabs>
        <w:spacing w:before="0" w:after="0" w:line="240" w:lineRule="exact"/>
        <w:ind w:left="540" w:firstLine="0"/>
      </w:pPr>
      <w:r>
        <w:rPr>
          <w:rStyle w:val="3c"/>
        </w:rPr>
        <w:t>Технологии управления</w:t>
      </w:r>
    </w:p>
    <w:p w:rsidR="00D67935" w:rsidRDefault="00D67935">
      <w:pPr>
        <w:pStyle w:val="TOC5"/>
        <w:shd w:val="clear" w:color="auto" w:fill="auto"/>
        <w:tabs>
          <w:tab w:val="right" w:leader="dot" w:pos="6243"/>
        </w:tabs>
        <w:spacing w:before="0" w:after="0" w:line="240" w:lineRule="exact"/>
        <w:ind w:left="1060" w:firstLine="0"/>
      </w:pPr>
      <w:hyperlink w:anchor="bookmark133" w:tooltip="Current Document">
        <w:r>
          <w:rPr>
            <w:rStyle w:val="3c"/>
          </w:rPr>
          <w:t xml:space="preserve">политическими конфликтами </w:t>
        </w:r>
        <w:r>
          <w:rPr>
            <w:rStyle w:val="3c"/>
          </w:rPr>
          <w:tab/>
          <w:t xml:space="preserve"> 369</w:t>
        </w:r>
      </w:hyperlink>
    </w:p>
    <w:p w:rsidR="00D67935" w:rsidRDefault="00D67935">
      <w:pPr>
        <w:pStyle w:val="TOC5"/>
        <w:numPr>
          <w:ilvl w:val="0"/>
          <w:numId w:val="351"/>
        </w:numPr>
        <w:shd w:val="clear" w:color="auto" w:fill="auto"/>
        <w:tabs>
          <w:tab w:val="left" w:pos="1124"/>
          <w:tab w:val="right" w:leader="dot" w:pos="6243"/>
        </w:tabs>
        <w:spacing w:before="0" w:after="0" w:line="240" w:lineRule="exact"/>
        <w:ind w:left="540" w:firstLine="0"/>
      </w:pPr>
      <w:hyperlink w:anchor="bookmark134" w:tooltip="Current Document">
        <w:r>
          <w:rPr>
            <w:rStyle w:val="3c"/>
          </w:rPr>
          <w:t xml:space="preserve">Технологии принятия политических решений </w:t>
        </w:r>
        <w:r>
          <w:rPr>
            <w:rStyle w:val="3c"/>
          </w:rPr>
          <w:tab/>
          <w:t xml:space="preserve"> 390</w:t>
        </w:r>
      </w:hyperlink>
    </w:p>
    <w:p w:rsidR="00D67935" w:rsidRDefault="00D67935">
      <w:pPr>
        <w:pStyle w:val="TOC5"/>
        <w:numPr>
          <w:ilvl w:val="0"/>
          <w:numId w:val="351"/>
        </w:numPr>
        <w:shd w:val="clear" w:color="auto" w:fill="auto"/>
        <w:tabs>
          <w:tab w:val="left" w:pos="1124"/>
        </w:tabs>
        <w:spacing w:before="0" w:after="0" w:line="240" w:lineRule="exact"/>
        <w:ind w:left="540" w:firstLine="0"/>
      </w:pPr>
      <w:r>
        <w:rPr>
          <w:rStyle w:val="3c"/>
        </w:rPr>
        <w:t>Технологии формирования</w:t>
      </w:r>
    </w:p>
    <w:p w:rsidR="00D67935" w:rsidRDefault="00D67935">
      <w:pPr>
        <w:pStyle w:val="TOC5"/>
        <w:shd w:val="clear" w:color="auto" w:fill="auto"/>
        <w:tabs>
          <w:tab w:val="right" w:leader="dot" w:pos="6243"/>
        </w:tabs>
        <w:spacing w:before="0" w:after="0" w:line="240" w:lineRule="exact"/>
        <w:ind w:left="1060" w:firstLine="0"/>
      </w:pPr>
      <w:r>
        <w:rPr>
          <w:rStyle w:val="3c"/>
        </w:rPr>
        <w:t>государственной политики</w:t>
      </w:r>
      <w:r>
        <w:rPr>
          <w:rStyle w:val="3c"/>
        </w:rPr>
        <w:tab/>
        <w:t>408</w:t>
      </w:r>
    </w:p>
    <w:p w:rsidR="00D67935" w:rsidRDefault="00D67935">
      <w:pPr>
        <w:pStyle w:val="TOC5"/>
        <w:numPr>
          <w:ilvl w:val="0"/>
          <w:numId w:val="351"/>
        </w:numPr>
        <w:shd w:val="clear" w:color="auto" w:fill="auto"/>
        <w:tabs>
          <w:tab w:val="left" w:pos="1124"/>
          <w:tab w:val="right" w:leader="dot" w:pos="6243"/>
        </w:tabs>
        <w:spacing w:before="0" w:after="0" w:line="240" w:lineRule="exact"/>
        <w:ind w:left="540" w:firstLine="0"/>
      </w:pPr>
      <w:hyperlink w:anchor="bookmark136" w:tooltip="Current Document">
        <w:r>
          <w:rPr>
            <w:rStyle w:val="3c"/>
          </w:rPr>
          <w:t>Избирательные технологии</w:t>
        </w:r>
        <w:r>
          <w:rPr>
            <w:rStyle w:val="3c"/>
          </w:rPr>
          <w:tab/>
          <w:t>419</w:t>
        </w:r>
      </w:hyperlink>
    </w:p>
    <w:p w:rsidR="00D67935" w:rsidRDefault="00D67935">
      <w:pPr>
        <w:pStyle w:val="TOC4"/>
        <w:shd w:val="clear" w:color="auto" w:fill="auto"/>
        <w:tabs>
          <w:tab w:val="right" w:leader="dot" w:pos="6243"/>
        </w:tabs>
        <w:spacing w:before="0" w:after="0" w:line="240" w:lineRule="exact"/>
        <w:ind w:firstLine="0"/>
      </w:pPr>
      <w:r>
        <w:rPr>
          <w:rStyle w:val="2e"/>
          <w:i/>
          <w:iCs/>
        </w:rPr>
        <w:t>Вопросы для подготовки и самоконтроля</w:t>
      </w:r>
      <w:r>
        <w:rPr>
          <w:rStyle w:val="210pt"/>
        </w:rPr>
        <w:t xml:space="preserve"> </w:t>
      </w:r>
      <w:r>
        <w:rPr>
          <w:rStyle w:val="210pt"/>
        </w:rPr>
        <w:tab/>
        <w:t xml:space="preserve"> 438</w:t>
      </w:r>
    </w:p>
    <w:p w:rsidR="00D67935" w:rsidRDefault="00D67935">
      <w:pPr>
        <w:pStyle w:val="TOC4"/>
        <w:shd w:val="clear" w:color="auto" w:fill="auto"/>
        <w:tabs>
          <w:tab w:val="right" w:leader="dot" w:pos="6243"/>
        </w:tabs>
        <w:spacing w:before="0" w:after="0" w:line="240" w:lineRule="exact"/>
        <w:ind w:firstLine="0"/>
      </w:pPr>
      <w:r>
        <w:rPr>
          <w:rStyle w:val="2e"/>
          <w:i/>
          <w:iCs/>
        </w:rPr>
        <w:t>Тематика рефератов и контрольных заданий</w:t>
      </w:r>
      <w:r>
        <w:rPr>
          <w:rStyle w:val="210pt"/>
        </w:rPr>
        <w:t xml:space="preserve"> </w:t>
      </w:r>
      <w:r>
        <w:rPr>
          <w:rStyle w:val="210pt"/>
        </w:rPr>
        <w:tab/>
        <w:t xml:space="preserve"> 439</w:t>
      </w:r>
    </w:p>
    <w:p w:rsidR="00D67935" w:rsidRDefault="00D67935">
      <w:pPr>
        <w:pStyle w:val="TOC4"/>
        <w:shd w:val="clear" w:color="auto" w:fill="auto"/>
        <w:tabs>
          <w:tab w:val="left" w:leader="dot" w:pos="5864"/>
        </w:tabs>
        <w:spacing w:before="0" w:after="272" w:line="240" w:lineRule="exact"/>
        <w:ind w:firstLine="0"/>
      </w:pPr>
      <w:r>
        <w:rPr>
          <w:rStyle w:val="2e"/>
          <w:i/>
          <w:iCs/>
        </w:rPr>
        <w:t>Список использованной и рекомендуемой литературы</w:t>
      </w:r>
      <w:r>
        <w:rPr>
          <w:rStyle w:val="210pt"/>
        </w:rPr>
        <w:t xml:space="preserve"> </w:t>
      </w:r>
      <w:r>
        <w:rPr>
          <w:rStyle w:val="210pt"/>
        </w:rPr>
        <w:tab/>
        <w:t xml:space="preserve"> 439</w:t>
      </w:r>
    </w:p>
    <w:p w:rsidR="00D67935" w:rsidRDefault="00D67935">
      <w:pPr>
        <w:pStyle w:val="TOC5"/>
        <w:shd w:val="clear" w:color="auto" w:fill="auto"/>
        <w:tabs>
          <w:tab w:val="right" w:leader="dot" w:pos="6243"/>
        </w:tabs>
        <w:spacing w:before="0" w:after="32" w:line="200" w:lineRule="exact"/>
        <w:ind w:firstLine="0"/>
      </w:pPr>
      <w:r>
        <w:rPr>
          <w:rStyle w:val="3c"/>
        </w:rPr>
        <w:t xml:space="preserve">Часть VI. Диагностические технологии </w:t>
      </w:r>
      <w:r>
        <w:rPr>
          <w:rStyle w:val="3c"/>
        </w:rPr>
        <w:tab/>
        <w:t>444</w:t>
      </w:r>
    </w:p>
    <w:p w:rsidR="00D67935" w:rsidRDefault="00D67935">
      <w:pPr>
        <w:pStyle w:val="TOC4"/>
        <w:shd w:val="clear" w:color="auto" w:fill="auto"/>
        <w:tabs>
          <w:tab w:val="right" w:leader="dot" w:pos="6243"/>
        </w:tabs>
        <w:spacing w:before="0" w:after="0" w:line="240" w:lineRule="exact"/>
        <w:ind w:left="1060"/>
        <w:jc w:val="left"/>
      </w:pPr>
      <w:hyperlink w:anchor="bookmark137" w:tooltip="Current Document">
        <w:r>
          <w:rPr>
            <w:rStyle w:val="2e"/>
            <w:i/>
            <w:iCs/>
          </w:rPr>
          <w:t>Глава 14. Содержание социально</w:t>
        </w:r>
        <w:r>
          <w:rPr>
            <w:rStyle w:val="2e"/>
            <w:i/>
            <w:iCs/>
          </w:rPr>
          <w:softHyphen/>
          <w:t>диагностической деятельности</w:t>
        </w:r>
        <w:r>
          <w:rPr>
            <w:rStyle w:val="210pt"/>
          </w:rPr>
          <w:t xml:space="preserve"> </w:t>
        </w:r>
        <w:r>
          <w:rPr>
            <w:rStyle w:val="210pt"/>
          </w:rPr>
          <w:tab/>
          <w:t>445</w:t>
        </w:r>
      </w:hyperlink>
    </w:p>
    <w:p w:rsidR="00D67935" w:rsidRDefault="00D67935">
      <w:pPr>
        <w:pStyle w:val="TOC5"/>
        <w:numPr>
          <w:ilvl w:val="0"/>
          <w:numId w:val="352"/>
        </w:numPr>
        <w:shd w:val="clear" w:color="auto" w:fill="auto"/>
        <w:tabs>
          <w:tab w:val="left" w:pos="1124"/>
          <w:tab w:val="right" w:leader="dot" w:pos="6243"/>
        </w:tabs>
        <w:spacing w:before="0" w:after="0" w:line="240" w:lineRule="exact"/>
        <w:ind w:left="540" w:firstLine="0"/>
      </w:pPr>
      <w:hyperlink w:anchor="bookmark138" w:tooltip="Current Document">
        <w:r>
          <w:rPr>
            <w:rStyle w:val="3c"/>
          </w:rPr>
          <w:t>Сущность и виды социальной диагностики</w:t>
        </w:r>
        <w:r>
          <w:rPr>
            <w:rStyle w:val="3c"/>
          </w:rPr>
          <w:tab/>
          <w:t>445</w:t>
        </w:r>
      </w:hyperlink>
    </w:p>
    <w:p w:rsidR="00D67935" w:rsidRDefault="00D67935">
      <w:pPr>
        <w:pStyle w:val="TOC5"/>
        <w:numPr>
          <w:ilvl w:val="0"/>
          <w:numId w:val="352"/>
        </w:numPr>
        <w:shd w:val="clear" w:color="auto" w:fill="auto"/>
        <w:tabs>
          <w:tab w:val="left" w:pos="1124"/>
          <w:tab w:val="right" w:leader="dot" w:pos="6243"/>
        </w:tabs>
        <w:spacing w:before="0" w:after="0" w:line="240" w:lineRule="exact"/>
        <w:ind w:left="1060"/>
        <w:jc w:val="left"/>
      </w:pPr>
      <w:r>
        <w:rPr>
          <w:rStyle w:val="3c"/>
        </w:rPr>
        <w:t>Методы, структура и функции социально</w:t>
      </w:r>
      <w:r>
        <w:rPr>
          <w:rStyle w:val="3c"/>
        </w:rPr>
        <w:softHyphen/>
        <w:t>диагностической деятельности</w:t>
      </w:r>
      <w:r>
        <w:rPr>
          <w:rStyle w:val="3c"/>
        </w:rPr>
        <w:tab/>
        <w:t>452</w:t>
      </w:r>
      <w:r>
        <w:fldChar w:fldCharType="end"/>
      </w:r>
    </w:p>
    <w:p w:rsidR="00D67935" w:rsidRDefault="00D67935">
      <w:pPr>
        <w:pStyle w:val="271"/>
        <w:shd w:val="clear" w:color="auto" w:fill="auto"/>
        <w:spacing w:line="210" w:lineRule="exact"/>
        <w:ind w:firstLine="0"/>
        <w:jc w:val="both"/>
      </w:pPr>
      <w:r>
        <w:rPr>
          <w:rStyle w:val="273"/>
          <w:i/>
          <w:iCs/>
        </w:rPr>
        <w:t>Глава 15. Характеристика основных видов</w:t>
      </w:r>
    </w:p>
    <w:p w:rsidR="00D67935" w:rsidRDefault="00D67935">
      <w:pPr>
        <w:pStyle w:val="TOC4"/>
        <w:shd w:val="clear" w:color="auto" w:fill="auto"/>
        <w:tabs>
          <w:tab w:val="right" w:leader="dot" w:pos="6251"/>
        </w:tabs>
        <w:spacing w:before="0" w:after="31" w:line="210" w:lineRule="exact"/>
        <w:ind w:left="1060" w:firstLine="0"/>
      </w:pPr>
      <w:r>
        <w:fldChar w:fldCharType="begin"/>
      </w:r>
      <w:r>
        <w:instrText xml:space="preserve"> TOC \o "1-5" \h \z </w:instrText>
      </w:r>
      <w:r>
        <w:fldChar w:fldCharType="separate"/>
      </w:r>
      <w:r>
        <w:rPr>
          <w:rStyle w:val="2e"/>
          <w:i/>
          <w:iCs/>
        </w:rPr>
        <w:t>диагностических технологий</w:t>
      </w:r>
      <w:r>
        <w:rPr>
          <w:rStyle w:val="210pt"/>
        </w:rPr>
        <w:t xml:space="preserve"> </w:t>
      </w:r>
      <w:r>
        <w:rPr>
          <w:rStyle w:val="210pt"/>
        </w:rPr>
        <w:tab/>
        <w:t>458</w:t>
      </w:r>
    </w:p>
    <w:p w:rsidR="00D67935" w:rsidRDefault="00D67935">
      <w:pPr>
        <w:pStyle w:val="TOC5"/>
        <w:numPr>
          <w:ilvl w:val="0"/>
          <w:numId w:val="353"/>
        </w:numPr>
        <w:shd w:val="clear" w:color="auto" w:fill="auto"/>
        <w:tabs>
          <w:tab w:val="left" w:pos="1124"/>
          <w:tab w:val="right" w:leader="dot" w:pos="6251"/>
        </w:tabs>
        <w:spacing w:before="0" w:after="0" w:line="245" w:lineRule="exact"/>
        <w:ind w:left="540" w:firstLine="0"/>
      </w:pPr>
      <w:hyperlink w:anchor="bookmark143" w:tooltip="Current Document">
        <w:r>
          <w:rPr>
            <w:rStyle w:val="3c"/>
          </w:rPr>
          <w:t xml:space="preserve">Технологии социальной экспертизы </w:t>
        </w:r>
        <w:r>
          <w:rPr>
            <w:rStyle w:val="3c"/>
          </w:rPr>
          <w:tab/>
          <w:t>458</w:t>
        </w:r>
      </w:hyperlink>
    </w:p>
    <w:p w:rsidR="00D67935" w:rsidRDefault="00D67935">
      <w:pPr>
        <w:pStyle w:val="TOC5"/>
        <w:numPr>
          <w:ilvl w:val="0"/>
          <w:numId w:val="353"/>
        </w:numPr>
        <w:shd w:val="clear" w:color="auto" w:fill="auto"/>
        <w:tabs>
          <w:tab w:val="left" w:pos="1124"/>
          <w:tab w:val="right" w:leader="dot" w:pos="6251"/>
        </w:tabs>
        <w:spacing w:before="0" w:after="0" w:line="245" w:lineRule="exact"/>
        <w:ind w:left="540" w:firstLine="0"/>
      </w:pPr>
      <w:hyperlink w:anchor="bookmark144" w:tooltip="Current Document">
        <w:r>
          <w:rPr>
            <w:rStyle w:val="3c"/>
          </w:rPr>
          <w:t xml:space="preserve">Технологии социального эксперимента </w:t>
        </w:r>
        <w:r>
          <w:rPr>
            <w:rStyle w:val="3c"/>
          </w:rPr>
          <w:tab/>
          <w:t>466</w:t>
        </w:r>
      </w:hyperlink>
    </w:p>
    <w:p w:rsidR="00D67935" w:rsidRDefault="00D67935">
      <w:pPr>
        <w:pStyle w:val="TOC5"/>
        <w:numPr>
          <w:ilvl w:val="0"/>
          <w:numId w:val="353"/>
        </w:numPr>
        <w:shd w:val="clear" w:color="auto" w:fill="auto"/>
        <w:tabs>
          <w:tab w:val="left" w:pos="1124"/>
          <w:tab w:val="right" w:leader="dot" w:pos="6251"/>
        </w:tabs>
        <w:spacing w:before="0" w:after="0" w:line="245" w:lineRule="exact"/>
        <w:ind w:left="540" w:firstLine="0"/>
      </w:pPr>
      <w:hyperlink w:anchor="bookmark145" w:tooltip="Current Document">
        <w:r>
          <w:rPr>
            <w:rStyle w:val="3c"/>
          </w:rPr>
          <w:t>Технологии социального прогнозирования</w:t>
        </w:r>
        <w:r>
          <w:rPr>
            <w:rStyle w:val="3c"/>
          </w:rPr>
          <w:tab/>
          <w:t>480</w:t>
        </w:r>
      </w:hyperlink>
    </w:p>
    <w:p w:rsidR="00D67935" w:rsidRDefault="00D67935">
      <w:pPr>
        <w:pStyle w:val="TOC4"/>
        <w:shd w:val="clear" w:color="auto" w:fill="auto"/>
        <w:tabs>
          <w:tab w:val="right" w:leader="dot" w:pos="6251"/>
        </w:tabs>
        <w:spacing w:before="0" w:after="0" w:line="245" w:lineRule="exact"/>
        <w:ind w:firstLine="0"/>
      </w:pPr>
      <w:r>
        <w:rPr>
          <w:rStyle w:val="2e"/>
          <w:i/>
          <w:iCs/>
        </w:rPr>
        <w:t>Вопросы для подготовки и самоконтроля</w:t>
      </w:r>
      <w:r>
        <w:rPr>
          <w:rStyle w:val="210pt"/>
        </w:rPr>
        <w:t xml:space="preserve"> </w:t>
      </w:r>
      <w:r>
        <w:rPr>
          <w:rStyle w:val="210pt"/>
        </w:rPr>
        <w:tab/>
        <w:t>495</w:t>
      </w:r>
    </w:p>
    <w:p w:rsidR="00D67935" w:rsidRDefault="00D67935">
      <w:pPr>
        <w:pStyle w:val="TOC4"/>
        <w:shd w:val="clear" w:color="auto" w:fill="auto"/>
        <w:tabs>
          <w:tab w:val="right" w:leader="dot" w:pos="6251"/>
        </w:tabs>
        <w:spacing w:before="0" w:after="0" w:line="245" w:lineRule="exact"/>
        <w:ind w:firstLine="0"/>
      </w:pPr>
      <w:r>
        <w:rPr>
          <w:rStyle w:val="2e"/>
          <w:i/>
          <w:iCs/>
        </w:rPr>
        <w:t>Тематика рефератов и контрольных заданий</w:t>
      </w:r>
      <w:r>
        <w:rPr>
          <w:rStyle w:val="210pt"/>
        </w:rPr>
        <w:t xml:space="preserve"> </w:t>
      </w:r>
      <w:r>
        <w:rPr>
          <w:rStyle w:val="210pt"/>
        </w:rPr>
        <w:tab/>
        <w:t>495</w:t>
      </w:r>
    </w:p>
    <w:p w:rsidR="00D67935" w:rsidRDefault="00D67935">
      <w:pPr>
        <w:pStyle w:val="TOC4"/>
        <w:shd w:val="clear" w:color="auto" w:fill="auto"/>
        <w:spacing w:before="0" w:after="396" w:line="245" w:lineRule="exact"/>
        <w:ind w:firstLine="0"/>
      </w:pPr>
      <w:r>
        <w:rPr>
          <w:rStyle w:val="2e"/>
          <w:i/>
          <w:iCs/>
        </w:rPr>
        <w:t>Список использованной и рекомендуемой литературы</w:t>
      </w:r>
      <w:r>
        <w:rPr>
          <w:rStyle w:val="210pt"/>
        </w:rPr>
        <w:t xml:space="preserve"> ....496</w:t>
      </w:r>
    </w:p>
    <w:p w:rsidR="00D67935" w:rsidRDefault="00D67935">
      <w:pPr>
        <w:pStyle w:val="TOC5"/>
        <w:shd w:val="clear" w:color="auto" w:fill="auto"/>
        <w:spacing w:before="0" w:after="0" w:line="200" w:lineRule="exact"/>
        <w:ind w:firstLine="0"/>
      </w:pPr>
      <w:r>
        <w:rPr>
          <w:rStyle w:val="3c"/>
        </w:rPr>
        <w:t>Часть VII. Проектирование и внедрение социальных</w:t>
      </w:r>
    </w:p>
    <w:p w:rsidR="00D67935" w:rsidRDefault="00D67935">
      <w:pPr>
        <w:pStyle w:val="TOC5"/>
        <w:shd w:val="clear" w:color="auto" w:fill="auto"/>
        <w:tabs>
          <w:tab w:val="right" w:leader="dot" w:pos="6251"/>
        </w:tabs>
        <w:spacing w:before="0" w:after="144" w:line="200" w:lineRule="exact"/>
        <w:ind w:left="1160" w:firstLine="0"/>
      </w:pPr>
      <w:r>
        <w:rPr>
          <w:rStyle w:val="3c"/>
        </w:rPr>
        <w:t xml:space="preserve">технологий </w:t>
      </w:r>
      <w:r>
        <w:rPr>
          <w:rStyle w:val="3c"/>
        </w:rPr>
        <w:tab/>
        <w:t>499</w:t>
      </w:r>
    </w:p>
    <w:p w:rsidR="00D67935" w:rsidRDefault="00D67935">
      <w:pPr>
        <w:pStyle w:val="TOC4"/>
        <w:shd w:val="clear" w:color="auto" w:fill="auto"/>
        <w:tabs>
          <w:tab w:val="right" w:leader="dot" w:pos="6251"/>
        </w:tabs>
        <w:spacing w:before="0" w:after="0" w:line="250" w:lineRule="exact"/>
        <w:ind w:left="1060"/>
        <w:jc w:val="left"/>
      </w:pPr>
      <w:hyperlink w:anchor="bookmark148" w:tooltip="Current Document">
        <w:r>
          <w:rPr>
            <w:rStyle w:val="2e"/>
            <w:i/>
            <w:iCs/>
          </w:rPr>
          <w:t>Глава 16. Сущность социально</w:t>
        </w:r>
        <w:r>
          <w:rPr>
            <w:rStyle w:val="2e"/>
            <w:i/>
            <w:iCs/>
          </w:rPr>
          <w:softHyphen/>
          <w:t>проектировочной деятельности</w:t>
        </w:r>
        <w:r>
          <w:rPr>
            <w:rStyle w:val="210pt"/>
          </w:rPr>
          <w:t xml:space="preserve"> </w:t>
        </w:r>
        <w:r>
          <w:rPr>
            <w:rStyle w:val="210pt"/>
          </w:rPr>
          <w:tab/>
          <w:t>500</w:t>
        </w:r>
      </w:hyperlink>
    </w:p>
    <w:p w:rsidR="00D67935" w:rsidRDefault="00D67935">
      <w:pPr>
        <w:pStyle w:val="TOC5"/>
        <w:numPr>
          <w:ilvl w:val="0"/>
          <w:numId w:val="354"/>
        </w:numPr>
        <w:shd w:val="clear" w:color="auto" w:fill="auto"/>
        <w:tabs>
          <w:tab w:val="left" w:pos="1124"/>
        </w:tabs>
        <w:spacing w:before="0" w:after="0" w:line="245" w:lineRule="exact"/>
        <w:ind w:left="540" w:firstLine="0"/>
      </w:pPr>
      <w:r>
        <w:rPr>
          <w:rStyle w:val="3c"/>
        </w:rPr>
        <w:t>Понятие социального проектирования</w:t>
      </w:r>
    </w:p>
    <w:p w:rsidR="00D67935" w:rsidRDefault="00D67935">
      <w:pPr>
        <w:pStyle w:val="TOC5"/>
        <w:shd w:val="clear" w:color="auto" w:fill="auto"/>
        <w:tabs>
          <w:tab w:val="right" w:leader="dot" w:pos="6251"/>
        </w:tabs>
        <w:spacing w:before="0" w:after="0" w:line="245" w:lineRule="exact"/>
        <w:ind w:left="1060" w:firstLine="0"/>
      </w:pPr>
      <w:r>
        <w:rPr>
          <w:rStyle w:val="3c"/>
        </w:rPr>
        <w:t>и его особенности</w:t>
      </w:r>
      <w:r>
        <w:rPr>
          <w:rStyle w:val="3c"/>
        </w:rPr>
        <w:tab/>
        <w:t>500</w:t>
      </w:r>
    </w:p>
    <w:p w:rsidR="00D67935" w:rsidRDefault="00D67935">
      <w:pPr>
        <w:pStyle w:val="TOC5"/>
        <w:numPr>
          <w:ilvl w:val="0"/>
          <w:numId w:val="354"/>
        </w:numPr>
        <w:shd w:val="clear" w:color="auto" w:fill="auto"/>
        <w:tabs>
          <w:tab w:val="left" w:pos="1124"/>
        </w:tabs>
        <w:spacing w:before="0" w:after="0" w:line="245" w:lineRule="exact"/>
        <w:ind w:left="540" w:firstLine="0"/>
      </w:pPr>
      <w:r>
        <w:rPr>
          <w:rStyle w:val="3c"/>
        </w:rPr>
        <w:t>Характеристика способов проектирования</w:t>
      </w:r>
    </w:p>
    <w:p w:rsidR="00D67935" w:rsidRDefault="00D67935">
      <w:pPr>
        <w:pStyle w:val="TOC5"/>
        <w:shd w:val="clear" w:color="auto" w:fill="auto"/>
        <w:tabs>
          <w:tab w:val="right" w:leader="dot" w:pos="6251"/>
        </w:tabs>
        <w:spacing w:before="0" w:after="0" w:line="245" w:lineRule="exact"/>
        <w:ind w:left="1060" w:firstLine="0"/>
      </w:pPr>
      <w:r>
        <w:rPr>
          <w:rStyle w:val="3c"/>
        </w:rPr>
        <w:t>социальных технологий</w:t>
      </w:r>
      <w:r>
        <w:rPr>
          <w:rStyle w:val="3c"/>
        </w:rPr>
        <w:tab/>
        <w:t>510</w:t>
      </w:r>
    </w:p>
    <w:p w:rsidR="00D67935" w:rsidRDefault="00D67935">
      <w:pPr>
        <w:pStyle w:val="TOC5"/>
        <w:numPr>
          <w:ilvl w:val="0"/>
          <w:numId w:val="354"/>
        </w:numPr>
        <w:shd w:val="clear" w:color="auto" w:fill="auto"/>
        <w:tabs>
          <w:tab w:val="left" w:pos="1124"/>
        </w:tabs>
        <w:spacing w:before="0" w:after="0" w:line="245" w:lineRule="exact"/>
        <w:ind w:left="540" w:firstLine="0"/>
      </w:pPr>
      <w:r>
        <w:rPr>
          <w:rStyle w:val="3c"/>
        </w:rPr>
        <w:t>Основные принципы и этапы социального</w:t>
      </w:r>
    </w:p>
    <w:p w:rsidR="00D67935" w:rsidRDefault="00D67935">
      <w:pPr>
        <w:pStyle w:val="TOC5"/>
        <w:shd w:val="clear" w:color="auto" w:fill="auto"/>
        <w:tabs>
          <w:tab w:val="right" w:leader="dot" w:pos="6251"/>
        </w:tabs>
        <w:spacing w:before="0" w:after="0" w:line="245" w:lineRule="exact"/>
        <w:ind w:left="1060" w:firstLine="0"/>
      </w:pPr>
      <w:r>
        <w:rPr>
          <w:rStyle w:val="3c"/>
        </w:rPr>
        <w:t xml:space="preserve">проектирования </w:t>
      </w:r>
      <w:r>
        <w:rPr>
          <w:rStyle w:val="3c"/>
        </w:rPr>
        <w:tab/>
        <w:t xml:space="preserve"> 514</w:t>
      </w:r>
    </w:p>
    <w:p w:rsidR="00D67935" w:rsidRDefault="00D67935">
      <w:pPr>
        <w:pStyle w:val="TOC5"/>
        <w:numPr>
          <w:ilvl w:val="0"/>
          <w:numId w:val="354"/>
        </w:numPr>
        <w:shd w:val="clear" w:color="auto" w:fill="auto"/>
        <w:tabs>
          <w:tab w:val="left" w:pos="1124"/>
        </w:tabs>
        <w:spacing w:before="0" w:after="0" w:line="245" w:lineRule="exact"/>
        <w:ind w:left="540" w:firstLine="0"/>
      </w:pPr>
      <w:r>
        <w:rPr>
          <w:rStyle w:val="3c"/>
        </w:rPr>
        <w:t>Методы социального проектирования и тенденции</w:t>
      </w:r>
    </w:p>
    <w:p w:rsidR="00D67935" w:rsidRDefault="00D67935">
      <w:pPr>
        <w:pStyle w:val="TOC5"/>
        <w:shd w:val="clear" w:color="auto" w:fill="auto"/>
        <w:tabs>
          <w:tab w:val="right" w:leader="dot" w:pos="6251"/>
        </w:tabs>
        <w:spacing w:before="0" w:after="148" w:line="245" w:lineRule="exact"/>
        <w:ind w:left="1060" w:firstLine="0"/>
      </w:pPr>
      <w:r>
        <w:rPr>
          <w:rStyle w:val="3c"/>
        </w:rPr>
        <w:t xml:space="preserve">его развития </w:t>
      </w:r>
      <w:r>
        <w:rPr>
          <w:rStyle w:val="3c"/>
        </w:rPr>
        <w:tab/>
        <w:t xml:space="preserve"> 530</w:t>
      </w:r>
    </w:p>
    <w:p w:rsidR="00D67935" w:rsidRDefault="00D67935">
      <w:pPr>
        <w:pStyle w:val="TOC4"/>
        <w:shd w:val="clear" w:color="auto" w:fill="auto"/>
        <w:spacing w:before="0" w:after="0" w:line="210" w:lineRule="exact"/>
        <w:ind w:firstLine="0"/>
      </w:pPr>
      <w:r>
        <w:rPr>
          <w:rStyle w:val="2e"/>
          <w:i/>
          <w:iCs/>
        </w:rPr>
        <w:t>Глава 17. Операционализация проектирования</w:t>
      </w:r>
    </w:p>
    <w:p w:rsidR="00D67935" w:rsidRDefault="00D67935">
      <w:pPr>
        <w:pStyle w:val="TOC4"/>
        <w:shd w:val="clear" w:color="auto" w:fill="auto"/>
        <w:tabs>
          <w:tab w:val="right" w:leader="dot" w:pos="6251"/>
        </w:tabs>
        <w:spacing w:before="0" w:after="21" w:line="210" w:lineRule="exact"/>
        <w:ind w:left="1060" w:firstLine="0"/>
      </w:pPr>
      <w:r>
        <w:rPr>
          <w:rStyle w:val="2e"/>
          <w:i/>
          <w:iCs/>
        </w:rPr>
        <w:t>социальных технологий</w:t>
      </w:r>
      <w:r>
        <w:rPr>
          <w:rStyle w:val="210pt"/>
        </w:rPr>
        <w:t xml:space="preserve"> </w:t>
      </w:r>
      <w:r>
        <w:rPr>
          <w:rStyle w:val="210pt"/>
        </w:rPr>
        <w:tab/>
        <w:t>536</w:t>
      </w:r>
    </w:p>
    <w:p w:rsidR="00D67935" w:rsidRDefault="00D67935">
      <w:pPr>
        <w:pStyle w:val="TOC5"/>
        <w:numPr>
          <w:ilvl w:val="0"/>
          <w:numId w:val="355"/>
        </w:numPr>
        <w:shd w:val="clear" w:color="auto" w:fill="auto"/>
        <w:tabs>
          <w:tab w:val="left" w:pos="1124"/>
        </w:tabs>
        <w:spacing w:before="0" w:after="0" w:line="245" w:lineRule="exact"/>
        <w:ind w:left="540" w:firstLine="0"/>
      </w:pPr>
      <w:r>
        <w:rPr>
          <w:rStyle w:val="3c"/>
        </w:rPr>
        <w:t>Понятие операции и операциональной</w:t>
      </w:r>
    </w:p>
    <w:p w:rsidR="00D67935" w:rsidRDefault="00D67935">
      <w:pPr>
        <w:pStyle w:val="TOC5"/>
        <w:shd w:val="clear" w:color="auto" w:fill="auto"/>
        <w:tabs>
          <w:tab w:val="right" w:leader="dot" w:pos="6251"/>
        </w:tabs>
        <w:spacing w:before="0" w:after="0" w:line="245" w:lineRule="exact"/>
        <w:ind w:left="1060" w:firstLine="0"/>
      </w:pPr>
      <w:r>
        <w:rPr>
          <w:rStyle w:val="3c"/>
        </w:rPr>
        <w:t>системы</w:t>
      </w:r>
      <w:r>
        <w:rPr>
          <w:rStyle w:val="3c"/>
        </w:rPr>
        <w:tab/>
        <w:t xml:space="preserve"> 536</w:t>
      </w:r>
    </w:p>
    <w:p w:rsidR="00D67935" w:rsidRDefault="00D67935">
      <w:pPr>
        <w:pStyle w:val="TOC5"/>
        <w:numPr>
          <w:ilvl w:val="0"/>
          <w:numId w:val="355"/>
        </w:numPr>
        <w:shd w:val="clear" w:color="auto" w:fill="auto"/>
        <w:tabs>
          <w:tab w:val="left" w:pos="1124"/>
          <w:tab w:val="right" w:leader="dot" w:pos="6251"/>
        </w:tabs>
        <w:spacing w:before="0" w:after="0" w:line="245" w:lineRule="exact"/>
        <w:ind w:left="540" w:firstLine="0"/>
      </w:pPr>
      <w:hyperlink w:anchor="bookmark156" w:tooltip="Current Document">
        <w:r>
          <w:rPr>
            <w:rStyle w:val="3c"/>
          </w:rPr>
          <w:t xml:space="preserve">Структура и виды операциональных систем </w:t>
        </w:r>
        <w:r>
          <w:rPr>
            <w:rStyle w:val="3c"/>
          </w:rPr>
          <w:tab/>
          <w:t>539</w:t>
        </w:r>
      </w:hyperlink>
    </w:p>
    <w:p w:rsidR="00D67935" w:rsidRDefault="00D67935">
      <w:pPr>
        <w:pStyle w:val="TOC5"/>
        <w:numPr>
          <w:ilvl w:val="0"/>
          <w:numId w:val="355"/>
        </w:numPr>
        <w:shd w:val="clear" w:color="auto" w:fill="auto"/>
        <w:tabs>
          <w:tab w:val="left" w:pos="1124"/>
        </w:tabs>
        <w:spacing w:before="0" w:after="0" w:line="245" w:lineRule="exact"/>
        <w:ind w:left="540" w:firstLine="0"/>
      </w:pPr>
      <w:r>
        <w:rPr>
          <w:rStyle w:val="3c"/>
        </w:rPr>
        <w:t>Технология процесса проектирования</w:t>
      </w:r>
    </w:p>
    <w:p w:rsidR="00D67935" w:rsidRDefault="00D67935">
      <w:pPr>
        <w:pStyle w:val="TOC5"/>
        <w:shd w:val="clear" w:color="auto" w:fill="auto"/>
        <w:tabs>
          <w:tab w:val="right" w:leader="dot" w:pos="6251"/>
        </w:tabs>
        <w:spacing w:before="0" w:after="148" w:line="245" w:lineRule="exact"/>
        <w:ind w:left="1060" w:firstLine="0"/>
      </w:pPr>
      <w:r>
        <w:rPr>
          <w:rStyle w:val="3c"/>
        </w:rPr>
        <w:t xml:space="preserve">операциональных систем </w:t>
      </w:r>
      <w:r>
        <w:rPr>
          <w:rStyle w:val="3c"/>
        </w:rPr>
        <w:tab/>
        <w:t xml:space="preserve"> 545</w:t>
      </w:r>
    </w:p>
    <w:p w:rsidR="00D67935" w:rsidRDefault="00D67935">
      <w:pPr>
        <w:pStyle w:val="TOC4"/>
        <w:shd w:val="clear" w:color="auto" w:fill="auto"/>
        <w:spacing w:before="0" w:after="0" w:line="210" w:lineRule="exact"/>
        <w:ind w:firstLine="0"/>
      </w:pPr>
      <w:r>
        <w:rPr>
          <w:rStyle w:val="2e"/>
          <w:i/>
          <w:iCs/>
        </w:rPr>
        <w:t>Глава 18. Инновационный характер проектирования</w:t>
      </w:r>
    </w:p>
    <w:p w:rsidR="00D67935" w:rsidRDefault="00D67935">
      <w:pPr>
        <w:pStyle w:val="TOC4"/>
        <w:shd w:val="clear" w:color="auto" w:fill="auto"/>
        <w:tabs>
          <w:tab w:val="right" w:leader="dot" w:pos="6251"/>
        </w:tabs>
        <w:spacing w:before="0" w:after="31" w:line="210" w:lineRule="exact"/>
        <w:ind w:left="1060" w:firstLine="0"/>
      </w:pPr>
      <w:r>
        <w:rPr>
          <w:rStyle w:val="2e"/>
          <w:i/>
          <w:iCs/>
        </w:rPr>
        <w:t>социальных технологий</w:t>
      </w:r>
      <w:r>
        <w:rPr>
          <w:rStyle w:val="210pt"/>
        </w:rPr>
        <w:t xml:space="preserve"> </w:t>
      </w:r>
      <w:r>
        <w:rPr>
          <w:rStyle w:val="210pt"/>
        </w:rPr>
        <w:tab/>
        <w:t>550</w:t>
      </w:r>
    </w:p>
    <w:p w:rsidR="00D67935" w:rsidRDefault="00D67935">
      <w:pPr>
        <w:pStyle w:val="TOC5"/>
        <w:numPr>
          <w:ilvl w:val="0"/>
          <w:numId w:val="356"/>
        </w:numPr>
        <w:shd w:val="clear" w:color="auto" w:fill="auto"/>
        <w:tabs>
          <w:tab w:val="left" w:pos="1124"/>
          <w:tab w:val="right" w:leader="dot" w:pos="6251"/>
        </w:tabs>
        <w:spacing w:before="0" w:after="0" w:line="245" w:lineRule="exact"/>
        <w:ind w:left="540" w:firstLine="0"/>
      </w:pPr>
      <w:hyperlink w:anchor="bookmark160" w:tooltip="Current Document">
        <w:r>
          <w:rPr>
            <w:rStyle w:val="3c"/>
          </w:rPr>
          <w:t xml:space="preserve">Понятие инноваций и их классификация </w:t>
        </w:r>
        <w:r>
          <w:rPr>
            <w:rStyle w:val="3c"/>
          </w:rPr>
          <w:tab/>
          <w:t>550</w:t>
        </w:r>
      </w:hyperlink>
    </w:p>
    <w:p w:rsidR="00D67935" w:rsidRDefault="00D67935">
      <w:pPr>
        <w:pStyle w:val="TOC5"/>
        <w:numPr>
          <w:ilvl w:val="0"/>
          <w:numId w:val="356"/>
        </w:numPr>
        <w:shd w:val="clear" w:color="auto" w:fill="auto"/>
        <w:tabs>
          <w:tab w:val="left" w:pos="1124"/>
          <w:tab w:val="right" w:leader="dot" w:pos="6251"/>
        </w:tabs>
        <w:spacing w:before="0" w:after="0" w:line="245" w:lineRule="exact"/>
        <w:ind w:left="540" w:firstLine="0"/>
      </w:pPr>
      <w:hyperlink w:anchor="bookmark161" w:tooltip="Current Document">
        <w:r>
          <w:rPr>
            <w:rStyle w:val="3c"/>
          </w:rPr>
          <w:t xml:space="preserve">Структура инновационного процесса </w:t>
        </w:r>
        <w:r>
          <w:rPr>
            <w:rStyle w:val="3c"/>
          </w:rPr>
          <w:tab/>
          <w:t xml:space="preserve"> 557</w:t>
        </w:r>
      </w:hyperlink>
    </w:p>
    <w:p w:rsidR="00D67935" w:rsidRDefault="00D67935">
      <w:pPr>
        <w:pStyle w:val="TOC5"/>
        <w:numPr>
          <w:ilvl w:val="0"/>
          <w:numId w:val="356"/>
        </w:numPr>
        <w:shd w:val="clear" w:color="auto" w:fill="auto"/>
        <w:tabs>
          <w:tab w:val="left" w:pos="1124"/>
        </w:tabs>
        <w:spacing w:before="0" w:after="0" w:line="245" w:lineRule="exact"/>
        <w:ind w:left="540" w:firstLine="0"/>
      </w:pPr>
      <w:r>
        <w:rPr>
          <w:rStyle w:val="3c"/>
        </w:rPr>
        <w:t>Проблема становления и развития</w:t>
      </w:r>
    </w:p>
    <w:p w:rsidR="00D67935" w:rsidRDefault="00D67935">
      <w:pPr>
        <w:pStyle w:val="TOC5"/>
        <w:shd w:val="clear" w:color="auto" w:fill="auto"/>
        <w:tabs>
          <w:tab w:val="right" w:leader="dot" w:pos="6251"/>
        </w:tabs>
        <w:spacing w:before="0" w:after="0" w:line="245" w:lineRule="exact"/>
        <w:ind w:left="1060" w:firstLine="0"/>
        <w:sectPr w:rsidR="00D67935">
          <w:type w:val="continuous"/>
          <w:pgSz w:w="8400" w:h="11900"/>
          <w:pgMar w:top="1112" w:right="1074" w:bottom="1423" w:left="1038" w:header="0" w:footer="3" w:gutter="0"/>
          <w:cols w:space="720"/>
          <w:noEndnote/>
          <w:docGrid w:linePitch="360"/>
        </w:sectPr>
      </w:pPr>
      <w:r>
        <w:rPr>
          <w:rStyle w:val="3c"/>
        </w:rPr>
        <w:t xml:space="preserve">социальных инноваций </w:t>
      </w:r>
      <w:r>
        <w:rPr>
          <w:rStyle w:val="3c"/>
        </w:rPr>
        <w:tab/>
        <w:t xml:space="preserve"> 560</w:t>
      </w:r>
      <w:r>
        <w:fldChar w:fldCharType="end"/>
      </w:r>
    </w:p>
    <w:p w:rsidR="00D67935" w:rsidRDefault="00D67935">
      <w:pPr>
        <w:pStyle w:val="271"/>
        <w:shd w:val="clear" w:color="auto" w:fill="auto"/>
        <w:spacing w:line="210" w:lineRule="exact"/>
        <w:ind w:firstLine="0"/>
        <w:jc w:val="both"/>
      </w:pPr>
      <w:r>
        <w:rPr>
          <w:rStyle w:val="273"/>
          <w:i/>
          <w:iCs/>
        </w:rPr>
        <w:t>Глава 19. Эффективность социальных технологий</w:t>
      </w:r>
    </w:p>
    <w:p w:rsidR="00D67935" w:rsidRDefault="00D67935">
      <w:pPr>
        <w:pStyle w:val="TOC4"/>
        <w:shd w:val="clear" w:color="auto" w:fill="auto"/>
        <w:tabs>
          <w:tab w:val="right" w:leader="dot" w:pos="6236"/>
        </w:tabs>
        <w:spacing w:before="0" w:after="0" w:line="210" w:lineRule="exact"/>
        <w:ind w:left="1060" w:firstLine="0"/>
      </w:pPr>
      <w:r>
        <w:fldChar w:fldCharType="begin"/>
      </w:r>
      <w:r>
        <w:instrText xml:space="preserve"> TOC \o "1-5" \h \z </w:instrText>
      </w:r>
      <w:r>
        <w:fldChar w:fldCharType="separate"/>
      </w:r>
      <w:r>
        <w:rPr>
          <w:rStyle w:val="2e"/>
          <w:i/>
          <w:iCs/>
        </w:rPr>
        <w:t>и способы их внедрения</w:t>
      </w:r>
      <w:r>
        <w:rPr>
          <w:rStyle w:val="210pt"/>
        </w:rPr>
        <w:t xml:space="preserve"> </w:t>
      </w:r>
      <w:r>
        <w:rPr>
          <w:rStyle w:val="210pt"/>
        </w:rPr>
        <w:tab/>
        <w:t>568</w:t>
      </w:r>
    </w:p>
    <w:p w:rsidR="00D67935" w:rsidRDefault="00D67935">
      <w:pPr>
        <w:pStyle w:val="TOC5"/>
        <w:numPr>
          <w:ilvl w:val="0"/>
          <w:numId w:val="357"/>
        </w:numPr>
        <w:shd w:val="clear" w:color="auto" w:fill="auto"/>
        <w:tabs>
          <w:tab w:val="left" w:pos="1124"/>
        </w:tabs>
        <w:spacing w:before="0" w:after="0" w:line="240" w:lineRule="exact"/>
        <w:ind w:left="540" w:firstLine="0"/>
      </w:pPr>
      <w:r>
        <w:rPr>
          <w:rStyle w:val="3c"/>
        </w:rPr>
        <w:t>Способы проверки социальных инноваций</w:t>
      </w:r>
    </w:p>
    <w:p w:rsidR="00D67935" w:rsidRDefault="00D67935">
      <w:pPr>
        <w:pStyle w:val="TOC5"/>
        <w:shd w:val="clear" w:color="auto" w:fill="auto"/>
        <w:tabs>
          <w:tab w:val="right" w:leader="dot" w:pos="6236"/>
        </w:tabs>
        <w:spacing w:before="0" w:after="0" w:line="240" w:lineRule="exact"/>
        <w:ind w:left="1060" w:firstLine="0"/>
      </w:pPr>
      <w:r>
        <w:rPr>
          <w:rStyle w:val="3c"/>
        </w:rPr>
        <w:t>и технологий</w:t>
      </w:r>
      <w:r>
        <w:rPr>
          <w:rStyle w:val="3c"/>
        </w:rPr>
        <w:tab/>
        <w:t>568</w:t>
      </w:r>
    </w:p>
    <w:p w:rsidR="00D67935" w:rsidRDefault="00D67935">
      <w:pPr>
        <w:pStyle w:val="TOC5"/>
        <w:numPr>
          <w:ilvl w:val="0"/>
          <w:numId w:val="357"/>
        </w:numPr>
        <w:shd w:val="clear" w:color="auto" w:fill="auto"/>
        <w:tabs>
          <w:tab w:val="left" w:pos="1124"/>
        </w:tabs>
        <w:spacing w:before="0" w:after="0" w:line="240" w:lineRule="exact"/>
        <w:ind w:left="540" w:firstLine="0"/>
      </w:pPr>
      <w:r>
        <w:rPr>
          <w:rStyle w:val="3c"/>
        </w:rPr>
        <w:t>Технологические основы проверки</w:t>
      </w:r>
    </w:p>
    <w:p w:rsidR="00D67935" w:rsidRDefault="00D67935">
      <w:pPr>
        <w:pStyle w:val="TOC5"/>
        <w:shd w:val="clear" w:color="auto" w:fill="auto"/>
        <w:tabs>
          <w:tab w:val="right" w:leader="dot" w:pos="6236"/>
        </w:tabs>
        <w:spacing w:before="0" w:after="0" w:line="240" w:lineRule="exact"/>
        <w:ind w:left="1060" w:firstLine="0"/>
      </w:pPr>
      <w:r>
        <w:rPr>
          <w:rStyle w:val="3c"/>
        </w:rPr>
        <w:t xml:space="preserve">и внедрения социальных технологий </w:t>
      </w:r>
      <w:r>
        <w:rPr>
          <w:rStyle w:val="3c"/>
        </w:rPr>
        <w:tab/>
        <w:t>572</w:t>
      </w:r>
    </w:p>
    <w:p w:rsidR="00D67935" w:rsidRDefault="00D67935">
      <w:pPr>
        <w:pStyle w:val="TOC5"/>
        <w:numPr>
          <w:ilvl w:val="0"/>
          <w:numId w:val="357"/>
        </w:numPr>
        <w:shd w:val="clear" w:color="auto" w:fill="auto"/>
        <w:tabs>
          <w:tab w:val="left" w:pos="1124"/>
        </w:tabs>
        <w:spacing w:before="0" w:after="0" w:line="240" w:lineRule="exact"/>
        <w:ind w:left="540" w:firstLine="0"/>
      </w:pPr>
      <w:r>
        <w:rPr>
          <w:rStyle w:val="3c"/>
        </w:rPr>
        <w:t>Организационно-процедурные проблемы внедрения</w:t>
      </w:r>
    </w:p>
    <w:p w:rsidR="00D67935" w:rsidRDefault="00D67935">
      <w:pPr>
        <w:pStyle w:val="TOC5"/>
        <w:shd w:val="clear" w:color="auto" w:fill="auto"/>
        <w:tabs>
          <w:tab w:val="right" w:leader="dot" w:pos="6236"/>
        </w:tabs>
        <w:spacing w:before="0" w:after="0" w:line="240" w:lineRule="exact"/>
        <w:ind w:left="1060" w:firstLine="0"/>
      </w:pPr>
      <w:r>
        <w:rPr>
          <w:rStyle w:val="3c"/>
        </w:rPr>
        <w:t>социальных технологий</w:t>
      </w:r>
      <w:r>
        <w:rPr>
          <w:rStyle w:val="3c"/>
        </w:rPr>
        <w:tab/>
        <w:t>581</w:t>
      </w:r>
    </w:p>
    <w:p w:rsidR="00D67935" w:rsidRDefault="00D67935">
      <w:pPr>
        <w:pStyle w:val="TOC5"/>
        <w:numPr>
          <w:ilvl w:val="0"/>
          <w:numId w:val="357"/>
        </w:numPr>
        <w:shd w:val="clear" w:color="auto" w:fill="auto"/>
        <w:tabs>
          <w:tab w:val="left" w:pos="1124"/>
        </w:tabs>
        <w:spacing w:before="0" w:after="0" w:line="240" w:lineRule="exact"/>
        <w:ind w:left="540" w:firstLine="0"/>
      </w:pPr>
      <w:r>
        <w:rPr>
          <w:rStyle w:val="3c"/>
        </w:rPr>
        <w:t>Зарубежный опыт внедрения</w:t>
      </w:r>
    </w:p>
    <w:p w:rsidR="00D67935" w:rsidRDefault="00D67935">
      <w:pPr>
        <w:pStyle w:val="TOC5"/>
        <w:shd w:val="clear" w:color="auto" w:fill="auto"/>
        <w:tabs>
          <w:tab w:val="right" w:leader="dot" w:pos="6236"/>
        </w:tabs>
        <w:spacing w:before="0" w:line="240" w:lineRule="exact"/>
        <w:ind w:left="1060" w:firstLine="0"/>
      </w:pPr>
      <w:r>
        <w:rPr>
          <w:rStyle w:val="3c"/>
        </w:rPr>
        <w:t xml:space="preserve">социальных технологий </w:t>
      </w:r>
      <w:r>
        <w:rPr>
          <w:rStyle w:val="3c"/>
        </w:rPr>
        <w:tab/>
        <w:t xml:space="preserve"> 586</w:t>
      </w:r>
    </w:p>
    <w:p w:rsidR="00D67935" w:rsidRDefault="00D67935">
      <w:pPr>
        <w:pStyle w:val="TOC4"/>
        <w:shd w:val="clear" w:color="auto" w:fill="auto"/>
        <w:tabs>
          <w:tab w:val="right" w:leader="dot" w:pos="6236"/>
        </w:tabs>
        <w:spacing w:before="0" w:after="0" w:line="240" w:lineRule="exact"/>
        <w:ind w:firstLine="0"/>
      </w:pPr>
      <w:r>
        <w:rPr>
          <w:rStyle w:val="2e"/>
          <w:i/>
          <w:iCs/>
        </w:rPr>
        <w:t>Вопросы для подготовки и самоконтроля</w:t>
      </w:r>
      <w:r>
        <w:rPr>
          <w:rStyle w:val="210pt"/>
        </w:rPr>
        <w:t xml:space="preserve"> </w:t>
      </w:r>
      <w:r>
        <w:rPr>
          <w:rStyle w:val="210pt"/>
        </w:rPr>
        <w:tab/>
        <w:t>593</w:t>
      </w:r>
    </w:p>
    <w:p w:rsidR="00D67935" w:rsidRDefault="00D67935">
      <w:pPr>
        <w:pStyle w:val="TOC4"/>
        <w:shd w:val="clear" w:color="auto" w:fill="auto"/>
        <w:tabs>
          <w:tab w:val="right" w:leader="dot" w:pos="6236"/>
        </w:tabs>
        <w:spacing w:before="0" w:after="0" w:line="240" w:lineRule="exact"/>
        <w:ind w:firstLine="0"/>
      </w:pPr>
      <w:r>
        <w:rPr>
          <w:rStyle w:val="2e"/>
          <w:i/>
          <w:iCs/>
        </w:rPr>
        <w:t>Тематика рефератов и контрольных заданий</w:t>
      </w:r>
      <w:r>
        <w:rPr>
          <w:rStyle w:val="210pt"/>
        </w:rPr>
        <w:t xml:space="preserve"> </w:t>
      </w:r>
      <w:r>
        <w:rPr>
          <w:rStyle w:val="210pt"/>
        </w:rPr>
        <w:tab/>
        <w:t>594</w:t>
      </w:r>
    </w:p>
    <w:p w:rsidR="00D67935" w:rsidRDefault="00D67935">
      <w:pPr>
        <w:pStyle w:val="TOC4"/>
        <w:shd w:val="clear" w:color="auto" w:fill="auto"/>
        <w:spacing w:before="0" w:after="84" w:line="240" w:lineRule="exact"/>
        <w:ind w:firstLine="0"/>
      </w:pPr>
      <w:r>
        <w:rPr>
          <w:rStyle w:val="2e"/>
          <w:i/>
          <w:iCs/>
        </w:rPr>
        <w:t>Список использованной и рекомендуемой литературы</w:t>
      </w:r>
      <w:r>
        <w:rPr>
          <w:rStyle w:val="210pt"/>
        </w:rPr>
        <w:t xml:space="preserve"> ....595</w:t>
      </w:r>
    </w:p>
    <w:p w:rsidR="00D67935" w:rsidRDefault="00D67935">
      <w:pPr>
        <w:pStyle w:val="TOC4"/>
        <w:shd w:val="clear" w:color="auto" w:fill="auto"/>
        <w:tabs>
          <w:tab w:val="right" w:leader="dot" w:pos="6236"/>
        </w:tabs>
        <w:spacing w:before="0" w:after="0" w:line="210" w:lineRule="exact"/>
        <w:ind w:firstLine="0"/>
        <w:sectPr w:rsidR="00D67935">
          <w:footerReference w:type="even" r:id="rId377"/>
          <w:footerReference w:type="default" r:id="rId378"/>
          <w:pgSz w:w="8400" w:h="11900"/>
          <w:pgMar w:top="1112" w:right="1074" w:bottom="1423" w:left="1038" w:header="0" w:footer="3" w:gutter="0"/>
          <w:pgNumType w:start="813"/>
          <w:cols w:space="720"/>
          <w:noEndnote/>
          <w:docGrid w:linePitch="360"/>
        </w:sectPr>
      </w:pPr>
      <w:hyperlink w:anchor="bookmark170" w:tooltip="Current Document">
        <w:r>
          <w:rPr>
            <w:rStyle w:val="2e"/>
            <w:i/>
            <w:iCs/>
          </w:rPr>
          <w:t>Заключение</w:t>
        </w:r>
        <w:r>
          <w:rPr>
            <w:rStyle w:val="210pt"/>
          </w:rPr>
          <w:t xml:space="preserve"> </w:t>
        </w:r>
        <w:r>
          <w:rPr>
            <w:rStyle w:val="210pt"/>
          </w:rPr>
          <w:tab/>
          <w:t>598</w:t>
        </w:r>
      </w:hyperlink>
      <w:r>
        <w:fldChar w:fldCharType="end"/>
      </w:r>
    </w:p>
    <w:p w:rsidR="00D67935" w:rsidRDefault="00D67935">
      <w:pPr>
        <w:pStyle w:val="291"/>
        <w:shd w:val="clear" w:color="auto" w:fill="auto"/>
        <w:spacing w:line="192" w:lineRule="exact"/>
        <w:ind w:firstLine="320"/>
      </w:pPr>
      <w:r>
        <w:rPr>
          <w:rStyle w:val="290"/>
          <w:b/>
          <w:bCs/>
        </w:rPr>
        <w:t>У посібнику розглянуто основні питання теорії і практики соціальних технологій, необхідність в яких постійно зростає у зв’язку з постіндустріальним розвитком сучас</w:t>
      </w:r>
      <w:r>
        <w:rPr>
          <w:rStyle w:val="290"/>
          <w:b/>
          <w:bCs/>
        </w:rPr>
        <w:softHyphen/>
        <w:t>ного суспільства. Особливу увагу приділено не лише осмисленню природи і тенден</w:t>
      </w:r>
      <w:r>
        <w:rPr>
          <w:rStyle w:val="290"/>
          <w:b/>
          <w:bCs/>
        </w:rPr>
        <w:softHyphen/>
        <w:t>ціям розвитку соціальних технологій, а й їхнім науково-практичним основам, а також ролі в сучасному суспільстві. При аналізі окремих сфер і напрямів заснування со</w:t>
      </w:r>
      <w:r>
        <w:rPr>
          <w:rStyle w:val="290"/>
          <w:b/>
          <w:bCs/>
        </w:rPr>
        <w:softHyphen/>
        <w:t>ціальних технолігій грунтовно схарактеризовано соціально-інженерну діяльність, пов’язану з проектуванням і консультуванням соціальних об’єктів, явищ і процесів. Крім того, предметно проаналізовано проблеми розробки і втілення соціальних технологій для вирішення найважливіших проблем соціального управління.</w:t>
      </w:r>
    </w:p>
    <w:p w:rsidR="00D67935" w:rsidRDefault="00D67935">
      <w:pPr>
        <w:pStyle w:val="291"/>
        <w:shd w:val="clear" w:color="auto" w:fill="auto"/>
        <w:spacing w:after="714" w:line="192" w:lineRule="exact"/>
        <w:ind w:firstLine="320"/>
      </w:pPr>
      <w:r>
        <w:rPr>
          <w:rStyle w:val="290"/>
          <w:b/>
          <w:bCs/>
        </w:rPr>
        <w:t>Для студентів усіх освітньо-кваліфікаційних рівнів, які спеціалізуються в галузі со</w:t>
      </w:r>
      <w:r>
        <w:rPr>
          <w:rStyle w:val="290"/>
          <w:b/>
          <w:bCs/>
        </w:rPr>
        <w:softHyphen/>
        <w:t>ціології, соціальної роботи, політології, психології, менеджменту, а також для викладачів, наукових працівників, управлінців, соціальних інженерів, підприємців і для всіх, хто зус</w:t>
      </w:r>
      <w:r>
        <w:rPr>
          <w:rStyle w:val="290"/>
          <w:b/>
          <w:bCs/>
        </w:rPr>
        <w:softHyphen/>
        <w:t>трічається у своїй діяльності з необхідністю соціального реформування.</w:t>
      </w:r>
    </w:p>
    <w:p w:rsidR="00D67935" w:rsidRDefault="00D67935">
      <w:pPr>
        <w:pStyle w:val="61"/>
        <w:shd w:val="clear" w:color="auto" w:fill="auto"/>
        <w:spacing w:after="92" w:line="200" w:lineRule="exact"/>
        <w:jc w:val="center"/>
      </w:pPr>
      <w:r>
        <w:rPr>
          <w:rStyle w:val="67"/>
        </w:rPr>
        <w:t>Навчальне видання</w:t>
      </w:r>
    </w:p>
    <w:p w:rsidR="00D67935" w:rsidRDefault="00D67935">
      <w:pPr>
        <w:pStyle w:val="61"/>
        <w:shd w:val="clear" w:color="auto" w:fill="auto"/>
        <w:spacing w:after="14"/>
        <w:jc w:val="center"/>
      </w:pPr>
      <w:r>
        <w:rPr>
          <w:rStyle w:val="611pt"/>
        </w:rPr>
        <w:t xml:space="preserve">Сурмін </w:t>
      </w:r>
      <w:r>
        <w:rPr>
          <w:rStyle w:val="67"/>
        </w:rPr>
        <w:t>Юрій Петрович</w:t>
      </w:r>
      <w:r>
        <w:rPr>
          <w:rStyle w:val="67"/>
        </w:rPr>
        <w:br/>
      </w:r>
      <w:r>
        <w:rPr>
          <w:rStyle w:val="611pt"/>
        </w:rPr>
        <w:t xml:space="preserve">Туленков </w:t>
      </w:r>
      <w:r>
        <w:rPr>
          <w:rStyle w:val="67"/>
        </w:rPr>
        <w:t>Микола Васильович</w:t>
      </w:r>
    </w:p>
    <w:p w:rsidR="00D67935" w:rsidRDefault="00D67935">
      <w:pPr>
        <w:pStyle w:val="601"/>
        <w:shd w:val="clear" w:color="auto" w:fill="auto"/>
        <w:spacing w:before="0"/>
      </w:pPr>
      <w:r>
        <w:rPr>
          <w:rStyle w:val="602"/>
          <w:b/>
          <w:bCs/>
        </w:rPr>
        <w:t>ТЕОРІЯ СОЦІАЛЬНИХ ТЕХНОЛОГІЙ</w:t>
      </w:r>
    </w:p>
    <w:p w:rsidR="00D67935" w:rsidRDefault="00D67935">
      <w:pPr>
        <w:pStyle w:val="611"/>
        <w:shd w:val="clear" w:color="auto" w:fill="auto"/>
        <w:spacing w:after="785"/>
      </w:pPr>
      <w:r>
        <w:rPr>
          <w:rStyle w:val="612"/>
          <w:i/>
          <w:iCs/>
        </w:rPr>
        <w:t>Навчальний посібник</w:t>
      </w:r>
      <w:r>
        <w:rPr>
          <w:rStyle w:val="612"/>
          <w:i/>
          <w:iCs/>
        </w:rPr>
        <w:br/>
      </w:r>
      <w:r>
        <w:rPr>
          <w:rStyle w:val="613"/>
        </w:rPr>
        <w:t>(Рос. мовою)</w:t>
      </w:r>
    </w:p>
    <w:p w:rsidR="00D67935" w:rsidRDefault="00D67935">
      <w:pPr>
        <w:pStyle w:val="161"/>
        <w:shd w:val="clear" w:color="auto" w:fill="auto"/>
        <w:spacing w:before="0" w:after="375" w:line="216" w:lineRule="exact"/>
        <w:jc w:val="center"/>
      </w:pPr>
      <w:r>
        <w:rPr>
          <w:rStyle w:val="160"/>
          <w:lang w:val="uk-UA" w:eastAsia="uk-UA"/>
        </w:rPr>
        <w:t xml:space="preserve">Відповідальний редактор </w:t>
      </w:r>
      <w:r>
        <w:rPr>
          <w:rStyle w:val="16Arial"/>
          <w:lang w:val="uk-UA" w:eastAsia="uk-UA"/>
        </w:rPr>
        <w:t>В. Д. Бондар</w:t>
      </w:r>
      <w:r>
        <w:rPr>
          <w:rStyle w:val="16Arial"/>
          <w:lang w:val="uk-UA" w:eastAsia="uk-UA"/>
        </w:rPr>
        <w:br/>
      </w:r>
      <w:r>
        <w:rPr>
          <w:rStyle w:val="160"/>
          <w:lang w:val="uk-UA" w:eastAsia="uk-UA"/>
        </w:rPr>
        <w:t xml:space="preserve">Редактор </w:t>
      </w:r>
      <w:r>
        <w:rPr>
          <w:rStyle w:val="16Arial"/>
        </w:rPr>
        <w:t xml:space="preserve">С. </w:t>
      </w:r>
      <w:r>
        <w:rPr>
          <w:rStyle w:val="16Arial"/>
          <w:lang w:val="uk-UA" w:eastAsia="uk-UA"/>
        </w:rPr>
        <w:t>Г Атдаєва</w:t>
      </w:r>
      <w:r>
        <w:rPr>
          <w:rStyle w:val="16Arial"/>
          <w:lang w:val="uk-UA" w:eastAsia="uk-UA"/>
        </w:rPr>
        <w:br/>
      </w:r>
      <w:r>
        <w:rPr>
          <w:rStyle w:val="160"/>
          <w:lang w:val="uk-UA" w:eastAsia="uk-UA"/>
        </w:rPr>
        <w:t xml:space="preserve">Коректор </w:t>
      </w:r>
      <w:r>
        <w:rPr>
          <w:rStyle w:val="16Arial"/>
        </w:rPr>
        <w:t xml:space="preserve">Л. </w:t>
      </w:r>
      <w:r>
        <w:rPr>
          <w:rStyle w:val="16Arial"/>
          <w:lang w:val="uk-UA" w:eastAsia="uk-UA"/>
        </w:rPr>
        <w:t>Г. Бурлакіна</w:t>
      </w:r>
      <w:r>
        <w:rPr>
          <w:rStyle w:val="16Arial"/>
          <w:lang w:val="uk-UA" w:eastAsia="uk-UA"/>
        </w:rPr>
        <w:br/>
      </w:r>
      <w:r>
        <w:rPr>
          <w:rStyle w:val="160"/>
          <w:lang w:val="uk-UA" w:eastAsia="uk-UA"/>
        </w:rPr>
        <w:t xml:space="preserve">Комп’ютерне верстання </w:t>
      </w:r>
      <w:r>
        <w:rPr>
          <w:rStyle w:val="16Arial"/>
          <w:lang w:val="uk-UA" w:eastAsia="uk-UA"/>
        </w:rPr>
        <w:t>Т.</w:t>
      </w:r>
      <w:r>
        <w:rPr>
          <w:rStyle w:val="160"/>
          <w:lang w:val="uk-UA" w:eastAsia="uk-UA"/>
        </w:rPr>
        <w:t xml:space="preserve"> /. </w:t>
      </w:r>
      <w:r>
        <w:rPr>
          <w:rStyle w:val="16Arial"/>
        </w:rPr>
        <w:t>Губанова</w:t>
      </w:r>
      <w:r>
        <w:rPr>
          <w:rStyle w:val="16Arial"/>
        </w:rPr>
        <w:br/>
      </w:r>
      <w:r>
        <w:rPr>
          <w:rStyle w:val="160"/>
          <w:lang w:val="uk-UA" w:eastAsia="uk-UA"/>
        </w:rPr>
        <w:t xml:space="preserve">Оформлення обкладинки </w:t>
      </w:r>
      <w:r>
        <w:rPr>
          <w:rStyle w:val="16Arial"/>
          <w:lang w:val="uk-UA" w:eastAsia="uk-UA"/>
        </w:rPr>
        <w:t>О. О. Стеценко</w:t>
      </w:r>
    </w:p>
    <w:p w:rsidR="00D67935" w:rsidRDefault="00D67935">
      <w:pPr>
        <w:pStyle w:val="291"/>
        <w:shd w:val="clear" w:color="auto" w:fill="auto"/>
        <w:spacing w:after="74" w:line="197" w:lineRule="exact"/>
        <w:ind w:firstLine="0"/>
        <w:jc w:val="center"/>
      </w:pPr>
      <w:r>
        <w:rPr>
          <w:rStyle w:val="290"/>
          <w:b/>
          <w:bCs/>
        </w:rPr>
        <w:t>Підп. до друку 05.07.04. Формат 60</w:t>
      </w:r>
      <w:r>
        <w:rPr>
          <w:rStyle w:val="290"/>
          <w:b/>
          <w:bCs/>
          <w:vertAlign w:val="superscript"/>
        </w:rPr>
        <w:t>х</w:t>
      </w:r>
      <w:r>
        <w:rPr>
          <w:rStyle w:val="290"/>
          <w:b/>
          <w:bCs/>
        </w:rPr>
        <w:t xml:space="preserve"> 84/</w:t>
      </w:r>
      <w:r>
        <w:rPr>
          <w:rStyle w:val="290"/>
          <w:b/>
          <w:bCs/>
          <w:vertAlign w:val="subscript"/>
        </w:rPr>
        <w:t>16</w:t>
      </w:r>
      <w:r>
        <w:rPr>
          <w:rStyle w:val="290"/>
          <w:b/>
          <w:bCs/>
        </w:rPr>
        <w:t>. Папір офсетний. Друк офсетний.</w:t>
      </w:r>
      <w:r>
        <w:rPr>
          <w:rStyle w:val="290"/>
          <w:b/>
          <w:bCs/>
        </w:rPr>
        <w:br/>
        <w:t>Ум. друк. арк. 35,34. Обл.-вид. арк. 33,09. Тираж 3000 пр. Зам. № 4-532</w:t>
      </w:r>
    </w:p>
    <w:p w:rsidR="00D67935" w:rsidRDefault="00D67935">
      <w:pPr>
        <w:pStyle w:val="291"/>
        <w:shd w:val="clear" w:color="auto" w:fill="auto"/>
        <w:spacing w:line="180" w:lineRule="exact"/>
        <w:ind w:firstLine="0"/>
        <w:jc w:val="center"/>
      </w:pPr>
      <w:r>
        <w:rPr>
          <w:rStyle w:val="290"/>
          <w:b/>
          <w:bCs/>
        </w:rPr>
        <w:t>Міжрегіональна Академія управління персоналом (МАУП)</w:t>
      </w:r>
    </w:p>
    <w:p w:rsidR="00D67935" w:rsidRDefault="00D67935">
      <w:pPr>
        <w:pStyle w:val="291"/>
        <w:shd w:val="clear" w:color="auto" w:fill="auto"/>
        <w:spacing w:after="105" w:line="180" w:lineRule="exact"/>
        <w:ind w:firstLine="0"/>
        <w:jc w:val="center"/>
      </w:pPr>
      <w:r>
        <w:rPr>
          <w:rStyle w:val="290"/>
          <w:b/>
          <w:bCs/>
        </w:rPr>
        <w:t>03039 Київ-39, вул. Фрометівська, 2, МАУП</w:t>
      </w:r>
    </w:p>
    <w:p w:rsidR="00D67935" w:rsidRDefault="00D67935">
      <w:pPr>
        <w:pStyle w:val="6210"/>
        <w:shd w:val="clear" w:color="auto" w:fill="auto"/>
        <w:spacing w:before="0" w:after="190"/>
      </w:pPr>
      <w:r>
        <w:rPr>
          <w:rStyle w:val="625"/>
          <w:i/>
          <w:iCs/>
        </w:rPr>
        <w:t>Свідоцтво про внесення до Державного реєстру</w:t>
      </w:r>
      <w:r>
        <w:rPr>
          <w:rStyle w:val="625"/>
          <w:i/>
          <w:iCs/>
        </w:rPr>
        <w:br/>
        <w:t>суб'єктів видавничої справи ДК № 8 від 23.02.2000</w:t>
      </w:r>
    </w:p>
    <w:p w:rsidR="00D67935" w:rsidRDefault="00D67935">
      <w:pPr>
        <w:pStyle w:val="291"/>
        <w:shd w:val="clear" w:color="auto" w:fill="auto"/>
        <w:spacing w:line="180" w:lineRule="exact"/>
        <w:ind w:firstLine="0"/>
        <w:jc w:val="center"/>
      </w:pPr>
      <w:r>
        <w:rPr>
          <w:rStyle w:val="290"/>
          <w:b/>
          <w:bCs/>
        </w:rPr>
        <w:t>ВАТ “Білоцерківська книжкова фабрика”</w:t>
      </w:r>
    </w:p>
    <w:p w:rsidR="00D67935" w:rsidRDefault="00D67935">
      <w:pPr>
        <w:pStyle w:val="291"/>
        <w:shd w:val="clear" w:color="auto" w:fill="auto"/>
        <w:spacing w:line="180" w:lineRule="exact"/>
        <w:ind w:firstLine="0"/>
        <w:jc w:val="center"/>
      </w:pPr>
      <w:r>
        <w:rPr>
          <w:rStyle w:val="290"/>
          <w:b/>
          <w:bCs/>
        </w:rPr>
        <w:t>09117 Біла Церква-17, вул. Леся Курбаса, 4</w:t>
      </w:r>
    </w:p>
    <w:sectPr w:rsidR="00D67935" w:rsidSect="00A269C0">
      <w:pgSz w:w="8400" w:h="11900"/>
      <w:pgMar w:top="1099" w:right="915" w:bottom="1099" w:left="119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7935" w:rsidRDefault="00D67935" w:rsidP="00A269C0">
      <w:r>
        <w:separator/>
      </w:r>
    </w:p>
  </w:endnote>
  <w:endnote w:type="continuationSeparator" w:id="1">
    <w:p w:rsidR="00D67935" w:rsidRDefault="00D67935" w:rsidP="00A269C0">
      <w:r>
        <w:continuationSeparator/>
      </w:r>
    </w:p>
  </w:endnote>
</w:endnotes>
</file>

<file path=word/fontTable.xml><?xml version="1.0" encoding="utf-8"?>
<w:fonts xmlns:r="http://schemas.openxmlformats.org/officeDocument/2006/relationships" xmlns:w="http://schemas.openxmlformats.org/wordprocessingml/2006/main">
  <w:font w:name="Century Schoolbook">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Cond">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5" type="#_x0000_t202" style="position:absolute;margin-left:55.05pt;margin-top:548.55pt;width:10.1pt;height:6.95pt;z-index:-2516449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28</w:t>
                  </w:r>
                </w:fldSimple>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7" type="#_x0000_t202" style="position:absolute;margin-left:47.65pt;margin-top:538.6pt;width:16.1pt;height:6.95pt;z-index:-2514360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243</w:t>
                  </w:r>
                </w:fldSimple>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8" type="#_x0000_t202" style="position:absolute;margin-left:55.05pt;margin-top:548.55pt;width:10.1pt;height:6.95pt;z-index:-2514339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252</w:t>
                  </w:r>
                </w:fldSimple>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9" type="#_x0000_t202" style="position:absolute;margin-left:355.15pt;margin-top:545.85pt;width:9.6pt;height:6.95pt;z-index:-2514319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251</w:t>
                  </w:r>
                </w:fldSimple>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0" type="#_x0000_t202" style="position:absolute;margin-left:55.05pt;margin-top:548.55pt;width:10.1pt;height:6.95pt;z-index:-2514298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266</w:t>
                  </w:r>
                </w:fldSimple>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1" type="#_x0000_t202" style="position:absolute;margin-left:355.15pt;margin-top:545.85pt;width:9.6pt;height:6.95pt;z-index:-2514278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267</w:t>
                  </w:r>
                </w:fldSimple>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3" type="#_x0000_t202" style="position:absolute;margin-left:356.3pt;margin-top:538.6pt;width:16.1pt;height:7.2pt;z-index:-2514237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253</w:t>
                  </w:r>
                </w:fldSimple>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5" type="#_x0000_t202" style="position:absolute;margin-left:55.05pt;margin-top:548.55pt;width:10.1pt;height:6.95pt;z-index:-2514196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270</w:t>
                  </w:r>
                </w:fldSimple>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6" type="#_x0000_t202" style="position:absolute;margin-left:362.05pt;margin-top:538.6pt;width:10.3pt;height:7.2pt;z-index:-2516428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w:t>
                  </w:r>
                </w:fldSimple>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6" type="#_x0000_t202" style="position:absolute;margin-left:351.6pt;margin-top:534.6pt;width:15.6pt;height:7.2pt;z-index:-2514176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271</w:t>
                  </w:r>
                </w:fldSimple>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7" type="#_x0000_t202" style="position:absolute;margin-left:355.15pt;margin-top:545.85pt;width:9.6pt;height:6.95pt;z-index:-2514155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268</w:t>
                  </w:r>
                </w:fldSimple>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0" type="#_x0000_t202" style="position:absolute;margin-left:52.35pt;margin-top:533.95pt;width:16.1pt;height:7.2pt;z-index:-2514094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Pr>
                      <w:rStyle w:val="CenturySchoolbook3"/>
                    </w:rPr>
                    <w:t>#</w:t>
                  </w:r>
                </w:fldSimple>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1" type="#_x0000_t202" style="position:absolute;margin-left:52.35pt;margin-top:533.95pt;width:16.1pt;height:7.2pt;z-index:-2514073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273</w:t>
                  </w:r>
                </w:fldSimple>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3" type="#_x0000_t202" style="position:absolute;margin-left:351.6pt;margin-top:533.9pt;width:16.1pt;height:7.2pt;z-index:-2514032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272</w:t>
                  </w:r>
                </w:fldSimple>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4" type="#_x0000_t202" style="position:absolute;margin-left:55.05pt;margin-top:548.55pt;width:10.1pt;height:6.95pt;z-index:-2514012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276</w:t>
                  </w:r>
                </w:fldSimple>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5" type="#_x0000_t202" style="position:absolute;margin-left:355.15pt;margin-top:545.85pt;width:9.6pt;height:6.95pt;z-index:-2513991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275</w:t>
                  </w:r>
                </w:fldSimple>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7" type="#_x0000_t202" style="position:absolute;margin-left:346.85pt;margin-top:533.45pt;width:16.1pt;height:7.2pt;z-index:-2513950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274</w:t>
                  </w:r>
                </w:fldSimple>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8" type="#_x0000_t202" style="position:absolute;margin-left:55.05pt;margin-top:548.55pt;width:10.1pt;height:6.95pt;z-index:-2513930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288</w:t>
                  </w:r>
                </w:fldSimple>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9" type="#_x0000_t202" style="position:absolute;margin-left:355.15pt;margin-top:545.85pt;width:9.6pt;height:6.95pt;z-index:-2513909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287</w:t>
                  </w:r>
                </w:fldSimple>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7" type="#_x0000_t202" style="position:absolute;margin-left:355.15pt;margin-top:545.85pt;width:9.6pt;height:6.95pt;z-index:-2516408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25</w:t>
                  </w:r>
                </w:fldSimple>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1" type="#_x0000_t202" style="position:absolute;margin-left:47.65pt;margin-top:538.6pt;width:16.1pt;height:7.2pt;z-index:-2513868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277</w:t>
                  </w:r>
                </w:fldSimple>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3" type="#_x0000_t202" style="position:absolute;margin-left:52.4pt;margin-top:538.4pt;width:16.1pt;height:7.2pt;z-index:-2513827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290</w:t>
                  </w:r>
                </w:fldSimple>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4" type="#_x0000_t202" style="position:absolute;margin-left:355.15pt;margin-top:545.85pt;width:9.6pt;height:6.95pt;z-index:-2513807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291</w:t>
                  </w:r>
                </w:fldSimple>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5" type="#_x0000_t202" style="position:absolute;margin-left:55.05pt;margin-top:548.55pt;width:10.1pt;height:6.95pt;z-index:-2513786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289</w:t>
                  </w:r>
                </w:fldSimple>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6" type="#_x0000_t202" style="position:absolute;margin-left:55.05pt;margin-top:548.55pt;width:10.1pt;height:6.95pt;z-index:-2513766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302</w:t>
                  </w:r>
                </w:fldSimple>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7" type="#_x0000_t202" style="position:absolute;margin-left:355.15pt;margin-top:545.85pt;width:9.6pt;height:6.95pt;z-index:-2513745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303</w:t>
                  </w:r>
                </w:fldSimple>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9" type="#_x0000_t202" style="position:absolute;margin-left:346.75pt;margin-top:538.9pt;width:16.1pt;height:7.2pt;z-index:-2513704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292</w:t>
                  </w:r>
                </w:fldSimple>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1" type="#_x0000_t202" style="position:absolute;margin-left:55.05pt;margin-top:548.55pt;width:10.1pt;height:6.95pt;z-index:-2513664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306</w:t>
                  </w:r>
                </w:fldSimple>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2" type="#_x0000_t202" style="position:absolute;margin-left:349pt;margin-top:530.2pt;width:16.55pt;height:7.2pt;z-index:-2513643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307</w:t>
                  </w:r>
                </w:fldSimple>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3" type="#_x0000_t202" style="position:absolute;margin-left:355.15pt;margin-top:545.85pt;width:9.6pt;height:6.95pt;z-index:-2513623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304</w:t>
                  </w:r>
                </w:fldSimple>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9" type="#_x0000_t202" style="position:absolute;margin-left:47.4pt;margin-top:538.6pt;width:10.55pt;height:7.2pt;z-index:-2516367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w:t>
                  </w:r>
                </w:fldSimple>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4" type="#_x0000_t202" style="position:absolute;margin-left:55.05pt;margin-top:548.55pt;width:10.1pt;height:6.95pt;z-index:-2513602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312</w:t>
                  </w:r>
                </w:fldSimple>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5" type="#_x0000_t202" style="position:absolute;margin-left:355.15pt;margin-top:545.85pt;width:9.6pt;height:6.95pt;z-index:-2513582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329</w:t>
                  </w:r>
                </w:fldSimple>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7" type="#_x0000_t202" style="position:absolute;margin-left:349pt;margin-top:533.7pt;width:16.3pt;height:7.2pt;z-index:-2513541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308</w:t>
                  </w:r>
                </w:fldSimple>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8" type="#_x0000_t202" style="position:absolute;margin-left:55.05pt;margin-top:548.55pt;width:10.1pt;height:6.95pt;z-index:-2513520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428</w:t>
                  </w:r>
                </w:fldSimple>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9" type="#_x0000_t202" style="position:absolute;margin-left:355.15pt;margin-top:545.85pt;width:9.6pt;height:6.95pt;z-index:-2513500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429</w:t>
                  </w:r>
                </w:fldSimple>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0" type="#_x0000_t202" style="position:absolute;margin-left:355.15pt;margin-top:545.85pt;width:9.6pt;height:6.95pt;z-index:-2516346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31</w:t>
                  </w:r>
                </w:fldSimple>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0" type="#_x0000_t202" style="position:absolute;margin-left:55.05pt;margin-top:548.55pt;width:10.1pt;height:6.95pt;z-index:-2513479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450</w:t>
                  </w:r>
                </w:fldSimple>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1" type="#_x0000_t202" style="position:absolute;margin-left:355.15pt;margin-top:545.85pt;width:9.6pt;height:6.95pt;z-index:-2513459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449</w:t>
                  </w:r>
                </w:fldSimple>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2" type="#_x0000_t202" style="position:absolute;margin-left:55.05pt;margin-top:548.55pt;width:10.1pt;height:6.95pt;z-index:-2513438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456</w:t>
                  </w:r>
                </w:fldSimple>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3" type="#_x0000_t202" style="position:absolute;margin-left:355.15pt;margin-top:545.85pt;width:9.6pt;height:6.95pt;z-index:-2513418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455</w:t>
                  </w:r>
                </w:fldSimple>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5" type="#_x0000_t202" style="position:absolute;margin-left:349pt;margin-top:532.7pt;width:15.85pt;height:7.2pt;z-index:-2513377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451</w:t>
                  </w:r>
                </w:fldSimple>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6" type="#_x0000_t202" style="position:absolute;margin-left:55.05pt;margin-top:548.55pt;width:10.1pt;height:6.95pt;z-index:-2513356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460</w:t>
                  </w:r>
                </w:fldSimple>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7" type="#_x0000_t202" style="position:absolute;margin-left:355.15pt;margin-top:545.85pt;width:9.6pt;height:6.95pt;z-index:-2513336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459</w:t>
                  </w:r>
                </w:fldSimple>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2" type="#_x0000_t202" style="position:absolute;margin-left:354.8pt;margin-top:531.9pt;width:10.1pt;height:7.2pt;z-index:-2516305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29</w:t>
                  </w:r>
                </w:fldSimple>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8" type="#_x0000_t202" style="position:absolute;margin-left:55.05pt;margin-top:548.55pt;width:10.1pt;height:6.95pt;z-index:-2513315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464</w:t>
                  </w:r>
                </w:fldSimple>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9" type="#_x0000_t202" style="position:absolute;margin-left:355.15pt;margin-top:545.85pt;width:9.6pt;height:6.95pt;z-index:-2513295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465</w:t>
                  </w:r>
                </w:fldSimple>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1" type="#_x0000_t202" style="position:absolute;margin-left:346.7pt;margin-top:531.05pt;width:15.85pt;height:7.2pt;z-index:-2513254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461</w:t>
                  </w:r>
                </w:fldSimple>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2" type="#_x0000_t202" style="position:absolute;margin-left:55.05pt;margin-top:548.55pt;width:10.1pt;height:6.95pt;z-index:-2513233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476</w:t>
                  </w:r>
                </w:fldSimple>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3" type="#_x0000_t202" style="position:absolute;margin-left:355.15pt;margin-top:545.85pt;width:9.6pt;height:6.95pt;z-index:-2513213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477</w:t>
                  </w:r>
                </w:fldSimple>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5" type="#_x0000_t202" style="position:absolute;margin-left:348.95pt;margin-top:530.4pt;width:15.85pt;height:7.2pt;z-index:-2513172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471</w:t>
                  </w:r>
                </w:fldSimple>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6" type="#_x0000_t202" style="position:absolute;margin-left:55.05pt;margin-top:548.55pt;width:10.1pt;height:6.95pt;z-index:-2513152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482</w:t>
                  </w:r>
                </w:fldSimple>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3" type="#_x0000_t202" style="position:absolute;margin-left:55.05pt;margin-top:548.55pt;width:10.1pt;height:6.95pt;z-index:-2516285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34</w:t>
                  </w:r>
                </w:fldSimple>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7" type="#_x0000_t202" style="position:absolute;margin-left:355.15pt;margin-top:545.85pt;width:9.6pt;height:6.95pt;z-index:-2513131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481</w:t>
                  </w:r>
                </w:fldSimple>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0" type="#_x0000_t202" style="position:absolute;margin-left:54.55pt;margin-top:535.3pt;width:16.3pt;height:7.2pt;z-index:-2513070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484</w:t>
                  </w:r>
                </w:fldSimple>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1" type="#_x0000_t202" style="position:absolute;margin-left:54.55pt;margin-top:535.3pt;width:16.3pt;height:7.2pt;z-index:-2513049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Pr>
                      <w:rStyle w:val="CenturySchoolbook3"/>
                    </w:rPr>
                    <w:t>#</w:t>
                  </w:r>
                </w:fldSimple>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3" type="#_x0000_t202" style="position:absolute;margin-left:348.9pt;margin-top:535.3pt;width:16.3pt;height:7.2pt;z-index:-2513008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483</w:t>
                  </w:r>
                </w:fldSimple>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4" type="#_x0000_t202" style="position:absolute;margin-left:55.05pt;margin-top:548.55pt;width:10.1pt;height:6.95pt;z-index:-2512988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498</w:t>
                  </w:r>
                </w:fldSimple>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5" type="#_x0000_t202" style="position:absolute;margin-left:355.15pt;margin-top:545.85pt;width:9.6pt;height:6.95pt;z-index:-2512967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497</w:t>
                  </w:r>
                </w:fldSimple>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7" type="#_x0000_t202" style="position:absolute;margin-left:349pt;margin-top:536.15pt;width:16.3pt;height:7.2pt;z-index:-2512926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485</w:t>
                  </w:r>
                </w:fldSimple>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4" type="#_x0000_t202" style="position:absolute;margin-left:355.15pt;margin-top:545.85pt;width:9.6pt;height:6.95pt;z-index:-2516264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35</w:t>
                  </w:r>
                </w:fldSimple>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8" type="#_x0000_t202" style="position:absolute;margin-left:55.05pt;margin-top:548.55pt;width:10.1pt;height:6.95pt;z-index:-2512906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502</w:t>
                  </w:r>
                </w:fldSimple>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9" type="#_x0000_t202" style="position:absolute;margin-left:355.15pt;margin-top:545.85pt;width:9.6pt;height:6.95pt;z-index:-2512885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501</w:t>
                  </w:r>
                </w:fldSimple>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0" type="#_x0000_t202" style="position:absolute;margin-left:55.05pt;margin-top:548.55pt;width:10.1pt;height:6.95pt;z-index:-2512865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514</w:t>
                  </w:r>
                </w:fldSimple>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1" type="#_x0000_t202" style="position:absolute;margin-left:355.15pt;margin-top:545.85pt;width:9.6pt;height:6.95pt;z-index:-2512844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513</w:t>
                  </w:r>
                </w:fldSimple>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3" type="#_x0000_t202" style="position:absolute;margin-left:349.15pt;margin-top:532.9pt;width:16.1pt;height:7.2pt;z-index:-2512803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503</w:t>
                  </w:r>
                </w:fldSimple>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5" type="#_x0000_t202" style="position:absolute;margin-left:52.5pt;margin-top:534.2pt;width:16.1pt;height:7.2pt;z-index:-2512762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516</w:t>
                  </w:r>
                </w:fldSimple>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6" type="#_x0000_t202" style="position:absolute;margin-left:355.15pt;margin-top:545.85pt;width:9.6pt;height:6.95pt;z-index:-2512742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517</w:t>
                  </w:r>
                </w:fldSimple>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8" type="#_x0000_t202" style="position:absolute;margin-left:47.65pt;margin-top:538.6pt;width:16.1pt;height:7.2pt;z-index:-2512701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515</w:t>
                  </w:r>
                </w:fldSimple>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9" type="#_x0000_t202" style="position:absolute;margin-left:55.05pt;margin-top:548.55pt;width:10.1pt;height:6.95pt;z-index:-2512680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526</w:t>
                  </w:r>
                </w:fldSimple>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0" type="#_x0000_t202" style="position:absolute;margin-left:355.15pt;margin-top:545.85pt;width:9.6pt;height:6.95pt;z-index:-2512660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527</w:t>
                  </w:r>
                </w:fldSimple>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6" type="#_x0000_t202" style="position:absolute;margin-left:47.4pt;margin-top:538.6pt;width:10.55pt;height:7.2pt;z-index:-2516224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32</w:t>
                  </w:r>
                </w:fldSimple>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2" type="#_x0000_t202" style="position:absolute;margin-left:346.85pt;margin-top:535.05pt;width:16.1pt;height:7.2pt;z-index:-2512619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518</w:t>
                  </w:r>
                </w:fldSimple>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4" type="#_x0000_t202" style="position:absolute;margin-left:53.4pt;margin-top:531.15pt;width:16.1pt;height:7.2pt;z-index:-2512578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530</w:t>
                  </w:r>
                </w:fldSimple>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5" type="#_x0000_t202" style="position:absolute;margin-left:355.15pt;margin-top:545.85pt;width:9.6pt;height:6.95pt;z-index:-2512558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529</w:t>
                  </w:r>
                </w:fldSimple>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6" type="#_x0000_t202" style="position:absolute;margin-left:55.05pt;margin-top:548.55pt;width:10.1pt;height:6.95pt;z-index:-2512537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528</w:t>
                  </w:r>
                </w:fldSimple>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7" type="#_x0000_t202" style="position:absolute;margin-left:55.05pt;margin-top:548.55pt;width:10.1pt;height:6.95pt;z-index:-2512517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554</w:t>
                  </w:r>
                </w:fldSimple>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8" type="#_x0000_t202" style="position:absolute;margin-left:355.15pt;margin-top:545.85pt;width:9.6pt;height:6.95pt;z-index:-2512496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553</w:t>
                  </w:r>
                </w:fldSimple>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0" type="#_x0000_t202" style="position:absolute;margin-left:347.85pt;margin-top:532pt;width:16.1pt;height:7.2pt;z-index:-2512455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531</w:t>
                  </w:r>
                </w:fldSimple>
              </w:p>
            </w:txbxContent>
          </v:textbox>
          <w10:wrap anchorx="page" anchory="pag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1" type="#_x0000_t202" style="position:absolute;margin-left:55.05pt;margin-top:548.55pt;width:10.1pt;height:6.95pt;z-index:-2512435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562</w:t>
                  </w:r>
                </w:fldSimple>
              </w:p>
            </w:txbxContent>
          </v:textbox>
          <w10:wrap anchorx="page" anchory="pag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2" type="#_x0000_t202" style="position:absolute;margin-left:355.15pt;margin-top:545.85pt;width:9.6pt;height:6.95pt;z-index:-2512414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561</w:t>
                  </w:r>
                </w:fldSimple>
              </w:p>
            </w:txbxContent>
          </v:textbox>
          <w10:wrap anchorx="page" anchory="pag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4" type="#_x0000_t202" style="position:absolute;margin-left:47.65pt;margin-top:538.6pt;width:16.1pt;height:7.2pt;z-index:-2512373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555</w:t>
                  </w:r>
                </w:fldSimple>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7" type="#_x0000_t202" style="position:absolute;margin-left:55.05pt;margin-top:548.55pt;width:10.1pt;height:6.95pt;z-index:-2516203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38</w:t>
                  </w:r>
                </w:fldSimple>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5" type="#_x0000_t202" style="position:absolute;margin-left:55.05pt;margin-top:548.55pt;width:10.1pt;height:6.95pt;z-index:-2512353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602</w:t>
                  </w:r>
                </w:fldSimple>
              </w:p>
            </w:txbxContent>
          </v:textbox>
          <w10:wrap anchorx="page" anchory="pag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6" type="#_x0000_t202" style="position:absolute;margin-left:355.15pt;margin-top:545.85pt;width:9.6pt;height:6.95pt;z-index:-2512332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601</w:t>
                  </w:r>
                </w:fldSimple>
              </w:p>
            </w:txbxContent>
          </v:textbox>
          <w10:wrap anchorx="page" anchory="pag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8" type="#_x0000_t202" style="position:absolute;margin-left:355.15pt;margin-top:545.85pt;width:9.6pt;height:6.95pt;z-index:-2516183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39</w:t>
                  </w:r>
                </w:fldSimple>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0" type="#_x0000_t202" style="position:absolute;margin-left:47.4pt;margin-top:538.6pt;width:10.55pt;height:7.2pt;z-index:-2516142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36</w:t>
                  </w:r>
                </w:fldSimple>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1" type="#_x0000_t202" style="position:absolute;margin-left:55.05pt;margin-top:548.55pt;width:10.1pt;height:6.95pt;z-index:-2516121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6302FA">
                    <w:rPr>
                      <w:rStyle w:val="CenturySchoolbook3"/>
                      <w:noProof/>
                    </w:rPr>
                    <w:t>44</w:t>
                  </w:r>
                </w:fldSimple>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2" type="#_x0000_t202" style="position:absolute;margin-left:355.15pt;margin-top:545.85pt;width:9.6pt;height:6.95pt;z-index:-2516101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6302FA">
                    <w:rPr>
                      <w:rStyle w:val="CenturySchoolbook3"/>
                      <w:noProof/>
                    </w:rPr>
                    <w:t>45</w:t>
                  </w:r>
                </w:fldSimple>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4" type="#_x0000_t202" style="position:absolute;margin-left:47.4pt;margin-top:538.6pt;width:10.55pt;height:6.95pt;z-index:-2516060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40</w:t>
                  </w:r>
                </w:fldSimple>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6" type="#_x0000_t202" style="position:absolute;margin-left:47.9pt;margin-top:538.6pt;width:10.1pt;height:7.2pt;z-index:-2516019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66</w:t>
                  </w:r>
                </w:fldSimple>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7" type="#_x0000_t202" style="position:absolute;margin-left:355.15pt;margin-top:545.85pt;width:9.6pt;height:6.95pt;z-index:-2515998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65</w:t>
                  </w:r>
                </w:fldSimple>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8" type="#_x0000_t202" style="position:absolute;margin-left:55.05pt;margin-top:548.55pt;width:10.1pt;height:6.95pt;z-index:-2515978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64</w:t>
                  </w:r>
                </w:fldSimple>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9" type="#_x0000_t202" style="position:absolute;margin-left:55.05pt;margin-top:548.55pt;width:10.1pt;height:6.95pt;z-index:-2515957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90</w:t>
                  </w:r>
                </w:fldSimple>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0" type="#_x0000_t202" style="position:absolute;margin-left:355.15pt;margin-top:545.85pt;width:9.6pt;height:6.95pt;z-index:-2515937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91</w:t>
                  </w:r>
                </w:fldSimple>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1" type="#_x0000_t202" style="position:absolute;margin-left:55.05pt;margin-top:548.55pt;width:10.1pt;height:6.95pt;z-index:-2515916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112</w:t>
                  </w:r>
                </w:fldSimple>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2" type="#_x0000_t202" style="position:absolute;margin-left:355.15pt;margin-top:545.85pt;width:9.6pt;height:6.95pt;z-index:-2515896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113</w:t>
                  </w:r>
                </w:fldSimple>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3" type="#_x0000_t202" style="position:absolute;margin-left:55.05pt;margin-top:548.55pt;width:10.1pt;height:6.95pt;z-index:-2515875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124</w:t>
                  </w:r>
                </w:fldSimple>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4" type="#_x0000_t202" style="position:absolute;margin-left:355.15pt;margin-top:545.85pt;width:9.6pt;height:6.95pt;z-index:-2515855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125</w:t>
                  </w:r>
                </w:fldSimple>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6" type="#_x0000_t202" style="position:absolute;margin-left:349.45pt;margin-top:538.6pt;width:15.85pt;height:7.2pt;z-index:-2515814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114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55.05pt;margin-top:548.55pt;width:10.1pt;height:6.95pt;z-index:-2516561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8</w:t>
                  </w:r>
                </w:fldSimple>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7" type="#_x0000_t202" style="position:absolute;margin-left:55.05pt;margin-top:548.55pt;width:10.1pt;height:6.95pt;z-index:-2515793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132</w:t>
                  </w:r>
                </w:fldSimple>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8" type="#_x0000_t202" style="position:absolute;margin-left:355.15pt;margin-top:545.85pt;width:9.6pt;height:6.95pt;z-index:-2515773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131</w:t>
                  </w:r>
                </w:fldSimple>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0" type="#_x0000_t202" style="position:absolute;margin-left:47.9pt;margin-top:538.6pt;width:15.85pt;height:7.2pt;z-index:-2515732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126</w:t>
                  </w:r>
                </w:fldSimple>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2" type="#_x0000_t202" style="position:absolute;margin-left:55.05pt;margin-top:548.55pt;width:10.1pt;height:6.95pt;z-index:-2515691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134</w:t>
                  </w:r>
                </w:fldSimple>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3" type="#_x0000_t202" style="position:absolute;margin-left:349.45pt;margin-top:539.5pt;width:16.1pt;height:7.2pt;z-index:-2515671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135</w:t>
                  </w:r>
                </w:fldSimple>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4" type="#_x0000_t202" style="position:absolute;margin-left:355.15pt;margin-top:545.85pt;width:9.6pt;height:6.95pt;z-index:-2515650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133</w:t>
                  </w:r>
                </w:fldSimple>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5" type="#_x0000_t202" style="position:absolute;margin-left:55.05pt;margin-top:548.55pt;width:10.1pt;height:6.95pt;z-index:-2515630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138</w:t>
                  </w:r>
                </w:fldSimple>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6" type="#_x0000_t202" style="position:absolute;margin-left:355.15pt;margin-top:545.85pt;width:9.6pt;height:6.95pt;z-index:-2515609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137</w:t>
                  </w:r>
                </w:fldSimple>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8" type="#_x0000_t202" style="position:absolute;margin-left:54.95pt;margin-top:537.65pt;width:15.85pt;height:7.2pt;z-index:-2515568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136</w:t>
                  </w:r>
                </w:fldSimple>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355.15pt;margin-top:545.85pt;width:9.6pt;height:6.95pt;z-index:-2516541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7</w:t>
                  </w:r>
                </w:fldSimple>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0" type="#_x0000_t202" style="position:absolute;margin-left:52.5pt;margin-top:535.1pt;width:15.85pt;height:6.95pt;z-index:-2515527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144</w:t>
                  </w:r>
                </w:fldSimple>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1" type="#_x0000_t202" style="position:absolute;margin-left:355.15pt;margin-top:545.85pt;width:9.6pt;height:6.95pt;z-index:-2515507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145</w:t>
                  </w:r>
                </w:fldSimple>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2" type="#_x0000_t202" style="position:absolute;margin-left:55.05pt;margin-top:548.55pt;width:10.1pt;height:6.95pt;z-index:-2515486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142</w:t>
                  </w:r>
                </w:fldSimple>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3" type="#_x0000_t202" style="position:absolute;margin-left:55.05pt;margin-top:548.55pt;width:10.1pt;height:6.95pt;z-index:-2515466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148</w:t>
                  </w:r>
                </w:fldSimple>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4" type="#_x0000_t202" style="position:absolute;margin-left:355.15pt;margin-top:545.85pt;width:9.6pt;height:6.95pt;z-index:-2515445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147</w:t>
                  </w:r>
                </w:fldSimple>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6" type="#_x0000_t202" style="position:absolute;margin-left:52.65pt;margin-top:535.1pt;width:15.85pt;height:7.2pt;z-index:-2515404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146</w:t>
                  </w:r>
                </w:fldSimple>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7" type="#_x0000_t202" style="position:absolute;margin-left:55.05pt;margin-top:548.55pt;width:10.1pt;height:6.95pt;z-index:-2515384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160</w:t>
                  </w:r>
                </w:fldSimple>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8" type="#_x0000_t202" style="position:absolute;margin-left:355.15pt;margin-top:545.85pt;width:9.6pt;height:6.95pt;z-index:-2515363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161</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0" type="#_x0000_t202" style="position:absolute;margin-left:349.5pt;margin-top:532.7pt;width:15.85pt;height:7.2pt;z-index:-2515322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149</w:t>
                  </w:r>
                </w:fldSimple>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1" type="#_x0000_t202" style="position:absolute;margin-left:55.05pt;margin-top:548.55pt;width:10.1pt;height:6.95pt;z-index:-2515302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166</w:t>
                  </w:r>
                </w:fldSimple>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2" type="#_x0000_t202" style="position:absolute;margin-left:355.15pt;margin-top:545.85pt;width:9.6pt;height:6.95pt;z-index:-2515281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165</w:t>
                  </w:r>
                </w:fldSimple>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3" type="#_x0000_t202" style="position:absolute;margin-left:55.05pt;margin-top:548.55pt;width:10.1pt;height:6.95pt;z-index:-2515261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192</w:t>
                  </w:r>
                </w:fldSimple>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4" type="#_x0000_t202" style="position:absolute;margin-left:355.15pt;margin-top:545.85pt;width:9.6pt;height:6.95pt;z-index:-2515240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193</w:t>
                  </w:r>
                </w:fldSimple>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6" type="#_x0000_t202" style="position:absolute;margin-left:349.5pt;margin-top:532.9pt;width:16.1pt;height:7.2pt;z-index:-2515200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167</w:t>
                  </w:r>
                </w:fldSimple>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7" type="#_x0000_t202" style="position:absolute;margin-left:55.05pt;margin-top:548.55pt;width:10.1pt;height:6.95pt;z-index:-2515179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200</w:t>
                  </w:r>
                </w:fldSimple>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8" type="#_x0000_t202" style="position:absolute;margin-left:355.15pt;margin-top:545.85pt;width:9.6pt;height:6.95pt;z-index:-2515159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199</w:t>
                  </w:r>
                </w:fldSimple>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1" type="#_x0000_t202" style="position:absolute;margin-left:54.75pt;margin-top:535.2pt;width:16.1pt;height:7.2pt;z-index:-2515097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202</w:t>
                  </w:r>
                </w:fldSimple>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2" type="#_x0000_t202" style="position:absolute;margin-left:54.75pt;margin-top:535.2pt;width:16.1pt;height:7.2pt;z-index:-2515077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Pr>
                      <w:rStyle w:val="CenturySchoolbook3"/>
                    </w:rPr>
                    <w:t>#</w:t>
                  </w:r>
                </w:fldSimple>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4" type="#_x0000_t202" style="position:absolute;margin-left:349.1pt;margin-top:535.95pt;width:15.6pt;height:7.2pt;z-index:-2515036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201</w:t>
                  </w:r>
                </w:fldSimple>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5" type="#_x0000_t202" style="position:absolute;margin-left:55.05pt;margin-top:548.55pt;width:10.1pt;height:6.95pt;z-index:-2515015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212</w:t>
                  </w:r>
                </w:fldSimple>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6" type="#_x0000_t202" style="position:absolute;margin-left:355.15pt;margin-top:545.85pt;width:9.6pt;height:6.95pt;z-index:-2514995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213</w:t>
                  </w:r>
                </w:fldSimple>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8" type="#_x0000_t202" style="position:absolute;margin-left:349.35pt;margin-top:535.95pt;width:16.1pt;height:7.2pt;z-index:-2514954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203</w:t>
                  </w:r>
                </w:fldSimple>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55.05pt;margin-top:548.55pt;width:10.1pt;height:6.95pt;z-index:-2516520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w:t>
                  </w:r>
                </w:fldSimple>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9" type="#_x0000_t202" style="position:absolute;margin-left:55.05pt;margin-top:548.55pt;width:10.1pt;height:6.95pt;z-index:-2514933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216</w:t>
                  </w:r>
                </w:fldSimple>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0" type="#_x0000_t202" style="position:absolute;margin-left:355.15pt;margin-top:545.85pt;width:9.6pt;height:6.95pt;z-index:-2514913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215</w:t>
                  </w:r>
                </w:fldSimple>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2" type="#_x0000_t202" style="position:absolute;margin-left:349.1pt;margin-top:533pt;width:16.1pt;height:7.2pt;z-index:-2514872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214</w:t>
                  </w:r>
                </w:fldSimple>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4" type="#_x0000_t202" style="position:absolute;margin-left:55.05pt;margin-top:548.55pt;width:10.1pt;height:6.95pt;z-index:-2514831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218</w:t>
                  </w:r>
                </w:fldSimple>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5" type="#_x0000_t202" style="position:absolute;margin-left:348.2pt;margin-top:534.2pt;width:16.1pt;height:7.2pt;z-index:-2514810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219</w:t>
                  </w:r>
                </w:fldSimple>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7" type="#_x0000_t202" style="position:absolute;margin-left:53.25pt;margin-top:533.35pt;width:16.1pt;height:7.2pt;z-index:-2514769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217</w:t>
                  </w:r>
                </w:fldSimple>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8" type="#_x0000_t202" style="position:absolute;margin-left:55.05pt;margin-top:548.55pt;width:10.1pt;height:6.95pt;z-index:-2514749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222</w:t>
                  </w:r>
                </w:fldSimple>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9" type="#_x0000_t202" style="position:absolute;margin-left:355.15pt;margin-top:545.85pt;width:9.6pt;height:6.95pt;z-index:-2514728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221</w:t>
                  </w:r>
                </w:fldSimple>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1" type="#_x0000_t202" style="position:absolute;margin-left:347.6pt;margin-top:534.2pt;width:15.6pt;height:6.95pt;z-index:-2514688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220</w:t>
                  </w:r>
                </w:fldSimple>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2" type="#_x0000_t202" style="position:absolute;margin-left:55.05pt;margin-top:548.55pt;width:10.1pt;height:6.95pt;z-index:-25146675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232</w:t>
                  </w:r>
                </w:fldSimple>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margin-left:355.15pt;margin-top:545.85pt;width:9.6pt;height:6.95pt;z-index:-2516500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w:t>
                  </w:r>
                </w:fldSimple>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3" type="#_x0000_t202" style="position:absolute;margin-left:355.15pt;margin-top:545.85pt;width:9.6pt;height:6.95pt;z-index:-2514647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233</w:t>
                  </w:r>
                </w:fldSimple>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5" type="#_x0000_t202" style="position:absolute;margin-left:47.65pt;margin-top:538.6pt;width:16.1pt;height:6.95pt;z-index:-2514606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223</w:t>
                  </w:r>
                </w:fldSimple>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7" type="#_x0000_t202" style="position:absolute;margin-left:55.05pt;margin-top:548.55pt;width:10.1pt;height:6.95pt;z-index:-2514565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236</w:t>
                  </w:r>
                </w:fldSimple>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8" type="#_x0000_t202" style="position:absolute;margin-left:349.2pt;margin-top:537.9pt;width:16.3pt;height:7.2pt;z-index:-2514544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235</w:t>
                  </w:r>
                </w:fldSimple>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9" type="#_x0000_t202" style="position:absolute;margin-left:355.15pt;margin-top:545.85pt;width:9.6pt;height:6.95pt;z-index:-2514524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234</w:t>
                  </w:r>
                </w:fldSimple>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0" type="#_x0000_t202" style="position:absolute;margin-left:55.05pt;margin-top:548.55pt;width:10.1pt;height:6.95pt;z-index:-2514503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242</w:t>
                  </w:r>
                </w:fldSimple>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1" type="#_x0000_t202" style="position:absolute;margin-left:355.15pt;margin-top:545.85pt;width:9.6pt;height:6.95pt;z-index:-2514483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241</w:t>
                  </w:r>
                </w:fldSimple>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3" type="#_x0000_t202" style="position:absolute;margin-left:54.7pt;margin-top:539.3pt;width:16.1pt;height:7.2pt;z-index:-2514442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237</w:t>
                  </w:r>
                </w:fldSimple>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4" type="#_x0000_t202" style="position:absolute;margin-left:55.05pt;margin-top:548.55pt;width:10.1pt;height:6.95pt;z-index:-2514421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246</w:t>
                  </w:r>
                </w:fldSimple>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5" type="#_x0000_t202" style="position:absolute;margin-left:355.15pt;margin-top:545.85pt;width:9.6pt;height:6.95pt;z-index:-2514401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fldSimple w:instr=" PAGE \* MERGEFORMAT ">
                  <w:r w:rsidRPr="00114E39">
                    <w:rPr>
                      <w:rStyle w:val="CenturySchoolbook3"/>
                      <w:noProof/>
                    </w:rPr>
                    <w:t>247</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7935" w:rsidRDefault="00D67935">
      <w:r>
        <w:separator/>
      </w:r>
    </w:p>
  </w:footnote>
  <w:footnote w:type="continuationSeparator" w:id="1">
    <w:p w:rsidR="00D67935" w:rsidRDefault="00D679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9" type="#_x0000_t202" style="position:absolute;margin-left:92.3pt;margin-top:57.6pt;width:266.4pt;height:21.85pt;z-index:-2516162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5</w:t>
                </w:r>
              </w:p>
              <w:p w:rsidR="00D67935" w:rsidRDefault="00D67935">
                <w:pPr>
                  <w:pStyle w:val="10"/>
                  <w:shd w:val="clear" w:color="auto" w:fill="auto"/>
                  <w:spacing w:line="240" w:lineRule="auto"/>
                </w:pPr>
                <w:r>
                  <w:rPr>
                    <w:rStyle w:val="Verdana"/>
                  </w:rPr>
                  <w:t>Основные функции социальных технологий</w:t>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3" type="#_x0000_t202" style="position:absolute;margin-left:313.8pt;margin-top:57.6pt;width:44.9pt;height:7.9pt;z-index:-2516080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6</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75" type="#_x0000_t202" style="position:absolute;margin-left:276.6pt;margin-top:57.6pt;width:81.85pt;height:6.5pt;z-index:-25160396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8</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5" type="#_x0000_t202" style="position:absolute;margin-left:278.15pt;margin-top:57.6pt;width:86.65pt;height:6.5pt;z-index:-2515834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11</w:t>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89" type="#_x0000_t202" style="position:absolute;margin-left:271.1pt;margin-top:57.6pt;width:87.35pt;height:6.5pt;z-index:-2515752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13</w:t>
                </w:r>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1" type="#_x0000_t202" style="position:absolute;margin-left:278.15pt;margin-top:58.55pt;width:87.6pt;height:6.5pt;z-index:-2515712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15</w:t>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7" type="#_x0000_t202" style="position:absolute;margin-left:315.35pt;margin-top:56.7pt;width:50.15pt;height:7.9pt;z-index:-2515589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16</w:t>
                </w:r>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99" type="#_x0000_t202" style="position:absolute;margin-left:275.7pt;margin-top:54.1pt;width:87.6pt;height:6.5pt;z-index:-2515548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17</w:t>
                </w:r>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5" type="#_x0000_t202" style="position:absolute;margin-left:276.1pt;margin-top:54.1pt;width:87.35pt;height:6.5pt;z-index:-2515425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18</w:t>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09" type="#_x0000_t202" style="position:absolute;margin-left:278.2pt;margin-top:51.75pt;width:87.6pt;height:6.5pt;z-index:-2515343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19</w:t>
                </w:r>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5" type="#_x0000_t202" style="position:absolute;margin-left:278.45pt;margin-top:51.9pt;width:86.4pt;height:6.5pt;z-index:-2515220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21</w:t>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19" type="#_x0000_t202" style="position:absolute;margin-left:314.9pt;margin-top:54.25pt;width:50.65pt;height:7.9pt;z-index:-2515138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26</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0" type="#_x0000_t202" style="position:absolute;margin-left:314.9pt;margin-top:54.25pt;width:50.65pt;height:7.9pt;z-index:-25151180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26</w:t>
                </w:r>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3" type="#_x0000_t202" style="position:absolute;margin-left:278.3pt;margin-top:55pt;width:87.35pt;height:6.5pt;z-index:-25150566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25</w:t>
                </w:r>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27" type="#_x0000_t202" style="position:absolute;margin-left:278.55pt;margin-top:55pt;width:87.35pt;height:6.5pt;z-index:-2514974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26</w:t>
                </w:r>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1" type="#_x0000_t202" style="position:absolute;margin-left:278.3pt;margin-top:52.05pt;width:87.35pt;height:6.5pt;z-index:-2514892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29</w:t>
                </w:r>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3" type="#_x0000_t202" style="position:absolute;margin-left:277.2pt;margin-top:53.25pt;width:87.1pt;height:6.5pt;z-index:-2514851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30</w:t>
                </w:r>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36" type="#_x0000_t202" style="position:absolute;margin-left:264pt;margin-top:52.4pt;width:99.85pt;height:8.15pt;z-index:-2514790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30</w:t>
                </w:r>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0" type="#_x0000_t202" style="position:absolute;margin-left:276.6pt;margin-top:53.25pt;width:86.65pt;height:6.5pt;z-index:-2514708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31</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62.75pt;margin-top:71.8pt;width:152.4pt;height:7.9pt;z-index:-251648000;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tabs>
                    <w:tab w:val="right" w:pos="1560"/>
                    <w:tab w:val="right" w:pos="3048"/>
                  </w:tabs>
                  <w:spacing w:line="240" w:lineRule="auto"/>
                </w:pPr>
                <w:r>
                  <w:rPr>
                    <w:rStyle w:val="CenturySchoolbook2"/>
                  </w:rPr>
                  <w:tab/>
                  <w:t>1</w:t>
                </w:r>
                <w:r>
                  <w:rPr>
                    <w:rStyle w:val="CenturySchoolbook2"/>
                  </w:rPr>
                  <w:tab/>
                </w:r>
              </w:p>
            </w:txbxContent>
          </v:textbox>
          <w10:wrap anchorx="page" anchory="page"/>
        </v:shape>
      </w:pict>
    </w:r>
    <w:r>
      <w:rPr>
        <w:noProof/>
      </w:rPr>
      <w:pict>
        <v:shape id="_x0000_s2054" type="#_x0000_t202" style="position:absolute;margin-left:287.9pt;margin-top:57.6pt;width:84.7pt;height:6.5pt;z-index:-2516469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2</w:t>
                </w:r>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4" type="#_x0000_t202" style="position:absolute;margin-left:193.3pt;margin-top:57.4pt;width:4.1pt;height:5.5pt;z-index:-2514626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lang w:val="uk-UA" w:eastAsia="uk-UA"/>
                  </w:rPr>
                  <w:t>б</w:t>
                </w:r>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46" type="#_x0000_t202" style="position:absolute;margin-left:265.7pt;margin-top:56.9pt;width:99.85pt;height:8.15pt;z-index:-2514585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32</w:t>
                </w:r>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2" type="#_x0000_t202" style="position:absolute;margin-left:278.4pt;margin-top:58.3pt;width:87.35pt;height:6.5pt;z-index:-25144627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32</w:t>
                </w:r>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56" type="#_x0000_t202" style="position:absolute;margin-left:271.1pt;margin-top:57.6pt;width:87.35pt;height:6.5pt;z-index:-25143808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33</w:t>
                </w:r>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2" type="#_x0000_t202" style="position:absolute;margin-left:159.25pt;margin-top:57.4pt;width:80.65pt;height:7.45pt;z-index:-251425792;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tabs>
                    <w:tab w:val="right" w:pos="1613"/>
                  </w:tabs>
                  <w:spacing w:line="240" w:lineRule="auto"/>
                </w:pPr>
                <w:r>
                  <w:rPr>
                    <w:rStyle w:val="CenturySchoolbook1"/>
                  </w:rPr>
                  <w:t>Э</w:t>
                </w:r>
                <w:r>
                  <w:rPr>
                    <w:rStyle w:val="CenturySchoolbook1"/>
                  </w:rPr>
                  <w:tab/>
                  <w:t>Вариант В</w:t>
                </w:r>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4" type="#_x0000_t202" style="position:absolute;margin-left:280.8pt;margin-top:53.65pt;width:87.1pt;height:6.5pt;z-index:-2514216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34</w:t>
                </w:r>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58" type="#_x0000_t202" style="position:absolute;margin-left:276.35pt;margin-top:57.6pt;width:82.1pt;height:6.5pt;z-index:-25163878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w:t>
                </w:r>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8" type="#_x0000_t202" style="position:absolute;margin-left:263.1pt;margin-top:53pt;width:100.3pt;height:8.15pt;z-index:-2514135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35</w:t>
                </w:r>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69" type="#_x0000_t202" style="position:absolute;margin-left:263.1pt;margin-top:53pt;width:100.3pt;height:8.15pt;z-index:-2514114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35</w:t>
                </w:r>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2" type="#_x0000_t202" style="position:absolute;margin-left:267.85pt;margin-top:52.7pt;width:100.3pt;height:8.15pt;z-index:-2514053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35</w:t>
                </w:r>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76" type="#_x0000_t202" style="position:absolute;margin-left:275.8pt;margin-top:52.5pt;width:87.6pt;height:6.5pt;z-index:-2513971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35</w:t>
                </w:r>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0" type="#_x0000_t202" style="position:absolute;margin-left:271.1pt;margin-top:57.6pt;width:87.35pt;height:6.5pt;z-index:-25138892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36</w:t>
                </w:r>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2" type="#_x0000_t202" style="position:absolute;margin-left:263.1pt;margin-top:57.45pt;width:100.1pt;height:8.15pt;z-index:-2513848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38</w:t>
                </w:r>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88" type="#_x0000_t202" style="position:absolute;margin-left:275.95pt;margin-top:57.95pt;width:87.35pt;height:6.5pt;z-index:-25137254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38</w:t>
                </w:r>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0" type="#_x0000_t202" style="position:absolute;margin-left:278.45pt;margin-top:56.2pt;width:86.4pt;height:6.5pt;z-index:-2513684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41</w:t>
                </w:r>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196" type="#_x0000_t202" style="position:absolute;margin-left:278.65pt;margin-top:52.75pt;width:87.1pt;height:6.5pt;z-index:-25135616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42</w:t>
                </w:r>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04" type="#_x0000_t202" style="position:absolute;margin-left:278.45pt;margin-top:51.75pt;width:87.35pt;height:6.5pt;z-index:-25133977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46</w:t>
                </w:r>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0" type="#_x0000_t202" style="position:absolute;margin-left:276.1pt;margin-top:50.1pt;width:87.35pt;height:6.5pt;z-index:-25132748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49</w:t>
                </w:r>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4" type="#_x0000_t202" style="position:absolute;margin-left:278.15pt;margin-top:49.45pt;width:86.65pt;height:6.5pt;z-index:-25131929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51</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1" type="#_x0000_t202" style="position:absolute;margin-left:271pt;margin-top:50.95pt;width:94.8pt;height:8.15pt;z-index:-25163264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3</w:t>
                </w:r>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8" type="#_x0000_t202" style="position:absolute;margin-left:265.5pt;margin-top:54.35pt;width:99.85pt;height:8.15pt;z-index:-2513111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54</w:t>
                </w:r>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19" type="#_x0000_t202" style="position:absolute;margin-left:265.5pt;margin-top:54.35pt;width:99.85pt;height:8.15pt;z-index:-25130905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54</w:t>
                </w:r>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2" type="#_x0000_t202" style="position:absolute;margin-left:265.6pt;margin-top:54.35pt;width:99.6pt;height:8.15pt;z-index:-25130291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54</w:t>
                </w:r>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26" type="#_x0000_t202" style="position:absolute;margin-left:278.45pt;margin-top:55.2pt;width:87.1pt;height:6.5pt;z-index:-25129472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54</w:t>
                </w:r>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2" type="#_x0000_t202" style="position:absolute;margin-left:278.35pt;margin-top:51.9pt;width:87.35pt;height:6.5pt;z-index:-25128243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58</w:t>
                </w:r>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4" type="#_x0000_t202" style="position:absolute;margin-left:263.2pt;margin-top:53.25pt;width:99.85pt;height:8.15pt;z-index:-25127833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60</w:t>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37" type="#_x0000_t202" style="position:absolute;margin-left:271.1pt;margin-top:57.6pt;width:87.35pt;height:6.5pt;z-index:-251272192;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59</w:t>
                </w:r>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1" type="#_x0000_t202" style="position:absolute;margin-left:275.8pt;margin-top:54.1pt;width:87.1pt;height:6.5pt;z-index:-251264000;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60</w:t>
                </w:r>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3" type="#_x0000_t202" style="position:absolute;margin-left:264.1pt;margin-top:50.2pt;width:99.35pt;height:8.15pt;z-index:-25125990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Продолжение табл. 61</w:t>
                </w:r>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49" type="#_x0000_t202" style="position:absolute;margin-left:276.8pt;margin-top:51.05pt;width:86.65pt;height:6.5pt;z-index:-251247616;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61</w:t>
                </w:r>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253" type="#_x0000_t202" style="position:absolute;margin-left:271.1pt;margin-top:57.6pt;width:87.35pt;height:6.5pt;z-index:-251239424;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Окончание табл. 66</w:t>
                </w:r>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7935" w:rsidRDefault="00D67935">
    <w:pPr>
      <w:rPr>
        <w:sz w:val="2"/>
        <w:szCs w:val="2"/>
      </w:rPr>
    </w:pPr>
    <w:r>
      <w:rPr>
        <w:noProof/>
      </w:rPr>
      <w:pict>
        <v:shapetype id="_x0000_t202" coordsize="21600,21600" o:spt="202" path="m,l,21600r21600,l21600,xe">
          <v:stroke joinstyle="miter"/>
          <v:path gradientshapeok="t" o:connecttype="rect"/>
        </v:shapetype>
        <v:shape id="_x0000_s2065" type="#_x0000_t202" style="position:absolute;margin-left:92.05pt;margin-top:58.6pt;width:266.4pt;height:21.6pt;z-index:-251624448;mso-wrap-style:none;mso-wrap-distance-left:5pt;mso-wrap-distance-right:5pt;mso-position-horizontal-relative:page;mso-position-vertical-relative:page" filled="f" stroked="f">
          <v:textbox style="mso-fit-shape-to-text:t" inset="0,0,0,0">
            <w:txbxContent>
              <w:p w:rsidR="00D67935" w:rsidRDefault="00D67935">
                <w:pPr>
                  <w:pStyle w:val="10"/>
                  <w:shd w:val="clear" w:color="auto" w:fill="auto"/>
                  <w:spacing w:line="240" w:lineRule="auto"/>
                </w:pPr>
                <w:r>
                  <w:rPr>
                    <w:rStyle w:val="CenturySchoolbook1"/>
                  </w:rPr>
                  <w:t>Таблица 4</w:t>
                </w:r>
              </w:p>
              <w:p w:rsidR="00D67935" w:rsidRDefault="00D67935">
                <w:pPr>
                  <w:pStyle w:val="10"/>
                  <w:shd w:val="clear" w:color="auto" w:fill="auto"/>
                  <w:spacing w:line="240" w:lineRule="auto"/>
                </w:pPr>
                <w:r>
                  <w:rPr>
                    <w:rStyle w:val="Verdana"/>
                  </w:rPr>
                  <w:t>Основные свойства социальных технологий</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845D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5256FF"/>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159637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168145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1B471F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2DD0EDC"/>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2FF0E5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320083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38541E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3DE1DF2"/>
    <w:multiLevelType w:val="multilevel"/>
    <w:tmpl w:val="FFFFFFFF"/>
    <w:lvl w:ilvl="0">
      <w:start w:val="1"/>
      <w:numFmt w:val="decimal"/>
      <w:lvlText w:val="7.%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40A269F"/>
    <w:multiLevelType w:val="multilevel"/>
    <w:tmpl w:val="FFFFFFFF"/>
    <w:lvl w:ilvl="0">
      <w:start w:val="1"/>
      <w:numFmt w:val="decimal"/>
      <w:lvlText w:val="6.%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46A0E3D"/>
    <w:multiLevelType w:val="multilevel"/>
    <w:tmpl w:val="FFFFFFFF"/>
    <w:lvl w:ilvl="0">
      <w:start w:val="1"/>
      <w:numFmt w:val="decimal"/>
      <w:lvlText w:val="10.%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4D469FA"/>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505346E"/>
    <w:multiLevelType w:val="multilevel"/>
    <w:tmpl w:val="FFFFFFFF"/>
    <w:lvl w:ilvl="0">
      <w:start w:val="1"/>
      <w:numFmt w:val="decimal"/>
      <w:lvlText w:val="12.%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56B1ADF"/>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5DA2DC0"/>
    <w:multiLevelType w:val="multilevel"/>
    <w:tmpl w:val="FFFFFFFF"/>
    <w:lvl w:ilvl="0">
      <w:start w:val="1"/>
      <w:numFmt w:val="decimal"/>
      <w:lvlText w:val="19.%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5F5260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06312DA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67E427D"/>
    <w:multiLevelType w:val="multilevel"/>
    <w:tmpl w:val="FFFFFFFF"/>
    <w:lvl w:ilvl="0">
      <w:start w:val="8"/>
      <w:numFmt w:val="decimal"/>
      <w:lvlText w:val="11.%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077C4B1A"/>
    <w:multiLevelType w:val="multilevel"/>
    <w:tmpl w:val="FFFFFFFF"/>
    <w:lvl w:ilvl="0">
      <w:start w:val="4"/>
      <w:numFmt w:val="decimal"/>
      <w:lvlText w:val="16.%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7876F9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08206D75"/>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085B4057"/>
    <w:multiLevelType w:val="multilevel"/>
    <w:tmpl w:val="FFFFFFFF"/>
    <w:lvl w:ilvl="0">
      <w:start w:val="1"/>
      <w:numFmt w:val="decimal"/>
      <w:lvlText w:val="11.%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08E85703"/>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09250DDE"/>
    <w:multiLevelType w:val="multilevel"/>
    <w:tmpl w:val="FFFFFFFF"/>
    <w:lvl w:ilvl="0">
      <w:start w:val="2"/>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A1B5EC8"/>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0A6F700B"/>
    <w:multiLevelType w:val="multilevel"/>
    <w:tmpl w:val="FFFFFFFF"/>
    <w:lvl w:ilvl="0">
      <w:start w:val="1"/>
      <w:numFmt w:val="decimal"/>
      <w:lvlText w:val="2.%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0AE105E3"/>
    <w:multiLevelType w:val="multilevel"/>
    <w:tmpl w:val="FFFFFFFF"/>
    <w:lvl w:ilvl="0">
      <w:start w:val="3"/>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0AEB0D77"/>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0B487546"/>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0B531DDE"/>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0BD9322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0BE052B6"/>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0C250F6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0C4A1AC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0C8E584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0C927570"/>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0C944D6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0D5E128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0DAA585F"/>
    <w:multiLevelType w:val="multilevel"/>
    <w:tmpl w:val="FFFFFFFF"/>
    <w:lvl w:ilvl="0">
      <w:start w:val="1"/>
      <w:numFmt w:val="decimal"/>
      <w:lvlText w:val="15.%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0DAF181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0DE6552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0E632EE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0E95202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0EAC103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0ECD7396"/>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0F097E72"/>
    <w:multiLevelType w:val="multilevel"/>
    <w:tmpl w:val="FFFFFFFF"/>
    <w:lvl w:ilvl="0">
      <w:start w:val="1"/>
      <w:numFmt w:val="decimal"/>
      <w:lvlText w:val="%1)"/>
      <w:lvlJc w:val="left"/>
      <w:rPr>
        <w:rFonts w:ascii="Century Schoolbook" w:eastAsia="Times New Roman" w:hAnsi="Century Schoolbook" w:cs="Century Schoolbook"/>
        <w:b w:val="0"/>
        <w:bCs w:val="0"/>
        <w:i/>
        <w:iCs/>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0F166E3A"/>
    <w:multiLevelType w:val="multilevel"/>
    <w:tmpl w:val="FFFFFFFF"/>
    <w:lvl w:ilvl="0">
      <w:start w:val="1"/>
      <w:numFmt w:val="decimal"/>
      <w:lvlText w:val="8.%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0F7E77DF"/>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0F820EA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1082791C"/>
    <w:multiLevelType w:val="multilevel"/>
    <w:tmpl w:val="FFFFFFFF"/>
    <w:lvl w:ilvl="0">
      <w:start w:val="1"/>
      <w:numFmt w:val="decimal"/>
      <w:lvlText w:val="4.%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11272F73"/>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112A30A6"/>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1215552D"/>
    <w:multiLevelType w:val="multilevel"/>
    <w:tmpl w:val="FFFFFFFF"/>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124524C3"/>
    <w:multiLevelType w:val="multilevel"/>
    <w:tmpl w:val="FFFFFFFF"/>
    <w:lvl w:ilvl="0">
      <w:start w:val="1"/>
      <w:numFmt w:val="decimal"/>
      <w:lvlText w:val="13.%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24A580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12F563EE"/>
    <w:multiLevelType w:val="multilevel"/>
    <w:tmpl w:val="FFFFFFFF"/>
    <w:lvl w:ilvl="0">
      <w:start w:val="1"/>
      <w:numFmt w:val="decimal"/>
      <w:lvlText w:val="%1)"/>
      <w:lvlJc w:val="left"/>
      <w:rPr>
        <w:rFonts w:ascii="Century Schoolbook" w:eastAsia="Times New Roman" w:hAnsi="Century Schoolbook" w:cs="Century Schoolbook"/>
        <w:b w:val="0"/>
        <w:bCs w:val="0"/>
        <w:i/>
        <w:iCs/>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1313784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137A744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3FA185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153534D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15A32FD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15B152F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15DA7F41"/>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163A7711"/>
    <w:multiLevelType w:val="multilevel"/>
    <w:tmpl w:val="FFFFFFFF"/>
    <w:lvl w:ilvl="0">
      <w:start w:val="1"/>
      <w:numFmt w:val="decimal"/>
      <w:lvlText w:val="14.%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16794754"/>
    <w:multiLevelType w:val="multilevel"/>
    <w:tmpl w:val="FFFFFFFF"/>
    <w:lvl w:ilvl="0">
      <w:start w:val="1"/>
      <w:numFmt w:val="decimal"/>
      <w:lvlText w:val="5.%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174A154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175126CB"/>
    <w:multiLevelType w:val="multilevel"/>
    <w:tmpl w:val="FFFFFFFF"/>
    <w:lvl w:ilvl="0">
      <w:start w:val="1"/>
      <w:numFmt w:val="bullet"/>
      <w:lvlText w:val="•"/>
      <w:lvlJc w:val="left"/>
      <w:rPr>
        <w:rFonts w:ascii="Century Schoolbook" w:eastAsia="Times New Roman" w:hAnsi="Century Schoolbook"/>
        <w:b w:val="0"/>
        <w:i/>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178165D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17E25EC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18010935"/>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1886764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193700B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194B181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1A810250"/>
    <w:multiLevelType w:val="multilevel"/>
    <w:tmpl w:val="FFFFFFFF"/>
    <w:lvl w:ilvl="0">
      <w:start w:val="1"/>
      <w:numFmt w:val="decimal"/>
      <w:lvlText w:val="17.%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AB013B7"/>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1B541E7C"/>
    <w:multiLevelType w:val="multilevel"/>
    <w:tmpl w:val="FFFFFFFF"/>
    <w:lvl w:ilvl="0">
      <w:start w:val="1"/>
      <w:numFmt w:val="decimal"/>
      <w:lvlText w:val="17.%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1D3E0B2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D6C7752"/>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1E217E9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1E490934"/>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1E4D27E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1EFC69E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1EFE35D5"/>
    <w:multiLevelType w:val="multilevel"/>
    <w:tmpl w:val="FFFFFFFF"/>
    <w:lvl w:ilvl="0">
      <w:start w:val="1"/>
      <w:numFmt w:val="decimal"/>
      <w:lvlText w:val="15.%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1FF830FD"/>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202F726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203A7690"/>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204E78E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20F62AD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2173770A"/>
    <w:multiLevelType w:val="multilevel"/>
    <w:tmpl w:val="FFFFFFFF"/>
    <w:lvl w:ilvl="0">
      <w:start w:val="1"/>
      <w:numFmt w:val="upperLetter"/>
      <w:lvlText w:val="%1."/>
      <w:lvlJc w:val="left"/>
      <w:rPr>
        <w:rFonts w:ascii="Century Schoolbook" w:eastAsia="Times New Roman" w:hAnsi="Century Schoolbook" w:cs="Century Schoolbook"/>
        <w:b w:val="0"/>
        <w:bCs w:val="0"/>
        <w:i/>
        <w:iCs/>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226542F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22C7777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238152F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238D0A11"/>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241A360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24226F8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253D443C"/>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256E26B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25A310C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25B25611"/>
    <w:multiLevelType w:val="multilevel"/>
    <w:tmpl w:val="FFFFFFFF"/>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264A2D8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268A2EA2"/>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270065D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2717521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27AF24AA"/>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27F944A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2852175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291C4D2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29B70AE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29D332E4"/>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2A6B177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2B261A7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2B9A62C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2BEA7A8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2BF76592"/>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2CD52EB6"/>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2D3870BC"/>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2DA96437"/>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2DB820D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2DD503CD"/>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2E0067EA"/>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2E94196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2F31185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30C250A2"/>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30CD731F"/>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315422D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6">
    <w:nsid w:val="3180289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7">
    <w:nsid w:val="3207068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321C191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9">
    <w:nsid w:val="326B747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0">
    <w:nsid w:val="32F34325"/>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330F03E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2">
    <w:nsid w:val="33D35CCA"/>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3">
    <w:nsid w:val="33E87BC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4">
    <w:nsid w:val="33F16FD2"/>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5">
    <w:nsid w:val="340D086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6">
    <w:nsid w:val="342362F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7">
    <w:nsid w:val="342F3BE3"/>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34E31B6B"/>
    <w:multiLevelType w:val="multilevel"/>
    <w:tmpl w:val="FFFFFFFF"/>
    <w:lvl w:ilvl="0">
      <w:start w:val="1"/>
      <w:numFmt w:val="decimal"/>
      <w:lvlText w:val="%1."/>
      <w:lvlJc w:val="left"/>
      <w:rPr>
        <w:rFonts w:ascii="Century Schoolbook" w:eastAsia="Times New Roman" w:hAnsi="Century Schoolbook" w:cs="Century Schoolbook"/>
        <w:b/>
        <w:bCs/>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9">
    <w:nsid w:val="354B3141"/>
    <w:multiLevelType w:val="multilevel"/>
    <w:tmpl w:val="FFFFFFFF"/>
    <w:lvl w:ilvl="0">
      <w:start w:val="2"/>
      <w:numFmt w:val="decimal"/>
      <w:lvlText w:val="19.%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nsid w:val="35CC7F5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1">
    <w:nsid w:val="35DA21F0"/>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2">
    <w:nsid w:val="35DA3BC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3">
    <w:nsid w:val="3666183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4">
    <w:nsid w:val="392342A0"/>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5">
    <w:nsid w:val="39635B1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6">
    <w:nsid w:val="39C216F1"/>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7">
    <w:nsid w:val="3A24448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8">
    <w:nsid w:val="3A260B6D"/>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9">
    <w:nsid w:val="3A783F15"/>
    <w:multiLevelType w:val="multilevel"/>
    <w:tmpl w:val="FFFFFFFF"/>
    <w:lvl w:ilvl="0">
      <w:start w:val="1"/>
      <w:numFmt w:val="decimal"/>
      <w:lvlText w:val="14.%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0">
    <w:nsid w:val="3ABC71A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1">
    <w:nsid w:val="3B93255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2">
    <w:nsid w:val="3BB83C1E"/>
    <w:multiLevelType w:val="multilevel"/>
    <w:tmpl w:val="FFFFFFFF"/>
    <w:lvl w:ilvl="0">
      <w:start w:val="6"/>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3">
    <w:nsid w:val="3C2F138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4">
    <w:nsid w:val="3CB64E27"/>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5">
    <w:nsid w:val="3D495EB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6">
    <w:nsid w:val="3D7F6079"/>
    <w:multiLevelType w:val="multilevel"/>
    <w:tmpl w:val="FFFFFFFF"/>
    <w:lvl w:ilvl="0">
      <w:start w:val="1"/>
      <w:numFmt w:val="decimal"/>
      <w:lvlText w:val="9.%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7">
    <w:nsid w:val="3DD13B88"/>
    <w:multiLevelType w:val="multilevel"/>
    <w:tmpl w:val="FFFFFFFF"/>
    <w:lvl w:ilvl="0">
      <w:start w:val="1"/>
      <w:numFmt w:val="decimal"/>
      <w:lvlText w:val="4.%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8">
    <w:nsid w:val="3E2C68C3"/>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9">
    <w:nsid w:val="3E7A179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0">
    <w:nsid w:val="3E824752"/>
    <w:multiLevelType w:val="multilevel"/>
    <w:tmpl w:val="FFFFFFFF"/>
    <w:lvl w:ilvl="0">
      <w:start w:val="5"/>
      <w:numFmt w:val="decimal"/>
      <w:lvlText w:val="11.%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1">
    <w:nsid w:val="3EFA47E5"/>
    <w:multiLevelType w:val="multilevel"/>
    <w:tmpl w:val="FFFFFFFF"/>
    <w:lvl w:ilvl="0">
      <w:start w:val="2"/>
      <w:numFmt w:val="decimal"/>
      <w:lvlText w:val="12.%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2">
    <w:nsid w:val="3F04386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3">
    <w:nsid w:val="3F0D0BB0"/>
    <w:multiLevelType w:val="multilevel"/>
    <w:tmpl w:val="FFFFFFFF"/>
    <w:lvl w:ilvl="0">
      <w:start w:val="1"/>
      <w:numFmt w:val="decimal"/>
      <w:lvlText w:val="3.%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4">
    <w:nsid w:val="3F1D0E7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5">
    <w:nsid w:val="3F7819B3"/>
    <w:multiLevelType w:val="multilevel"/>
    <w:tmpl w:val="FFFFFFFF"/>
    <w:lvl w:ilvl="0">
      <w:start w:val="1"/>
      <w:numFmt w:val="decimal"/>
      <w:lvlText w:val="2.%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start w:val="1"/>
      <w:numFmt w:val="decimal"/>
      <w:lvlText w:val="%1.%2."/>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6">
    <w:nsid w:val="3FAB446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7">
    <w:nsid w:val="3FD462D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8">
    <w:nsid w:val="3FFA159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9">
    <w:nsid w:val="402D33A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0">
    <w:nsid w:val="4031473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1">
    <w:nsid w:val="4079352F"/>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2">
    <w:nsid w:val="40C626D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41C0119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4">
    <w:nsid w:val="424A557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5">
    <w:nsid w:val="425756C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6">
    <w:nsid w:val="42E87AF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7">
    <w:nsid w:val="43654EC0"/>
    <w:multiLevelType w:val="multilevel"/>
    <w:tmpl w:val="FFFFFFFF"/>
    <w:lvl w:ilvl="0">
      <w:start w:val="2"/>
      <w:numFmt w:val="decimal"/>
      <w:lvlText w:val="1.%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8">
    <w:nsid w:val="437772A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9">
    <w:nsid w:val="438036F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0">
    <w:nsid w:val="43CF1B3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1">
    <w:nsid w:val="44245A0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2">
    <w:nsid w:val="446C190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449A07C9"/>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4">
    <w:nsid w:val="44FF339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5">
    <w:nsid w:val="45284D56"/>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453E10E2"/>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7">
    <w:nsid w:val="458A7DC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8">
    <w:nsid w:val="45B5665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9">
    <w:nsid w:val="45CE3B1D"/>
    <w:multiLevelType w:val="multilevel"/>
    <w:tmpl w:val="FFFFFFFF"/>
    <w:lvl w:ilvl="0">
      <w:start w:val="1"/>
      <w:numFmt w:val="decimal"/>
      <w:lvlText w:val="11.%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0">
    <w:nsid w:val="45FD46A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1">
    <w:nsid w:val="46160C62"/>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2">
    <w:nsid w:val="4625461A"/>
    <w:multiLevelType w:val="multilevel"/>
    <w:tmpl w:val="FFFFFFFF"/>
    <w:lvl w:ilvl="0">
      <w:start w:val="1"/>
      <w:numFmt w:val="decimal"/>
      <w:lvlText w:val="10.%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3">
    <w:nsid w:val="46A731F5"/>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4">
    <w:nsid w:val="46B7140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5">
    <w:nsid w:val="46F02DC5"/>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6">
    <w:nsid w:val="46FE4CEC"/>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7">
    <w:nsid w:val="475B301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8">
    <w:nsid w:val="479F7006"/>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9">
    <w:nsid w:val="480409A3"/>
    <w:multiLevelType w:val="multilevel"/>
    <w:tmpl w:val="FFFFFFFF"/>
    <w:lvl w:ilvl="0">
      <w:start w:val="1"/>
      <w:numFmt w:val="decimal"/>
      <w:lvlText w:val="%1)"/>
      <w:lvlJc w:val="left"/>
      <w:rPr>
        <w:rFonts w:ascii="Calibri" w:eastAsia="Times New Roman" w:hAnsi="Calibri" w:cs="Calibri"/>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0">
    <w:nsid w:val="489A743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1">
    <w:nsid w:val="48EE193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2">
    <w:nsid w:val="4930713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4975547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4">
    <w:nsid w:val="49975AE6"/>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5">
    <w:nsid w:val="49BE3633"/>
    <w:multiLevelType w:val="multilevel"/>
    <w:tmpl w:val="FFFFFFFF"/>
    <w:lvl w:ilvl="0">
      <w:start w:val="2"/>
      <w:numFmt w:val="decimal"/>
      <w:lvlText w:val="7.%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6">
    <w:nsid w:val="49EB7FE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7">
    <w:nsid w:val="4A5723F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8">
    <w:nsid w:val="4B455FB3"/>
    <w:multiLevelType w:val="multilevel"/>
    <w:tmpl w:val="FFFFFFFF"/>
    <w:lvl w:ilvl="0">
      <w:start w:val="2"/>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9">
    <w:nsid w:val="4BCD446C"/>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4C3308C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1">
    <w:nsid w:val="4D142BA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2">
    <w:nsid w:val="4D667CDB"/>
    <w:multiLevelType w:val="multilevel"/>
    <w:tmpl w:val="FFFFFFFF"/>
    <w:lvl w:ilvl="0">
      <w:start w:val="5"/>
      <w:numFmt w:val="decimal"/>
      <w:lvlText w:val="13.%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nsid w:val="4DCA10B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4">
    <w:nsid w:val="4E071F6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5">
    <w:nsid w:val="4E61280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6">
    <w:nsid w:val="4F0C516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7">
    <w:nsid w:val="4F570733"/>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8">
    <w:nsid w:val="4F7A4D9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9">
    <w:nsid w:val="4F88543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0">
    <w:nsid w:val="50174F43"/>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1">
    <w:nsid w:val="503C60C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2">
    <w:nsid w:val="50922C54"/>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3">
    <w:nsid w:val="50B61E8B"/>
    <w:multiLevelType w:val="multilevel"/>
    <w:tmpl w:val="FFFFFFFF"/>
    <w:lvl w:ilvl="0">
      <w:start w:val="2"/>
      <w:numFmt w:val="decimal"/>
      <w:lvlText w:val="15.%1."/>
      <w:lvlJc w:val="left"/>
      <w:rPr>
        <w:rFonts w:ascii="Verdana" w:eastAsia="Times New Roman" w:hAnsi="Verdana" w:cs="Verdana"/>
        <w:b/>
        <w:bCs/>
        <w:i/>
        <w:iCs/>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4">
    <w:nsid w:val="51393E9F"/>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5">
    <w:nsid w:val="514E5B3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6">
    <w:nsid w:val="515311F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7">
    <w:nsid w:val="5176661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8">
    <w:nsid w:val="51B2725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9">
    <w:nsid w:val="520137AB"/>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0">
    <w:nsid w:val="52110C4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1">
    <w:nsid w:val="5220607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2">
    <w:nsid w:val="52443BD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3">
    <w:nsid w:val="52610E1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4">
    <w:nsid w:val="52A24C6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5">
    <w:nsid w:val="53006356"/>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6">
    <w:nsid w:val="53150C0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7">
    <w:nsid w:val="53BD32A0"/>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8">
    <w:nsid w:val="54272BE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9">
    <w:nsid w:val="54D362D6"/>
    <w:multiLevelType w:val="multilevel"/>
    <w:tmpl w:val="FFFFFFFF"/>
    <w:lvl w:ilvl="0">
      <w:start w:val="4"/>
      <w:numFmt w:val="decimal"/>
      <w:lvlText w:val="%1."/>
      <w:lvlJc w:val="left"/>
      <w:rPr>
        <w:rFonts w:ascii="Century Schoolbook" w:eastAsia="Times New Roman" w:hAnsi="Century Schoolbook" w:cs="Century Schoolbook"/>
        <w:b w:val="0"/>
        <w:bCs w:val="0"/>
        <w:i/>
        <w:iCs/>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0">
    <w:nsid w:val="54F8742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1">
    <w:nsid w:val="55001D49"/>
    <w:multiLevelType w:val="multilevel"/>
    <w:tmpl w:val="FFFFFFFF"/>
    <w:lvl w:ilvl="0">
      <w:start w:val="6"/>
      <w:numFmt w:val="decimal"/>
      <w:lvlText w:val="%1."/>
      <w:lvlJc w:val="left"/>
      <w:rPr>
        <w:rFonts w:ascii="Century Schoolbook" w:eastAsia="Times New Roman" w:hAnsi="Century Schoolbook" w:cs="Century Schoolbook"/>
        <w:b w:val="0"/>
        <w:bCs w:val="0"/>
        <w:i/>
        <w:iCs/>
        <w:smallCaps w:val="0"/>
        <w:strike w:val="0"/>
        <w:color w:val="000000"/>
        <w:spacing w:val="0"/>
        <w:w w:val="100"/>
        <w:position w:val="0"/>
        <w:sz w:val="15"/>
        <w:szCs w:val="1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2">
    <w:nsid w:val="56484DC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3">
    <w:nsid w:val="573E39A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4">
    <w:nsid w:val="5791113D"/>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5">
    <w:nsid w:val="57AF1C47"/>
    <w:multiLevelType w:val="multilevel"/>
    <w:tmpl w:val="FFFFFFFF"/>
    <w:lvl w:ilvl="0">
      <w:start w:val="4"/>
      <w:numFmt w:val="decimal"/>
      <w:lvlText w:val="9.%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6">
    <w:nsid w:val="583520BF"/>
    <w:multiLevelType w:val="multilevel"/>
    <w:tmpl w:val="FFFFFFFF"/>
    <w:lvl w:ilvl="0">
      <w:start w:val="1998"/>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7">
    <w:nsid w:val="586B40BA"/>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8">
    <w:nsid w:val="58AC009D"/>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9">
    <w:nsid w:val="59170B4E"/>
    <w:multiLevelType w:val="multilevel"/>
    <w:tmpl w:val="FFFFFFFF"/>
    <w:lvl w:ilvl="0">
      <w:start w:val="1"/>
      <w:numFmt w:val="decimal"/>
      <w:lvlText w:val="7.%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0">
    <w:nsid w:val="5959613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1">
    <w:nsid w:val="5971055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2">
    <w:nsid w:val="5A232AB5"/>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3">
    <w:nsid w:val="5A855E0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4">
    <w:nsid w:val="5AD901A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5">
    <w:nsid w:val="5AF004CE"/>
    <w:multiLevelType w:val="multilevel"/>
    <w:tmpl w:val="FFFFFFFF"/>
    <w:lvl w:ilvl="0">
      <w:start w:val="1997"/>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6">
    <w:nsid w:val="5B1F707E"/>
    <w:multiLevelType w:val="multilevel"/>
    <w:tmpl w:val="FFFFFFFF"/>
    <w:lvl w:ilvl="0">
      <w:start w:val="1998"/>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7">
    <w:nsid w:val="5B4375FC"/>
    <w:multiLevelType w:val="multilevel"/>
    <w:tmpl w:val="FFFFFFFF"/>
    <w:lvl w:ilvl="0">
      <w:start w:val="1"/>
      <w:numFmt w:val="decimal"/>
      <w:lvlText w:val="6.%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8">
    <w:nsid w:val="5BA74CFD"/>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9">
    <w:nsid w:val="5BED6362"/>
    <w:multiLevelType w:val="multilevel"/>
    <w:tmpl w:val="FFFFFFFF"/>
    <w:lvl w:ilvl="0">
      <w:start w:val="26"/>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0">
    <w:nsid w:val="5BFA44A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1">
    <w:nsid w:val="5D1B14B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2">
    <w:nsid w:val="5D2F1377"/>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3">
    <w:nsid w:val="5DF00BBD"/>
    <w:multiLevelType w:val="multilevel"/>
    <w:tmpl w:val="FFFFFFFF"/>
    <w:lvl w:ilvl="0">
      <w:start w:val="1"/>
      <w:numFmt w:val="decimal"/>
      <w:lvlText w:val="1.%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4">
    <w:nsid w:val="5E18018F"/>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5">
    <w:nsid w:val="5E3D081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6">
    <w:nsid w:val="5ECE421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7">
    <w:nsid w:val="5ED308A8"/>
    <w:multiLevelType w:val="multilevel"/>
    <w:tmpl w:val="FFFFFFFF"/>
    <w:lvl w:ilvl="0">
      <w:start w:val="1"/>
      <w:numFmt w:val="decimal"/>
      <w:lvlText w:val="1.%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8">
    <w:nsid w:val="5EDF4C9A"/>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9">
    <w:nsid w:val="5EE25EAD"/>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0">
    <w:nsid w:val="602706A5"/>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1">
    <w:nsid w:val="602C34E0"/>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2">
    <w:nsid w:val="60573E97"/>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3">
    <w:nsid w:val="606F3CCE"/>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4">
    <w:nsid w:val="607E0440"/>
    <w:multiLevelType w:val="multilevel"/>
    <w:tmpl w:val="FFFFFFFF"/>
    <w:lvl w:ilvl="0">
      <w:start w:val="1"/>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5">
    <w:nsid w:val="609A2F1B"/>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6">
    <w:nsid w:val="60D5283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616B226E"/>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8">
    <w:nsid w:val="6274418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9">
    <w:nsid w:val="62AD5A9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0">
    <w:nsid w:val="62CC72E0"/>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1">
    <w:nsid w:val="63021B4E"/>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634B0B0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3">
    <w:nsid w:val="63685EFA"/>
    <w:multiLevelType w:val="multilevel"/>
    <w:tmpl w:val="FFFFFFFF"/>
    <w:lvl w:ilvl="0">
      <w:start w:val="1"/>
      <w:numFmt w:val="bullet"/>
      <w:lvlText w:val="•"/>
      <w:lvlJc w:val="left"/>
      <w:rPr>
        <w:rFonts w:ascii="Century Schoolbook" w:eastAsia="Times New Roman" w:hAnsi="Century Schoolbook"/>
        <w:b/>
        <w:i/>
        <w:smallCaps w:val="0"/>
        <w:strike w:val="0"/>
        <w:color w:val="000000"/>
        <w:spacing w:val="0"/>
        <w:w w:val="100"/>
        <w:position w:val="0"/>
        <w:sz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4">
    <w:nsid w:val="63CE211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5">
    <w:nsid w:val="65041F5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6">
    <w:nsid w:val="656C1A6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7">
    <w:nsid w:val="66051EB2"/>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8">
    <w:nsid w:val="66603E95"/>
    <w:multiLevelType w:val="multilevel"/>
    <w:tmpl w:val="FFFFFFFF"/>
    <w:lvl w:ilvl="0">
      <w:start w:val="10"/>
      <w:numFmt w:val="decimal"/>
      <w:lvlText w:val="%1."/>
      <w:lvlJc w:val="left"/>
      <w:rPr>
        <w:rFonts w:ascii="Courier New" w:eastAsia="Times New Roman" w:hAnsi="Courier New" w:cs="Courier New"/>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9">
    <w:nsid w:val="66B04B2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0">
    <w:nsid w:val="67BB38ED"/>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1">
    <w:nsid w:val="682C21A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2">
    <w:nsid w:val="68F3054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3">
    <w:nsid w:val="68F666D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4">
    <w:nsid w:val="69785F48"/>
    <w:multiLevelType w:val="multilevel"/>
    <w:tmpl w:val="FFFFFFFF"/>
    <w:lvl w:ilvl="0">
      <w:start w:val="1"/>
      <w:numFmt w:val="decimal"/>
      <w:lvlText w:val="16.%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5">
    <w:nsid w:val="69855C3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6">
    <w:nsid w:val="69924C85"/>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7">
    <w:nsid w:val="69AE1273"/>
    <w:multiLevelType w:val="multilevel"/>
    <w:tmpl w:val="FFFFFFFF"/>
    <w:lvl w:ilvl="0">
      <w:start w:val="1"/>
      <w:numFmt w:val="decimal"/>
      <w:lvlText w:val="18.%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8">
    <w:nsid w:val="69F10429"/>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9">
    <w:nsid w:val="6A307D67"/>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0">
    <w:nsid w:val="6ABA2565"/>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1">
    <w:nsid w:val="6ADB1617"/>
    <w:multiLevelType w:val="multilevel"/>
    <w:tmpl w:val="FFFFFFFF"/>
    <w:lvl w:ilvl="0">
      <w:start w:val="1"/>
      <w:numFmt w:val="decimal"/>
      <w:lvlText w:val="13.%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2">
    <w:nsid w:val="6C0C69F6"/>
    <w:multiLevelType w:val="multilevel"/>
    <w:tmpl w:val="FFFFFFFF"/>
    <w:lvl w:ilvl="0">
      <w:start w:val="1"/>
      <w:numFmt w:val="decimal"/>
      <w:lvlText w:val="12.%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3">
    <w:nsid w:val="6C8C7E79"/>
    <w:multiLevelType w:val="multilevel"/>
    <w:tmpl w:val="FFFFFFFF"/>
    <w:lvl w:ilvl="0">
      <w:start w:val="3"/>
      <w:numFmt w:val="decimal"/>
      <w:lvlText w:val="5.%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4">
    <w:nsid w:val="6CF36C6C"/>
    <w:multiLevelType w:val="multilevel"/>
    <w:tmpl w:val="FFFFFFFF"/>
    <w:lvl w:ilvl="0">
      <w:start w:val="1"/>
      <w:numFmt w:val="upperRoman"/>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5">
    <w:nsid w:val="6D023E24"/>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6D55232B"/>
    <w:multiLevelType w:val="multilevel"/>
    <w:tmpl w:val="FFFFFFFF"/>
    <w:lvl w:ilvl="0">
      <w:start w:val="4"/>
      <w:numFmt w:val="decimal"/>
      <w:lvlText w:val="13.%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7">
    <w:nsid w:val="6DA46A39"/>
    <w:multiLevelType w:val="multilevel"/>
    <w:tmpl w:val="FFFFFFFF"/>
    <w:lvl w:ilvl="0">
      <w:start w:val="1"/>
      <w:numFmt w:val="decimal"/>
      <w:lvlText w:val="16.%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8">
    <w:nsid w:val="6F70785D"/>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9">
    <w:nsid w:val="6FA56AE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0">
    <w:nsid w:val="7021669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1">
    <w:nsid w:val="70454DEC"/>
    <w:multiLevelType w:val="multilevel"/>
    <w:tmpl w:val="FFFFFFFF"/>
    <w:lvl w:ilvl="0">
      <w:start w:val="2"/>
      <w:numFmt w:val="decimal"/>
      <w:lvlText w:val="%1."/>
      <w:lvlJc w:val="left"/>
      <w:rPr>
        <w:rFonts w:ascii="Century Schoolbook" w:eastAsia="Times New Roman" w:hAnsi="Century Schoolbook" w:cs="Century Schoolbook"/>
        <w:b/>
        <w:bCs/>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2">
    <w:nsid w:val="707F0CC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723120DF"/>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4">
    <w:nsid w:val="72445928"/>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5">
    <w:nsid w:val="72613552"/>
    <w:multiLevelType w:val="multilevel"/>
    <w:tmpl w:val="FFFFFFFF"/>
    <w:lvl w:ilvl="0">
      <w:start w:val="1"/>
      <w:numFmt w:val="decimal"/>
      <w:lvlText w:val="8.%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6">
    <w:nsid w:val="73BD5FA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7">
    <w:nsid w:val="73DF0ED2"/>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8">
    <w:nsid w:val="73F727A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9">
    <w:nsid w:val="73FC617A"/>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0">
    <w:nsid w:val="74176948"/>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1">
    <w:nsid w:val="741E75D0"/>
    <w:multiLevelType w:val="multilevel"/>
    <w:tmpl w:val="FFFFFFFF"/>
    <w:lvl w:ilvl="0">
      <w:start w:val="1"/>
      <w:numFmt w:val="decimal"/>
      <w:lvlText w:val="18.%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2">
    <w:nsid w:val="74D0182B"/>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3">
    <w:nsid w:val="7547778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4">
    <w:nsid w:val="75A210FC"/>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5">
    <w:nsid w:val="762F44B9"/>
    <w:multiLevelType w:val="multilevel"/>
    <w:tmpl w:val="FFFFFFFF"/>
    <w:lvl w:ilvl="0">
      <w:start w:val="1"/>
      <w:numFmt w:val="bullet"/>
      <w:lvlText w:val="•"/>
      <w:lvlJc w:val="left"/>
      <w:rPr>
        <w:rFonts w:ascii="Century Schoolbook" w:eastAsia="Times New Roman" w:hAnsi="Century Schoolbook"/>
        <w:b w:val="0"/>
        <w:i/>
        <w:smallCaps w:val="0"/>
        <w:strike w:val="0"/>
        <w:color w:val="000000"/>
        <w:spacing w:val="0"/>
        <w:w w:val="100"/>
        <w:position w:val="0"/>
        <w:sz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6">
    <w:nsid w:val="76393EE1"/>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7">
    <w:nsid w:val="76421D8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8">
    <w:nsid w:val="776F268E"/>
    <w:multiLevelType w:val="multilevel"/>
    <w:tmpl w:val="FFFFFFFF"/>
    <w:lvl w:ilvl="0">
      <w:start w:val="2"/>
      <w:numFmt w:val="upperLetter"/>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9">
    <w:nsid w:val="778863C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0">
    <w:nsid w:val="779014D5"/>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1">
    <w:nsid w:val="779D0393"/>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2">
    <w:nsid w:val="77B47410"/>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3">
    <w:nsid w:val="77E27757"/>
    <w:multiLevelType w:val="multilevel"/>
    <w:tmpl w:val="FFFFFFFF"/>
    <w:lvl w:ilvl="0">
      <w:start w:val="1"/>
      <w:numFmt w:val="bullet"/>
      <w:lvlText w:val="•"/>
      <w:lvlJc w:val="left"/>
      <w:rPr>
        <w:rFonts w:ascii="Century Schoolbook" w:eastAsia="Times New Roman" w:hAnsi="Century Schoolbook"/>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4">
    <w:nsid w:val="77EA2F5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5">
    <w:nsid w:val="7822782B"/>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6">
    <w:nsid w:val="784B2AD1"/>
    <w:multiLevelType w:val="multilevel"/>
    <w:tmpl w:val="FFFFFFFF"/>
    <w:lvl w:ilvl="0">
      <w:start w:val="1"/>
      <w:numFmt w:val="decimal"/>
      <w:lvlText w:val="9.%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7">
    <w:nsid w:val="78801C9C"/>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8">
    <w:nsid w:val="78A24273"/>
    <w:multiLevelType w:val="multilevel"/>
    <w:tmpl w:val="FFFFFFFF"/>
    <w:lvl w:ilvl="0">
      <w:start w:val="1"/>
      <w:numFmt w:val="decimal"/>
      <w:lvlText w:val="5.%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9">
    <w:nsid w:val="7909107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0">
    <w:nsid w:val="79D35859"/>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1">
    <w:nsid w:val="7A1C50A3"/>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2">
    <w:nsid w:val="7A1C57B5"/>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3">
    <w:nsid w:val="7A3224A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4">
    <w:nsid w:val="7B0B304A"/>
    <w:multiLevelType w:val="multilevel"/>
    <w:tmpl w:val="FFFFFFFF"/>
    <w:lvl w:ilvl="0">
      <w:start w:val="1"/>
      <w:numFmt w:val="decimal"/>
      <w:lvlText w:val="%1."/>
      <w:lvlJc w:val="left"/>
      <w:rPr>
        <w:rFonts w:ascii="Century Schoolbook" w:eastAsia="Times New Roman" w:hAnsi="Century Schoolbook" w:cs="Century Schoolbook"/>
        <w:b w:val="0"/>
        <w:bCs w:val="0"/>
        <w:i/>
        <w:iCs/>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5">
    <w:nsid w:val="7B177CDC"/>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6">
    <w:nsid w:val="7B511830"/>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7">
    <w:nsid w:val="7C220AB8"/>
    <w:multiLevelType w:val="multilevel"/>
    <w:tmpl w:val="FFFFFFFF"/>
    <w:lvl w:ilvl="0">
      <w:start w:val="5"/>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8">
    <w:nsid w:val="7D434008"/>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9">
    <w:nsid w:val="7D8C4297"/>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7DE57EA4"/>
    <w:multiLevelType w:val="multilevel"/>
    <w:tmpl w:val="FFFFFFFF"/>
    <w:lvl w:ilvl="0">
      <w:start w:val="2"/>
      <w:numFmt w:val="decimal"/>
      <w:lvlText w:val="3.%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1">
    <w:nsid w:val="7DF90D7D"/>
    <w:multiLevelType w:val="multilevel"/>
    <w:tmpl w:val="FFFFFFFF"/>
    <w:lvl w:ilvl="0">
      <w:start w:val="3"/>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2">
    <w:nsid w:val="7DF91D3F"/>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3">
    <w:nsid w:val="7E445541"/>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4">
    <w:nsid w:val="7EAD0DD2"/>
    <w:multiLevelType w:val="multilevel"/>
    <w:tmpl w:val="FFFFFFFF"/>
    <w:lvl w:ilvl="0">
      <w:start w:val="2"/>
      <w:numFmt w:val="decimal"/>
      <w:lvlText w:val="9.%1."/>
      <w:lvlJc w:val="left"/>
      <w:rPr>
        <w:rFonts w:ascii="Verdana" w:eastAsia="Times New Roman" w:hAnsi="Verdana" w:cs="Verdana"/>
        <w:b/>
        <w:bCs/>
        <w:i/>
        <w:iCs/>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5">
    <w:nsid w:val="7F066123"/>
    <w:multiLevelType w:val="multilevel"/>
    <w:tmpl w:val="FFFFFFFF"/>
    <w:lvl w:ilvl="0">
      <w:start w:val="1"/>
      <w:numFmt w:val="bullet"/>
      <w:lvlText w:val="•"/>
      <w:lvlJc w:val="left"/>
      <w:rPr>
        <w:rFonts w:ascii="Century Schoolbook" w:eastAsia="Times New Roman" w:hAnsi="Century Schoolbook"/>
        <w:b/>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6">
    <w:nsid w:val="7F9E1304"/>
    <w:multiLevelType w:val="multilevel"/>
    <w:tmpl w:val="FFFFFFFF"/>
    <w:lvl w:ilvl="0">
      <w:start w:val="1"/>
      <w:numFmt w:val="decimal"/>
      <w:lvlText w:val="%1."/>
      <w:lvlJc w:val="left"/>
      <w:rPr>
        <w:rFonts w:ascii="Century Schoolbook" w:eastAsia="Times New Roman"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9"/>
  </w:num>
  <w:num w:numId="2">
    <w:abstractNumId w:val="53"/>
  </w:num>
  <w:num w:numId="3">
    <w:abstractNumId w:val="263"/>
  </w:num>
  <w:num w:numId="4">
    <w:abstractNumId w:val="52"/>
  </w:num>
  <w:num w:numId="5">
    <w:abstractNumId w:val="14"/>
  </w:num>
  <w:num w:numId="6">
    <w:abstractNumId w:val="99"/>
  </w:num>
  <w:num w:numId="7">
    <w:abstractNumId w:val="46"/>
  </w:num>
  <w:num w:numId="8">
    <w:abstractNumId w:val="158"/>
  </w:num>
  <w:num w:numId="9">
    <w:abstractNumId w:val="266"/>
  </w:num>
  <w:num w:numId="10">
    <w:abstractNumId w:val="262"/>
  </w:num>
  <w:num w:numId="11">
    <w:abstractNumId w:val="5"/>
  </w:num>
  <w:num w:numId="12">
    <w:abstractNumId w:val="229"/>
  </w:num>
  <w:num w:numId="13">
    <w:abstractNumId w:val="286"/>
  </w:num>
  <w:num w:numId="14">
    <w:abstractNumId w:val="217"/>
  </w:num>
  <w:num w:numId="15">
    <w:abstractNumId w:val="305"/>
  </w:num>
  <w:num w:numId="16">
    <w:abstractNumId w:val="85"/>
  </w:num>
  <w:num w:numId="17">
    <w:abstractNumId w:val="177"/>
  </w:num>
  <w:num w:numId="18">
    <w:abstractNumId w:val="224"/>
  </w:num>
  <w:num w:numId="19">
    <w:abstractNumId w:val="109"/>
  </w:num>
  <w:num w:numId="20">
    <w:abstractNumId w:val="93"/>
  </w:num>
  <w:num w:numId="21">
    <w:abstractNumId w:val="308"/>
  </w:num>
  <w:num w:numId="22">
    <w:abstractNumId w:val="271"/>
  </w:num>
  <w:num w:numId="23">
    <w:abstractNumId w:val="117"/>
  </w:num>
  <w:num w:numId="24">
    <w:abstractNumId w:val="275"/>
  </w:num>
  <w:num w:numId="25">
    <w:abstractNumId w:val="239"/>
  </w:num>
  <w:num w:numId="26">
    <w:abstractNumId w:val="330"/>
  </w:num>
  <w:num w:numId="27">
    <w:abstractNumId w:val="241"/>
  </w:num>
  <w:num w:numId="28">
    <w:abstractNumId w:val="137"/>
  </w:num>
  <w:num w:numId="29">
    <w:abstractNumId w:val="124"/>
  </w:num>
  <w:num w:numId="30">
    <w:abstractNumId w:val="132"/>
  </w:num>
  <w:num w:numId="31">
    <w:abstractNumId w:val="333"/>
  </w:num>
  <w:num w:numId="32">
    <w:abstractNumId w:val="12"/>
  </w:num>
  <w:num w:numId="33">
    <w:abstractNumId w:val="293"/>
  </w:num>
  <w:num w:numId="34">
    <w:abstractNumId w:val="134"/>
  </w:num>
  <w:num w:numId="35">
    <w:abstractNumId w:val="30"/>
  </w:num>
  <w:num w:numId="36">
    <w:abstractNumId w:val="26"/>
  </w:num>
  <w:num w:numId="37">
    <w:abstractNumId w:val="140"/>
  </w:num>
  <w:num w:numId="38">
    <w:abstractNumId w:val="62"/>
  </w:num>
  <w:num w:numId="39">
    <w:abstractNumId w:val="283"/>
  </w:num>
  <w:num w:numId="40">
    <w:abstractNumId w:val="299"/>
  </w:num>
  <w:num w:numId="41">
    <w:abstractNumId w:val="101"/>
  </w:num>
  <w:num w:numId="42">
    <w:abstractNumId w:val="163"/>
  </w:num>
  <w:num w:numId="43">
    <w:abstractNumId w:val="350"/>
  </w:num>
  <w:num w:numId="44">
    <w:abstractNumId w:val="84"/>
  </w:num>
  <w:num w:numId="45">
    <w:abstractNumId w:val="63"/>
  </w:num>
  <w:num w:numId="46">
    <w:abstractNumId w:val="167"/>
  </w:num>
  <w:num w:numId="47">
    <w:abstractNumId w:val="157"/>
  </w:num>
  <w:num w:numId="48">
    <w:abstractNumId w:val="59"/>
  </w:num>
  <w:num w:numId="49">
    <w:abstractNumId w:val="61"/>
  </w:num>
  <w:num w:numId="50">
    <w:abstractNumId w:val="65"/>
  </w:num>
  <w:num w:numId="51">
    <w:abstractNumId w:val="116"/>
  </w:num>
  <w:num w:numId="52">
    <w:abstractNumId w:val="164"/>
  </w:num>
  <w:num w:numId="53">
    <w:abstractNumId w:val="129"/>
  </w:num>
  <w:num w:numId="54">
    <w:abstractNumId w:val="179"/>
  </w:num>
  <w:num w:numId="55">
    <w:abstractNumId w:val="16"/>
  </w:num>
  <w:num w:numId="56">
    <w:abstractNumId w:val="348"/>
  </w:num>
  <w:num w:numId="57">
    <w:abstractNumId w:val="142"/>
  </w:num>
  <w:num w:numId="58">
    <w:abstractNumId w:val="175"/>
  </w:num>
  <w:num w:numId="59">
    <w:abstractNumId w:val="303"/>
  </w:num>
  <w:num w:numId="60">
    <w:abstractNumId w:val="215"/>
  </w:num>
  <w:num w:numId="61">
    <w:abstractNumId w:val="257"/>
  </w:num>
  <w:num w:numId="62">
    <w:abstractNumId w:val="70"/>
  </w:num>
  <w:num w:numId="63">
    <w:abstractNumId w:val="276"/>
  </w:num>
  <w:num w:numId="64">
    <w:abstractNumId w:val="71"/>
  </w:num>
  <w:num w:numId="65">
    <w:abstractNumId w:val="312"/>
  </w:num>
  <w:num w:numId="66">
    <w:abstractNumId w:val="352"/>
  </w:num>
  <w:num w:numId="67">
    <w:abstractNumId w:val="106"/>
  </w:num>
  <w:num w:numId="68">
    <w:abstractNumId w:val="313"/>
  </w:num>
  <w:num w:numId="69">
    <w:abstractNumId w:val="240"/>
  </w:num>
  <w:num w:numId="70">
    <w:abstractNumId w:val="254"/>
  </w:num>
  <w:num w:numId="71">
    <w:abstractNumId w:val="207"/>
  </w:num>
  <w:num w:numId="72">
    <w:abstractNumId w:val="41"/>
  </w:num>
  <w:num w:numId="73">
    <w:abstractNumId w:val="232"/>
  </w:num>
  <w:num w:numId="74">
    <w:abstractNumId w:val="104"/>
  </w:num>
  <w:num w:numId="75">
    <w:abstractNumId w:val="236"/>
  </w:num>
  <w:num w:numId="76">
    <w:abstractNumId w:val="92"/>
  </w:num>
  <w:num w:numId="77">
    <w:abstractNumId w:val="346"/>
  </w:num>
  <w:num w:numId="78">
    <w:abstractNumId w:val="111"/>
  </w:num>
  <w:num w:numId="79">
    <w:abstractNumId w:val="174"/>
  </w:num>
  <w:num w:numId="80">
    <w:abstractNumId w:val="272"/>
  </w:num>
  <w:num w:numId="81">
    <w:abstractNumId w:val="342"/>
  </w:num>
  <w:num w:numId="82">
    <w:abstractNumId w:val="9"/>
  </w:num>
  <w:num w:numId="83">
    <w:abstractNumId w:val="332"/>
  </w:num>
  <w:num w:numId="84">
    <w:abstractNumId w:val="231"/>
  </w:num>
  <w:num w:numId="85">
    <w:abstractNumId w:val="79"/>
  </w:num>
  <w:num w:numId="86">
    <w:abstractNumId w:val="292"/>
  </w:num>
  <w:num w:numId="87">
    <w:abstractNumId w:val="133"/>
  </w:num>
  <w:num w:numId="88">
    <w:abstractNumId w:val="125"/>
  </w:num>
  <w:num w:numId="89">
    <w:abstractNumId w:val="107"/>
  </w:num>
  <w:num w:numId="90">
    <w:abstractNumId w:val="337"/>
  </w:num>
  <w:num w:numId="91">
    <w:abstractNumId w:val="205"/>
  </w:num>
  <w:num w:numId="92">
    <w:abstractNumId w:val="21"/>
  </w:num>
  <w:num w:numId="93">
    <w:abstractNumId w:val="274"/>
  </w:num>
  <w:num w:numId="94">
    <w:abstractNumId w:val="171"/>
  </w:num>
  <w:num w:numId="95">
    <w:abstractNumId w:val="47"/>
  </w:num>
  <w:num w:numId="96">
    <w:abstractNumId w:val="1"/>
  </w:num>
  <w:num w:numId="97">
    <w:abstractNumId w:val="188"/>
  </w:num>
  <w:num w:numId="98">
    <w:abstractNumId w:val="226"/>
  </w:num>
  <w:num w:numId="99">
    <w:abstractNumId w:val="151"/>
  </w:num>
  <w:num w:numId="100">
    <w:abstractNumId w:val="38"/>
  </w:num>
  <w:num w:numId="101">
    <w:abstractNumId w:val="227"/>
  </w:num>
  <w:num w:numId="102">
    <w:abstractNumId w:val="2"/>
  </w:num>
  <w:num w:numId="103">
    <w:abstractNumId w:val="336"/>
  </w:num>
  <w:num w:numId="104">
    <w:abstractNumId w:val="277"/>
  </w:num>
  <w:num w:numId="105">
    <w:abstractNumId w:val="57"/>
  </w:num>
  <w:num w:numId="106">
    <w:abstractNumId w:val="354"/>
  </w:num>
  <w:num w:numId="107">
    <w:abstractNumId w:val="326"/>
  </w:num>
  <w:num w:numId="108">
    <w:abstractNumId w:val="31"/>
  </w:num>
  <w:num w:numId="109">
    <w:abstractNumId w:val="253"/>
  </w:num>
  <w:num w:numId="110">
    <w:abstractNumId w:val="88"/>
  </w:num>
  <w:num w:numId="111">
    <w:abstractNumId w:val="128"/>
  </w:num>
  <w:num w:numId="112">
    <w:abstractNumId w:val="7"/>
  </w:num>
  <w:num w:numId="113">
    <w:abstractNumId w:val="103"/>
  </w:num>
  <w:num w:numId="114">
    <w:abstractNumId w:val="309"/>
  </w:num>
  <w:num w:numId="115">
    <w:abstractNumId w:val="280"/>
  </w:num>
  <w:num w:numId="116">
    <w:abstractNumId w:val="248"/>
  </w:num>
  <w:num w:numId="117">
    <w:abstractNumId w:val="121"/>
  </w:num>
  <w:num w:numId="118">
    <w:abstractNumId w:val="353"/>
  </w:num>
  <w:num w:numId="119">
    <w:abstractNumId w:val="260"/>
  </w:num>
  <w:num w:numId="120">
    <w:abstractNumId w:val="58"/>
  </w:num>
  <w:num w:numId="121">
    <w:abstractNumId w:val="339"/>
  </w:num>
  <w:num w:numId="122">
    <w:abstractNumId w:val="187"/>
  </w:num>
  <w:num w:numId="123">
    <w:abstractNumId w:val="166"/>
  </w:num>
  <w:num w:numId="124">
    <w:abstractNumId w:val="36"/>
  </w:num>
  <w:num w:numId="125">
    <w:abstractNumId w:val="35"/>
  </w:num>
  <w:num w:numId="126">
    <w:abstractNumId w:val="40"/>
  </w:num>
  <w:num w:numId="127">
    <w:abstractNumId w:val="355"/>
  </w:num>
  <w:num w:numId="128">
    <w:abstractNumId w:val="190"/>
  </w:num>
  <w:num w:numId="129">
    <w:abstractNumId w:val="243"/>
  </w:num>
  <w:num w:numId="130">
    <w:abstractNumId w:val="176"/>
  </w:num>
  <w:num w:numId="131">
    <w:abstractNumId w:val="3"/>
  </w:num>
  <w:num w:numId="132">
    <w:abstractNumId w:val="183"/>
  </w:num>
  <w:num w:numId="133">
    <w:abstractNumId w:val="245"/>
  </w:num>
  <w:num w:numId="134">
    <w:abstractNumId w:val="32"/>
  </w:num>
  <w:num w:numId="135">
    <w:abstractNumId w:val="250"/>
  </w:num>
  <w:num w:numId="136">
    <w:abstractNumId w:val="173"/>
  </w:num>
  <w:num w:numId="137">
    <w:abstractNumId w:val="144"/>
  </w:num>
  <w:num w:numId="138">
    <w:abstractNumId w:val="168"/>
  </w:num>
  <w:num w:numId="139">
    <w:abstractNumId w:val="49"/>
  </w:num>
  <w:num w:numId="140">
    <w:abstractNumId w:val="33"/>
  </w:num>
  <w:num w:numId="141">
    <w:abstractNumId w:val="235"/>
  </w:num>
  <w:num w:numId="142">
    <w:abstractNumId w:val="90"/>
  </w:num>
  <w:num w:numId="143">
    <w:abstractNumId w:val="169"/>
  </w:num>
  <w:num w:numId="144">
    <w:abstractNumId w:val="334"/>
  </w:num>
  <w:num w:numId="145">
    <w:abstractNumId w:val="341"/>
  </w:num>
  <w:num w:numId="146">
    <w:abstractNumId w:val="216"/>
  </w:num>
  <w:num w:numId="147">
    <w:abstractNumId w:val="23"/>
  </w:num>
  <w:num w:numId="148">
    <w:abstractNumId w:val="291"/>
  </w:num>
  <w:num w:numId="149">
    <w:abstractNumId w:val="147"/>
  </w:num>
  <w:num w:numId="150">
    <w:abstractNumId w:val="214"/>
  </w:num>
  <w:num w:numId="151">
    <w:abstractNumId w:val="242"/>
  </w:num>
  <w:num w:numId="152">
    <w:abstractNumId w:val="170"/>
  </w:num>
  <w:num w:numId="153">
    <w:abstractNumId w:val="172"/>
  </w:num>
  <w:num w:numId="154">
    <w:abstractNumId w:val="327"/>
  </w:num>
  <w:num w:numId="155">
    <w:abstractNumId w:val="122"/>
  </w:num>
  <w:num w:numId="156">
    <w:abstractNumId w:val="73"/>
  </w:num>
  <w:num w:numId="157">
    <w:abstractNumId w:val="4"/>
  </w:num>
  <w:num w:numId="158">
    <w:abstractNumId w:val="178"/>
  </w:num>
  <w:num w:numId="159">
    <w:abstractNumId w:val="135"/>
  </w:num>
  <w:num w:numId="160">
    <w:abstractNumId w:val="335"/>
  </w:num>
  <w:num w:numId="161">
    <w:abstractNumId w:val="210"/>
  </w:num>
  <w:num w:numId="162">
    <w:abstractNumId w:val="344"/>
  </w:num>
  <w:num w:numId="163">
    <w:abstractNumId w:val="201"/>
  </w:num>
  <w:num w:numId="164">
    <w:abstractNumId w:val="324"/>
  </w:num>
  <w:num w:numId="165">
    <w:abstractNumId w:val="185"/>
  </w:num>
  <w:num w:numId="166">
    <w:abstractNumId w:val="120"/>
  </w:num>
  <w:num w:numId="167">
    <w:abstractNumId w:val="255"/>
  </w:num>
  <w:num w:numId="168">
    <w:abstractNumId w:val="11"/>
  </w:num>
  <w:num w:numId="169">
    <w:abstractNumId w:val="314"/>
  </w:num>
  <w:num w:numId="170">
    <w:abstractNumId w:val="68"/>
  </w:num>
  <w:num w:numId="171">
    <w:abstractNumId w:val="189"/>
  </w:num>
  <w:num w:numId="172">
    <w:abstractNumId w:val="25"/>
  </w:num>
  <w:num w:numId="173">
    <w:abstractNumId w:val="347"/>
  </w:num>
  <w:num w:numId="174">
    <w:abstractNumId w:val="270"/>
  </w:num>
  <w:num w:numId="175">
    <w:abstractNumId w:val="28"/>
  </w:num>
  <w:num w:numId="176">
    <w:abstractNumId w:val="180"/>
  </w:num>
  <w:num w:numId="177">
    <w:abstractNumId w:val="228"/>
  </w:num>
  <w:num w:numId="178">
    <w:abstractNumId w:val="289"/>
  </w:num>
  <w:num w:numId="179">
    <w:abstractNumId w:val="6"/>
  </w:num>
  <w:num w:numId="180">
    <w:abstractNumId w:val="329"/>
  </w:num>
  <w:num w:numId="181">
    <w:abstractNumId w:val="69"/>
  </w:num>
  <w:num w:numId="182">
    <w:abstractNumId w:val="238"/>
  </w:num>
  <w:num w:numId="183">
    <w:abstractNumId w:val="42"/>
  </w:num>
  <w:num w:numId="184">
    <w:abstractNumId w:val="136"/>
  </w:num>
  <w:num w:numId="185">
    <w:abstractNumId w:val="127"/>
  </w:num>
  <w:num w:numId="186">
    <w:abstractNumId w:val="194"/>
  </w:num>
  <w:num w:numId="187">
    <w:abstractNumId w:val="222"/>
  </w:num>
  <w:num w:numId="188">
    <w:abstractNumId w:val="265"/>
  </w:num>
  <w:num w:numId="189">
    <w:abstractNumId w:val="81"/>
  </w:num>
  <w:num w:numId="190">
    <w:abstractNumId w:val="160"/>
  </w:num>
  <w:num w:numId="191">
    <w:abstractNumId w:val="230"/>
  </w:num>
  <w:num w:numId="192">
    <w:abstractNumId w:val="108"/>
  </w:num>
  <w:num w:numId="193">
    <w:abstractNumId w:val="203"/>
  </w:num>
  <w:num w:numId="194">
    <w:abstractNumId w:val="55"/>
  </w:num>
  <w:num w:numId="195">
    <w:abstractNumId w:val="278"/>
  </w:num>
  <w:num w:numId="196">
    <w:abstractNumId w:val="91"/>
  </w:num>
  <w:num w:numId="197">
    <w:abstractNumId w:val="206"/>
  </w:num>
  <w:num w:numId="198">
    <w:abstractNumId w:val="105"/>
  </w:num>
  <w:num w:numId="199">
    <w:abstractNumId w:val="119"/>
  </w:num>
  <w:num w:numId="200">
    <w:abstractNumId w:val="349"/>
  </w:num>
  <w:num w:numId="201">
    <w:abstractNumId w:val="295"/>
  </w:num>
  <w:num w:numId="202">
    <w:abstractNumId w:val="77"/>
  </w:num>
  <w:num w:numId="203">
    <w:abstractNumId w:val="112"/>
  </w:num>
  <w:num w:numId="204">
    <w:abstractNumId w:val="356"/>
  </w:num>
  <w:num w:numId="205">
    <w:abstractNumId w:val="141"/>
  </w:num>
  <w:num w:numId="206">
    <w:abstractNumId w:val="96"/>
  </w:num>
  <w:num w:numId="207">
    <w:abstractNumId w:val="287"/>
  </w:num>
  <w:num w:numId="208">
    <w:abstractNumId w:val="153"/>
  </w:num>
  <w:num w:numId="209">
    <w:abstractNumId w:val="118"/>
  </w:num>
  <w:num w:numId="210">
    <w:abstractNumId w:val="268"/>
  </w:num>
  <w:num w:numId="211">
    <w:abstractNumId w:val="0"/>
  </w:num>
  <w:num w:numId="212">
    <w:abstractNumId w:val="94"/>
  </w:num>
  <w:num w:numId="213">
    <w:abstractNumId w:val="281"/>
  </w:num>
  <w:num w:numId="214">
    <w:abstractNumId w:val="138"/>
  </w:num>
  <w:num w:numId="215">
    <w:abstractNumId w:val="18"/>
  </w:num>
  <w:num w:numId="216">
    <w:abstractNumId w:val="351"/>
  </w:num>
  <w:num w:numId="217">
    <w:abstractNumId w:val="146"/>
  </w:num>
  <w:num w:numId="218">
    <w:abstractNumId w:val="196"/>
  </w:num>
  <w:num w:numId="219">
    <w:abstractNumId w:val="152"/>
  </w:num>
  <w:num w:numId="220">
    <w:abstractNumId w:val="27"/>
  </w:num>
  <w:num w:numId="221">
    <w:abstractNumId w:val="43"/>
  </w:num>
  <w:num w:numId="222">
    <w:abstractNumId w:val="191"/>
  </w:num>
  <w:num w:numId="223">
    <w:abstractNumId w:val="186"/>
  </w:num>
  <w:num w:numId="224">
    <w:abstractNumId w:val="302"/>
  </w:num>
  <w:num w:numId="225">
    <w:abstractNumId w:val="258"/>
  </w:num>
  <w:num w:numId="226">
    <w:abstractNumId w:val="162"/>
  </w:num>
  <w:num w:numId="227">
    <w:abstractNumId w:val="161"/>
  </w:num>
  <w:num w:numId="228">
    <w:abstractNumId w:val="301"/>
  </w:num>
  <w:num w:numId="229">
    <w:abstractNumId w:val="82"/>
  </w:num>
  <w:num w:numId="230">
    <w:abstractNumId w:val="75"/>
  </w:num>
  <w:num w:numId="231">
    <w:abstractNumId w:val="322"/>
  </w:num>
  <w:num w:numId="232">
    <w:abstractNumId w:val="264"/>
  </w:num>
  <w:num w:numId="233">
    <w:abstractNumId w:val="290"/>
  </w:num>
  <w:num w:numId="234">
    <w:abstractNumId w:val="56"/>
  </w:num>
  <w:num w:numId="235">
    <w:abstractNumId w:val="306"/>
  </w:num>
  <w:num w:numId="236">
    <w:abstractNumId w:val="296"/>
  </w:num>
  <w:num w:numId="237">
    <w:abstractNumId w:val="181"/>
  </w:num>
  <w:num w:numId="238">
    <w:abstractNumId w:val="320"/>
  </w:num>
  <w:num w:numId="239">
    <w:abstractNumId w:val="212"/>
  </w:num>
  <w:num w:numId="240">
    <w:abstractNumId w:val="114"/>
  </w:num>
  <w:num w:numId="241">
    <w:abstractNumId w:val="220"/>
  </w:num>
  <w:num w:numId="242">
    <w:abstractNumId w:val="29"/>
  </w:num>
  <w:num w:numId="243">
    <w:abstractNumId w:val="198"/>
  </w:num>
  <w:num w:numId="244">
    <w:abstractNumId w:val="256"/>
  </w:num>
  <w:num w:numId="245">
    <w:abstractNumId w:val="304"/>
  </w:num>
  <w:num w:numId="246">
    <w:abstractNumId w:val="149"/>
  </w:num>
  <w:num w:numId="247">
    <w:abstractNumId w:val="208"/>
  </w:num>
  <w:num w:numId="248">
    <w:abstractNumId w:val="126"/>
  </w:num>
  <w:num w:numId="249">
    <w:abstractNumId w:val="251"/>
  </w:num>
  <w:num w:numId="250">
    <w:abstractNumId w:val="17"/>
  </w:num>
  <w:num w:numId="251">
    <w:abstractNumId w:val="98"/>
  </w:num>
  <w:num w:numId="252">
    <w:abstractNumId w:val="155"/>
  </w:num>
  <w:num w:numId="253">
    <w:abstractNumId w:val="72"/>
  </w:num>
  <w:num w:numId="254">
    <w:abstractNumId w:val="282"/>
  </w:num>
  <w:num w:numId="255">
    <w:abstractNumId w:val="213"/>
  </w:num>
  <w:num w:numId="256">
    <w:abstractNumId w:val="39"/>
  </w:num>
  <w:num w:numId="257">
    <w:abstractNumId w:val="20"/>
  </w:num>
  <w:num w:numId="258">
    <w:abstractNumId w:val="86"/>
  </w:num>
  <w:num w:numId="259">
    <w:abstractNumId w:val="195"/>
  </w:num>
  <w:num w:numId="260">
    <w:abstractNumId w:val="37"/>
  </w:num>
  <w:num w:numId="261">
    <w:abstractNumId w:val="317"/>
  </w:num>
  <w:num w:numId="262">
    <w:abstractNumId w:val="221"/>
  </w:num>
  <w:num w:numId="263">
    <w:abstractNumId w:val="199"/>
  </w:num>
  <w:num w:numId="264">
    <w:abstractNumId w:val="223"/>
  </w:num>
  <w:num w:numId="265">
    <w:abstractNumId w:val="269"/>
  </w:num>
  <w:num w:numId="266">
    <w:abstractNumId w:val="279"/>
  </w:num>
  <w:num w:numId="267">
    <w:abstractNumId w:val="193"/>
  </w:num>
  <w:num w:numId="268">
    <w:abstractNumId w:val="219"/>
  </w:num>
  <w:num w:numId="269">
    <w:abstractNumId w:val="225"/>
  </w:num>
  <w:num w:numId="270">
    <w:abstractNumId w:val="318"/>
  </w:num>
  <w:num w:numId="271">
    <w:abstractNumId w:val="113"/>
  </w:num>
  <w:num w:numId="272">
    <w:abstractNumId w:val="284"/>
  </w:num>
  <w:num w:numId="273">
    <w:abstractNumId w:val="24"/>
  </w:num>
  <w:num w:numId="274">
    <w:abstractNumId w:val="145"/>
  </w:num>
  <w:num w:numId="275">
    <w:abstractNumId w:val="184"/>
  </w:num>
  <w:num w:numId="276">
    <w:abstractNumId w:val="311"/>
  </w:num>
  <w:num w:numId="277">
    <w:abstractNumId w:val="100"/>
  </w:num>
  <w:num w:numId="278">
    <w:abstractNumId w:val="298"/>
  </w:num>
  <w:num w:numId="279">
    <w:abstractNumId w:val="182"/>
  </w:num>
  <w:num w:numId="280">
    <w:abstractNumId w:val="130"/>
  </w:num>
  <w:num w:numId="281">
    <w:abstractNumId w:val="60"/>
  </w:num>
  <w:num w:numId="282">
    <w:abstractNumId w:val="66"/>
  </w:num>
  <w:num w:numId="283">
    <w:abstractNumId w:val="234"/>
  </w:num>
  <w:num w:numId="284">
    <w:abstractNumId w:val="247"/>
  </w:num>
  <w:num w:numId="285">
    <w:abstractNumId w:val="237"/>
  </w:num>
  <w:num w:numId="286">
    <w:abstractNumId w:val="273"/>
  </w:num>
  <w:num w:numId="287">
    <w:abstractNumId w:val="259"/>
  </w:num>
  <w:num w:numId="288">
    <w:abstractNumId w:val="328"/>
  </w:num>
  <w:num w:numId="289">
    <w:abstractNumId w:val="246"/>
  </w:num>
  <w:num w:numId="290">
    <w:abstractNumId w:val="307"/>
  </w:num>
  <w:num w:numId="291">
    <w:abstractNumId w:val="252"/>
  </w:num>
  <w:num w:numId="292">
    <w:abstractNumId w:val="97"/>
  </w:num>
  <w:num w:numId="293">
    <w:abstractNumId w:val="343"/>
  </w:num>
  <w:num w:numId="294">
    <w:abstractNumId w:val="202"/>
  </w:num>
  <w:num w:numId="295">
    <w:abstractNumId w:val="233"/>
  </w:num>
  <w:num w:numId="296">
    <w:abstractNumId w:val="310"/>
  </w:num>
  <w:num w:numId="297">
    <w:abstractNumId w:val="123"/>
  </w:num>
  <w:num w:numId="298">
    <w:abstractNumId w:val="48"/>
  </w:num>
  <w:num w:numId="299">
    <w:abstractNumId w:val="300"/>
  </w:num>
  <w:num w:numId="300">
    <w:abstractNumId w:val="150"/>
  </w:num>
  <w:num w:numId="301">
    <w:abstractNumId w:val="44"/>
  </w:num>
  <w:num w:numId="302">
    <w:abstractNumId w:val="211"/>
  </w:num>
  <w:num w:numId="303">
    <w:abstractNumId w:val="87"/>
  </w:num>
  <w:num w:numId="304">
    <w:abstractNumId w:val="285"/>
  </w:num>
  <w:num w:numId="305">
    <w:abstractNumId w:val="95"/>
  </w:num>
  <w:num w:numId="306">
    <w:abstractNumId w:val="200"/>
  </w:num>
  <w:num w:numId="307">
    <w:abstractNumId w:val="159"/>
  </w:num>
  <w:num w:numId="308">
    <w:abstractNumId w:val="261"/>
  </w:num>
  <w:num w:numId="309">
    <w:abstractNumId w:val="19"/>
  </w:num>
  <w:num w:numId="310">
    <w:abstractNumId w:val="340"/>
  </w:num>
  <w:num w:numId="311">
    <w:abstractNumId w:val="76"/>
  </w:num>
  <w:num w:numId="312">
    <w:abstractNumId w:val="102"/>
  </w:num>
  <w:num w:numId="313">
    <w:abstractNumId w:val="218"/>
  </w:num>
  <w:num w:numId="314">
    <w:abstractNumId w:val="321"/>
  </w:num>
  <w:num w:numId="315">
    <w:abstractNumId w:val="325"/>
  </w:num>
  <w:num w:numId="316">
    <w:abstractNumId w:val="110"/>
  </w:num>
  <w:num w:numId="317">
    <w:abstractNumId w:val="316"/>
  </w:num>
  <w:num w:numId="318">
    <w:abstractNumId w:val="8"/>
  </w:num>
  <w:num w:numId="319">
    <w:abstractNumId w:val="131"/>
  </w:num>
  <w:num w:numId="320">
    <w:abstractNumId w:val="197"/>
  </w:num>
  <w:num w:numId="321">
    <w:abstractNumId w:val="67"/>
  </w:num>
  <w:num w:numId="322">
    <w:abstractNumId w:val="331"/>
  </w:num>
  <w:num w:numId="323">
    <w:abstractNumId w:val="154"/>
  </w:num>
  <w:num w:numId="324">
    <w:abstractNumId w:val="323"/>
  </w:num>
  <w:num w:numId="325">
    <w:abstractNumId w:val="209"/>
  </w:num>
  <w:num w:numId="326">
    <w:abstractNumId w:val="115"/>
  </w:num>
  <w:num w:numId="327">
    <w:abstractNumId w:val="139"/>
  </w:num>
  <w:num w:numId="328">
    <w:abstractNumId w:val="148"/>
  </w:num>
  <w:num w:numId="329">
    <w:abstractNumId w:val="319"/>
  </w:num>
  <w:num w:numId="330">
    <w:abstractNumId w:val="244"/>
  </w:num>
  <w:num w:numId="331">
    <w:abstractNumId w:val="34"/>
  </w:num>
  <w:num w:numId="332">
    <w:abstractNumId w:val="45"/>
  </w:num>
  <w:num w:numId="333">
    <w:abstractNumId w:val="80"/>
  </w:num>
  <w:num w:numId="334">
    <w:abstractNumId w:val="143"/>
  </w:num>
  <w:num w:numId="335">
    <w:abstractNumId w:val="78"/>
  </w:num>
  <w:num w:numId="336">
    <w:abstractNumId w:val="204"/>
  </w:num>
  <w:num w:numId="337">
    <w:abstractNumId w:val="288"/>
  </w:num>
  <w:num w:numId="338">
    <w:abstractNumId w:val="51"/>
  </w:num>
  <w:num w:numId="339">
    <w:abstractNumId w:val="345"/>
  </w:num>
  <w:num w:numId="340">
    <w:abstractNumId w:val="267"/>
  </w:num>
  <w:num w:numId="341">
    <w:abstractNumId w:val="165"/>
  </w:num>
  <w:num w:numId="342">
    <w:abstractNumId w:val="50"/>
  </w:num>
  <w:num w:numId="343">
    <w:abstractNumId w:val="338"/>
  </w:num>
  <w:num w:numId="344">
    <w:abstractNumId w:val="10"/>
  </w:num>
  <w:num w:numId="345">
    <w:abstractNumId w:val="249"/>
  </w:num>
  <w:num w:numId="346">
    <w:abstractNumId w:val="315"/>
  </w:num>
  <w:num w:numId="347">
    <w:abstractNumId w:val="156"/>
  </w:num>
  <w:num w:numId="348">
    <w:abstractNumId w:val="192"/>
  </w:num>
  <w:num w:numId="349">
    <w:abstractNumId w:val="22"/>
  </w:num>
  <w:num w:numId="350">
    <w:abstractNumId w:val="13"/>
  </w:num>
  <w:num w:numId="351">
    <w:abstractNumId w:val="54"/>
  </w:num>
  <w:num w:numId="352">
    <w:abstractNumId w:val="64"/>
  </w:num>
  <w:num w:numId="353">
    <w:abstractNumId w:val="83"/>
  </w:num>
  <w:num w:numId="354">
    <w:abstractNumId w:val="294"/>
  </w:num>
  <w:num w:numId="355">
    <w:abstractNumId w:val="74"/>
  </w:num>
  <w:num w:numId="356">
    <w:abstractNumId w:val="297"/>
  </w:num>
  <w:num w:numId="357">
    <w:abstractNumId w:val="15"/>
  </w:num>
  <w:numIdMacAtCleanup w:val="3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hdrShapeDefaults>
    <o:shapedefaults v:ext="edit" spidmax="2257"/>
    <o:shapelayout v:ext="edit">
      <o:idmap v:ext="edit" data="2"/>
    </o:shapelayout>
  </w:hdrShapeDefault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69C0"/>
    <w:rsid w:val="0003323B"/>
    <w:rsid w:val="00114E39"/>
    <w:rsid w:val="00304B8F"/>
    <w:rsid w:val="00314DF1"/>
    <w:rsid w:val="006079A6"/>
    <w:rsid w:val="006302FA"/>
    <w:rsid w:val="007C593A"/>
    <w:rsid w:val="00A269C0"/>
    <w:rsid w:val="00AE7703"/>
    <w:rsid w:val="00BD4A84"/>
    <w:rsid w:val="00D67935"/>
    <w:rsid w:val="00DD29E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9C0"/>
    <w:pPr>
      <w:widowControl w:val="0"/>
    </w:pPr>
    <w:rPr>
      <w:color w:val="00000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269C0"/>
    <w:rPr>
      <w:rFonts w:cs="Times New Roman"/>
      <w:color w:val="000080"/>
      <w:u w:val="single"/>
    </w:rPr>
  </w:style>
  <w:style w:type="character" w:customStyle="1" w:styleId="2">
    <w:name w:val="Виноска (2)_"/>
    <w:basedOn w:val="DefaultParagraphFont"/>
    <w:link w:val="21"/>
    <w:uiPriority w:val="99"/>
    <w:locked/>
    <w:rsid w:val="00A269C0"/>
    <w:rPr>
      <w:rFonts w:ascii="Arial" w:hAnsi="Arial" w:cs="Arial"/>
      <w:sz w:val="15"/>
      <w:szCs w:val="15"/>
      <w:u w:val="none"/>
    </w:rPr>
  </w:style>
  <w:style w:type="character" w:customStyle="1" w:styleId="20">
    <w:name w:val="Виноска (2)"/>
    <w:basedOn w:val="2"/>
    <w:uiPriority w:val="99"/>
    <w:rsid w:val="00A269C0"/>
    <w:rPr>
      <w:color w:val="000000"/>
      <w:spacing w:val="0"/>
      <w:w w:val="100"/>
      <w:position w:val="0"/>
      <w:lang w:val="ru-RU" w:eastAsia="ru-RU"/>
    </w:rPr>
  </w:style>
  <w:style w:type="character" w:customStyle="1" w:styleId="a">
    <w:name w:val="Виноска_"/>
    <w:basedOn w:val="DefaultParagraphFont"/>
    <w:link w:val="1"/>
    <w:uiPriority w:val="99"/>
    <w:locked/>
    <w:rsid w:val="00A269C0"/>
    <w:rPr>
      <w:rFonts w:ascii="Century Schoolbook" w:hAnsi="Century Schoolbook" w:cs="Century Schoolbook"/>
      <w:sz w:val="18"/>
      <w:szCs w:val="18"/>
      <w:u w:val="none"/>
    </w:rPr>
  </w:style>
  <w:style w:type="character" w:customStyle="1" w:styleId="a0">
    <w:name w:val="Виноска"/>
    <w:basedOn w:val="a"/>
    <w:uiPriority w:val="99"/>
    <w:rsid w:val="00A269C0"/>
    <w:rPr>
      <w:color w:val="000000"/>
      <w:spacing w:val="0"/>
      <w:w w:val="100"/>
      <w:position w:val="0"/>
      <w:lang w:val="ru-RU" w:eastAsia="ru-RU"/>
    </w:rPr>
  </w:style>
  <w:style w:type="character" w:customStyle="1" w:styleId="a1">
    <w:name w:val="Виноска + Курсив"/>
    <w:basedOn w:val="a"/>
    <w:uiPriority w:val="99"/>
    <w:rsid w:val="00A269C0"/>
    <w:rPr>
      <w:i/>
      <w:iCs/>
      <w:color w:val="000000"/>
      <w:spacing w:val="0"/>
      <w:w w:val="100"/>
      <w:position w:val="0"/>
      <w:lang w:val="ru-RU" w:eastAsia="ru-RU"/>
    </w:rPr>
  </w:style>
  <w:style w:type="character" w:customStyle="1" w:styleId="3">
    <w:name w:val="Виноска (3)_"/>
    <w:basedOn w:val="DefaultParagraphFont"/>
    <w:link w:val="30"/>
    <w:uiPriority w:val="99"/>
    <w:locked/>
    <w:rsid w:val="00A269C0"/>
    <w:rPr>
      <w:rFonts w:ascii="Calibri" w:hAnsi="Calibri" w:cs="Calibri"/>
      <w:sz w:val="21"/>
      <w:szCs w:val="21"/>
      <w:u w:val="none"/>
    </w:rPr>
  </w:style>
  <w:style w:type="character" w:customStyle="1" w:styleId="3Arial">
    <w:name w:val="Виноска (3) + Arial"/>
    <w:aliases w:val="9 pt,Курсив"/>
    <w:basedOn w:val="3"/>
    <w:uiPriority w:val="99"/>
    <w:rsid w:val="00A269C0"/>
    <w:rPr>
      <w:rFonts w:ascii="Arial" w:hAnsi="Arial" w:cs="Arial"/>
      <w:i/>
      <w:iCs/>
      <w:color w:val="000000"/>
      <w:spacing w:val="0"/>
      <w:w w:val="100"/>
      <w:position w:val="0"/>
      <w:sz w:val="18"/>
      <w:szCs w:val="18"/>
      <w:lang w:val="ru-RU" w:eastAsia="ru-RU"/>
    </w:rPr>
  </w:style>
  <w:style w:type="character" w:customStyle="1" w:styleId="31">
    <w:name w:val="Основний текст (3)_"/>
    <w:basedOn w:val="DefaultParagraphFont"/>
    <w:link w:val="32"/>
    <w:uiPriority w:val="99"/>
    <w:locked/>
    <w:rsid w:val="00A269C0"/>
    <w:rPr>
      <w:rFonts w:ascii="Calibri" w:hAnsi="Calibri" w:cs="Calibri"/>
      <w:b/>
      <w:bCs/>
      <w:sz w:val="28"/>
      <w:szCs w:val="28"/>
      <w:u w:val="none"/>
    </w:rPr>
  </w:style>
  <w:style w:type="character" w:customStyle="1" w:styleId="312pt">
    <w:name w:val="Основний текст (3) + 12 pt"/>
    <w:aliases w:val="Малі великі літери"/>
    <w:basedOn w:val="31"/>
    <w:uiPriority w:val="99"/>
    <w:rsid w:val="00A269C0"/>
    <w:rPr>
      <w:smallCaps/>
      <w:color w:val="000000"/>
      <w:spacing w:val="0"/>
      <w:w w:val="100"/>
      <w:position w:val="0"/>
      <w:sz w:val="24"/>
      <w:szCs w:val="24"/>
      <w:lang w:val="ru-RU" w:eastAsia="ru-RU"/>
    </w:rPr>
  </w:style>
  <w:style w:type="character" w:customStyle="1" w:styleId="a2">
    <w:name w:val="Колонтитул_"/>
    <w:basedOn w:val="DefaultParagraphFont"/>
    <w:link w:val="10"/>
    <w:uiPriority w:val="99"/>
    <w:locked/>
    <w:rsid w:val="00A269C0"/>
    <w:rPr>
      <w:rFonts w:ascii="Franklin Gothic Medium Cond" w:hAnsi="Franklin Gothic Medium Cond" w:cs="Franklin Gothic Medium Cond"/>
      <w:sz w:val="14"/>
      <w:szCs w:val="14"/>
      <w:u w:val="none"/>
    </w:rPr>
  </w:style>
  <w:style w:type="character" w:customStyle="1" w:styleId="Calibri">
    <w:name w:val="Колонтитул + Calibri"/>
    <w:aliases w:val="12 pt"/>
    <w:basedOn w:val="a2"/>
    <w:uiPriority w:val="99"/>
    <w:rsid w:val="00A269C0"/>
    <w:rPr>
      <w:rFonts w:ascii="Calibri" w:hAnsi="Calibri" w:cs="Calibri"/>
      <w:b/>
      <w:bCs/>
      <w:color w:val="000000"/>
      <w:spacing w:val="0"/>
      <w:w w:val="100"/>
      <w:position w:val="0"/>
      <w:sz w:val="24"/>
      <w:szCs w:val="24"/>
      <w:lang w:val="ru-RU" w:eastAsia="ru-RU"/>
    </w:rPr>
  </w:style>
  <w:style w:type="character" w:customStyle="1" w:styleId="4">
    <w:name w:val="Основний текст (4)_"/>
    <w:basedOn w:val="DefaultParagraphFont"/>
    <w:link w:val="41"/>
    <w:uiPriority w:val="99"/>
    <w:locked/>
    <w:rsid w:val="00A269C0"/>
    <w:rPr>
      <w:rFonts w:ascii="Century Schoolbook" w:hAnsi="Century Schoolbook" w:cs="Century Schoolbook"/>
      <w:sz w:val="40"/>
      <w:szCs w:val="40"/>
      <w:u w:val="none"/>
    </w:rPr>
  </w:style>
  <w:style w:type="character" w:customStyle="1" w:styleId="40">
    <w:name w:val="Основний текст (4)"/>
    <w:basedOn w:val="4"/>
    <w:uiPriority w:val="99"/>
    <w:rsid w:val="00A269C0"/>
    <w:rPr>
      <w:color w:val="000000"/>
      <w:spacing w:val="0"/>
      <w:w w:val="100"/>
      <w:position w:val="0"/>
      <w:lang w:val="ru-RU" w:eastAsia="ru-RU"/>
    </w:rPr>
  </w:style>
  <w:style w:type="character" w:customStyle="1" w:styleId="4Calibri">
    <w:name w:val="Основний текст (4) + Calibri"/>
    <w:aliases w:val="22 pt,Інтервал -1 pt"/>
    <w:basedOn w:val="4"/>
    <w:uiPriority w:val="99"/>
    <w:rsid w:val="00A269C0"/>
    <w:rPr>
      <w:rFonts w:ascii="Calibri" w:hAnsi="Calibri" w:cs="Calibri"/>
      <w:color w:val="000000"/>
      <w:spacing w:val="-20"/>
      <w:w w:val="100"/>
      <w:position w:val="0"/>
      <w:sz w:val="44"/>
      <w:szCs w:val="44"/>
      <w:lang w:val="ru-RU" w:eastAsia="ru-RU"/>
    </w:rPr>
  </w:style>
  <w:style w:type="character" w:customStyle="1" w:styleId="4Calibri2">
    <w:name w:val="Основний текст (4) + Calibri2"/>
    <w:aliases w:val="22 pt1,Інтервал -1 pt6"/>
    <w:basedOn w:val="4"/>
    <w:uiPriority w:val="99"/>
    <w:rsid w:val="00A269C0"/>
    <w:rPr>
      <w:rFonts w:ascii="Calibri" w:hAnsi="Calibri" w:cs="Calibri"/>
      <w:color w:val="000000"/>
      <w:spacing w:val="-20"/>
      <w:w w:val="100"/>
      <w:position w:val="0"/>
      <w:sz w:val="44"/>
      <w:szCs w:val="44"/>
      <w:lang w:val="ru-RU" w:eastAsia="ru-RU"/>
    </w:rPr>
  </w:style>
  <w:style w:type="character" w:customStyle="1" w:styleId="4Calibri1">
    <w:name w:val="Основний текст (4) + Calibri1"/>
    <w:aliases w:val="12 pt3"/>
    <w:basedOn w:val="4"/>
    <w:uiPriority w:val="99"/>
    <w:rsid w:val="00A269C0"/>
    <w:rPr>
      <w:rFonts w:ascii="Calibri" w:hAnsi="Calibri" w:cs="Calibri"/>
      <w:color w:val="000000"/>
      <w:spacing w:val="0"/>
      <w:w w:val="100"/>
      <w:position w:val="0"/>
      <w:sz w:val="24"/>
      <w:szCs w:val="24"/>
      <w:lang w:val="ru-RU" w:eastAsia="ru-RU"/>
    </w:rPr>
  </w:style>
  <w:style w:type="character" w:customStyle="1" w:styleId="22">
    <w:name w:val="Основний текст (2)_"/>
    <w:basedOn w:val="DefaultParagraphFont"/>
    <w:link w:val="210"/>
    <w:uiPriority w:val="99"/>
    <w:locked/>
    <w:rsid w:val="00A269C0"/>
    <w:rPr>
      <w:rFonts w:ascii="Calibri" w:hAnsi="Calibri" w:cs="Calibri"/>
      <w:u w:val="none"/>
    </w:rPr>
  </w:style>
  <w:style w:type="character" w:customStyle="1" w:styleId="5">
    <w:name w:val="Основний текст (5)_"/>
    <w:basedOn w:val="DefaultParagraphFont"/>
    <w:link w:val="50"/>
    <w:uiPriority w:val="99"/>
    <w:locked/>
    <w:rsid w:val="00A269C0"/>
    <w:rPr>
      <w:rFonts w:ascii="Calibri" w:hAnsi="Calibri" w:cs="Calibri"/>
      <w:sz w:val="12"/>
      <w:szCs w:val="12"/>
      <w:u w:val="none"/>
    </w:rPr>
  </w:style>
  <w:style w:type="character" w:customStyle="1" w:styleId="6">
    <w:name w:val="Основний текст (6)_"/>
    <w:basedOn w:val="DefaultParagraphFont"/>
    <w:link w:val="61"/>
    <w:uiPriority w:val="99"/>
    <w:locked/>
    <w:rsid w:val="00A269C0"/>
    <w:rPr>
      <w:rFonts w:ascii="Calibri" w:hAnsi="Calibri" w:cs="Calibri"/>
      <w:sz w:val="20"/>
      <w:szCs w:val="20"/>
      <w:u w:val="none"/>
    </w:rPr>
  </w:style>
  <w:style w:type="character" w:customStyle="1" w:styleId="23">
    <w:name w:val="Основний текст (2) + Напівжирний"/>
    <w:basedOn w:val="22"/>
    <w:uiPriority w:val="99"/>
    <w:rsid w:val="00A269C0"/>
    <w:rPr>
      <w:b/>
      <w:bCs/>
      <w:color w:val="000000"/>
      <w:spacing w:val="0"/>
      <w:w w:val="100"/>
      <w:position w:val="0"/>
      <w:sz w:val="24"/>
      <w:szCs w:val="24"/>
      <w:lang w:val="ru-RU" w:eastAsia="ru-RU"/>
    </w:rPr>
  </w:style>
  <w:style w:type="character" w:customStyle="1" w:styleId="211">
    <w:name w:val="Основний текст (2) + Напівжирний1"/>
    <w:basedOn w:val="22"/>
    <w:uiPriority w:val="99"/>
    <w:rsid w:val="00A269C0"/>
    <w:rPr>
      <w:b/>
      <w:bCs/>
      <w:color w:val="000000"/>
      <w:spacing w:val="0"/>
      <w:w w:val="100"/>
      <w:position w:val="0"/>
      <w:sz w:val="24"/>
      <w:szCs w:val="24"/>
      <w:lang w:val="ru-RU" w:eastAsia="ru-RU"/>
    </w:rPr>
  </w:style>
  <w:style w:type="character" w:customStyle="1" w:styleId="24">
    <w:name w:val="Основний текст (2) + Курсив"/>
    <w:basedOn w:val="22"/>
    <w:uiPriority w:val="99"/>
    <w:rsid w:val="00A269C0"/>
    <w:rPr>
      <w:i/>
      <w:iCs/>
      <w:color w:val="000000"/>
      <w:spacing w:val="0"/>
      <w:w w:val="100"/>
      <w:position w:val="0"/>
      <w:sz w:val="24"/>
      <w:szCs w:val="24"/>
      <w:lang w:val="ru-RU" w:eastAsia="ru-RU"/>
    </w:rPr>
  </w:style>
  <w:style w:type="character" w:customStyle="1" w:styleId="a3">
    <w:name w:val="Підпис до зображення_"/>
    <w:basedOn w:val="DefaultParagraphFont"/>
    <w:link w:val="a4"/>
    <w:uiPriority w:val="99"/>
    <w:locked/>
    <w:rsid w:val="00A269C0"/>
    <w:rPr>
      <w:rFonts w:ascii="Calibri" w:hAnsi="Calibri" w:cs="Calibri"/>
      <w:u w:val="none"/>
    </w:rPr>
  </w:style>
  <w:style w:type="character" w:customStyle="1" w:styleId="6Exact">
    <w:name w:val="Заголовок №6 Exact"/>
    <w:basedOn w:val="DefaultParagraphFont"/>
    <w:uiPriority w:val="99"/>
    <w:rsid w:val="00A269C0"/>
    <w:rPr>
      <w:rFonts w:ascii="Calibri" w:hAnsi="Calibri" w:cs="Calibri"/>
      <w:b/>
      <w:bCs/>
      <w:u w:val="none"/>
    </w:rPr>
  </w:style>
  <w:style w:type="character" w:customStyle="1" w:styleId="6Exact1">
    <w:name w:val="Заголовок №6 Exact1"/>
    <w:basedOn w:val="60"/>
    <w:uiPriority w:val="99"/>
    <w:rsid w:val="00A269C0"/>
    <w:rPr>
      <w:color w:val="FFFFFF"/>
    </w:rPr>
  </w:style>
  <w:style w:type="character" w:customStyle="1" w:styleId="8Exact">
    <w:name w:val="Основний текст (8) Exact"/>
    <w:basedOn w:val="DefaultParagraphFont"/>
    <w:uiPriority w:val="99"/>
    <w:rsid w:val="00A269C0"/>
    <w:rPr>
      <w:rFonts w:ascii="Calibri" w:hAnsi="Calibri" w:cs="Calibri"/>
      <w:b/>
      <w:bCs/>
      <w:u w:val="none"/>
    </w:rPr>
  </w:style>
  <w:style w:type="character" w:customStyle="1" w:styleId="8Exact1">
    <w:name w:val="Основний текст (8) Exact1"/>
    <w:basedOn w:val="8"/>
    <w:uiPriority w:val="99"/>
    <w:rsid w:val="00A269C0"/>
    <w:rPr>
      <w:color w:val="FFFFFF"/>
    </w:rPr>
  </w:style>
  <w:style w:type="character" w:customStyle="1" w:styleId="7">
    <w:name w:val="Основний текст (7)_"/>
    <w:basedOn w:val="DefaultParagraphFont"/>
    <w:link w:val="70"/>
    <w:uiPriority w:val="99"/>
    <w:locked/>
    <w:rsid w:val="00A269C0"/>
    <w:rPr>
      <w:rFonts w:ascii="Calibri" w:hAnsi="Calibri" w:cs="Calibri"/>
      <w:sz w:val="22"/>
      <w:szCs w:val="22"/>
      <w:u w:val="none"/>
    </w:rPr>
  </w:style>
  <w:style w:type="character" w:customStyle="1" w:styleId="60">
    <w:name w:val="Заголовок №6_"/>
    <w:basedOn w:val="DefaultParagraphFont"/>
    <w:link w:val="62"/>
    <w:uiPriority w:val="99"/>
    <w:locked/>
    <w:rsid w:val="00A269C0"/>
    <w:rPr>
      <w:rFonts w:ascii="Calibri" w:hAnsi="Calibri" w:cs="Calibri"/>
      <w:b/>
      <w:bCs/>
      <w:u w:val="none"/>
    </w:rPr>
  </w:style>
  <w:style w:type="character" w:customStyle="1" w:styleId="8">
    <w:name w:val="Основний текст (8)_"/>
    <w:basedOn w:val="DefaultParagraphFont"/>
    <w:link w:val="81"/>
    <w:uiPriority w:val="99"/>
    <w:locked/>
    <w:rsid w:val="00A269C0"/>
    <w:rPr>
      <w:rFonts w:ascii="Calibri" w:hAnsi="Calibri" w:cs="Calibri"/>
      <w:b/>
      <w:bCs/>
      <w:u w:val="none"/>
    </w:rPr>
  </w:style>
  <w:style w:type="character" w:customStyle="1" w:styleId="80">
    <w:name w:val="Основний текст (8)"/>
    <w:basedOn w:val="8"/>
    <w:uiPriority w:val="99"/>
    <w:rsid w:val="00A269C0"/>
    <w:rPr>
      <w:color w:val="000000"/>
      <w:spacing w:val="0"/>
      <w:w w:val="100"/>
      <w:position w:val="0"/>
      <w:sz w:val="24"/>
      <w:szCs w:val="24"/>
      <w:lang w:val="ru-RU" w:eastAsia="ru-RU"/>
    </w:rPr>
  </w:style>
  <w:style w:type="character" w:customStyle="1" w:styleId="9">
    <w:name w:val="Основний текст (9)_"/>
    <w:basedOn w:val="DefaultParagraphFont"/>
    <w:link w:val="91"/>
    <w:uiPriority w:val="99"/>
    <w:locked/>
    <w:rsid w:val="00A269C0"/>
    <w:rPr>
      <w:rFonts w:ascii="Century Schoolbook" w:hAnsi="Century Schoolbook" w:cs="Century Schoolbook"/>
      <w:sz w:val="28"/>
      <w:szCs w:val="28"/>
      <w:u w:val="none"/>
    </w:rPr>
  </w:style>
  <w:style w:type="character" w:customStyle="1" w:styleId="100">
    <w:name w:val="Основний текст (10)_"/>
    <w:basedOn w:val="DefaultParagraphFont"/>
    <w:link w:val="101"/>
    <w:uiPriority w:val="99"/>
    <w:locked/>
    <w:rsid w:val="00A269C0"/>
    <w:rPr>
      <w:rFonts w:ascii="Calibri" w:hAnsi="Calibri" w:cs="Calibri"/>
      <w:sz w:val="21"/>
      <w:szCs w:val="21"/>
      <w:u w:val="none"/>
    </w:rPr>
  </w:style>
  <w:style w:type="character" w:customStyle="1" w:styleId="102">
    <w:name w:val="Основний текст (10)"/>
    <w:basedOn w:val="100"/>
    <w:uiPriority w:val="99"/>
    <w:rsid w:val="00A269C0"/>
    <w:rPr>
      <w:color w:val="000000"/>
      <w:spacing w:val="0"/>
      <w:w w:val="100"/>
      <w:position w:val="0"/>
      <w:lang w:val="ru-RU" w:eastAsia="ru-RU"/>
    </w:rPr>
  </w:style>
  <w:style w:type="character" w:customStyle="1" w:styleId="Calibri3">
    <w:name w:val="Колонтитул + Calibri3"/>
    <w:aliases w:val="12 pt2,Курсив34"/>
    <w:basedOn w:val="a2"/>
    <w:uiPriority w:val="99"/>
    <w:rsid w:val="00A269C0"/>
    <w:rPr>
      <w:rFonts w:ascii="Calibri" w:hAnsi="Calibri" w:cs="Calibri"/>
      <w:i/>
      <w:iCs/>
      <w:color w:val="000000"/>
      <w:spacing w:val="0"/>
      <w:w w:val="100"/>
      <w:position w:val="0"/>
      <w:sz w:val="24"/>
      <w:szCs w:val="24"/>
      <w:lang w:val="ru-RU" w:eastAsia="ru-RU"/>
    </w:rPr>
  </w:style>
  <w:style w:type="character" w:customStyle="1" w:styleId="Calibri2">
    <w:name w:val="Колонтитул + Calibri2"/>
    <w:aliases w:val="9,5 pt"/>
    <w:basedOn w:val="a2"/>
    <w:uiPriority w:val="99"/>
    <w:rsid w:val="00A269C0"/>
    <w:rPr>
      <w:rFonts w:ascii="Calibri" w:hAnsi="Calibri" w:cs="Calibri"/>
      <w:color w:val="000000"/>
      <w:spacing w:val="0"/>
      <w:w w:val="100"/>
      <w:position w:val="0"/>
      <w:sz w:val="19"/>
      <w:szCs w:val="19"/>
      <w:lang w:val="ru-RU" w:eastAsia="ru-RU"/>
    </w:rPr>
  </w:style>
  <w:style w:type="character" w:customStyle="1" w:styleId="Calibri1">
    <w:name w:val="Колонтитул + Calibri1"/>
    <w:aliases w:val="97,5 pt33"/>
    <w:basedOn w:val="a2"/>
    <w:uiPriority w:val="99"/>
    <w:rsid w:val="00A269C0"/>
    <w:rPr>
      <w:rFonts w:ascii="Calibri" w:hAnsi="Calibri" w:cs="Calibri"/>
      <w:color w:val="000000"/>
      <w:spacing w:val="0"/>
      <w:w w:val="100"/>
      <w:position w:val="0"/>
      <w:sz w:val="19"/>
      <w:szCs w:val="19"/>
      <w:u w:val="single"/>
      <w:lang w:val="ru-RU" w:eastAsia="ru-RU"/>
    </w:rPr>
  </w:style>
  <w:style w:type="character" w:customStyle="1" w:styleId="Arial">
    <w:name w:val="Колонтитул + Arial"/>
    <w:aliases w:val="96,5 pt32"/>
    <w:basedOn w:val="a2"/>
    <w:uiPriority w:val="99"/>
    <w:rsid w:val="00A269C0"/>
    <w:rPr>
      <w:rFonts w:ascii="Arial" w:hAnsi="Arial" w:cs="Arial"/>
      <w:color w:val="000000"/>
      <w:spacing w:val="0"/>
      <w:w w:val="100"/>
      <w:position w:val="0"/>
      <w:sz w:val="19"/>
      <w:szCs w:val="19"/>
      <w:lang w:val="ru-RU" w:eastAsia="ru-RU"/>
    </w:rPr>
  </w:style>
  <w:style w:type="character" w:customStyle="1" w:styleId="11">
    <w:name w:val="Основний текст (11)_"/>
    <w:basedOn w:val="DefaultParagraphFont"/>
    <w:link w:val="111"/>
    <w:uiPriority w:val="99"/>
    <w:locked/>
    <w:rsid w:val="00A269C0"/>
    <w:rPr>
      <w:rFonts w:ascii="Calibri" w:hAnsi="Calibri" w:cs="Calibri"/>
      <w:b/>
      <w:bCs/>
      <w:i/>
      <w:iCs/>
      <w:sz w:val="22"/>
      <w:szCs w:val="22"/>
      <w:u w:val="none"/>
    </w:rPr>
  </w:style>
  <w:style w:type="character" w:customStyle="1" w:styleId="110">
    <w:name w:val="Основний текст (11)"/>
    <w:basedOn w:val="11"/>
    <w:uiPriority w:val="99"/>
    <w:rsid w:val="00A269C0"/>
    <w:rPr>
      <w:color w:val="000000"/>
      <w:spacing w:val="0"/>
      <w:w w:val="100"/>
      <w:position w:val="0"/>
      <w:lang w:val="ru-RU" w:eastAsia="ru-RU"/>
    </w:rPr>
  </w:style>
  <w:style w:type="character" w:customStyle="1" w:styleId="12">
    <w:name w:val="Основний текст (12)_"/>
    <w:basedOn w:val="DefaultParagraphFont"/>
    <w:link w:val="121"/>
    <w:uiPriority w:val="99"/>
    <w:locked/>
    <w:rsid w:val="00A269C0"/>
    <w:rPr>
      <w:rFonts w:ascii="Arial" w:hAnsi="Arial" w:cs="Arial"/>
      <w:i/>
      <w:iCs/>
      <w:sz w:val="18"/>
      <w:szCs w:val="18"/>
      <w:u w:val="none"/>
    </w:rPr>
  </w:style>
  <w:style w:type="character" w:customStyle="1" w:styleId="120">
    <w:name w:val="Основний текст (12)"/>
    <w:basedOn w:val="12"/>
    <w:uiPriority w:val="99"/>
    <w:rsid w:val="00A269C0"/>
    <w:rPr>
      <w:color w:val="000000"/>
      <w:spacing w:val="0"/>
      <w:w w:val="100"/>
      <w:position w:val="0"/>
      <w:lang w:val="ru-RU" w:eastAsia="ru-RU"/>
    </w:rPr>
  </w:style>
  <w:style w:type="character" w:customStyle="1" w:styleId="13">
    <w:name w:val="Основний текст (13)_"/>
    <w:basedOn w:val="DefaultParagraphFont"/>
    <w:link w:val="131"/>
    <w:uiPriority w:val="99"/>
    <w:locked/>
    <w:rsid w:val="00A269C0"/>
    <w:rPr>
      <w:rFonts w:ascii="Arial" w:hAnsi="Arial" w:cs="Arial"/>
      <w:b/>
      <w:bCs/>
      <w:sz w:val="40"/>
      <w:szCs w:val="40"/>
      <w:u w:val="none"/>
    </w:rPr>
  </w:style>
  <w:style w:type="character" w:customStyle="1" w:styleId="130">
    <w:name w:val="Основний текст (13)"/>
    <w:basedOn w:val="13"/>
    <w:uiPriority w:val="99"/>
    <w:rsid w:val="00A269C0"/>
    <w:rPr>
      <w:color w:val="000000"/>
      <w:spacing w:val="0"/>
      <w:w w:val="100"/>
      <w:position w:val="0"/>
      <w:lang w:val="ru-RU" w:eastAsia="ru-RU"/>
    </w:rPr>
  </w:style>
  <w:style w:type="character" w:customStyle="1" w:styleId="2Exact">
    <w:name w:val="Підпис до зображення (2) Exact"/>
    <w:basedOn w:val="DefaultParagraphFont"/>
    <w:link w:val="25"/>
    <w:uiPriority w:val="99"/>
    <w:locked/>
    <w:rsid w:val="00A269C0"/>
    <w:rPr>
      <w:rFonts w:ascii="Franklin Gothic Medium Cond" w:hAnsi="Franklin Gothic Medium Cond" w:cs="Franklin Gothic Medium Cond"/>
      <w:b/>
      <w:bCs/>
      <w:i/>
      <w:iCs/>
      <w:spacing w:val="0"/>
      <w:sz w:val="16"/>
      <w:szCs w:val="16"/>
      <w:u w:val="none"/>
    </w:rPr>
  </w:style>
  <w:style w:type="character" w:customStyle="1" w:styleId="2Exact1">
    <w:name w:val="Підпис до зображення (2) Exact1"/>
    <w:basedOn w:val="2Exact"/>
    <w:uiPriority w:val="99"/>
    <w:rsid w:val="00A269C0"/>
    <w:rPr>
      <w:color w:val="000000"/>
      <w:w w:val="100"/>
      <w:position w:val="0"/>
      <w:lang w:val="ru-RU" w:eastAsia="ru-RU"/>
    </w:rPr>
  </w:style>
  <w:style w:type="character" w:customStyle="1" w:styleId="14Exact">
    <w:name w:val="Основний текст (14) Exact"/>
    <w:basedOn w:val="DefaultParagraphFont"/>
    <w:uiPriority w:val="99"/>
    <w:rsid w:val="00A269C0"/>
    <w:rPr>
      <w:rFonts w:ascii="Microsoft Sans Serif" w:hAnsi="Microsoft Sans Serif" w:cs="Microsoft Sans Serif"/>
      <w:sz w:val="17"/>
      <w:szCs w:val="17"/>
      <w:u w:val="none"/>
    </w:rPr>
  </w:style>
  <w:style w:type="character" w:customStyle="1" w:styleId="14Exact1">
    <w:name w:val="Основний текст (14) Exact1"/>
    <w:basedOn w:val="14"/>
    <w:uiPriority w:val="99"/>
    <w:rsid w:val="00A269C0"/>
  </w:style>
  <w:style w:type="character" w:customStyle="1" w:styleId="15Exact">
    <w:name w:val="Основний текст (15) Exact"/>
    <w:basedOn w:val="DefaultParagraphFont"/>
    <w:uiPriority w:val="99"/>
    <w:rsid w:val="00A269C0"/>
    <w:rPr>
      <w:rFonts w:ascii="Arial" w:hAnsi="Arial" w:cs="Arial"/>
      <w:sz w:val="15"/>
      <w:szCs w:val="15"/>
      <w:u w:val="none"/>
    </w:rPr>
  </w:style>
  <w:style w:type="character" w:customStyle="1" w:styleId="15Exact1">
    <w:name w:val="Основний текст (15) Exact1"/>
    <w:basedOn w:val="15"/>
    <w:uiPriority w:val="99"/>
    <w:rsid w:val="00A269C0"/>
  </w:style>
  <w:style w:type="character" w:customStyle="1" w:styleId="15Exact0">
    <w:name w:val="Основний текст (15) + Курсив Exact"/>
    <w:basedOn w:val="15"/>
    <w:uiPriority w:val="99"/>
    <w:rsid w:val="00A269C0"/>
    <w:rPr>
      <w:i/>
      <w:iCs/>
    </w:rPr>
  </w:style>
  <w:style w:type="character" w:customStyle="1" w:styleId="10Arial">
    <w:name w:val="Основний текст (10) + Arial"/>
    <w:aliases w:val="9 pt8,Курсив33"/>
    <w:basedOn w:val="100"/>
    <w:uiPriority w:val="99"/>
    <w:rsid w:val="00A269C0"/>
    <w:rPr>
      <w:rFonts w:ascii="Arial" w:hAnsi="Arial" w:cs="Arial"/>
      <w:i/>
      <w:iCs/>
      <w:color w:val="000000"/>
      <w:spacing w:val="0"/>
      <w:w w:val="100"/>
      <w:position w:val="0"/>
      <w:sz w:val="18"/>
      <w:szCs w:val="18"/>
      <w:lang w:val="ru-RU" w:eastAsia="ru-RU"/>
    </w:rPr>
  </w:style>
  <w:style w:type="character" w:customStyle="1" w:styleId="14">
    <w:name w:val="Основний текст (14)_"/>
    <w:basedOn w:val="DefaultParagraphFont"/>
    <w:link w:val="141"/>
    <w:uiPriority w:val="99"/>
    <w:locked/>
    <w:rsid w:val="00A269C0"/>
    <w:rPr>
      <w:rFonts w:ascii="Microsoft Sans Serif" w:hAnsi="Microsoft Sans Serif" w:cs="Microsoft Sans Serif"/>
      <w:sz w:val="17"/>
      <w:szCs w:val="17"/>
      <w:u w:val="none"/>
    </w:rPr>
  </w:style>
  <w:style w:type="character" w:customStyle="1" w:styleId="140">
    <w:name w:val="Основний текст (14)"/>
    <w:basedOn w:val="14"/>
    <w:uiPriority w:val="99"/>
    <w:rsid w:val="00A269C0"/>
    <w:rPr>
      <w:color w:val="000000"/>
      <w:spacing w:val="0"/>
      <w:w w:val="100"/>
      <w:position w:val="0"/>
      <w:lang w:val="ru-RU" w:eastAsia="ru-RU"/>
    </w:rPr>
  </w:style>
  <w:style w:type="character" w:customStyle="1" w:styleId="15">
    <w:name w:val="Основний текст (15)_"/>
    <w:basedOn w:val="DefaultParagraphFont"/>
    <w:link w:val="151"/>
    <w:uiPriority w:val="99"/>
    <w:locked/>
    <w:rsid w:val="00A269C0"/>
    <w:rPr>
      <w:rFonts w:ascii="Arial" w:hAnsi="Arial" w:cs="Arial"/>
      <w:sz w:val="15"/>
      <w:szCs w:val="15"/>
      <w:u w:val="none"/>
    </w:rPr>
  </w:style>
  <w:style w:type="character" w:customStyle="1" w:styleId="150">
    <w:name w:val="Основний текст (15)"/>
    <w:basedOn w:val="15"/>
    <w:uiPriority w:val="99"/>
    <w:rsid w:val="00A269C0"/>
    <w:rPr>
      <w:color w:val="000000"/>
      <w:spacing w:val="0"/>
      <w:w w:val="100"/>
      <w:position w:val="0"/>
      <w:lang w:val="ru-RU" w:eastAsia="ru-RU"/>
    </w:rPr>
  </w:style>
  <w:style w:type="character" w:customStyle="1" w:styleId="12Calibri">
    <w:name w:val="Основний текст (12) + Calibri"/>
    <w:aliases w:val="10,5 pt31,Не курсив"/>
    <w:basedOn w:val="12"/>
    <w:uiPriority w:val="99"/>
    <w:rsid w:val="00A269C0"/>
    <w:rPr>
      <w:rFonts w:ascii="Calibri" w:hAnsi="Calibri" w:cs="Calibri"/>
      <w:color w:val="000000"/>
      <w:spacing w:val="0"/>
      <w:w w:val="100"/>
      <w:position w:val="0"/>
      <w:sz w:val="21"/>
      <w:szCs w:val="21"/>
      <w:lang w:val="ru-RU" w:eastAsia="ru-RU"/>
    </w:rPr>
  </w:style>
  <w:style w:type="character" w:customStyle="1" w:styleId="26">
    <w:name w:val="Основний текст (2)"/>
    <w:basedOn w:val="22"/>
    <w:uiPriority w:val="99"/>
    <w:rsid w:val="00A269C0"/>
    <w:rPr>
      <w:color w:val="000000"/>
      <w:spacing w:val="0"/>
      <w:w w:val="100"/>
      <w:position w:val="0"/>
      <w:sz w:val="24"/>
      <w:szCs w:val="24"/>
      <w:lang w:val="ru-RU" w:eastAsia="ru-RU"/>
    </w:rPr>
  </w:style>
  <w:style w:type="character" w:customStyle="1" w:styleId="16">
    <w:name w:val="Основний текст (16)_"/>
    <w:basedOn w:val="DefaultParagraphFont"/>
    <w:link w:val="161"/>
    <w:uiPriority w:val="99"/>
    <w:locked/>
    <w:rsid w:val="00A269C0"/>
    <w:rPr>
      <w:rFonts w:ascii="Calibri" w:hAnsi="Calibri" w:cs="Calibri"/>
      <w:sz w:val="18"/>
      <w:szCs w:val="18"/>
      <w:u w:val="none"/>
    </w:rPr>
  </w:style>
  <w:style w:type="character" w:customStyle="1" w:styleId="160">
    <w:name w:val="Основний текст (16)"/>
    <w:basedOn w:val="16"/>
    <w:uiPriority w:val="99"/>
    <w:rsid w:val="00A269C0"/>
    <w:rPr>
      <w:color w:val="000000"/>
      <w:spacing w:val="0"/>
      <w:w w:val="100"/>
      <w:position w:val="0"/>
      <w:lang w:val="ru-RU" w:eastAsia="ru-RU"/>
    </w:rPr>
  </w:style>
  <w:style w:type="character" w:customStyle="1" w:styleId="16Arial">
    <w:name w:val="Основний текст (16) + Arial"/>
    <w:aliases w:val="8 pt,Курсив32"/>
    <w:basedOn w:val="16"/>
    <w:uiPriority w:val="99"/>
    <w:rsid w:val="00A269C0"/>
    <w:rPr>
      <w:rFonts w:ascii="Arial" w:hAnsi="Arial" w:cs="Arial"/>
      <w:i/>
      <w:iCs/>
      <w:color w:val="000000"/>
      <w:spacing w:val="0"/>
      <w:w w:val="100"/>
      <w:position w:val="0"/>
      <w:sz w:val="16"/>
      <w:szCs w:val="16"/>
      <w:lang w:val="ru-RU" w:eastAsia="ru-RU"/>
    </w:rPr>
  </w:style>
  <w:style w:type="character" w:customStyle="1" w:styleId="161pt">
    <w:name w:val="Основний текст (16) + Інтервал 1 pt"/>
    <w:basedOn w:val="16"/>
    <w:uiPriority w:val="99"/>
    <w:rsid w:val="00A269C0"/>
    <w:rPr>
      <w:color w:val="000000"/>
      <w:spacing w:val="30"/>
      <w:w w:val="100"/>
      <w:position w:val="0"/>
      <w:lang w:val="en-US" w:eastAsia="en-US"/>
    </w:rPr>
  </w:style>
  <w:style w:type="character" w:customStyle="1" w:styleId="17">
    <w:name w:val="Основний текст (17)_"/>
    <w:basedOn w:val="DefaultParagraphFont"/>
    <w:link w:val="171"/>
    <w:uiPriority w:val="99"/>
    <w:locked/>
    <w:rsid w:val="00A269C0"/>
    <w:rPr>
      <w:rFonts w:ascii="Calibri" w:hAnsi="Calibri" w:cs="Calibri"/>
      <w:spacing w:val="0"/>
      <w:sz w:val="34"/>
      <w:szCs w:val="34"/>
      <w:u w:val="none"/>
    </w:rPr>
  </w:style>
  <w:style w:type="character" w:customStyle="1" w:styleId="18">
    <w:name w:val="Основний текст (18)_"/>
    <w:basedOn w:val="DefaultParagraphFont"/>
    <w:link w:val="180"/>
    <w:uiPriority w:val="99"/>
    <w:locked/>
    <w:rsid w:val="00A269C0"/>
    <w:rPr>
      <w:rFonts w:ascii="Century Schoolbook" w:hAnsi="Century Schoolbook" w:cs="Century Schoolbook"/>
      <w:sz w:val="17"/>
      <w:szCs w:val="17"/>
      <w:u w:val="none"/>
    </w:rPr>
  </w:style>
  <w:style w:type="character" w:customStyle="1" w:styleId="1810pt">
    <w:name w:val="Основний текст (18) + 10 pt"/>
    <w:aliases w:val="Напівжирний"/>
    <w:basedOn w:val="18"/>
    <w:uiPriority w:val="99"/>
    <w:rsid w:val="00A269C0"/>
    <w:rPr>
      <w:b/>
      <w:bCs/>
      <w:color w:val="000000"/>
      <w:spacing w:val="0"/>
      <w:w w:val="100"/>
      <w:position w:val="0"/>
      <w:sz w:val="20"/>
      <w:szCs w:val="20"/>
      <w:lang w:val="ru-RU" w:eastAsia="ru-RU"/>
    </w:rPr>
  </w:style>
  <w:style w:type="character" w:customStyle="1" w:styleId="181">
    <w:name w:val="Основний текст (18) + Малі великі літери"/>
    <w:basedOn w:val="18"/>
    <w:uiPriority w:val="99"/>
    <w:rsid w:val="00A269C0"/>
    <w:rPr>
      <w:smallCaps/>
      <w:color w:val="000000"/>
      <w:spacing w:val="0"/>
      <w:w w:val="100"/>
      <w:position w:val="0"/>
      <w:lang w:val="ru-RU" w:eastAsia="ru-RU"/>
    </w:rPr>
  </w:style>
  <w:style w:type="character" w:customStyle="1" w:styleId="620">
    <w:name w:val="Заголовок №6 (2)_"/>
    <w:basedOn w:val="DefaultParagraphFont"/>
    <w:link w:val="621"/>
    <w:uiPriority w:val="99"/>
    <w:locked/>
    <w:rsid w:val="00A269C0"/>
    <w:rPr>
      <w:rFonts w:ascii="Century Schoolbook" w:hAnsi="Century Schoolbook" w:cs="Century Schoolbook"/>
      <w:b/>
      <w:bCs/>
      <w:sz w:val="20"/>
      <w:szCs w:val="20"/>
      <w:u w:val="none"/>
    </w:rPr>
  </w:style>
  <w:style w:type="character" w:customStyle="1" w:styleId="628">
    <w:name w:val="Заголовок №6 (2) + 8"/>
    <w:aliases w:val="5 pt30,Не напівжирний,Малі великі літери3"/>
    <w:basedOn w:val="620"/>
    <w:uiPriority w:val="99"/>
    <w:rsid w:val="00A269C0"/>
    <w:rPr>
      <w:smallCaps/>
      <w:color w:val="000000"/>
      <w:spacing w:val="0"/>
      <w:w w:val="100"/>
      <w:position w:val="0"/>
      <w:sz w:val="17"/>
      <w:szCs w:val="17"/>
      <w:lang w:val="ru-RU" w:eastAsia="ru-RU"/>
    </w:rPr>
  </w:style>
  <w:style w:type="character" w:customStyle="1" w:styleId="19">
    <w:name w:val="Основний текст (19)_"/>
    <w:basedOn w:val="DefaultParagraphFont"/>
    <w:link w:val="190"/>
    <w:uiPriority w:val="99"/>
    <w:locked/>
    <w:rsid w:val="00A269C0"/>
    <w:rPr>
      <w:rFonts w:ascii="Century Schoolbook" w:hAnsi="Century Schoolbook" w:cs="Century Schoolbook"/>
      <w:spacing w:val="0"/>
      <w:sz w:val="30"/>
      <w:szCs w:val="30"/>
      <w:u w:val="none"/>
      <w:lang w:val="en-US" w:eastAsia="en-US"/>
    </w:rPr>
  </w:style>
  <w:style w:type="character" w:customStyle="1" w:styleId="200">
    <w:name w:val="Основний текст (20)_"/>
    <w:basedOn w:val="DefaultParagraphFont"/>
    <w:link w:val="201"/>
    <w:uiPriority w:val="99"/>
    <w:locked/>
    <w:rsid w:val="00A269C0"/>
    <w:rPr>
      <w:rFonts w:ascii="Century Schoolbook" w:hAnsi="Century Schoolbook" w:cs="Century Schoolbook"/>
      <w:sz w:val="18"/>
      <w:szCs w:val="18"/>
      <w:u w:val="none"/>
    </w:rPr>
  </w:style>
  <w:style w:type="character" w:customStyle="1" w:styleId="212">
    <w:name w:val="Основний текст (21)_"/>
    <w:basedOn w:val="DefaultParagraphFont"/>
    <w:link w:val="2110"/>
    <w:uiPriority w:val="99"/>
    <w:locked/>
    <w:rsid w:val="00A269C0"/>
    <w:rPr>
      <w:rFonts w:ascii="Century Schoolbook" w:hAnsi="Century Schoolbook" w:cs="Century Schoolbook"/>
      <w:sz w:val="20"/>
      <w:szCs w:val="20"/>
      <w:u w:val="none"/>
    </w:rPr>
  </w:style>
  <w:style w:type="character" w:customStyle="1" w:styleId="220">
    <w:name w:val="Основний текст (22)_"/>
    <w:basedOn w:val="DefaultParagraphFont"/>
    <w:link w:val="221"/>
    <w:uiPriority w:val="99"/>
    <w:locked/>
    <w:rsid w:val="00A269C0"/>
    <w:rPr>
      <w:rFonts w:ascii="Century Schoolbook" w:hAnsi="Century Schoolbook" w:cs="Century Schoolbook"/>
      <w:sz w:val="19"/>
      <w:szCs w:val="19"/>
      <w:u w:val="none"/>
      <w:lang w:val="uk-UA" w:eastAsia="uk-UA"/>
    </w:rPr>
  </w:style>
  <w:style w:type="character" w:customStyle="1" w:styleId="222">
    <w:name w:val="Основний текст (22) + Малі великі літери"/>
    <w:basedOn w:val="220"/>
    <w:uiPriority w:val="99"/>
    <w:rsid w:val="00A269C0"/>
    <w:rPr>
      <w:smallCaps/>
      <w:color w:val="000000"/>
      <w:spacing w:val="0"/>
      <w:w w:val="100"/>
      <w:position w:val="0"/>
    </w:rPr>
  </w:style>
  <w:style w:type="character" w:customStyle="1" w:styleId="2214pt">
    <w:name w:val="Основний текст (22) + 14 pt"/>
    <w:aliases w:val="Інтервал -1 pt5,Масштаб 200%"/>
    <w:basedOn w:val="220"/>
    <w:uiPriority w:val="99"/>
    <w:rsid w:val="00A269C0"/>
    <w:rPr>
      <w:color w:val="000000"/>
      <w:spacing w:val="-30"/>
      <w:w w:val="200"/>
      <w:position w:val="0"/>
      <w:sz w:val="28"/>
      <w:szCs w:val="28"/>
    </w:rPr>
  </w:style>
  <w:style w:type="character" w:customStyle="1" w:styleId="230">
    <w:name w:val="Основний текст (23)_"/>
    <w:basedOn w:val="DefaultParagraphFont"/>
    <w:link w:val="231"/>
    <w:uiPriority w:val="99"/>
    <w:locked/>
    <w:rsid w:val="00A269C0"/>
    <w:rPr>
      <w:rFonts w:ascii="Century Schoolbook" w:hAnsi="Century Schoolbook" w:cs="Century Schoolbook"/>
      <w:b/>
      <w:bCs/>
      <w:sz w:val="18"/>
      <w:szCs w:val="18"/>
      <w:u w:val="none"/>
    </w:rPr>
  </w:style>
  <w:style w:type="character" w:customStyle="1" w:styleId="240">
    <w:name w:val="Основний текст (24)_"/>
    <w:basedOn w:val="DefaultParagraphFont"/>
    <w:link w:val="241"/>
    <w:uiPriority w:val="99"/>
    <w:locked/>
    <w:rsid w:val="00A269C0"/>
    <w:rPr>
      <w:rFonts w:ascii="Calibri" w:hAnsi="Calibri" w:cs="Calibri"/>
      <w:i/>
      <w:iCs/>
      <w:u w:val="none"/>
      <w:lang w:val="uk-UA" w:eastAsia="uk-UA"/>
    </w:rPr>
  </w:style>
  <w:style w:type="character" w:customStyle="1" w:styleId="250">
    <w:name w:val="Основний текст (25)_"/>
    <w:basedOn w:val="DefaultParagraphFont"/>
    <w:link w:val="251"/>
    <w:uiPriority w:val="99"/>
    <w:locked/>
    <w:rsid w:val="00A269C0"/>
    <w:rPr>
      <w:rFonts w:ascii="Century Schoolbook" w:hAnsi="Century Schoolbook" w:cs="Century Schoolbook"/>
      <w:b/>
      <w:bCs/>
      <w:sz w:val="18"/>
      <w:szCs w:val="18"/>
      <w:u w:val="none"/>
      <w:lang w:val="en-US" w:eastAsia="en-US"/>
    </w:rPr>
  </w:style>
  <w:style w:type="character" w:customStyle="1" w:styleId="103">
    <w:name w:val="Колонтитул + 10"/>
    <w:aliases w:val="5 pt29,Курсив31"/>
    <w:basedOn w:val="a2"/>
    <w:uiPriority w:val="99"/>
    <w:rsid w:val="00A269C0"/>
    <w:rPr>
      <w:b/>
      <w:bCs/>
      <w:i/>
      <w:iCs/>
      <w:color w:val="000000"/>
      <w:spacing w:val="0"/>
      <w:w w:val="100"/>
      <w:position w:val="0"/>
      <w:sz w:val="21"/>
      <w:szCs w:val="21"/>
      <w:lang w:val="en-US" w:eastAsia="en-US"/>
    </w:rPr>
  </w:style>
  <w:style w:type="character" w:customStyle="1" w:styleId="191">
    <w:name w:val="Основний текст (19) + Малі великі літери"/>
    <w:basedOn w:val="19"/>
    <w:uiPriority w:val="99"/>
    <w:rsid w:val="00A269C0"/>
    <w:rPr>
      <w:smallCaps/>
      <w:color w:val="000000"/>
      <w:w w:val="100"/>
      <w:position w:val="0"/>
    </w:rPr>
  </w:style>
  <w:style w:type="character" w:customStyle="1" w:styleId="27">
    <w:name w:val="Основний текст (2) + Малі великі літери"/>
    <w:basedOn w:val="22"/>
    <w:uiPriority w:val="99"/>
    <w:rsid w:val="00A269C0"/>
    <w:rPr>
      <w:smallCaps/>
      <w:color w:val="000000"/>
      <w:spacing w:val="0"/>
      <w:w w:val="100"/>
      <w:position w:val="0"/>
      <w:sz w:val="24"/>
      <w:szCs w:val="24"/>
      <w:lang w:val="en-US" w:eastAsia="en-US"/>
    </w:rPr>
  </w:style>
  <w:style w:type="character" w:customStyle="1" w:styleId="260">
    <w:name w:val="Основний текст (26)_"/>
    <w:basedOn w:val="DefaultParagraphFont"/>
    <w:link w:val="261"/>
    <w:uiPriority w:val="99"/>
    <w:locked/>
    <w:rsid w:val="00A269C0"/>
    <w:rPr>
      <w:rFonts w:ascii="Century Schoolbook" w:hAnsi="Century Schoolbook" w:cs="Century Schoolbook"/>
      <w:b/>
      <w:bCs/>
      <w:spacing w:val="-20"/>
      <w:w w:val="150"/>
      <w:sz w:val="24"/>
      <w:szCs w:val="24"/>
      <w:u w:val="none"/>
      <w:lang w:val="en-US" w:eastAsia="en-US"/>
    </w:rPr>
  </w:style>
  <w:style w:type="character" w:customStyle="1" w:styleId="270">
    <w:name w:val="Основний текст (27)_"/>
    <w:basedOn w:val="DefaultParagraphFont"/>
    <w:link w:val="271"/>
    <w:uiPriority w:val="99"/>
    <w:locked/>
    <w:rsid w:val="00A269C0"/>
    <w:rPr>
      <w:rFonts w:ascii="Century Schoolbook" w:hAnsi="Century Schoolbook" w:cs="Century Schoolbook"/>
      <w:i/>
      <w:iCs/>
      <w:sz w:val="21"/>
      <w:szCs w:val="21"/>
      <w:u w:val="none"/>
    </w:rPr>
  </w:style>
  <w:style w:type="character" w:customStyle="1" w:styleId="21100">
    <w:name w:val="Основний текст (21) + 10"/>
    <w:aliases w:val="5 pt28,Курсив30"/>
    <w:basedOn w:val="212"/>
    <w:uiPriority w:val="99"/>
    <w:rsid w:val="00A269C0"/>
    <w:rPr>
      <w:i/>
      <w:iCs/>
      <w:color w:val="000000"/>
      <w:spacing w:val="0"/>
      <w:w w:val="100"/>
      <w:position w:val="0"/>
      <w:sz w:val="21"/>
      <w:szCs w:val="21"/>
      <w:lang w:val="ru-RU" w:eastAsia="ru-RU"/>
    </w:rPr>
  </w:style>
  <w:style w:type="character" w:customStyle="1" w:styleId="28">
    <w:name w:val="Основний текст (28)_"/>
    <w:basedOn w:val="DefaultParagraphFont"/>
    <w:link w:val="280"/>
    <w:uiPriority w:val="99"/>
    <w:locked/>
    <w:rsid w:val="00A269C0"/>
    <w:rPr>
      <w:rFonts w:ascii="Century Schoolbook" w:hAnsi="Century Schoolbook" w:cs="Century Schoolbook"/>
      <w:b/>
      <w:bCs/>
      <w:sz w:val="20"/>
      <w:szCs w:val="20"/>
      <w:u w:val="none"/>
    </w:rPr>
  </w:style>
  <w:style w:type="character" w:customStyle="1" w:styleId="Arial2">
    <w:name w:val="Колонтитул + Arial2"/>
    <w:aliases w:val="95,5 pt27"/>
    <w:basedOn w:val="a2"/>
    <w:uiPriority w:val="99"/>
    <w:rsid w:val="00A269C0"/>
    <w:rPr>
      <w:rFonts w:ascii="Arial" w:hAnsi="Arial" w:cs="Arial"/>
      <w:color w:val="000000"/>
      <w:spacing w:val="0"/>
      <w:w w:val="100"/>
      <w:position w:val="0"/>
      <w:sz w:val="19"/>
      <w:szCs w:val="19"/>
      <w:lang w:val="ru-RU" w:eastAsia="ru-RU"/>
    </w:rPr>
  </w:style>
  <w:style w:type="character" w:customStyle="1" w:styleId="TOC6Char">
    <w:name w:val="TOC 6 Char"/>
    <w:basedOn w:val="DefaultParagraphFont"/>
    <w:link w:val="TOC6"/>
    <w:uiPriority w:val="99"/>
    <w:locked/>
    <w:rsid w:val="00A269C0"/>
    <w:rPr>
      <w:rFonts w:ascii="Century Schoolbook" w:hAnsi="Century Schoolbook" w:cs="Century Schoolbook"/>
      <w:sz w:val="18"/>
      <w:szCs w:val="18"/>
      <w:u w:val="none"/>
    </w:rPr>
  </w:style>
  <w:style w:type="character" w:customStyle="1" w:styleId="a5">
    <w:name w:val="Зміст"/>
    <w:basedOn w:val="TOC6Char"/>
    <w:uiPriority w:val="99"/>
    <w:rsid w:val="00A269C0"/>
    <w:rPr>
      <w:color w:val="000000"/>
      <w:spacing w:val="0"/>
      <w:w w:val="100"/>
      <w:position w:val="0"/>
      <w:lang w:val="ru-RU" w:eastAsia="ru-RU"/>
    </w:rPr>
  </w:style>
  <w:style w:type="character" w:customStyle="1" w:styleId="20Exact">
    <w:name w:val="Основний текст (20) Exact"/>
    <w:basedOn w:val="DefaultParagraphFont"/>
    <w:uiPriority w:val="99"/>
    <w:rsid w:val="00A269C0"/>
    <w:rPr>
      <w:rFonts w:ascii="Century Schoolbook" w:hAnsi="Century Schoolbook" w:cs="Century Schoolbook"/>
      <w:sz w:val="18"/>
      <w:szCs w:val="18"/>
      <w:u w:val="none"/>
    </w:rPr>
  </w:style>
  <w:style w:type="character" w:customStyle="1" w:styleId="29">
    <w:name w:val="Основний текст (29)_"/>
    <w:basedOn w:val="DefaultParagraphFont"/>
    <w:link w:val="291"/>
    <w:uiPriority w:val="99"/>
    <w:locked/>
    <w:rsid w:val="00A269C0"/>
    <w:rPr>
      <w:rFonts w:ascii="Century Schoolbook" w:hAnsi="Century Schoolbook" w:cs="Century Schoolbook"/>
      <w:b/>
      <w:bCs/>
      <w:sz w:val="18"/>
      <w:szCs w:val="18"/>
      <w:u w:val="none"/>
      <w:lang w:val="uk-UA" w:eastAsia="uk-UA"/>
    </w:rPr>
  </w:style>
  <w:style w:type="character" w:customStyle="1" w:styleId="a6">
    <w:name w:val="Колонтитул"/>
    <w:basedOn w:val="a2"/>
    <w:uiPriority w:val="99"/>
    <w:rsid w:val="00A269C0"/>
    <w:rPr>
      <w:color w:val="000000"/>
      <w:spacing w:val="0"/>
      <w:w w:val="100"/>
      <w:position w:val="0"/>
      <w:lang w:val="ru-RU" w:eastAsia="ru-RU"/>
    </w:rPr>
  </w:style>
  <w:style w:type="character" w:customStyle="1" w:styleId="30Exact">
    <w:name w:val="Основний текст (30) Exact"/>
    <w:basedOn w:val="DefaultParagraphFont"/>
    <w:link w:val="300"/>
    <w:uiPriority w:val="99"/>
    <w:locked/>
    <w:rsid w:val="00A269C0"/>
    <w:rPr>
      <w:rFonts w:ascii="Century Schoolbook" w:hAnsi="Century Schoolbook" w:cs="Century Schoolbook"/>
      <w:sz w:val="18"/>
      <w:szCs w:val="18"/>
      <w:u w:val="none"/>
      <w:lang w:val="en-US" w:eastAsia="en-US"/>
    </w:rPr>
  </w:style>
  <w:style w:type="character" w:customStyle="1" w:styleId="202">
    <w:name w:val="Основний текст (20) + Напівжирний"/>
    <w:basedOn w:val="200"/>
    <w:uiPriority w:val="99"/>
    <w:rsid w:val="00A269C0"/>
    <w:rPr>
      <w:b/>
      <w:bCs/>
      <w:color w:val="000000"/>
      <w:spacing w:val="0"/>
      <w:w w:val="100"/>
      <w:position w:val="0"/>
      <w:lang w:val="en-US" w:eastAsia="en-US"/>
    </w:rPr>
  </w:style>
  <w:style w:type="character" w:customStyle="1" w:styleId="63">
    <w:name w:val="Номер заголовку №6_"/>
    <w:basedOn w:val="DefaultParagraphFont"/>
    <w:link w:val="64"/>
    <w:uiPriority w:val="99"/>
    <w:locked/>
    <w:rsid w:val="00A269C0"/>
    <w:rPr>
      <w:rFonts w:ascii="Century Schoolbook" w:hAnsi="Century Schoolbook" w:cs="Century Schoolbook"/>
      <w:b/>
      <w:bCs/>
      <w:sz w:val="20"/>
      <w:szCs w:val="20"/>
      <w:u w:val="none"/>
    </w:rPr>
  </w:style>
  <w:style w:type="character" w:customStyle="1" w:styleId="2710pt">
    <w:name w:val="Основний текст (27) + 10 pt"/>
    <w:aliases w:val="Не курсив7"/>
    <w:basedOn w:val="270"/>
    <w:uiPriority w:val="99"/>
    <w:rsid w:val="00A269C0"/>
    <w:rPr>
      <w:color w:val="000000"/>
      <w:spacing w:val="0"/>
      <w:w w:val="100"/>
      <w:position w:val="0"/>
      <w:sz w:val="20"/>
      <w:szCs w:val="20"/>
      <w:lang w:val="ru-RU" w:eastAsia="ru-RU"/>
    </w:rPr>
  </w:style>
  <w:style w:type="character" w:customStyle="1" w:styleId="310">
    <w:name w:val="Основний текст (31)_"/>
    <w:basedOn w:val="DefaultParagraphFont"/>
    <w:link w:val="311"/>
    <w:uiPriority w:val="99"/>
    <w:locked/>
    <w:rsid w:val="00A269C0"/>
    <w:rPr>
      <w:rFonts w:ascii="Lucida Sans Unicode" w:hAnsi="Lucida Sans Unicode" w:cs="Lucida Sans Unicode"/>
      <w:b/>
      <w:bCs/>
      <w:spacing w:val="40"/>
      <w:u w:val="none"/>
    </w:rPr>
  </w:style>
  <w:style w:type="character" w:customStyle="1" w:styleId="90">
    <w:name w:val="Основний текст (9)"/>
    <w:basedOn w:val="9"/>
    <w:uiPriority w:val="99"/>
    <w:rsid w:val="00A269C0"/>
    <w:rPr>
      <w:color w:val="000000"/>
      <w:spacing w:val="0"/>
      <w:w w:val="100"/>
      <w:position w:val="0"/>
      <w:lang w:val="ru-RU" w:eastAsia="ru-RU"/>
    </w:rPr>
  </w:style>
  <w:style w:type="character" w:customStyle="1" w:styleId="Arial1">
    <w:name w:val="Колонтитул + Arial1"/>
    <w:aliases w:val="94,5 pt26"/>
    <w:basedOn w:val="a2"/>
    <w:uiPriority w:val="99"/>
    <w:rsid w:val="00A269C0"/>
    <w:rPr>
      <w:rFonts w:ascii="Arial" w:hAnsi="Arial" w:cs="Arial"/>
      <w:color w:val="000000"/>
      <w:spacing w:val="0"/>
      <w:w w:val="100"/>
      <w:position w:val="0"/>
      <w:sz w:val="19"/>
      <w:szCs w:val="19"/>
      <w:lang w:val="ru-RU" w:eastAsia="ru-RU"/>
    </w:rPr>
  </w:style>
  <w:style w:type="character" w:customStyle="1" w:styleId="a7">
    <w:name w:val="Підпис до таблиці_"/>
    <w:basedOn w:val="DefaultParagraphFont"/>
    <w:link w:val="a8"/>
    <w:uiPriority w:val="99"/>
    <w:locked/>
    <w:rsid w:val="00A269C0"/>
    <w:rPr>
      <w:rFonts w:ascii="Arial" w:hAnsi="Arial" w:cs="Arial"/>
      <w:i/>
      <w:iCs/>
      <w:sz w:val="18"/>
      <w:szCs w:val="18"/>
      <w:u w:val="none"/>
    </w:rPr>
  </w:style>
  <w:style w:type="character" w:customStyle="1" w:styleId="2CenturySchoolbook">
    <w:name w:val="Основний текст (2) + Century Schoolbook"/>
    <w:aliases w:val="9 pt7"/>
    <w:basedOn w:val="22"/>
    <w:uiPriority w:val="99"/>
    <w:rsid w:val="00A269C0"/>
    <w:rPr>
      <w:rFonts w:ascii="Century Schoolbook" w:hAnsi="Century Schoolbook" w:cs="Century Schoolbook"/>
      <w:color w:val="000000"/>
      <w:spacing w:val="0"/>
      <w:w w:val="100"/>
      <w:position w:val="0"/>
      <w:sz w:val="18"/>
      <w:szCs w:val="18"/>
      <w:lang w:val="ru-RU" w:eastAsia="ru-RU"/>
    </w:rPr>
  </w:style>
  <w:style w:type="character" w:customStyle="1" w:styleId="2CenturySchoolbook22">
    <w:name w:val="Основний текст (2) + Century Schoolbook22"/>
    <w:aliases w:val="9 pt6,Курсив29"/>
    <w:basedOn w:val="22"/>
    <w:uiPriority w:val="99"/>
    <w:rsid w:val="00A269C0"/>
    <w:rPr>
      <w:rFonts w:ascii="Century Schoolbook" w:hAnsi="Century Schoolbook" w:cs="Century Schoolbook"/>
      <w:i/>
      <w:iCs/>
      <w:color w:val="000000"/>
      <w:spacing w:val="0"/>
      <w:w w:val="100"/>
      <w:position w:val="0"/>
      <w:sz w:val="18"/>
      <w:szCs w:val="18"/>
      <w:lang w:val="ru-RU" w:eastAsia="ru-RU"/>
    </w:rPr>
  </w:style>
  <w:style w:type="character" w:customStyle="1" w:styleId="33">
    <w:name w:val="Підпис до зображення (3)_"/>
    <w:basedOn w:val="DefaultParagraphFont"/>
    <w:link w:val="34"/>
    <w:uiPriority w:val="99"/>
    <w:locked/>
    <w:rsid w:val="00A269C0"/>
    <w:rPr>
      <w:rFonts w:ascii="Arial" w:hAnsi="Arial" w:cs="Arial"/>
      <w:i/>
      <w:iCs/>
      <w:sz w:val="18"/>
      <w:szCs w:val="18"/>
      <w:u w:val="none"/>
    </w:rPr>
  </w:style>
  <w:style w:type="character" w:customStyle="1" w:styleId="42">
    <w:name w:val="Підпис до зображення (4)_"/>
    <w:basedOn w:val="DefaultParagraphFont"/>
    <w:link w:val="410"/>
    <w:uiPriority w:val="99"/>
    <w:locked/>
    <w:rsid w:val="00A269C0"/>
    <w:rPr>
      <w:rFonts w:ascii="Century Schoolbook" w:hAnsi="Century Schoolbook" w:cs="Century Schoolbook"/>
      <w:sz w:val="18"/>
      <w:szCs w:val="18"/>
      <w:u w:val="none"/>
    </w:rPr>
  </w:style>
  <w:style w:type="character" w:customStyle="1" w:styleId="43">
    <w:name w:val="Підпис до зображення (4)"/>
    <w:basedOn w:val="42"/>
    <w:uiPriority w:val="99"/>
    <w:rsid w:val="00A269C0"/>
    <w:rPr>
      <w:color w:val="000000"/>
      <w:spacing w:val="0"/>
      <w:w w:val="100"/>
      <w:position w:val="0"/>
      <w:lang w:val="ru-RU" w:eastAsia="ru-RU"/>
    </w:rPr>
  </w:style>
  <w:style w:type="character" w:customStyle="1" w:styleId="223">
    <w:name w:val="Основний текст (2)2"/>
    <w:basedOn w:val="22"/>
    <w:uiPriority w:val="99"/>
    <w:rsid w:val="00A269C0"/>
    <w:rPr>
      <w:color w:val="000000"/>
      <w:spacing w:val="0"/>
      <w:w w:val="100"/>
      <w:position w:val="0"/>
      <w:sz w:val="24"/>
      <w:szCs w:val="24"/>
      <w:lang w:val="ru-RU" w:eastAsia="ru-RU"/>
    </w:rPr>
  </w:style>
  <w:style w:type="character" w:customStyle="1" w:styleId="203">
    <w:name w:val="Основний текст (20) + Курсив"/>
    <w:basedOn w:val="200"/>
    <w:uiPriority w:val="99"/>
    <w:rsid w:val="00A269C0"/>
    <w:rPr>
      <w:i/>
      <w:iCs/>
      <w:color w:val="000000"/>
      <w:spacing w:val="0"/>
      <w:w w:val="100"/>
      <w:position w:val="0"/>
      <w:lang w:val="ru-RU" w:eastAsia="ru-RU"/>
    </w:rPr>
  </w:style>
  <w:style w:type="character" w:customStyle="1" w:styleId="2CenturySchoolbook21">
    <w:name w:val="Основний текст (2) + Century Schoolbook21"/>
    <w:aliases w:val="9 pt5,Напівжирний18"/>
    <w:basedOn w:val="22"/>
    <w:uiPriority w:val="99"/>
    <w:rsid w:val="00A269C0"/>
    <w:rPr>
      <w:rFonts w:ascii="Century Schoolbook" w:hAnsi="Century Schoolbook" w:cs="Century Schoolbook"/>
      <w:b/>
      <w:bCs/>
      <w:color w:val="000000"/>
      <w:spacing w:val="0"/>
      <w:w w:val="100"/>
      <w:position w:val="0"/>
      <w:sz w:val="18"/>
      <w:szCs w:val="18"/>
      <w:lang w:val="ru-RU" w:eastAsia="ru-RU"/>
    </w:rPr>
  </w:style>
  <w:style w:type="character" w:customStyle="1" w:styleId="2CenturySchoolbook20">
    <w:name w:val="Основний текст (2) + Century Schoolbook20"/>
    <w:aliases w:val="9 pt4"/>
    <w:basedOn w:val="22"/>
    <w:uiPriority w:val="99"/>
    <w:rsid w:val="00A269C0"/>
    <w:rPr>
      <w:rFonts w:ascii="Century Schoolbook" w:hAnsi="Century Schoolbook" w:cs="Century Schoolbook"/>
      <w:color w:val="000000"/>
      <w:spacing w:val="0"/>
      <w:w w:val="100"/>
      <w:position w:val="0"/>
      <w:sz w:val="18"/>
      <w:szCs w:val="18"/>
      <w:lang w:val="ru-RU" w:eastAsia="ru-RU"/>
    </w:rPr>
  </w:style>
  <w:style w:type="character" w:customStyle="1" w:styleId="12Exact">
    <w:name w:val="Основний текст (12) Exact"/>
    <w:basedOn w:val="DefaultParagraphFont"/>
    <w:uiPriority w:val="99"/>
    <w:rsid w:val="00A269C0"/>
    <w:rPr>
      <w:rFonts w:ascii="Arial" w:hAnsi="Arial" w:cs="Arial"/>
      <w:i/>
      <w:iCs/>
      <w:sz w:val="18"/>
      <w:szCs w:val="18"/>
      <w:u w:val="none"/>
      <w:lang w:val="uk-UA" w:eastAsia="uk-UA"/>
    </w:rPr>
  </w:style>
  <w:style w:type="character" w:customStyle="1" w:styleId="28Exact">
    <w:name w:val="Основний текст (28) Exact"/>
    <w:basedOn w:val="DefaultParagraphFont"/>
    <w:uiPriority w:val="99"/>
    <w:rsid w:val="00A269C0"/>
    <w:rPr>
      <w:rFonts w:ascii="Century Schoolbook" w:hAnsi="Century Schoolbook" w:cs="Century Schoolbook"/>
      <w:b/>
      <w:bCs/>
      <w:sz w:val="20"/>
      <w:szCs w:val="20"/>
      <w:u w:val="none"/>
    </w:rPr>
  </w:style>
  <w:style w:type="character" w:customStyle="1" w:styleId="10Exact">
    <w:name w:val="Основний текст (10) Exact"/>
    <w:basedOn w:val="DefaultParagraphFont"/>
    <w:uiPriority w:val="99"/>
    <w:rsid w:val="00A269C0"/>
    <w:rPr>
      <w:rFonts w:ascii="Calibri" w:hAnsi="Calibri" w:cs="Calibri"/>
      <w:sz w:val="21"/>
      <w:szCs w:val="21"/>
      <w:u w:val="none"/>
    </w:rPr>
  </w:style>
  <w:style w:type="character" w:customStyle="1" w:styleId="32Exact">
    <w:name w:val="Основний текст (32) Exact"/>
    <w:basedOn w:val="DefaultParagraphFont"/>
    <w:link w:val="320"/>
    <w:uiPriority w:val="99"/>
    <w:locked/>
    <w:rsid w:val="00A269C0"/>
    <w:rPr>
      <w:rFonts w:ascii="Sylfaen" w:hAnsi="Sylfaen" w:cs="Sylfaen"/>
      <w:sz w:val="23"/>
      <w:szCs w:val="23"/>
      <w:u w:val="none"/>
    </w:rPr>
  </w:style>
  <w:style w:type="character" w:customStyle="1" w:styleId="33Exact">
    <w:name w:val="Основний текст (33) Exact"/>
    <w:basedOn w:val="DefaultParagraphFont"/>
    <w:link w:val="330"/>
    <w:uiPriority w:val="99"/>
    <w:locked/>
    <w:rsid w:val="00A269C0"/>
    <w:rPr>
      <w:rFonts w:ascii="Times New Roman" w:hAnsi="Times New Roman" w:cs="Times New Roman"/>
      <w:sz w:val="21"/>
      <w:szCs w:val="21"/>
      <w:u w:val="none"/>
    </w:rPr>
  </w:style>
  <w:style w:type="character" w:customStyle="1" w:styleId="34Exact">
    <w:name w:val="Основний текст (34) Exact"/>
    <w:basedOn w:val="DefaultParagraphFont"/>
    <w:link w:val="340"/>
    <w:uiPriority w:val="99"/>
    <w:locked/>
    <w:rsid w:val="00A269C0"/>
    <w:rPr>
      <w:rFonts w:ascii="Palatino Linotype" w:hAnsi="Palatino Linotype" w:cs="Palatino Linotype"/>
      <w:sz w:val="22"/>
      <w:szCs w:val="22"/>
      <w:u w:val="none"/>
    </w:rPr>
  </w:style>
  <w:style w:type="character" w:customStyle="1" w:styleId="21Exact">
    <w:name w:val="Основний текст (21) Exact"/>
    <w:basedOn w:val="DefaultParagraphFont"/>
    <w:uiPriority w:val="99"/>
    <w:rsid w:val="00A269C0"/>
    <w:rPr>
      <w:rFonts w:ascii="Century Schoolbook" w:hAnsi="Century Schoolbook" w:cs="Century Schoolbook"/>
      <w:sz w:val="20"/>
      <w:szCs w:val="20"/>
      <w:u w:val="none"/>
      <w:lang w:val="uk-UA" w:eastAsia="uk-UA"/>
    </w:rPr>
  </w:style>
  <w:style w:type="character" w:customStyle="1" w:styleId="35Exact">
    <w:name w:val="Основний текст (35) Exact"/>
    <w:basedOn w:val="DefaultParagraphFont"/>
    <w:link w:val="35"/>
    <w:uiPriority w:val="99"/>
    <w:locked/>
    <w:rsid w:val="00A269C0"/>
    <w:rPr>
      <w:rFonts w:ascii="Calibri" w:hAnsi="Calibri" w:cs="Calibri"/>
      <w:spacing w:val="0"/>
      <w:w w:val="60"/>
      <w:sz w:val="10"/>
      <w:szCs w:val="10"/>
      <w:u w:val="none"/>
    </w:rPr>
  </w:style>
  <w:style w:type="character" w:customStyle="1" w:styleId="5Exact">
    <w:name w:val="Підпис до зображення (5) Exact"/>
    <w:basedOn w:val="DefaultParagraphFont"/>
    <w:link w:val="51"/>
    <w:uiPriority w:val="99"/>
    <w:locked/>
    <w:rsid w:val="00A269C0"/>
    <w:rPr>
      <w:rFonts w:ascii="Century Schoolbook" w:hAnsi="Century Schoolbook" w:cs="Century Schoolbook"/>
      <w:sz w:val="13"/>
      <w:szCs w:val="13"/>
      <w:u w:val="none"/>
    </w:rPr>
  </w:style>
  <w:style w:type="character" w:customStyle="1" w:styleId="6Exact0">
    <w:name w:val="Підпис до зображення (6) Exact"/>
    <w:basedOn w:val="DefaultParagraphFont"/>
    <w:link w:val="65"/>
    <w:uiPriority w:val="99"/>
    <w:locked/>
    <w:rsid w:val="00A269C0"/>
    <w:rPr>
      <w:rFonts w:ascii="Arial" w:hAnsi="Arial" w:cs="Arial"/>
      <w:sz w:val="12"/>
      <w:szCs w:val="12"/>
      <w:u w:val="none"/>
    </w:rPr>
  </w:style>
  <w:style w:type="character" w:customStyle="1" w:styleId="36Exact">
    <w:name w:val="Основний текст (36) Exact"/>
    <w:basedOn w:val="DefaultParagraphFont"/>
    <w:link w:val="36"/>
    <w:uiPriority w:val="99"/>
    <w:locked/>
    <w:rsid w:val="00A269C0"/>
    <w:rPr>
      <w:rFonts w:ascii="Century Schoolbook" w:hAnsi="Century Schoolbook" w:cs="Century Schoolbook"/>
      <w:sz w:val="14"/>
      <w:szCs w:val="14"/>
      <w:u w:val="none"/>
    </w:rPr>
  </w:style>
  <w:style w:type="character" w:customStyle="1" w:styleId="36Exact1">
    <w:name w:val="Основний текст (36) Exact1"/>
    <w:basedOn w:val="36Exact"/>
    <w:uiPriority w:val="99"/>
    <w:rsid w:val="00A269C0"/>
    <w:rPr>
      <w:color w:val="000000"/>
      <w:spacing w:val="0"/>
      <w:w w:val="100"/>
      <w:position w:val="0"/>
      <w:lang w:val="ru-RU" w:eastAsia="ru-RU"/>
    </w:rPr>
  </w:style>
  <w:style w:type="character" w:customStyle="1" w:styleId="3Exact">
    <w:name w:val="Підпис до зображення (3) Exact"/>
    <w:basedOn w:val="DefaultParagraphFont"/>
    <w:uiPriority w:val="99"/>
    <w:rsid w:val="00A269C0"/>
    <w:rPr>
      <w:rFonts w:ascii="Arial" w:hAnsi="Arial" w:cs="Arial"/>
      <w:i/>
      <w:iCs/>
      <w:sz w:val="18"/>
      <w:szCs w:val="18"/>
      <w:u w:val="none"/>
    </w:rPr>
  </w:style>
  <w:style w:type="character" w:customStyle="1" w:styleId="4Exact">
    <w:name w:val="Підпис до зображення (4) Exact"/>
    <w:basedOn w:val="DefaultParagraphFont"/>
    <w:uiPriority w:val="99"/>
    <w:rsid w:val="00A269C0"/>
    <w:rPr>
      <w:rFonts w:ascii="Century Schoolbook" w:hAnsi="Century Schoolbook" w:cs="Century Schoolbook"/>
      <w:sz w:val="18"/>
      <w:szCs w:val="18"/>
      <w:u w:val="none"/>
    </w:rPr>
  </w:style>
  <w:style w:type="character" w:customStyle="1" w:styleId="4Exact0">
    <w:name w:val="Підпис до зображення (4) + Курсив Exact"/>
    <w:basedOn w:val="42"/>
    <w:uiPriority w:val="99"/>
    <w:rsid w:val="00A269C0"/>
    <w:rPr>
      <w:i/>
      <w:iCs/>
      <w:color w:val="000000"/>
      <w:spacing w:val="0"/>
      <w:w w:val="100"/>
      <w:position w:val="0"/>
      <w:lang w:val="ru-RU" w:eastAsia="ru-RU"/>
    </w:rPr>
  </w:style>
  <w:style w:type="character" w:customStyle="1" w:styleId="7Exact">
    <w:name w:val="Підпис до зображення (7) Exact"/>
    <w:basedOn w:val="DefaultParagraphFont"/>
    <w:link w:val="71"/>
    <w:uiPriority w:val="99"/>
    <w:locked/>
    <w:rsid w:val="00A269C0"/>
    <w:rPr>
      <w:rFonts w:ascii="Century Schoolbook" w:hAnsi="Century Schoolbook" w:cs="Century Schoolbook"/>
      <w:sz w:val="14"/>
      <w:szCs w:val="14"/>
      <w:u w:val="none"/>
    </w:rPr>
  </w:style>
  <w:style w:type="character" w:customStyle="1" w:styleId="7Exact1">
    <w:name w:val="Підпис до зображення (7) Exact1"/>
    <w:basedOn w:val="7Exact"/>
    <w:uiPriority w:val="99"/>
    <w:rsid w:val="00A269C0"/>
    <w:rPr>
      <w:color w:val="000000"/>
      <w:spacing w:val="0"/>
      <w:w w:val="100"/>
      <w:position w:val="0"/>
      <w:lang w:val="ru-RU" w:eastAsia="ru-RU"/>
    </w:rPr>
  </w:style>
  <w:style w:type="character" w:customStyle="1" w:styleId="82">
    <w:name w:val="Підпис до зображення (8)_"/>
    <w:basedOn w:val="DefaultParagraphFont"/>
    <w:link w:val="83"/>
    <w:uiPriority w:val="99"/>
    <w:locked/>
    <w:rsid w:val="00A269C0"/>
    <w:rPr>
      <w:rFonts w:ascii="Century Schoolbook" w:hAnsi="Century Schoolbook" w:cs="Century Schoolbook"/>
      <w:sz w:val="20"/>
      <w:szCs w:val="20"/>
      <w:u w:val="none"/>
    </w:rPr>
  </w:style>
  <w:style w:type="character" w:customStyle="1" w:styleId="810">
    <w:name w:val="Підпис до зображення (8) + 10"/>
    <w:aliases w:val="5 pt25,Курсив28"/>
    <w:basedOn w:val="82"/>
    <w:uiPriority w:val="99"/>
    <w:rsid w:val="00A269C0"/>
    <w:rPr>
      <w:i/>
      <w:iCs/>
      <w:color w:val="000000"/>
      <w:spacing w:val="0"/>
      <w:w w:val="100"/>
      <w:position w:val="0"/>
      <w:sz w:val="21"/>
      <w:szCs w:val="21"/>
      <w:lang w:val="ru-RU" w:eastAsia="ru-RU"/>
    </w:rPr>
  </w:style>
  <w:style w:type="character" w:customStyle="1" w:styleId="630">
    <w:name w:val="Заголовок №6 (3)_"/>
    <w:basedOn w:val="DefaultParagraphFont"/>
    <w:link w:val="631"/>
    <w:uiPriority w:val="99"/>
    <w:locked/>
    <w:rsid w:val="00A269C0"/>
    <w:rPr>
      <w:rFonts w:ascii="Calibri" w:hAnsi="Calibri" w:cs="Calibri"/>
      <w:spacing w:val="0"/>
      <w:u w:val="none"/>
    </w:rPr>
  </w:style>
  <w:style w:type="character" w:customStyle="1" w:styleId="2CenturySchoolbook19">
    <w:name w:val="Основний текст (2) + Century Schoolbook19"/>
    <w:aliases w:val="9 pt3,Інтервал 1 pt"/>
    <w:basedOn w:val="22"/>
    <w:uiPriority w:val="99"/>
    <w:rsid w:val="00A269C0"/>
    <w:rPr>
      <w:rFonts w:ascii="Century Schoolbook" w:hAnsi="Century Schoolbook" w:cs="Century Schoolbook"/>
      <w:color w:val="000000"/>
      <w:spacing w:val="30"/>
      <w:w w:val="100"/>
      <w:position w:val="0"/>
      <w:sz w:val="18"/>
      <w:szCs w:val="18"/>
      <w:lang w:val="ru-RU" w:eastAsia="ru-RU"/>
    </w:rPr>
  </w:style>
  <w:style w:type="character" w:customStyle="1" w:styleId="2a">
    <w:name w:val="Підпис до таблиці (2)_"/>
    <w:basedOn w:val="DefaultParagraphFont"/>
    <w:link w:val="2b"/>
    <w:uiPriority w:val="99"/>
    <w:locked/>
    <w:rsid w:val="00A269C0"/>
    <w:rPr>
      <w:rFonts w:ascii="Century Schoolbook" w:hAnsi="Century Schoolbook" w:cs="Century Schoolbook"/>
      <w:b/>
      <w:bCs/>
      <w:sz w:val="20"/>
      <w:szCs w:val="20"/>
      <w:u w:val="none"/>
    </w:rPr>
  </w:style>
  <w:style w:type="character" w:customStyle="1" w:styleId="37">
    <w:name w:val="Підпис до таблиці (3)_"/>
    <w:basedOn w:val="DefaultParagraphFont"/>
    <w:link w:val="38"/>
    <w:uiPriority w:val="99"/>
    <w:locked/>
    <w:rsid w:val="00A269C0"/>
    <w:rPr>
      <w:rFonts w:ascii="Calibri" w:hAnsi="Calibri" w:cs="Calibri"/>
      <w:i/>
      <w:iCs/>
      <w:u w:val="none"/>
    </w:rPr>
  </w:style>
  <w:style w:type="character" w:customStyle="1" w:styleId="44">
    <w:name w:val="Підпис до таблиці (4)_"/>
    <w:basedOn w:val="DefaultParagraphFont"/>
    <w:link w:val="45"/>
    <w:uiPriority w:val="99"/>
    <w:locked/>
    <w:rsid w:val="00A269C0"/>
    <w:rPr>
      <w:rFonts w:ascii="Franklin Gothic Medium Cond" w:hAnsi="Franklin Gothic Medium Cond" w:cs="Franklin Gothic Medium Cond"/>
      <w:sz w:val="14"/>
      <w:szCs w:val="14"/>
      <w:u w:val="none"/>
    </w:rPr>
  </w:style>
  <w:style w:type="character" w:customStyle="1" w:styleId="2Arial">
    <w:name w:val="Основний текст (2) + Arial"/>
    <w:aliases w:val="8 pt9,Курсив27"/>
    <w:basedOn w:val="22"/>
    <w:uiPriority w:val="99"/>
    <w:rsid w:val="00A269C0"/>
    <w:rPr>
      <w:rFonts w:ascii="Arial" w:hAnsi="Arial" w:cs="Arial"/>
      <w:i/>
      <w:iCs/>
      <w:color w:val="000000"/>
      <w:spacing w:val="0"/>
      <w:w w:val="100"/>
      <w:position w:val="0"/>
      <w:sz w:val="16"/>
      <w:szCs w:val="16"/>
      <w:lang w:val="ru-RU" w:eastAsia="ru-RU"/>
    </w:rPr>
  </w:style>
  <w:style w:type="character" w:customStyle="1" w:styleId="29pt">
    <w:name w:val="Основний текст (2) + 9 pt"/>
    <w:basedOn w:val="22"/>
    <w:uiPriority w:val="99"/>
    <w:rsid w:val="00A269C0"/>
    <w:rPr>
      <w:color w:val="000000"/>
      <w:spacing w:val="0"/>
      <w:w w:val="100"/>
      <w:position w:val="0"/>
      <w:sz w:val="18"/>
      <w:szCs w:val="18"/>
      <w:lang w:val="ru-RU" w:eastAsia="ru-RU"/>
    </w:rPr>
  </w:style>
  <w:style w:type="character" w:customStyle="1" w:styleId="1020">
    <w:name w:val="Колонтитул + 102"/>
    <w:aliases w:val="5 pt24,Курсив26"/>
    <w:basedOn w:val="a2"/>
    <w:uiPriority w:val="99"/>
    <w:rsid w:val="00A269C0"/>
    <w:rPr>
      <w:b/>
      <w:bCs/>
      <w:i/>
      <w:iCs/>
      <w:color w:val="000000"/>
      <w:spacing w:val="0"/>
      <w:w w:val="100"/>
      <w:position w:val="0"/>
      <w:sz w:val="21"/>
      <w:szCs w:val="21"/>
      <w:lang w:val="ru-RU" w:eastAsia="ru-RU"/>
    </w:rPr>
  </w:style>
  <w:style w:type="character" w:customStyle="1" w:styleId="37Exact">
    <w:name w:val="Основний текст (37) Exact"/>
    <w:basedOn w:val="DefaultParagraphFont"/>
    <w:link w:val="370"/>
    <w:uiPriority w:val="99"/>
    <w:locked/>
    <w:rsid w:val="00A269C0"/>
    <w:rPr>
      <w:rFonts w:ascii="Franklin Gothic Medium Cond" w:hAnsi="Franklin Gothic Medium Cond" w:cs="Franklin Gothic Medium Cond"/>
      <w:sz w:val="14"/>
      <w:szCs w:val="14"/>
      <w:u w:val="none"/>
    </w:rPr>
  </w:style>
  <w:style w:type="character" w:customStyle="1" w:styleId="92">
    <w:name w:val="Підпис до зображення (9)_"/>
    <w:basedOn w:val="DefaultParagraphFont"/>
    <w:link w:val="910"/>
    <w:uiPriority w:val="99"/>
    <w:locked/>
    <w:rsid w:val="00A269C0"/>
    <w:rPr>
      <w:rFonts w:ascii="Century Schoolbook" w:hAnsi="Century Schoolbook" w:cs="Century Schoolbook"/>
      <w:sz w:val="15"/>
      <w:szCs w:val="15"/>
      <w:u w:val="none"/>
    </w:rPr>
  </w:style>
  <w:style w:type="character" w:customStyle="1" w:styleId="93">
    <w:name w:val="Підпис до зображення (9)"/>
    <w:basedOn w:val="92"/>
    <w:uiPriority w:val="99"/>
    <w:rsid w:val="00A269C0"/>
    <w:rPr>
      <w:color w:val="000000"/>
      <w:spacing w:val="0"/>
      <w:w w:val="100"/>
      <w:position w:val="0"/>
      <w:lang w:val="ru-RU" w:eastAsia="ru-RU"/>
    </w:rPr>
  </w:style>
  <w:style w:type="character" w:customStyle="1" w:styleId="27Calibri">
    <w:name w:val="Основний текст (27) + Calibri"/>
    <w:aliases w:val="8 pt8"/>
    <w:basedOn w:val="270"/>
    <w:uiPriority w:val="99"/>
    <w:rsid w:val="00A269C0"/>
    <w:rPr>
      <w:rFonts w:ascii="Calibri" w:hAnsi="Calibri" w:cs="Calibri"/>
      <w:b/>
      <w:bCs/>
      <w:color w:val="000000"/>
      <w:spacing w:val="0"/>
      <w:w w:val="100"/>
      <w:position w:val="0"/>
      <w:sz w:val="16"/>
      <w:szCs w:val="16"/>
      <w:lang w:val="de-DE" w:eastAsia="de-DE"/>
    </w:rPr>
  </w:style>
  <w:style w:type="character" w:customStyle="1" w:styleId="272">
    <w:name w:val="Основний текст (27) + Малі великі літери"/>
    <w:basedOn w:val="270"/>
    <w:uiPriority w:val="99"/>
    <w:rsid w:val="00A269C0"/>
    <w:rPr>
      <w:smallCaps/>
      <w:color w:val="000000"/>
      <w:spacing w:val="0"/>
      <w:w w:val="100"/>
      <w:position w:val="0"/>
      <w:lang w:val="ru-RU" w:eastAsia="ru-RU"/>
    </w:rPr>
  </w:style>
  <w:style w:type="character" w:customStyle="1" w:styleId="21102">
    <w:name w:val="Основний текст (21) + 102"/>
    <w:aliases w:val="5 pt23,Курсив25,Малі великі літери2"/>
    <w:basedOn w:val="212"/>
    <w:uiPriority w:val="99"/>
    <w:rsid w:val="00A269C0"/>
    <w:rPr>
      <w:i/>
      <w:iCs/>
      <w:smallCaps/>
      <w:color w:val="000000"/>
      <w:spacing w:val="0"/>
      <w:w w:val="100"/>
      <w:position w:val="0"/>
      <w:sz w:val="21"/>
      <w:szCs w:val="21"/>
      <w:lang w:val="ru-RU" w:eastAsia="ru-RU"/>
    </w:rPr>
  </w:style>
  <w:style w:type="character" w:customStyle="1" w:styleId="1010">
    <w:name w:val="Колонтитул + 101"/>
    <w:aliases w:val="5 pt22,Курсив24"/>
    <w:basedOn w:val="a2"/>
    <w:uiPriority w:val="99"/>
    <w:rsid w:val="00A269C0"/>
    <w:rPr>
      <w:b/>
      <w:bCs/>
      <w:i/>
      <w:iCs/>
      <w:color w:val="000000"/>
      <w:spacing w:val="0"/>
      <w:w w:val="100"/>
      <w:position w:val="0"/>
      <w:sz w:val="21"/>
      <w:szCs w:val="21"/>
      <w:u w:val="single"/>
      <w:lang w:val="ru-RU" w:eastAsia="ru-RU"/>
    </w:rPr>
  </w:style>
  <w:style w:type="character" w:customStyle="1" w:styleId="52">
    <w:name w:val="Підпис до таблиці (5)_"/>
    <w:basedOn w:val="DefaultParagraphFont"/>
    <w:link w:val="53"/>
    <w:uiPriority w:val="99"/>
    <w:locked/>
    <w:rsid w:val="00A269C0"/>
    <w:rPr>
      <w:rFonts w:ascii="Century Schoolbook" w:hAnsi="Century Schoolbook" w:cs="Century Schoolbook"/>
      <w:sz w:val="18"/>
      <w:szCs w:val="18"/>
      <w:u w:val="none"/>
    </w:rPr>
  </w:style>
  <w:style w:type="character" w:customStyle="1" w:styleId="2CenturySchoolbook18">
    <w:name w:val="Основний текст (2) + Century Schoolbook18"/>
    <w:aliases w:val="8 pt7,Курсив23"/>
    <w:basedOn w:val="22"/>
    <w:uiPriority w:val="99"/>
    <w:rsid w:val="00A269C0"/>
    <w:rPr>
      <w:rFonts w:ascii="Century Schoolbook" w:hAnsi="Century Schoolbook" w:cs="Century Schoolbook"/>
      <w:i/>
      <w:iCs/>
      <w:color w:val="000000"/>
      <w:spacing w:val="0"/>
      <w:w w:val="100"/>
      <w:position w:val="0"/>
      <w:sz w:val="16"/>
      <w:szCs w:val="16"/>
      <w:lang w:val="ru-RU" w:eastAsia="ru-RU"/>
    </w:rPr>
  </w:style>
  <w:style w:type="character" w:customStyle="1" w:styleId="211pt">
    <w:name w:val="Основний текст (21) + Інтервал 1 pt"/>
    <w:basedOn w:val="212"/>
    <w:uiPriority w:val="99"/>
    <w:rsid w:val="00A269C0"/>
    <w:rPr>
      <w:color w:val="000000"/>
      <w:spacing w:val="20"/>
      <w:w w:val="100"/>
      <w:position w:val="0"/>
      <w:lang w:val="ru-RU" w:eastAsia="ru-RU"/>
    </w:rPr>
  </w:style>
  <w:style w:type="character" w:customStyle="1" w:styleId="2CenturySchoolbook17">
    <w:name w:val="Основний текст (2) + Century Schoolbook17"/>
    <w:aliases w:val="6 pt,Інтервал 0 pt"/>
    <w:basedOn w:val="22"/>
    <w:uiPriority w:val="99"/>
    <w:rsid w:val="00A269C0"/>
    <w:rPr>
      <w:rFonts w:ascii="Century Schoolbook" w:hAnsi="Century Schoolbook" w:cs="Century Schoolbook"/>
      <w:color w:val="000000"/>
      <w:spacing w:val="-10"/>
      <w:w w:val="100"/>
      <w:position w:val="0"/>
      <w:sz w:val="12"/>
      <w:szCs w:val="12"/>
      <w:lang w:val="ru-RU" w:eastAsia="ru-RU"/>
    </w:rPr>
  </w:style>
  <w:style w:type="character" w:customStyle="1" w:styleId="2CenturySchoolbook16">
    <w:name w:val="Основний текст (2) + Century Schoolbook16"/>
    <w:aliases w:val="5,5 pt21,Інтервал 0 pt7"/>
    <w:basedOn w:val="22"/>
    <w:uiPriority w:val="99"/>
    <w:rsid w:val="00A269C0"/>
    <w:rPr>
      <w:rFonts w:ascii="Century Schoolbook" w:hAnsi="Century Schoolbook" w:cs="Century Schoolbook"/>
      <w:color w:val="000000"/>
      <w:spacing w:val="-10"/>
      <w:w w:val="100"/>
      <w:position w:val="0"/>
      <w:sz w:val="11"/>
      <w:szCs w:val="11"/>
      <w:lang w:val="en-US" w:eastAsia="en-US"/>
    </w:rPr>
  </w:style>
  <w:style w:type="character" w:customStyle="1" w:styleId="2CenturySchoolbook15">
    <w:name w:val="Основний текст (2) + Century Schoolbook15"/>
    <w:aliases w:val="53,5 pt20,Інтервал 1 pt3"/>
    <w:basedOn w:val="22"/>
    <w:uiPriority w:val="99"/>
    <w:rsid w:val="00A269C0"/>
    <w:rPr>
      <w:rFonts w:ascii="Century Schoolbook" w:hAnsi="Century Schoolbook" w:cs="Century Schoolbook"/>
      <w:color w:val="000000"/>
      <w:spacing w:val="30"/>
      <w:w w:val="100"/>
      <w:position w:val="0"/>
      <w:sz w:val="11"/>
      <w:szCs w:val="11"/>
      <w:lang w:val="ru-RU" w:eastAsia="ru-RU"/>
    </w:rPr>
  </w:style>
  <w:style w:type="character" w:customStyle="1" w:styleId="CenturySchoolbook">
    <w:name w:val="Колонтитул + Century Schoolbook"/>
    <w:aliases w:val="93,5 pt19"/>
    <w:basedOn w:val="a2"/>
    <w:uiPriority w:val="99"/>
    <w:rsid w:val="00A269C0"/>
    <w:rPr>
      <w:rFonts w:ascii="Century Schoolbook" w:hAnsi="Century Schoolbook" w:cs="Century Schoolbook"/>
      <w:color w:val="000000"/>
      <w:spacing w:val="0"/>
      <w:w w:val="100"/>
      <w:position w:val="0"/>
      <w:sz w:val="19"/>
      <w:szCs w:val="19"/>
      <w:lang w:val="ru-RU" w:eastAsia="ru-RU"/>
    </w:rPr>
  </w:style>
  <w:style w:type="character" w:customStyle="1" w:styleId="38Exact">
    <w:name w:val="Основний текст (38) Exact"/>
    <w:basedOn w:val="DefaultParagraphFont"/>
    <w:link w:val="380"/>
    <w:uiPriority w:val="99"/>
    <w:locked/>
    <w:rsid w:val="00A269C0"/>
    <w:rPr>
      <w:rFonts w:ascii="Arial" w:hAnsi="Arial" w:cs="Arial"/>
      <w:sz w:val="19"/>
      <w:szCs w:val="19"/>
      <w:u w:val="none"/>
      <w:lang w:val="uk-UA" w:eastAsia="uk-UA"/>
    </w:rPr>
  </w:style>
  <w:style w:type="character" w:customStyle="1" w:styleId="6Exact2">
    <w:name w:val="Підпис до таблиці (6) Exact"/>
    <w:basedOn w:val="DefaultParagraphFont"/>
    <w:link w:val="66"/>
    <w:uiPriority w:val="99"/>
    <w:locked/>
    <w:rsid w:val="00A269C0"/>
    <w:rPr>
      <w:rFonts w:ascii="Century Schoolbook" w:hAnsi="Century Schoolbook" w:cs="Century Schoolbook"/>
      <w:i/>
      <w:iCs/>
      <w:sz w:val="21"/>
      <w:szCs w:val="21"/>
      <w:u w:val="none"/>
    </w:rPr>
  </w:style>
  <w:style w:type="character" w:customStyle="1" w:styleId="4Exact1">
    <w:name w:val="Підпис до таблиці (4) Exact"/>
    <w:basedOn w:val="DefaultParagraphFont"/>
    <w:uiPriority w:val="99"/>
    <w:rsid w:val="00A269C0"/>
    <w:rPr>
      <w:rFonts w:ascii="Franklin Gothic Medium Cond" w:hAnsi="Franklin Gothic Medium Cond" w:cs="Franklin Gothic Medium Cond"/>
      <w:sz w:val="14"/>
      <w:szCs w:val="14"/>
      <w:u w:val="none"/>
    </w:rPr>
  </w:style>
  <w:style w:type="character" w:customStyle="1" w:styleId="39Exact">
    <w:name w:val="Основний текст (39) Exact"/>
    <w:basedOn w:val="DefaultParagraphFont"/>
    <w:link w:val="39"/>
    <w:uiPriority w:val="99"/>
    <w:locked/>
    <w:rsid w:val="00A269C0"/>
    <w:rPr>
      <w:rFonts w:ascii="Arial" w:hAnsi="Arial" w:cs="Arial"/>
      <w:sz w:val="19"/>
      <w:szCs w:val="19"/>
      <w:u w:val="none"/>
    </w:rPr>
  </w:style>
  <w:style w:type="character" w:customStyle="1" w:styleId="40Exact">
    <w:name w:val="Основний текст (40) Exact"/>
    <w:basedOn w:val="DefaultParagraphFont"/>
    <w:link w:val="400"/>
    <w:uiPriority w:val="99"/>
    <w:locked/>
    <w:rsid w:val="00A269C0"/>
    <w:rPr>
      <w:rFonts w:ascii="Arial" w:hAnsi="Arial" w:cs="Arial"/>
      <w:sz w:val="19"/>
      <w:szCs w:val="19"/>
      <w:u w:val="none"/>
      <w:lang w:val="uk-UA" w:eastAsia="uk-UA"/>
    </w:rPr>
  </w:style>
  <w:style w:type="character" w:customStyle="1" w:styleId="630pt">
    <w:name w:val="Заголовок №6 (3) + Інтервал 0 pt"/>
    <w:basedOn w:val="630"/>
    <w:uiPriority w:val="99"/>
    <w:rsid w:val="00A269C0"/>
    <w:rPr>
      <w:color w:val="000000"/>
      <w:spacing w:val="-10"/>
      <w:w w:val="100"/>
      <w:position w:val="0"/>
      <w:sz w:val="24"/>
      <w:szCs w:val="24"/>
      <w:lang w:val="ru-RU" w:eastAsia="ru-RU"/>
    </w:rPr>
  </w:style>
  <w:style w:type="character" w:customStyle="1" w:styleId="20Arial">
    <w:name w:val="Основний текст (20) + Arial"/>
    <w:aliases w:val="Курсив22"/>
    <w:basedOn w:val="200"/>
    <w:uiPriority w:val="99"/>
    <w:rsid w:val="00A269C0"/>
    <w:rPr>
      <w:rFonts w:ascii="Arial" w:hAnsi="Arial" w:cs="Arial"/>
      <w:i/>
      <w:iCs/>
      <w:color w:val="000000"/>
      <w:spacing w:val="0"/>
      <w:w w:val="100"/>
      <w:position w:val="0"/>
      <w:lang w:val="ru-RU" w:eastAsia="ru-RU"/>
    </w:rPr>
  </w:style>
  <w:style w:type="character" w:customStyle="1" w:styleId="20Calibri">
    <w:name w:val="Основний текст (20) + Calibri"/>
    <w:aliases w:val="102,5 pt18"/>
    <w:basedOn w:val="200"/>
    <w:uiPriority w:val="99"/>
    <w:rsid w:val="00A269C0"/>
    <w:rPr>
      <w:rFonts w:ascii="Calibri" w:hAnsi="Calibri" w:cs="Calibri"/>
      <w:color w:val="000000"/>
      <w:spacing w:val="0"/>
      <w:w w:val="100"/>
      <w:position w:val="0"/>
      <w:sz w:val="21"/>
      <w:szCs w:val="21"/>
      <w:lang w:val="ru-RU" w:eastAsia="ru-RU"/>
    </w:rPr>
  </w:style>
  <w:style w:type="character" w:customStyle="1" w:styleId="204">
    <w:name w:val="Основний текст (20)"/>
    <w:basedOn w:val="200"/>
    <w:uiPriority w:val="99"/>
    <w:rsid w:val="00A269C0"/>
    <w:rPr>
      <w:color w:val="000000"/>
      <w:spacing w:val="0"/>
      <w:w w:val="100"/>
      <w:position w:val="0"/>
      <w:lang w:val="ru-RU" w:eastAsia="ru-RU"/>
    </w:rPr>
  </w:style>
  <w:style w:type="character" w:customStyle="1" w:styleId="640">
    <w:name w:val="Заголовок №6 (4)_"/>
    <w:basedOn w:val="DefaultParagraphFont"/>
    <w:link w:val="641"/>
    <w:uiPriority w:val="99"/>
    <w:locked/>
    <w:rsid w:val="00A269C0"/>
    <w:rPr>
      <w:rFonts w:ascii="Century Schoolbook" w:hAnsi="Century Schoolbook" w:cs="Century Schoolbook"/>
      <w:sz w:val="20"/>
      <w:szCs w:val="20"/>
      <w:u w:val="none"/>
    </w:rPr>
  </w:style>
  <w:style w:type="character" w:customStyle="1" w:styleId="622">
    <w:name w:val="Номер заголовку №6 (2)_"/>
    <w:basedOn w:val="DefaultParagraphFont"/>
    <w:link w:val="623"/>
    <w:uiPriority w:val="99"/>
    <w:locked/>
    <w:rsid w:val="00A269C0"/>
    <w:rPr>
      <w:rFonts w:ascii="Century Schoolbook" w:hAnsi="Century Schoolbook" w:cs="Century Schoolbook"/>
      <w:sz w:val="20"/>
      <w:szCs w:val="20"/>
      <w:u w:val="none"/>
    </w:rPr>
  </w:style>
  <w:style w:type="character" w:customStyle="1" w:styleId="20Exact2">
    <w:name w:val="Основний текст (20) Exact2"/>
    <w:basedOn w:val="200"/>
    <w:uiPriority w:val="99"/>
    <w:rsid w:val="00A269C0"/>
    <w:rPr>
      <w:color w:val="000000"/>
      <w:spacing w:val="0"/>
      <w:w w:val="100"/>
      <w:position w:val="0"/>
      <w:lang w:val="ru-RU" w:eastAsia="ru-RU"/>
    </w:rPr>
  </w:style>
  <w:style w:type="character" w:customStyle="1" w:styleId="205">
    <w:name w:val="Основний текст (20)5"/>
    <w:basedOn w:val="200"/>
    <w:uiPriority w:val="99"/>
    <w:rsid w:val="00A269C0"/>
    <w:rPr>
      <w:color w:val="000000"/>
      <w:spacing w:val="0"/>
      <w:w w:val="100"/>
      <w:position w:val="0"/>
      <w:u w:val="single"/>
      <w:lang w:val="ru-RU" w:eastAsia="ru-RU"/>
    </w:rPr>
  </w:style>
  <w:style w:type="character" w:customStyle="1" w:styleId="CenturySchoolbook4">
    <w:name w:val="Колонтитул + Century Schoolbook4"/>
    <w:aliases w:val="8,5 pt17,Напівжирний17"/>
    <w:basedOn w:val="a2"/>
    <w:uiPriority w:val="99"/>
    <w:rsid w:val="00A269C0"/>
    <w:rPr>
      <w:rFonts w:ascii="Century Schoolbook" w:hAnsi="Century Schoolbook" w:cs="Century Schoolbook"/>
      <w:b/>
      <w:bCs/>
      <w:color w:val="000000"/>
      <w:spacing w:val="0"/>
      <w:w w:val="100"/>
      <w:position w:val="0"/>
      <w:sz w:val="17"/>
      <w:szCs w:val="17"/>
      <w:lang w:val="ru-RU" w:eastAsia="ru-RU"/>
    </w:rPr>
  </w:style>
  <w:style w:type="character" w:customStyle="1" w:styleId="10Arial1">
    <w:name w:val="Основний текст (10) + Arial1"/>
    <w:aliases w:val="9 pt2,Курсив21"/>
    <w:basedOn w:val="100"/>
    <w:uiPriority w:val="99"/>
    <w:rsid w:val="00A269C0"/>
    <w:rPr>
      <w:rFonts w:ascii="Arial" w:hAnsi="Arial" w:cs="Arial"/>
      <w:i/>
      <w:iCs/>
      <w:color w:val="000000"/>
      <w:spacing w:val="0"/>
      <w:w w:val="100"/>
      <w:position w:val="0"/>
      <w:sz w:val="18"/>
      <w:szCs w:val="18"/>
      <w:lang w:val="ru-RU" w:eastAsia="ru-RU"/>
    </w:rPr>
  </w:style>
  <w:style w:type="character" w:customStyle="1" w:styleId="12CenturySchoolbook">
    <w:name w:val="Основний текст (12) + Century Schoolbook"/>
    <w:aliases w:val="Не курсив6"/>
    <w:basedOn w:val="12"/>
    <w:uiPriority w:val="99"/>
    <w:rsid w:val="00A269C0"/>
    <w:rPr>
      <w:rFonts w:ascii="Century Schoolbook" w:hAnsi="Century Schoolbook" w:cs="Century Schoolbook"/>
      <w:color w:val="000000"/>
      <w:spacing w:val="0"/>
      <w:w w:val="100"/>
      <w:position w:val="0"/>
      <w:lang w:val="ru-RU" w:eastAsia="ru-RU"/>
    </w:rPr>
  </w:style>
  <w:style w:type="character" w:customStyle="1" w:styleId="12Calibri1">
    <w:name w:val="Основний текст (12) + Calibri1"/>
    <w:aliases w:val="101,5 pt16,Не курсив5"/>
    <w:basedOn w:val="12"/>
    <w:uiPriority w:val="99"/>
    <w:rsid w:val="00A269C0"/>
    <w:rPr>
      <w:rFonts w:ascii="Calibri" w:hAnsi="Calibri" w:cs="Calibri"/>
      <w:color w:val="000000"/>
      <w:spacing w:val="0"/>
      <w:w w:val="100"/>
      <w:position w:val="0"/>
      <w:sz w:val="21"/>
      <w:szCs w:val="21"/>
      <w:lang w:val="ru-RU" w:eastAsia="ru-RU"/>
    </w:rPr>
  </w:style>
  <w:style w:type="character" w:customStyle="1" w:styleId="411">
    <w:name w:val="Основний текст (41)_"/>
    <w:basedOn w:val="DefaultParagraphFont"/>
    <w:link w:val="412"/>
    <w:uiPriority w:val="99"/>
    <w:locked/>
    <w:rsid w:val="00A269C0"/>
    <w:rPr>
      <w:rFonts w:ascii="Century Schoolbook" w:hAnsi="Century Schoolbook" w:cs="Century Schoolbook"/>
      <w:b/>
      <w:bCs/>
      <w:sz w:val="30"/>
      <w:szCs w:val="30"/>
      <w:u w:val="none"/>
    </w:rPr>
  </w:style>
  <w:style w:type="character" w:customStyle="1" w:styleId="20Exact1">
    <w:name w:val="Основний текст (20) Exact1"/>
    <w:basedOn w:val="200"/>
    <w:uiPriority w:val="99"/>
    <w:rsid w:val="00A269C0"/>
    <w:rPr>
      <w:color w:val="000000"/>
      <w:spacing w:val="0"/>
      <w:w w:val="100"/>
      <w:position w:val="0"/>
      <w:lang w:val="ru-RU" w:eastAsia="ru-RU"/>
    </w:rPr>
  </w:style>
  <w:style w:type="character" w:customStyle="1" w:styleId="420">
    <w:name w:val="Основний текст (42)_"/>
    <w:basedOn w:val="DefaultParagraphFont"/>
    <w:link w:val="421"/>
    <w:uiPriority w:val="99"/>
    <w:locked/>
    <w:rsid w:val="00A269C0"/>
    <w:rPr>
      <w:rFonts w:ascii="Arial" w:hAnsi="Arial" w:cs="Arial"/>
      <w:sz w:val="21"/>
      <w:szCs w:val="21"/>
      <w:u w:val="none"/>
    </w:rPr>
  </w:style>
  <w:style w:type="character" w:customStyle="1" w:styleId="422">
    <w:name w:val="Основний текст (42)"/>
    <w:basedOn w:val="420"/>
    <w:uiPriority w:val="99"/>
    <w:rsid w:val="00A269C0"/>
    <w:rPr>
      <w:color w:val="000000"/>
      <w:spacing w:val="0"/>
      <w:w w:val="100"/>
      <w:position w:val="0"/>
      <w:lang w:val="ru-RU" w:eastAsia="ru-RU"/>
    </w:rPr>
  </w:style>
  <w:style w:type="character" w:customStyle="1" w:styleId="170">
    <w:name w:val="Основний текст (17)"/>
    <w:basedOn w:val="17"/>
    <w:uiPriority w:val="99"/>
    <w:rsid w:val="00A269C0"/>
    <w:rPr>
      <w:color w:val="000000"/>
      <w:w w:val="100"/>
      <w:position w:val="0"/>
      <w:lang w:val="ru-RU" w:eastAsia="ru-RU"/>
    </w:rPr>
  </w:style>
  <w:style w:type="character" w:customStyle="1" w:styleId="430">
    <w:name w:val="Основний текст (43)_"/>
    <w:basedOn w:val="DefaultParagraphFont"/>
    <w:link w:val="431"/>
    <w:uiPriority w:val="99"/>
    <w:locked/>
    <w:rsid w:val="00A269C0"/>
    <w:rPr>
      <w:rFonts w:ascii="Arial" w:hAnsi="Arial" w:cs="Arial"/>
      <w:b/>
      <w:bCs/>
      <w:spacing w:val="-10"/>
      <w:sz w:val="26"/>
      <w:szCs w:val="26"/>
      <w:u w:val="none"/>
    </w:rPr>
  </w:style>
  <w:style w:type="character" w:customStyle="1" w:styleId="432">
    <w:name w:val="Основний текст (43)"/>
    <w:basedOn w:val="430"/>
    <w:uiPriority w:val="99"/>
    <w:rsid w:val="00A269C0"/>
    <w:rPr>
      <w:color w:val="000000"/>
      <w:w w:val="100"/>
      <w:position w:val="0"/>
      <w:lang w:val="ru-RU" w:eastAsia="ru-RU"/>
    </w:rPr>
  </w:style>
  <w:style w:type="character" w:customStyle="1" w:styleId="440">
    <w:name w:val="Основний текст (44)_"/>
    <w:basedOn w:val="DefaultParagraphFont"/>
    <w:link w:val="441"/>
    <w:uiPriority w:val="99"/>
    <w:locked/>
    <w:rsid w:val="00A269C0"/>
    <w:rPr>
      <w:rFonts w:ascii="Century Schoolbook" w:hAnsi="Century Schoolbook" w:cs="Century Schoolbook"/>
      <w:i/>
      <w:iCs/>
      <w:sz w:val="16"/>
      <w:szCs w:val="16"/>
      <w:u w:val="none"/>
    </w:rPr>
  </w:style>
  <w:style w:type="character" w:customStyle="1" w:styleId="442">
    <w:name w:val="Основний текст (44)"/>
    <w:basedOn w:val="440"/>
    <w:uiPriority w:val="99"/>
    <w:rsid w:val="00A269C0"/>
    <w:rPr>
      <w:color w:val="000000"/>
      <w:spacing w:val="0"/>
      <w:w w:val="100"/>
      <w:position w:val="0"/>
      <w:lang w:val="ru-RU" w:eastAsia="ru-RU"/>
    </w:rPr>
  </w:style>
  <w:style w:type="character" w:customStyle="1" w:styleId="2040">
    <w:name w:val="Основний текст (20)4"/>
    <w:basedOn w:val="200"/>
    <w:uiPriority w:val="99"/>
    <w:rsid w:val="00A269C0"/>
    <w:rPr>
      <w:color w:val="000000"/>
      <w:spacing w:val="0"/>
      <w:w w:val="100"/>
      <w:position w:val="0"/>
      <w:lang w:val="ru-RU" w:eastAsia="ru-RU"/>
    </w:rPr>
  </w:style>
  <w:style w:type="character" w:customStyle="1" w:styleId="450">
    <w:name w:val="Основний текст (45)_"/>
    <w:basedOn w:val="DefaultParagraphFont"/>
    <w:link w:val="451"/>
    <w:uiPriority w:val="99"/>
    <w:locked/>
    <w:rsid w:val="00A269C0"/>
    <w:rPr>
      <w:rFonts w:ascii="Times New Roman" w:hAnsi="Times New Roman" w:cs="Times New Roman"/>
      <w:sz w:val="19"/>
      <w:szCs w:val="19"/>
      <w:u w:val="none"/>
    </w:rPr>
  </w:style>
  <w:style w:type="character" w:customStyle="1" w:styleId="452">
    <w:name w:val="Основний текст (45)"/>
    <w:basedOn w:val="450"/>
    <w:uiPriority w:val="99"/>
    <w:rsid w:val="00A269C0"/>
    <w:rPr>
      <w:color w:val="000000"/>
      <w:spacing w:val="0"/>
      <w:w w:val="100"/>
      <w:position w:val="0"/>
      <w:lang w:val="ru-RU" w:eastAsia="ru-RU"/>
    </w:rPr>
  </w:style>
  <w:style w:type="character" w:customStyle="1" w:styleId="45CenturySchoolbook">
    <w:name w:val="Основний текст (45) + Century Schoolbook"/>
    <w:aliases w:val="8 pt6,Курсив20"/>
    <w:basedOn w:val="450"/>
    <w:uiPriority w:val="99"/>
    <w:rsid w:val="00A269C0"/>
    <w:rPr>
      <w:rFonts w:ascii="Century Schoolbook" w:hAnsi="Century Schoolbook" w:cs="Century Schoolbook"/>
      <w:i/>
      <w:iCs/>
      <w:color w:val="000000"/>
      <w:spacing w:val="0"/>
      <w:w w:val="100"/>
      <w:position w:val="0"/>
      <w:sz w:val="16"/>
      <w:szCs w:val="16"/>
      <w:lang w:val="ru-RU" w:eastAsia="ru-RU"/>
    </w:rPr>
  </w:style>
  <w:style w:type="character" w:customStyle="1" w:styleId="44TimesNewRoman">
    <w:name w:val="Основний текст (44) + Times New Roman"/>
    <w:aliases w:val="92,5 pt15,Не курсив4"/>
    <w:basedOn w:val="440"/>
    <w:uiPriority w:val="99"/>
    <w:rsid w:val="00A269C0"/>
    <w:rPr>
      <w:rFonts w:ascii="Times New Roman" w:hAnsi="Times New Roman" w:cs="Times New Roman"/>
      <w:color w:val="000000"/>
      <w:spacing w:val="0"/>
      <w:w w:val="100"/>
      <w:position w:val="0"/>
      <w:sz w:val="19"/>
      <w:szCs w:val="19"/>
      <w:lang w:val="ru-RU" w:eastAsia="ru-RU"/>
    </w:rPr>
  </w:style>
  <w:style w:type="character" w:customStyle="1" w:styleId="46">
    <w:name w:val="Основний текст (46)_"/>
    <w:basedOn w:val="DefaultParagraphFont"/>
    <w:link w:val="461"/>
    <w:uiPriority w:val="99"/>
    <w:locked/>
    <w:rsid w:val="00A269C0"/>
    <w:rPr>
      <w:rFonts w:ascii="Century Schoolbook" w:hAnsi="Century Schoolbook" w:cs="Century Schoolbook"/>
      <w:sz w:val="15"/>
      <w:szCs w:val="15"/>
      <w:u w:val="none"/>
    </w:rPr>
  </w:style>
  <w:style w:type="character" w:customStyle="1" w:styleId="460">
    <w:name w:val="Основний текст (46)"/>
    <w:basedOn w:val="46"/>
    <w:uiPriority w:val="99"/>
    <w:rsid w:val="00A269C0"/>
    <w:rPr>
      <w:color w:val="000000"/>
      <w:spacing w:val="0"/>
      <w:w w:val="100"/>
      <w:position w:val="0"/>
      <w:lang w:val="ru-RU" w:eastAsia="ru-RU"/>
    </w:rPr>
  </w:style>
  <w:style w:type="character" w:customStyle="1" w:styleId="47">
    <w:name w:val="Основний текст (47)_"/>
    <w:basedOn w:val="DefaultParagraphFont"/>
    <w:link w:val="471"/>
    <w:uiPriority w:val="99"/>
    <w:locked/>
    <w:rsid w:val="00A269C0"/>
    <w:rPr>
      <w:rFonts w:ascii="Century Schoolbook" w:hAnsi="Century Schoolbook" w:cs="Century Schoolbook"/>
      <w:sz w:val="14"/>
      <w:szCs w:val="14"/>
      <w:u w:val="none"/>
    </w:rPr>
  </w:style>
  <w:style w:type="character" w:customStyle="1" w:styleId="470">
    <w:name w:val="Основний текст (47)"/>
    <w:basedOn w:val="47"/>
    <w:uiPriority w:val="99"/>
    <w:rsid w:val="00A269C0"/>
    <w:rPr>
      <w:color w:val="000000"/>
      <w:spacing w:val="0"/>
      <w:w w:val="100"/>
      <w:position w:val="0"/>
      <w:lang w:val="ru-RU" w:eastAsia="ru-RU"/>
    </w:rPr>
  </w:style>
  <w:style w:type="character" w:customStyle="1" w:styleId="48">
    <w:name w:val="Основний текст (48)_"/>
    <w:basedOn w:val="DefaultParagraphFont"/>
    <w:link w:val="481"/>
    <w:uiPriority w:val="99"/>
    <w:locked/>
    <w:rsid w:val="00A269C0"/>
    <w:rPr>
      <w:rFonts w:ascii="Century Schoolbook" w:hAnsi="Century Schoolbook" w:cs="Century Schoolbook"/>
      <w:b/>
      <w:bCs/>
      <w:sz w:val="16"/>
      <w:szCs w:val="16"/>
      <w:u w:val="none"/>
    </w:rPr>
  </w:style>
  <w:style w:type="character" w:customStyle="1" w:styleId="480">
    <w:name w:val="Основний текст (48)"/>
    <w:basedOn w:val="48"/>
    <w:uiPriority w:val="99"/>
    <w:rsid w:val="00A269C0"/>
    <w:rPr>
      <w:color w:val="000000"/>
      <w:spacing w:val="0"/>
      <w:w w:val="100"/>
      <w:position w:val="0"/>
      <w:lang w:val="ru-RU" w:eastAsia="ru-RU"/>
    </w:rPr>
  </w:style>
  <w:style w:type="character" w:customStyle="1" w:styleId="CenturySchoolbook3">
    <w:name w:val="Колонтитул + Century Schoolbook3"/>
    <w:aliases w:val="91,5 pt14"/>
    <w:basedOn w:val="a2"/>
    <w:uiPriority w:val="99"/>
    <w:rsid w:val="00A269C0"/>
    <w:rPr>
      <w:rFonts w:ascii="Century Schoolbook" w:hAnsi="Century Schoolbook" w:cs="Century Schoolbook"/>
      <w:color w:val="000000"/>
      <w:spacing w:val="0"/>
      <w:w w:val="100"/>
      <w:position w:val="0"/>
      <w:sz w:val="19"/>
      <w:szCs w:val="19"/>
      <w:lang w:val="ru-RU" w:eastAsia="ru-RU"/>
    </w:rPr>
  </w:style>
  <w:style w:type="character" w:customStyle="1" w:styleId="49">
    <w:name w:val="Основний текст (49)_"/>
    <w:basedOn w:val="DefaultParagraphFont"/>
    <w:link w:val="491"/>
    <w:uiPriority w:val="99"/>
    <w:locked/>
    <w:rsid w:val="00A269C0"/>
    <w:rPr>
      <w:rFonts w:ascii="Century Schoolbook" w:hAnsi="Century Schoolbook" w:cs="Century Schoolbook"/>
      <w:i/>
      <w:iCs/>
      <w:sz w:val="16"/>
      <w:szCs w:val="16"/>
      <w:u w:val="none"/>
    </w:rPr>
  </w:style>
  <w:style w:type="character" w:customStyle="1" w:styleId="490">
    <w:name w:val="Основний текст (49)"/>
    <w:basedOn w:val="49"/>
    <w:uiPriority w:val="99"/>
    <w:rsid w:val="00A269C0"/>
    <w:rPr>
      <w:color w:val="000000"/>
      <w:spacing w:val="0"/>
      <w:w w:val="100"/>
      <w:position w:val="0"/>
      <w:lang w:val="ru-RU" w:eastAsia="ru-RU"/>
    </w:rPr>
  </w:style>
  <w:style w:type="character" w:customStyle="1" w:styleId="4a">
    <w:name w:val="Заголовок №4_"/>
    <w:basedOn w:val="DefaultParagraphFont"/>
    <w:link w:val="413"/>
    <w:uiPriority w:val="99"/>
    <w:locked/>
    <w:rsid w:val="00A269C0"/>
    <w:rPr>
      <w:rFonts w:ascii="Century Schoolbook" w:hAnsi="Century Schoolbook" w:cs="Century Schoolbook"/>
      <w:sz w:val="38"/>
      <w:szCs w:val="38"/>
      <w:u w:val="none"/>
    </w:rPr>
  </w:style>
  <w:style w:type="character" w:customStyle="1" w:styleId="4b">
    <w:name w:val="Заголовок №4"/>
    <w:basedOn w:val="4a"/>
    <w:uiPriority w:val="99"/>
    <w:rsid w:val="00A269C0"/>
    <w:rPr>
      <w:color w:val="000000"/>
      <w:spacing w:val="0"/>
      <w:w w:val="100"/>
      <w:position w:val="0"/>
      <w:lang w:val="ru-RU" w:eastAsia="ru-RU"/>
    </w:rPr>
  </w:style>
  <w:style w:type="character" w:customStyle="1" w:styleId="20Calibri1">
    <w:name w:val="Основний текст (20) + Calibri1"/>
    <w:aliases w:val="12 pt1"/>
    <w:basedOn w:val="200"/>
    <w:uiPriority w:val="99"/>
    <w:rsid w:val="00A269C0"/>
    <w:rPr>
      <w:rFonts w:ascii="Calibri" w:hAnsi="Calibri" w:cs="Calibri"/>
      <w:color w:val="000000"/>
      <w:spacing w:val="0"/>
      <w:w w:val="100"/>
      <w:position w:val="0"/>
      <w:sz w:val="24"/>
      <w:szCs w:val="24"/>
      <w:lang w:val="ru-RU" w:eastAsia="ru-RU"/>
    </w:rPr>
  </w:style>
  <w:style w:type="character" w:customStyle="1" w:styleId="1a">
    <w:name w:val="Заголовок №1_"/>
    <w:basedOn w:val="DefaultParagraphFont"/>
    <w:link w:val="112"/>
    <w:uiPriority w:val="99"/>
    <w:locked/>
    <w:rsid w:val="00A269C0"/>
    <w:rPr>
      <w:rFonts w:ascii="Century Schoolbook" w:hAnsi="Century Schoolbook" w:cs="Century Schoolbook"/>
      <w:b/>
      <w:bCs/>
      <w:spacing w:val="-20"/>
      <w:sz w:val="40"/>
      <w:szCs w:val="40"/>
      <w:u w:val="none"/>
    </w:rPr>
  </w:style>
  <w:style w:type="character" w:customStyle="1" w:styleId="1b">
    <w:name w:val="Заголовок №1"/>
    <w:basedOn w:val="1a"/>
    <w:uiPriority w:val="99"/>
    <w:rsid w:val="00A269C0"/>
    <w:rPr>
      <w:color w:val="000000"/>
      <w:w w:val="100"/>
      <w:position w:val="0"/>
      <w:lang w:val="ru-RU" w:eastAsia="ru-RU"/>
    </w:rPr>
  </w:style>
  <w:style w:type="character" w:customStyle="1" w:styleId="500">
    <w:name w:val="Основний текст (50)_"/>
    <w:basedOn w:val="DefaultParagraphFont"/>
    <w:link w:val="501"/>
    <w:uiPriority w:val="99"/>
    <w:locked/>
    <w:rsid w:val="00A269C0"/>
    <w:rPr>
      <w:rFonts w:ascii="Century Schoolbook" w:hAnsi="Century Schoolbook" w:cs="Century Schoolbook"/>
      <w:sz w:val="38"/>
      <w:szCs w:val="38"/>
      <w:u w:val="none"/>
    </w:rPr>
  </w:style>
  <w:style w:type="character" w:customStyle="1" w:styleId="502">
    <w:name w:val="Основний текст (50)"/>
    <w:basedOn w:val="500"/>
    <w:uiPriority w:val="99"/>
    <w:rsid w:val="00A269C0"/>
    <w:rPr>
      <w:color w:val="000000"/>
      <w:spacing w:val="0"/>
      <w:w w:val="100"/>
      <w:position w:val="0"/>
      <w:lang w:val="ru-RU" w:eastAsia="ru-RU"/>
    </w:rPr>
  </w:style>
  <w:style w:type="character" w:customStyle="1" w:styleId="2c">
    <w:name w:val="Заголовок №2_"/>
    <w:basedOn w:val="DefaultParagraphFont"/>
    <w:link w:val="213"/>
    <w:uiPriority w:val="99"/>
    <w:locked/>
    <w:rsid w:val="00A269C0"/>
    <w:rPr>
      <w:rFonts w:ascii="Century Schoolbook" w:hAnsi="Century Schoolbook" w:cs="Century Schoolbook"/>
      <w:b/>
      <w:bCs/>
      <w:sz w:val="30"/>
      <w:szCs w:val="30"/>
      <w:u w:val="none"/>
    </w:rPr>
  </w:style>
  <w:style w:type="character" w:customStyle="1" w:styleId="2d">
    <w:name w:val="Заголовок №2"/>
    <w:basedOn w:val="2c"/>
    <w:uiPriority w:val="99"/>
    <w:rsid w:val="00A269C0"/>
    <w:rPr>
      <w:color w:val="000000"/>
      <w:spacing w:val="0"/>
      <w:w w:val="100"/>
      <w:position w:val="0"/>
      <w:lang w:val="ru-RU" w:eastAsia="ru-RU"/>
    </w:rPr>
  </w:style>
  <w:style w:type="character" w:customStyle="1" w:styleId="54">
    <w:name w:val="Заголовок №5_"/>
    <w:basedOn w:val="DefaultParagraphFont"/>
    <w:link w:val="510"/>
    <w:uiPriority w:val="99"/>
    <w:locked/>
    <w:rsid w:val="00A269C0"/>
    <w:rPr>
      <w:rFonts w:ascii="Verdana" w:hAnsi="Verdana" w:cs="Verdana"/>
      <w:b/>
      <w:bCs/>
      <w:i/>
      <w:iCs/>
      <w:spacing w:val="-10"/>
      <w:sz w:val="19"/>
      <w:szCs w:val="19"/>
      <w:u w:val="none"/>
    </w:rPr>
  </w:style>
  <w:style w:type="character" w:customStyle="1" w:styleId="55">
    <w:name w:val="Заголовок №5"/>
    <w:basedOn w:val="54"/>
    <w:uiPriority w:val="99"/>
    <w:rsid w:val="00A269C0"/>
    <w:rPr>
      <w:color w:val="000000"/>
      <w:w w:val="100"/>
      <w:position w:val="0"/>
      <w:lang w:val="ru-RU" w:eastAsia="ru-RU"/>
    </w:rPr>
  </w:style>
  <w:style w:type="character" w:customStyle="1" w:styleId="2010pt">
    <w:name w:val="Основний текст (20) + 10 pt"/>
    <w:aliases w:val="Напівжирний16"/>
    <w:basedOn w:val="200"/>
    <w:uiPriority w:val="99"/>
    <w:rsid w:val="00A269C0"/>
    <w:rPr>
      <w:b/>
      <w:bCs/>
      <w:color w:val="000000"/>
      <w:spacing w:val="0"/>
      <w:w w:val="100"/>
      <w:position w:val="0"/>
      <w:sz w:val="20"/>
      <w:szCs w:val="20"/>
      <w:lang w:val="ru-RU" w:eastAsia="ru-RU"/>
    </w:rPr>
  </w:style>
  <w:style w:type="character" w:customStyle="1" w:styleId="2020">
    <w:name w:val="Основний текст (20) + Курсив2"/>
    <w:basedOn w:val="200"/>
    <w:uiPriority w:val="99"/>
    <w:rsid w:val="00A269C0"/>
    <w:rPr>
      <w:i/>
      <w:iCs/>
      <w:color w:val="000000"/>
      <w:spacing w:val="0"/>
      <w:w w:val="100"/>
      <w:position w:val="0"/>
      <w:lang w:val="ru-RU" w:eastAsia="ru-RU"/>
    </w:rPr>
  </w:style>
  <w:style w:type="character" w:customStyle="1" w:styleId="511">
    <w:name w:val="Основний текст (51)_"/>
    <w:basedOn w:val="DefaultParagraphFont"/>
    <w:link w:val="5110"/>
    <w:uiPriority w:val="99"/>
    <w:locked/>
    <w:rsid w:val="00A269C0"/>
    <w:rPr>
      <w:rFonts w:ascii="Century Schoolbook" w:hAnsi="Century Schoolbook" w:cs="Century Schoolbook"/>
      <w:i/>
      <w:iCs/>
      <w:sz w:val="18"/>
      <w:szCs w:val="18"/>
      <w:u w:val="none"/>
    </w:rPr>
  </w:style>
  <w:style w:type="character" w:customStyle="1" w:styleId="512">
    <w:name w:val="Основний текст (51) + Не курсив"/>
    <w:basedOn w:val="511"/>
    <w:uiPriority w:val="99"/>
    <w:rsid w:val="00A269C0"/>
    <w:rPr>
      <w:color w:val="000000"/>
      <w:spacing w:val="0"/>
      <w:w w:val="100"/>
      <w:position w:val="0"/>
      <w:lang w:val="ru-RU" w:eastAsia="ru-RU"/>
    </w:rPr>
  </w:style>
  <w:style w:type="character" w:customStyle="1" w:styleId="513">
    <w:name w:val="Основний текст (51)"/>
    <w:basedOn w:val="511"/>
    <w:uiPriority w:val="99"/>
    <w:rsid w:val="00A269C0"/>
    <w:rPr>
      <w:color w:val="000000"/>
      <w:spacing w:val="0"/>
      <w:w w:val="100"/>
      <w:position w:val="0"/>
      <w:lang w:val="ru-RU" w:eastAsia="ru-RU"/>
    </w:rPr>
  </w:style>
  <w:style w:type="character" w:customStyle="1" w:styleId="2010">
    <w:name w:val="Основний текст (20) + 10"/>
    <w:aliases w:val="5 pt13,Курсив19"/>
    <w:basedOn w:val="200"/>
    <w:uiPriority w:val="99"/>
    <w:rsid w:val="00A269C0"/>
    <w:rPr>
      <w:i/>
      <w:iCs/>
      <w:color w:val="000000"/>
      <w:spacing w:val="0"/>
      <w:w w:val="100"/>
      <w:position w:val="0"/>
      <w:sz w:val="21"/>
      <w:szCs w:val="21"/>
      <w:lang w:val="ru-RU" w:eastAsia="ru-RU"/>
    </w:rPr>
  </w:style>
  <w:style w:type="character" w:customStyle="1" w:styleId="2010pt1">
    <w:name w:val="Основний текст (20) + 10 pt1"/>
    <w:basedOn w:val="200"/>
    <w:uiPriority w:val="99"/>
    <w:rsid w:val="00A269C0"/>
    <w:rPr>
      <w:color w:val="000000"/>
      <w:spacing w:val="0"/>
      <w:w w:val="100"/>
      <w:position w:val="0"/>
      <w:sz w:val="20"/>
      <w:szCs w:val="20"/>
      <w:lang w:val="ru-RU" w:eastAsia="ru-RU"/>
    </w:rPr>
  </w:style>
  <w:style w:type="character" w:customStyle="1" w:styleId="2030">
    <w:name w:val="Основний текст (20)3"/>
    <w:basedOn w:val="200"/>
    <w:uiPriority w:val="99"/>
    <w:rsid w:val="00A269C0"/>
    <w:rPr>
      <w:color w:val="000000"/>
      <w:spacing w:val="0"/>
      <w:w w:val="100"/>
      <w:position w:val="0"/>
      <w:lang w:val="ru-RU" w:eastAsia="ru-RU"/>
    </w:rPr>
  </w:style>
  <w:style w:type="character" w:customStyle="1" w:styleId="520">
    <w:name w:val="Основний текст (52)_"/>
    <w:basedOn w:val="DefaultParagraphFont"/>
    <w:link w:val="521"/>
    <w:uiPriority w:val="99"/>
    <w:locked/>
    <w:rsid w:val="00A269C0"/>
    <w:rPr>
      <w:rFonts w:ascii="Verdana" w:hAnsi="Verdana" w:cs="Verdana"/>
      <w:b/>
      <w:bCs/>
      <w:i/>
      <w:iCs/>
      <w:spacing w:val="-10"/>
      <w:sz w:val="16"/>
      <w:szCs w:val="16"/>
      <w:u w:val="none"/>
    </w:rPr>
  </w:style>
  <w:style w:type="character" w:customStyle="1" w:styleId="522">
    <w:name w:val="Основний текст (52)"/>
    <w:basedOn w:val="520"/>
    <w:uiPriority w:val="99"/>
    <w:rsid w:val="00A269C0"/>
    <w:rPr>
      <w:color w:val="000000"/>
      <w:w w:val="100"/>
      <w:position w:val="0"/>
      <w:lang w:val="ru-RU" w:eastAsia="ru-RU"/>
    </w:rPr>
  </w:style>
  <w:style w:type="character" w:customStyle="1" w:styleId="72">
    <w:name w:val="Підпис до таблиці (7)_"/>
    <w:basedOn w:val="DefaultParagraphFont"/>
    <w:link w:val="710"/>
    <w:uiPriority w:val="99"/>
    <w:locked/>
    <w:rsid w:val="00A269C0"/>
    <w:rPr>
      <w:rFonts w:ascii="Century Schoolbook" w:hAnsi="Century Schoolbook" w:cs="Century Schoolbook"/>
      <w:i/>
      <w:iCs/>
      <w:sz w:val="16"/>
      <w:szCs w:val="16"/>
      <w:u w:val="none"/>
    </w:rPr>
  </w:style>
  <w:style w:type="character" w:customStyle="1" w:styleId="73">
    <w:name w:val="Підпис до таблиці (7)"/>
    <w:basedOn w:val="72"/>
    <w:uiPriority w:val="99"/>
    <w:rsid w:val="00A269C0"/>
    <w:rPr>
      <w:color w:val="000000"/>
      <w:spacing w:val="0"/>
      <w:w w:val="100"/>
      <w:position w:val="0"/>
      <w:lang w:val="ru-RU" w:eastAsia="ru-RU"/>
    </w:rPr>
  </w:style>
  <w:style w:type="character" w:customStyle="1" w:styleId="2CenturySchoolbook14">
    <w:name w:val="Основний текст (2) + Century Schoolbook14"/>
    <w:aliases w:val="7 pt,Напівжирний15,Курсив18"/>
    <w:basedOn w:val="22"/>
    <w:uiPriority w:val="99"/>
    <w:rsid w:val="00A269C0"/>
    <w:rPr>
      <w:rFonts w:ascii="Century Schoolbook" w:hAnsi="Century Schoolbook" w:cs="Century Schoolbook"/>
      <w:b/>
      <w:bCs/>
      <w:i/>
      <w:iCs/>
      <w:color w:val="000000"/>
      <w:spacing w:val="0"/>
      <w:w w:val="100"/>
      <w:position w:val="0"/>
      <w:sz w:val="14"/>
      <w:szCs w:val="14"/>
      <w:lang w:val="ru-RU" w:eastAsia="ru-RU"/>
    </w:rPr>
  </w:style>
  <w:style w:type="character" w:customStyle="1" w:styleId="2CenturySchoolbook13">
    <w:name w:val="Основний текст (2) + Century Schoolbook13"/>
    <w:aliases w:val="82,5 pt12"/>
    <w:basedOn w:val="22"/>
    <w:uiPriority w:val="99"/>
    <w:rsid w:val="00A269C0"/>
    <w:rPr>
      <w:rFonts w:ascii="Century Schoolbook" w:hAnsi="Century Schoolbook" w:cs="Century Schoolbook"/>
      <w:color w:val="000000"/>
      <w:spacing w:val="0"/>
      <w:w w:val="100"/>
      <w:position w:val="0"/>
      <w:sz w:val="17"/>
      <w:szCs w:val="17"/>
      <w:lang w:val="ru-RU" w:eastAsia="ru-RU"/>
    </w:rPr>
  </w:style>
  <w:style w:type="character" w:customStyle="1" w:styleId="84">
    <w:name w:val="Підпис до таблиці (8)_"/>
    <w:basedOn w:val="DefaultParagraphFont"/>
    <w:link w:val="811"/>
    <w:uiPriority w:val="99"/>
    <w:locked/>
    <w:rsid w:val="00A269C0"/>
    <w:rPr>
      <w:rFonts w:ascii="Verdana" w:hAnsi="Verdana" w:cs="Verdana"/>
      <w:b/>
      <w:bCs/>
      <w:i/>
      <w:iCs/>
      <w:spacing w:val="-10"/>
      <w:sz w:val="16"/>
      <w:szCs w:val="16"/>
      <w:u w:val="none"/>
    </w:rPr>
  </w:style>
  <w:style w:type="character" w:customStyle="1" w:styleId="85">
    <w:name w:val="Підпис до таблиці (8) + Малі великі літери"/>
    <w:basedOn w:val="84"/>
    <w:uiPriority w:val="99"/>
    <w:rsid w:val="00A269C0"/>
    <w:rPr>
      <w:smallCaps/>
      <w:color w:val="000000"/>
      <w:w w:val="100"/>
      <w:position w:val="0"/>
      <w:lang w:val="ru-RU" w:eastAsia="ru-RU"/>
    </w:rPr>
  </w:style>
  <w:style w:type="character" w:customStyle="1" w:styleId="86">
    <w:name w:val="Підпис до таблиці (8)"/>
    <w:basedOn w:val="84"/>
    <w:uiPriority w:val="99"/>
    <w:rsid w:val="00A269C0"/>
    <w:rPr>
      <w:color w:val="000000"/>
      <w:w w:val="100"/>
      <w:position w:val="0"/>
      <w:lang w:val="ru-RU" w:eastAsia="ru-RU"/>
    </w:rPr>
  </w:style>
  <w:style w:type="character" w:customStyle="1" w:styleId="2CenturySchoolbook12">
    <w:name w:val="Основний текст (2) + Century Schoolbook12"/>
    <w:aliases w:val="7,5 pt11,Курсив17"/>
    <w:basedOn w:val="22"/>
    <w:uiPriority w:val="99"/>
    <w:rsid w:val="00A269C0"/>
    <w:rPr>
      <w:rFonts w:ascii="Century Schoolbook" w:hAnsi="Century Schoolbook" w:cs="Century Schoolbook"/>
      <w:i/>
      <w:iCs/>
      <w:color w:val="000000"/>
      <w:spacing w:val="0"/>
      <w:w w:val="100"/>
      <w:position w:val="0"/>
      <w:sz w:val="15"/>
      <w:szCs w:val="15"/>
      <w:lang w:val="ru-RU" w:eastAsia="ru-RU"/>
    </w:rPr>
  </w:style>
  <w:style w:type="character" w:customStyle="1" w:styleId="2CenturySchoolbook11">
    <w:name w:val="Основний текст (2) + Century Schoolbook11"/>
    <w:aliases w:val="6,5 pt10"/>
    <w:basedOn w:val="22"/>
    <w:uiPriority w:val="99"/>
    <w:rsid w:val="00A269C0"/>
    <w:rPr>
      <w:rFonts w:ascii="Century Schoolbook" w:hAnsi="Century Schoolbook" w:cs="Century Schoolbook"/>
      <w:color w:val="000000"/>
      <w:spacing w:val="0"/>
      <w:w w:val="100"/>
      <w:position w:val="0"/>
      <w:sz w:val="13"/>
      <w:szCs w:val="13"/>
      <w:lang w:val="ru-RU" w:eastAsia="ru-RU"/>
    </w:rPr>
  </w:style>
  <w:style w:type="character" w:customStyle="1" w:styleId="CenturySchoolbook2">
    <w:name w:val="Колонтитул + Century Schoolbook2"/>
    <w:aliases w:val="81,5 pt9,Напівжирний14"/>
    <w:basedOn w:val="a2"/>
    <w:uiPriority w:val="99"/>
    <w:rsid w:val="00A269C0"/>
    <w:rPr>
      <w:rFonts w:ascii="Century Schoolbook" w:hAnsi="Century Schoolbook" w:cs="Century Schoolbook"/>
      <w:b/>
      <w:bCs/>
      <w:color w:val="000000"/>
      <w:spacing w:val="0"/>
      <w:w w:val="100"/>
      <w:position w:val="0"/>
      <w:sz w:val="17"/>
      <w:szCs w:val="17"/>
      <w:lang w:val="ru-RU" w:eastAsia="ru-RU"/>
    </w:rPr>
  </w:style>
  <w:style w:type="character" w:customStyle="1" w:styleId="CenturySchoolbook1">
    <w:name w:val="Колонтитул + Century Schoolbook1"/>
    <w:aliases w:val="8 pt5,Напівжирний13,Курсив16"/>
    <w:basedOn w:val="a2"/>
    <w:uiPriority w:val="99"/>
    <w:rsid w:val="00A269C0"/>
    <w:rPr>
      <w:rFonts w:ascii="Century Schoolbook" w:hAnsi="Century Schoolbook" w:cs="Century Schoolbook"/>
      <w:b/>
      <w:bCs/>
      <w:i/>
      <w:iCs/>
      <w:color w:val="000000"/>
      <w:spacing w:val="0"/>
      <w:w w:val="100"/>
      <w:position w:val="0"/>
      <w:sz w:val="16"/>
      <w:szCs w:val="16"/>
      <w:lang w:val="ru-RU" w:eastAsia="ru-RU"/>
    </w:rPr>
  </w:style>
  <w:style w:type="character" w:customStyle="1" w:styleId="53Exact">
    <w:name w:val="Основний текст (53) Exact"/>
    <w:basedOn w:val="DefaultParagraphFont"/>
    <w:uiPriority w:val="99"/>
    <w:rsid w:val="00A269C0"/>
    <w:rPr>
      <w:rFonts w:ascii="Century Schoolbook" w:hAnsi="Century Schoolbook" w:cs="Century Schoolbook"/>
      <w:i/>
      <w:iCs/>
      <w:sz w:val="15"/>
      <w:szCs w:val="15"/>
      <w:u w:val="none"/>
    </w:rPr>
  </w:style>
  <w:style w:type="character" w:customStyle="1" w:styleId="53Exact1">
    <w:name w:val="Основний текст (53) Exact1"/>
    <w:basedOn w:val="530"/>
    <w:uiPriority w:val="99"/>
    <w:rsid w:val="00A269C0"/>
  </w:style>
  <w:style w:type="character" w:customStyle="1" w:styleId="18Exact">
    <w:name w:val="Основний текст (18) Exact"/>
    <w:basedOn w:val="DefaultParagraphFont"/>
    <w:uiPriority w:val="99"/>
    <w:rsid w:val="00A269C0"/>
    <w:rPr>
      <w:rFonts w:ascii="Century Schoolbook" w:hAnsi="Century Schoolbook" w:cs="Century Schoolbook"/>
      <w:sz w:val="17"/>
      <w:szCs w:val="17"/>
      <w:u w:val="none"/>
    </w:rPr>
  </w:style>
  <w:style w:type="character" w:customStyle="1" w:styleId="187pt">
    <w:name w:val="Основний текст (18) + 7 pt"/>
    <w:aliases w:val="Напівжирний12,Курсив Exact"/>
    <w:basedOn w:val="18"/>
    <w:uiPriority w:val="99"/>
    <w:rsid w:val="00A269C0"/>
    <w:rPr>
      <w:b/>
      <w:bCs/>
      <w:i/>
      <w:iCs/>
      <w:color w:val="000000"/>
      <w:spacing w:val="0"/>
      <w:w w:val="100"/>
      <w:position w:val="0"/>
      <w:sz w:val="14"/>
      <w:szCs w:val="14"/>
      <w:lang w:val="ru-RU" w:eastAsia="ru-RU"/>
    </w:rPr>
  </w:style>
  <w:style w:type="character" w:customStyle="1" w:styleId="18Exact1">
    <w:name w:val="Основний текст (18) Exact1"/>
    <w:basedOn w:val="18"/>
    <w:uiPriority w:val="99"/>
    <w:rsid w:val="00A269C0"/>
    <w:rPr>
      <w:color w:val="000000"/>
      <w:spacing w:val="0"/>
      <w:w w:val="100"/>
      <w:position w:val="0"/>
      <w:lang w:val="ru-RU" w:eastAsia="ru-RU"/>
    </w:rPr>
  </w:style>
  <w:style w:type="character" w:customStyle="1" w:styleId="Verdana">
    <w:name w:val="Колонтитул + Verdana"/>
    <w:aliases w:val="8 pt4,Напівжирний11,Курсив15,Інтервал 0 pt6"/>
    <w:basedOn w:val="a2"/>
    <w:uiPriority w:val="99"/>
    <w:rsid w:val="00A269C0"/>
    <w:rPr>
      <w:rFonts w:ascii="Verdana" w:hAnsi="Verdana" w:cs="Verdana"/>
      <w:b/>
      <w:bCs/>
      <w:i/>
      <w:iCs/>
      <w:color w:val="000000"/>
      <w:spacing w:val="-10"/>
      <w:w w:val="100"/>
      <w:position w:val="0"/>
      <w:sz w:val="16"/>
      <w:szCs w:val="16"/>
      <w:lang w:val="ru-RU" w:eastAsia="ru-RU"/>
    </w:rPr>
  </w:style>
  <w:style w:type="character" w:customStyle="1" w:styleId="104">
    <w:name w:val="Підпис до зображення (10)_"/>
    <w:basedOn w:val="DefaultParagraphFont"/>
    <w:link w:val="1011"/>
    <w:uiPriority w:val="99"/>
    <w:locked/>
    <w:rsid w:val="00A269C0"/>
    <w:rPr>
      <w:rFonts w:ascii="Century Schoolbook" w:hAnsi="Century Schoolbook" w:cs="Century Schoolbook"/>
      <w:i/>
      <w:iCs/>
      <w:sz w:val="18"/>
      <w:szCs w:val="18"/>
      <w:u w:val="none"/>
    </w:rPr>
  </w:style>
  <w:style w:type="character" w:customStyle="1" w:styleId="105">
    <w:name w:val="Підпис до зображення (10)"/>
    <w:basedOn w:val="104"/>
    <w:uiPriority w:val="99"/>
    <w:rsid w:val="00A269C0"/>
    <w:rPr>
      <w:color w:val="000000"/>
      <w:spacing w:val="0"/>
      <w:w w:val="100"/>
      <w:position w:val="0"/>
      <w:lang w:val="ru-RU" w:eastAsia="ru-RU"/>
    </w:rPr>
  </w:style>
  <w:style w:type="character" w:customStyle="1" w:styleId="214">
    <w:name w:val="Основний текст (21)"/>
    <w:basedOn w:val="212"/>
    <w:uiPriority w:val="99"/>
    <w:rsid w:val="00A269C0"/>
    <w:rPr>
      <w:color w:val="000000"/>
      <w:spacing w:val="0"/>
      <w:w w:val="100"/>
      <w:position w:val="0"/>
      <w:lang w:val="ru-RU" w:eastAsia="ru-RU"/>
    </w:rPr>
  </w:style>
  <w:style w:type="character" w:customStyle="1" w:styleId="21101">
    <w:name w:val="Основний текст (21) + 101"/>
    <w:aliases w:val="5 pt8,Курсив14"/>
    <w:basedOn w:val="212"/>
    <w:uiPriority w:val="99"/>
    <w:rsid w:val="00A269C0"/>
    <w:rPr>
      <w:i/>
      <w:iCs/>
      <w:color w:val="000000"/>
      <w:spacing w:val="0"/>
      <w:w w:val="100"/>
      <w:position w:val="0"/>
      <w:sz w:val="21"/>
      <w:szCs w:val="21"/>
      <w:lang w:val="ru-RU" w:eastAsia="ru-RU"/>
    </w:rPr>
  </w:style>
  <w:style w:type="character" w:customStyle="1" w:styleId="219pt">
    <w:name w:val="Основний текст (21) + 9 pt"/>
    <w:basedOn w:val="212"/>
    <w:uiPriority w:val="99"/>
    <w:rsid w:val="00A269C0"/>
    <w:rPr>
      <w:color w:val="000000"/>
      <w:spacing w:val="0"/>
      <w:w w:val="100"/>
      <w:position w:val="0"/>
      <w:sz w:val="18"/>
      <w:szCs w:val="18"/>
      <w:lang w:val="ru-RU" w:eastAsia="ru-RU"/>
    </w:rPr>
  </w:style>
  <w:style w:type="character" w:customStyle="1" w:styleId="11Exact">
    <w:name w:val="Підпис до зображення (11) Exact"/>
    <w:basedOn w:val="DefaultParagraphFont"/>
    <w:link w:val="113"/>
    <w:uiPriority w:val="99"/>
    <w:locked/>
    <w:rsid w:val="00A269C0"/>
    <w:rPr>
      <w:rFonts w:ascii="Century Schoolbook" w:hAnsi="Century Schoolbook" w:cs="Century Schoolbook"/>
      <w:sz w:val="17"/>
      <w:szCs w:val="17"/>
      <w:u w:val="none"/>
    </w:rPr>
  </w:style>
  <w:style w:type="character" w:customStyle="1" w:styleId="11Exact1">
    <w:name w:val="Підпис до зображення (11) Exact1"/>
    <w:basedOn w:val="11Exact"/>
    <w:uiPriority w:val="99"/>
    <w:rsid w:val="00A269C0"/>
    <w:rPr>
      <w:color w:val="000000"/>
      <w:spacing w:val="0"/>
      <w:w w:val="100"/>
      <w:position w:val="0"/>
      <w:lang w:val="ru-RU" w:eastAsia="ru-RU"/>
    </w:rPr>
  </w:style>
  <w:style w:type="character" w:customStyle="1" w:styleId="10Exact0">
    <w:name w:val="Підпис до зображення (10) Exact"/>
    <w:basedOn w:val="DefaultParagraphFont"/>
    <w:uiPriority w:val="99"/>
    <w:rsid w:val="00A269C0"/>
    <w:rPr>
      <w:rFonts w:ascii="Century Schoolbook" w:hAnsi="Century Schoolbook" w:cs="Century Schoolbook"/>
      <w:i/>
      <w:iCs/>
      <w:sz w:val="18"/>
      <w:szCs w:val="18"/>
      <w:u w:val="none"/>
    </w:rPr>
  </w:style>
  <w:style w:type="character" w:customStyle="1" w:styleId="10Exact1">
    <w:name w:val="Підпис до зображення (10) Exact1"/>
    <w:basedOn w:val="104"/>
    <w:uiPriority w:val="99"/>
    <w:rsid w:val="00A269C0"/>
    <w:rPr>
      <w:color w:val="000000"/>
      <w:spacing w:val="0"/>
      <w:w w:val="100"/>
      <w:position w:val="0"/>
      <w:lang w:val="ru-RU" w:eastAsia="ru-RU"/>
    </w:rPr>
  </w:style>
  <w:style w:type="character" w:customStyle="1" w:styleId="273">
    <w:name w:val="Основний текст (27)"/>
    <w:basedOn w:val="270"/>
    <w:uiPriority w:val="99"/>
    <w:rsid w:val="00A269C0"/>
    <w:rPr>
      <w:color w:val="000000"/>
      <w:spacing w:val="0"/>
      <w:w w:val="100"/>
      <w:position w:val="0"/>
      <w:lang w:val="ru-RU" w:eastAsia="ru-RU"/>
    </w:rPr>
  </w:style>
  <w:style w:type="character" w:customStyle="1" w:styleId="530">
    <w:name w:val="Основний текст (53)_"/>
    <w:basedOn w:val="DefaultParagraphFont"/>
    <w:link w:val="531"/>
    <w:uiPriority w:val="99"/>
    <w:locked/>
    <w:rsid w:val="00A269C0"/>
    <w:rPr>
      <w:rFonts w:ascii="Century Schoolbook" w:hAnsi="Century Schoolbook" w:cs="Century Schoolbook"/>
      <w:i/>
      <w:iCs/>
      <w:sz w:val="15"/>
      <w:szCs w:val="15"/>
      <w:u w:val="none"/>
    </w:rPr>
  </w:style>
  <w:style w:type="character" w:customStyle="1" w:styleId="532">
    <w:name w:val="Основний текст (53)"/>
    <w:basedOn w:val="530"/>
    <w:uiPriority w:val="99"/>
    <w:rsid w:val="00A269C0"/>
    <w:rPr>
      <w:color w:val="000000"/>
      <w:spacing w:val="0"/>
      <w:w w:val="100"/>
      <w:position w:val="0"/>
      <w:lang w:val="ru-RU" w:eastAsia="ru-RU"/>
    </w:rPr>
  </w:style>
  <w:style w:type="character" w:customStyle="1" w:styleId="2CenturySchoolbook10">
    <w:name w:val="Основний текст (2) + Century Schoolbook10"/>
    <w:aliases w:val="8 pt3,Курсив13"/>
    <w:basedOn w:val="22"/>
    <w:uiPriority w:val="99"/>
    <w:rsid w:val="00A269C0"/>
    <w:rPr>
      <w:rFonts w:ascii="Century Schoolbook" w:hAnsi="Century Schoolbook" w:cs="Century Schoolbook"/>
      <w:i/>
      <w:iCs/>
      <w:color w:val="000000"/>
      <w:spacing w:val="0"/>
      <w:w w:val="100"/>
      <w:position w:val="0"/>
      <w:sz w:val="16"/>
      <w:szCs w:val="16"/>
      <w:lang w:val="ru-RU" w:eastAsia="ru-RU"/>
    </w:rPr>
  </w:style>
  <w:style w:type="character" w:customStyle="1" w:styleId="2CenturySchoolbook9">
    <w:name w:val="Основний текст (2) + Century Schoolbook9"/>
    <w:aliases w:val="72,5 pt7"/>
    <w:basedOn w:val="22"/>
    <w:uiPriority w:val="99"/>
    <w:rsid w:val="00A269C0"/>
    <w:rPr>
      <w:rFonts w:ascii="Century Schoolbook" w:hAnsi="Century Schoolbook" w:cs="Century Schoolbook"/>
      <w:b/>
      <w:bCs/>
      <w:color w:val="000000"/>
      <w:spacing w:val="0"/>
      <w:w w:val="100"/>
      <w:position w:val="0"/>
      <w:sz w:val="15"/>
      <w:szCs w:val="15"/>
      <w:lang w:val="ru-RU" w:eastAsia="ru-RU"/>
    </w:rPr>
  </w:style>
  <w:style w:type="character" w:customStyle="1" w:styleId="2CenturySchoolbook8">
    <w:name w:val="Основний текст (2) + Century Schoolbook8"/>
    <w:aliases w:val="9 pt1,Напівжирний10"/>
    <w:basedOn w:val="22"/>
    <w:uiPriority w:val="99"/>
    <w:rsid w:val="00A269C0"/>
    <w:rPr>
      <w:rFonts w:ascii="Century Schoolbook" w:hAnsi="Century Schoolbook" w:cs="Century Schoolbook"/>
      <w:b/>
      <w:bCs/>
      <w:color w:val="000000"/>
      <w:spacing w:val="0"/>
      <w:w w:val="100"/>
      <w:position w:val="0"/>
      <w:sz w:val="18"/>
      <w:szCs w:val="18"/>
      <w:lang w:val="ru-RU" w:eastAsia="ru-RU"/>
    </w:rPr>
  </w:style>
  <w:style w:type="character" w:customStyle="1" w:styleId="540">
    <w:name w:val="Основний текст (54)_"/>
    <w:basedOn w:val="DefaultParagraphFont"/>
    <w:link w:val="541"/>
    <w:uiPriority w:val="99"/>
    <w:locked/>
    <w:rsid w:val="00A269C0"/>
    <w:rPr>
      <w:rFonts w:ascii="Century Schoolbook" w:hAnsi="Century Schoolbook" w:cs="Century Schoolbook"/>
      <w:b/>
      <w:bCs/>
      <w:spacing w:val="-10"/>
      <w:sz w:val="24"/>
      <w:szCs w:val="24"/>
      <w:u w:val="none"/>
    </w:rPr>
  </w:style>
  <w:style w:type="character" w:customStyle="1" w:styleId="542">
    <w:name w:val="Основний текст (54)"/>
    <w:basedOn w:val="540"/>
    <w:uiPriority w:val="99"/>
    <w:rsid w:val="00A269C0"/>
    <w:rPr>
      <w:color w:val="000000"/>
      <w:w w:val="100"/>
      <w:position w:val="0"/>
      <w:lang w:val="ru-RU" w:eastAsia="ru-RU"/>
    </w:rPr>
  </w:style>
  <w:style w:type="character" w:customStyle="1" w:styleId="550">
    <w:name w:val="Основний текст (55)_"/>
    <w:basedOn w:val="DefaultParagraphFont"/>
    <w:link w:val="551"/>
    <w:uiPriority w:val="99"/>
    <w:locked/>
    <w:rsid w:val="00A269C0"/>
    <w:rPr>
      <w:rFonts w:ascii="Courier New" w:hAnsi="Courier New" w:cs="Courier New"/>
      <w:sz w:val="19"/>
      <w:szCs w:val="19"/>
      <w:u w:val="none"/>
    </w:rPr>
  </w:style>
  <w:style w:type="character" w:customStyle="1" w:styleId="552">
    <w:name w:val="Основний текст (55)"/>
    <w:basedOn w:val="550"/>
    <w:uiPriority w:val="99"/>
    <w:rsid w:val="00A269C0"/>
    <w:rPr>
      <w:color w:val="000000"/>
      <w:spacing w:val="0"/>
      <w:w w:val="100"/>
      <w:position w:val="0"/>
      <w:lang w:val="ru-RU" w:eastAsia="ru-RU"/>
    </w:rPr>
  </w:style>
  <w:style w:type="character" w:customStyle="1" w:styleId="3-1pt">
    <w:name w:val="Основний текст (3) + Інтервал -1 pt"/>
    <w:basedOn w:val="31"/>
    <w:uiPriority w:val="99"/>
    <w:rsid w:val="00A269C0"/>
    <w:rPr>
      <w:color w:val="000000"/>
      <w:spacing w:val="-20"/>
      <w:w w:val="100"/>
      <w:position w:val="0"/>
      <w:lang w:val="ru-RU" w:eastAsia="ru-RU"/>
    </w:rPr>
  </w:style>
  <w:style w:type="character" w:customStyle="1" w:styleId="3a">
    <w:name w:val="Заголовок №3_"/>
    <w:basedOn w:val="DefaultParagraphFont"/>
    <w:link w:val="312"/>
    <w:uiPriority w:val="99"/>
    <w:locked/>
    <w:rsid w:val="00A269C0"/>
    <w:rPr>
      <w:rFonts w:ascii="Century Schoolbook" w:hAnsi="Century Schoolbook" w:cs="Century Schoolbook"/>
      <w:b/>
      <w:bCs/>
      <w:sz w:val="30"/>
      <w:szCs w:val="30"/>
      <w:u w:val="none"/>
    </w:rPr>
  </w:style>
  <w:style w:type="character" w:customStyle="1" w:styleId="3b">
    <w:name w:val="Заголовок №3"/>
    <w:basedOn w:val="3a"/>
    <w:uiPriority w:val="99"/>
    <w:rsid w:val="00A269C0"/>
    <w:rPr>
      <w:color w:val="000000"/>
      <w:spacing w:val="0"/>
      <w:w w:val="100"/>
      <w:position w:val="0"/>
      <w:lang w:val="ru-RU" w:eastAsia="ru-RU"/>
    </w:rPr>
  </w:style>
  <w:style w:type="character" w:customStyle="1" w:styleId="12Exact0">
    <w:name w:val="Підпис до зображення (12) Exact"/>
    <w:basedOn w:val="DefaultParagraphFont"/>
    <w:uiPriority w:val="99"/>
    <w:rsid w:val="00A269C0"/>
    <w:rPr>
      <w:rFonts w:ascii="Century Schoolbook" w:hAnsi="Century Schoolbook" w:cs="Century Schoolbook"/>
      <w:i/>
      <w:iCs/>
      <w:sz w:val="15"/>
      <w:szCs w:val="15"/>
      <w:u w:val="none"/>
    </w:rPr>
  </w:style>
  <w:style w:type="character" w:customStyle="1" w:styleId="12Exact1">
    <w:name w:val="Підпис до зображення (12) Exact1"/>
    <w:basedOn w:val="122"/>
    <w:uiPriority w:val="99"/>
    <w:rsid w:val="00A269C0"/>
  </w:style>
  <w:style w:type="character" w:customStyle="1" w:styleId="13Exact">
    <w:name w:val="Підпис до зображення (13) Exact"/>
    <w:basedOn w:val="DefaultParagraphFont"/>
    <w:uiPriority w:val="99"/>
    <w:rsid w:val="00A269C0"/>
    <w:rPr>
      <w:rFonts w:ascii="Century Schoolbook" w:hAnsi="Century Schoolbook" w:cs="Century Schoolbook"/>
      <w:b/>
      <w:bCs/>
      <w:sz w:val="18"/>
      <w:szCs w:val="18"/>
      <w:u w:val="none"/>
    </w:rPr>
  </w:style>
  <w:style w:type="character" w:customStyle="1" w:styleId="138pt">
    <w:name w:val="Підпис до зображення (13) + 8 pt"/>
    <w:aliases w:val="Не напівжирний3,Курсив Exact1"/>
    <w:basedOn w:val="132"/>
    <w:uiPriority w:val="99"/>
    <w:rsid w:val="00A269C0"/>
    <w:rPr>
      <w:i/>
      <w:iCs/>
      <w:sz w:val="16"/>
      <w:szCs w:val="16"/>
    </w:rPr>
  </w:style>
  <w:style w:type="character" w:customStyle="1" w:styleId="13Exact1">
    <w:name w:val="Підпис до зображення (13) Exact1"/>
    <w:basedOn w:val="132"/>
    <w:uiPriority w:val="99"/>
    <w:rsid w:val="00A269C0"/>
  </w:style>
  <w:style w:type="character" w:customStyle="1" w:styleId="122">
    <w:name w:val="Підпис до зображення (12)_"/>
    <w:basedOn w:val="DefaultParagraphFont"/>
    <w:link w:val="1210"/>
    <w:uiPriority w:val="99"/>
    <w:locked/>
    <w:rsid w:val="00A269C0"/>
    <w:rPr>
      <w:rFonts w:ascii="Century Schoolbook" w:hAnsi="Century Schoolbook" w:cs="Century Schoolbook"/>
      <w:i/>
      <w:iCs/>
      <w:sz w:val="15"/>
      <w:szCs w:val="15"/>
      <w:u w:val="none"/>
    </w:rPr>
  </w:style>
  <w:style w:type="character" w:customStyle="1" w:styleId="123">
    <w:name w:val="Підпис до зображення (12)"/>
    <w:basedOn w:val="122"/>
    <w:uiPriority w:val="99"/>
    <w:rsid w:val="00A269C0"/>
    <w:rPr>
      <w:color w:val="000000"/>
      <w:spacing w:val="0"/>
      <w:w w:val="100"/>
      <w:position w:val="0"/>
      <w:lang w:val="ru-RU" w:eastAsia="ru-RU"/>
    </w:rPr>
  </w:style>
  <w:style w:type="character" w:customStyle="1" w:styleId="2Verdana">
    <w:name w:val="Основний текст (2) + Verdana"/>
    <w:aliases w:val="8 pt2,Напівжирний9,Курсив12,Інтервал 0 pt5"/>
    <w:basedOn w:val="22"/>
    <w:uiPriority w:val="99"/>
    <w:rsid w:val="00A269C0"/>
    <w:rPr>
      <w:rFonts w:ascii="Verdana" w:hAnsi="Verdana" w:cs="Verdana"/>
      <w:b/>
      <w:bCs/>
      <w:i/>
      <w:iCs/>
      <w:color w:val="000000"/>
      <w:spacing w:val="-10"/>
      <w:w w:val="100"/>
      <w:position w:val="0"/>
      <w:sz w:val="16"/>
      <w:szCs w:val="16"/>
      <w:lang w:val="ru-RU" w:eastAsia="ru-RU"/>
    </w:rPr>
  </w:style>
  <w:style w:type="character" w:customStyle="1" w:styleId="290">
    <w:name w:val="Основний текст (29)"/>
    <w:basedOn w:val="29"/>
    <w:uiPriority w:val="99"/>
    <w:rsid w:val="00A269C0"/>
    <w:rPr>
      <w:color w:val="000000"/>
      <w:spacing w:val="0"/>
      <w:w w:val="100"/>
      <w:position w:val="0"/>
    </w:rPr>
  </w:style>
  <w:style w:type="character" w:customStyle="1" w:styleId="298pt">
    <w:name w:val="Основний текст (29) + 8 pt"/>
    <w:aliases w:val="Не напівжирний2,Курсив11"/>
    <w:basedOn w:val="29"/>
    <w:uiPriority w:val="99"/>
    <w:rsid w:val="00A269C0"/>
    <w:rPr>
      <w:i/>
      <w:iCs/>
      <w:color w:val="000000"/>
      <w:spacing w:val="0"/>
      <w:w w:val="100"/>
      <w:position w:val="0"/>
      <w:sz w:val="16"/>
      <w:szCs w:val="16"/>
      <w:lang w:val="ru-RU" w:eastAsia="ru-RU"/>
    </w:rPr>
  </w:style>
  <w:style w:type="character" w:customStyle="1" w:styleId="219pt1">
    <w:name w:val="Основний текст (21) + 9 pt1"/>
    <w:aliases w:val="Курсив10"/>
    <w:basedOn w:val="212"/>
    <w:uiPriority w:val="99"/>
    <w:rsid w:val="00A269C0"/>
    <w:rPr>
      <w:i/>
      <w:iCs/>
      <w:color w:val="000000"/>
      <w:spacing w:val="0"/>
      <w:w w:val="100"/>
      <w:position w:val="0"/>
      <w:sz w:val="18"/>
      <w:szCs w:val="18"/>
      <w:lang w:val="ru-RU" w:eastAsia="ru-RU"/>
    </w:rPr>
  </w:style>
  <w:style w:type="character" w:customStyle="1" w:styleId="21Calibri">
    <w:name w:val="Основний текст (21) + Calibri"/>
    <w:aliases w:val="8 pt1,Курсив9"/>
    <w:basedOn w:val="212"/>
    <w:uiPriority w:val="99"/>
    <w:rsid w:val="00A269C0"/>
    <w:rPr>
      <w:rFonts w:ascii="Calibri" w:hAnsi="Calibri" w:cs="Calibri"/>
      <w:b/>
      <w:bCs/>
      <w:i/>
      <w:iCs/>
      <w:color w:val="000000"/>
      <w:spacing w:val="0"/>
      <w:w w:val="100"/>
      <w:position w:val="0"/>
      <w:sz w:val="16"/>
      <w:szCs w:val="16"/>
      <w:lang w:val="ru-RU" w:eastAsia="ru-RU"/>
    </w:rPr>
  </w:style>
  <w:style w:type="character" w:customStyle="1" w:styleId="21Exact1">
    <w:name w:val="Основний текст (21) Exact1"/>
    <w:basedOn w:val="212"/>
    <w:uiPriority w:val="99"/>
    <w:rsid w:val="00A269C0"/>
    <w:rPr>
      <w:color w:val="000000"/>
      <w:spacing w:val="0"/>
      <w:w w:val="100"/>
      <w:position w:val="0"/>
      <w:lang w:val="uk-UA" w:eastAsia="uk-UA"/>
    </w:rPr>
  </w:style>
  <w:style w:type="character" w:customStyle="1" w:styleId="29Exact">
    <w:name w:val="Основний текст (29) Exact"/>
    <w:basedOn w:val="DefaultParagraphFont"/>
    <w:uiPriority w:val="99"/>
    <w:rsid w:val="00A269C0"/>
    <w:rPr>
      <w:rFonts w:ascii="Century Schoolbook" w:hAnsi="Century Schoolbook" w:cs="Century Schoolbook"/>
      <w:b/>
      <w:bCs/>
      <w:sz w:val="18"/>
      <w:szCs w:val="18"/>
      <w:u w:val="none"/>
    </w:rPr>
  </w:style>
  <w:style w:type="character" w:customStyle="1" w:styleId="29Exact2">
    <w:name w:val="Основний текст (29) Exact2"/>
    <w:basedOn w:val="29"/>
    <w:uiPriority w:val="99"/>
    <w:rsid w:val="00A269C0"/>
    <w:rPr>
      <w:color w:val="000000"/>
      <w:spacing w:val="0"/>
      <w:w w:val="100"/>
      <w:position w:val="0"/>
      <w:lang w:val="ru-RU" w:eastAsia="ru-RU"/>
    </w:rPr>
  </w:style>
  <w:style w:type="character" w:customStyle="1" w:styleId="56Exact">
    <w:name w:val="Основний текст (56) Exact"/>
    <w:basedOn w:val="DefaultParagraphFont"/>
    <w:link w:val="56"/>
    <w:uiPriority w:val="99"/>
    <w:locked/>
    <w:rsid w:val="00A269C0"/>
    <w:rPr>
      <w:rFonts w:ascii="Sylfaen" w:hAnsi="Sylfaen" w:cs="Sylfaen"/>
      <w:sz w:val="30"/>
      <w:szCs w:val="30"/>
      <w:u w:val="none"/>
    </w:rPr>
  </w:style>
  <w:style w:type="character" w:customStyle="1" w:styleId="56Exact1">
    <w:name w:val="Основний текст (56) Exact1"/>
    <w:basedOn w:val="56Exact"/>
    <w:uiPriority w:val="99"/>
    <w:rsid w:val="00A269C0"/>
    <w:rPr>
      <w:color w:val="000000"/>
      <w:spacing w:val="0"/>
      <w:w w:val="100"/>
      <w:position w:val="0"/>
      <w:u w:val="single"/>
      <w:lang w:val="ru-RU" w:eastAsia="ru-RU"/>
    </w:rPr>
  </w:style>
  <w:style w:type="character" w:customStyle="1" w:styleId="57Exact">
    <w:name w:val="Основний текст (57) Exact"/>
    <w:basedOn w:val="DefaultParagraphFont"/>
    <w:link w:val="57"/>
    <w:uiPriority w:val="99"/>
    <w:locked/>
    <w:rsid w:val="00A269C0"/>
    <w:rPr>
      <w:rFonts w:ascii="Century Schoolbook" w:hAnsi="Century Schoolbook" w:cs="Century Schoolbook"/>
      <w:b/>
      <w:bCs/>
      <w:sz w:val="44"/>
      <w:szCs w:val="44"/>
      <w:u w:val="none"/>
    </w:rPr>
  </w:style>
  <w:style w:type="character" w:customStyle="1" w:styleId="57Exact1">
    <w:name w:val="Основний текст (57) Exact1"/>
    <w:basedOn w:val="57Exact"/>
    <w:uiPriority w:val="99"/>
    <w:rsid w:val="00A269C0"/>
    <w:rPr>
      <w:color w:val="000000"/>
      <w:spacing w:val="0"/>
      <w:w w:val="100"/>
      <w:position w:val="0"/>
      <w:lang w:val="ru-RU" w:eastAsia="ru-RU"/>
    </w:rPr>
  </w:style>
  <w:style w:type="character" w:customStyle="1" w:styleId="49Exact">
    <w:name w:val="Основний текст (49) Exact"/>
    <w:basedOn w:val="DefaultParagraphFont"/>
    <w:uiPriority w:val="99"/>
    <w:rsid w:val="00A269C0"/>
    <w:rPr>
      <w:rFonts w:ascii="Century Schoolbook" w:hAnsi="Century Schoolbook" w:cs="Century Schoolbook"/>
      <w:i/>
      <w:iCs/>
      <w:sz w:val="16"/>
      <w:szCs w:val="16"/>
      <w:u w:val="none"/>
    </w:rPr>
  </w:style>
  <w:style w:type="character" w:customStyle="1" w:styleId="49Exact1">
    <w:name w:val="Основний текст (49) Exact1"/>
    <w:basedOn w:val="49"/>
    <w:uiPriority w:val="99"/>
    <w:rsid w:val="00A269C0"/>
    <w:rPr>
      <w:color w:val="000000"/>
      <w:spacing w:val="0"/>
      <w:w w:val="100"/>
      <w:position w:val="0"/>
      <w:lang w:val="ru-RU" w:eastAsia="ru-RU"/>
    </w:rPr>
  </w:style>
  <w:style w:type="character" w:customStyle="1" w:styleId="2Verdana2">
    <w:name w:val="Основний текст (2) + Verdana2"/>
    <w:aliases w:val="4 pt"/>
    <w:basedOn w:val="22"/>
    <w:uiPriority w:val="99"/>
    <w:rsid w:val="00A269C0"/>
    <w:rPr>
      <w:rFonts w:ascii="Verdana" w:hAnsi="Verdana" w:cs="Verdana"/>
      <w:color w:val="000000"/>
      <w:spacing w:val="0"/>
      <w:w w:val="100"/>
      <w:position w:val="0"/>
      <w:sz w:val="8"/>
      <w:szCs w:val="8"/>
      <w:lang w:val="ru-RU" w:eastAsia="ru-RU"/>
    </w:rPr>
  </w:style>
  <w:style w:type="character" w:customStyle="1" w:styleId="9Exact">
    <w:name w:val="Підпис до таблиці (9) Exact"/>
    <w:basedOn w:val="DefaultParagraphFont"/>
    <w:link w:val="94"/>
    <w:uiPriority w:val="99"/>
    <w:locked/>
    <w:rsid w:val="00A269C0"/>
    <w:rPr>
      <w:rFonts w:ascii="Century Schoolbook" w:hAnsi="Century Schoolbook" w:cs="Century Schoolbook"/>
      <w:b/>
      <w:bCs/>
      <w:sz w:val="18"/>
      <w:szCs w:val="18"/>
      <w:u w:val="none"/>
    </w:rPr>
  </w:style>
  <w:style w:type="character" w:customStyle="1" w:styleId="9Exact1">
    <w:name w:val="Підпис до таблиці (9) Exact1"/>
    <w:basedOn w:val="9Exact"/>
    <w:uiPriority w:val="99"/>
    <w:rsid w:val="00A269C0"/>
    <w:rPr>
      <w:color w:val="000000"/>
      <w:spacing w:val="0"/>
      <w:w w:val="100"/>
      <w:position w:val="0"/>
      <w:lang w:val="ru-RU" w:eastAsia="ru-RU"/>
    </w:rPr>
  </w:style>
  <w:style w:type="character" w:customStyle="1" w:styleId="2CenturySchoolbook7">
    <w:name w:val="Основний текст (2) + Century Schoolbook7"/>
    <w:aliases w:val="52,5 pt6,Малі великі літери1"/>
    <w:basedOn w:val="22"/>
    <w:uiPriority w:val="99"/>
    <w:rsid w:val="00A269C0"/>
    <w:rPr>
      <w:rFonts w:ascii="Century Schoolbook" w:hAnsi="Century Schoolbook" w:cs="Century Schoolbook"/>
      <w:smallCaps/>
      <w:color w:val="000000"/>
      <w:spacing w:val="0"/>
      <w:w w:val="100"/>
      <w:position w:val="0"/>
      <w:sz w:val="11"/>
      <w:szCs w:val="11"/>
      <w:lang w:val="ru-RU" w:eastAsia="ru-RU"/>
    </w:rPr>
  </w:style>
  <w:style w:type="character" w:customStyle="1" w:styleId="58">
    <w:name w:val="Основний текст (58)_"/>
    <w:basedOn w:val="DefaultParagraphFont"/>
    <w:link w:val="581"/>
    <w:uiPriority w:val="99"/>
    <w:locked/>
    <w:rsid w:val="00A269C0"/>
    <w:rPr>
      <w:rFonts w:ascii="Century Schoolbook" w:hAnsi="Century Schoolbook" w:cs="Century Schoolbook"/>
      <w:i/>
      <w:iCs/>
      <w:sz w:val="18"/>
      <w:szCs w:val="18"/>
      <w:u w:val="none"/>
    </w:rPr>
  </w:style>
  <w:style w:type="character" w:customStyle="1" w:styleId="580">
    <w:name w:val="Основний текст (58)"/>
    <w:basedOn w:val="58"/>
    <w:uiPriority w:val="99"/>
    <w:rsid w:val="00A269C0"/>
    <w:rPr>
      <w:color w:val="000000"/>
      <w:spacing w:val="0"/>
      <w:w w:val="100"/>
      <w:position w:val="0"/>
      <w:lang w:val="ru-RU" w:eastAsia="ru-RU"/>
    </w:rPr>
  </w:style>
  <w:style w:type="character" w:customStyle="1" w:styleId="120pt">
    <w:name w:val="Підпис до зображення (12) + Інтервал 0 pt"/>
    <w:basedOn w:val="122"/>
    <w:uiPriority w:val="99"/>
    <w:rsid w:val="00A269C0"/>
    <w:rPr>
      <w:color w:val="000000"/>
      <w:spacing w:val="-10"/>
      <w:w w:val="100"/>
      <w:position w:val="0"/>
      <w:lang w:val="ru-RU" w:eastAsia="ru-RU"/>
    </w:rPr>
  </w:style>
  <w:style w:type="character" w:customStyle="1" w:styleId="142">
    <w:name w:val="Підпис до зображення (14)_"/>
    <w:basedOn w:val="DefaultParagraphFont"/>
    <w:link w:val="1410"/>
    <w:uiPriority w:val="99"/>
    <w:locked/>
    <w:rsid w:val="00A269C0"/>
    <w:rPr>
      <w:rFonts w:ascii="Century Schoolbook" w:hAnsi="Century Schoolbook" w:cs="Century Schoolbook"/>
      <w:i/>
      <w:iCs/>
      <w:sz w:val="16"/>
      <w:szCs w:val="16"/>
      <w:u w:val="none"/>
    </w:rPr>
  </w:style>
  <w:style w:type="character" w:customStyle="1" w:styleId="143">
    <w:name w:val="Підпис до зображення (14)"/>
    <w:basedOn w:val="142"/>
    <w:uiPriority w:val="99"/>
    <w:rsid w:val="00A269C0"/>
    <w:rPr>
      <w:color w:val="000000"/>
      <w:spacing w:val="0"/>
      <w:w w:val="100"/>
      <w:position w:val="0"/>
      <w:lang w:val="ru-RU" w:eastAsia="ru-RU"/>
    </w:rPr>
  </w:style>
  <w:style w:type="character" w:customStyle="1" w:styleId="149pt">
    <w:name w:val="Підпис до зображення (14) + 9 pt"/>
    <w:aliases w:val="Напівжирний8,Не курсив3"/>
    <w:basedOn w:val="142"/>
    <w:uiPriority w:val="99"/>
    <w:rsid w:val="00A269C0"/>
    <w:rPr>
      <w:b/>
      <w:bCs/>
      <w:color w:val="000000"/>
      <w:spacing w:val="0"/>
      <w:w w:val="100"/>
      <w:position w:val="0"/>
      <w:sz w:val="18"/>
      <w:szCs w:val="18"/>
      <w:lang w:val="ru-RU" w:eastAsia="ru-RU"/>
    </w:rPr>
  </w:style>
  <w:style w:type="character" w:customStyle="1" w:styleId="52-1pt">
    <w:name w:val="Основний текст (52) + Інтервал -1 pt"/>
    <w:basedOn w:val="520"/>
    <w:uiPriority w:val="99"/>
    <w:rsid w:val="00A269C0"/>
    <w:rPr>
      <w:color w:val="000000"/>
      <w:spacing w:val="-20"/>
      <w:w w:val="100"/>
      <w:position w:val="0"/>
      <w:lang w:val="ru-RU" w:eastAsia="ru-RU"/>
    </w:rPr>
  </w:style>
  <w:style w:type="character" w:customStyle="1" w:styleId="2021">
    <w:name w:val="Основний текст (20)2"/>
    <w:basedOn w:val="200"/>
    <w:uiPriority w:val="99"/>
    <w:rsid w:val="00A269C0"/>
    <w:rPr>
      <w:color w:val="000000"/>
      <w:spacing w:val="0"/>
      <w:w w:val="100"/>
      <w:position w:val="0"/>
      <w:lang w:val="ru-RU" w:eastAsia="ru-RU"/>
    </w:rPr>
  </w:style>
  <w:style w:type="character" w:customStyle="1" w:styleId="8-1pt">
    <w:name w:val="Підпис до таблиці (8) + Інтервал -1 pt"/>
    <w:basedOn w:val="84"/>
    <w:uiPriority w:val="99"/>
    <w:rsid w:val="00A269C0"/>
    <w:rPr>
      <w:color w:val="000000"/>
      <w:spacing w:val="-20"/>
      <w:w w:val="100"/>
      <w:position w:val="0"/>
      <w:lang w:val="ru-RU" w:eastAsia="ru-RU"/>
    </w:rPr>
  </w:style>
  <w:style w:type="character" w:customStyle="1" w:styleId="2CenturySchoolbook6">
    <w:name w:val="Основний текст (2) + Century Schoolbook6"/>
    <w:aliases w:val="7 pt1,Напівжирний7,Курсив8,Інтервал 1 pt2"/>
    <w:basedOn w:val="22"/>
    <w:uiPriority w:val="99"/>
    <w:rsid w:val="00A269C0"/>
    <w:rPr>
      <w:rFonts w:ascii="Century Schoolbook" w:hAnsi="Century Schoolbook" w:cs="Century Schoolbook"/>
      <w:b/>
      <w:bCs/>
      <w:i/>
      <w:iCs/>
      <w:color w:val="000000"/>
      <w:spacing w:val="20"/>
      <w:w w:val="100"/>
      <w:position w:val="0"/>
      <w:sz w:val="14"/>
      <w:szCs w:val="14"/>
      <w:lang w:val="ru-RU" w:eastAsia="ru-RU"/>
    </w:rPr>
  </w:style>
  <w:style w:type="character" w:customStyle="1" w:styleId="2710pt1">
    <w:name w:val="Основний текст (27) + 10 pt1"/>
    <w:aliases w:val="Не курсив2"/>
    <w:basedOn w:val="270"/>
    <w:uiPriority w:val="99"/>
    <w:rsid w:val="00A269C0"/>
    <w:rPr>
      <w:color w:val="000000"/>
      <w:spacing w:val="0"/>
      <w:w w:val="100"/>
      <w:position w:val="0"/>
      <w:sz w:val="20"/>
      <w:szCs w:val="20"/>
      <w:lang w:val="ru-RU" w:eastAsia="ru-RU"/>
    </w:rPr>
  </w:style>
  <w:style w:type="character" w:customStyle="1" w:styleId="132">
    <w:name w:val="Підпис до зображення (13)_"/>
    <w:basedOn w:val="DefaultParagraphFont"/>
    <w:link w:val="1310"/>
    <w:uiPriority w:val="99"/>
    <w:locked/>
    <w:rsid w:val="00A269C0"/>
    <w:rPr>
      <w:rFonts w:ascii="Century Schoolbook" w:hAnsi="Century Schoolbook" w:cs="Century Schoolbook"/>
      <w:b/>
      <w:bCs/>
      <w:sz w:val="18"/>
      <w:szCs w:val="18"/>
      <w:u w:val="none"/>
    </w:rPr>
  </w:style>
  <w:style w:type="character" w:customStyle="1" w:styleId="133">
    <w:name w:val="Підпис до зображення (13) + Не напівжирний"/>
    <w:aliases w:val="Курсив7"/>
    <w:basedOn w:val="132"/>
    <w:uiPriority w:val="99"/>
    <w:rsid w:val="00A269C0"/>
    <w:rPr>
      <w:i/>
      <w:iCs/>
      <w:color w:val="000000"/>
      <w:spacing w:val="0"/>
      <w:w w:val="100"/>
      <w:position w:val="0"/>
      <w:lang w:val="ru-RU" w:eastAsia="ru-RU"/>
    </w:rPr>
  </w:style>
  <w:style w:type="character" w:customStyle="1" w:styleId="138pt1">
    <w:name w:val="Підпис до зображення (13) + 8 pt1"/>
    <w:aliases w:val="Не напівжирний1,Курсив6"/>
    <w:basedOn w:val="132"/>
    <w:uiPriority w:val="99"/>
    <w:rsid w:val="00A269C0"/>
    <w:rPr>
      <w:i/>
      <w:iCs/>
      <w:color w:val="000000"/>
      <w:spacing w:val="0"/>
      <w:w w:val="100"/>
      <w:position w:val="0"/>
      <w:sz w:val="16"/>
      <w:szCs w:val="16"/>
      <w:lang w:val="ru-RU" w:eastAsia="ru-RU"/>
    </w:rPr>
  </w:style>
  <w:style w:type="character" w:customStyle="1" w:styleId="134">
    <w:name w:val="Підпис до зображення (13)"/>
    <w:basedOn w:val="132"/>
    <w:uiPriority w:val="99"/>
    <w:rsid w:val="00A269C0"/>
    <w:rPr>
      <w:color w:val="000000"/>
      <w:spacing w:val="0"/>
      <w:w w:val="100"/>
      <w:position w:val="0"/>
      <w:lang w:val="ru-RU" w:eastAsia="ru-RU"/>
    </w:rPr>
  </w:style>
  <w:style w:type="character" w:customStyle="1" w:styleId="1Exact">
    <w:name w:val="Заголовок №1 Exact"/>
    <w:basedOn w:val="DefaultParagraphFont"/>
    <w:uiPriority w:val="99"/>
    <w:rsid w:val="00A269C0"/>
    <w:rPr>
      <w:rFonts w:ascii="Century Schoolbook" w:hAnsi="Century Schoolbook" w:cs="Century Schoolbook"/>
      <w:b/>
      <w:bCs/>
      <w:spacing w:val="-20"/>
      <w:sz w:val="40"/>
      <w:szCs w:val="40"/>
      <w:u w:val="none"/>
    </w:rPr>
  </w:style>
  <w:style w:type="character" w:customStyle="1" w:styleId="1Exact1">
    <w:name w:val="Заголовок №1 Exact1"/>
    <w:basedOn w:val="1a"/>
    <w:uiPriority w:val="99"/>
    <w:rsid w:val="00A269C0"/>
    <w:rPr>
      <w:color w:val="000000"/>
      <w:w w:val="100"/>
      <w:position w:val="0"/>
      <w:lang w:val="ru-RU" w:eastAsia="ru-RU"/>
    </w:rPr>
  </w:style>
  <w:style w:type="character" w:customStyle="1" w:styleId="207pt">
    <w:name w:val="Основний текст (20) + 7 pt"/>
    <w:aliases w:val="Курсив5"/>
    <w:basedOn w:val="200"/>
    <w:uiPriority w:val="99"/>
    <w:rsid w:val="00A269C0"/>
    <w:rPr>
      <w:i/>
      <w:iCs/>
      <w:color w:val="000000"/>
      <w:spacing w:val="0"/>
      <w:w w:val="100"/>
      <w:position w:val="0"/>
      <w:sz w:val="14"/>
      <w:szCs w:val="14"/>
      <w:lang w:val="ru-RU" w:eastAsia="ru-RU"/>
    </w:rPr>
  </w:style>
  <w:style w:type="character" w:customStyle="1" w:styleId="530pt">
    <w:name w:val="Основний текст (53) + Інтервал 0 pt"/>
    <w:basedOn w:val="530"/>
    <w:uiPriority w:val="99"/>
    <w:rsid w:val="00A269C0"/>
    <w:rPr>
      <w:color w:val="000000"/>
      <w:spacing w:val="-10"/>
      <w:w w:val="100"/>
      <w:position w:val="0"/>
      <w:lang w:val="ru-RU" w:eastAsia="ru-RU"/>
    </w:rPr>
  </w:style>
  <w:style w:type="character" w:customStyle="1" w:styleId="124">
    <w:name w:val="Заголовок №12"/>
    <w:basedOn w:val="1a"/>
    <w:uiPriority w:val="99"/>
    <w:rsid w:val="00A269C0"/>
    <w:rPr>
      <w:color w:val="000000"/>
      <w:w w:val="100"/>
      <w:position w:val="0"/>
      <w:lang w:val="ru-RU" w:eastAsia="ru-RU"/>
    </w:rPr>
  </w:style>
  <w:style w:type="character" w:customStyle="1" w:styleId="2CenturySchoolbook5">
    <w:name w:val="Основний текст (2) + Century Schoolbook5"/>
    <w:aliases w:val="64 pt,Напівжирний6,Курсив4"/>
    <w:basedOn w:val="22"/>
    <w:uiPriority w:val="99"/>
    <w:rsid w:val="00A269C0"/>
    <w:rPr>
      <w:rFonts w:ascii="Century Schoolbook" w:hAnsi="Century Schoolbook" w:cs="Century Schoolbook"/>
      <w:b/>
      <w:bCs/>
      <w:i/>
      <w:iCs/>
      <w:color w:val="BEBFC1"/>
      <w:spacing w:val="0"/>
      <w:w w:val="100"/>
      <w:position w:val="0"/>
      <w:sz w:val="128"/>
      <w:szCs w:val="128"/>
      <w:lang w:val="ru-RU" w:eastAsia="ru-RU"/>
    </w:rPr>
  </w:style>
  <w:style w:type="character" w:customStyle="1" w:styleId="2CenturySchoolbook4">
    <w:name w:val="Основний текст (2) + Century Schoolbook4"/>
    <w:aliases w:val="20 pt,Напівжирний5,Інтервал -1 pt4"/>
    <w:basedOn w:val="22"/>
    <w:uiPriority w:val="99"/>
    <w:rsid w:val="00A269C0"/>
    <w:rPr>
      <w:rFonts w:ascii="Century Schoolbook" w:hAnsi="Century Schoolbook" w:cs="Century Schoolbook"/>
      <w:b/>
      <w:bCs/>
      <w:color w:val="000000"/>
      <w:spacing w:val="-20"/>
      <w:w w:val="100"/>
      <w:position w:val="0"/>
      <w:sz w:val="40"/>
      <w:szCs w:val="40"/>
      <w:lang w:val="ru-RU" w:eastAsia="ru-RU"/>
    </w:rPr>
  </w:style>
  <w:style w:type="character" w:customStyle="1" w:styleId="2Consolas">
    <w:name w:val="Основний текст (2) + Consolas"/>
    <w:aliases w:val="25 pt,Напівжирний4,Курсив3"/>
    <w:basedOn w:val="22"/>
    <w:uiPriority w:val="99"/>
    <w:rsid w:val="00A269C0"/>
    <w:rPr>
      <w:rFonts w:ascii="Consolas" w:hAnsi="Consolas" w:cs="Consolas"/>
      <w:b/>
      <w:bCs/>
      <w:i/>
      <w:iCs/>
      <w:color w:val="BEBFC1"/>
      <w:spacing w:val="0"/>
      <w:w w:val="100"/>
      <w:position w:val="0"/>
      <w:sz w:val="50"/>
      <w:szCs w:val="50"/>
      <w:lang w:val="ru-RU" w:eastAsia="ru-RU"/>
    </w:rPr>
  </w:style>
  <w:style w:type="character" w:customStyle="1" w:styleId="4c">
    <w:name w:val="Номер заголовку №4_"/>
    <w:basedOn w:val="DefaultParagraphFont"/>
    <w:link w:val="414"/>
    <w:uiPriority w:val="99"/>
    <w:locked/>
    <w:rsid w:val="00A269C0"/>
    <w:rPr>
      <w:rFonts w:ascii="Century Schoolbook" w:hAnsi="Century Schoolbook" w:cs="Century Schoolbook"/>
      <w:sz w:val="38"/>
      <w:szCs w:val="38"/>
      <w:u w:val="none"/>
    </w:rPr>
  </w:style>
  <w:style w:type="character" w:customStyle="1" w:styleId="4d">
    <w:name w:val="Номер заголовку №4"/>
    <w:basedOn w:val="4c"/>
    <w:uiPriority w:val="99"/>
    <w:rsid w:val="00A269C0"/>
    <w:rPr>
      <w:color w:val="000000"/>
      <w:spacing w:val="0"/>
      <w:w w:val="100"/>
      <w:position w:val="0"/>
      <w:lang w:val="ru-RU" w:eastAsia="ru-RU"/>
    </w:rPr>
  </w:style>
  <w:style w:type="character" w:customStyle="1" w:styleId="2CenturySchoolbook3">
    <w:name w:val="Основний текст (2) + Century Schoolbook3"/>
    <w:aliases w:val="71,5 pt5,Напівжирний3,Інтервал 0 pt4"/>
    <w:basedOn w:val="22"/>
    <w:uiPriority w:val="99"/>
    <w:rsid w:val="00A269C0"/>
    <w:rPr>
      <w:rFonts w:ascii="Century Schoolbook" w:hAnsi="Century Schoolbook" w:cs="Century Schoolbook"/>
      <w:b/>
      <w:bCs/>
      <w:color w:val="000000"/>
      <w:spacing w:val="-10"/>
      <w:w w:val="100"/>
      <w:position w:val="0"/>
      <w:sz w:val="15"/>
      <w:szCs w:val="15"/>
      <w:lang w:val="ru-RU" w:eastAsia="ru-RU"/>
    </w:rPr>
  </w:style>
  <w:style w:type="character" w:customStyle="1" w:styleId="2CenturySchoolbook2">
    <w:name w:val="Основний текст (2) + Century Schoolbook2"/>
    <w:aliases w:val="51,5 pt4"/>
    <w:basedOn w:val="22"/>
    <w:uiPriority w:val="99"/>
    <w:rsid w:val="00A269C0"/>
    <w:rPr>
      <w:rFonts w:ascii="Century Schoolbook" w:hAnsi="Century Schoolbook" w:cs="Century Schoolbook"/>
      <w:color w:val="000000"/>
      <w:spacing w:val="0"/>
      <w:w w:val="100"/>
      <w:position w:val="0"/>
      <w:sz w:val="11"/>
      <w:szCs w:val="11"/>
      <w:lang w:val="ru-RU" w:eastAsia="ru-RU"/>
    </w:rPr>
  </w:style>
  <w:style w:type="character" w:customStyle="1" w:styleId="2Verdana1">
    <w:name w:val="Основний текст (2) + Verdana1"/>
    <w:aliases w:val="4,5 pt3,Інтервал 0 pt3"/>
    <w:basedOn w:val="22"/>
    <w:uiPriority w:val="99"/>
    <w:rsid w:val="00A269C0"/>
    <w:rPr>
      <w:rFonts w:ascii="Verdana" w:hAnsi="Verdana" w:cs="Verdana"/>
      <w:color w:val="000000"/>
      <w:spacing w:val="-10"/>
      <w:w w:val="100"/>
      <w:position w:val="0"/>
      <w:sz w:val="9"/>
      <w:szCs w:val="9"/>
      <w:lang w:val="ru-RU" w:eastAsia="ru-RU"/>
    </w:rPr>
  </w:style>
  <w:style w:type="character" w:customStyle="1" w:styleId="2SegoeUI">
    <w:name w:val="Основний текст (2) + Segoe UI"/>
    <w:aliases w:val="4 pt1,Інтервал 0 pt2"/>
    <w:basedOn w:val="22"/>
    <w:uiPriority w:val="99"/>
    <w:rsid w:val="00A269C0"/>
    <w:rPr>
      <w:rFonts w:ascii="Segoe UI" w:hAnsi="Segoe UI" w:cs="Segoe UI"/>
      <w:color w:val="000000"/>
      <w:spacing w:val="-10"/>
      <w:w w:val="100"/>
      <w:position w:val="0"/>
      <w:sz w:val="8"/>
      <w:szCs w:val="8"/>
      <w:lang w:val="ru-RU" w:eastAsia="ru-RU"/>
    </w:rPr>
  </w:style>
  <w:style w:type="character" w:customStyle="1" w:styleId="2CenturySchoolbook1">
    <w:name w:val="Основний текст (2) + Century Schoolbook1"/>
    <w:aliases w:val="61,5 pt2,Курсив2,Інтервал -1 pt3"/>
    <w:basedOn w:val="22"/>
    <w:uiPriority w:val="99"/>
    <w:rsid w:val="00A269C0"/>
    <w:rPr>
      <w:rFonts w:ascii="Century Schoolbook" w:hAnsi="Century Schoolbook" w:cs="Century Schoolbook"/>
      <w:i/>
      <w:iCs/>
      <w:color w:val="000000"/>
      <w:spacing w:val="-20"/>
      <w:w w:val="100"/>
      <w:position w:val="0"/>
      <w:sz w:val="13"/>
      <w:szCs w:val="13"/>
      <w:lang w:val="ru-RU" w:eastAsia="ru-RU"/>
    </w:rPr>
  </w:style>
  <w:style w:type="character" w:customStyle="1" w:styleId="50pt">
    <w:name w:val="Заголовок №5 + Інтервал 0 pt"/>
    <w:basedOn w:val="54"/>
    <w:uiPriority w:val="99"/>
    <w:rsid w:val="00A269C0"/>
    <w:rPr>
      <w:color w:val="000000"/>
      <w:spacing w:val="0"/>
      <w:w w:val="100"/>
      <w:position w:val="0"/>
      <w:lang w:val="ru-RU" w:eastAsia="ru-RU"/>
    </w:rPr>
  </w:style>
  <w:style w:type="character" w:customStyle="1" w:styleId="50pt1">
    <w:name w:val="Заголовок №5 + Інтервал 0 pt1"/>
    <w:basedOn w:val="54"/>
    <w:uiPriority w:val="99"/>
    <w:rsid w:val="00A269C0"/>
    <w:rPr>
      <w:color w:val="000000"/>
      <w:spacing w:val="0"/>
      <w:w w:val="100"/>
      <w:position w:val="0"/>
    </w:rPr>
  </w:style>
  <w:style w:type="character" w:customStyle="1" w:styleId="106">
    <w:name w:val="Підпис до таблиці (10)_"/>
    <w:basedOn w:val="DefaultParagraphFont"/>
    <w:link w:val="1012"/>
    <w:uiPriority w:val="99"/>
    <w:locked/>
    <w:rsid w:val="00A269C0"/>
    <w:rPr>
      <w:rFonts w:ascii="Arial" w:hAnsi="Arial" w:cs="Arial"/>
      <w:i/>
      <w:iCs/>
      <w:sz w:val="16"/>
      <w:szCs w:val="16"/>
      <w:u w:val="none"/>
    </w:rPr>
  </w:style>
  <w:style w:type="character" w:customStyle="1" w:styleId="107">
    <w:name w:val="Підпис до таблиці (10)"/>
    <w:basedOn w:val="106"/>
    <w:uiPriority w:val="99"/>
    <w:rsid w:val="00A269C0"/>
    <w:rPr>
      <w:color w:val="000000"/>
      <w:spacing w:val="0"/>
      <w:w w:val="100"/>
      <w:position w:val="0"/>
      <w:lang w:val="ru-RU" w:eastAsia="ru-RU"/>
    </w:rPr>
  </w:style>
  <w:style w:type="character" w:customStyle="1" w:styleId="29Exact1">
    <w:name w:val="Основний текст (29) Exact1"/>
    <w:basedOn w:val="29"/>
    <w:uiPriority w:val="99"/>
    <w:rsid w:val="00A269C0"/>
    <w:rPr>
      <w:color w:val="000000"/>
      <w:spacing w:val="0"/>
      <w:w w:val="100"/>
      <w:position w:val="0"/>
      <w:u w:val="single"/>
      <w:lang w:val="ru-RU" w:eastAsia="ru-RU"/>
    </w:rPr>
  </w:style>
  <w:style w:type="character" w:customStyle="1" w:styleId="2PalatinoLinotype">
    <w:name w:val="Основний текст (2) + Palatino Linotype"/>
    <w:aliases w:val="28 pt,Напівжирний2,Інтервал -1 pt2"/>
    <w:basedOn w:val="22"/>
    <w:uiPriority w:val="99"/>
    <w:rsid w:val="00A269C0"/>
    <w:rPr>
      <w:rFonts w:ascii="Palatino Linotype" w:hAnsi="Palatino Linotype" w:cs="Palatino Linotype"/>
      <w:b/>
      <w:bCs/>
      <w:color w:val="000000"/>
      <w:spacing w:val="-30"/>
      <w:w w:val="100"/>
      <w:position w:val="0"/>
      <w:sz w:val="56"/>
      <w:szCs w:val="56"/>
      <w:lang w:val="ru-RU" w:eastAsia="ru-RU"/>
    </w:rPr>
  </w:style>
  <w:style w:type="character" w:customStyle="1" w:styleId="2PalatinoLinotype1">
    <w:name w:val="Основний текст (2) + Palatino Linotype1"/>
    <w:aliases w:val="19 pt,Інтервал 0 pt1"/>
    <w:basedOn w:val="22"/>
    <w:uiPriority w:val="99"/>
    <w:rsid w:val="00A269C0"/>
    <w:rPr>
      <w:rFonts w:ascii="Palatino Linotype" w:hAnsi="Palatino Linotype" w:cs="Palatino Linotype"/>
      <w:b/>
      <w:bCs/>
      <w:color w:val="000000"/>
      <w:spacing w:val="-10"/>
      <w:w w:val="100"/>
      <w:position w:val="0"/>
      <w:sz w:val="38"/>
      <w:szCs w:val="38"/>
      <w:lang w:val="ru-RU" w:eastAsia="ru-RU"/>
    </w:rPr>
  </w:style>
  <w:style w:type="character" w:customStyle="1" w:styleId="114">
    <w:name w:val="Підпис до таблиці (11)_"/>
    <w:basedOn w:val="DefaultParagraphFont"/>
    <w:link w:val="1110"/>
    <w:uiPriority w:val="99"/>
    <w:locked/>
    <w:rsid w:val="00A269C0"/>
    <w:rPr>
      <w:rFonts w:ascii="Century Schoolbook" w:hAnsi="Century Schoolbook" w:cs="Century Schoolbook"/>
      <w:sz w:val="17"/>
      <w:szCs w:val="17"/>
      <w:u w:val="none"/>
    </w:rPr>
  </w:style>
  <w:style w:type="character" w:customStyle="1" w:styleId="115">
    <w:name w:val="Підпис до таблиці (11)"/>
    <w:basedOn w:val="114"/>
    <w:uiPriority w:val="99"/>
    <w:rsid w:val="00A269C0"/>
    <w:rPr>
      <w:color w:val="000000"/>
      <w:spacing w:val="0"/>
      <w:w w:val="100"/>
      <w:position w:val="0"/>
      <w:lang w:val="ru-RU" w:eastAsia="ru-RU"/>
    </w:rPr>
  </w:style>
  <w:style w:type="character" w:customStyle="1" w:styleId="125">
    <w:name w:val="Підпис до таблиці (12)_"/>
    <w:basedOn w:val="DefaultParagraphFont"/>
    <w:link w:val="1211"/>
    <w:uiPriority w:val="99"/>
    <w:locked/>
    <w:rsid w:val="00A269C0"/>
    <w:rPr>
      <w:rFonts w:ascii="Century Schoolbook" w:hAnsi="Century Schoolbook" w:cs="Century Schoolbook"/>
      <w:i/>
      <w:iCs/>
      <w:sz w:val="18"/>
      <w:szCs w:val="18"/>
      <w:u w:val="none"/>
    </w:rPr>
  </w:style>
  <w:style w:type="character" w:customStyle="1" w:styleId="126">
    <w:name w:val="Підпис до таблиці (12)"/>
    <w:basedOn w:val="125"/>
    <w:uiPriority w:val="99"/>
    <w:rsid w:val="00A269C0"/>
    <w:rPr>
      <w:color w:val="000000"/>
      <w:spacing w:val="0"/>
      <w:w w:val="100"/>
      <w:position w:val="0"/>
      <w:lang w:val="ru-RU" w:eastAsia="ru-RU"/>
    </w:rPr>
  </w:style>
  <w:style w:type="character" w:customStyle="1" w:styleId="812">
    <w:name w:val="Підпис до таблиці (8) + Малі великі літери1"/>
    <w:aliases w:val="Інтервал -1 pt1"/>
    <w:basedOn w:val="84"/>
    <w:uiPriority w:val="99"/>
    <w:rsid w:val="00A269C0"/>
    <w:rPr>
      <w:smallCaps/>
      <w:color w:val="000000"/>
      <w:spacing w:val="-20"/>
      <w:w w:val="100"/>
      <w:position w:val="0"/>
      <w:lang w:val="ru-RU" w:eastAsia="ru-RU"/>
    </w:rPr>
  </w:style>
  <w:style w:type="character" w:customStyle="1" w:styleId="59">
    <w:name w:val="Основний текст (59)_"/>
    <w:basedOn w:val="DefaultParagraphFont"/>
    <w:link w:val="591"/>
    <w:uiPriority w:val="99"/>
    <w:locked/>
    <w:rsid w:val="00A269C0"/>
    <w:rPr>
      <w:rFonts w:ascii="Garamond" w:hAnsi="Garamond" w:cs="Garamond"/>
      <w:b/>
      <w:bCs/>
      <w:i/>
      <w:iCs/>
      <w:spacing w:val="-30"/>
      <w:sz w:val="32"/>
      <w:szCs w:val="32"/>
      <w:u w:val="none"/>
    </w:rPr>
  </w:style>
  <w:style w:type="character" w:customStyle="1" w:styleId="590">
    <w:name w:val="Основний текст (59)"/>
    <w:basedOn w:val="59"/>
    <w:uiPriority w:val="99"/>
    <w:rsid w:val="00A269C0"/>
    <w:rPr>
      <w:color w:val="000000"/>
      <w:w w:val="100"/>
      <w:position w:val="0"/>
      <w:lang w:val="ru-RU" w:eastAsia="ru-RU"/>
    </w:rPr>
  </w:style>
  <w:style w:type="character" w:customStyle="1" w:styleId="2011">
    <w:name w:val="Основний текст (20) + Курсив1"/>
    <w:aliases w:val="Інтервал 1 pt1"/>
    <w:basedOn w:val="200"/>
    <w:uiPriority w:val="99"/>
    <w:rsid w:val="00A269C0"/>
    <w:rPr>
      <w:i/>
      <w:iCs/>
      <w:color w:val="000000"/>
      <w:spacing w:val="20"/>
      <w:w w:val="100"/>
      <w:position w:val="0"/>
      <w:lang w:val="ru-RU" w:eastAsia="ru-RU"/>
    </w:rPr>
  </w:style>
  <w:style w:type="character" w:customStyle="1" w:styleId="TOC4Char">
    <w:name w:val="TOC 4 Char"/>
    <w:basedOn w:val="DefaultParagraphFont"/>
    <w:link w:val="TOC4"/>
    <w:uiPriority w:val="99"/>
    <w:locked/>
    <w:rsid w:val="00A269C0"/>
    <w:rPr>
      <w:rFonts w:ascii="Century Schoolbook" w:hAnsi="Century Schoolbook" w:cs="Century Schoolbook"/>
      <w:i/>
      <w:iCs/>
      <w:sz w:val="21"/>
      <w:szCs w:val="21"/>
      <w:u w:val="none"/>
    </w:rPr>
  </w:style>
  <w:style w:type="character" w:customStyle="1" w:styleId="2e">
    <w:name w:val="Зміст (2)"/>
    <w:basedOn w:val="TOC4Char"/>
    <w:uiPriority w:val="99"/>
    <w:rsid w:val="00A269C0"/>
    <w:rPr>
      <w:color w:val="000000"/>
      <w:spacing w:val="0"/>
      <w:w w:val="100"/>
      <w:position w:val="0"/>
      <w:lang w:val="ru-RU" w:eastAsia="ru-RU"/>
    </w:rPr>
  </w:style>
  <w:style w:type="character" w:customStyle="1" w:styleId="210pt">
    <w:name w:val="Зміст (2) + 10 pt"/>
    <w:aliases w:val="Не курсив1"/>
    <w:basedOn w:val="TOC4Char"/>
    <w:uiPriority w:val="99"/>
    <w:rsid w:val="00A269C0"/>
    <w:rPr>
      <w:color w:val="000000"/>
      <w:spacing w:val="0"/>
      <w:w w:val="100"/>
      <w:position w:val="0"/>
      <w:sz w:val="20"/>
      <w:szCs w:val="20"/>
      <w:lang w:val="ru-RU" w:eastAsia="ru-RU"/>
    </w:rPr>
  </w:style>
  <w:style w:type="character" w:customStyle="1" w:styleId="TOC5Char">
    <w:name w:val="TOC 5 Char"/>
    <w:basedOn w:val="DefaultParagraphFont"/>
    <w:link w:val="TOC5"/>
    <w:uiPriority w:val="99"/>
    <w:locked/>
    <w:rsid w:val="00A269C0"/>
    <w:rPr>
      <w:rFonts w:ascii="Century Schoolbook" w:hAnsi="Century Schoolbook" w:cs="Century Schoolbook"/>
      <w:sz w:val="20"/>
      <w:szCs w:val="20"/>
      <w:u w:val="none"/>
    </w:rPr>
  </w:style>
  <w:style w:type="character" w:customStyle="1" w:styleId="3c">
    <w:name w:val="Зміст (3)"/>
    <w:basedOn w:val="TOC5Char"/>
    <w:uiPriority w:val="99"/>
    <w:rsid w:val="00A269C0"/>
    <w:rPr>
      <w:color w:val="000000"/>
      <w:spacing w:val="0"/>
      <w:w w:val="100"/>
      <w:position w:val="0"/>
      <w:lang w:val="ru-RU" w:eastAsia="ru-RU"/>
    </w:rPr>
  </w:style>
  <w:style w:type="character" w:customStyle="1" w:styleId="3100">
    <w:name w:val="Зміст (3) + 10"/>
    <w:aliases w:val="5 pt1,Курсив1"/>
    <w:basedOn w:val="TOC5Char"/>
    <w:uiPriority w:val="99"/>
    <w:rsid w:val="00A269C0"/>
    <w:rPr>
      <w:i/>
      <w:iCs/>
      <w:color w:val="000000"/>
      <w:spacing w:val="0"/>
      <w:w w:val="100"/>
      <w:position w:val="0"/>
      <w:sz w:val="21"/>
      <w:szCs w:val="21"/>
      <w:lang w:val="ru-RU" w:eastAsia="ru-RU"/>
    </w:rPr>
  </w:style>
  <w:style w:type="character" w:customStyle="1" w:styleId="67">
    <w:name w:val="Основний текст (6)"/>
    <w:basedOn w:val="6"/>
    <w:uiPriority w:val="99"/>
    <w:rsid w:val="00A269C0"/>
    <w:rPr>
      <w:color w:val="000000"/>
      <w:spacing w:val="0"/>
      <w:w w:val="100"/>
      <w:position w:val="0"/>
      <w:lang w:val="uk-UA" w:eastAsia="uk-UA"/>
    </w:rPr>
  </w:style>
  <w:style w:type="character" w:customStyle="1" w:styleId="611pt">
    <w:name w:val="Основний текст (6) + 11 pt"/>
    <w:aliases w:val="Напівжирний1"/>
    <w:basedOn w:val="6"/>
    <w:uiPriority w:val="99"/>
    <w:rsid w:val="00A269C0"/>
    <w:rPr>
      <w:b/>
      <w:bCs/>
      <w:color w:val="000000"/>
      <w:spacing w:val="0"/>
      <w:w w:val="100"/>
      <w:position w:val="0"/>
      <w:sz w:val="22"/>
      <w:szCs w:val="22"/>
      <w:lang w:val="uk-UA" w:eastAsia="uk-UA"/>
    </w:rPr>
  </w:style>
  <w:style w:type="character" w:customStyle="1" w:styleId="600">
    <w:name w:val="Основний текст (60)_"/>
    <w:basedOn w:val="DefaultParagraphFont"/>
    <w:link w:val="601"/>
    <w:uiPriority w:val="99"/>
    <w:locked/>
    <w:rsid w:val="00A269C0"/>
    <w:rPr>
      <w:rFonts w:ascii="Calibri" w:hAnsi="Calibri" w:cs="Calibri"/>
      <w:b/>
      <w:bCs/>
      <w:sz w:val="22"/>
      <w:szCs w:val="22"/>
      <w:u w:val="none"/>
      <w:lang w:val="uk-UA" w:eastAsia="uk-UA"/>
    </w:rPr>
  </w:style>
  <w:style w:type="character" w:customStyle="1" w:styleId="602">
    <w:name w:val="Основний текст (60)"/>
    <w:basedOn w:val="600"/>
    <w:uiPriority w:val="99"/>
    <w:rsid w:val="00A269C0"/>
    <w:rPr>
      <w:color w:val="000000"/>
      <w:spacing w:val="0"/>
      <w:w w:val="100"/>
      <w:position w:val="0"/>
    </w:rPr>
  </w:style>
  <w:style w:type="character" w:customStyle="1" w:styleId="610">
    <w:name w:val="Основний текст (61)_"/>
    <w:basedOn w:val="DefaultParagraphFont"/>
    <w:link w:val="611"/>
    <w:uiPriority w:val="99"/>
    <w:locked/>
    <w:rsid w:val="00A269C0"/>
    <w:rPr>
      <w:rFonts w:ascii="Calibri" w:hAnsi="Calibri" w:cs="Calibri"/>
      <w:i/>
      <w:iCs/>
      <w:sz w:val="20"/>
      <w:szCs w:val="20"/>
      <w:u w:val="none"/>
      <w:lang w:val="uk-UA" w:eastAsia="uk-UA"/>
    </w:rPr>
  </w:style>
  <w:style w:type="character" w:customStyle="1" w:styleId="612">
    <w:name w:val="Основний текст (61)"/>
    <w:basedOn w:val="610"/>
    <w:uiPriority w:val="99"/>
    <w:rsid w:val="00A269C0"/>
    <w:rPr>
      <w:color w:val="000000"/>
      <w:spacing w:val="0"/>
      <w:w w:val="100"/>
      <w:position w:val="0"/>
    </w:rPr>
  </w:style>
  <w:style w:type="character" w:customStyle="1" w:styleId="613">
    <w:name w:val="Основний текст (61) + Не курсив"/>
    <w:basedOn w:val="610"/>
    <w:uiPriority w:val="99"/>
    <w:rsid w:val="00A269C0"/>
    <w:rPr>
      <w:color w:val="000000"/>
      <w:spacing w:val="0"/>
      <w:w w:val="100"/>
      <w:position w:val="0"/>
    </w:rPr>
  </w:style>
  <w:style w:type="character" w:customStyle="1" w:styleId="624">
    <w:name w:val="Основний текст (62)_"/>
    <w:basedOn w:val="DefaultParagraphFont"/>
    <w:link w:val="6210"/>
    <w:uiPriority w:val="99"/>
    <w:locked/>
    <w:rsid w:val="00A269C0"/>
    <w:rPr>
      <w:rFonts w:ascii="Arial" w:hAnsi="Arial" w:cs="Arial"/>
      <w:i/>
      <w:iCs/>
      <w:sz w:val="15"/>
      <w:szCs w:val="15"/>
      <w:u w:val="none"/>
      <w:lang w:val="uk-UA" w:eastAsia="uk-UA"/>
    </w:rPr>
  </w:style>
  <w:style w:type="character" w:customStyle="1" w:styleId="625">
    <w:name w:val="Основний текст (62)"/>
    <w:basedOn w:val="624"/>
    <w:uiPriority w:val="99"/>
    <w:rsid w:val="00A269C0"/>
    <w:rPr>
      <w:color w:val="000000"/>
      <w:spacing w:val="0"/>
      <w:w w:val="100"/>
      <w:position w:val="0"/>
    </w:rPr>
  </w:style>
  <w:style w:type="paragraph" w:customStyle="1" w:styleId="21">
    <w:name w:val="Виноска (2)1"/>
    <w:basedOn w:val="Normal"/>
    <w:link w:val="2"/>
    <w:uiPriority w:val="99"/>
    <w:rsid w:val="00A269C0"/>
    <w:pPr>
      <w:shd w:val="clear" w:color="auto" w:fill="FFFFFF"/>
      <w:spacing w:after="120" w:line="178" w:lineRule="exact"/>
      <w:jc w:val="both"/>
    </w:pPr>
    <w:rPr>
      <w:rFonts w:ascii="Arial" w:hAnsi="Arial" w:cs="Arial"/>
      <w:sz w:val="15"/>
      <w:szCs w:val="15"/>
    </w:rPr>
  </w:style>
  <w:style w:type="paragraph" w:customStyle="1" w:styleId="1">
    <w:name w:val="Виноска1"/>
    <w:basedOn w:val="Normal"/>
    <w:link w:val="a"/>
    <w:uiPriority w:val="99"/>
    <w:rsid w:val="00A269C0"/>
    <w:pPr>
      <w:shd w:val="clear" w:color="auto" w:fill="FFFFFF"/>
      <w:spacing w:line="230" w:lineRule="exact"/>
    </w:pPr>
    <w:rPr>
      <w:rFonts w:ascii="Century Schoolbook" w:hAnsi="Century Schoolbook" w:cs="Century Schoolbook"/>
      <w:sz w:val="18"/>
      <w:szCs w:val="18"/>
    </w:rPr>
  </w:style>
  <w:style w:type="paragraph" w:customStyle="1" w:styleId="30">
    <w:name w:val="Виноска (3)"/>
    <w:basedOn w:val="Normal"/>
    <w:link w:val="3"/>
    <w:uiPriority w:val="99"/>
    <w:rsid w:val="00A269C0"/>
    <w:pPr>
      <w:shd w:val="clear" w:color="auto" w:fill="FFFFFF"/>
      <w:spacing w:line="197" w:lineRule="exact"/>
      <w:ind w:firstLine="320"/>
      <w:jc w:val="both"/>
    </w:pPr>
    <w:rPr>
      <w:rFonts w:ascii="Calibri" w:hAnsi="Calibri" w:cs="Calibri"/>
      <w:sz w:val="21"/>
      <w:szCs w:val="21"/>
    </w:rPr>
  </w:style>
  <w:style w:type="paragraph" w:customStyle="1" w:styleId="32">
    <w:name w:val="Основний текст (3)"/>
    <w:basedOn w:val="Normal"/>
    <w:link w:val="31"/>
    <w:uiPriority w:val="99"/>
    <w:rsid w:val="00A269C0"/>
    <w:pPr>
      <w:shd w:val="clear" w:color="auto" w:fill="FFFFFF"/>
      <w:spacing w:after="480" w:line="240" w:lineRule="atLeast"/>
      <w:jc w:val="right"/>
    </w:pPr>
    <w:rPr>
      <w:rFonts w:ascii="Calibri" w:hAnsi="Calibri" w:cs="Calibri"/>
      <w:b/>
      <w:bCs/>
      <w:sz w:val="28"/>
      <w:szCs w:val="28"/>
    </w:rPr>
  </w:style>
  <w:style w:type="paragraph" w:customStyle="1" w:styleId="10">
    <w:name w:val="Колонтитул1"/>
    <w:basedOn w:val="Normal"/>
    <w:link w:val="a2"/>
    <w:uiPriority w:val="99"/>
    <w:rsid w:val="00A269C0"/>
    <w:pPr>
      <w:shd w:val="clear" w:color="auto" w:fill="FFFFFF"/>
      <w:spacing w:line="240" w:lineRule="atLeast"/>
    </w:pPr>
    <w:rPr>
      <w:rFonts w:ascii="Franklin Gothic Medium Cond" w:hAnsi="Franklin Gothic Medium Cond" w:cs="Franklin Gothic Medium Cond"/>
      <w:sz w:val="14"/>
      <w:szCs w:val="14"/>
    </w:rPr>
  </w:style>
  <w:style w:type="paragraph" w:customStyle="1" w:styleId="41">
    <w:name w:val="Основний текст (4)1"/>
    <w:basedOn w:val="Normal"/>
    <w:link w:val="4"/>
    <w:uiPriority w:val="99"/>
    <w:rsid w:val="00A269C0"/>
    <w:pPr>
      <w:shd w:val="clear" w:color="auto" w:fill="FFFFFF"/>
      <w:spacing w:before="480" w:line="542" w:lineRule="exact"/>
      <w:ind w:hanging="680"/>
    </w:pPr>
    <w:rPr>
      <w:rFonts w:ascii="Century Schoolbook" w:hAnsi="Century Schoolbook" w:cs="Century Schoolbook"/>
      <w:sz w:val="40"/>
      <w:szCs w:val="40"/>
    </w:rPr>
  </w:style>
  <w:style w:type="paragraph" w:customStyle="1" w:styleId="210">
    <w:name w:val="Основний текст (2)1"/>
    <w:basedOn w:val="Normal"/>
    <w:link w:val="22"/>
    <w:uiPriority w:val="99"/>
    <w:rsid w:val="00A269C0"/>
    <w:pPr>
      <w:shd w:val="clear" w:color="auto" w:fill="FFFFFF"/>
      <w:spacing w:after="180" w:line="336" w:lineRule="exact"/>
      <w:ind w:hanging="360"/>
      <w:jc w:val="both"/>
    </w:pPr>
    <w:rPr>
      <w:rFonts w:ascii="Calibri" w:hAnsi="Calibri" w:cs="Calibri"/>
    </w:rPr>
  </w:style>
  <w:style w:type="paragraph" w:customStyle="1" w:styleId="50">
    <w:name w:val="Основний текст (5)"/>
    <w:basedOn w:val="Normal"/>
    <w:link w:val="5"/>
    <w:uiPriority w:val="99"/>
    <w:rsid w:val="00A269C0"/>
    <w:pPr>
      <w:shd w:val="clear" w:color="auto" w:fill="FFFFFF"/>
      <w:spacing w:before="900" w:line="240" w:lineRule="atLeast"/>
      <w:ind w:firstLine="580"/>
      <w:jc w:val="both"/>
    </w:pPr>
    <w:rPr>
      <w:rFonts w:ascii="Calibri" w:hAnsi="Calibri" w:cs="Calibri"/>
      <w:sz w:val="12"/>
      <w:szCs w:val="12"/>
    </w:rPr>
  </w:style>
  <w:style w:type="paragraph" w:customStyle="1" w:styleId="61">
    <w:name w:val="Основний текст (6)1"/>
    <w:basedOn w:val="Normal"/>
    <w:link w:val="6"/>
    <w:uiPriority w:val="99"/>
    <w:rsid w:val="00A269C0"/>
    <w:pPr>
      <w:shd w:val="clear" w:color="auto" w:fill="FFFFFF"/>
      <w:spacing w:line="240" w:lineRule="exact"/>
      <w:jc w:val="both"/>
    </w:pPr>
    <w:rPr>
      <w:rFonts w:ascii="Calibri" w:hAnsi="Calibri" w:cs="Calibri"/>
      <w:sz w:val="20"/>
      <w:szCs w:val="20"/>
    </w:rPr>
  </w:style>
  <w:style w:type="paragraph" w:customStyle="1" w:styleId="a4">
    <w:name w:val="Підпис до зображення"/>
    <w:basedOn w:val="Normal"/>
    <w:link w:val="a3"/>
    <w:uiPriority w:val="99"/>
    <w:rsid w:val="00A269C0"/>
    <w:pPr>
      <w:shd w:val="clear" w:color="auto" w:fill="FFFFFF"/>
      <w:spacing w:line="240" w:lineRule="atLeast"/>
    </w:pPr>
    <w:rPr>
      <w:rFonts w:ascii="Calibri" w:hAnsi="Calibri" w:cs="Calibri"/>
    </w:rPr>
  </w:style>
  <w:style w:type="paragraph" w:customStyle="1" w:styleId="62">
    <w:name w:val="Заголовок №6"/>
    <w:basedOn w:val="Normal"/>
    <w:link w:val="60"/>
    <w:uiPriority w:val="99"/>
    <w:rsid w:val="00A269C0"/>
    <w:pPr>
      <w:shd w:val="clear" w:color="auto" w:fill="FFFFFF"/>
      <w:spacing w:before="240" w:line="240" w:lineRule="atLeast"/>
      <w:outlineLvl w:val="5"/>
    </w:pPr>
    <w:rPr>
      <w:rFonts w:ascii="Calibri" w:hAnsi="Calibri" w:cs="Calibri"/>
      <w:b/>
      <w:bCs/>
    </w:rPr>
  </w:style>
  <w:style w:type="paragraph" w:customStyle="1" w:styleId="81">
    <w:name w:val="Основний текст (8)1"/>
    <w:basedOn w:val="Normal"/>
    <w:link w:val="8"/>
    <w:uiPriority w:val="99"/>
    <w:rsid w:val="00A269C0"/>
    <w:pPr>
      <w:shd w:val="clear" w:color="auto" w:fill="FFFFFF"/>
      <w:spacing w:before="120" w:line="240" w:lineRule="atLeast"/>
    </w:pPr>
    <w:rPr>
      <w:rFonts w:ascii="Calibri" w:hAnsi="Calibri" w:cs="Calibri"/>
      <w:b/>
      <w:bCs/>
    </w:rPr>
  </w:style>
  <w:style w:type="paragraph" w:customStyle="1" w:styleId="70">
    <w:name w:val="Основний текст (7)"/>
    <w:basedOn w:val="Normal"/>
    <w:link w:val="7"/>
    <w:uiPriority w:val="99"/>
    <w:rsid w:val="00A269C0"/>
    <w:pPr>
      <w:shd w:val="clear" w:color="auto" w:fill="FFFFFF"/>
      <w:spacing w:before="60" w:line="240" w:lineRule="atLeast"/>
      <w:ind w:firstLine="580"/>
      <w:jc w:val="both"/>
    </w:pPr>
    <w:rPr>
      <w:rFonts w:ascii="Calibri" w:hAnsi="Calibri" w:cs="Calibri"/>
      <w:sz w:val="22"/>
      <w:szCs w:val="22"/>
    </w:rPr>
  </w:style>
  <w:style w:type="paragraph" w:customStyle="1" w:styleId="91">
    <w:name w:val="Основний текст (9)1"/>
    <w:basedOn w:val="Normal"/>
    <w:link w:val="9"/>
    <w:uiPriority w:val="99"/>
    <w:rsid w:val="00A269C0"/>
    <w:pPr>
      <w:shd w:val="clear" w:color="auto" w:fill="FFFFFF"/>
      <w:spacing w:after="120" w:line="240" w:lineRule="atLeast"/>
    </w:pPr>
    <w:rPr>
      <w:rFonts w:ascii="Century Schoolbook" w:hAnsi="Century Schoolbook" w:cs="Century Schoolbook"/>
      <w:sz w:val="28"/>
      <w:szCs w:val="28"/>
    </w:rPr>
  </w:style>
  <w:style w:type="paragraph" w:customStyle="1" w:styleId="101">
    <w:name w:val="Основний текст (10)1"/>
    <w:basedOn w:val="Normal"/>
    <w:link w:val="100"/>
    <w:uiPriority w:val="99"/>
    <w:rsid w:val="00A269C0"/>
    <w:pPr>
      <w:shd w:val="clear" w:color="auto" w:fill="FFFFFF"/>
      <w:spacing w:after="300" w:line="240" w:lineRule="atLeast"/>
      <w:jc w:val="right"/>
    </w:pPr>
    <w:rPr>
      <w:rFonts w:ascii="Calibri" w:hAnsi="Calibri" w:cs="Calibri"/>
      <w:sz w:val="21"/>
      <w:szCs w:val="21"/>
    </w:rPr>
  </w:style>
  <w:style w:type="paragraph" w:customStyle="1" w:styleId="111">
    <w:name w:val="Основний текст (11)1"/>
    <w:basedOn w:val="Normal"/>
    <w:link w:val="11"/>
    <w:uiPriority w:val="99"/>
    <w:rsid w:val="00A269C0"/>
    <w:pPr>
      <w:shd w:val="clear" w:color="auto" w:fill="FFFFFF"/>
      <w:spacing w:before="300" w:after="60" w:line="240" w:lineRule="atLeast"/>
    </w:pPr>
    <w:rPr>
      <w:rFonts w:ascii="Calibri" w:hAnsi="Calibri" w:cs="Calibri"/>
      <w:b/>
      <w:bCs/>
      <w:i/>
      <w:iCs/>
      <w:sz w:val="22"/>
      <w:szCs w:val="22"/>
    </w:rPr>
  </w:style>
  <w:style w:type="paragraph" w:customStyle="1" w:styleId="121">
    <w:name w:val="Основний текст (12)1"/>
    <w:basedOn w:val="Normal"/>
    <w:link w:val="12"/>
    <w:uiPriority w:val="99"/>
    <w:rsid w:val="00A269C0"/>
    <w:pPr>
      <w:shd w:val="clear" w:color="auto" w:fill="FFFFFF"/>
      <w:spacing w:before="60" w:after="420" w:line="240" w:lineRule="atLeast"/>
    </w:pPr>
    <w:rPr>
      <w:rFonts w:ascii="Arial" w:hAnsi="Arial" w:cs="Arial"/>
      <w:i/>
      <w:iCs/>
      <w:sz w:val="18"/>
      <w:szCs w:val="18"/>
    </w:rPr>
  </w:style>
  <w:style w:type="paragraph" w:customStyle="1" w:styleId="131">
    <w:name w:val="Основний текст (13)1"/>
    <w:basedOn w:val="Normal"/>
    <w:link w:val="13"/>
    <w:uiPriority w:val="99"/>
    <w:rsid w:val="00A269C0"/>
    <w:pPr>
      <w:shd w:val="clear" w:color="auto" w:fill="FFFFFF"/>
      <w:spacing w:before="420" w:line="480" w:lineRule="exact"/>
    </w:pPr>
    <w:rPr>
      <w:rFonts w:ascii="Arial" w:hAnsi="Arial" w:cs="Arial"/>
      <w:b/>
      <w:bCs/>
      <w:sz w:val="40"/>
      <w:szCs w:val="40"/>
    </w:rPr>
  </w:style>
  <w:style w:type="paragraph" w:customStyle="1" w:styleId="25">
    <w:name w:val="Підпис до зображення (2)"/>
    <w:basedOn w:val="Normal"/>
    <w:link w:val="2Exact"/>
    <w:uiPriority w:val="99"/>
    <w:rsid w:val="00A269C0"/>
    <w:pPr>
      <w:shd w:val="clear" w:color="auto" w:fill="FFFFFF"/>
      <w:spacing w:line="240" w:lineRule="atLeast"/>
    </w:pPr>
    <w:rPr>
      <w:rFonts w:ascii="Franklin Gothic Medium Cond" w:hAnsi="Franklin Gothic Medium Cond" w:cs="Franklin Gothic Medium Cond"/>
      <w:b/>
      <w:bCs/>
      <w:i/>
      <w:iCs/>
      <w:sz w:val="16"/>
      <w:szCs w:val="16"/>
    </w:rPr>
  </w:style>
  <w:style w:type="paragraph" w:customStyle="1" w:styleId="141">
    <w:name w:val="Основний текст (14)1"/>
    <w:basedOn w:val="Normal"/>
    <w:link w:val="14"/>
    <w:uiPriority w:val="99"/>
    <w:rsid w:val="00A269C0"/>
    <w:pPr>
      <w:shd w:val="clear" w:color="auto" w:fill="FFFFFF"/>
      <w:spacing w:line="240" w:lineRule="exact"/>
    </w:pPr>
    <w:rPr>
      <w:rFonts w:ascii="Microsoft Sans Serif" w:hAnsi="Microsoft Sans Serif" w:cs="Microsoft Sans Serif"/>
      <w:sz w:val="17"/>
      <w:szCs w:val="17"/>
    </w:rPr>
  </w:style>
  <w:style w:type="paragraph" w:customStyle="1" w:styleId="151">
    <w:name w:val="Основний текст (15)1"/>
    <w:basedOn w:val="Normal"/>
    <w:link w:val="15"/>
    <w:uiPriority w:val="99"/>
    <w:rsid w:val="00A269C0"/>
    <w:pPr>
      <w:shd w:val="clear" w:color="auto" w:fill="FFFFFF"/>
      <w:spacing w:line="197" w:lineRule="exact"/>
      <w:jc w:val="both"/>
    </w:pPr>
    <w:rPr>
      <w:rFonts w:ascii="Arial" w:hAnsi="Arial" w:cs="Arial"/>
      <w:sz w:val="15"/>
      <w:szCs w:val="15"/>
    </w:rPr>
  </w:style>
  <w:style w:type="paragraph" w:customStyle="1" w:styleId="161">
    <w:name w:val="Основний текст (16)1"/>
    <w:basedOn w:val="Normal"/>
    <w:link w:val="16"/>
    <w:uiPriority w:val="99"/>
    <w:rsid w:val="00A269C0"/>
    <w:pPr>
      <w:shd w:val="clear" w:color="auto" w:fill="FFFFFF"/>
      <w:spacing w:before="360" w:line="259" w:lineRule="exact"/>
      <w:jc w:val="both"/>
    </w:pPr>
    <w:rPr>
      <w:rFonts w:ascii="Calibri" w:hAnsi="Calibri" w:cs="Calibri"/>
      <w:sz w:val="18"/>
      <w:szCs w:val="18"/>
    </w:rPr>
  </w:style>
  <w:style w:type="paragraph" w:customStyle="1" w:styleId="171">
    <w:name w:val="Основний текст (17)1"/>
    <w:basedOn w:val="Normal"/>
    <w:link w:val="17"/>
    <w:uiPriority w:val="99"/>
    <w:rsid w:val="00A269C0"/>
    <w:pPr>
      <w:shd w:val="clear" w:color="auto" w:fill="FFFFFF"/>
      <w:spacing w:line="379" w:lineRule="exact"/>
      <w:jc w:val="center"/>
    </w:pPr>
    <w:rPr>
      <w:rFonts w:ascii="Calibri" w:hAnsi="Calibri" w:cs="Calibri"/>
      <w:sz w:val="34"/>
      <w:szCs w:val="34"/>
    </w:rPr>
  </w:style>
  <w:style w:type="paragraph" w:customStyle="1" w:styleId="180">
    <w:name w:val="Основний текст (18)"/>
    <w:basedOn w:val="Normal"/>
    <w:link w:val="18"/>
    <w:uiPriority w:val="99"/>
    <w:rsid w:val="00A269C0"/>
    <w:pPr>
      <w:shd w:val="clear" w:color="auto" w:fill="FFFFFF"/>
      <w:spacing w:line="240" w:lineRule="exact"/>
      <w:jc w:val="center"/>
    </w:pPr>
    <w:rPr>
      <w:rFonts w:ascii="Century Schoolbook" w:hAnsi="Century Schoolbook" w:cs="Century Schoolbook"/>
      <w:sz w:val="17"/>
      <w:szCs w:val="17"/>
    </w:rPr>
  </w:style>
  <w:style w:type="paragraph" w:customStyle="1" w:styleId="621">
    <w:name w:val="Заголовок №6 (2)"/>
    <w:basedOn w:val="Normal"/>
    <w:link w:val="620"/>
    <w:uiPriority w:val="99"/>
    <w:rsid w:val="00A269C0"/>
    <w:pPr>
      <w:shd w:val="clear" w:color="auto" w:fill="FFFFFF"/>
      <w:spacing w:after="720" w:line="240" w:lineRule="exact"/>
      <w:jc w:val="center"/>
      <w:outlineLvl w:val="5"/>
    </w:pPr>
    <w:rPr>
      <w:rFonts w:ascii="Century Schoolbook" w:hAnsi="Century Schoolbook" w:cs="Century Schoolbook"/>
      <w:b/>
      <w:bCs/>
      <w:sz w:val="20"/>
      <w:szCs w:val="20"/>
    </w:rPr>
  </w:style>
  <w:style w:type="paragraph" w:customStyle="1" w:styleId="190">
    <w:name w:val="Основний текст (19)"/>
    <w:basedOn w:val="Normal"/>
    <w:link w:val="19"/>
    <w:uiPriority w:val="99"/>
    <w:rsid w:val="00A269C0"/>
    <w:pPr>
      <w:shd w:val="clear" w:color="auto" w:fill="FFFFFF"/>
      <w:spacing w:before="720" w:after="300" w:line="338" w:lineRule="exact"/>
      <w:jc w:val="center"/>
    </w:pPr>
    <w:rPr>
      <w:rFonts w:ascii="Century Schoolbook" w:hAnsi="Century Schoolbook" w:cs="Century Schoolbook"/>
      <w:sz w:val="30"/>
      <w:szCs w:val="30"/>
      <w:lang w:val="en-US" w:eastAsia="en-US"/>
    </w:rPr>
  </w:style>
  <w:style w:type="paragraph" w:customStyle="1" w:styleId="201">
    <w:name w:val="Основний текст (20)1"/>
    <w:basedOn w:val="Normal"/>
    <w:link w:val="200"/>
    <w:uiPriority w:val="99"/>
    <w:rsid w:val="00A269C0"/>
    <w:pPr>
      <w:shd w:val="clear" w:color="auto" w:fill="FFFFFF"/>
      <w:spacing w:before="300" w:after="300" w:line="240" w:lineRule="atLeast"/>
      <w:ind w:hanging="420"/>
      <w:jc w:val="center"/>
    </w:pPr>
    <w:rPr>
      <w:rFonts w:ascii="Century Schoolbook" w:hAnsi="Century Schoolbook" w:cs="Century Schoolbook"/>
      <w:sz w:val="18"/>
      <w:szCs w:val="18"/>
    </w:rPr>
  </w:style>
  <w:style w:type="paragraph" w:customStyle="1" w:styleId="2110">
    <w:name w:val="Основний текст (21)1"/>
    <w:basedOn w:val="Normal"/>
    <w:link w:val="212"/>
    <w:uiPriority w:val="99"/>
    <w:rsid w:val="00A269C0"/>
    <w:pPr>
      <w:shd w:val="clear" w:color="auto" w:fill="FFFFFF"/>
      <w:spacing w:before="1380" w:after="300" w:line="240" w:lineRule="atLeast"/>
      <w:ind w:hanging="600"/>
      <w:jc w:val="center"/>
    </w:pPr>
    <w:rPr>
      <w:rFonts w:ascii="Century Schoolbook" w:hAnsi="Century Schoolbook" w:cs="Century Schoolbook"/>
      <w:sz w:val="20"/>
      <w:szCs w:val="20"/>
    </w:rPr>
  </w:style>
  <w:style w:type="paragraph" w:customStyle="1" w:styleId="221">
    <w:name w:val="Основний текст (22)"/>
    <w:basedOn w:val="Normal"/>
    <w:link w:val="220"/>
    <w:uiPriority w:val="99"/>
    <w:rsid w:val="00A269C0"/>
    <w:pPr>
      <w:shd w:val="clear" w:color="auto" w:fill="FFFFFF"/>
      <w:spacing w:before="300" w:line="146" w:lineRule="exact"/>
      <w:jc w:val="center"/>
    </w:pPr>
    <w:rPr>
      <w:rFonts w:ascii="Century Schoolbook" w:hAnsi="Century Schoolbook" w:cs="Century Schoolbook"/>
      <w:sz w:val="19"/>
      <w:szCs w:val="19"/>
      <w:lang w:val="uk-UA" w:eastAsia="uk-UA"/>
    </w:rPr>
  </w:style>
  <w:style w:type="paragraph" w:customStyle="1" w:styleId="231">
    <w:name w:val="Основний текст (23)"/>
    <w:basedOn w:val="Normal"/>
    <w:link w:val="230"/>
    <w:uiPriority w:val="99"/>
    <w:rsid w:val="00A269C0"/>
    <w:pPr>
      <w:shd w:val="clear" w:color="auto" w:fill="FFFFFF"/>
      <w:spacing w:line="240" w:lineRule="atLeast"/>
      <w:jc w:val="center"/>
    </w:pPr>
    <w:rPr>
      <w:rFonts w:ascii="Century Schoolbook" w:hAnsi="Century Schoolbook" w:cs="Century Schoolbook"/>
      <w:b/>
      <w:bCs/>
      <w:sz w:val="18"/>
      <w:szCs w:val="18"/>
    </w:rPr>
  </w:style>
  <w:style w:type="paragraph" w:customStyle="1" w:styleId="241">
    <w:name w:val="Основний текст (24)"/>
    <w:basedOn w:val="Normal"/>
    <w:link w:val="240"/>
    <w:uiPriority w:val="99"/>
    <w:rsid w:val="00A269C0"/>
    <w:pPr>
      <w:shd w:val="clear" w:color="auto" w:fill="FFFFFF"/>
      <w:spacing w:line="240" w:lineRule="atLeast"/>
    </w:pPr>
    <w:rPr>
      <w:rFonts w:ascii="Calibri" w:hAnsi="Calibri" w:cs="Calibri"/>
      <w:i/>
      <w:iCs/>
      <w:lang w:val="uk-UA" w:eastAsia="uk-UA"/>
    </w:rPr>
  </w:style>
  <w:style w:type="paragraph" w:customStyle="1" w:styleId="251">
    <w:name w:val="Основний текст (25)"/>
    <w:basedOn w:val="Normal"/>
    <w:link w:val="250"/>
    <w:uiPriority w:val="99"/>
    <w:rsid w:val="00A269C0"/>
    <w:pPr>
      <w:shd w:val="clear" w:color="auto" w:fill="FFFFFF"/>
      <w:spacing w:after="480" w:line="370" w:lineRule="exact"/>
      <w:jc w:val="center"/>
    </w:pPr>
    <w:rPr>
      <w:rFonts w:ascii="Century Schoolbook" w:hAnsi="Century Schoolbook" w:cs="Century Schoolbook"/>
      <w:b/>
      <w:bCs/>
      <w:sz w:val="18"/>
      <w:szCs w:val="18"/>
      <w:lang w:val="en-US" w:eastAsia="en-US"/>
    </w:rPr>
  </w:style>
  <w:style w:type="paragraph" w:customStyle="1" w:styleId="261">
    <w:name w:val="Основний текст (26)"/>
    <w:basedOn w:val="Normal"/>
    <w:link w:val="260"/>
    <w:uiPriority w:val="99"/>
    <w:rsid w:val="00A269C0"/>
    <w:pPr>
      <w:shd w:val="clear" w:color="auto" w:fill="FFFFFF"/>
      <w:spacing w:line="240" w:lineRule="atLeast"/>
      <w:jc w:val="both"/>
    </w:pPr>
    <w:rPr>
      <w:rFonts w:ascii="Century Schoolbook" w:hAnsi="Century Schoolbook" w:cs="Century Schoolbook"/>
      <w:b/>
      <w:bCs/>
      <w:spacing w:val="-20"/>
      <w:w w:val="150"/>
      <w:lang w:val="en-US" w:eastAsia="en-US"/>
    </w:rPr>
  </w:style>
  <w:style w:type="paragraph" w:customStyle="1" w:styleId="271">
    <w:name w:val="Основний текст (27)1"/>
    <w:basedOn w:val="Normal"/>
    <w:link w:val="270"/>
    <w:uiPriority w:val="99"/>
    <w:rsid w:val="00A269C0"/>
    <w:pPr>
      <w:shd w:val="clear" w:color="auto" w:fill="FFFFFF"/>
      <w:spacing w:line="240" w:lineRule="atLeast"/>
      <w:ind w:hanging="220"/>
      <w:jc w:val="center"/>
    </w:pPr>
    <w:rPr>
      <w:rFonts w:ascii="Century Schoolbook" w:hAnsi="Century Schoolbook" w:cs="Century Schoolbook"/>
      <w:i/>
      <w:iCs/>
      <w:sz w:val="21"/>
      <w:szCs w:val="21"/>
    </w:rPr>
  </w:style>
  <w:style w:type="paragraph" w:customStyle="1" w:styleId="280">
    <w:name w:val="Основний текст (28)"/>
    <w:basedOn w:val="Normal"/>
    <w:link w:val="28"/>
    <w:uiPriority w:val="99"/>
    <w:rsid w:val="00A269C0"/>
    <w:pPr>
      <w:shd w:val="clear" w:color="auto" w:fill="FFFFFF"/>
      <w:spacing w:before="180" w:line="216" w:lineRule="exact"/>
    </w:pPr>
    <w:rPr>
      <w:rFonts w:ascii="Century Schoolbook" w:hAnsi="Century Schoolbook" w:cs="Century Schoolbook"/>
      <w:b/>
      <w:bCs/>
      <w:sz w:val="20"/>
      <w:szCs w:val="20"/>
    </w:rPr>
  </w:style>
  <w:style w:type="paragraph" w:styleId="TOC6">
    <w:name w:val="toc 6"/>
    <w:basedOn w:val="Normal"/>
    <w:link w:val="TOC6Char"/>
    <w:autoRedefine/>
    <w:uiPriority w:val="99"/>
    <w:rsid w:val="00A269C0"/>
    <w:pPr>
      <w:shd w:val="clear" w:color="auto" w:fill="FFFFFF"/>
      <w:spacing w:before="360" w:after="240" w:line="197" w:lineRule="exact"/>
      <w:ind w:hanging="460"/>
    </w:pPr>
    <w:rPr>
      <w:rFonts w:ascii="Century Schoolbook" w:hAnsi="Century Schoolbook" w:cs="Century Schoolbook"/>
      <w:sz w:val="18"/>
      <w:szCs w:val="18"/>
    </w:rPr>
  </w:style>
  <w:style w:type="paragraph" w:customStyle="1" w:styleId="291">
    <w:name w:val="Основний текст (29)1"/>
    <w:basedOn w:val="Normal"/>
    <w:link w:val="29"/>
    <w:uiPriority w:val="99"/>
    <w:rsid w:val="00A269C0"/>
    <w:pPr>
      <w:shd w:val="clear" w:color="auto" w:fill="FFFFFF"/>
      <w:spacing w:line="202" w:lineRule="exact"/>
      <w:ind w:hanging="420"/>
      <w:jc w:val="both"/>
    </w:pPr>
    <w:rPr>
      <w:rFonts w:ascii="Century Schoolbook" w:hAnsi="Century Schoolbook" w:cs="Century Schoolbook"/>
      <w:b/>
      <w:bCs/>
      <w:sz w:val="18"/>
      <w:szCs w:val="18"/>
      <w:lang w:val="uk-UA" w:eastAsia="uk-UA"/>
    </w:rPr>
  </w:style>
  <w:style w:type="paragraph" w:customStyle="1" w:styleId="300">
    <w:name w:val="Основний текст (30)"/>
    <w:basedOn w:val="Normal"/>
    <w:link w:val="30Exact"/>
    <w:uiPriority w:val="99"/>
    <w:rsid w:val="00A269C0"/>
    <w:pPr>
      <w:shd w:val="clear" w:color="auto" w:fill="FFFFFF"/>
      <w:spacing w:line="475" w:lineRule="exact"/>
      <w:jc w:val="both"/>
    </w:pPr>
    <w:rPr>
      <w:rFonts w:ascii="Century Schoolbook" w:hAnsi="Century Schoolbook" w:cs="Century Schoolbook"/>
      <w:sz w:val="18"/>
      <w:szCs w:val="18"/>
      <w:lang w:val="en-US" w:eastAsia="en-US"/>
    </w:rPr>
  </w:style>
  <w:style w:type="paragraph" w:customStyle="1" w:styleId="64">
    <w:name w:val="Номер заголовку №6"/>
    <w:basedOn w:val="Normal"/>
    <w:link w:val="63"/>
    <w:uiPriority w:val="99"/>
    <w:rsid w:val="00A269C0"/>
    <w:pPr>
      <w:shd w:val="clear" w:color="auto" w:fill="FFFFFF"/>
      <w:spacing w:after="480" w:line="240" w:lineRule="atLeast"/>
      <w:jc w:val="center"/>
    </w:pPr>
    <w:rPr>
      <w:rFonts w:ascii="Century Schoolbook" w:hAnsi="Century Schoolbook" w:cs="Century Schoolbook"/>
      <w:b/>
      <w:bCs/>
      <w:sz w:val="20"/>
      <w:szCs w:val="20"/>
    </w:rPr>
  </w:style>
  <w:style w:type="paragraph" w:customStyle="1" w:styleId="311">
    <w:name w:val="Основний текст (31)"/>
    <w:basedOn w:val="Normal"/>
    <w:link w:val="310"/>
    <w:uiPriority w:val="99"/>
    <w:rsid w:val="00A269C0"/>
    <w:pPr>
      <w:shd w:val="clear" w:color="auto" w:fill="FFFFFF"/>
      <w:spacing w:after="300" w:line="240" w:lineRule="atLeast"/>
      <w:jc w:val="center"/>
    </w:pPr>
    <w:rPr>
      <w:rFonts w:ascii="Lucida Sans Unicode" w:hAnsi="Lucida Sans Unicode" w:cs="Lucida Sans Unicode"/>
      <w:b/>
      <w:bCs/>
      <w:spacing w:val="40"/>
    </w:rPr>
  </w:style>
  <w:style w:type="paragraph" w:customStyle="1" w:styleId="a8">
    <w:name w:val="Підпис до таблиці"/>
    <w:basedOn w:val="Normal"/>
    <w:link w:val="a7"/>
    <w:uiPriority w:val="99"/>
    <w:rsid w:val="00A269C0"/>
    <w:pPr>
      <w:shd w:val="clear" w:color="auto" w:fill="FFFFFF"/>
      <w:spacing w:line="221" w:lineRule="exact"/>
      <w:jc w:val="right"/>
    </w:pPr>
    <w:rPr>
      <w:rFonts w:ascii="Arial" w:hAnsi="Arial" w:cs="Arial"/>
      <w:i/>
      <w:iCs/>
      <w:sz w:val="18"/>
      <w:szCs w:val="18"/>
    </w:rPr>
  </w:style>
  <w:style w:type="paragraph" w:customStyle="1" w:styleId="34">
    <w:name w:val="Підпис до зображення (3)"/>
    <w:basedOn w:val="Normal"/>
    <w:link w:val="33"/>
    <w:uiPriority w:val="99"/>
    <w:rsid w:val="00A269C0"/>
    <w:pPr>
      <w:shd w:val="clear" w:color="auto" w:fill="FFFFFF"/>
      <w:spacing w:line="240" w:lineRule="atLeast"/>
      <w:jc w:val="right"/>
    </w:pPr>
    <w:rPr>
      <w:rFonts w:ascii="Arial" w:hAnsi="Arial" w:cs="Arial"/>
      <w:i/>
      <w:iCs/>
      <w:sz w:val="18"/>
      <w:szCs w:val="18"/>
    </w:rPr>
  </w:style>
  <w:style w:type="paragraph" w:customStyle="1" w:styleId="410">
    <w:name w:val="Підпис до зображення (4)1"/>
    <w:basedOn w:val="Normal"/>
    <w:link w:val="42"/>
    <w:uiPriority w:val="99"/>
    <w:rsid w:val="00A269C0"/>
    <w:pPr>
      <w:shd w:val="clear" w:color="auto" w:fill="FFFFFF"/>
      <w:spacing w:line="240" w:lineRule="atLeast"/>
    </w:pPr>
    <w:rPr>
      <w:rFonts w:ascii="Century Schoolbook" w:hAnsi="Century Schoolbook" w:cs="Century Schoolbook"/>
      <w:sz w:val="18"/>
      <w:szCs w:val="18"/>
    </w:rPr>
  </w:style>
  <w:style w:type="paragraph" w:customStyle="1" w:styleId="320">
    <w:name w:val="Основний текст (32)"/>
    <w:basedOn w:val="Normal"/>
    <w:link w:val="32Exact"/>
    <w:uiPriority w:val="99"/>
    <w:rsid w:val="00A269C0"/>
    <w:pPr>
      <w:shd w:val="clear" w:color="auto" w:fill="FFFFFF"/>
      <w:spacing w:line="106" w:lineRule="exact"/>
    </w:pPr>
    <w:rPr>
      <w:rFonts w:ascii="Sylfaen" w:hAnsi="Sylfaen" w:cs="Sylfaen"/>
      <w:sz w:val="23"/>
      <w:szCs w:val="23"/>
    </w:rPr>
  </w:style>
  <w:style w:type="paragraph" w:customStyle="1" w:styleId="330">
    <w:name w:val="Основний текст (33)"/>
    <w:basedOn w:val="Normal"/>
    <w:link w:val="33Exact"/>
    <w:uiPriority w:val="99"/>
    <w:rsid w:val="00A269C0"/>
    <w:pPr>
      <w:shd w:val="clear" w:color="auto" w:fill="FFFFFF"/>
      <w:spacing w:line="240" w:lineRule="atLeast"/>
    </w:pPr>
    <w:rPr>
      <w:rFonts w:ascii="Times New Roman" w:eastAsia="Times New Roman" w:hAnsi="Times New Roman" w:cs="Times New Roman"/>
      <w:sz w:val="21"/>
      <w:szCs w:val="21"/>
    </w:rPr>
  </w:style>
  <w:style w:type="paragraph" w:customStyle="1" w:styleId="340">
    <w:name w:val="Основний текст (34)"/>
    <w:basedOn w:val="Normal"/>
    <w:link w:val="34Exact"/>
    <w:uiPriority w:val="99"/>
    <w:rsid w:val="00A269C0"/>
    <w:pPr>
      <w:shd w:val="clear" w:color="auto" w:fill="FFFFFF"/>
      <w:spacing w:after="60" w:line="240" w:lineRule="atLeast"/>
    </w:pPr>
    <w:rPr>
      <w:rFonts w:ascii="Palatino Linotype" w:hAnsi="Palatino Linotype" w:cs="Palatino Linotype"/>
      <w:sz w:val="22"/>
      <w:szCs w:val="22"/>
    </w:rPr>
  </w:style>
  <w:style w:type="paragraph" w:customStyle="1" w:styleId="35">
    <w:name w:val="Основний текст (35)"/>
    <w:basedOn w:val="Normal"/>
    <w:link w:val="35Exact"/>
    <w:uiPriority w:val="99"/>
    <w:rsid w:val="00A269C0"/>
    <w:pPr>
      <w:shd w:val="clear" w:color="auto" w:fill="FFFFFF"/>
      <w:spacing w:line="106" w:lineRule="exact"/>
    </w:pPr>
    <w:rPr>
      <w:rFonts w:ascii="Calibri" w:hAnsi="Calibri" w:cs="Calibri"/>
      <w:w w:val="60"/>
      <w:sz w:val="10"/>
      <w:szCs w:val="10"/>
    </w:rPr>
  </w:style>
  <w:style w:type="paragraph" w:customStyle="1" w:styleId="51">
    <w:name w:val="Підпис до зображення (5)"/>
    <w:basedOn w:val="Normal"/>
    <w:link w:val="5Exact"/>
    <w:uiPriority w:val="99"/>
    <w:rsid w:val="00A269C0"/>
    <w:pPr>
      <w:shd w:val="clear" w:color="auto" w:fill="FFFFFF"/>
      <w:spacing w:line="240" w:lineRule="atLeast"/>
    </w:pPr>
    <w:rPr>
      <w:rFonts w:ascii="Century Schoolbook" w:hAnsi="Century Schoolbook" w:cs="Century Schoolbook"/>
      <w:sz w:val="13"/>
      <w:szCs w:val="13"/>
    </w:rPr>
  </w:style>
  <w:style w:type="paragraph" w:customStyle="1" w:styleId="65">
    <w:name w:val="Підпис до зображення (6)"/>
    <w:basedOn w:val="Normal"/>
    <w:link w:val="6Exact0"/>
    <w:uiPriority w:val="99"/>
    <w:rsid w:val="00A269C0"/>
    <w:pPr>
      <w:shd w:val="clear" w:color="auto" w:fill="FFFFFF"/>
      <w:spacing w:line="240" w:lineRule="atLeast"/>
    </w:pPr>
    <w:rPr>
      <w:rFonts w:ascii="Arial" w:hAnsi="Arial" w:cs="Arial"/>
      <w:sz w:val="12"/>
      <w:szCs w:val="12"/>
    </w:rPr>
  </w:style>
  <w:style w:type="paragraph" w:customStyle="1" w:styleId="36">
    <w:name w:val="Основний текст (36)"/>
    <w:basedOn w:val="Normal"/>
    <w:link w:val="36Exact"/>
    <w:uiPriority w:val="99"/>
    <w:rsid w:val="00A269C0"/>
    <w:pPr>
      <w:shd w:val="clear" w:color="auto" w:fill="FFFFFF"/>
      <w:spacing w:line="158" w:lineRule="exact"/>
    </w:pPr>
    <w:rPr>
      <w:rFonts w:ascii="Century Schoolbook" w:hAnsi="Century Schoolbook" w:cs="Century Schoolbook"/>
      <w:sz w:val="14"/>
      <w:szCs w:val="14"/>
    </w:rPr>
  </w:style>
  <w:style w:type="paragraph" w:customStyle="1" w:styleId="71">
    <w:name w:val="Підпис до зображення (7)"/>
    <w:basedOn w:val="Normal"/>
    <w:link w:val="7Exact"/>
    <w:uiPriority w:val="99"/>
    <w:rsid w:val="00A269C0"/>
    <w:pPr>
      <w:shd w:val="clear" w:color="auto" w:fill="FFFFFF"/>
      <w:spacing w:line="240" w:lineRule="atLeast"/>
    </w:pPr>
    <w:rPr>
      <w:rFonts w:ascii="Century Schoolbook" w:hAnsi="Century Schoolbook" w:cs="Century Schoolbook"/>
      <w:sz w:val="14"/>
      <w:szCs w:val="14"/>
    </w:rPr>
  </w:style>
  <w:style w:type="paragraph" w:customStyle="1" w:styleId="83">
    <w:name w:val="Підпис до зображення (8)"/>
    <w:basedOn w:val="Normal"/>
    <w:link w:val="82"/>
    <w:uiPriority w:val="99"/>
    <w:rsid w:val="00A269C0"/>
    <w:pPr>
      <w:shd w:val="clear" w:color="auto" w:fill="FFFFFF"/>
      <w:spacing w:line="221" w:lineRule="exact"/>
      <w:jc w:val="center"/>
    </w:pPr>
    <w:rPr>
      <w:rFonts w:ascii="Century Schoolbook" w:hAnsi="Century Schoolbook" w:cs="Century Schoolbook"/>
      <w:sz w:val="20"/>
      <w:szCs w:val="20"/>
    </w:rPr>
  </w:style>
  <w:style w:type="paragraph" w:customStyle="1" w:styleId="631">
    <w:name w:val="Заголовок №6 (3)"/>
    <w:basedOn w:val="Normal"/>
    <w:link w:val="630"/>
    <w:uiPriority w:val="99"/>
    <w:rsid w:val="00A269C0"/>
    <w:pPr>
      <w:shd w:val="clear" w:color="auto" w:fill="FFFFFF"/>
      <w:spacing w:before="120" w:after="120" w:line="240" w:lineRule="atLeast"/>
      <w:jc w:val="center"/>
      <w:outlineLvl w:val="5"/>
    </w:pPr>
    <w:rPr>
      <w:rFonts w:ascii="Calibri" w:hAnsi="Calibri" w:cs="Calibri"/>
    </w:rPr>
  </w:style>
  <w:style w:type="paragraph" w:customStyle="1" w:styleId="2b">
    <w:name w:val="Підпис до таблиці (2)"/>
    <w:basedOn w:val="Normal"/>
    <w:link w:val="2a"/>
    <w:uiPriority w:val="99"/>
    <w:rsid w:val="00A269C0"/>
    <w:pPr>
      <w:shd w:val="clear" w:color="auto" w:fill="FFFFFF"/>
      <w:spacing w:line="240" w:lineRule="atLeast"/>
    </w:pPr>
    <w:rPr>
      <w:rFonts w:ascii="Century Schoolbook" w:hAnsi="Century Schoolbook" w:cs="Century Schoolbook"/>
      <w:b/>
      <w:bCs/>
      <w:sz w:val="20"/>
      <w:szCs w:val="20"/>
    </w:rPr>
  </w:style>
  <w:style w:type="paragraph" w:customStyle="1" w:styleId="38">
    <w:name w:val="Підпис до таблиці (3)"/>
    <w:basedOn w:val="Normal"/>
    <w:link w:val="37"/>
    <w:uiPriority w:val="99"/>
    <w:rsid w:val="00A269C0"/>
    <w:pPr>
      <w:shd w:val="clear" w:color="auto" w:fill="FFFFFF"/>
      <w:spacing w:line="240" w:lineRule="atLeast"/>
    </w:pPr>
    <w:rPr>
      <w:rFonts w:ascii="Calibri" w:hAnsi="Calibri" w:cs="Calibri"/>
      <w:i/>
      <w:iCs/>
    </w:rPr>
  </w:style>
  <w:style w:type="paragraph" w:customStyle="1" w:styleId="45">
    <w:name w:val="Підпис до таблиці (4)"/>
    <w:basedOn w:val="Normal"/>
    <w:link w:val="44"/>
    <w:uiPriority w:val="99"/>
    <w:rsid w:val="00A269C0"/>
    <w:pPr>
      <w:shd w:val="clear" w:color="auto" w:fill="FFFFFF"/>
      <w:spacing w:line="240" w:lineRule="atLeast"/>
    </w:pPr>
    <w:rPr>
      <w:rFonts w:ascii="Franklin Gothic Medium Cond" w:hAnsi="Franklin Gothic Medium Cond" w:cs="Franklin Gothic Medium Cond"/>
      <w:sz w:val="14"/>
      <w:szCs w:val="14"/>
    </w:rPr>
  </w:style>
  <w:style w:type="paragraph" w:customStyle="1" w:styleId="370">
    <w:name w:val="Основний текст (37)"/>
    <w:basedOn w:val="Normal"/>
    <w:link w:val="37Exact"/>
    <w:uiPriority w:val="99"/>
    <w:rsid w:val="00A269C0"/>
    <w:pPr>
      <w:shd w:val="clear" w:color="auto" w:fill="FFFFFF"/>
      <w:spacing w:line="240" w:lineRule="atLeast"/>
    </w:pPr>
    <w:rPr>
      <w:rFonts w:ascii="Franklin Gothic Medium Cond" w:hAnsi="Franklin Gothic Medium Cond" w:cs="Franklin Gothic Medium Cond"/>
      <w:sz w:val="14"/>
      <w:szCs w:val="14"/>
    </w:rPr>
  </w:style>
  <w:style w:type="paragraph" w:customStyle="1" w:styleId="910">
    <w:name w:val="Підпис до зображення (9)1"/>
    <w:basedOn w:val="Normal"/>
    <w:link w:val="92"/>
    <w:uiPriority w:val="99"/>
    <w:rsid w:val="00A269C0"/>
    <w:pPr>
      <w:shd w:val="clear" w:color="auto" w:fill="FFFFFF"/>
      <w:spacing w:line="240" w:lineRule="atLeast"/>
      <w:jc w:val="both"/>
    </w:pPr>
    <w:rPr>
      <w:rFonts w:ascii="Century Schoolbook" w:hAnsi="Century Schoolbook" w:cs="Century Schoolbook"/>
      <w:sz w:val="15"/>
      <w:szCs w:val="15"/>
    </w:rPr>
  </w:style>
  <w:style w:type="paragraph" w:customStyle="1" w:styleId="53">
    <w:name w:val="Підпис до таблиці (5)"/>
    <w:basedOn w:val="Normal"/>
    <w:link w:val="52"/>
    <w:uiPriority w:val="99"/>
    <w:rsid w:val="00A269C0"/>
    <w:pPr>
      <w:shd w:val="clear" w:color="auto" w:fill="FFFFFF"/>
      <w:spacing w:before="60" w:line="240" w:lineRule="atLeast"/>
    </w:pPr>
    <w:rPr>
      <w:rFonts w:ascii="Century Schoolbook" w:hAnsi="Century Schoolbook" w:cs="Century Schoolbook"/>
      <w:sz w:val="18"/>
      <w:szCs w:val="18"/>
    </w:rPr>
  </w:style>
  <w:style w:type="paragraph" w:customStyle="1" w:styleId="380">
    <w:name w:val="Основний текст (38)"/>
    <w:basedOn w:val="Normal"/>
    <w:link w:val="38Exact"/>
    <w:uiPriority w:val="99"/>
    <w:rsid w:val="00A269C0"/>
    <w:pPr>
      <w:shd w:val="clear" w:color="auto" w:fill="FFFFFF"/>
      <w:spacing w:line="240" w:lineRule="atLeast"/>
    </w:pPr>
    <w:rPr>
      <w:rFonts w:ascii="Arial" w:hAnsi="Arial" w:cs="Arial"/>
      <w:sz w:val="19"/>
      <w:szCs w:val="19"/>
      <w:lang w:val="uk-UA" w:eastAsia="uk-UA"/>
    </w:rPr>
  </w:style>
  <w:style w:type="paragraph" w:customStyle="1" w:styleId="66">
    <w:name w:val="Підпис до таблиці (6)"/>
    <w:basedOn w:val="Normal"/>
    <w:link w:val="6Exact2"/>
    <w:uiPriority w:val="99"/>
    <w:rsid w:val="00A269C0"/>
    <w:pPr>
      <w:shd w:val="clear" w:color="auto" w:fill="FFFFFF"/>
      <w:spacing w:line="240" w:lineRule="atLeast"/>
    </w:pPr>
    <w:rPr>
      <w:rFonts w:ascii="Century Schoolbook" w:hAnsi="Century Schoolbook" w:cs="Century Schoolbook"/>
      <w:i/>
      <w:iCs/>
      <w:sz w:val="21"/>
      <w:szCs w:val="21"/>
    </w:rPr>
  </w:style>
  <w:style w:type="paragraph" w:customStyle="1" w:styleId="39">
    <w:name w:val="Основний текст (39)"/>
    <w:basedOn w:val="Normal"/>
    <w:link w:val="39Exact"/>
    <w:uiPriority w:val="99"/>
    <w:rsid w:val="00A269C0"/>
    <w:pPr>
      <w:shd w:val="clear" w:color="auto" w:fill="FFFFFF"/>
      <w:spacing w:line="240" w:lineRule="atLeast"/>
    </w:pPr>
    <w:rPr>
      <w:rFonts w:ascii="Arial" w:hAnsi="Arial" w:cs="Arial"/>
      <w:sz w:val="19"/>
      <w:szCs w:val="19"/>
    </w:rPr>
  </w:style>
  <w:style w:type="paragraph" w:customStyle="1" w:styleId="400">
    <w:name w:val="Основний текст (40)"/>
    <w:basedOn w:val="Normal"/>
    <w:link w:val="40Exact"/>
    <w:uiPriority w:val="99"/>
    <w:rsid w:val="00A269C0"/>
    <w:pPr>
      <w:shd w:val="clear" w:color="auto" w:fill="FFFFFF"/>
      <w:spacing w:line="240" w:lineRule="atLeast"/>
    </w:pPr>
    <w:rPr>
      <w:rFonts w:ascii="Arial" w:hAnsi="Arial" w:cs="Arial"/>
      <w:sz w:val="19"/>
      <w:szCs w:val="19"/>
      <w:lang w:val="uk-UA" w:eastAsia="uk-UA"/>
    </w:rPr>
  </w:style>
  <w:style w:type="paragraph" w:customStyle="1" w:styleId="641">
    <w:name w:val="Заголовок №6 (4)"/>
    <w:basedOn w:val="Normal"/>
    <w:link w:val="640"/>
    <w:uiPriority w:val="99"/>
    <w:rsid w:val="00A269C0"/>
    <w:pPr>
      <w:shd w:val="clear" w:color="auto" w:fill="FFFFFF"/>
      <w:spacing w:before="300" w:after="300" w:line="240" w:lineRule="atLeast"/>
      <w:jc w:val="right"/>
      <w:outlineLvl w:val="5"/>
    </w:pPr>
    <w:rPr>
      <w:rFonts w:ascii="Century Schoolbook" w:hAnsi="Century Schoolbook" w:cs="Century Schoolbook"/>
      <w:sz w:val="20"/>
      <w:szCs w:val="20"/>
    </w:rPr>
  </w:style>
  <w:style w:type="paragraph" w:customStyle="1" w:styleId="623">
    <w:name w:val="Номер заголовку №6 (2)"/>
    <w:basedOn w:val="Normal"/>
    <w:link w:val="622"/>
    <w:uiPriority w:val="99"/>
    <w:rsid w:val="00A269C0"/>
    <w:pPr>
      <w:shd w:val="clear" w:color="auto" w:fill="FFFFFF"/>
      <w:spacing w:after="240" w:line="240" w:lineRule="atLeast"/>
      <w:jc w:val="right"/>
    </w:pPr>
    <w:rPr>
      <w:rFonts w:ascii="Century Schoolbook" w:hAnsi="Century Schoolbook" w:cs="Century Schoolbook"/>
      <w:sz w:val="20"/>
      <w:szCs w:val="20"/>
    </w:rPr>
  </w:style>
  <w:style w:type="paragraph" w:customStyle="1" w:styleId="412">
    <w:name w:val="Основний текст (41)"/>
    <w:basedOn w:val="Normal"/>
    <w:link w:val="411"/>
    <w:uiPriority w:val="99"/>
    <w:rsid w:val="00A269C0"/>
    <w:pPr>
      <w:shd w:val="clear" w:color="auto" w:fill="FFFFFF"/>
      <w:spacing w:before="240" w:after="120" w:line="379" w:lineRule="exact"/>
      <w:jc w:val="center"/>
    </w:pPr>
    <w:rPr>
      <w:rFonts w:ascii="Century Schoolbook" w:hAnsi="Century Schoolbook" w:cs="Century Schoolbook"/>
      <w:b/>
      <w:bCs/>
      <w:sz w:val="30"/>
      <w:szCs w:val="30"/>
    </w:rPr>
  </w:style>
  <w:style w:type="paragraph" w:customStyle="1" w:styleId="421">
    <w:name w:val="Основний текст (42)1"/>
    <w:basedOn w:val="Normal"/>
    <w:link w:val="420"/>
    <w:uiPriority w:val="99"/>
    <w:rsid w:val="00A269C0"/>
    <w:pPr>
      <w:shd w:val="clear" w:color="auto" w:fill="FFFFFF"/>
      <w:spacing w:after="540" w:line="322" w:lineRule="exact"/>
      <w:jc w:val="center"/>
    </w:pPr>
    <w:rPr>
      <w:rFonts w:ascii="Arial" w:hAnsi="Arial" w:cs="Arial"/>
      <w:sz w:val="21"/>
      <w:szCs w:val="21"/>
    </w:rPr>
  </w:style>
  <w:style w:type="paragraph" w:customStyle="1" w:styleId="431">
    <w:name w:val="Основний текст (43)1"/>
    <w:basedOn w:val="Normal"/>
    <w:link w:val="430"/>
    <w:uiPriority w:val="99"/>
    <w:rsid w:val="00A269C0"/>
    <w:pPr>
      <w:shd w:val="clear" w:color="auto" w:fill="FFFFFF"/>
      <w:spacing w:before="1020" w:after="420" w:line="240" w:lineRule="atLeast"/>
      <w:jc w:val="center"/>
    </w:pPr>
    <w:rPr>
      <w:rFonts w:ascii="Arial" w:hAnsi="Arial" w:cs="Arial"/>
      <w:b/>
      <w:bCs/>
      <w:spacing w:val="-10"/>
      <w:sz w:val="26"/>
      <w:szCs w:val="26"/>
    </w:rPr>
  </w:style>
  <w:style w:type="paragraph" w:customStyle="1" w:styleId="441">
    <w:name w:val="Основний текст (44)1"/>
    <w:basedOn w:val="Normal"/>
    <w:link w:val="440"/>
    <w:uiPriority w:val="99"/>
    <w:rsid w:val="00A269C0"/>
    <w:pPr>
      <w:shd w:val="clear" w:color="auto" w:fill="FFFFFF"/>
      <w:spacing w:before="1680" w:line="216" w:lineRule="exact"/>
      <w:jc w:val="center"/>
    </w:pPr>
    <w:rPr>
      <w:rFonts w:ascii="Century Schoolbook" w:hAnsi="Century Schoolbook" w:cs="Century Schoolbook"/>
      <w:i/>
      <w:iCs/>
      <w:sz w:val="16"/>
      <w:szCs w:val="16"/>
    </w:rPr>
  </w:style>
  <w:style w:type="paragraph" w:customStyle="1" w:styleId="451">
    <w:name w:val="Основний текст (45)1"/>
    <w:basedOn w:val="Normal"/>
    <w:link w:val="450"/>
    <w:uiPriority w:val="99"/>
    <w:rsid w:val="00A269C0"/>
    <w:pPr>
      <w:shd w:val="clear" w:color="auto" w:fill="FFFFFF"/>
      <w:spacing w:before="420" w:line="216" w:lineRule="exact"/>
    </w:pPr>
    <w:rPr>
      <w:rFonts w:ascii="Times New Roman" w:eastAsia="Times New Roman" w:hAnsi="Times New Roman" w:cs="Times New Roman"/>
      <w:sz w:val="19"/>
      <w:szCs w:val="19"/>
    </w:rPr>
  </w:style>
  <w:style w:type="paragraph" w:customStyle="1" w:styleId="461">
    <w:name w:val="Основний текст (46)1"/>
    <w:basedOn w:val="Normal"/>
    <w:link w:val="46"/>
    <w:uiPriority w:val="99"/>
    <w:rsid w:val="00A269C0"/>
    <w:pPr>
      <w:shd w:val="clear" w:color="auto" w:fill="FFFFFF"/>
      <w:spacing w:before="120" w:line="192" w:lineRule="exact"/>
      <w:jc w:val="both"/>
    </w:pPr>
    <w:rPr>
      <w:rFonts w:ascii="Century Schoolbook" w:hAnsi="Century Schoolbook" w:cs="Century Schoolbook"/>
      <w:sz w:val="15"/>
      <w:szCs w:val="15"/>
    </w:rPr>
  </w:style>
  <w:style w:type="paragraph" w:customStyle="1" w:styleId="471">
    <w:name w:val="Основний текст (47)1"/>
    <w:basedOn w:val="Normal"/>
    <w:link w:val="47"/>
    <w:uiPriority w:val="99"/>
    <w:rsid w:val="00A269C0"/>
    <w:pPr>
      <w:shd w:val="clear" w:color="auto" w:fill="FFFFFF"/>
      <w:spacing w:after="300" w:line="192" w:lineRule="exact"/>
      <w:jc w:val="right"/>
    </w:pPr>
    <w:rPr>
      <w:rFonts w:ascii="Century Schoolbook" w:hAnsi="Century Schoolbook" w:cs="Century Schoolbook"/>
      <w:sz w:val="14"/>
      <w:szCs w:val="14"/>
    </w:rPr>
  </w:style>
  <w:style w:type="paragraph" w:customStyle="1" w:styleId="481">
    <w:name w:val="Основний текст (48)1"/>
    <w:basedOn w:val="Normal"/>
    <w:link w:val="48"/>
    <w:uiPriority w:val="99"/>
    <w:rsid w:val="00A269C0"/>
    <w:pPr>
      <w:shd w:val="clear" w:color="auto" w:fill="FFFFFF"/>
      <w:spacing w:line="221" w:lineRule="exact"/>
      <w:jc w:val="both"/>
    </w:pPr>
    <w:rPr>
      <w:rFonts w:ascii="Century Schoolbook" w:hAnsi="Century Schoolbook" w:cs="Century Schoolbook"/>
      <w:b/>
      <w:bCs/>
      <w:sz w:val="16"/>
      <w:szCs w:val="16"/>
    </w:rPr>
  </w:style>
  <w:style w:type="paragraph" w:customStyle="1" w:styleId="491">
    <w:name w:val="Основний текст (49)1"/>
    <w:basedOn w:val="Normal"/>
    <w:link w:val="49"/>
    <w:uiPriority w:val="99"/>
    <w:rsid w:val="00A269C0"/>
    <w:pPr>
      <w:shd w:val="clear" w:color="auto" w:fill="FFFFFF"/>
      <w:spacing w:after="780" w:line="240" w:lineRule="atLeast"/>
      <w:jc w:val="right"/>
    </w:pPr>
    <w:rPr>
      <w:rFonts w:ascii="Century Schoolbook" w:hAnsi="Century Schoolbook" w:cs="Century Schoolbook"/>
      <w:i/>
      <w:iCs/>
      <w:sz w:val="16"/>
      <w:szCs w:val="16"/>
    </w:rPr>
  </w:style>
  <w:style w:type="paragraph" w:customStyle="1" w:styleId="413">
    <w:name w:val="Заголовок №41"/>
    <w:basedOn w:val="Normal"/>
    <w:link w:val="4a"/>
    <w:uiPriority w:val="99"/>
    <w:rsid w:val="00A269C0"/>
    <w:pPr>
      <w:shd w:val="clear" w:color="auto" w:fill="FFFFFF"/>
      <w:spacing w:before="780" w:after="300" w:line="240" w:lineRule="atLeast"/>
      <w:outlineLvl w:val="3"/>
    </w:pPr>
    <w:rPr>
      <w:rFonts w:ascii="Century Schoolbook" w:hAnsi="Century Schoolbook" w:cs="Century Schoolbook"/>
      <w:sz w:val="38"/>
      <w:szCs w:val="38"/>
    </w:rPr>
  </w:style>
  <w:style w:type="paragraph" w:customStyle="1" w:styleId="112">
    <w:name w:val="Заголовок №11"/>
    <w:basedOn w:val="Normal"/>
    <w:link w:val="1a"/>
    <w:uiPriority w:val="99"/>
    <w:rsid w:val="00A269C0"/>
    <w:pPr>
      <w:shd w:val="clear" w:color="auto" w:fill="FFFFFF"/>
      <w:spacing w:after="1200" w:line="240" w:lineRule="atLeast"/>
      <w:jc w:val="center"/>
      <w:outlineLvl w:val="0"/>
    </w:pPr>
    <w:rPr>
      <w:rFonts w:ascii="Century Schoolbook" w:hAnsi="Century Schoolbook" w:cs="Century Schoolbook"/>
      <w:b/>
      <w:bCs/>
      <w:spacing w:val="-20"/>
      <w:sz w:val="40"/>
      <w:szCs w:val="40"/>
    </w:rPr>
  </w:style>
  <w:style w:type="paragraph" w:customStyle="1" w:styleId="501">
    <w:name w:val="Основний текст (50)1"/>
    <w:basedOn w:val="Normal"/>
    <w:link w:val="500"/>
    <w:uiPriority w:val="99"/>
    <w:rsid w:val="00A269C0"/>
    <w:pPr>
      <w:shd w:val="clear" w:color="auto" w:fill="FFFFFF"/>
      <w:spacing w:before="1200" w:line="480" w:lineRule="exact"/>
      <w:jc w:val="center"/>
    </w:pPr>
    <w:rPr>
      <w:rFonts w:ascii="Century Schoolbook" w:hAnsi="Century Schoolbook" w:cs="Century Schoolbook"/>
      <w:sz w:val="38"/>
      <w:szCs w:val="38"/>
    </w:rPr>
  </w:style>
  <w:style w:type="paragraph" w:customStyle="1" w:styleId="213">
    <w:name w:val="Заголовок №21"/>
    <w:basedOn w:val="Normal"/>
    <w:link w:val="2c"/>
    <w:uiPriority w:val="99"/>
    <w:rsid w:val="00A269C0"/>
    <w:pPr>
      <w:shd w:val="clear" w:color="auto" w:fill="FFFFFF"/>
      <w:spacing w:after="240" w:line="240" w:lineRule="atLeast"/>
      <w:jc w:val="center"/>
      <w:outlineLvl w:val="1"/>
    </w:pPr>
    <w:rPr>
      <w:rFonts w:ascii="Century Schoolbook" w:hAnsi="Century Schoolbook" w:cs="Century Schoolbook"/>
      <w:b/>
      <w:bCs/>
      <w:sz w:val="30"/>
      <w:szCs w:val="30"/>
    </w:rPr>
  </w:style>
  <w:style w:type="paragraph" w:customStyle="1" w:styleId="510">
    <w:name w:val="Заголовок №51"/>
    <w:basedOn w:val="Normal"/>
    <w:link w:val="54"/>
    <w:uiPriority w:val="99"/>
    <w:rsid w:val="00A269C0"/>
    <w:pPr>
      <w:shd w:val="clear" w:color="auto" w:fill="FFFFFF"/>
      <w:spacing w:before="840" w:after="60" w:line="264" w:lineRule="exact"/>
      <w:ind w:hanging="560"/>
      <w:outlineLvl w:val="4"/>
    </w:pPr>
    <w:rPr>
      <w:rFonts w:ascii="Verdana" w:hAnsi="Verdana" w:cs="Verdana"/>
      <w:b/>
      <w:bCs/>
      <w:i/>
      <w:iCs/>
      <w:spacing w:val="-10"/>
      <w:sz w:val="19"/>
      <w:szCs w:val="19"/>
    </w:rPr>
  </w:style>
  <w:style w:type="paragraph" w:customStyle="1" w:styleId="5110">
    <w:name w:val="Основний текст (51)1"/>
    <w:basedOn w:val="Normal"/>
    <w:link w:val="511"/>
    <w:uiPriority w:val="99"/>
    <w:rsid w:val="00A269C0"/>
    <w:pPr>
      <w:shd w:val="clear" w:color="auto" w:fill="FFFFFF"/>
      <w:spacing w:line="245" w:lineRule="exact"/>
      <w:ind w:firstLine="320"/>
      <w:jc w:val="both"/>
    </w:pPr>
    <w:rPr>
      <w:rFonts w:ascii="Century Schoolbook" w:hAnsi="Century Schoolbook" w:cs="Century Schoolbook"/>
      <w:i/>
      <w:iCs/>
      <w:sz w:val="18"/>
      <w:szCs w:val="18"/>
    </w:rPr>
  </w:style>
  <w:style w:type="paragraph" w:customStyle="1" w:styleId="521">
    <w:name w:val="Основний текст (52)1"/>
    <w:basedOn w:val="Normal"/>
    <w:link w:val="520"/>
    <w:uiPriority w:val="99"/>
    <w:rsid w:val="00A269C0"/>
    <w:pPr>
      <w:shd w:val="clear" w:color="auto" w:fill="FFFFFF"/>
      <w:spacing w:before="480" w:line="216" w:lineRule="exact"/>
      <w:jc w:val="center"/>
    </w:pPr>
    <w:rPr>
      <w:rFonts w:ascii="Verdana" w:hAnsi="Verdana" w:cs="Verdana"/>
      <w:b/>
      <w:bCs/>
      <w:i/>
      <w:iCs/>
      <w:spacing w:val="-10"/>
      <w:sz w:val="16"/>
      <w:szCs w:val="16"/>
    </w:rPr>
  </w:style>
  <w:style w:type="paragraph" w:customStyle="1" w:styleId="710">
    <w:name w:val="Підпис до таблиці (7)1"/>
    <w:basedOn w:val="Normal"/>
    <w:link w:val="72"/>
    <w:uiPriority w:val="99"/>
    <w:rsid w:val="00A269C0"/>
    <w:pPr>
      <w:shd w:val="clear" w:color="auto" w:fill="FFFFFF"/>
      <w:spacing w:line="240" w:lineRule="atLeast"/>
      <w:jc w:val="right"/>
    </w:pPr>
    <w:rPr>
      <w:rFonts w:ascii="Century Schoolbook" w:hAnsi="Century Schoolbook" w:cs="Century Schoolbook"/>
      <w:i/>
      <w:iCs/>
      <w:sz w:val="16"/>
      <w:szCs w:val="16"/>
    </w:rPr>
  </w:style>
  <w:style w:type="paragraph" w:customStyle="1" w:styleId="811">
    <w:name w:val="Підпис до таблиці (8)1"/>
    <w:basedOn w:val="Normal"/>
    <w:link w:val="84"/>
    <w:uiPriority w:val="99"/>
    <w:rsid w:val="00A269C0"/>
    <w:pPr>
      <w:shd w:val="clear" w:color="auto" w:fill="FFFFFF"/>
      <w:spacing w:line="240" w:lineRule="atLeast"/>
    </w:pPr>
    <w:rPr>
      <w:rFonts w:ascii="Verdana" w:hAnsi="Verdana" w:cs="Verdana"/>
      <w:b/>
      <w:bCs/>
      <w:i/>
      <w:iCs/>
      <w:spacing w:val="-10"/>
      <w:sz w:val="16"/>
      <w:szCs w:val="16"/>
    </w:rPr>
  </w:style>
  <w:style w:type="paragraph" w:customStyle="1" w:styleId="531">
    <w:name w:val="Основний текст (53)1"/>
    <w:basedOn w:val="Normal"/>
    <w:link w:val="530"/>
    <w:uiPriority w:val="99"/>
    <w:rsid w:val="00A269C0"/>
    <w:pPr>
      <w:shd w:val="clear" w:color="auto" w:fill="FFFFFF"/>
      <w:spacing w:after="120" w:line="240" w:lineRule="atLeast"/>
      <w:ind w:hanging="240"/>
      <w:jc w:val="both"/>
    </w:pPr>
    <w:rPr>
      <w:rFonts w:ascii="Century Schoolbook" w:hAnsi="Century Schoolbook" w:cs="Century Schoolbook"/>
      <w:i/>
      <w:iCs/>
      <w:sz w:val="15"/>
      <w:szCs w:val="15"/>
    </w:rPr>
  </w:style>
  <w:style w:type="paragraph" w:customStyle="1" w:styleId="1011">
    <w:name w:val="Підпис до зображення (10)1"/>
    <w:basedOn w:val="Normal"/>
    <w:link w:val="104"/>
    <w:uiPriority w:val="99"/>
    <w:rsid w:val="00A269C0"/>
    <w:pPr>
      <w:shd w:val="clear" w:color="auto" w:fill="FFFFFF"/>
      <w:spacing w:line="240" w:lineRule="atLeast"/>
    </w:pPr>
    <w:rPr>
      <w:rFonts w:ascii="Century Schoolbook" w:hAnsi="Century Schoolbook" w:cs="Century Schoolbook"/>
      <w:i/>
      <w:iCs/>
      <w:sz w:val="18"/>
      <w:szCs w:val="18"/>
    </w:rPr>
  </w:style>
  <w:style w:type="paragraph" w:customStyle="1" w:styleId="113">
    <w:name w:val="Підпис до зображення (11)"/>
    <w:basedOn w:val="Normal"/>
    <w:link w:val="11Exact"/>
    <w:uiPriority w:val="99"/>
    <w:rsid w:val="00A269C0"/>
    <w:pPr>
      <w:shd w:val="clear" w:color="auto" w:fill="FFFFFF"/>
      <w:spacing w:line="158" w:lineRule="exact"/>
    </w:pPr>
    <w:rPr>
      <w:rFonts w:ascii="Century Schoolbook" w:hAnsi="Century Schoolbook" w:cs="Century Schoolbook"/>
      <w:sz w:val="17"/>
      <w:szCs w:val="17"/>
    </w:rPr>
  </w:style>
  <w:style w:type="paragraph" w:customStyle="1" w:styleId="541">
    <w:name w:val="Основний текст (54)1"/>
    <w:basedOn w:val="Normal"/>
    <w:link w:val="540"/>
    <w:uiPriority w:val="99"/>
    <w:rsid w:val="00A269C0"/>
    <w:pPr>
      <w:shd w:val="clear" w:color="auto" w:fill="FFFFFF"/>
      <w:spacing w:before="1200" w:after="480" w:line="240" w:lineRule="atLeast"/>
      <w:jc w:val="center"/>
    </w:pPr>
    <w:rPr>
      <w:rFonts w:ascii="Century Schoolbook" w:hAnsi="Century Schoolbook" w:cs="Century Schoolbook"/>
      <w:b/>
      <w:bCs/>
      <w:spacing w:val="-10"/>
    </w:rPr>
  </w:style>
  <w:style w:type="paragraph" w:customStyle="1" w:styleId="551">
    <w:name w:val="Основний текст (55)1"/>
    <w:basedOn w:val="Normal"/>
    <w:link w:val="550"/>
    <w:uiPriority w:val="99"/>
    <w:rsid w:val="00A269C0"/>
    <w:pPr>
      <w:shd w:val="clear" w:color="auto" w:fill="FFFFFF"/>
      <w:spacing w:before="480" w:line="235" w:lineRule="exact"/>
      <w:ind w:hanging="440"/>
      <w:jc w:val="both"/>
    </w:pPr>
    <w:rPr>
      <w:rFonts w:ascii="Courier New" w:hAnsi="Courier New" w:cs="Courier New"/>
      <w:sz w:val="19"/>
      <w:szCs w:val="19"/>
    </w:rPr>
  </w:style>
  <w:style w:type="paragraph" w:customStyle="1" w:styleId="312">
    <w:name w:val="Заголовок №31"/>
    <w:basedOn w:val="Normal"/>
    <w:link w:val="3a"/>
    <w:uiPriority w:val="99"/>
    <w:rsid w:val="00A269C0"/>
    <w:pPr>
      <w:shd w:val="clear" w:color="auto" w:fill="FFFFFF"/>
      <w:spacing w:after="240" w:line="240" w:lineRule="atLeast"/>
      <w:jc w:val="both"/>
      <w:outlineLvl w:val="2"/>
    </w:pPr>
    <w:rPr>
      <w:rFonts w:ascii="Century Schoolbook" w:hAnsi="Century Schoolbook" w:cs="Century Schoolbook"/>
      <w:b/>
      <w:bCs/>
      <w:sz w:val="30"/>
      <w:szCs w:val="30"/>
    </w:rPr>
  </w:style>
  <w:style w:type="paragraph" w:customStyle="1" w:styleId="1210">
    <w:name w:val="Підпис до зображення (12)1"/>
    <w:basedOn w:val="Normal"/>
    <w:link w:val="122"/>
    <w:uiPriority w:val="99"/>
    <w:rsid w:val="00A269C0"/>
    <w:pPr>
      <w:shd w:val="clear" w:color="auto" w:fill="FFFFFF"/>
      <w:spacing w:line="158" w:lineRule="exact"/>
      <w:jc w:val="both"/>
    </w:pPr>
    <w:rPr>
      <w:rFonts w:ascii="Century Schoolbook" w:hAnsi="Century Schoolbook" w:cs="Century Schoolbook"/>
      <w:i/>
      <w:iCs/>
      <w:sz w:val="15"/>
      <w:szCs w:val="15"/>
    </w:rPr>
  </w:style>
  <w:style w:type="paragraph" w:customStyle="1" w:styleId="1310">
    <w:name w:val="Підпис до зображення (13)1"/>
    <w:basedOn w:val="Normal"/>
    <w:link w:val="132"/>
    <w:uiPriority w:val="99"/>
    <w:rsid w:val="00A269C0"/>
    <w:pPr>
      <w:shd w:val="clear" w:color="auto" w:fill="FFFFFF"/>
      <w:spacing w:line="221" w:lineRule="exact"/>
      <w:jc w:val="center"/>
    </w:pPr>
    <w:rPr>
      <w:rFonts w:ascii="Century Schoolbook" w:hAnsi="Century Schoolbook" w:cs="Century Schoolbook"/>
      <w:b/>
      <w:bCs/>
      <w:sz w:val="18"/>
      <w:szCs w:val="18"/>
    </w:rPr>
  </w:style>
  <w:style w:type="paragraph" w:customStyle="1" w:styleId="56">
    <w:name w:val="Основний текст (56)"/>
    <w:basedOn w:val="Normal"/>
    <w:link w:val="56Exact"/>
    <w:uiPriority w:val="99"/>
    <w:rsid w:val="00A269C0"/>
    <w:pPr>
      <w:shd w:val="clear" w:color="auto" w:fill="FFFFFF"/>
      <w:spacing w:before="60" w:line="240" w:lineRule="atLeast"/>
      <w:jc w:val="center"/>
    </w:pPr>
    <w:rPr>
      <w:rFonts w:ascii="Sylfaen" w:hAnsi="Sylfaen" w:cs="Sylfaen"/>
      <w:sz w:val="30"/>
      <w:szCs w:val="30"/>
    </w:rPr>
  </w:style>
  <w:style w:type="paragraph" w:customStyle="1" w:styleId="57">
    <w:name w:val="Основний текст (57)"/>
    <w:basedOn w:val="Normal"/>
    <w:link w:val="57Exact"/>
    <w:uiPriority w:val="99"/>
    <w:rsid w:val="00A269C0"/>
    <w:pPr>
      <w:shd w:val="clear" w:color="auto" w:fill="FFFFFF"/>
      <w:spacing w:line="240" w:lineRule="atLeast"/>
    </w:pPr>
    <w:rPr>
      <w:rFonts w:ascii="Century Schoolbook" w:hAnsi="Century Schoolbook" w:cs="Century Schoolbook"/>
      <w:b/>
      <w:bCs/>
      <w:sz w:val="44"/>
      <w:szCs w:val="44"/>
    </w:rPr>
  </w:style>
  <w:style w:type="paragraph" w:customStyle="1" w:styleId="94">
    <w:name w:val="Підпис до таблиці (9)"/>
    <w:basedOn w:val="Normal"/>
    <w:link w:val="9Exact"/>
    <w:uiPriority w:val="99"/>
    <w:rsid w:val="00A269C0"/>
    <w:pPr>
      <w:shd w:val="clear" w:color="auto" w:fill="FFFFFF"/>
      <w:spacing w:line="240" w:lineRule="atLeast"/>
    </w:pPr>
    <w:rPr>
      <w:rFonts w:ascii="Century Schoolbook" w:hAnsi="Century Schoolbook" w:cs="Century Schoolbook"/>
      <w:b/>
      <w:bCs/>
      <w:sz w:val="18"/>
      <w:szCs w:val="18"/>
    </w:rPr>
  </w:style>
  <w:style w:type="paragraph" w:customStyle="1" w:styleId="581">
    <w:name w:val="Основний текст (58)1"/>
    <w:basedOn w:val="Normal"/>
    <w:link w:val="58"/>
    <w:uiPriority w:val="99"/>
    <w:rsid w:val="00A269C0"/>
    <w:pPr>
      <w:shd w:val="clear" w:color="auto" w:fill="FFFFFF"/>
      <w:spacing w:line="240" w:lineRule="atLeast"/>
      <w:jc w:val="center"/>
    </w:pPr>
    <w:rPr>
      <w:rFonts w:ascii="Century Schoolbook" w:hAnsi="Century Schoolbook" w:cs="Century Schoolbook"/>
      <w:i/>
      <w:iCs/>
      <w:sz w:val="18"/>
      <w:szCs w:val="18"/>
    </w:rPr>
  </w:style>
  <w:style w:type="paragraph" w:customStyle="1" w:styleId="1410">
    <w:name w:val="Підпис до зображення (14)1"/>
    <w:basedOn w:val="Normal"/>
    <w:link w:val="142"/>
    <w:uiPriority w:val="99"/>
    <w:rsid w:val="00A269C0"/>
    <w:pPr>
      <w:shd w:val="clear" w:color="auto" w:fill="FFFFFF"/>
      <w:spacing w:line="211" w:lineRule="exact"/>
      <w:jc w:val="center"/>
    </w:pPr>
    <w:rPr>
      <w:rFonts w:ascii="Century Schoolbook" w:hAnsi="Century Schoolbook" w:cs="Century Schoolbook"/>
      <w:i/>
      <w:iCs/>
      <w:sz w:val="16"/>
      <w:szCs w:val="16"/>
    </w:rPr>
  </w:style>
  <w:style w:type="paragraph" w:customStyle="1" w:styleId="414">
    <w:name w:val="Номер заголовку №41"/>
    <w:basedOn w:val="Normal"/>
    <w:link w:val="4c"/>
    <w:uiPriority w:val="99"/>
    <w:rsid w:val="00A269C0"/>
    <w:pPr>
      <w:shd w:val="clear" w:color="auto" w:fill="FFFFFF"/>
      <w:spacing w:after="420" w:line="240" w:lineRule="atLeast"/>
      <w:jc w:val="center"/>
    </w:pPr>
    <w:rPr>
      <w:rFonts w:ascii="Century Schoolbook" w:hAnsi="Century Schoolbook" w:cs="Century Schoolbook"/>
      <w:sz w:val="38"/>
      <w:szCs w:val="38"/>
    </w:rPr>
  </w:style>
  <w:style w:type="paragraph" w:customStyle="1" w:styleId="1012">
    <w:name w:val="Підпис до таблиці (10)1"/>
    <w:basedOn w:val="Normal"/>
    <w:link w:val="106"/>
    <w:uiPriority w:val="99"/>
    <w:rsid w:val="00A269C0"/>
    <w:pPr>
      <w:shd w:val="clear" w:color="auto" w:fill="FFFFFF"/>
      <w:spacing w:line="240" w:lineRule="atLeast"/>
      <w:jc w:val="right"/>
    </w:pPr>
    <w:rPr>
      <w:rFonts w:ascii="Arial" w:hAnsi="Arial" w:cs="Arial"/>
      <w:i/>
      <w:iCs/>
      <w:sz w:val="16"/>
      <w:szCs w:val="16"/>
    </w:rPr>
  </w:style>
  <w:style w:type="paragraph" w:customStyle="1" w:styleId="1110">
    <w:name w:val="Підпис до таблиці (11)1"/>
    <w:basedOn w:val="Normal"/>
    <w:link w:val="114"/>
    <w:uiPriority w:val="99"/>
    <w:rsid w:val="00A269C0"/>
    <w:pPr>
      <w:shd w:val="clear" w:color="auto" w:fill="FFFFFF"/>
      <w:spacing w:line="192" w:lineRule="exact"/>
      <w:jc w:val="both"/>
    </w:pPr>
    <w:rPr>
      <w:rFonts w:ascii="Century Schoolbook" w:hAnsi="Century Schoolbook" w:cs="Century Schoolbook"/>
      <w:sz w:val="17"/>
      <w:szCs w:val="17"/>
    </w:rPr>
  </w:style>
  <w:style w:type="paragraph" w:customStyle="1" w:styleId="1211">
    <w:name w:val="Підпис до таблиці (12)1"/>
    <w:basedOn w:val="Normal"/>
    <w:link w:val="125"/>
    <w:uiPriority w:val="99"/>
    <w:rsid w:val="00A269C0"/>
    <w:pPr>
      <w:shd w:val="clear" w:color="auto" w:fill="FFFFFF"/>
      <w:spacing w:line="240" w:lineRule="atLeast"/>
      <w:jc w:val="center"/>
    </w:pPr>
    <w:rPr>
      <w:rFonts w:ascii="Century Schoolbook" w:hAnsi="Century Schoolbook" w:cs="Century Schoolbook"/>
      <w:i/>
      <w:iCs/>
      <w:sz w:val="18"/>
      <w:szCs w:val="18"/>
    </w:rPr>
  </w:style>
  <w:style w:type="paragraph" w:customStyle="1" w:styleId="591">
    <w:name w:val="Основний текст (59)1"/>
    <w:basedOn w:val="Normal"/>
    <w:link w:val="59"/>
    <w:uiPriority w:val="99"/>
    <w:rsid w:val="00A269C0"/>
    <w:pPr>
      <w:shd w:val="clear" w:color="auto" w:fill="FFFFFF"/>
      <w:spacing w:after="660" w:line="341" w:lineRule="exact"/>
      <w:jc w:val="center"/>
    </w:pPr>
    <w:rPr>
      <w:rFonts w:ascii="Garamond" w:hAnsi="Garamond" w:cs="Garamond"/>
      <w:b/>
      <w:bCs/>
      <w:i/>
      <w:iCs/>
      <w:spacing w:val="-30"/>
      <w:sz w:val="32"/>
      <w:szCs w:val="32"/>
    </w:rPr>
  </w:style>
  <w:style w:type="paragraph" w:styleId="TOC4">
    <w:name w:val="toc 4"/>
    <w:basedOn w:val="Normal"/>
    <w:link w:val="TOC4Char"/>
    <w:autoRedefine/>
    <w:uiPriority w:val="99"/>
    <w:rsid w:val="00A269C0"/>
    <w:pPr>
      <w:shd w:val="clear" w:color="auto" w:fill="FFFFFF"/>
      <w:spacing w:before="1440" w:after="180" w:line="240" w:lineRule="atLeast"/>
      <w:ind w:hanging="1060"/>
      <w:jc w:val="both"/>
    </w:pPr>
    <w:rPr>
      <w:rFonts w:ascii="Century Schoolbook" w:hAnsi="Century Schoolbook" w:cs="Century Schoolbook"/>
      <w:i/>
      <w:iCs/>
      <w:sz w:val="21"/>
      <w:szCs w:val="21"/>
    </w:rPr>
  </w:style>
  <w:style w:type="paragraph" w:styleId="TOC5">
    <w:name w:val="toc 5"/>
    <w:basedOn w:val="Normal"/>
    <w:link w:val="TOC5Char"/>
    <w:autoRedefine/>
    <w:uiPriority w:val="99"/>
    <w:rsid w:val="00A269C0"/>
    <w:pPr>
      <w:shd w:val="clear" w:color="auto" w:fill="FFFFFF"/>
      <w:spacing w:before="180" w:after="60" w:line="240" w:lineRule="atLeast"/>
      <w:ind w:hanging="520"/>
      <w:jc w:val="both"/>
    </w:pPr>
    <w:rPr>
      <w:rFonts w:ascii="Century Schoolbook" w:hAnsi="Century Schoolbook" w:cs="Century Schoolbook"/>
      <w:sz w:val="20"/>
      <w:szCs w:val="20"/>
    </w:rPr>
  </w:style>
  <w:style w:type="paragraph" w:customStyle="1" w:styleId="601">
    <w:name w:val="Основний текст (60)1"/>
    <w:basedOn w:val="Normal"/>
    <w:link w:val="600"/>
    <w:uiPriority w:val="99"/>
    <w:rsid w:val="00A269C0"/>
    <w:pPr>
      <w:shd w:val="clear" w:color="auto" w:fill="FFFFFF"/>
      <w:spacing w:before="60" w:line="298" w:lineRule="exact"/>
      <w:jc w:val="center"/>
    </w:pPr>
    <w:rPr>
      <w:rFonts w:ascii="Calibri" w:hAnsi="Calibri" w:cs="Calibri"/>
      <w:b/>
      <w:bCs/>
      <w:sz w:val="22"/>
      <w:szCs w:val="22"/>
      <w:lang w:val="uk-UA" w:eastAsia="uk-UA"/>
    </w:rPr>
  </w:style>
  <w:style w:type="paragraph" w:customStyle="1" w:styleId="611">
    <w:name w:val="Основний текст (61)1"/>
    <w:basedOn w:val="Normal"/>
    <w:link w:val="610"/>
    <w:uiPriority w:val="99"/>
    <w:rsid w:val="00A269C0"/>
    <w:pPr>
      <w:shd w:val="clear" w:color="auto" w:fill="FFFFFF"/>
      <w:spacing w:after="720" w:line="298" w:lineRule="exact"/>
      <w:jc w:val="center"/>
    </w:pPr>
    <w:rPr>
      <w:rFonts w:ascii="Calibri" w:hAnsi="Calibri" w:cs="Calibri"/>
      <w:i/>
      <w:iCs/>
      <w:sz w:val="20"/>
      <w:szCs w:val="20"/>
      <w:lang w:val="uk-UA" w:eastAsia="uk-UA"/>
    </w:rPr>
  </w:style>
  <w:style w:type="paragraph" w:customStyle="1" w:styleId="6210">
    <w:name w:val="Основний текст (62)1"/>
    <w:basedOn w:val="Normal"/>
    <w:link w:val="624"/>
    <w:uiPriority w:val="99"/>
    <w:rsid w:val="00A269C0"/>
    <w:pPr>
      <w:shd w:val="clear" w:color="auto" w:fill="FFFFFF"/>
      <w:spacing w:before="180" w:after="180" w:line="192" w:lineRule="exact"/>
      <w:jc w:val="center"/>
    </w:pPr>
    <w:rPr>
      <w:rFonts w:ascii="Arial" w:hAnsi="Arial" w:cs="Arial"/>
      <w:i/>
      <w:iCs/>
      <w:sz w:val="15"/>
      <w:szCs w:val="15"/>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64.xml"/><Relationship Id="rId299" Type="http://schemas.openxmlformats.org/officeDocument/2006/relationships/footer" Target="footer149.xml"/><Relationship Id="rId303" Type="http://schemas.openxmlformats.org/officeDocument/2006/relationships/footer" Target="footer152.xml"/><Relationship Id="rId21" Type="http://schemas.openxmlformats.org/officeDocument/2006/relationships/header" Target="header4.xml"/><Relationship Id="rId42" Type="http://schemas.openxmlformats.org/officeDocument/2006/relationships/image" Target="media/image3.jpeg"/><Relationship Id="rId63" Type="http://schemas.openxmlformats.org/officeDocument/2006/relationships/footer" Target="footer32.xml"/><Relationship Id="rId84" Type="http://schemas.openxmlformats.org/officeDocument/2006/relationships/header" Target="header17.xml"/><Relationship Id="rId138" Type="http://schemas.openxmlformats.org/officeDocument/2006/relationships/footer" Target="footer73.xml"/><Relationship Id="rId159" Type="http://schemas.openxmlformats.org/officeDocument/2006/relationships/footer" Target="footer80.xml"/><Relationship Id="rId324" Type="http://schemas.openxmlformats.org/officeDocument/2006/relationships/header" Target="header73.xml"/><Relationship Id="rId345" Type="http://schemas.openxmlformats.org/officeDocument/2006/relationships/footer" Target="footer176.xml"/><Relationship Id="rId366" Type="http://schemas.openxmlformats.org/officeDocument/2006/relationships/footer" Target="footer189.xml"/><Relationship Id="rId170" Type="http://schemas.openxmlformats.org/officeDocument/2006/relationships/footer" Target="footer87.xml"/><Relationship Id="rId191" Type="http://schemas.openxmlformats.org/officeDocument/2006/relationships/footer" Target="footer93.xml"/><Relationship Id="rId205" Type="http://schemas.openxmlformats.org/officeDocument/2006/relationships/footer" Target="footer101.xml"/><Relationship Id="rId226" Type="http://schemas.openxmlformats.org/officeDocument/2006/relationships/header" Target="header49.xml"/><Relationship Id="rId247" Type="http://schemas.openxmlformats.org/officeDocument/2006/relationships/image" Target="media/image50.jpeg" TargetMode="External"/><Relationship Id="rId107" Type="http://schemas.openxmlformats.org/officeDocument/2006/relationships/header" Target="header24.xml"/><Relationship Id="rId268" Type="http://schemas.openxmlformats.org/officeDocument/2006/relationships/header" Target="header64.xml"/><Relationship Id="rId289" Type="http://schemas.openxmlformats.org/officeDocument/2006/relationships/footer" Target="footer143.xml"/><Relationship Id="rId11" Type="http://schemas.openxmlformats.org/officeDocument/2006/relationships/footer" Target="footer1.xml"/><Relationship Id="rId32" Type="http://schemas.openxmlformats.org/officeDocument/2006/relationships/footer" Target="footer16.xml"/><Relationship Id="rId53" Type="http://schemas.openxmlformats.org/officeDocument/2006/relationships/header" Target="header12.xml"/><Relationship Id="rId74" Type="http://schemas.openxmlformats.org/officeDocument/2006/relationships/image" Target="media/image8.jpeg"/><Relationship Id="rId128" Type="http://schemas.openxmlformats.org/officeDocument/2006/relationships/image" Target="media/image29.jpeg" TargetMode="External"/><Relationship Id="rId149" Type="http://schemas.openxmlformats.org/officeDocument/2006/relationships/footer" Target="footer77.xml"/><Relationship Id="rId314" Type="http://schemas.openxmlformats.org/officeDocument/2006/relationships/header" Target="header70.xml"/><Relationship Id="rId335" Type="http://schemas.openxmlformats.org/officeDocument/2006/relationships/header" Target="header77.xml"/><Relationship Id="rId356" Type="http://schemas.openxmlformats.org/officeDocument/2006/relationships/header" Target="header84.xml"/><Relationship Id="rId377" Type="http://schemas.openxmlformats.org/officeDocument/2006/relationships/footer" Target="footer195.xml"/><Relationship Id="rId5" Type="http://schemas.openxmlformats.org/officeDocument/2006/relationships/footnotes" Target="footnotes.xml"/><Relationship Id="rId95" Type="http://schemas.openxmlformats.org/officeDocument/2006/relationships/image" Target="media/image26.jpeg" TargetMode="External"/><Relationship Id="rId160" Type="http://schemas.openxmlformats.org/officeDocument/2006/relationships/footer" Target="footer81.xml"/><Relationship Id="rId181" Type="http://schemas.openxmlformats.org/officeDocument/2006/relationships/header" Target="header40.xml"/><Relationship Id="rId216" Type="http://schemas.openxmlformats.org/officeDocument/2006/relationships/footer" Target="footer107.xml"/><Relationship Id="rId237" Type="http://schemas.openxmlformats.org/officeDocument/2006/relationships/header" Target="header54.xml"/><Relationship Id="rId258" Type="http://schemas.openxmlformats.org/officeDocument/2006/relationships/image" Target="media/image37.jpeg"/><Relationship Id="rId279" Type="http://schemas.openxmlformats.org/officeDocument/2006/relationships/footer" Target="footer134.xml"/><Relationship Id="rId22" Type="http://schemas.openxmlformats.org/officeDocument/2006/relationships/footer" Target="footer10.xml"/><Relationship Id="rId43" Type="http://schemas.openxmlformats.org/officeDocument/2006/relationships/image" Target="media/image17.jpeg" TargetMode="External"/><Relationship Id="rId64" Type="http://schemas.openxmlformats.org/officeDocument/2006/relationships/footer" Target="footer33.xml"/><Relationship Id="rId118" Type="http://schemas.openxmlformats.org/officeDocument/2006/relationships/footer" Target="footer65.xml"/><Relationship Id="rId139" Type="http://schemas.openxmlformats.org/officeDocument/2006/relationships/header" Target="header29.xml"/><Relationship Id="rId290" Type="http://schemas.openxmlformats.org/officeDocument/2006/relationships/header" Target="header66.xml"/><Relationship Id="rId304" Type="http://schemas.openxmlformats.org/officeDocument/2006/relationships/image" Target="media/image43.jpeg"/><Relationship Id="rId325" Type="http://schemas.openxmlformats.org/officeDocument/2006/relationships/footer" Target="footer163.xml"/><Relationship Id="rId346" Type="http://schemas.openxmlformats.org/officeDocument/2006/relationships/header" Target="header80.xml"/><Relationship Id="rId367" Type="http://schemas.openxmlformats.org/officeDocument/2006/relationships/image" Target="media/image48.jpeg"/><Relationship Id="rId85" Type="http://schemas.openxmlformats.org/officeDocument/2006/relationships/footer" Target="footer43.xml"/><Relationship Id="rId150" Type="http://schemas.openxmlformats.org/officeDocument/2006/relationships/footer" Target="footer78.xml"/><Relationship Id="rId171" Type="http://schemas.openxmlformats.org/officeDocument/2006/relationships/header" Target="header39.xml"/><Relationship Id="rId192" Type="http://schemas.openxmlformats.org/officeDocument/2006/relationships/header" Target="header42.xml"/><Relationship Id="rId206" Type="http://schemas.openxmlformats.org/officeDocument/2006/relationships/footer" Target="footer102.xml"/><Relationship Id="rId227" Type="http://schemas.openxmlformats.org/officeDocument/2006/relationships/footer" Target="footer111.xml"/><Relationship Id="rId248" Type="http://schemas.openxmlformats.org/officeDocument/2006/relationships/header" Target="header57.xml"/><Relationship Id="rId269" Type="http://schemas.openxmlformats.org/officeDocument/2006/relationships/footer" Target="footer132.xml"/><Relationship Id="rId12" Type="http://schemas.openxmlformats.org/officeDocument/2006/relationships/footer" Target="footer2.xml"/><Relationship Id="rId33" Type="http://schemas.openxmlformats.org/officeDocument/2006/relationships/footer" Target="footer17.xml"/><Relationship Id="rId108" Type="http://schemas.openxmlformats.org/officeDocument/2006/relationships/footer" Target="footer57.xml"/><Relationship Id="rId129" Type="http://schemas.openxmlformats.org/officeDocument/2006/relationships/image" Target="media/image16.jpeg"/><Relationship Id="rId280" Type="http://schemas.openxmlformats.org/officeDocument/2006/relationships/header" Target="header65.xml"/><Relationship Id="rId315" Type="http://schemas.openxmlformats.org/officeDocument/2006/relationships/footer" Target="footer158.xml"/><Relationship Id="rId336" Type="http://schemas.openxmlformats.org/officeDocument/2006/relationships/footer" Target="footer169.xml"/><Relationship Id="rId357" Type="http://schemas.openxmlformats.org/officeDocument/2006/relationships/footer" Target="footer183.xml"/><Relationship Id="rId54" Type="http://schemas.openxmlformats.org/officeDocument/2006/relationships/footer" Target="footer25.xml"/><Relationship Id="rId75" Type="http://schemas.openxmlformats.org/officeDocument/2006/relationships/image" Target="media/image22.jpeg" TargetMode="External"/><Relationship Id="rId96" Type="http://schemas.openxmlformats.org/officeDocument/2006/relationships/footer" Target="footer49.xml"/><Relationship Id="rId140" Type="http://schemas.openxmlformats.org/officeDocument/2006/relationships/header" Target="header30.xml"/><Relationship Id="rId161" Type="http://schemas.openxmlformats.org/officeDocument/2006/relationships/header" Target="header35.xml"/><Relationship Id="rId182" Type="http://schemas.openxmlformats.org/officeDocument/2006/relationships/footer" Target="footer91.xml"/><Relationship Id="rId217" Type="http://schemas.openxmlformats.org/officeDocument/2006/relationships/header" Target="header47.xml"/><Relationship Id="rId378" Type="http://schemas.openxmlformats.org/officeDocument/2006/relationships/footer" Target="footer196.xml"/><Relationship Id="rId6" Type="http://schemas.openxmlformats.org/officeDocument/2006/relationships/endnotes" Target="endnotes.xml"/><Relationship Id="rId238" Type="http://schemas.openxmlformats.org/officeDocument/2006/relationships/footer" Target="footer115.xml"/><Relationship Id="rId259" Type="http://schemas.openxmlformats.org/officeDocument/2006/relationships/image" Target="media/image51.jpeg" TargetMode="External"/><Relationship Id="rId23" Type="http://schemas.openxmlformats.org/officeDocument/2006/relationships/footer" Target="footer11.xml"/><Relationship Id="rId119" Type="http://schemas.openxmlformats.org/officeDocument/2006/relationships/footer" Target="footer66.xml"/><Relationship Id="rId270" Type="http://schemas.openxmlformats.org/officeDocument/2006/relationships/image" Target="media/image38.jpeg"/><Relationship Id="rId291" Type="http://schemas.openxmlformats.org/officeDocument/2006/relationships/footer" Target="footer144.xml"/><Relationship Id="rId305" Type="http://schemas.openxmlformats.org/officeDocument/2006/relationships/image" Target="media/image44.jpeg"/><Relationship Id="rId326" Type="http://schemas.openxmlformats.org/officeDocument/2006/relationships/header" Target="header74.xml"/><Relationship Id="rId347" Type="http://schemas.openxmlformats.org/officeDocument/2006/relationships/footer" Target="footer177.xml"/><Relationship Id="rId44" Type="http://schemas.openxmlformats.org/officeDocument/2006/relationships/footer" Target="footer22.xml"/><Relationship Id="rId65" Type="http://schemas.openxmlformats.org/officeDocument/2006/relationships/footer" Target="footer34.xml"/><Relationship Id="rId86" Type="http://schemas.openxmlformats.org/officeDocument/2006/relationships/footer" Target="footer44.xml"/><Relationship Id="rId130" Type="http://schemas.openxmlformats.org/officeDocument/2006/relationships/footer" Target="footer69.xml"/><Relationship Id="rId151" Type="http://schemas.openxmlformats.org/officeDocument/2006/relationships/header" Target="header34.xml"/><Relationship Id="rId368" Type="http://schemas.openxmlformats.org/officeDocument/2006/relationships/image" Target="media/image62.jpeg" TargetMode="External"/><Relationship Id="rId172" Type="http://schemas.openxmlformats.org/officeDocument/2006/relationships/footer" Target="footer88.xml"/><Relationship Id="rId193" Type="http://schemas.openxmlformats.org/officeDocument/2006/relationships/footer" Target="footer94.xml"/><Relationship Id="rId207" Type="http://schemas.openxmlformats.org/officeDocument/2006/relationships/header" Target="header46.xml"/><Relationship Id="rId228" Type="http://schemas.openxmlformats.org/officeDocument/2006/relationships/header" Target="header50.xml"/><Relationship Id="rId249" Type="http://schemas.openxmlformats.org/officeDocument/2006/relationships/footer" Target="footer121.xml"/><Relationship Id="rId13" Type="http://schemas.openxmlformats.org/officeDocument/2006/relationships/header" Target="header3.xml"/><Relationship Id="rId109" Type="http://schemas.openxmlformats.org/officeDocument/2006/relationships/footer" Target="footer58.xml"/><Relationship Id="rId260" Type="http://schemas.openxmlformats.org/officeDocument/2006/relationships/header" Target="header61.xml"/><Relationship Id="rId281" Type="http://schemas.openxmlformats.org/officeDocument/2006/relationships/footer" Target="footer135.xml"/><Relationship Id="rId316" Type="http://schemas.openxmlformats.org/officeDocument/2006/relationships/footer" Target="footer159.xml"/><Relationship Id="rId337" Type="http://schemas.openxmlformats.org/officeDocument/2006/relationships/footer" Target="footer170.xml"/><Relationship Id="rId34" Type="http://schemas.openxmlformats.org/officeDocument/2006/relationships/header" Target="header9.xml"/><Relationship Id="rId55" Type="http://schemas.openxmlformats.org/officeDocument/2006/relationships/footer" Target="footer26.xml"/><Relationship Id="rId76" Type="http://schemas.openxmlformats.org/officeDocument/2006/relationships/image" Target="media/image9.jpeg"/><Relationship Id="rId97" Type="http://schemas.openxmlformats.org/officeDocument/2006/relationships/footer" Target="footer50.xml"/><Relationship Id="rId120" Type="http://schemas.openxmlformats.org/officeDocument/2006/relationships/footer" Target="footer67.xml"/><Relationship Id="rId141" Type="http://schemas.openxmlformats.org/officeDocument/2006/relationships/footer" Target="footer74.xml"/><Relationship Id="rId358" Type="http://schemas.openxmlformats.org/officeDocument/2006/relationships/header" Target="header85.xml"/><Relationship Id="rId379" Type="http://schemas.openxmlformats.org/officeDocument/2006/relationships/fontTable" Target="fontTable.xml"/><Relationship Id="rId7" Type="http://schemas.openxmlformats.org/officeDocument/2006/relationships/image" Target="media/image1.jpeg"/><Relationship Id="rId162" Type="http://schemas.openxmlformats.org/officeDocument/2006/relationships/footer" Target="footer82.xml"/><Relationship Id="rId183" Type="http://schemas.openxmlformats.org/officeDocument/2006/relationships/image" Target="media/image26.jpeg"/><Relationship Id="rId218" Type="http://schemas.openxmlformats.org/officeDocument/2006/relationships/footer" Target="footer108.xml"/><Relationship Id="rId239" Type="http://schemas.openxmlformats.org/officeDocument/2006/relationships/footer" Target="footer116.xml"/><Relationship Id="rId250" Type="http://schemas.openxmlformats.org/officeDocument/2006/relationships/footer" Target="footer122.xml"/><Relationship Id="rId271" Type="http://schemas.openxmlformats.org/officeDocument/2006/relationships/image" Target="media/image52.jpeg" TargetMode="External"/><Relationship Id="rId292" Type="http://schemas.openxmlformats.org/officeDocument/2006/relationships/image" Target="media/image42.jpeg"/><Relationship Id="rId306" Type="http://schemas.openxmlformats.org/officeDocument/2006/relationships/footer" Target="footer153.xml"/><Relationship Id="rId24" Type="http://schemas.openxmlformats.org/officeDocument/2006/relationships/footer" Target="footer12.xml"/><Relationship Id="rId45" Type="http://schemas.openxmlformats.org/officeDocument/2006/relationships/footer" Target="footer23.xml"/><Relationship Id="rId66" Type="http://schemas.openxmlformats.org/officeDocument/2006/relationships/image" Target="media/image7.jpeg"/><Relationship Id="rId87" Type="http://schemas.openxmlformats.org/officeDocument/2006/relationships/header" Target="header18.xml"/><Relationship Id="rId110" Type="http://schemas.openxmlformats.org/officeDocument/2006/relationships/footer" Target="footer59.xml"/><Relationship Id="rId131" Type="http://schemas.openxmlformats.org/officeDocument/2006/relationships/footer" Target="footer70.xml"/><Relationship Id="rId327" Type="http://schemas.openxmlformats.org/officeDocument/2006/relationships/header" Target="header75.xml"/><Relationship Id="rId348" Type="http://schemas.openxmlformats.org/officeDocument/2006/relationships/header" Target="header81.xml"/><Relationship Id="rId369" Type="http://schemas.openxmlformats.org/officeDocument/2006/relationships/footer" Target="footer190.xml"/><Relationship Id="rId152" Type="http://schemas.openxmlformats.org/officeDocument/2006/relationships/footer" Target="footer79.xml"/><Relationship Id="rId173" Type="http://schemas.openxmlformats.org/officeDocument/2006/relationships/image" Target="media/image23.jpeg"/><Relationship Id="rId194" Type="http://schemas.openxmlformats.org/officeDocument/2006/relationships/header" Target="header43.xml"/><Relationship Id="rId208" Type="http://schemas.openxmlformats.org/officeDocument/2006/relationships/footer" Target="footer103.xml"/><Relationship Id="rId229" Type="http://schemas.openxmlformats.org/officeDocument/2006/relationships/header" Target="header51.xml"/><Relationship Id="rId380" Type="http://schemas.openxmlformats.org/officeDocument/2006/relationships/theme" Target="theme/theme1.xml"/><Relationship Id="rId240" Type="http://schemas.openxmlformats.org/officeDocument/2006/relationships/header" Target="header55.xml"/><Relationship Id="rId261" Type="http://schemas.openxmlformats.org/officeDocument/2006/relationships/footer" Target="footer127.xml"/><Relationship Id="rId14" Type="http://schemas.openxmlformats.org/officeDocument/2006/relationships/footer" Target="footer3.xml"/><Relationship Id="rId35" Type="http://schemas.openxmlformats.org/officeDocument/2006/relationships/footer" Target="footer18.xml"/><Relationship Id="rId56" Type="http://schemas.openxmlformats.org/officeDocument/2006/relationships/header" Target="header13.xml"/><Relationship Id="rId77" Type="http://schemas.openxmlformats.org/officeDocument/2006/relationships/image" Target="media/image10.jpeg"/><Relationship Id="rId100" Type="http://schemas.openxmlformats.org/officeDocument/2006/relationships/header" Target="header22.xml"/><Relationship Id="rId282" Type="http://schemas.openxmlformats.org/officeDocument/2006/relationships/footer" Target="footer136.xml"/><Relationship Id="rId317" Type="http://schemas.openxmlformats.org/officeDocument/2006/relationships/footer" Target="footer160.xml"/><Relationship Id="rId338" Type="http://schemas.openxmlformats.org/officeDocument/2006/relationships/footer" Target="footer171.xml"/><Relationship Id="rId359" Type="http://schemas.openxmlformats.org/officeDocument/2006/relationships/footer" Target="footer184.xml"/><Relationship Id="rId8" Type="http://schemas.openxmlformats.org/officeDocument/2006/relationships/image" Target="media/image15.jpeg" TargetMode="External"/><Relationship Id="rId98" Type="http://schemas.openxmlformats.org/officeDocument/2006/relationships/header" Target="header21.xml"/><Relationship Id="rId121" Type="http://schemas.openxmlformats.org/officeDocument/2006/relationships/header" Target="header27.xml"/><Relationship Id="rId142" Type="http://schemas.openxmlformats.org/officeDocument/2006/relationships/footer" Target="footer75.xml"/><Relationship Id="rId163" Type="http://schemas.openxmlformats.org/officeDocument/2006/relationships/header" Target="header36.xml"/><Relationship Id="rId184" Type="http://schemas.openxmlformats.org/officeDocument/2006/relationships/image" Target="media/image40.jpeg" TargetMode="External"/><Relationship Id="rId219" Type="http://schemas.openxmlformats.org/officeDocument/2006/relationships/image" Target="media/image33.jpeg"/><Relationship Id="rId370" Type="http://schemas.openxmlformats.org/officeDocument/2006/relationships/footer" Target="footer191.xml"/><Relationship Id="rId230" Type="http://schemas.openxmlformats.org/officeDocument/2006/relationships/footer" Target="footer112.xml"/><Relationship Id="rId251" Type="http://schemas.openxmlformats.org/officeDocument/2006/relationships/header" Target="header58.xml"/><Relationship Id="rId25" Type="http://schemas.openxmlformats.org/officeDocument/2006/relationships/header" Target="header5.xml"/><Relationship Id="rId46" Type="http://schemas.openxmlformats.org/officeDocument/2006/relationships/header" Target="header11.xml"/><Relationship Id="rId67" Type="http://schemas.openxmlformats.org/officeDocument/2006/relationships/image" Target="media/image21.jpeg" TargetMode="External"/><Relationship Id="rId272" Type="http://schemas.openxmlformats.org/officeDocument/2006/relationships/image" Target="media/image39.jpeg"/><Relationship Id="rId293" Type="http://schemas.openxmlformats.org/officeDocument/2006/relationships/image" Target="media/image56.jpeg" TargetMode="External"/><Relationship Id="rId307" Type="http://schemas.openxmlformats.org/officeDocument/2006/relationships/footer" Target="footer154.xml"/><Relationship Id="rId328" Type="http://schemas.openxmlformats.org/officeDocument/2006/relationships/footer" Target="footer164.xml"/><Relationship Id="rId349" Type="http://schemas.openxmlformats.org/officeDocument/2006/relationships/footer" Target="footer178.xml"/><Relationship Id="rId88" Type="http://schemas.openxmlformats.org/officeDocument/2006/relationships/footer" Target="footer45.xml"/><Relationship Id="rId111" Type="http://schemas.openxmlformats.org/officeDocument/2006/relationships/header" Target="header25.xml"/><Relationship Id="rId132" Type="http://schemas.openxmlformats.org/officeDocument/2006/relationships/header" Target="header28.xml"/><Relationship Id="rId153" Type="http://schemas.openxmlformats.org/officeDocument/2006/relationships/image" Target="media/image20.jpeg"/><Relationship Id="rId174" Type="http://schemas.openxmlformats.org/officeDocument/2006/relationships/image" Target="media/image37.jpeg" TargetMode="External"/><Relationship Id="rId195" Type="http://schemas.openxmlformats.org/officeDocument/2006/relationships/footer" Target="footer95.xml"/><Relationship Id="rId209" Type="http://schemas.openxmlformats.org/officeDocument/2006/relationships/footer" Target="footer104.xml"/><Relationship Id="rId360" Type="http://schemas.openxmlformats.org/officeDocument/2006/relationships/footer" Target="footer185.xml"/><Relationship Id="rId220" Type="http://schemas.openxmlformats.org/officeDocument/2006/relationships/image" Target="media/image47.jpeg" TargetMode="External"/><Relationship Id="rId241" Type="http://schemas.openxmlformats.org/officeDocument/2006/relationships/footer" Target="footer117.xml"/><Relationship Id="rId15" Type="http://schemas.openxmlformats.org/officeDocument/2006/relationships/footer" Target="footer4.xml"/><Relationship Id="rId36" Type="http://schemas.openxmlformats.org/officeDocument/2006/relationships/image" Target="media/image2.jpeg"/><Relationship Id="rId57" Type="http://schemas.openxmlformats.org/officeDocument/2006/relationships/footer" Target="footer27.xml"/><Relationship Id="rId262" Type="http://schemas.openxmlformats.org/officeDocument/2006/relationships/footer" Target="footer128.xml"/><Relationship Id="rId283" Type="http://schemas.openxmlformats.org/officeDocument/2006/relationships/footer" Target="footer137.xml"/><Relationship Id="rId318" Type="http://schemas.openxmlformats.org/officeDocument/2006/relationships/image" Target="media/image46.jpeg"/><Relationship Id="rId339" Type="http://schemas.openxmlformats.org/officeDocument/2006/relationships/footer" Target="footer172.xml"/><Relationship Id="rId78" Type="http://schemas.openxmlformats.org/officeDocument/2006/relationships/image" Target="media/image11.jpeg"/><Relationship Id="rId99" Type="http://schemas.openxmlformats.org/officeDocument/2006/relationships/footer" Target="footer51.xml"/><Relationship Id="rId101" Type="http://schemas.openxmlformats.org/officeDocument/2006/relationships/footer" Target="footer52.xml"/><Relationship Id="rId122" Type="http://schemas.openxmlformats.org/officeDocument/2006/relationships/footer" Target="footer68.xml"/><Relationship Id="rId143" Type="http://schemas.openxmlformats.org/officeDocument/2006/relationships/header" Target="header31.xml"/><Relationship Id="rId164" Type="http://schemas.openxmlformats.org/officeDocument/2006/relationships/footer" Target="footer83.xml"/><Relationship Id="rId185" Type="http://schemas.openxmlformats.org/officeDocument/2006/relationships/image" Target="media/image27.jpeg"/><Relationship Id="rId350" Type="http://schemas.openxmlformats.org/officeDocument/2006/relationships/footer" Target="footer179.xml"/><Relationship Id="rId371" Type="http://schemas.openxmlformats.org/officeDocument/2006/relationships/header" Target="header88.xml"/><Relationship Id="rId9" Type="http://schemas.openxmlformats.org/officeDocument/2006/relationships/header" Target="header1.xml"/><Relationship Id="rId210" Type="http://schemas.openxmlformats.org/officeDocument/2006/relationships/footer" Target="footer105.xml"/><Relationship Id="rId26" Type="http://schemas.openxmlformats.org/officeDocument/2006/relationships/header" Target="header6.xml"/><Relationship Id="rId231" Type="http://schemas.openxmlformats.org/officeDocument/2006/relationships/footer" Target="footer113.xml"/><Relationship Id="rId252" Type="http://schemas.openxmlformats.org/officeDocument/2006/relationships/footer" Target="footer123.xml"/><Relationship Id="rId273" Type="http://schemas.openxmlformats.org/officeDocument/2006/relationships/image" Target="media/image53.jpeg" TargetMode="External"/><Relationship Id="rId294" Type="http://schemas.openxmlformats.org/officeDocument/2006/relationships/footer" Target="footer145.xml"/><Relationship Id="rId308" Type="http://schemas.openxmlformats.org/officeDocument/2006/relationships/header" Target="header69.xml"/><Relationship Id="rId329" Type="http://schemas.openxmlformats.org/officeDocument/2006/relationships/footer" Target="footer165.xml"/><Relationship Id="rId47" Type="http://schemas.openxmlformats.org/officeDocument/2006/relationships/footer" Target="footer24.xml"/><Relationship Id="rId68" Type="http://schemas.openxmlformats.org/officeDocument/2006/relationships/footer" Target="footer35.xml"/><Relationship Id="rId89" Type="http://schemas.openxmlformats.org/officeDocument/2006/relationships/header" Target="header19.xml"/><Relationship Id="rId112" Type="http://schemas.openxmlformats.org/officeDocument/2006/relationships/footer" Target="footer60.xml"/><Relationship Id="rId133" Type="http://schemas.openxmlformats.org/officeDocument/2006/relationships/footer" Target="footer71.xml"/><Relationship Id="rId154" Type="http://schemas.openxmlformats.org/officeDocument/2006/relationships/image" Target="media/image34.jpeg" TargetMode="External"/><Relationship Id="rId175" Type="http://schemas.openxmlformats.org/officeDocument/2006/relationships/image" Target="media/image24.jpeg"/><Relationship Id="rId340" Type="http://schemas.openxmlformats.org/officeDocument/2006/relationships/footer" Target="footer173.xml"/><Relationship Id="rId361" Type="http://schemas.openxmlformats.org/officeDocument/2006/relationships/header" Target="header86.xml"/><Relationship Id="rId196" Type="http://schemas.openxmlformats.org/officeDocument/2006/relationships/footer" Target="footer96.xml"/><Relationship Id="rId200" Type="http://schemas.openxmlformats.org/officeDocument/2006/relationships/image" Target="media/image43.jpeg" TargetMode="External"/><Relationship Id="rId16" Type="http://schemas.openxmlformats.org/officeDocument/2006/relationships/footer" Target="footer5.xml"/><Relationship Id="rId221" Type="http://schemas.openxmlformats.org/officeDocument/2006/relationships/image" Target="media/image34.jpeg"/><Relationship Id="rId242" Type="http://schemas.openxmlformats.org/officeDocument/2006/relationships/footer" Target="footer118.xml"/><Relationship Id="rId263" Type="http://schemas.openxmlformats.org/officeDocument/2006/relationships/header" Target="header62.xml"/><Relationship Id="rId284" Type="http://schemas.openxmlformats.org/officeDocument/2006/relationships/footer" Target="footer138.xml"/><Relationship Id="rId319" Type="http://schemas.openxmlformats.org/officeDocument/2006/relationships/image" Target="media/image60.jpeg" TargetMode="External"/><Relationship Id="rId37" Type="http://schemas.openxmlformats.org/officeDocument/2006/relationships/image" Target="media/image16.jpeg" TargetMode="External"/><Relationship Id="rId58" Type="http://schemas.openxmlformats.org/officeDocument/2006/relationships/header" Target="header14.xml"/><Relationship Id="rId79" Type="http://schemas.openxmlformats.org/officeDocument/2006/relationships/image" Target="media/image25.jpeg" TargetMode="External"/><Relationship Id="rId102" Type="http://schemas.openxmlformats.org/officeDocument/2006/relationships/footer" Target="footer53.xml"/><Relationship Id="rId123" Type="http://schemas.openxmlformats.org/officeDocument/2006/relationships/image" Target="media/image13.jpeg"/><Relationship Id="rId144" Type="http://schemas.openxmlformats.org/officeDocument/2006/relationships/footer" Target="footer76.xml"/><Relationship Id="rId330" Type="http://schemas.openxmlformats.org/officeDocument/2006/relationships/header" Target="header76.xml"/><Relationship Id="rId90" Type="http://schemas.openxmlformats.org/officeDocument/2006/relationships/footer" Target="footer46.xml"/><Relationship Id="rId165" Type="http://schemas.openxmlformats.org/officeDocument/2006/relationships/footer" Target="footer84.xml"/><Relationship Id="rId186" Type="http://schemas.openxmlformats.org/officeDocument/2006/relationships/image" Target="media/image41.jpeg" TargetMode="External"/><Relationship Id="rId351" Type="http://schemas.openxmlformats.org/officeDocument/2006/relationships/header" Target="header82.xml"/><Relationship Id="rId372" Type="http://schemas.openxmlformats.org/officeDocument/2006/relationships/footer" Target="footer192.xml"/><Relationship Id="rId211" Type="http://schemas.openxmlformats.org/officeDocument/2006/relationships/image" Target="media/image30.jpeg"/><Relationship Id="rId232" Type="http://schemas.openxmlformats.org/officeDocument/2006/relationships/header" Target="header52.xml"/><Relationship Id="rId253" Type="http://schemas.openxmlformats.org/officeDocument/2006/relationships/header" Target="header59.xml"/><Relationship Id="rId274" Type="http://schemas.openxmlformats.org/officeDocument/2006/relationships/image" Target="media/image40.jpeg"/><Relationship Id="rId295" Type="http://schemas.openxmlformats.org/officeDocument/2006/relationships/footer" Target="footer146.xml"/><Relationship Id="rId309" Type="http://schemas.openxmlformats.org/officeDocument/2006/relationships/footer" Target="footer155.xml"/><Relationship Id="rId27" Type="http://schemas.openxmlformats.org/officeDocument/2006/relationships/footer" Target="footer13.xml"/><Relationship Id="rId48" Type="http://schemas.openxmlformats.org/officeDocument/2006/relationships/image" Target="media/image4.jpeg"/><Relationship Id="rId69" Type="http://schemas.openxmlformats.org/officeDocument/2006/relationships/footer" Target="footer36.xml"/><Relationship Id="rId113" Type="http://schemas.openxmlformats.org/officeDocument/2006/relationships/footer" Target="footer61.xml"/><Relationship Id="rId134" Type="http://schemas.openxmlformats.org/officeDocument/2006/relationships/image" Target="media/image17.jpeg"/><Relationship Id="rId320" Type="http://schemas.openxmlformats.org/officeDocument/2006/relationships/header" Target="header71.xml"/><Relationship Id="rId80" Type="http://schemas.openxmlformats.org/officeDocument/2006/relationships/footer" Target="footer40.xml"/><Relationship Id="rId155" Type="http://schemas.openxmlformats.org/officeDocument/2006/relationships/image" Target="media/image21.jpeg"/><Relationship Id="rId176" Type="http://schemas.openxmlformats.org/officeDocument/2006/relationships/image" Target="media/image38.jpeg" TargetMode="External"/><Relationship Id="rId197" Type="http://schemas.openxmlformats.org/officeDocument/2006/relationships/header" Target="header44.xml"/><Relationship Id="rId341" Type="http://schemas.openxmlformats.org/officeDocument/2006/relationships/header" Target="header78.xml"/><Relationship Id="rId362" Type="http://schemas.openxmlformats.org/officeDocument/2006/relationships/footer" Target="footer186.xml"/><Relationship Id="rId201" Type="http://schemas.openxmlformats.org/officeDocument/2006/relationships/footer" Target="footer98.xml"/><Relationship Id="rId222" Type="http://schemas.openxmlformats.org/officeDocument/2006/relationships/image" Target="media/image48.jpeg" TargetMode="External"/><Relationship Id="rId243" Type="http://schemas.openxmlformats.org/officeDocument/2006/relationships/footer" Target="footer119.xml"/><Relationship Id="rId264" Type="http://schemas.openxmlformats.org/officeDocument/2006/relationships/footer" Target="footer129.xml"/><Relationship Id="rId285" Type="http://schemas.openxmlformats.org/officeDocument/2006/relationships/footer" Target="footer139.xml"/><Relationship Id="rId17" Type="http://schemas.openxmlformats.org/officeDocument/2006/relationships/footer" Target="footer6.xml"/><Relationship Id="rId38" Type="http://schemas.openxmlformats.org/officeDocument/2006/relationships/footer" Target="footer19.xml"/><Relationship Id="rId59" Type="http://schemas.openxmlformats.org/officeDocument/2006/relationships/footer" Target="footer28.xml"/><Relationship Id="rId103" Type="http://schemas.openxmlformats.org/officeDocument/2006/relationships/footer" Target="footer54.xml"/><Relationship Id="rId124" Type="http://schemas.openxmlformats.org/officeDocument/2006/relationships/image" Target="media/image27.jpeg" TargetMode="External"/><Relationship Id="rId310" Type="http://schemas.openxmlformats.org/officeDocument/2006/relationships/image" Target="media/image45.jpeg"/><Relationship Id="rId70" Type="http://schemas.openxmlformats.org/officeDocument/2006/relationships/footer" Target="footer37.xml"/><Relationship Id="rId91" Type="http://schemas.openxmlformats.org/officeDocument/2006/relationships/footer" Target="footer47.xml"/><Relationship Id="rId145" Type="http://schemas.openxmlformats.org/officeDocument/2006/relationships/image" Target="media/image19.jpeg"/><Relationship Id="rId166" Type="http://schemas.openxmlformats.org/officeDocument/2006/relationships/header" Target="header37.xml"/><Relationship Id="rId187" Type="http://schemas.openxmlformats.org/officeDocument/2006/relationships/image" Target="media/image28.jpeg"/><Relationship Id="rId331" Type="http://schemas.openxmlformats.org/officeDocument/2006/relationships/footer" Target="footer166.xml"/><Relationship Id="rId352" Type="http://schemas.openxmlformats.org/officeDocument/2006/relationships/footer" Target="footer180.xml"/><Relationship Id="rId373" Type="http://schemas.openxmlformats.org/officeDocument/2006/relationships/image" Target="media/image49.jpeg"/><Relationship Id="rId1" Type="http://schemas.openxmlformats.org/officeDocument/2006/relationships/numbering" Target="numbering.xml"/><Relationship Id="rId212" Type="http://schemas.openxmlformats.org/officeDocument/2006/relationships/image" Target="media/image31.jpeg"/><Relationship Id="rId233" Type="http://schemas.openxmlformats.org/officeDocument/2006/relationships/footer" Target="footer114.xml"/><Relationship Id="rId254" Type="http://schemas.openxmlformats.org/officeDocument/2006/relationships/footer" Target="footer124.xml"/><Relationship Id="rId28" Type="http://schemas.openxmlformats.org/officeDocument/2006/relationships/footer" Target="footer14.xml"/><Relationship Id="rId49" Type="http://schemas.openxmlformats.org/officeDocument/2006/relationships/image" Target="media/image18.jpeg" TargetMode="External"/><Relationship Id="rId114" Type="http://schemas.openxmlformats.org/officeDocument/2006/relationships/footer" Target="footer62.xml"/><Relationship Id="rId275" Type="http://schemas.openxmlformats.org/officeDocument/2006/relationships/image" Target="media/image54.jpeg" TargetMode="External"/><Relationship Id="rId296" Type="http://schemas.openxmlformats.org/officeDocument/2006/relationships/header" Target="header67.xml"/><Relationship Id="rId300" Type="http://schemas.openxmlformats.org/officeDocument/2006/relationships/footer" Target="footer150.xml"/><Relationship Id="rId60" Type="http://schemas.openxmlformats.org/officeDocument/2006/relationships/footer" Target="footer29.xml"/><Relationship Id="rId81" Type="http://schemas.openxmlformats.org/officeDocument/2006/relationships/footer" Target="footer41.xml"/><Relationship Id="rId135" Type="http://schemas.openxmlformats.org/officeDocument/2006/relationships/image" Target="media/image18.jpeg"/><Relationship Id="rId156" Type="http://schemas.openxmlformats.org/officeDocument/2006/relationships/image" Target="media/image35.jpeg" TargetMode="External"/><Relationship Id="rId177" Type="http://schemas.openxmlformats.org/officeDocument/2006/relationships/image" Target="media/image25.jpeg"/><Relationship Id="rId198" Type="http://schemas.openxmlformats.org/officeDocument/2006/relationships/footer" Target="footer97.xml"/><Relationship Id="rId321" Type="http://schemas.openxmlformats.org/officeDocument/2006/relationships/header" Target="header72.xml"/><Relationship Id="rId342" Type="http://schemas.openxmlformats.org/officeDocument/2006/relationships/footer" Target="footer174.xml"/><Relationship Id="rId363" Type="http://schemas.openxmlformats.org/officeDocument/2006/relationships/footer" Target="footer187.xml"/><Relationship Id="rId202" Type="http://schemas.openxmlformats.org/officeDocument/2006/relationships/footer" Target="footer99.xml"/><Relationship Id="rId223" Type="http://schemas.openxmlformats.org/officeDocument/2006/relationships/header" Target="header48.xml"/><Relationship Id="rId244" Type="http://schemas.openxmlformats.org/officeDocument/2006/relationships/header" Target="header56.xml"/><Relationship Id="rId18" Type="http://schemas.openxmlformats.org/officeDocument/2006/relationships/footer" Target="footer7.xml"/><Relationship Id="rId39" Type="http://schemas.openxmlformats.org/officeDocument/2006/relationships/footer" Target="footer20.xml"/><Relationship Id="rId265" Type="http://schemas.openxmlformats.org/officeDocument/2006/relationships/header" Target="header63.xml"/><Relationship Id="rId286" Type="http://schemas.openxmlformats.org/officeDocument/2006/relationships/footer" Target="footer140.xml"/><Relationship Id="rId50" Type="http://schemas.openxmlformats.org/officeDocument/2006/relationships/image" Target="media/image5.jpeg"/><Relationship Id="rId104" Type="http://schemas.openxmlformats.org/officeDocument/2006/relationships/header" Target="header23.xml"/><Relationship Id="rId125" Type="http://schemas.openxmlformats.org/officeDocument/2006/relationships/image" Target="media/image14.jpeg"/><Relationship Id="rId146" Type="http://schemas.openxmlformats.org/officeDocument/2006/relationships/image" Target="media/image33.jpeg" TargetMode="External"/><Relationship Id="rId167" Type="http://schemas.openxmlformats.org/officeDocument/2006/relationships/footer" Target="footer85.xml"/><Relationship Id="rId188" Type="http://schemas.openxmlformats.org/officeDocument/2006/relationships/image" Target="media/image42.jpeg" TargetMode="External"/><Relationship Id="rId311" Type="http://schemas.openxmlformats.org/officeDocument/2006/relationships/image" Target="media/image59.jpeg" TargetMode="External"/><Relationship Id="rId332" Type="http://schemas.openxmlformats.org/officeDocument/2006/relationships/image" Target="media/image47.jpeg"/><Relationship Id="rId353" Type="http://schemas.openxmlformats.org/officeDocument/2006/relationships/header" Target="header83.xml"/><Relationship Id="rId374" Type="http://schemas.openxmlformats.org/officeDocument/2006/relationships/image" Target="media/image63.jpeg" TargetMode="External"/><Relationship Id="rId71" Type="http://schemas.openxmlformats.org/officeDocument/2006/relationships/footer" Target="footer38.xml"/><Relationship Id="rId92" Type="http://schemas.openxmlformats.org/officeDocument/2006/relationships/header" Target="header20.xml"/><Relationship Id="rId213" Type="http://schemas.openxmlformats.org/officeDocument/2006/relationships/image" Target="media/image32.jpeg"/><Relationship Id="rId234" Type="http://schemas.openxmlformats.org/officeDocument/2006/relationships/image" Target="media/image35.jpeg"/><Relationship Id="rId2" Type="http://schemas.openxmlformats.org/officeDocument/2006/relationships/styles" Target="styles.xml"/><Relationship Id="rId29" Type="http://schemas.openxmlformats.org/officeDocument/2006/relationships/header" Target="header7.xml"/><Relationship Id="rId255" Type="http://schemas.openxmlformats.org/officeDocument/2006/relationships/footer" Target="footer125.xml"/><Relationship Id="rId276" Type="http://schemas.openxmlformats.org/officeDocument/2006/relationships/image" Target="media/image41.jpeg"/><Relationship Id="rId297" Type="http://schemas.openxmlformats.org/officeDocument/2006/relationships/footer" Target="footer147.xml"/><Relationship Id="rId40" Type="http://schemas.openxmlformats.org/officeDocument/2006/relationships/header" Target="header10.xml"/><Relationship Id="rId115" Type="http://schemas.openxmlformats.org/officeDocument/2006/relationships/header" Target="header26.xml"/><Relationship Id="rId136" Type="http://schemas.openxmlformats.org/officeDocument/2006/relationships/image" Target="media/image32.jpeg" TargetMode="External"/><Relationship Id="rId157" Type="http://schemas.openxmlformats.org/officeDocument/2006/relationships/image" Target="media/image22.jpeg"/><Relationship Id="rId178" Type="http://schemas.openxmlformats.org/officeDocument/2006/relationships/image" Target="media/image39.jpeg" TargetMode="External"/><Relationship Id="rId301" Type="http://schemas.openxmlformats.org/officeDocument/2006/relationships/footer" Target="footer151.xml"/><Relationship Id="rId322" Type="http://schemas.openxmlformats.org/officeDocument/2006/relationships/footer" Target="footer161.xml"/><Relationship Id="rId343" Type="http://schemas.openxmlformats.org/officeDocument/2006/relationships/header" Target="header79.xml"/><Relationship Id="rId364" Type="http://schemas.openxmlformats.org/officeDocument/2006/relationships/footer" Target="footer188.xml"/><Relationship Id="rId61" Type="http://schemas.openxmlformats.org/officeDocument/2006/relationships/footer" Target="footer30.xml"/><Relationship Id="rId82" Type="http://schemas.openxmlformats.org/officeDocument/2006/relationships/header" Target="header16.xml"/><Relationship Id="rId199" Type="http://schemas.openxmlformats.org/officeDocument/2006/relationships/image" Target="media/image29.jpeg"/><Relationship Id="rId203" Type="http://schemas.openxmlformats.org/officeDocument/2006/relationships/header" Target="header45.xml"/><Relationship Id="rId19" Type="http://schemas.openxmlformats.org/officeDocument/2006/relationships/footer" Target="footer8.xml"/><Relationship Id="rId224" Type="http://schemas.openxmlformats.org/officeDocument/2006/relationships/footer" Target="footer109.xml"/><Relationship Id="rId245" Type="http://schemas.openxmlformats.org/officeDocument/2006/relationships/footer" Target="footer120.xml"/><Relationship Id="rId266" Type="http://schemas.openxmlformats.org/officeDocument/2006/relationships/footer" Target="footer130.xml"/><Relationship Id="rId287" Type="http://schemas.openxmlformats.org/officeDocument/2006/relationships/footer" Target="footer141.xml"/><Relationship Id="rId30" Type="http://schemas.openxmlformats.org/officeDocument/2006/relationships/footer" Target="footer15.xml"/><Relationship Id="rId105" Type="http://schemas.openxmlformats.org/officeDocument/2006/relationships/footer" Target="footer55.xml"/><Relationship Id="rId126" Type="http://schemas.openxmlformats.org/officeDocument/2006/relationships/image" Target="media/image28.jpeg" TargetMode="External"/><Relationship Id="rId147" Type="http://schemas.openxmlformats.org/officeDocument/2006/relationships/header" Target="header32.xml"/><Relationship Id="rId168" Type="http://schemas.openxmlformats.org/officeDocument/2006/relationships/header" Target="header38.xml"/><Relationship Id="rId312" Type="http://schemas.openxmlformats.org/officeDocument/2006/relationships/footer" Target="footer156.xml"/><Relationship Id="rId333" Type="http://schemas.openxmlformats.org/officeDocument/2006/relationships/footer" Target="footer167.xml"/><Relationship Id="rId354" Type="http://schemas.openxmlformats.org/officeDocument/2006/relationships/footer" Target="footer181.xml"/><Relationship Id="rId51" Type="http://schemas.openxmlformats.org/officeDocument/2006/relationships/image" Target="media/image6.jpeg"/><Relationship Id="rId72" Type="http://schemas.openxmlformats.org/officeDocument/2006/relationships/header" Target="header15.xml"/><Relationship Id="rId93" Type="http://schemas.openxmlformats.org/officeDocument/2006/relationships/footer" Target="footer48.xml"/><Relationship Id="rId189" Type="http://schemas.openxmlformats.org/officeDocument/2006/relationships/header" Target="header41.xml"/><Relationship Id="rId375" Type="http://schemas.openxmlformats.org/officeDocument/2006/relationships/footer" Target="footer193.xml"/><Relationship Id="rId3" Type="http://schemas.openxmlformats.org/officeDocument/2006/relationships/settings" Target="settings.xml"/><Relationship Id="rId214" Type="http://schemas.openxmlformats.org/officeDocument/2006/relationships/image" Target="media/image46.jpeg" TargetMode="External"/><Relationship Id="rId235" Type="http://schemas.openxmlformats.org/officeDocument/2006/relationships/image" Target="media/image49.jpeg" TargetMode="External"/><Relationship Id="rId256" Type="http://schemas.openxmlformats.org/officeDocument/2006/relationships/header" Target="header60.xml"/><Relationship Id="rId277" Type="http://schemas.openxmlformats.org/officeDocument/2006/relationships/image" Target="media/image55.jpeg" TargetMode="External"/><Relationship Id="rId298" Type="http://schemas.openxmlformats.org/officeDocument/2006/relationships/footer" Target="footer148.xml"/><Relationship Id="rId116" Type="http://schemas.openxmlformats.org/officeDocument/2006/relationships/footer" Target="footer63.xml"/><Relationship Id="rId137" Type="http://schemas.openxmlformats.org/officeDocument/2006/relationships/footer" Target="footer72.xml"/><Relationship Id="rId158" Type="http://schemas.openxmlformats.org/officeDocument/2006/relationships/image" Target="media/image36.jpeg" TargetMode="External"/><Relationship Id="rId302" Type="http://schemas.openxmlformats.org/officeDocument/2006/relationships/header" Target="header68.xml"/><Relationship Id="rId323" Type="http://schemas.openxmlformats.org/officeDocument/2006/relationships/footer" Target="footer162.xml"/><Relationship Id="rId344" Type="http://schemas.openxmlformats.org/officeDocument/2006/relationships/footer" Target="footer175.xml"/><Relationship Id="rId20" Type="http://schemas.openxmlformats.org/officeDocument/2006/relationships/footer" Target="footer9.xml"/><Relationship Id="rId41" Type="http://schemas.openxmlformats.org/officeDocument/2006/relationships/footer" Target="footer21.xml"/><Relationship Id="rId62" Type="http://schemas.openxmlformats.org/officeDocument/2006/relationships/footer" Target="footer31.xml"/><Relationship Id="rId83" Type="http://schemas.openxmlformats.org/officeDocument/2006/relationships/footer" Target="footer42.xml"/><Relationship Id="rId179" Type="http://schemas.openxmlformats.org/officeDocument/2006/relationships/footer" Target="footer89.xml"/><Relationship Id="rId365" Type="http://schemas.openxmlformats.org/officeDocument/2006/relationships/header" Target="header87.xml"/><Relationship Id="rId190" Type="http://schemas.openxmlformats.org/officeDocument/2006/relationships/footer" Target="footer92.xml"/><Relationship Id="rId204" Type="http://schemas.openxmlformats.org/officeDocument/2006/relationships/footer" Target="footer100.xml"/><Relationship Id="rId225" Type="http://schemas.openxmlformats.org/officeDocument/2006/relationships/footer" Target="footer110.xml"/><Relationship Id="rId246" Type="http://schemas.openxmlformats.org/officeDocument/2006/relationships/image" Target="media/image36.jpeg"/><Relationship Id="rId267" Type="http://schemas.openxmlformats.org/officeDocument/2006/relationships/footer" Target="footer131.xml"/><Relationship Id="rId288" Type="http://schemas.openxmlformats.org/officeDocument/2006/relationships/footer" Target="footer142.xml"/><Relationship Id="rId106" Type="http://schemas.openxmlformats.org/officeDocument/2006/relationships/footer" Target="footer56.xml"/><Relationship Id="rId127" Type="http://schemas.openxmlformats.org/officeDocument/2006/relationships/image" Target="media/image15.jpeg"/><Relationship Id="rId313" Type="http://schemas.openxmlformats.org/officeDocument/2006/relationships/footer" Target="footer157.xml"/><Relationship Id="rId10" Type="http://schemas.openxmlformats.org/officeDocument/2006/relationships/header" Target="header2.xml"/><Relationship Id="rId31" Type="http://schemas.openxmlformats.org/officeDocument/2006/relationships/header" Target="header8.xml"/><Relationship Id="rId52" Type="http://schemas.openxmlformats.org/officeDocument/2006/relationships/image" Target="media/image20.jpeg" TargetMode="External"/><Relationship Id="rId73" Type="http://schemas.openxmlformats.org/officeDocument/2006/relationships/footer" Target="footer39.xml"/><Relationship Id="rId94" Type="http://schemas.openxmlformats.org/officeDocument/2006/relationships/image" Target="media/image12.jpeg"/><Relationship Id="rId148" Type="http://schemas.openxmlformats.org/officeDocument/2006/relationships/header" Target="header33.xml"/><Relationship Id="rId169" Type="http://schemas.openxmlformats.org/officeDocument/2006/relationships/footer" Target="footer86.xml"/><Relationship Id="rId334" Type="http://schemas.openxmlformats.org/officeDocument/2006/relationships/footer" Target="footer168.xml"/><Relationship Id="rId355" Type="http://schemas.openxmlformats.org/officeDocument/2006/relationships/footer" Target="footer182.xml"/><Relationship Id="rId376" Type="http://schemas.openxmlformats.org/officeDocument/2006/relationships/footer" Target="footer194.xml"/><Relationship Id="rId4" Type="http://schemas.openxmlformats.org/officeDocument/2006/relationships/webSettings" Target="webSettings.xml"/><Relationship Id="rId180" Type="http://schemas.openxmlformats.org/officeDocument/2006/relationships/footer" Target="footer90.xml"/><Relationship Id="rId215" Type="http://schemas.openxmlformats.org/officeDocument/2006/relationships/footer" Target="footer106.xml"/><Relationship Id="rId236" Type="http://schemas.openxmlformats.org/officeDocument/2006/relationships/header" Target="header53.xml"/><Relationship Id="rId257" Type="http://schemas.openxmlformats.org/officeDocument/2006/relationships/footer" Target="footer126.xml"/><Relationship Id="rId278" Type="http://schemas.openxmlformats.org/officeDocument/2006/relationships/footer" Target="footer13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79</TotalTime>
  <Pages>594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Брошюра Кравченко С.А. Предвидение в социальном управлении</dc:title>
  <dc:subject/>
  <dc:creator>Кравченко</dc:creator>
  <cp:keywords/>
  <dc:description/>
  <cp:lastModifiedBy>Олег</cp:lastModifiedBy>
  <cp:revision>3</cp:revision>
  <dcterms:created xsi:type="dcterms:W3CDTF">2016-08-29T10:37:00Z</dcterms:created>
  <dcterms:modified xsi:type="dcterms:W3CDTF">2016-09-10T17:37:00Z</dcterms:modified>
</cp:coreProperties>
</file>