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859E" w14:textId="77777777" w:rsidR="005154D0" w:rsidRPr="00A56575" w:rsidRDefault="005154D0" w:rsidP="005154D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575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636DB4DF" w14:textId="77777777" w:rsidR="005154D0" w:rsidRPr="00A56575" w:rsidRDefault="005154D0" w:rsidP="005154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A5657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Основна:</w:t>
      </w:r>
    </w:p>
    <w:p w14:paraId="44E6A601" w14:textId="77777777" w:rsidR="00A0672B" w:rsidRPr="00A56575" w:rsidRDefault="00A0672B" w:rsidP="0069728B">
      <w:pPr>
        <w:pStyle w:val="a0"/>
        <w:numPr>
          <w:ilvl w:val="0"/>
          <w:numId w:val="7"/>
        </w:numPr>
        <w:tabs>
          <w:tab w:val="left" w:pos="993"/>
        </w:tabs>
        <w:ind w:left="0" w:firstLine="709"/>
        <w:rPr>
          <w:lang w:val="uk-UA"/>
        </w:rPr>
      </w:pPr>
      <w:r w:rsidRPr="00A56575">
        <w:rPr>
          <w:lang w:val="uk-UA"/>
        </w:rPr>
        <w:t xml:space="preserve">Данченко О. Б.  Практичні аспекти реінжинірингу бізнес-процесів : </w:t>
      </w:r>
      <w:proofErr w:type="spellStart"/>
      <w:r w:rsidRPr="00A56575">
        <w:rPr>
          <w:lang w:val="uk-UA"/>
        </w:rPr>
        <w:t>навч</w:t>
      </w:r>
      <w:proofErr w:type="spellEnd"/>
      <w:r w:rsidRPr="00A56575">
        <w:rPr>
          <w:lang w:val="uk-UA"/>
        </w:rPr>
        <w:t xml:space="preserve">. </w:t>
      </w:r>
      <w:proofErr w:type="spellStart"/>
      <w:r w:rsidRPr="00A56575">
        <w:rPr>
          <w:lang w:val="uk-UA"/>
        </w:rPr>
        <w:t>посіб</w:t>
      </w:r>
      <w:proofErr w:type="spellEnd"/>
      <w:r w:rsidRPr="00A56575">
        <w:rPr>
          <w:lang w:val="uk-UA"/>
        </w:rPr>
        <w:t>. Київ : Університет економіки та права «КРОК». URL: http://ebooks.znu.edu.ua/files/Bibliobooks/Inshi60/0044163.pdf</w:t>
      </w:r>
    </w:p>
    <w:p w14:paraId="5F7B3C85" w14:textId="77777777" w:rsidR="00A0672B" w:rsidRPr="00A56575" w:rsidRDefault="00A0672B" w:rsidP="0069728B">
      <w:pPr>
        <w:pStyle w:val="a0"/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rPr>
          <w:lang w:val="uk-UA"/>
        </w:rPr>
      </w:pPr>
      <w:proofErr w:type="spellStart"/>
      <w:r w:rsidRPr="00A56575">
        <w:rPr>
          <w:lang w:val="uk-UA"/>
        </w:rPr>
        <w:t>Єфременко</w:t>
      </w:r>
      <w:proofErr w:type="spellEnd"/>
      <w:r w:rsidRPr="00A56575">
        <w:rPr>
          <w:lang w:val="uk-UA"/>
        </w:rPr>
        <w:t xml:space="preserve"> Т. М., Краснокутська Ю. В.  Реінжиніринг бізнес-процесів : конспект лекцій. Харків : ХНУМГ ім. О. М. Бекетова. 100 с. URL: http://ebooks.znu.edu.ua/files/Bibliobooks/Inshi67/0049523.pdf</w:t>
      </w:r>
    </w:p>
    <w:p w14:paraId="15CD9116" w14:textId="77777777" w:rsidR="00A0672B" w:rsidRPr="00A56575" w:rsidRDefault="00A0672B" w:rsidP="0069728B">
      <w:pPr>
        <w:pStyle w:val="a0"/>
        <w:numPr>
          <w:ilvl w:val="0"/>
          <w:numId w:val="7"/>
        </w:numPr>
        <w:tabs>
          <w:tab w:val="left" w:pos="993"/>
        </w:tabs>
        <w:ind w:left="0" w:firstLine="709"/>
        <w:rPr>
          <w:lang w:val="uk-UA"/>
        </w:rPr>
      </w:pPr>
      <w:r w:rsidRPr="00A56575">
        <w:rPr>
          <w:lang w:val="uk-UA"/>
        </w:rPr>
        <w:t xml:space="preserve">Козир С. В., </w:t>
      </w:r>
      <w:proofErr w:type="spellStart"/>
      <w:r w:rsidRPr="00A56575">
        <w:rPr>
          <w:lang w:val="uk-UA"/>
        </w:rPr>
        <w:t>Слєсарєв</w:t>
      </w:r>
      <w:proofErr w:type="spellEnd"/>
      <w:r w:rsidRPr="00A56575">
        <w:rPr>
          <w:lang w:val="uk-UA"/>
        </w:rPr>
        <w:t xml:space="preserve"> В. В., </w:t>
      </w:r>
      <w:proofErr w:type="spellStart"/>
      <w:r w:rsidRPr="00A56575">
        <w:rPr>
          <w:lang w:val="uk-UA"/>
        </w:rPr>
        <w:t>Ус</w:t>
      </w:r>
      <w:proofErr w:type="spellEnd"/>
      <w:r w:rsidRPr="00A56575">
        <w:rPr>
          <w:lang w:val="uk-UA"/>
        </w:rPr>
        <w:t xml:space="preserve"> С. А., Хом'як Т. В.  Моделювання та реінжиніринг бізнес-процесів : підручник. Дніпро : НТУ «ДП». URL: </w:t>
      </w:r>
      <w:hyperlink r:id="rId5" w:history="1">
        <w:r w:rsidRPr="00A56575">
          <w:rPr>
            <w:rStyle w:val="af0"/>
            <w:color w:val="auto"/>
            <w:lang w:val="uk-UA"/>
          </w:rPr>
          <w:t>http://files.znu.edu.ua/files/Bibliobooks/Inshi72/0052353.pdf</w:t>
        </w:r>
      </w:hyperlink>
    </w:p>
    <w:p w14:paraId="0A43B982" w14:textId="77777777" w:rsidR="00A0672B" w:rsidRPr="00A56575" w:rsidRDefault="00A0672B" w:rsidP="0069728B">
      <w:pPr>
        <w:pStyle w:val="af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Менеджмент міжнародного бізнесу в умовах Індустрії 4.0 : колективна монографія </w:t>
      </w:r>
      <w:r w:rsidRPr="00A565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/ </w:t>
      </w:r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заг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. ред. Д. Т.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Бікулова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О. М. Олійника. Запоріжжя : Запорізький національний університет,</w:t>
      </w:r>
      <w:r w:rsidRPr="00A565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2024. 424 с.</w:t>
      </w:r>
    </w:p>
    <w:p w14:paraId="633072C3" w14:textId="2FBE7EDF" w:rsidR="00A0672B" w:rsidRPr="00A56575" w:rsidRDefault="004F7277" w:rsidP="0069728B">
      <w:pPr>
        <w:pStyle w:val="af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Sharbaf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M.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Reengineering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Cyber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Security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Process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: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Quality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Management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.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De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Gruyter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; 2025. https://doi.org/10.1515/9783111444635</w:t>
      </w:r>
      <w:r w:rsidR="00A0672B"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</w:p>
    <w:p w14:paraId="54AF8811" w14:textId="77777777" w:rsidR="00A0672B" w:rsidRPr="00A56575" w:rsidRDefault="00A0672B" w:rsidP="0069728B">
      <w:pPr>
        <w:pStyle w:val="af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Сучасні концепції бізнес-адміністрування : колективна монографія / за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заг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. ред. Д. Т. </w:t>
      </w:r>
      <w:proofErr w:type="spellStart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Бікулова</w:t>
      </w:r>
      <w:proofErr w:type="spellEnd"/>
      <w:r w:rsidRPr="00A565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О. М. Олійника. Запоріжжя : Запорізький національний університет, 2022. 352 с.</w:t>
      </w:r>
    </w:p>
    <w:p w14:paraId="5ACB17F4" w14:textId="77777777" w:rsidR="005154D0" w:rsidRPr="00A56575" w:rsidRDefault="005154D0" w:rsidP="005154D0">
      <w:pPr>
        <w:pStyle w:val="af3"/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3C62D07F" w14:textId="77777777" w:rsidR="005154D0" w:rsidRPr="00A56575" w:rsidRDefault="005154D0" w:rsidP="005154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A5657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Додаткова:</w:t>
      </w:r>
    </w:p>
    <w:p w14:paraId="2DF77A38" w14:textId="77777777" w:rsidR="004F7277" w:rsidRPr="00A56575" w:rsidRDefault="004F7277" w:rsidP="004F7277">
      <w:pPr>
        <w:pStyle w:val="a0"/>
        <w:tabs>
          <w:tab w:val="left" w:pos="1276"/>
        </w:tabs>
        <w:ind w:firstLine="709"/>
        <w:rPr>
          <w:lang w:val="uk-UA"/>
        </w:rPr>
      </w:pPr>
    </w:p>
    <w:p w14:paraId="40D7D7B1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Бікулов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Д. Т.,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Олійник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О. М., Головань О. О.,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Бікулов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Р. Т.,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Динчев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С. С. INFORMATION AND ANALYTICAL SUPPORT FOR BUSINESS PROCESS MANAGEMENT: CONCEPTUAL, METHODOLOGICAL AND APPLIED ASPECTS.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інновації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>. 2025.  № 15.  C. 132-140.   URL: https://doi.org/10.32782/CMI/2025-14-21.</w:t>
      </w:r>
    </w:p>
    <w:p w14:paraId="7CCD2601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575">
        <w:rPr>
          <w:rFonts w:ascii="Times New Roman" w:hAnsi="Times New Roman" w:cs="Times New Roman"/>
          <w:sz w:val="24"/>
          <w:szCs w:val="24"/>
          <w:lang w:val="uk-UA"/>
        </w:rPr>
        <w:t>Воробйова С. РЕІНЖИНІРИНГ БІЗНЕС-ПРОЦЕСІВ КОМЕРЦІЙНИХ ПІДПРИЄМСТВ НА ОСНОВІ КОНТРОЛЬНО-КРИТИЧНИХ ТОЧОК: ПІДХОДИ, МЕТОДИ ТА ПРАКТИЧНЕ ЗАСТОСУВАННЯ. </w:t>
      </w:r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Економіка та суспільство</w:t>
      </w:r>
      <w:r w:rsidRPr="00A56575">
        <w:rPr>
          <w:rFonts w:ascii="Times New Roman" w:hAnsi="Times New Roman" w:cs="Times New Roman"/>
          <w:sz w:val="24"/>
          <w:szCs w:val="24"/>
          <w:lang w:val="uk-UA"/>
        </w:rPr>
        <w:t>. 2025. № 71. URL: </w:t>
      </w:r>
      <w:hyperlink r:id="rId6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https://doi.org/10.32782/2524-0072/2025-71-153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(дата звернення: 28.07.2025).</w:t>
      </w:r>
    </w:p>
    <w:p w14:paraId="6537FC5B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575">
        <w:rPr>
          <w:rFonts w:ascii="Times New Roman" w:hAnsi="Times New Roman" w:cs="Times New Roman"/>
          <w:sz w:val="24"/>
          <w:szCs w:val="24"/>
          <w:lang w:val="uk-UA"/>
        </w:rPr>
        <w:t>Дем’яненко Т., Яковенко І. Реінжиніринг бізнес-процесів як сучасний метод управління стратегічними змінами на підприємстві.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Adaptive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Management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Theory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and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Practice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Economics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 2022. Т. 14, № 28. URL: </w:t>
      </w:r>
      <w:hyperlink r:id="rId7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https://doi.org/10.33296/2707-0654-14(28)-08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(дата звернення: 28.07.2025).</w:t>
      </w:r>
    </w:p>
    <w:p w14:paraId="381F8439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Дідух С.,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Дуковська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Я.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Business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process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reengineering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tool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economic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development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enterprises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Food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Industry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Economics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2025.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Vol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 17,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1. P. 32–40. URL: </w:t>
      </w:r>
      <w:hyperlink r:id="rId8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https://doi.org/10.15673/fie.v17i1.3101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p w14:paraId="6DAD1EA7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575">
        <w:rPr>
          <w:rFonts w:ascii="Times New Roman" w:hAnsi="Times New Roman" w:cs="Times New Roman"/>
          <w:sz w:val="24"/>
          <w:szCs w:val="24"/>
          <w:lang w:val="uk-UA"/>
        </w:rPr>
        <w:t>Криворучко О. М., Кривенко Л. Ф. ОСНОВНІ НАПРЯМКИ УДОСКОНАЛЕННЯ ЛОГІСТИЧНИХ ПРОЦЕСІВ: РЕІНЖИНІРИНГ, ОПТИМІЗАЦІЯ, АВТОМАТИЗАЦІЯ. </w:t>
      </w:r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Вісник економіки транспорту і промисловості</w:t>
      </w:r>
      <w:r w:rsidRPr="00A56575">
        <w:rPr>
          <w:rFonts w:ascii="Times New Roman" w:hAnsi="Times New Roman" w:cs="Times New Roman"/>
          <w:sz w:val="24"/>
          <w:szCs w:val="24"/>
          <w:lang w:val="uk-UA"/>
        </w:rPr>
        <w:t>. 2024. № 86. С. 113–124. URL: </w:t>
      </w:r>
      <w:hyperlink r:id="rId9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https://doi.org/10.18664/btie.86.310012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(дата звернення: 28.07.2025).</w:t>
      </w:r>
    </w:p>
    <w:p w14:paraId="257DE0E2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575">
        <w:rPr>
          <w:rFonts w:ascii="Times New Roman" w:hAnsi="Times New Roman" w:cs="Times New Roman"/>
          <w:sz w:val="24"/>
          <w:szCs w:val="24"/>
          <w:lang w:val="uk-UA"/>
        </w:rPr>
        <w:t>КУЛЬГАНІК О., ДАВИДЮК Л. РЕІНЖИНІРИНГ ЛОГІСТИЧНИХ БІЗНЕС-ПРОЦЕСІВ В СУЧАСНИХ ОРГАНІЗАЦІЯХ.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Development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Service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Industry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Management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 2024. № 3. С. 221–228. URL: </w:t>
      </w:r>
      <w:hyperlink r:id="rId10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https://doi.org/10.31891/dsim-2024-7(33)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(дата звернення: 28.07.2025).</w:t>
      </w:r>
    </w:p>
    <w:p w14:paraId="69290D73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Маркова С. В., Головань О. О., Олійник О. М.,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Марков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І. . МЕТОДОЛОГІЯ ТА ІНСТРУМЕНТИ ПРОЄКТНОГО УПРАВЛІННЯ БІЗНЕС-ПРОЦЕСАМИ В УМОВАХ ВІЙНИ. Ефективна економіка. 2023.  № 11.  C. 135-142.   URL: </w:t>
      </w:r>
      <w:r w:rsidRPr="00A56575">
        <w:rPr>
          <w:rFonts w:ascii="Times New Roman" w:hAnsi="Times New Roman" w:cs="Times New Roman"/>
          <w:sz w:val="24"/>
          <w:szCs w:val="24"/>
        </w:rPr>
        <w:t>DOI: </w:t>
      </w:r>
      <w:hyperlink r:id="rId11" w:history="1">
        <w:r w:rsidRPr="00A56575">
          <w:rPr>
            <w:rStyle w:val="af0"/>
            <w:rFonts w:ascii="Times New Roman" w:hAnsi="Times New Roman" w:cs="Times New Roman"/>
            <w:sz w:val="24"/>
            <w:szCs w:val="24"/>
          </w:rPr>
          <w:t>https://doi.org/10.32702/2307-2105.2023.11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8961EEC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575">
        <w:rPr>
          <w:rFonts w:ascii="Times New Roman" w:hAnsi="Times New Roman" w:cs="Times New Roman"/>
          <w:sz w:val="24"/>
          <w:szCs w:val="24"/>
          <w:lang w:val="uk-UA"/>
        </w:rPr>
        <w:t>Назаренко М., Тодорова О. РЕІНЖИНІРИНГ В ПУБЛІЧНОМУ УПРАВЛІННІ У СФЕРІ НАДАННЯ ПУБЛІЧНИХ ПОСЛУГ. </w:t>
      </w:r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Наукові перспективи (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Naukovì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perspektivi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Pr="00A56575">
        <w:rPr>
          <w:rFonts w:ascii="Times New Roman" w:hAnsi="Times New Roman" w:cs="Times New Roman"/>
          <w:sz w:val="24"/>
          <w:szCs w:val="24"/>
          <w:lang w:val="uk-UA"/>
        </w:rPr>
        <w:t>. 2022. № 5(23). URL: </w:t>
      </w:r>
      <w:hyperlink r:id="rId12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https://doi.org/10.52058/2708-7530-2022-5(23)-117-126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(дата звернення: 28.07.2025).</w:t>
      </w:r>
    </w:p>
    <w:p w14:paraId="722D09CA" w14:textId="77777777" w:rsidR="004F7277" w:rsidRPr="00A56575" w:rsidRDefault="004F7277" w:rsidP="004F7277">
      <w:pPr>
        <w:pStyle w:val="a0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lang w:val="uk-UA"/>
        </w:rPr>
      </w:pPr>
      <w:proofErr w:type="spellStart"/>
      <w:r w:rsidRPr="00A56575">
        <w:rPr>
          <w:lang w:val="uk-UA"/>
        </w:rPr>
        <w:t>Нетепчук</w:t>
      </w:r>
      <w:proofErr w:type="spellEnd"/>
      <w:r w:rsidRPr="00A56575">
        <w:rPr>
          <w:lang w:val="uk-UA"/>
        </w:rPr>
        <w:t xml:space="preserve"> В. В.  Управління бізнес-процесами : </w:t>
      </w:r>
      <w:proofErr w:type="spellStart"/>
      <w:r w:rsidRPr="00A56575">
        <w:rPr>
          <w:lang w:val="uk-UA"/>
        </w:rPr>
        <w:t>навч</w:t>
      </w:r>
      <w:proofErr w:type="spellEnd"/>
      <w:r w:rsidRPr="00A56575">
        <w:rPr>
          <w:lang w:val="uk-UA"/>
        </w:rPr>
        <w:t xml:space="preserve">. </w:t>
      </w:r>
      <w:proofErr w:type="spellStart"/>
      <w:r w:rsidRPr="00A56575">
        <w:rPr>
          <w:lang w:val="uk-UA"/>
        </w:rPr>
        <w:t>посіб</w:t>
      </w:r>
      <w:proofErr w:type="spellEnd"/>
      <w:r w:rsidRPr="00A56575">
        <w:rPr>
          <w:lang w:val="uk-UA"/>
        </w:rPr>
        <w:t>. Рівне : НУВГП. URL: http://files.znu.edu.ua/files/Bibliobooks/Inshi74/0055113.pdf</w:t>
      </w:r>
    </w:p>
    <w:p w14:paraId="02DDE573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en-US"/>
        </w:rPr>
        <w:lastRenderedPageBreak/>
        <w:t>Олійник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en-US"/>
        </w:rPr>
        <w:t xml:space="preserve"> О. М. PHILOSOPHY OF BUSINESS PROCESS RE-ENGINEERING IN THE FOOD INDUSTRY: TECHNOLOGICAL ASPECTS AND MECHANISMS OF DIGITAL TRANSFORMATION.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en-US"/>
        </w:rPr>
        <w:t>Розвиток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en-US"/>
        </w:rPr>
        <w:t>міста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en-US"/>
        </w:rPr>
        <w:t>. 2025.  № 1 (05).  C. 74-84.   URL: 10.32782/city-development.2025.1-11.</w:t>
      </w:r>
    </w:p>
    <w:p w14:paraId="15B81B16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Олійник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О. М.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інжинірингу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бізнес-процесів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6575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харчової</w:t>
      </w:r>
      <w:proofErr w:type="spellEnd"/>
      <w:proofErr w:type="gramEnd"/>
      <w:r w:rsidRPr="00A5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цифровізації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механізми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Економіка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56575">
        <w:rPr>
          <w:rFonts w:ascii="Times New Roman" w:hAnsi="Times New Roman" w:cs="Times New Roman"/>
          <w:sz w:val="24"/>
          <w:szCs w:val="24"/>
        </w:rPr>
        <w:t>регіон</w:t>
      </w:r>
      <w:proofErr w:type="spellEnd"/>
      <w:r w:rsidRPr="00A56575">
        <w:rPr>
          <w:rFonts w:ascii="Times New Roman" w:hAnsi="Times New Roman" w:cs="Times New Roman"/>
          <w:sz w:val="24"/>
          <w:szCs w:val="24"/>
        </w:rPr>
        <w:t xml:space="preserve">'. 2025.  № 1 (96).  C. 123-132.   URL: 10.26906/EiR.2025.1(96).3755. </w:t>
      </w:r>
    </w:p>
    <w:p w14:paraId="52F3D836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Олійник О. М., Головань О. О.,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Бікулов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Д. Т. FLEXIBLE FORMS OF EMPLOYMENT IN THE SYSTEM OF BUSINESS PROCESS ENGINEERING AND PERSONNEL MANAGEMENT IN MODERN CONDITIONS. Економіка промисловості. 2025.  № 2(110).  C. 51-65.   URL: http://doi.org/10.15407/econindustry2025.02.051 .</w:t>
      </w:r>
    </w:p>
    <w:p w14:paraId="6FBA6974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en-US"/>
        </w:rPr>
        <w:t>Олійник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en-US"/>
        </w:rPr>
        <w:t xml:space="preserve"> О. М.,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en-US"/>
        </w:rPr>
        <w:t>Головань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en-US"/>
        </w:rPr>
        <w:t xml:space="preserve"> О. О.,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en-US"/>
        </w:rPr>
        <w:t>Куторницька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en-US"/>
        </w:rPr>
        <w:t xml:space="preserve"> О. А.,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en-US"/>
        </w:rPr>
        <w:t>Воробйова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en-US"/>
        </w:rPr>
        <w:t xml:space="preserve"> С. І. МОДЕЛЮВАННЯ ТА ІНЖИНІРИНГ БІЗНЕС-ПРОЦЕСІВ ЗАКУПІВЕЛЬ З </w:t>
      </w:r>
      <w:proofErr w:type="gramStart"/>
      <w:r w:rsidRPr="00A56575">
        <w:rPr>
          <w:rFonts w:ascii="Times New Roman" w:hAnsi="Times New Roman" w:cs="Times New Roman"/>
          <w:sz w:val="24"/>
          <w:szCs w:val="24"/>
          <w:lang w:val="en-US"/>
        </w:rPr>
        <w:t>ВИКОРИСТАННЯМ  АСИМПТОТИЧНИХ</w:t>
      </w:r>
      <w:proofErr w:type="gramEnd"/>
      <w:r w:rsidRPr="00A56575">
        <w:rPr>
          <w:rFonts w:ascii="Times New Roman" w:hAnsi="Times New Roman" w:cs="Times New Roman"/>
          <w:sz w:val="24"/>
          <w:szCs w:val="24"/>
          <w:lang w:val="en-US"/>
        </w:rPr>
        <w:t xml:space="preserve"> МЕТОДІВ. Management   and   entrepreneurship:   trends   of   development. 2025.  № 1(31).  C. 67-78.   URL: </w:t>
      </w:r>
      <w:hyperlink r:id="rId13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https://doi.org/10.26661/2522-1566/2025-1/31-06</w:t>
        </w:r>
      </w:hyperlink>
      <w:r w:rsidRPr="00A565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6C7F2D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575">
        <w:rPr>
          <w:rFonts w:ascii="Times New Roman" w:hAnsi="Times New Roman" w:cs="Times New Roman"/>
          <w:sz w:val="24"/>
          <w:szCs w:val="24"/>
          <w:lang w:val="uk-UA"/>
        </w:rPr>
        <w:t>Світлична В., Александрова С. РЕІНЖИНІРИНГ БІЗНЕС-ПРОЦЕСІВ НORECA: АСПЕКТИ ОРГАНІЗАЦІЙНОГО ЗАБЕЗПЕЧЕННЯ. </w:t>
      </w:r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Економіка та суспільство</w:t>
      </w:r>
      <w:r w:rsidRPr="00A56575">
        <w:rPr>
          <w:rFonts w:ascii="Times New Roman" w:hAnsi="Times New Roman" w:cs="Times New Roman"/>
          <w:sz w:val="24"/>
          <w:szCs w:val="24"/>
          <w:lang w:val="uk-UA"/>
        </w:rPr>
        <w:t>. 2022. № 41. URL: </w:t>
      </w:r>
      <w:hyperlink r:id="rId14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https://doi.org/10.32782/2524-0072/2022-41-24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(дата звернення: 28.07.2025).</w:t>
      </w:r>
    </w:p>
    <w:p w14:paraId="2657BAE4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575">
        <w:rPr>
          <w:rFonts w:ascii="Times New Roman" w:hAnsi="Times New Roman" w:cs="Times New Roman"/>
          <w:sz w:val="24"/>
          <w:szCs w:val="24"/>
          <w:lang w:val="uk-UA"/>
        </w:rPr>
        <w:t>Скорик О. О. РЕІНЖИНІРИНГ ЯК МЕТОД ПЛАНУВАННЯ БІЗНЕС-ПРОЦЕСІВ В УМОВАХ ЦИФРОВОЇ ТРАНСФОРМАЦІЇ.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Efektyvna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ekonomika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 2022. № 7. URL: </w:t>
      </w:r>
      <w:hyperlink r:id="rId15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https://doi.org/10.32702/2307-2105.2022.7.14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(дата звернення: 28.07.2025).</w:t>
      </w:r>
    </w:p>
    <w:p w14:paraId="7D945CD1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Хлєбнікова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Т. М.,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Темченко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О. В.,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Хлєбніков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 В. О. РЕІНЖИНІРИНГ ЯК МЕХАНІЗМ ЗАБЕЗПЕЧЕННЯ КОНКУРЕНТОСПРОМОЖНОСТІ ОРГАНІЗАЦІЇ.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Efektyvna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ekonomika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 2022. № 12. URL: </w:t>
      </w:r>
      <w:hyperlink r:id="rId16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https://doi.org/10.32702/2307-2105.2022.12.52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(дата звернення: 28.07.2025). </w:t>
      </w:r>
    </w:p>
    <w:p w14:paraId="300DC097" w14:textId="4A2B637C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Conceptual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process-oriented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model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reengineering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construction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sector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/ O. STELMAKH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Ways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to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Improve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Construction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Efficiency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2025.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Vol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 1,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55. P. 134–147. URL: </w:t>
      </w:r>
      <w:hyperlink r:id="rId17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https://doi.org/10.32347/2707-501x.2025.55(1).134-147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p w14:paraId="1AA21D53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Innovation-Oriented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HR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Strategy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Transformation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Business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Model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Reengineering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Empirical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Insights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from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Ukrainian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Agribusiness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 / M. 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Stehnei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Marketing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and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Management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Innovations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2025.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Vol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 16,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2. P. 32–46. URL: </w:t>
      </w:r>
      <w:hyperlink r:id="rId18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https://doi.org/10.21272/mmi.2025.2-03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p w14:paraId="584BC308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Krasnostanova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N.,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Maidaniuk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 S. REENGINEERING OF FINANCIAL BUSINESS PROCESSES AS A TOOL FOR OPTIMIZING THE ACTIVITIES OF ORGANIZATIONS.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International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scientific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journal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"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Internauka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".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Series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: "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Economic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Sciences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"</w:t>
      </w:r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2022.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3(59). URL: </w:t>
      </w:r>
      <w:hyperlink r:id="rId19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https://doi.org/10.25313/2520-2294-2022-3-7937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p w14:paraId="6D85E77D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Kravchuk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I.,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Zablodskyi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 R. MECHANISMS, TOOLS AND INNOVATIVE FUNCTIONALITY FOR MANAGING BUSINESS PROCESS REENGINEERING.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Business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Navigator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2025.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4(81). URL: </w:t>
      </w:r>
      <w:hyperlink r:id="rId20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https://doi.org/10.32782/business-navigator.81-12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p w14:paraId="450EA198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Madsen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D.,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Slåtten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K. A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fresh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look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at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history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evolution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business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process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reengineering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International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Journal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Process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Management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and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Benchmarking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2025.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Vol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 20,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3. P. 366–395. URL: </w:t>
      </w:r>
      <w:hyperlink r:id="rId21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https://doi.org/10.1504/ijpmb.2025.146715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p w14:paraId="5D5A0F5F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Panigrahi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A.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Reengineering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Banking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Performance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through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Convergence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AI Technologies. </w:t>
      </w:r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SSRN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Electronic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Journal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 2025. URL: </w:t>
      </w:r>
      <w:hyperlink r:id="rId22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https://doi.org/10.2139/ssrn.5200084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p w14:paraId="630C9078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Pshenychna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M.,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Pysarenko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 М. BUSINESS PROCESS REENGINEERING: THEORETICAL FOUNDATIONS AND METHODOLOGICAL APPROACHES.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Visnyk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Universytetu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“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Ukraina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”</w:t>
      </w:r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2024.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11 (38). P. 126–135. URL: </w:t>
      </w:r>
      <w:hyperlink r:id="rId23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https://doi.org/10.36994/2707-4110-2024-11-38-11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p w14:paraId="740F2714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lastRenderedPageBreak/>
        <w:t>Reengineering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business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projects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organizational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financial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aspects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/ O. MANDYCH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Ukrainian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Journal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Applied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Economics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2022.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Vol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 7,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2. P. 53–59. URL: </w:t>
      </w:r>
      <w:hyperlink r:id="rId24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https://doi.org/10.36887/2415-8453-2022-2-6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p w14:paraId="045B2228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Reengineering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Clinical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Workflow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Digital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AI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Era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/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ed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by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K. 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Zheng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, J. 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Westbrook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, V. L. 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Patel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Cham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Springer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Nature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Switzerland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, 2025. URL: </w:t>
      </w:r>
      <w:hyperlink r:id="rId25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https://doi.org/10.1007/978-3-031-82971-0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p w14:paraId="3739FD9F" w14:textId="77777777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Reengineering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Enabling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Sleep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Transitions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–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Operationally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Restrictive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Environments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(DOD).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Federal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Grants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&amp;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Contracts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2025.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Vol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 49,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12. P. 5. URL: </w:t>
      </w:r>
      <w:hyperlink r:id="rId26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https://doi.org/10.1002/fgc.34287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p w14:paraId="1DC11369" w14:textId="4A1FEDB9" w:rsidR="004F7277" w:rsidRPr="00A56575" w:rsidRDefault="004F7277" w:rsidP="004F7277">
      <w:pPr>
        <w:pStyle w:val="af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TRANSPORT OF MEGOPOLIS: CURRENT STATE, PROBLEMS, REENGINEERING AND ENVIRONMENTAL IMPROVEMENT / P. V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National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Transport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University</w:t>
      </w:r>
      <w:proofErr w:type="spellEnd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i/>
          <w:iCs/>
          <w:sz w:val="24"/>
          <w:szCs w:val="24"/>
          <w:lang w:val="uk-UA"/>
        </w:rPr>
        <w:t>Bulletin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 2022.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Vol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. 2,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. 52. URL: </w:t>
      </w:r>
      <w:hyperlink r:id="rId27" w:tgtFrame="_blank" w:history="1">
        <w:r w:rsidRPr="00A56575">
          <w:rPr>
            <w:rStyle w:val="af0"/>
            <w:rFonts w:ascii="Times New Roman" w:hAnsi="Times New Roman" w:cs="Times New Roman"/>
            <w:sz w:val="24"/>
            <w:szCs w:val="24"/>
            <w:lang w:val="uk-UA"/>
          </w:rPr>
          <w:t>https://doi.org/10.33744/2308-6645-2022-2-52-224-233</w:t>
        </w:r>
      </w:hyperlink>
      <w:r w:rsidRPr="00A56575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date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56575">
        <w:rPr>
          <w:rFonts w:ascii="Times New Roman" w:hAnsi="Times New Roman" w:cs="Times New Roman"/>
          <w:sz w:val="24"/>
          <w:szCs w:val="24"/>
          <w:lang w:val="uk-UA"/>
        </w:rPr>
        <w:t>access</w:t>
      </w:r>
      <w:proofErr w:type="spellEnd"/>
      <w:r w:rsidRPr="00A56575">
        <w:rPr>
          <w:rFonts w:ascii="Times New Roman" w:hAnsi="Times New Roman" w:cs="Times New Roman"/>
          <w:sz w:val="24"/>
          <w:szCs w:val="24"/>
          <w:lang w:val="uk-UA"/>
        </w:rPr>
        <w:t>: 28.07.2025).</w:t>
      </w:r>
    </w:p>
    <w:sectPr w:rsidR="004F7277" w:rsidRPr="00A565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B08"/>
    <w:multiLevelType w:val="hybridMultilevel"/>
    <w:tmpl w:val="BE34467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91223"/>
    <w:multiLevelType w:val="hybridMultilevel"/>
    <w:tmpl w:val="13D2E4F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8F3B7A"/>
    <w:multiLevelType w:val="hybridMultilevel"/>
    <w:tmpl w:val="DF7EA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CF313F"/>
    <w:multiLevelType w:val="hybridMultilevel"/>
    <w:tmpl w:val="07DCCF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771DF"/>
    <w:multiLevelType w:val="hybridMultilevel"/>
    <w:tmpl w:val="03FC34A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573C1"/>
    <w:multiLevelType w:val="hybridMultilevel"/>
    <w:tmpl w:val="E382911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F06869"/>
    <w:multiLevelType w:val="hybridMultilevel"/>
    <w:tmpl w:val="03FC34A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7227E"/>
    <w:multiLevelType w:val="hybridMultilevel"/>
    <w:tmpl w:val="F6BE79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81A77"/>
    <w:multiLevelType w:val="hybridMultilevel"/>
    <w:tmpl w:val="0292D9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9216A"/>
    <w:multiLevelType w:val="hybridMultilevel"/>
    <w:tmpl w:val="0B5AEE8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A04494E"/>
    <w:multiLevelType w:val="hybridMultilevel"/>
    <w:tmpl w:val="E3829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52528190">
    <w:abstractNumId w:val="2"/>
  </w:num>
  <w:num w:numId="2" w16cid:durableId="116800435">
    <w:abstractNumId w:val="1"/>
  </w:num>
  <w:num w:numId="3" w16cid:durableId="961692340">
    <w:abstractNumId w:val="10"/>
  </w:num>
  <w:num w:numId="4" w16cid:durableId="338586441">
    <w:abstractNumId w:val="3"/>
  </w:num>
  <w:num w:numId="5" w16cid:durableId="835532325">
    <w:abstractNumId w:val="7"/>
  </w:num>
  <w:num w:numId="6" w16cid:durableId="2116560554">
    <w:abstractNumId w:val="5"/>
  </w:num>
  <w:num w:numId="7" w16cid:durableId="302657634">
    <w:abstractNumId w:val="6"/>
  </w:num>
  <w:num w:numId="8" w16cid:durableId="912130055">
    <w:abstractNumId w:val="4"/>
  </w:num>
  <w:num w:numId="9" w16cid:durableId="1569656725">
    <w:abstractNumId w:val="0"/>
  </w:num>
  <w:num w:numId="10" w16cid:durableId="668675107">
    <w:abstractNumId w:val="8"/>
  </w:num>
  <w:num w:numId="11" w16cid:durableId="903759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D0"/>
    <w:rsid w:val="002D2215"/>
    <w:rsid w:val="00382CF5"/>
    <w:rsid w:val="004F7277"/>
    <w:rsid w:val="005154D0"/>
    <w:rsid w:val="0069728B"/>
    <w:rsid w:val="009B6D28"/>
    <w:rsid w:val="00A0672B"/>
    <w:rsid w:val="00A07A49"/>
    <w:rsid w:val="00A56575"/>
    <w:rsid w:val="00A640A1"/>
    <w:rsid w:val="00AE2DDA"/>
    <w:rsid w:val="00E37B42"/>
    <w:rsid w:val="00F352CB"/>
    <w:rsid w:val="00F57BA1"/>
    <w:rsid w:val="00F8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2C2F"/>
  <w15:chartTrackingRefBased/>
  <w15:docId w15:val="{244168EA-CDFD-4ED0-93D2-B570D1FF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54D0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ru-RU"/>
      <w14:ligatures w14:val="none"/>
    </w:rPr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515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5154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5154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154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5154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5154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5154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5154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5154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5154D0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5154D0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5154D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515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5154D0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5154D0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515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5154D0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5154D0"/>
    <w:rPr>
      <w:b/>
      <w:bCs/>
      <w:smallCaps/>
      <w:color w:val="2F5496" w:themeColor="accent1" w:themeShade="BF"/>
      <w:spacing w:val="5"/>
    </w:rPr>
  </w:style>
  <w:style w:type="character" w:styleId="afe">
    <w:name w:val="FollowedHyperlink"/>
    <w:basedOn w:val="a1"/>
    <w:rsid w:val="00A067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673/fie.v17i1.3101" TargetMode="External"/><Relationship Id="rId13" Type="http://schemas.openxmlformats.org/officeDocument/2006/relationships/hyperlink" Target="https://doi.org/10.26661/2522-1566/2025-1/31-06" TargetMode="External"/><Relationship Id="rId18" Type="http://schemas.openxmlformats.org/officeDocument/2006/relationships/hyperlink" Target="https://doi.org/10.21272/mmi.2025.2-03" TargetMode="External"/><Relationship Id="rId26" Type="http://schemas.openxmlformats.org/officeDocument/2006/relationships/hyperlink" Target="https://doi.org/10.1002/fgc.342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504/ijpmb.2025.146715" TargetMode="External"/><Relationship Id="rId7" Type="http://schemas.openxmlformats.org/officeDocument/2006/relationships/hyperlink" Target="https://doi.org/10.33296/2707-0654-14(28)-08" TargetMode="External"/><Relationship Id="rId12" Type="http://schemas.openxmlformats.org/officeDocument/2006/relationships/hyperlink" Target="https://doi.org/10.52058/2708-7530-2022-5(23)-117-126" TargetMode="External"/><Relationship Id="rId17" Type="http://schemas.openxmlformats.org/officeDocument/2006/relationships/hyperlink" Target="https://doi.org/10.32347/2707-501x.2025.55(1).134-147" TargetMode="External"/><Relationship Id="rId25" Type="http://schemas.openxmlformats.org/officeDocument/2006/relationships/hyperlink" Target="https://doi.org/10.1007/978-3-031-82971-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2702/2307-2105.2022.12.52" TargetMode="External"/><Relationship Id="rId20" Type="http://schemas.openxmlformats.org/officeDocument/2006/relationships/hyperlink" Target="https://doi.org/10.32782/business-navigator.81-1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32782/2524-0072/2025-71-153" TargetMode="External"/><Relationship Id="rId11" Type="http://schemas.openxmlformats.org/officeDocument/2006/relationships/hyperlink" Target="https://doi.org/10.32702/2307-2105.2023.11" TargetMode="External"/><Relationship Id="rId24" Type="http://schemas.openxmlformats.org/officeDocument/2006/relationships/hyperlink" Target="https://doi.org/10.36887/2415-8453-2022-2-6" TargetMode="External"/><Relationship Id="rId5" Type="http://schemas.openxmlformats.org/officeDocument/2006/relationships/hyperlink" Target="http://files.znu.edu.ua/files/Bibliobooks/Inshi72/0052353.pdf" TargetMode="External"/><Relationship Id="rId15" Type="http://schemas.openxmlformats.org/officeDocument/2006/relationships/hyperlink" Target="https://doi.org/10.32702/2307-2105.2022.7.14" TargetMode="External"/><Relationship Id="rId23" Type="http://schemas.openxmlformats.org/officeDocument/2006/relationships/hyperlink" Target="https://doi.org/10.36994/2707-4110-2024-11-38-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31891/dsim-2024-7(33)" TargetMode="External"/><Relationship Id="rId19" Type="http://schemas.openxmlformats.org/officeDocument/2006/relationships/hyperlink" Target="https://doi.org/10.25313/2520-2294-2022-3-7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8664/btie.86.310012" TargetMode="External"/><Relationship Id="rId14" Type="http://schemas.openxmlformats.org/officeDocument/2006/relationships/hyperlink" Target="https://doi.org/10.32782/2524-0072/2022-41-24" TargetMode="External"/><Relationship Id="rId22" Type="http://schemas.openxmlformats.org/officeDocument/2006/relationships/hyperlink" Target="https://doi.org/10.2139/ssrn.5200084" TargetMode="External"/><Relationship Id="rId27" Type="http://schemas.openxmlformats.org/officeDocument/2006/relationships/hyperlink" Target="https://doi.org/10.33744/2308-6645-2022-2-52-224-23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6034</Words>
  <Characters>3440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6</cp:revision>
  <dcterms:created xsi:type="dcterms:W3CDTF">2025-07-24T13:13:00Z</dcterms:created>
  <dcterms:modified xsi:type="dcterms:W3CDTF">2025-07-29T08:17:00Z</dcterms:modified>
</cp:coreProperties>
</file>