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A5" w:rsidRPr="009605A5" w:rsidRDefault="009605A5" w:rsidP="009605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bookmark143"/>
      <w:r w:rsidRPr="009605A5">
        <w:rPr>
          <w:rFonts w:ascii="Times New Roman" w:hAnsi="Times New Roman" w:cs="Times New Roman"/>
          <w:b/>
          <w:sz w:val="28"/>
          <w:szCs w:val="28"/>
          <w:lang w:val="uk-UA"/>
        </w:rPr>
        <w:t>Лекція № 8 Агропромисловий комплекс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5A5">
        <w:rPr>
          <w:rFonts w:ascii="Times New Roman" w:hAnsi="Times New Roman" w:cs="Times New Roman"/>
          <w:b/>
          <w:sz w:val="28"/>
          <w:szCs w:val="28"/>
        </w:rPr>
        <w:t>8.1. Сучасний стан агропромислового комплексу</w:t>
      </w:r>
      <w:bookmarkEnd w:id="0"/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Сучасний стан АПК України характеризується глибокою кризою, зумовленою як факторами загальноекономічного характеру, так і недоліками аграрної політики.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Функціональна структура АПК України має низку диспропорцій:</w:t>
      </w:r>
    </w:p>
    <w:p w:rsidR="009605A5" w:rsidRPr="009605A5" w:rsidRDefault="009605A5" w:rsidP="009605A5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низький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івень механізації;</w:t>
      </w:r>
    </w:p>
    <w:p w:rsidR="009605A5" w:rsidRPr="009605A5" w:rsidRDefault="009605A5" w:rsidP="009605A5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висока частка малопродуктивної ручної праці;</w:t>
      </w:r>
    </w:p>
    <w:p w:rsidR="009605A5" w:rsidRPr="009605A5" w:rsidRDefault="009605A5" w:rsidP="009605A5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монополія держави щодо забезпечення сільськогосподарських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ідприємств технікою та мінеральними добривами;</w:t>
      </w:r>
    </w:p>
    <w:p w:rsidR="009605A5" w:rsidRPr="009605A5" w:rsidRDefault="009605A5" w:rsidP="009605A5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незначна державна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ідтримка у фінансуванні і кредитуванні основних технологічних операцій, формуванні закупівельних цін тощо;</w:t>
      </w:r>
    </w:p>
    <w:p w:rsidR="009605A5" w:rsidRPr="009605A5" w:rsidRDefault="009605A5" w:rsidP="009605A5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значні втрати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ід час збирання, транспортування та зберігання продукції;</w:t>
      </w:r>
    </w:p>
    <w:p w:rsidR="009605A5" w:rsidRPr="009605A5" w:rsidRDefault="009605A5" w:rsidP="009605A5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несприйнятливість науково-технічного прогресу і сучасних екологічно-безпечних технологій.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У таблиці 8.1 наведено дані виробництва найважливіших видів продукції галузей сільського господарства за 1990-1995 роки та перспектива і прогноз на 2010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ік.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Таблиця 8.1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bookmark144"/>
      <w:r w:rsidRPr="009605A5">
        <w:rPr>
          <w:rFonts w:ascii="Times New Roman" w:hAnsi="Times New Roman" w:cs="Times New Roman"/>
          <w:sz w:val="28"/>
          <w:szCs w:val="28"/>
        </w:rPr>
        <w:t>Виробництво найважливіших видів продукції галузей сільського</w:t>
      </w:r>
      <w:bookmarkEnd w:id="1"/>
    </w:p>
    <w:p w:rsidR="009605A5" w:rsidRPr="009605A5" w:rsidRDefault="009605A5" w:rsidP="009605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господарства, тис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онн</w:t>
      </w:r>
    </w:p>
    <w:tbl>
      <w:tblPr>
        <w:tblW w:w="8277" w:type="dxa"/>
        <w:jc w:val="center"/>
        <w:tblInd w:w="14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8"/>
        <w:gridCol w:w="992"/>
        <w:gridCol w:w="890"/>
        <w:gridCol w:w="870"/>
        <w:gridCol w:w="850"/>
        <w:gridCol w:w="993"/>
        <w:gridCol w:w="1134"/>
      </w:tblGrid>
      <w:tr w:rsidR="009605A5" w:rsidRPr="009605A5" w:rsidTr="00AB7D0F">
        <w:trPr>
          <w:trHeight w:val="57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2010 (прогноз)</w:t>
            </w:r>
          </w:p>
        </w:tc>
      </w:tr>
      <w:tr w:rsidR="009605A5" w:rsidRPr="009605A5" w:rsidTr="00AB7D0F">
        <w:trPr>
          <w:trHeight w:val="337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Зерно, 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50963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38593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45411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35339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33 876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40000</w:t>
            </w:r>
          </w:p>
        </w:tc>
      </w:tr>
      <w:tr w:rsidR="009605A5" w:rsidRPr="009605A5" w:rsidTr="00AB7D0F">
        <w:trPr>
          <w:trHeight w:val="351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Цукровий буряк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44262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34145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33717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28138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29651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45000</w:t>
            </w:r>
          </w:p>
        </w:tc>
      </w:tr>
      <w:tr w:rsidR="009605A5" w:rsidRPr="009605A5" w:rsidTr="00AB7D0F">
        <w:trPr>
          <w:trHeight w:val="252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Соняшник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2725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2311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2075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1569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2860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</w:tr>
      <w:tr w:rsidR="009605A5" w:rsidRPr="009605A5" w:rsidTr="00AB7D0F">
        <w:trPr>
          <w:trHeight w:val="248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Льон-волокно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9605A5" w:rsidRPr="009605A5" w:rsidTr="00AB7D0F">
        <w:trPr>
          <w:trHeight w:val="30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Картопля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16732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14551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21009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16105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14729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19500</w:t>
            </w:r>
          </w:p>
        </w:tc>
      </w:tr>
      <w:tr w:rsidR="009605A5" w:rsidRPr="009605A5" w:rsidTr="00AB7D0F">
        <w:trPr>
          <w:trHeight w:val="294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Овочі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6666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5932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6055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5142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5880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6400</w:t>
            </w:r>
          </w:p>
        </w:tc>
      </w:tr>
      <w:tr w:rsidR="009605A5" w:rsidRPr="009605A5" w:rsidTr="00AB7D0F">
        <w:trPr>
          <w:trHeight w:val="252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Плоди і ягоди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2903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1542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2798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9605A5" w:rsidRDefault="009605A5" w:rsidP="0096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A5"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9605A5" w:rsidRPr="009605A5" w:rsidTr="00AB7D0F">
        <w:trPr>
          <w:trHeight w:val="238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Виногпад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9605A5" w:rsidRPr="009605A5" w:rsidTr="00AB7D0F">
        <w:trPr>
          <w:trHeight w:val="24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М'ясо</w:t>
            </w:r>
            <w:proofErr w:type="gramEnd"/>
            <w:r w:rsidRPr="00AB7D0F">
              <w:rPr>
                <w:rFonts w:ascii="Times New Roman" w:hAnsi="Times New Roman" w:cs="Times New Roman"/>
                <w:sz w:val="24"/>
                <w:szCs w:val="24"/>
              </w:rPr>
              <w:t xml:space="preserve"> ВРХ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2699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2379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2367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9605A5" w:rsidRPr="009605A5" w:rsidTr="00AB7D0F">
        <w:trPr>
          <w:trHeight w:val="238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Свинина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605A5" w:rsidRPr="009605A5" w:rsidTr="00AB7D0F">
        <w:trPr>
          <w:trHeight w:val="252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Баранина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605A5" w:rsidRPr="009605A5" w:rsidTr="00AB7D0F">
        <w:trPr>
          <w:trHeight w:val="238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Птиця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9605A5" w:rsidRPr="009605A5" w:rsidTr="00AB7D0F">
        <w:trPr>
          <w:trHeight w:val="252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 xml:space="preserve">Яйця, </w:t>
            </w:r>
            <w:proofErr w:type="gramStart"/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B7D0F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16287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15188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11794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10154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9404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14100</w:t>
            </w:r>
          </w:p>
        </w:tc>
      </w:tr>
      <w:tr w:rsidR="009605A5" w:rsidRPr="009605A5" w:rsidTr="00AB7D0F">
        <w:trPr>
          <w:trHeight w:val="322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24511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22409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18377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18138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17274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5" w:rsidRPr="00AB7D0F" w:rsidRDefault="009605A5" w:rsidP="0096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D0F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</w:tr>
    </w:tbl>
    <w:p w:rsidR="009605A5" w:rsidRDefault="009605A5" w:rsidP="009605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bookmark145"/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5A5">
        <w:rPr>
          <w:rFonts w:ascii="Times New Roman" w:hAnsi="Times New Roman" w:cs="Times New Roman"/>
          <w:b/>
          <w:sz w:val="28"/>
          <w:szCs w:val="28"/>
        </w:rPr>
        <w:t>8.2. Структура агропромислового комплексу</w:t>
      </w:r>
      <w:bookmarkEnd w:id="2"/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Агропромисловий комплекс - це складова частина національного господарства, що об'єднує низку сільськогосподарських, промислових, науково-виробничих, навчальних та інших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ідприємств. Діяльність АПК спрямована на одержання, транспортування, зберігання, переробку та реалізацію сільськогосподарської продукції.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5A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складу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АПК входять три взаємопов'язані ланки:</w:t>
      </w:r>
    </w:p>
    <w:p w:rsidR="009605A5" w:rsidRPr="009605A5" w:rsidRDefault="009605A5" w:rsidP="009605A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галузі, що виготовляють засоби виробництва для АПК;</w:t>
      </w:r>
    </w:p>
    <w:p w:rsidR="009605A5" w:rsidRPr="009605A5" w:rsidRDefault="009605A5" w:rsidP="009605A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сільське господарство (рослинництво і тваринництво);</w:t>
      </w:r>
    </w:p>
    <w:p w:rsidR="009605A5" w:rsidRPr="009605A5" w:rsidRDefault="009605A5" w:rsidP="009605A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переробні галузі, які здійснюють збереження, переробку та реалізацію сільськогосподарської продукції (рис. 8.1). </w:t>
      </w:r>
      <w:r w:rsidRPr="009605A5">
        <w:rPr>
          <w:rFonts w:ascii="Times New Roman" w:hAnsi="Times New Roman" w:cs="Times New Roman"/>
          <w:i/>
          <w:sz w:val="28"/>
          <w:szCs w:val="28"/>
        </w:rPr>
        <w:t>Сільськогосподарське машинобудування</w:t>
      </w:r>
      <w:r w:rsidRPr="009605A5">
        <w:rPr>
          <w:rFonts w:ascii="Times New Roman" w:hAnsi="Times New Roman" w:cs="Times New Roman"/>
          <w:sz w:val="28"/>
          <w:szCs w:val="28"/>
        </w:rPr>
        <w:t xml:space="preserve"> забезпечує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 ланки АПК</w:t>
      </w:r>
    </w:p>
    <w:p w:rsidR="009605A5" w:rsidRPr="009605A5" w:rsidRDefault="009605A5" w:rsidP="009605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машинами та обладнанням: комбайнами, тракторами, плугами, сівалками, тощо, а також зрошувальними системами, обладнанням для харчової та легкої промисловості та іншою технікою.</w:t>
      </w:r>
    </w:p>
    <w:p w:rsidR="009605A5" w:rsidRPr="009605A5" w:rsidRDefault="009605A5" w:rsidP="009605A5">
      <w:pPr>
        <w:jc w:val="center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26670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5A5" w:rsidRPr="009605A5" w:rsidRDefault="009605A5" w:rsidP="009605A5">
      <w:pPr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Рис. 8.1.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Структурна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АПК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i/>
          <w:sz w:val="28"/>
          <w:szCs w:val="28"/>
        </w:rPr>
        <w:t>Хімічна промисловість</w:t>
      </w:r>
      <w:r w:rsidRPr="009605A5">
        <w:rPr>
          <w:rFonts w:ascii="Times New Roman" w:hAnsi="Times New Roman" w:cs="Times New Roman"/>
          <w:sz w:val="28"/>
          <w:szCs w:val="28"/>
        </w:rPr>
        <w:t xml:space="preserve"> задовольняє потереби АПК у мінеральних добривах, отрутохімікатах, пестицидах, харчових добавках, фарбниках та консервантах.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i/>
          <w:sz w:val="28"/>
          <w:szCs w:val="28"/>
        </w:rPr>
        <w:t>Комбікормова промисловість</w:t>
      </w:r>
      <w:r w:rsidRPr="009605A5">
        <w:rPr>
          <w:rFonts w:ascii="Times New Roman" w:hAnsi="Times New Roman" w:cs="Times New Roman"/>
          <w:sz w:val="28"/>
          <w:szCs w:val="28"/>
        </w:rPr>
        <w:t xml:space="preserve"> обслуговує тваринництво, надаючи йому збалансовані концентровані корми.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i/>
          <w:sz w:val="28"/>
          <w:szCs w:val="28"/>
        </w:rPr>
        <w:t xml:space="preserve">Мікробіологічна промисловість </w:t>
      </w:r>
      <w:r w:rsidRPr="009605A5">
        <w:rPr>
          <w:rFonts w:ascii="Times New Roman" w:hAnsi="Times New Roman" w:cs="Times New Roman"/>
          <w:sz w:val="28"/>
          <w:szCs w:val="28"/>
        </w:rPr>
        <w:t xml:space="preserve">займається вирощуванням мікроорганізмів для харчової промисловості: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іжджів, молочнокислих, оцтовокислих бактерій та інше.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Наукове обслуговування забезпечує розробку та впровадження нових технологій в усі ланки АПК. Зокрема,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сільського господарства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шляхом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селекції виводить нові більш продуктивні сорти рослин та породи тварин, для харчової промисловості роздробляє нові технології виробництва, а також займається вдосконаленням засобів виробництва.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i/>
          <w:sz w:val="28"/>
          <w:szCs w:val="28"/>
        </w:rPr>
        <w:t>Сільськогосподарське та меліоративне будівництво</w:t>
      </w:r>
      <w:r w:rsidRPr="009605A5">
        <w:rPr>
          <w:rFonts w:ascii="Times New Roman" w:hAnsi="Times New Roman" w:cs="Times New Roman"/>
          <w:sz w:val="28"/>
          <w:szCs w:val="28"/>
        </w:rPr>
        <w:t xml:space="preserve"> виконує роботи зі спорудження ферм, доріг, зрошувальних та осушувальних каналів тощо.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i/>
          <w:sz w:val="28"/>
          <w:szCs w:val="28"/>
        </w:rPr>
        <w:t>Сільське господарство</w:t>
      </w:r>
      <w:r w:rsidRPr="009605A5">
        <w:rPr>
          <w:rFonts w:ascii="Times New Roman" w:hAnsi="Times New Roman" w:cs="Times New Roman"/>
          <w:sz w:val="28"/>
          <w:szCs w:val="28"/>
        </w:rPr>
        <w:t xml:space="preserve"> є центральною ланкою АПК воно охоплює дві взаємопов'язані галузі: рослинництво та тваринництво.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Сільське господарство виконує комплексоутворювальну функцію.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одного боку його обслуговують галузі першої ланки (що виготовляють засоби виробництва для АПК), а з іншого, його продукція є предметом подальшої переробки у третій ланці.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i/>
          <w:sz w:val="28"/>
          <w:szCs w:val="28"/>
        </w:rPr>
        <w:lastRenderedPageBreak/>
        <w:t>Галузі зберігання, переробки та реалізації сільгосппродукції.</w:t>
      </w:r>
      <w:r w:rsidRPr="009605A5">
        <w:rPr>
          <w:rFonts w:ascii="Times New Roman" w:hAnsi="Times New Roman" w:cs="Times New Roman"/>
          <w:sz w:val="28"/>
          <w:szCs w:val="28"/>
        </w:rPr>
        <w:t xml:space="preserve"> Галузі охоплюють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ідприємства легкої та харчової промисловості, сховища, транспортні засоби, торгівлю.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Лише за умов збалансованої взаємодії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іх трьох ланок досягається позитивний кінцевий результат роботи АПК - його продукція буде задовольняти потреби споживачів і може бути конкурентоспроможною.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146"/>
      <w:r w:rsidRPr="009605A5">
        <w:rPr>
          <w:rFonts w:ascii="Times New Roman" w:hAnsi="Times New Roman" w:cs="Times New Roman"/>
          <w:b/>
          <w:sz w:val="28"/>
          <w:szCs w:val="28"/>
        </w:rPr>
        <w:t>8.3. Сільське господарство</w:t>
      </w:r>
      <w:bookmarkEnd w:id="3"/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Сільське господарство - одна з найважливіших галузей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іального виробництва, що забезпечує людей продуктами харчування рослинного та тваринного походження, а переробні галузі - сировиною.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Це одна з найстаріших галузей виробництва - в ній зайнято майже 22% працездатного населення України, яка охоплює дві взаємопов'язані галузі: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17">
        <w:rPr>
          <w:rFonts w:ascii="Times New Roman" w:hAnsi="Times New Roman" w:cs="Times New Roman"/>
          <w:i/>
          <w:sz w:val="28"/>
          <w:szCs w:val="28"/>
        </w:rPr>
        <w:t>Рослинництво (землеробство)</w:t>
      </w:r>
      <w:r w:rsidRPr="009605A5">
        <w:rPr>
          <w:rFonts w:ascii="Times New Roman" w:hAnsi="Times New Roman" w:cs="Times New Roman"/>
          <w:sz w:val="28"/>
          <w:szCs w:val="28"/>
        </w:rPr>
        <w:t xml:space="preserve"> - вирощування сільськогоспо</w:t>
      </w:r>
      <w:r w:rsidRPr="009605A5">
        <w:rPr>
          <w:rFonts w:ascii="Times New Roman" w:hAnsi="Times New Roman" w:cs="Times New Roman"/>
          <w:sz w:val="28"/>
          <w:szCs w:val="28"/>
        </w:rPr>
        <w:softHyphen/>
        <w:t>дарських культур.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17">
        <w:rPr>
          <w:rFonts w:ascii="Times New Roman" w:hAnsi="Times New Roman" w:cs="Times New Roman"/>
          <w:i/>
          <w:sz w:val="28"/>
          <w:szCs w:val="28"/>
        </w:rPr>
        <w:t xml:space="preserve">Тваринництво </w:t>
      </w:r>
      <w:r w:rsidRPr="009605A5">
        <w:rPr>
          <w:rFonts w:ascii="Times New Roman" w:hAnsi="Times New Roman" w:cs="Times New Roman"/>
          <w:sz w:val="28"/>
          <w:szCs w:val="28"/>
        </w:rPr>
        <w:t xml:space="preserve">- вирощування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ійських тварин для одержання продуктів харчування та сировини для харчової й легкої промисловості.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Сільськогосподарські угіддя України становлять: орні землі - близько 55% від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фонду України; пасовища та сіножаті - майже 12%; сади та виноградники - майже 2 відсотка.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ід час економічних реформ з'явились нові форми власності на селі та нові типи сільськогосподарських підприємств:</w:t>
      </w:r>
    </w:p>
    <w:p w:rsidR="009605A5" w:rsidRPr="00C51217" w:rsidRDefault="009605A5" w:rsidP="00C5121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217">
        <w:rPr>
          <w:rFonts w:ascii="Times New Roman" w:hAnsi="Times New Roman" w:cs="Times New Roman"/>
          <w:i/>
          <w:sz w:val="28"/>
          <w:szCs w:val="28"/>
        </w:rPr>
        <w:t>фермерство</w:t>
      </w:r>
      <w:r w:rsidRPr="00C51217">
        <w:rPr>
          <w:rFonts w:ascii="Times New Roman" w:hAnsi="Times New Roman" w:cs="Times New Roman"/>
          <w:sz w:val="28"/>
          <w:szCs w:val="28"/>
        </w:rPr>
        <w:t xml:space="preserve"> засноване на приватній власності;</w:t>
      </w:r>
    </w:p>
    <w:p w:rsidR="009605A5" w:rsidRPr="00C51217" w:rsidRDefault="009605A5" w:rsidP="00C5121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217">
        <w:rPr>
          <w:rFonts w:ascii="Times New Roman" w:hAnsi="Times New Roman" w:cs="Times New Roman"/>
          <w:i/>
          <w:sz w:val="28"/>
          <w:szCs w:val="28"/>
        </w:rPr>
        <w:t>агрофірми та агрокомбінати</w:t>
      </w:r>
      <w:r w:rsidRPr="00C51217">
        <w:rPr>
          <w:rFonts w:ascii="Times New Roman" w:hAnsi="Times New Roman" w:cs="Times New Roman"/>
          <w:sz w:val="28"/>
          <w:szCs w:val="28"/>
        </w:rPr>
        <w:t xml:space="preserve"> - на приватно-кооперативній;</w:t>
      </w:r>
    </w:p>
    <w:p w:rsidR="009605A5" w:rsidRPr="00C51217" w:rsidRDefault="009605A5" w:rsidP="00C5121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217">
        <w:rPr>
          <w:rFonts w:ascii="Times New Roman" w:hAnsi="Times New Roman" w:cs="Times New Roman"/>
          <w:sz w:val="28"/>
          <w:szCs w:val="28"/>
        </w:rPr>
        <w:t xml:space="preserve">орендні </w:t>
      </w:r>
      <w:proofErr w:type="gramStart"/>
      <w:r w:rsidRPr="00C512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51217">
        <w:rPr>
          <w:rFonts w:ascii="Times New Roman" w:hAnsi="Times New Roman" w:cs="Times New Roman"/>
          <w:sz w:val="28"/>
          <w:szCs w:val="28"/>
        </w:rPr>
        <w:t>ідприємства.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Для сільськогосподарського виробництва найважливіше значення мають так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зван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 групові ресурси, до яких належать:</w:t>
      </w:r>
    </w:p>
    <w:p w:rsidR="009605A5" w:rsidRPr="00C51217" w:rsidRDefault="009605A5" w:rsidP="00C5121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217">
        <w:rPr>
          <w:rFonts w:ascii="Times New Roman" w:hAnsi="Times New Roman" w:cs="Times New Roman"/>
          <w:sz w:val="28"/>
          <w:szCs w:val="28"/>
        </w:rPr>
        <w:t>ґрунти, які поки що характеризуються в Україні високородючими чорноземами;</w:t>
      </w:r>
    </w:p>
    <w:p w:rsidR="009605A5" w:rsidRPr="00C51217" w:rsidRDefault="009605A5" w:rsidP="00C5121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217">
        <w:rPr>
          <w:rFonts w:ascii="Times New Roman" w:hAnsi="Times New Roman" w:cs="Times New Roman"/>
          <w:sz w:val="28"/>
          <w:szCs w:val="28"/>
        </w:rPr>
        <w:t xml:space="preserve">енергоносії - у сільському господарстві витрачається 40-45% дизельного пального, 30-35% бензину та 9% електроенергії від загальних витрат в Україні. Найбільш енергоємними операціями </w:t>
      </w:r>
      <w:proofErr w:type="gramStart"/>
      <w:r w:rsidRPr="00C512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51217">
        <w:rPr>
          <w:rFonts w:ascii="Times New Roman" w:hAnsi="Times New Roman" w:cs="Times New Roman"/>
          <w:sz w:val="28"/>
          <w:szCs w:val="28"/>
        </w:rPr>
        <w:t xml:space="preserve">ід час вирощування </w:t>
      </w:r>
      <w:r w:rsidRPr="00C51217">
        <w:rPr>
          <w:rFonts w:ascii="Times New Roman" w:hAnsi="Times New Roman" w:cs="Times New Roman"/>
          <w:sz w:val="28"/>
          <w:szCs w:val="28"/>
        </w:rPr>
        <w:lastRenderedPageBreak/>
        <w:t>просапних і технічних культур є обробіток ґрунту та збирання врожаю - вони становлять 60-75% енерговитрат;</w:t>
      </w:r>
    </w:p>
    <w:p w:rsidR="009605A5" w:rsidRPr="00C51217" w:rsidRDefault="009605A5" w:rsidP="00C5121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217">
        <w:rPr>
          <w:rFonts w:ascii="Times New Roman" w:hAnsi="Times New Roman" w:cs="Times New Roman"/>
          <w:sz w:val="28"/>
          <w:szCs w:val="28"/>
        </w:rPr>
        <w:t xml:space="preserve">водозабезпеченість атмосферними опадами в середньому по Україні задовільна. Але у деяких регіонах країни, особливо </w:t>
      </w:r>
      <w:proofErr w:type="gramStart"/>
      <w:r w:rsidRPr="00C512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51217">
        <w:rPr>
          <w:rFonts w:ascii="Times New Roman" w:hAnsi="Times New Roman" w:cs="Times New Roman"/>
          <w:sz w:val="28"/>
          <w:szCs w:val="28"/>
        </w:rPr>
        <w:t>івденних, водні ресурси є обмежувальним фактором, тому у цих районах використовують штучне зрошення;</w:t>
      </w:r>
    </w:p>
    <w:p w:rsidR="009605A5" w:rsidRPr="00C51217" w:rsidRDefault="009605A5" w:rsidP="00C5121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217">
        <w:rPr>
          <w:rFonts w:ascii="Times New Roman" w:hAnsi="Times New Roman" w:cs="Times New Roman"/>
          <w:sz w:val="28"/>
          <w:szCs w:val="28"/>
        </w:rPr>
        <w:t>насіння (</w:t>
      </w:r>
      <w:proofErr w:type="gramStart"/>
      <w:r w:rsidRPr="00C5121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C51217">
        <w:rPr>
          <w:rFonts w:ascii="Times New Roman" w:hAnsi="Times New Roman" w:cs="Times New Roman"/>
          <w:sz w:val="28"/>
          <w:szCs w:val="28"/>
        </w:rPr>
        <w:t>івний матеріал) - становить ту частину кінцевого продукту, яка необхідна для відтворення процесу виробництва. Проблема в Україні полягає у недостатній забезпеченості господарств якісним насіннєвим матері</w:t>
      </w:r>
      <w:proofErr w:type="gramStart"/>
      <w:r w:rsidRPr="00C51217">
        <w:rPr>
          <w:rFonts w:ascii="Times New Roman" w:hAnsi="Times New Roman" w:cs="Times New Roman"/>
          <w:sz w:val="28"/>
          <w:szCs w:val="28"/>
        </w:rPr>
        <w:t>алом</w:t>
      </w:r>
      <w:proofErr w:type="gramEnd"/>
      <w:r w:rsidRPr="00C51217">
        <w:rPr>
          <w:rFonts w:ascii="Times New Roman" w:hAnsi="Times New Roman" w:cs="Times New Roman"/>
          <w:sz w:val="28"/>
          <w:szCs w:val="28"/>
        </w:rPr>
        <w:t>;</w:t>
      </w:r>
    </w:p>
    <w:p w:rsidR="009605A5" w:rsidRPr="00C51217" w:rsidRDefault="009605A5" w:rsidP="00C5121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217">
        <w:rPr>
          <w:rFonts w:ascii="Times New Roman" w:hAnsi="Times New Roman" w:cs="Times New Roman"/>
          <w:sz w:val="28"/>
          <w:szCs w:val="28"/>
        </w:rPr>
        <w:t>матеріали (мінеральні добрива, засоби захисту рослин) та сільськогосподарське виробництво (органічні добрива та корми)</w:t>
      </w:r>
      <w:r w:rsidR="00C51217" w:rsidRPr="00C51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217">
        <w:rPr>
          <w:rFonts w:ascii="Times New Roman" w:hAnsi="Times New Roman" w:cs="Times New Roman"/>
          <w:sz w:val="28"/>
          <w:szCs w:val="28"/>
        </w:rPr>
        <w:t xml:space="preserve">необхідні для забезпечення та </w:t>
      </w:r>
      <w:proofErr w:type="gramStart"/>
      <w:r w:rsidRPr="00C512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51217">
        <w:rPr>
          <w:rFonts w:ascii="Times New Roman" w:hAnsi="Times New Roman" w:cs="Times New Roman"/>
          <w:sz w:val="28"/>
          <w:szCs w:val="28"/>
        </w:rPr>
        <w:t>ідвищення ефективності</w:t>
      </w:r>
      <w:r w:rsidR="00C51217" w:rsidRPr="00C512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217">
        <w:rPr>
          <w:rFonts w:ascii="Times New Roman" w:hAnsi="Times New Roman" w:cs="Times New Roman"/>
          <w:sz w:val="28"/>
          <w:szCs w:val="28"/>
        </w:rPr>
        <w:t>функціонування землі і живих організмів як засобів виробництва.</w:t>
      </w:r>
    </w:p>
    <w:p w:rsidR="009605A5" w:rsidRPr="00C51217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До </w:t>
      </w:r>
      <w:r w:rsidRPr="00C51217">
        <w:rPr>
          <w:rFonts w:ascii="Times New Roman" w:hAnsi="Times New Roman" w:cs="Times New Roman"/>
          <w:i/>
          <w:sz w:val="28"/>
          <w:szCs w:val="28"/>
        </w:rPr>
        <w:t>мінеральних добрив</w:t>
      </w:r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  <w:r w:rsidRPr="00C51217">
        <w:rPr>
          <w:rFonts w:ascii="Times New Roman" w:hAnsi="Times New Roman" w:cs="Times New Roman"/>
          <w:sz w:val="20"/>
          <w:szCs w:val="20"/>
        </w:rPr>
        <w:t xml:space="preserve">відносять: азотні, нітратні, амонійно-нітратні, амідні, змішані; фосфорні (суперфосфат); калійні (хлоридні та сульфатні); комплексні (амофос, діамофос, калієва селітра, нітрофоска, нітроамофоска, нітрофос, сульфат марганцю, суперфосфат, бура, борна кислота, </w:t>
      </w:r>
      <w:proofErr w:type="gramStart"/>
      <w:r w:rsidRPr="00C51217">
        <w:rPr>
          <w:rFonts w:ascii="Times New Roman" w:hAnsi="Times New Roman" w:cs="Times New Roman"/>
          <w:sz w:val="20"/>
          <w:szCs w:val="20"/>
        </w:rPr>
        <w:t>мол</w:t>
      </w:r>
      <w:proofErr w:type="gramEnd"/>
      <w:r w:rsidRPr="00C51217">
        <w:rPr>
          <w:rFonts w:ascii="Times New Roman" w:hAnsi="Times New Roman" w:cs="Times New Roman"/>
          <w:sz w:val="20"/>
          <w:szCs w:val="20"/>
        </w:rPr>
        <w:t xml:space="preserve">ібдат амонію, сульфат цинку, сульфат міді та ін.). На жаль, міндобрива містять не лише елементи, необхідні для живлення рослин, а ще й </w:t>
      </w:r>
      <w:proofErr w:type="gramStart"/>
      <w:r w:rsidRPr="00C51217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C51217">
        <w:rPr>
          <w:rFonts w:ascii="Times New Roman" w:hAnsi="Times New Roman" w:cs="Times New Roman"/>
          <w:sz w:val="20"/>
          <w:szCs w:val="20"/>
        </w:rPr>
        <w:t>ізні домішки, серед яких є і важкі метали.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До </w:t>
      </w:r>
      <w:r w:rsidRPr="00C51217">
        <w:rPr>
          <w:rFonts w:ascii="Times New Roman" w:hAnsi="Times New Roman" w:cs="Times New Roman"/>
          <w:i/>
          <w:sz w:val="28"/>
          <w:szCs w:val="28"/>
        </w:rPr>
        <w:t>органічних добрив</w:t>
      </w:r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  <w:r w:rsidRPr="00C51217">
        <w:rPr>
          <w:rFonts w:ascii="Times New Roman" w:hAnsi="Times New Roman" w:cs="Times New Roman"/>
          <w:sz w:val="20"/>
          <w:szCs w:val="20"/>
        </w:rPr>
        <w:t xml:space="preserve">відносять: гній (суміш твердих виділень тварин, сечі і </w:t>
      </w:r>
      <w:proofErr w:type="gramStart"/>
      <w:r w:rsidRPr="00C51217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C51217">
        <w:rPr>
          <w:rFonts w:ascii="Times New Roman" w:hAnsi="Times New Roman" w:cs="Times New Roman"/>
          <w:sz w:val="20"/>
          <w:szCs w:val="20"/>
        </w:rPr>
        <w:t>ідстилкової соломи); пташиний послід, сапропель (продукт відкладень озер і ставків), зелене добриво (бобові культури, рапс, віка, гірчиця); торф і торфокомпости; біогумус; гноївка (зброджена сеча тварин), солома та ін.</w:t>
      </w:r>
    </w:p>
    <w:p w:rsidR="009605A5" w:rsidRPr="00C51217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217">
        <w:rPr>
          <w:rFonts w:ascii="Times New Roman" w:hAnsi="Times New Roman" w:cs="Times New Roman"/>
          <w:i/>
          <w:sz w:val="28"/>
          <w:szCs w:val="28"/>
        </w:rPr>
        <w:t>Пестициди</w:t>
      </w:r>
      <w:r w:rsidRPr="009605A5">
        <w:rPr>
          <w:rFonts w:ascii="Times New Roman" w:hAnsi="Times New Roman" w:cs="Times New Roman"/>
          <w:sz w:val="28"/>
          <w:szCs w:val="28"/>
        </w:rPr>
        <w:t xml:space="preserve"> - </w:t>
      </w:r>
      <w:r w:rsidRPr="00C51217">
        <w:rPr>
          <w:rFonts w:ascii="Times New Roman" w:hAnsi="Times New Roman" w:cs="Times New Roman"/>
          <w:sz w:val="20"/>
          <w:szCs w:val="20"/>
        </w:rPr>
        <w:t xml:space="preserve">хімічні засоби захисту рослин. Хлорорганічні пестициди - це пестициди першого покоління, фосфорорганічні - пестициди </w:t>
      </w:r>
      <w:proofErr w:type="gramStart"/>
      <w:r w:rsidRPr="00C51217">
        <w:rPr>
          <w:rFonts w:ascii="Times New Roman" w:hAnsi="Times New Roman" w:cs="Times New Roman"/>
          <w:sz w:val="20"/>
          <w:szCs w:val="20"/>
        </w:rPr>
        <w:t>другого</w:t>
      </w:r>
      <w:proofErr w:type="gramEnd"/>
      <w:r w:rsidRPr="00C51217">
        <w:rPr>
          <w:rFonts w:ascii="Times New Roman" w:hAnsi="Times New Roman" w:cs="Times New Roman"/>
          <w:sz w:val="20"/>
          <w:szCs w:val="20"/>
        </w:rPr>
        <w:t xml:space="preserve"> покоління, які містять арсен, похідні сечовини, ціанисті сполуки, похідні карбамінової та дитіокарбамінової кислот, препарати міді, похідні фенолу, сірки та її сполук. </w:t>
      </w:r>
      <w:proofErr w:type="gramStart"/>
      <w:r w:rsidRPr="00C51217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C51217">
        <w:rPr>
          <w:rFonts w:ascii="Times New Roman" w:hAnsi="Times New Roman" w:cs="Times New Roman"/>
          <w:sz w:val="20"/>
          <w:szCs w:val="20"/>
        </w:rPr>
        <w:t xml:space="preserve">іретрими - це пестициди третього покоління. Препарати з родини </w:t>
      </w:r>
      <w:proofErr w:type="gramStart"/>
      <w:r w:rsidRPr="00C51217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C51217">
        <w:rPr>
          <w:rFonts w:ascii="Times New Roman" w:hAnsi="Times New Roman" w:cs="Times New Roman"/>
          <w:sz w:val="20"/>
          <w:szCs w:val="20"/>
        </w:rPr>
        <w:t>іретримів й їх синтетичних аналогів піретроїдів вносять на поля у кількості 5-20 ц/га, це у 100-1000 разів менше, ніж традиційних пестицидів.</w:t>
      </w:r>
    </w:p>
    <w:p w:rsidR="009605A5" w:rsidRPr="00C51217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1217">
        <w:rPr>
          <w:rFonts w:ascii="Times New Roman" w:hAnsi="Times New Roman" w:cs="Times New Roman"/>
          <w:sz w:val="20"/>
          <w:szCs w:val="20"/>
        </w:rPr>
        <w:t xml:space="preserve">Ступінь шкідливості пестицидів визначається надходженням та </w:t>
      </w:r>
      <w:proofErr w:type="gramStart"/>
      <w:r w:rsidRPr="00C51217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C51217">
        <w:rPr>
          <w:rFonts w:ascii="Times New Roman" w:hAnsi="Times New Roman" w:cs="Times New Roman"/>
          <w:sz w:val="20"/>
          <w:szCs w:val="20"/>
        </w:rPr>
        <w:t xml:space="preserve">івнем їх вмісту у харчових продуктах. Залишкова кількість пестицидів у харчових продуктах зумовлена їх фізико-хімічними властивостями, розчинністю у воді та жирах, швидкістю й характером трансформації. Пестициди можуть зберігатися у культурах від одного тижня до п'яти місяців. Деякі хлорорганічні речовини дуже </w:t>
      </w:r>
      <w:proofErr w:type="gramStart"/>
      <w:r w:rsidRPr="00C51217">
        <w:rPr>
          <w:rFonts w:ascii="Times New Roman" w:hAnsi="Times New Roman" w:cs="Times New Roman"/>
          <w:sz w:val="20"/>
          <w:szCs w:val="20"/>
        </w:rPr>
        <w:t>ст</w:t>
      </w:r>
      <w:proofErr w:type="gramEnd"/>
      <w:r w:rsidRPr="00C51217">
        <w:rPr>
          <w:rFonts w:ascii="Times New Roman" w:hAnsi="Times New Roman" w:cs="Times New Roman"/>
          <w:sz w:val="20"/>
          <w:szCs w:val="20"/>
        </w:rPr>
        <w:t xml:space="preserve">ійкі, знаходять їх у ґрунті та харчових продуктах через 4-12 років </w:t>
      </w:r>
      <w:proofErr w:type="gramStart"/>
      <w:r w:rsidRPr="00C51217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C51217">
        <w:rPr>
          <w:rFonts w:ascii="Times New Roman" w:hAnsi="Times New Roman" w:cs="Times New Roman"/>
          <w:sz w:val="20"/>
          <w:szCs w:val="20"/>
        </w:rPr>
        <w:t>ісля застосування.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17">
        <w:rPr>
          <w:rFonts w:ascii="Times New Roman" w:hAnsi="Times New Roman" w:cs="Times New Roman"/>
          <w:i/>
          <w:sz w:val="28"/>
          <w:szCs w:val="28"/>
        </w:rPr>
        <w:lastRenderedPageBreak/>
        <w:t>Матеріальні ресурси.</w:t>
      </w:r>
      <w:r w:rsidRPr="009605A5">
        <w:rPr>
          <w:rFonts w:ascii="Times New Roman" w:hAnsi="Times New Roman" w:cs="Times New Roman"/>
          <w:sz w:val="28"/>
          <w:szCs w:val="28"/>
        </w:rPr>
        <w:t xml:space="preserve"> До матеріальних ресурсів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ідносять сільськогос</w:t>
      </w:r>
      <w:r w:rsidRPr="009605A5">
        <w:rPr>
          <w:rFonts w:ascii="Times New Roman" w:hAnsi="Times New Roman" w:cs="Times New Roman"/>
          <w:sz w:val="28"/>
          <w:szCs w:val="28"/>
        </w:rPr>
        <w:softHyphen/>
        <w:t>подарську техніку (комбайни, трактори, автомобілі, сівалки, різного виду збиральні машини та ін.).</w:t>
      </w:r>
    </w:p>
    <w:p w:rsidR="009605A5" w:rsidRPr="009605A5" w:rsidRDefault="009605A5" w:rsidP="00960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217">
        <w:rPr>
          <w:rFonts w:ascii="Times New Roman" w:hAnsi="Times New Roman" w:cs="Times New Roman"/>
          <w:b/>
          <w:sz w:val="28"/>
          <w:szCs w:val="28"/>
        </w:rPr>
        <w:t>Рослинництво.</w:t>
      </w:r>
      <w:r w:rsidRPr="009605A5">
        <w:rPr>
          <w:rFonts w:ascii="Times New Roman" w:hAnsi="Times New Roman" w:cs="Times New Roman"/>
          <w:sz w:val="28"/>
          <w:szCs w:val="28"/>
        </w:rPr>
        <w:t xml:space="preserve"> Рослинництво охоплює такі галузі, як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ільництво (вирощування переважно однорічних культур); садівництво та виноградарство, де культивують багаторічні рослини (рис. 8.1).</w:t>
      </w:r>
    </w:p>
    <w:p w:rsidR="009605A5" w:rsidRPr="009605A5" w:rsidRDefault="009605A5" w:rsidP="00C51217">
      <w:pPr>
        <w:jc w:val="center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0450" cy="309788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309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5A5" w:rsidRPr="009605A5" w:rsidRDefault="009605A5" w:rsidP="009605A5">
      <w:pPr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Рис. 8.1. Спрощена структура рослинництва</w:t>
      </w:r>
    </w:p>
    <w:p w:rsidR="009605A5" w:rsidRPr="009605A5" w:rsidRDefault="009605A5" w:rsidP="009605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5A5" w:rsidRPr="00C51217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bookmark147"/>
      <w:r w:rsidRPr="00C51217">
        <w:rPr>
          <w:rFonts w:ascii="Times New Roman" w:hAnsi="Times New Roman" w:cs="Times New Roman"/>
          <w:b/>
          <w:sz w:val="28"/>
          <w:szCs w:val="28"/>
        </w:rPr>
        <w:t>Основні технологічні процеси у рослинництві</w:t>
      </w:r>
      <w:bookmarkEnd w:id="4"/>
    </w:p>
    <w:p w:rsidR="009605A5" w:rsidRPr="009605A5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До основних технологічних процесів у рослинництві відносять: обробіток ґрунту, удобрення сільгоспкультур, боротьбу з бур'янами, меліорацію, осушення, збі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врожаю.</w:t>
      </w:r>
    </w:p>
    <w:p w:rsidR="009605A5" w:rsidRPr="009605A5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b/>
          <w:i/>
          <w:sz w:val="28"/>
          <w:szCs w:val="28"/>
        </w:rPr>
        <w:t>Обробіток ґрунту.</w:t>
      </w:r>
      <w:r w:rsidRPr="009605A5">
        <w:rPr>
          <w:rFonts w:ascii="Times New Roman" w:hAnsi="Times New Roman" w:cs="Times New Roman"/>
          <w:sz w:val="28"/>
          <w:szCs w:val="28"/>
        </w:rPr>
        <w:t xml:space="preserve"> Обробіток здійснюють робочими органами ґрунтообробних машин та відповідних знарядь для забезпечення оптимальних умов для вирощування сільгоспкультур.</w:t>
      </w:r>
    </w:p>
    <w:p w:rsidR="009605A5" w:rsidRPr="00065E97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5E97">
        <w:rPr>
          <w:rFonts w:ascii="Times New Roman" w:hAnsi="Times New Roman" w:cs="Times New Roman"/>
          <w:i/>
          <w:sz w:val="28"/>
          <w:szCs w:val="28"/>
        </w:rPr>
        <w:t>Розпушування ґрунту</w:t>
      </w:r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  <w:r w:rsidRPr="00065E97">
        <w:rPr>
          <w:rFonts w:ascii="Times New Roman" w:hAnsi="Times New Roman" w:cs="Times New Roman"/>
          <w:sz w:val="20"/>
          <w:szCs w:val="20"/>
        </w:rPr>
        <w:t>змінює загальну пухкуватість, збільшує пористість та аерацію, покращує вод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 xml:space="preserve"> і повітропроникність, посилює мікробіологічну діяльність. Виконується 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>ід час технологічних операцій оранки, дискування, фрезерування і культивування відповідними машинно-тракторними агрегатами. Ґрунт обробляють плугами, фрезами, боронами та плоскорізами.</w:t>
      </w:r>
    </w:p>
    <w:p w:rsidR="009605A5" w:rsidRPr="00065E97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5E97">
        <w:rPr>
          <w:rFonts w:ascii="Times New Roman" w:hAnsi="Times New Roman" w:cs="Times New Roman"/>
          <w:i/>
          <w:sz w:val="28"/>
          <w:szCs w:val="28"/>
        </w:rPr>
        <w:lastRenderedPageBreak/>
        <w:t>Технологічне ущільнення</w:t>
      </w:r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  <w:r w:rsidRPr="00065E97">
        <w:rPr>
          <w:rFonts w:ascii="Times New Roman" w:hAnsi="Times New Roman" w:cs="Times New Roman"/>
          <w:sz w:val="20"/>
          <w:szCs w:val="20"/>
        </w:rPr>
        <w:t xml:space="preserve">ґрунту здійснюють для збереження вологи і руйнування брил, що у 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свою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 xml:space="preserve"> чергу призводить до більш тісного розміщення ґрунтових агрегатів, збільшується капілярна пористість, ґрунт швидше прогрівається. Передпосівне ущільнення сприяє 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 xml:space="preserve">івномірному розподілу насіння за глибиною, післяпосівне - кращому контакту його з ґрунтовими частинками, внаслідок чого насіння дає дружні, більш ранні сходи. Покращуються умови догляду за 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пос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>івами, обробіток щодо боротьби з бур'янами і збирання врожаю.</w:t>
      </w:r>
    </w:p>
    <w:p w:rsidR="009605A5" w:rsidRPr="009605A5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Сучасні технології, передбачають мінімальний обробіток ґрунту:</w:t>
      </w:r>
    </w:p>
    <w:p w:rsidR="009605A5" w:rsidRPr="00065E97" w:rsidRDefault="009605A5" w:rsidP="00065E9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sz w:val="28"/>
          <w:szCs w:val="28"/>
        </w:rPr>
        <w:t>заміна оранки лущенням чи плоскорізним розпушуванням;</w:t>
      </w:r>
    </w:p>
    <w:p w:rsidR="009605A5" w:rsidRPr="00065E97" w:rsidRDefault="009605A5" w:rsidP="00065E9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sz w:val="28"/>
          <w:szCs w:val="28"/>
        </w:rPr>
        <w:t>зменшення глибини основного обробітку ґрунту;</w:t>
      </w:r>
    </w:p>
    <w:p w:rsidR="009605A5" w:rsidRPr="00065E97" w:rsidRDefault="009605A5" w:rsidP="00065E9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sz w:val="28"/>
          <w:szCs w:val="28"/>
        </w:rPr>
        <w:t>зменшення інтенсивності передпосівного обробітку;</w:t>
      </w:r>
    </w:p>
    <w:p w:rsidR="009605A5" w:rsidRPr="00065E97" w:rsidRDefault="009605A5" w:rsidP="00065E9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sz w:val="28"/>
          <w:szCs w:val="28"/>
        </w:rPr>
        <w:t xml:space="preserve">скорочення кількості і глибини обробітків </w:t>
      </w:r>
      <w:proofErr w:type="gramStart"/>
      <w:r w:rsidRPr="00065E9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65E97">
        <w:rPr>
          <w:rFonts w:ascii="Times New Roman" w:hAnsi="Times New Roman" w:cs="Times New Roman"/>
          <w:sz w:val="28"/>
          <w:szCs w:val="28"/>
        </w:rPr>
        <w:t>іжрядь для</w:t>
      </w:r>
    </w:p>
    <w:p w:rsidR="009605A5" w:rsidRPr="00065E97" w:rsidRDefault="009605A5" w:rsidP="00065E9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sz w:val="28"/>
          <w:szCs w:val="28"/>
        </w:rPr>
        <w:t>просапних культур і навіть відмова від них;</w:t>
      </w:r>
    </w:p>
    <w:p w:rsidR="009605A5" w:rsidRPr="00065E97" w:rsidRDefault="009605A5" w:rsidP="00065E9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sz w:val="28"/>
          <w:szCs w:val="28"/>
        </w:rPr>
        <w:t>поєднання технологій шляхом застосування комбінованих</w:t>
      </w:r>
      <w:r w:rsidR="00065E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5E97">
        <w:rPr>
          <w:rFonts w:ascii="Times New Roman" w:hAnsi="Times New Roman" w:cs="Times New Roman"/>
          <w:sz w:val="28"/>
          <w:szCs w:val="28"/>
        </w:rPr>
        <w:t>машин.</w:t>
      </w:r>
    </w:p>
    <w:p w:rsidR="009605A5" w:rsidRPr="009605A5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Внесення добрив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нує два способи внесення добрив: поверхневий і місцевий. Внесення добрив поділяють на </w:t>
      </w:r>
      <w:r w:rsidRPr="00065E97">
        <w:rPr>
          <w:rFonts w:ascii="Times New Roman" w:hAnsi="Times New Roman" w:cs="Times New Roman"/>
          <w:i/>
          <w:sz w:val="28"/>
          <w:szCs w:val="28"/>
        </w:rPr>
        <w:t>основне</w:t>
      </w:r>
      <w:r w:rsidRPr="009605A5">
        <w:rPr>
          <w:rFonts w:ascii="Times New Roman" w:hAnsi="Times New Roman" w:cs="Times New Roman"/>
          <w:sz w:val="28"/>
          <w:szCs w:val="28"/>
        </w:rPr>
        <w:t xml:space="preserve"> (до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івне), </w:t>
      </w:r>
      <w:r w:rsidRPr="00065E97">
        <w:rPr>
          <w:rFonts w:ascii="Times New Roman" w:hAnsi="Times New Roman" w:cs="Times New Roman"/>
          <w:i/>
          <w:sz w:val="28"/>
          <w:szCs w:val="28"/>
        </w:rPr>
        <w:t>припосівне</w:t>
      </w:r>
      <w:r w:rsidRPr="009605A5">
        <w:rPr>
          <w:rFonts w:ascii="Times New Roman" w:hAnsi="Times New Roman" w:cs="Times New Roman"/>
          <w:sz w:val="28"/>
          <w:szCs w:val="28"/>
        </w:rPr>
        <w:t xml:space="preserve"> і </w:t>
      </w:r>
      <w:r w:rsidRPr="00065E97">
        <w:rPr>
          <w:rFonts w:ascii="Times New Roman" w:hAnsi="Times New Roman" w:cs="Times New Roman"/>
          <w:i/>
          <w:sz w:val="28"/>
          <w:szCs w:val="28"/>
        </w:rPr>
        <w:t>післяпосівне</w:t>
      </w:r>
      <w:r w:rsidRPr="009605A5">
        <w:rPr>
          <w:rFonts w:ascii="Times New Roman" w:hAnsi="Times New Roman" w:cs="Times New Roman"/>
          <w:sz w:val="28"/>
          <w:szCs w:val="28"/>
        </w:rPr>
        <w:t xml:space="preserve"> (підживлення).</w:t>
      </w:r>
    </w:p>
    <w:p w:rsidR="009605A5" w:rsidRPr="009605A5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i/>
          <w:sz w:val="28"/>
          <w:szCs w:val="28"/>
        </w:rPr>
        <w:t>Поверхневе внесення добрив</w:t>
      </w:r>
      <w:r w:rsidRPr="009605A5">
        <w:rPr>
          <w:rFonts w:ascii="Times New Roman" w:hAnsi="Times New Roman" w:cs="Times New Roman"/>
          <w:sz w:val="28"/>
          <w:szCs w:val="28"/>
        </w:rPr>
        <w:t xml:space="preserve"> передбачає розкидання добрив на поверхні поля, за локального внесення добрива розміщують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шарі ґрунту, де розміщується коренева система сільгоспкультур.</w:t>
      </w:r>
    </w:p>
    <w:p w:rsidR="009605A5" w:rsidRPr="009605A5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Основне внесення добрив - добрива вносять до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іву з розрахунку 0,6-0,75 загальної дози. Воно забезпечує рослини елементами живлення протягом всього вегетаційного періоду і покращує фізико-хімічні власти</w:t>
      </w:r>
      <w:r w:rsidRPr="009605A5">
        <w:rPr>
          <w:rFonts w:ascii="Times New Roman" w:hAnsi="Times New Roman" w:cs="Times New Roman"/>
          <w:sz w:val="28"/>
          <w:szCs w:val="28"/>
        </w:rPr>
        <w:softHyphen/>
        <w:t>вості ґрунту.</w:t>
      </w:r>
    </w:p>
    <w:p w:rsidR="009605A5" w:rsidRPr="009605A5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Припосівне внесення добрив забезпечує рослини елементами живлення у початкові фази розвитку. Вносять його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ід час посадки у рядки чи стрічковим методом.</w:t>
      </w:r>
    </w:p>
    <w:p w:rsidR="009605A5" w:rsidRPr="009605A5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ісляпосівне внесення добрив. Легкозасвоювані добрива вносять у період максимального споживання певного елементу живлення, щоб посилити живлення в критичні фази розвитку рослин і покращити якість с.-г. продукції.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ідвищені дози добрив, порушення технології їх внесення негативно впливають на навколишнє середовище.</w:t>
      </w:r>
    </w:p>
    <w:p w:rsidR="009605A5" w:rsidRPr="009605A5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Боротьба з бур'янами. Бур'яни сприяють посиленому розмноженню багатьох шкідникі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та розвитку хвороб. Прикладом можуть бути хрестоцвіті блішки, </w:t>
      </w:r>
      <w:r w:rsidRPr="009605A5">
        <w:rPr>
          <w:rFonts w:ascii="Times New Roman" w:hAnsi="Times New Roman" w:cs="Times New Roman"/>
          <w:sz w:val="28"/>
          <w:szCs w:val="28"/>
        </w:rPr>
        <w:lastRenderedPageBreak/>
        <w:t>капустяна попелиця, злакові мухи, озима совка, лучний метелик. Бур'яни знижують врожайність сільгоспкультур на 45-66 відсоткі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.</w:t>
      </w:r>
    </w:p>
    <w:p w:rsidR="009605A5" w:rsidRPr="009605A5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Найважливішою ланкою проблем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ізкого зменшення обсягів застосування гербіцидів на просапних культурах є відповідне дотримання технології обробітку ґрунту після попередньої культури залежно від типу забур'яненості ґрунту, за типом напівпару.</w:t>
      </w:r>
    </w:p>
    <w:p w:rsidR="009605A5" w:rsidRPr="009605A5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Неухильним правилом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ід час підготовки ґрунту під посів слабоконкурентних до бур'янів овочевих культур є:</w:t>
      </w:r>
    </w:p>
    <w:p w:rsidR="009605A5" w:rsidRPr="00065E97" w:rsidRDefault="009605A5" w:rsidP="00065E9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sz w:val="28"/>
          <w:szCs w:val="28"/>
        </w:rPr>
        <w:t>обробіток за типом напівпару;</w:t>
      </w:r>
    </w:p>
    <w:p w:rsidR="009605A5" w:rsidRPr="00065E97" w:rsidRDefault="009605A5" w:rsidP="00065E9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sz w:val="28"/>
          <w:szCs w:val="28"/>
        </w:rPr>
        <w:t xml:space="preserve">правильне чергування культур </w:t>
      </w:r>
      <w:proofErr w:type="gramStart"/>
      <w:r w:rsidRPr="00065E9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65E97">
        <w:rPr>
          <w:rFonts w:ascii="Times New Roman" w:hAnsi="Times New Roman" w:cs="Times New Roman"/>
          <w:sz w:val="28"/>
          <w:szCs w:val="28"/>
        </w:rPr>
        <w:t xml:space="preserve"> сівозміні;</w:t>
      </w:r>
    </w:p>
    <w:p w:rsidR="009605A5" w:rsidRPr="00065E97" w:rsidRDefault="009605A5" w:rsidP="00065E9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sz w:val="28"/>
          <w:szCs w:val="28"/>
        </w:rPr>
        <w:t xml:space="preserve">ретельне очищення </w:t>
      </w:r>
      <w:proofErr w:type="gramStart"/>
      <w:r w:rsidRPr="00065E9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65E97">
        <w:rPr>
          <w:rFonts w:ascii="Times New Roman" w:hAnsi="Times New Roman" w:cs="Times New Roman"/>
          <w:sz w:val="28"/>
          <w:szCs w:val="28"/>
        </w:rPr>
        <w:t>івного матеріалу;</w:t>
      </w:r>
    </w:p>
    <w:p w:rsidR="009605A5" w:rsidRPr="00065E97" w:rsidRDefault="009605A5" w:rsidP="00065E9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sz w:val="28"/>
          <w:szCs w:val="28"/>
        </w:rPr>
        <w:t xml:space="preserve">дотримання оптимальних норм, способів та строків </w:t>
      </w:r>
      <w:proofErr w:type="gramStart"/>
      <w:r w:rsidRPr="00065E9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065E97">
        <w:rPr>
          <w:rFonts w:ascii="Times New Roman" w:hAnsi="Times New Roman" w:cs="Times New Roman"/>
          <w:sz w:val="28"/>
          <w:szCs w:val="28"/>
        </w:rPr>
        <w:t>іву;</w:t>
      </w:r>
    </w:p>
    <w:p w:rsidR="009605A5" w:rsidRPr="00065E97" w:rsidRDefault="009605A5" w:rsidP="00065E9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sz w:val="28"/>
          <w:szCs w:val="28"/>
        </w:rPr>
        <w:t xml:space="preserve">застосування районованих сортів і </w:t>
      </w:r>
      <w:proofErr w:type="gramStart"/>
      <w:r w:rsidRPr="00065E9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5E97">
        <w:rPr>
          <w:rFonts w:ascii="Times New Roman" w:hAnsi="Times New Roman" w:cs="Times New Roman"/>
          <w:sz w:val="28"/>
          <w:szCs w:val="28"/>
        </w:rPr>
        <w:t>ібридів; своєчасне знищення</w:t>
      </w:r>
    </w:p>
    <w:p w:rsidR="009605A5" w:rsidRPr="00065E97" w:rsidRDefault="009605A5" w:rsidP="00065E9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sz w:val="28"/>
          <w:szCs w:val="28"/>
        </w:rPr>
        <w:t>бур'янів; своєчасне та високоякісне збирання врожаю;</w:t>
      </w:r>
    </w:p>
    <w:p w:rsidR="009605A5" w:rsidRPr="00065E97" w:rsidRDefault="009605A5" w:rsidP="00065E9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sz w:val="28"/>
          <w:szCs w:val="28"/>
        </w:rPr>
        <w:t>внесення на поля лише перепрілого гною;</w:t>
      </w:r>
    </w:p>
    <w:p w:rsidR="009605A5" w:rsidRPr="00065E97" w:rsidRDefault="009605A5" w:rsidP="00065E9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sz w:val="28"/>
          <w:szCs w:val="28"/>
        </w:rPr>
        <w:t>дотримання протибур'янного карантину.</w:t>
      </w:r>
    </w:p>
    <w:p w:rsidR="009605A5" w:rsidRPr="009605A5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b/>
          <w:i/>
          <w:sz w:val="28"/>
          <w:szCs w:val="28"/>
        </w:rPr>
        <w:t>Хімічна меліорація ґрунту.</w:t>
      </w:r>
      <w:r w:rsidRPr="009605A5">
        <w:rPr>
          <w:rFonts w:ascii="Times New Roman" w:hAnsi="Times New Roman" w:cs="Times New Roman"/>
          <w:sz w:val="28"/>
          <w:szCs w:val="28"/>
        </w:rPr>
        <w:t xml:space="preserve"> Вапнування - прийом докорінного покращення кислих ґрунтів у результаті збагачення кальцієм. Вапну</w:t>
      </w:r>
      <w:r w:rsidRPr="009605A5">
        <w:rPr>
          <w:rFonts w:ascii="Times New Roman" w:hAnsi="Times New Roman" w:cs="Times New Roman"/>
          <w:sz w:val="28"/>
          <w:szCs w:val="28"/>
        </w:rPr>
        <w:softHyphen/>
        <w:t xml:space="preserve">вання потребують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ілля, сінокоси та пасовища підзолистих і червоноземних ґрунтів. Його проводять один раз на 5 років.</w:t>
      </w:r>
    </w:p>
    <w:p w:rsidR="009605A5" w:rsidRPr="00065E97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5E97">
        <w:rPr>
          <w:rFonts w:ascii="Times New Roman" w:hAnsi="Times New Roman" w:cs="Times New Roman"/>
          <w:i/>
          <w:sz w:val="28"/>
          <w:szCs w:val="28"/>
        </w:rPr>
        <w:t xml:space="preserve">Гіпсування </w:t>
      </w:r>
      <w:r w:rsidRPr="009605A5">
        <w:rPr>
          <w:rFonts w:ascii="Times New Roman" w:hAnsi="Times New Roman" w:cs="Times New Roman"/>
          <w:sz w:val="28"/>
          <w:szCs w:val="28"/>
        </w:rPr>
        <w:t xml:space="preserve">(внесення гіпсу) - </w:t>
      </w:r>
      <w:r w:rsidRPr="00065E97">
        <w:rPr>
          <w:rFonts w:ascii="Times New Roman" w:hAnsi="Times New Roman" w:cs="Times New Roman"/>
          <w:sz w:val="20"/>
          <w:szCs w:val="20"/>
        </w:rPr>
        <w:t xml:space="preserve">використовують для солонцюватих ґрунтів, які характеризуються 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великою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 xml:space="preserve"> кількістю натрію і лужною реакцією ґрунтового розчину.</w:t>
      </w:r>
    </w:p>
    <w:p w:rsidR="009605A5" w:rsidRPr="009605A5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b/>
          <w:i/>
          <w:sz w:val="28"/>
          <w:szCs w:val="28"/>
        </w:rPr>
        <w:t>Гідромеліорація</w:t>
      </w:r>
      <w:r w:rsidRPr="00065E97">
        <w:rPr>
          <w:rFonts w:ascii="Times New Roman" w:hAnsi="Times New Roman" w:cs="Times New Roman"/>
          <w:i/>
          <w:sz w:val="28"/>
          <w:szCs w:val="28"/>
        </w:rPr>
        <w:t>.</w:t>
      </w:r>
      <w:r w:rsidRPr="009605A5">
        <w:rPr>
          <w:rFonts w:ascii="Times New Roman" w:hAnsi="Times New Roman" w:cs="Times New Roman"/>
          <w:sz w:val="28"/>
          <w:szCs w:val="28"/>
        </w:rPr>
        <w:t xml:space="preserve"> Застосовують три основних способи зрошення: поверхневий, дощування,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ідгрунтовий.</w:t>
      </w:r>
    </w:p>
    <w:p w:rsidR="009605A5" w:rsidRPr="00065E97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5E97">
        <w:rPr>
          <w:rFonts w:ascii="Times New Roman" w:hAnsi="Times New Roman" w:cs="Times New Roman"/>
          <w:i/>
          <w:sz w:val="28"/>
          <w:szCs w:val="28"/>
        </w:rPr>
        <w:t>Поверхневе зрошення</w:t>
      </w:r>
      <w:r w:rsidRPr="009605A5">
        <w:rPr>
          <w:rFonts w:ascii="Times New Roman" w:hAnsi="Times New Roman" w:cs="Times New Roman"/>
          <w:sz w:val="28"/>
          <w:szCs w:val="28"/>
        </w:rPr>
        <w:t xml:space="preserve"> - </w:t>
      </w:r>
      <w:r w:rsidRPr="00065E97">
        <w:rPr>
          <w:rFonts w:ascii="Times New Roman" w:hAnsi="Times New Roman" w:cs="Times New Roman"/>
          <w:sz w:val="20"/>
          <w:szCs w:val="20"/>
        </w:rPr>
        <w:t>це розподіл води по поверхні поля і надходження її в ґрунт. Розрізняють поливи по борознах, напуск по смугах і затоплення чекі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>.</w:t>
      </w:r>
    </w:p>
    <w:p w:rsidR="009605A5" w:rsidRPr="00065E97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5E97">
        <w:rPr>
          <w:rFonts w:ascii="Times New Roman" w:hAnsi="Times New Roman" w:cs="Times New Roman"/>
          <w:i/>
          <w:sz w:val="28"/>
          <w:szCs w:val="28"/>
        </w:rPr>
        <w:t>Зрошування дощуванням</w:t>
      </w:r>
      <w:r w:rsidRPr="009605A5">
        <w:rPr>
          <w:rFonts w:ascii="Times New Roman" w:hAnsi="Times New Roman" w:cs="Times New Roman"/>
          <w:sz w:val="28"/>
          <w:szCs w:val="28"/>
        </w:rPr>
        <w:t xml:space="preserve">. </w:t>
      </w:r>
      <w:r w:rsidRPr="00065E97">
        <w:rPr>
          <w:rFonts w:ascii="Times New Roman" w:hAnsi="Times New Roman" w:cs="Times New Roman"/>
          <w:sz w:val="20"/>
          <w:szCs w:val="20"/>
        </w:rPr>
        <w:t xml:space="preserve">Зрошування проводять за допомогою 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спец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 xml:space="preserve">іальних машин та установок, що розпилюють поливну воду у вигляді дощу. Порівняно з поверхневим зрошенням воно має наступні переваги: збільшує коефіцієнт земельного використання на 3-5%; забезпечує механізацію 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вс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 xml:space="preserve">іх сільгоспробіт, виконання їх у стислі строки; створює умови для регулювання поливної норми; дає можливість поливати ділянки з великими ухилами і складним мікрорельєфом; покращує мікроклімат, 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>ідвищує родючість ґрунту і врожай сільгоспкультур за менших (на 15-30%) затрат води.</w:t>
      </w:r>
    </w:p>
    <w:p w:rsidR="009605A5" w:rsidRPr="00065E97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65E97">
        <w:rPr>
          <w:rFonts w:ascii="Times New Roman" w:hAnsi="Times New Roman" w:cs="Times New Roman"/>
          <w:i/>
          <w:sz w:val="28"/>
          <w:szCs w:val="28"/>
        </w:rPr>
        <w:lastRenderedPageBreak/>
        <w:t>П</w:t>
      </w:r>
      <w:proofErr w:type="gramEnd"/>
      <w:r w:rsidRPr="00065E97">
        <w:rPr>
          <w:rFonts w:ascii="Times New Roman" w:hAnsi="Times New Roman" w:cs="Times New Roman"/>
          <w:i/>
          <w:sz w:val="28"/>
          <w:szCs w:val="28"/>
        </w:rPr>
        <w:t>ідгрунтове зрошення.</w:t>
      </w:r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  <w:r w:rsidRPr="00065E97">
        <w:rPr>
          <w:rFonts w:ascii="Times New Roman" w:hAnsi="Times New Roman" w:cs="Times New Roman"/>
          <w:sz w:val="20"/>
          <w:szCs w:val="20"/>
        </w:rPr>
        <w:t xml:space="preserve">Воду трубами-зволожувачами подають безпосередньо 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 xml:space="preserve"> шар ґрунту, де знаходяться корені рослин. Таке зрошення можливе 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лише на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 xml:space="preserve"> ґрунтах з добрими капілярними властивостями. У результаті 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>ідгрунтового зрошення безперервно підтримується вологість ґрунту; зростає врожайність культур, зберігається структура ґрунту, відсутня ґрунтова кірка.</w:t>
      </w:r>
    </w:p>
    <w:p w:rsidR="009605A5" w:rsidRPr="00065E97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5E97">
        <w:rPr>
          <w:rFonts w:ascii="Times New Roman" w:hAnsi="Times New Roman" w:cs="Times New Roman"/>
          <w:i/>
          <w:sz w:val="28"/>
          <w:szCs w:val="28"/>
        </w:rPr>
        <w:t>Осушення.</w:t>
      </w:r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  <w:r w:rsidRPr="00065E97">
        <w:rPr>
          <w:rFonts w:ascii="Times New Roman" w:hAnsi="Times New Roman" w:cs="Times New Roman"/>
          <w:sz w:val="20"/>
          <w:szCs w:val="20"/>
        </w:rPr>
        <w:t>Якщо вода займає більшу частину пор ґрунту і вмі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ст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 xml:space="preserve"> повітря становить менше 20% від їх об'єму, то в ґрунті створюються анаеробні умови, що знижують його родючість.</w:t>
      </w:r>
    </w:p>
    <w:p w:rsidR="009605A5" w:rsidRPr="00065E97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65E97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 xml:space="preserve"> відведення надлишку поверхневих 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та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 xml:space="preserve"> атмосферних вод, які надходять з водозбору застосовують відкриту осушувальну систему. Вона складається з каналі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 xml:space="preserve"> та водоприймача. 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Канали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 xml:space="preserve"> займають до 15-20% відкритої площі і ускладнюють роботу техніки, швидко руйнуються, заростають бур'янами і тому вимагають дуже великих експлуатаційних затрат.</w:t>
      </w:r>
    </w:p>
    <w:p w:rsidR="009605A5" w:rsidRPr="00065E97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5E97">
        <w:rPr>
          <w:rFonts w:ascii="Times New Roman" w:hAnsi="Times New Roman" w:cs="Times New Roman"/>
          <w:i/>
          <w:sz w:val="28"/>
          <w:szCs w:val="28"/>
        </w:rPr>
        <w:t>Дренаж або закрита осушувальна система</w:t>
      </w:r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  <w:r w:rsidRPr="00065E97">
        <w:rPr>
          <w:rFonts w:ascii="Times New Roman" w:hAnsi="Times New Roman" w:cs="Times New Roman"/>
          <w:sz w:val="20"/>
          <w:szCs w:val="20"/>
        </w:rPr>
        <w:t xml:space="preserve">здійснюється за допомогою керамічних чи пластмасових труб. Вода в дрену надходить крізь </w:t>
      </w:r>
      <w:proofErr w:type="gramStart"/>
      <w:r w:rsidRPr="00065E97">
        <w:rPr>
          <w:rFonts w:ascii="Times New Roman" w:hAnsi="Times New Roman" w:cs="Times New Roman"/>
          <w:sz w:val="20"/>
          <w:szCs w:val="20"/>
        </w:rPr>
        <w:t>ст</w:t>
      </w:r>
      <w:proofErr w:type="gramEnd"/>
      <w:r w:rsidRPr="00065E97">
        <w:rPr>
          <w:rFonts w:ascii="Times New Roman" w:hAnsi="Times New Roman" w:cs="Times New Roman"/>
          <w:sz w:val="20"/>
          <w:szCs w:val="20"/>
        </w:rPr>
        <w:t>інки, які мають водоприймальний отвір, захищений фільтром. Дрени закладають на глибину 1-1,1 м.</w:t>
      </w:r>
    </w:p>
    <w:p w:rsidR="009605A5" w:rsidRPr="009605A5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E97">
        <w:rPr>
          <w:rFonts w:ascii="Times New Roman" w:hAnsi="Times New Roman" w:cs="Times New Roman"/>
          <w:b/>
          <w:sz w:val="28"/>
          <w:szCs w:val="28"/>
        </w:rPr>
        <w:t>Тваринництво.</w:t>
      </w:r>
      <w:r w:rsidRPr="009605A5">
        <w:rPr>
          <w:rFonts w:ascii="Times New Roman" w:hAnsi="Times New Roman" w:cs="Times New Roman"/>
          <w:sz w:val="28"/>
          <w:szCs w:val="28"/>
        </w:rPr>
        <w:t xml:space="preserve"> Тваринництво України охоплює кілька галузей виробництва. Найбільш важливими серед них є скотарство, свинарство, птахівництво, вівчарство. Структуру, розміщення та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іалізацію тваринництва визначає кормова база. </w:t>
      </w:r>
    </w:p>
    <w:p w:rsidR="009605A5" w:rsidRPr="0004647B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5E97">
        <w:rPr>
          <w:rFonts w:ascii="Times New Roman" w:hAnsi="Times New Roman" w:cs="Times New Roman"/>
          <w:i/>
          <w:sz w:val="28"/>
          <w:szCs w:val="28"/>
        </w:rPr>
        <w:t xml:space="preserve">Скотарство </w:t>
      </w:r>
      <w:r w:rsidRPr="0004647B">
        <w:rPr>
          <w:rFonts w:ascii="Times New Roman" w:hAnsi="Times New Roman" w:cs="Times New Roman"/>
          <w:sz w:val="20"/>
          <w:szCs w:val="20"/>
        </w:rPr>
        <w:t xml:space="preserve">займається вирощуванням великої рогатої худоби. Залежно від виробленої продукції в ньому виділяють кілька напрямів: молочний, </w:t>
      </w:r>
      <w:proofErr w:type="gramStart"/>
      <w:r w:rsidRPr="0004647B">
        <w:rPr>
          <w:rFonts w:ascii="Times New Roman" w:hAnsi="Times New Roman" w:cs="Times New Roman"/>
          <w:sz w:val="20"/>
          <w:szCs w:val="20"/>
        </w:rPr>
        <w:t>молочно-м</w:t>
      </w:r>
      <w:proofErr w:type="gramEnd"/>
      <w:r w:rsidRPr="0004647B">
        <w:rPr>
          <w:rFonts w:ascii="Times New Roman" w:hAnsi="Times New Roman" w:cs="Times New Roman"/>
          <w:sz w:val="20"/>
          <w:szCs w:val="20"/>
        </w:rPr>
        <w:t xml:space="preserve"> 'ясний, м 'ясо-молочний, м 'ясний. Певний напрям скотарства визначається породою худоби та кормовою базою. Молочне та молочно-м'ясне - розміщені у приміських </w:t>
      </w:r>
      <w:proofErr w:type="gramStart"/>
      <w:r w:rsidRPr="0004647B">
        <w:rPr>
          <w:rFonts w:ascii="Times New Roman" w:hAnsi="Times New Roman" w:cs="Times New Roman"/>
          <w:sz w:val="20"/>
          <w:szCs w:val="20"/>
        </w:rPr>
        <w:t>зонах</w:t>
      </w:r>
      <w:proofErr w:type="gramEnd"/>
      <w:r w:rsidRPr="0004647B">
        <w:rPr>
          <w:rFonts w:ascii="Times New Roman" w:hAnsi="Times New Roman" w:cs="Times New Roman"/>
          <w:sz w:val="20"/>
          <w:szCs w:val="20"/>
        </w:rPr>
        <w:t xml:space="preserve"> з орієнтацією на споживача. У степовій зоні розвивається м'ясо-молочний та м'ясний напрями скотарства.</w:t>
      </w:r>
    </w:p>
    <w:p w:rsidR="009605A5" w:rsidRPr="0004647B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5E97">
        <w:rPr>
          <w:rFonts w:ascii="Times New Roman" w:hAnsi="Times New Roman" w:cs="Times New Roman"/>
          <w:i/>
          <w:sz w:val="28"/>
          <w:szCs w:val="28"/>
        </w:rPr>
        <w:t>Свинарство</w:t>
      </w:r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  <w:r w:rsidRPr="0004647B">
        <w:rPr>
          <w:rFonts w:ascii="Times New Roman" w:hAnsi="Times New Roman" w:cs="Times New Roman"/>
          <w:sz w:val="20"/>
          <w:szCs w:val="20"/>
        </w:rPr>
        <w:t xml:space="preserve">дає більше третини загального виробництва м' яса, розміщується повсюдно з найбільшою концентрацією у приміських </w:t>
      </w:r>
      <w:proofErr w:type="gramStart"/>
      <w:r w:rsidRPr="0004647B">
        <w:rPr>
          <w:rFonts w:ascii="Times New Roman" w:hAnsi="Times New Roman" w:cs="Times New Roman"/>
          <w:sz w:val="20"/>
          <w:szCs w:val="20"/>
        </w:rPr>
        <w:t>зонах</w:t>
      </w:r>
      <w:proofErr w:type="gramEnd"/>
      <w:r w:rsidRPr="0004647B">
        <w:rPr>
          <w:rFonts w:ascii="Times New Roman" w:hAnsi="Times New Roman" w:cs="Times New Roman"/>
          <w:sz w:val="20"/>
          <w:szCs w:val="20"/>
        </w:rPr>
        <w:t>, що зумовлено характером кормової бази. Розрізняють такі напрями свинарства: сальний, м 'ясо-сальний, беконний.</w:t>
      </w:r>
    </w:p>
    <w:p w:rsidR="009605A5" w:rsidRPr="0004647B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5E97">
        <w:rPr>
          <w:rFonts w:ascii="Times New Roman" w:hAnsi="Times New Roman" w:cs="Times New Roman"/>
          <w:i/>
          <w:sz w:val="28"/>
          <w:szCs w:val="28"/>
        </w:rPr>
        <w:t>Птахівництво</w:t>
      </w:r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  <w:r w:rsidRPr="0004647B">
        <w:rPr>
          <w:rFonts w:ascii="Times New Roman" w:hAnsi="Times New Roman" w:cs="Times New Roman"/>
          <w:sz w:val="20"/>
          <w:szCs w:val="20"/>
        </w:rPr>
        <w:t xml:space="preserve">є інтенсивно </w:t>
      </w:r>
      <w:proofErr w:type="gramStart"/>
      <w:r w:rsidRPr="0004647B">
        <w:rPr>
          <w:rFonts w:ascii="Times New Roman" w:hAnsi="Times New Roman" w:cs="Times New Roman"/>
          <w:sz w:val="20"/>
          <w:szCs w:val="20"/>
        </w:rPr>
        <w:t>перспективною</w:t>
      </w:r>
      <w:proofErr w:type="gramEnd"/>
      <w:r w:rsidRPr="0004647B">
        <w:rPr>
          <w:rFonts w:ascii="Times New Roman" w:hAnsi="Times New Roman" w:cs="Times New Roman"/>
          <w:sz w:val="20"/>
          <w:szCs w:val="20"/>
        </w:rPr>
        <w:t xml:space="preserve"> галуззю, що орієн</w:t>
      </w:r>
      <w:r w:rsidRPr="0004647B">
        <w:rPr>
          <w:rFonts w:ascii="Times New Roman" w:hAnsi="Times New Roman" w:cs="Times New Roman"/>
          <w:sz w:val="20"/>
          <w:szCs w:val="20"/>
        </w:rPr>
        <w:softHyphen/>
        <w:t xml:space="preserve">тується на споживача та розвивається у передмістях. Саме ця галузь є найбільш механізованою в Україні. Основною продукцією птахівництва є м'ясо, яйця, </w:t>
      </w:r>
      <w:proofErr w:type="gramStart"/>
      <w:r w:rsidRPr="0004647B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04647B">
        <w:rPr>
          <w:rFonts w:ascii="Times New Roman" w:hAnsi="Times New Roman" w:cs="Times New Roman"/>
          <w:sz w:val="20"/>
          <w:szCs w:val="20"/>
        </w:rPr>
        <w:t xml:space="preserve">ір'я, пух. У поголів'ї переважають кури. </w:t>
      </w:r>
      <w:proofErr w:type="gramStart"/>
      <w:r w:rsidRPr="0004647B">
        <w:rPr>
          <w:rFonts w:ascii="Times New Roman" w:hAnsi="Times New Roman" w:cs="Times New Roman"/>
          <w:sz w:val="20"/>
          <w:szCs w:val="20"/>
        </w:rPr>
        <w:t>Вони</w:t>
      </w:r>
      <w:proofErr w:type="gramEnd"/>
      <w:r w:rsidRPr="0004647B">
        <w:rPr>
          <w:rFonts w:ascii="Times New Roman" w:hAnsi="Times New Roman" w:cs="Times New Roman"/>
          <w:sz w:val="20"/>
          <w:szCs w:val="20"/>
        </w:rPr>
        <w:t xml:space="preserve"> мають такі напрями: яйценосний, бройлерний, загального користування (змішаний), декоративний. Також розводять качок, індиків, гусей, страусі</w:t>
      </w:r>
      <w:proofErr w:type="gramStart"/>
      <w:r w:rsidRPr="0004647B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4647B">
        <w:rPr>
          <w:rFonts w:ascii="Times New Roman" w:hAnsi="Times New Roman" w:cs="Times New Roman"/>
          <w:sz w:val="20"/>
          <w:szCs w:val="20"/>
        </w:rPr>
        <w:t xml:space="preserve"> Ему, перепілок та фазанів.</w:t>
      </w:r>
    </w:p>
    <w:p w:rsidR="009605A5" w:rsidRPr="0004647B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647B">
        <w:rPr>
          <w:rFonts w:ascii="Times New Roman" w:hAnsi="Times New Roman" w:cs="Times New Roman"/>
          <w:i/>
          <w:sz w:val="28"/>
          <w:szCs w:val="28"/>
        </w:rPr>
        <w:t>Вівчарство</w:t>
      </w:r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  <w:r w:rsidRPr="0004647B">
        <w:rPr>
          <w:rFonts w:ascii="Times New Roman" w:hAnsi="Times New Roman" w:cs="Times New Roman"/>
          <w:sz w:val="20"/>
          <w:szCs w:val="20"/>
        </w:rPr>
        <w:t xml:space="preserve">набуло поширення переважно в </w:t>
      </w:r>
      <w:proofErr w:type="gramStart"/>
      <w:r w:rsidRPr="0004647B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04647B">
        <w:rPr>
          <w:rFonts w:ascii="Times New Roman" w:hAnsi="Times New Roman" w:cs="Times New Roman"/>
          <w:sz w:val="20"/>
          <w:szCs w:val="20"/>
        </w:rPr>
        <w:t>ірських та степових районах на природних пасовищах. Основними напрямами вівчарства в Україні є: тонкорунне та напівтонкорунне, м' ясо-вовняне, овчинн</w:t>
      </w:r>
      <w:proofErr w:type="gramStart"/>
      <w:r w:rsidRPr="0004647B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04647B">
        <w:rPr>
          <w:rFonts w:ascii="Times New Roman" w:hAnsi="Times New Roman" w:cs="Times New Roman"/>
          <w:sz w:val="20"/>
          <w:szCs w:val="20"/>
        </w:rPr>
        <w:t xml:space="preserve"> шубне.</w:t>
      </w:r>
    </w:p>
    <w:p w:rsidR="009605A5" w:rsidRPr="0004647B" w:rsidRDefault="009605A5" w:rsidP="00C512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647B">
        <w:rPr>
          <w:rFonts w:ascii="Times New Roman" w:hAnsi="Times New Roman" w:cs="Times New Roman"/>
          <w:i/>
          <w:sz w:val="28"/>
          <w:szCs w:val="28"/>
        </w:rPr>
        <w:t xml:space="preserve">Рибне господарство </w:t>
      </w:r>
      <w:r w:rsidRPr="0004647B">
        <w:rPr>
          <w:rFonts w:ascii="Times New Roman" w:hAnsi="Times New Roman" w:cs="Times New Roman"/>
          <w:sz w:val="20"/>
          <w:szCs w:val="20"/>
        </w:rPr>
        <w:t xml:space="preserve">України представлене ставковим та </w:t>
      </w:r>
      <w:proofErr w:type="gramStart"/>
      <w:r w:rsidRPr="0004647B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04647B">
        <w:rPr>
          <w:rFonts w:ascii="Times New Roman" w:hAnsi="Times New Roman" w:cs="Times New Roman"/>
          <w:sz w:val="20"/>
          <w:szCs w:val="20"/>
        </w:rPr>
        <w:t>ічковим рибництвом (тобто вирощуванням і виловом промислово цінних видів риб: коропа, ляща, форелі) та рибальством.</w:t>
      </w:r>
    </w:p>
    <w:p w:rsidR="009605A5" w:rsidRPr="009605A5" w:rsidRDefault="009605A5" w:rsidP="00F10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Певну роль у тваринництві відіграють бджільництво, шовківництво, кролівництво, хутрове зві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івництво, конярство.</w:t>
      </w:r>
    </w:p>
    <w:p w:rsidR="00F10EA0" w:rsidRDefault="009605A5" w:rsidP="00F10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47B">
        <w:rPr>
          <w:rFonts w:ascii="Times New Roman" w:hAnsi="Times New Roman" w:cs="Times New Roman"/>
          <w:b/>
          <w:sz w:val="28"/>
          <w:szCs w:val="28"/>
        </w:rPr>
        <w:t>Основні технологічні процеси у тваринництві.</w:t>
      </w:r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5A5" w:rsidRPr="009605A5" w:rsidRDefault="009605A5" w:rsidP="00F10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D0F">
        <w:rPr>
          <w:rFonts w:ascii="Times New Roman" w:hAnsi="Times New Roman" w:cs="Times New Roman"/>
          <w:b/>
          <w:i/>
          <w:sz w:val="28"/>
          <w:szCs w:val="28"/>
          <w:lang w:val="uk-UA"/>
        </w:rPr>
        <w:t>Скотарство.</w:t>
      </w:r>
      <w:r w:rsidRPr="00AB7D0F">
        <w:rPr>
          <w:rFonts w:ascii="Times New Roman" w:hAnsi="Times New Roman" w:cs="Times New Roman"/>
          <w:sz w:val="28"/>
          <w:szCs w:val="28"/>
          <w:lang w:val="uk-UA"/>
        </w:rPr>
        <w:t xml:space="preserve"> У скотарстві розрізняють два основні способи утримання худоби чи тварин: прив'язний і безприв'язний, останній поділяють на вільно-</w:t>
      </w:r>
      <w:r w:rsidRPr="00AB7D0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вигульне (утримання на глибокій підстилці), безприв'язно-боксове, комбібоксове. </w:t>
      </w:r>
      <w:r w:rsidRPr="009605A5">
        <w:rPr>
          <w:rFonts w:ascii="Times New Roman" w:hAnsi="Times New Roman" w:cs="Times New Roman"/>
          <w:sz w:val="28"/>
          <w:szCs w:val="28"/>
        </w:rPr>
        <w:t xml:space="preserve">Взимку тварини знаходяться у приміщеннях, їх випускають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лише на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прогулянки. У літній час застосовують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ізні форми утримання корів з використанням зеленого корму пасовищ та сіяних культур. Пасовищне утримання економічно вигідне і корисне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здоров'я тварин.</w:t>
      </w:r>
    </w:p>
    <w:p w:rsidR="009605A5" w:rsidRPr="00F10EA0" w:rsidRDefault="009605A5" w:rsidP="00F10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10EA0">
        <w:rPr>
          <w:rFonts w:ascii="Times New Roman" w:hAnsi="Times New Roman" w:cs="Times New Roman"/>
          <w:i/>
          <w:sz w:val="28"/>
          <w:szCs w:val="28"/>
        </w:rPr>
        <w:t>Прив 'язне утримання</w:t>
      </w:r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  <w:r w:rsidRPr="00F10EA0">
        <w:rPr>
          <w:rFonts w:ascii="Times New Roman" w:hAnsi="Times New Roman" w:cs="Times New Roman"/>
          <w:sz w:val="20"/>
          <w:szCs w:val="20"/>
        </w:rPr>
        <w:t xml:space="preserve">має свої переваги: постійне місце годування, напування, відпочинку та доїння, індивідуальний </w:t>
      </w:r>
      <w:proofErr w:type="gramStart"/>
      <w:r w:rsidRPr="00F10EA0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F10EA0">
        <w:rPr>
          <w:rFonts w:ascii="Times New Roman" w:hAnsi="Times New Roman" w:cs="Times New Roman"/>
          <w:sz w:val="20"/>
          <w:szCs w:val="20"/>
        </w:rPr>
        <w:t>ідхід під час годівлі. Недоліки: малопродуктивна ручна праця.</w:t>
      </w:r>
    </w:p>
    <w:p w:rsidR="009605A5" w:rsidRPr="009605A5" w:rsidRDefault="00F10EA0" w:rsidP="00F10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A0">
        <w:rPr>
          <w:rFonts w:ascii="Times New Roman" w:hAnsi="Times New Roman" w:cs="Times New Roman"/>
          <w:i/>
          <w:sz w:val="28"/>
          <w:szCs w:val="28"/>
        </w:rPr>
        <w:t>Безприв</w:t>
      </w:r>
      <w:r w:rsidR="009605A5" w:rsidRPr="00F10EA0">
        <w:rPr>
          <w:rFonts w:ascii="Times New Roman" w:hAnsi="Times New Roman" w:cs="Times New Roman"/>
          <w:i/>
          <w:sz w:val="28"/>
          <w:szCs w:val="28"/>
        </w:rPr>
        <w:t>'язне утримання</w:t>
      </w:r>
      <w:r w:rsidR="009605A5" w:rsidRPr="009605A5">
        <w:rPr>
          <w:rFonts w:ascii="Times New Roman" w:hAnsi="Times New Roman" w:cs="Times New Roman"/>
          <w:sz w:val="28"/>
          <w:szCs w:val="28"/>
        </w:rPr>
        <w:t xml:space="preserve"> корів вимагає дотримання технологічної дисципліни і </w:t>
      </w:r>
      <w:proofErr w:type="gramStart"/>
      <w:r w:rsidR="009605A5"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605A5" w:rsidRPr="009605A5">
        <w:rPr>
          <w:rFonts w:ascii="Times New Roman" w:hAnsi="Times New Roman" w:cs="Times New Roman"/>
          <w:sz w:val="28"/>
          <w:szCs w:val="28"/>
        </w:rPr>
        <w:t>ідвищення витрат кормів. У кормоцехах передбачаються такі технологічні лінії:</w:t>
      </w:r>
    </w:p>
    <w:p w:rsidR="009605A5" w:rsidRPr="00F10EA0" w:rsidRDefault="009605A5" w:rsidP="00F10EA0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A0">
        <w:rPr>
          <w:rFonts w:ascii="Times New Roman" w:hAnsi="Times New Roman" w:cs="Times New Roman"/>
          <w:sz w:val="28"/>
          <w:szCs w:val="28"/>
        </w:rPr>
        <w:t>приймання і дозованого вивантаження з накопичувальних</w:t>
      </w:r>
    </w:p>
    <w:p w:rsidR="009605A5" w:rsidRPr="00F10EA0" w:rsidRDefault="009605A5" w:rsidP="00F10EA0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A0">
        <w:rPr>
          <w:rFonts w:ascii="Times New Roman" w:hAnsi="Times New Roman" w:cs="Times New Roman"/>
          <w:sz w:val="28"/>
          <w:szCs w:val="28"/>
        </w:rPr>
        <w:t>бункерів дозаторів вихідних кормових компонентів, подрібненого</w:t>
      </w:r>
    </w:p>
    <w:p w:rsidR="009605A5" w:rsidRPr="00F10EA0" w:rsidRDefault="009605A5" w:rsidP="00F10EA0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A0">
        <w:rPr>
          <w:rFonts w:ascii="Times New Roman" w:hAnsi="Times New Roman" w:cs="Times New Roman"/>
          <w:sz w:val="28"/>
          <w:szCs w:val="28"/>
        </w:rPr>
        <w:t>грубого корму, сінажу, силосу, концентраті</w:t>
      </w:r>
      <w:proofErr w:type="gramStart"/>
      <w:r w:rsidRPr="00F10E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0EA0">
        <w:rPr>
          <w:rFonts w:ascii="Times New Roman" w:hAnsi="Times New Roman" w:cs="Times New Roman"/>
          <w:sz w:val="28"/>
          <w:szCs w:val="28"/>
        </w:rPr>
        <w:t>;</w:t>
      </w:r>
    </w:p>
    <w:p w:rsidR="009605A5" w:rsidRPr="00F10EA0" w:rsidRDefault="009605A5" w:rsidP="00F10EA0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A0">
        <w:rPr>
          <w:rFonts w:ascii="Times New Roman" w:hAnsi="Times New Roman" w:cs="Times New Roman"/>
          <w:sz w:val="28"/>
          <w:szCs w:val="28"/>
        </w:rPr>
        <w:t>приймання, миття, подрібнення і дозованого видавання</w:t>
      </w:r>
    </w:p>
    <w:p w:rsidR="009605A5" w:rsidRPr="00F10EA0" w:rsidRDefault="009605A5" w:rsidP="00F10EA0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A0">
        <w:rPr>
          <w:rFonts w:ascii="Times New Roman" w:hAnsi="Times New Roman" w:cs="Times New Roman"/>
          <w:sz w:val="28"/>
          <w:szCs w:val="28"/>
        </w:rPr>
        <w:t>коренеплодів;</w:t>
      </w:r>
    </w:p>
    <w:p w:rsidR="009605A5" w:rsidRPr="00F10EA0" w:rsidRDefault="009605A5" w:rsidP="00F10EA0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A0">
        <w:rPr>
          <w:rFonts w:ascii="Times New Roman" w:hAnsi="Times New Roman" w:cs="Times New Roman"/>
          <w:sz w:val="28"/>
          <w:szCs w:val="28"/>
        </w:rPr>
        <w:t>приготування і дозованого видавання макро- і мікродомішок;</w:t>
      </w:r>
    </w:p>
    <w:p w:rsidR="009605A5" w:rsidRPr="00F10EA0" w:rsidRDefault="009605A5" w:rsidP="00F10EA0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A0">
        <w:rPr>
          <w:rFonts w:ascii="Times New Roman" w:hAnsi="Times New Roman" w:cs="Times New Roman"/>
          <w:sz w:val="28"/>
          <w:szCs w:val="28"/>
        </w:rPr>
        <w:t>подавання компоненті</w:t>
      </w:r>
      <w:proofErr w:type="gramStart"/>
      <w:r w:rsidRPr="00F10E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0EA0">
        <w:rPr>
          <w:rFonts w:ascii="Times New Roman" w:hAnsi="Times New Roman" w:cs="Times New Roman"/>
          <w:sz w:val="28"/>
          <w:szCs w:val="28"/>
        </w:rPr>
        <w:t xml:space="preserve"> на змішування;</w:t>
      </w:r>
    </w:p>
    <w:p w:rsidR="009605A5" w:rsidRPr="00F10EA0" w:rsidRDefault="009605A5" w:rsidP="00F10EA0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A0">
        <w:rPr>
          <w:rFonts w:ascii="Times New Roman" w:hAnsi="Times New Roman" w:cs="Times New Roman"/>
          <w:sz w:val="28"/>
          <w:szCs w:val="28"/>
        </w:rPr>
        <w:t>змішування компонентів з додатковим подрібненням;</w:t>
      </w:r>
    </w:p>
    <w:p w:rsidR="009605A5" w:rsidRPr="00F10EA0" w:rsidRDefault="009605A5" w:rsidP="00F10EA0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EA0">
        <w:rPr>
          <w:rFonts w:ascii="Times New Roman" w:hAnsi="Times New Roman" w:cs="Times New Roman"/>
          <w:sz w:val="28"/>
          <w:szCs w:val="28"/>
        </w:rPr>
        <w:t>подавання готової суміші у роздавач.</w:t>
      </w:r>
    </w:p>
    <w:p w:rsidR="009605A5" w:rsidRPr="00F10EA0" w:rsidRDefault="009605A5" w:rsidP="00F10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10EA0">
        <w:rPr>
          <w:rFonts w:ascii="Times New Roman" w:hAnsi="Times New Roman" w:cs="Times New Roman"/>
          <w:i/>
          <w:sz w:val="28"/>
          <w:szCs w:val="28"/>
        </w:rPr>
        <w:t>Виробництво яловичини в молочному скотарстві.</w:t>
      </w:r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  <w:r w:rsidRPr="00F10EA0">
        <w:rPr>
          <w:rFonts w:ascii="Times New Roman" w:hAnsi="Times New Roman" w:cs="Times New Roman"/>
          <w:sz w:val="20"/>
          <w:szCs w:val="20"/>
        </w:rPr>
        <w:t>Інтенсивна технологія охоплює три періоди: вирощування телят, дорощування і відгодівлю молодняку.</w:t>
      </w:r>
      <w:proofErr w:type="gramEnd"/>
      <w:r w:rsidRPr="00F10EA0">
        <w:rPr>
          <w:rFonts w:ascii="Times New Roman" w:hAnsi="Times New Roman" w:cs="Times New Roman"/>
          <w:sz w:val="20"/>
          <w:szCs w:val="20"/>
        </w:rPr>
        <w:t xml:space="preserve"> Перший поділяють на дві фази: молочну і </w:t>
      </w:r>
      <w:proofErr w:type="gramStart"/>
      <w:r w:rsidRPr="00F10EA0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F10EA0">
        <w:rPr>
          <w:rFonts w:ascii="Times New Roman" w:hAnsi="Times New Roman" w:cs="Times New Roman"/>
          <w:sz w:val="20"/>
          <w:szCs w:val="20"/>
        </w:rPr>
        <w:t>іслямолочну. Існують також інтенсивна технологія дорощування і відгодівлі молодняку, а також кінцевої відгодівлі. Технологія середньоінтенсивного вирощування передбачає підготовку молодняку до забою у віці 17-18 місяців із живою масою 450-470 кг.</w:t>
      </w:r>
    </w:p>
    <w:p w:rsidR="009605A5" w:rsidRPr="009605A5" w:rsidRDefault="009605A5" w:rsidP="00F10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Технологічний процес поділяють на три періоди: вирощування телят у молочний період (до 4-6 місяців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іку), дорощування і відгодівля молодняку до одержання запланованої кінцевої живої маси.</w:t>
      </w:r>
    </w:p>
    <w:p w:rsidR="009605A5" w:rsidRDefault="009605A5" w:rsidP="00F10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10EA0">
        <w:rPr>
          <w:rFonts w:ascii="Times New Roman" w:hAnsi="Times New Roman" w:cs="Times New Roman"/>
          <w:i/>
          <w:sz w:val="28"/>
          <w:szCs w:val="28"/>
        </w:rPr>
        <w:t>Виробництво яловичини у м'ясному скотарстві.</w:t>
      </w:r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  <w:r w:rsidRPr="00F10EA0">
        <w:rPr>
          <w:rFonts w:ascii="Times New Roman" w:hAnsi="Times New Roman" w:cs="Times New Roman"/>
          <w:sz w:val="20"/>
          <w:szCs w:val="20"/>
        </w:rPr>
        <w:t xml:space="preserve">Технологія передбачає три основні виробничі ланки: репродукцію і вирощування м'ясних телят методом </w:t>
      </w:r>
      <w:proofErr w:type="gramStart"/>
      <w:r w:rsidRPr="00F10EA0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F10EA0">
        <w:rPr>
          <w:rFonts w:ascii="Times New Roman" w:hAnsi="Times New Roman" w:cs="Times New Roman"/>
          <w:sz w:val="20"/>
          <w:szCs w:val="20"/>
        </w:rPr>
        <w:t xml:space="preserve">ідсосу, вирощування ремонтного молодняку, дорощування і відгодівлю понадремонтного молодняку. Перша система ґрунтується на максимальному використанні пасовищ, а друга - на </w:t>
      </w:r>
      <w:proofErr w:type="gramStart"/>
      <w:r w:rsidRPr="00F10EA0">
        <w:rPr>
          <w:rFonts w:ascii="Times New Roman" w:hAnsi="Times New Roman" w:cs="Times New Roman"/>
          <w:sz w:val="20"/>
          <w:szCs w:val="20"/>
        </w:rPr>
        <w:t>ст</w:t>
      </w:r>
      <w:proofErr w:type="gramEnd"/>
      <w:r w:rsidRPr="00F10EA0">
        <w:rPr>
          <w:rFonts w:ascii="Times New Roman" w:hAnsi="Times New Roman" w:cs="Times New Roman"/>
          <w:sz w:val="20"/>
          <w:szCs w:val="20"/>
        </w:rPr>
        <w:t>ійловому утриманні.</w:t>
      </w:r>
    </w:p>
    <w:p w:rsidR="00AB7D0F" w:rsidRDefault="00AB7D0F" w:rsidP="00F10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B7D0F" w:rsidRPr="00F10EA0" w:rsidRDefault="00AB7D0F" w:rsidP="00F10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605A5" w:rsidRPr="00F10EA0" w:rsidRDefault="009605A5" w:rsidP="00F10E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bookmark148"/>
      <w:r w:rsidRPr="00F10EA0">
        <w:rPr>
          <w:rFonts w:ascii="Times New Roman" w:hAnsi="Times New Roman" w:cs="Times New Roman"/>
          <w:b/>
          <w:sz w:val="28"/>
          <w:szCs w:val="28"/>
        </w:rPr>
        <w:lastRenderedPageBreak/>
        <w:t>8.3.1. Екологічні проблеми рослинництва</w:t>
      </w:r>
      <w:bookmarkEnd w:id="5"/>
    </w:p>
    <w:p w:rsidR="009605A5" w:rsidRPr="009605A5" w:rsidRDefault="009605A5" w:rsidP="00F10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Несприятливий вплив застосування добрив на навколишнє середовище може бути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ізним й головним чином внаслідок таких причин:</w:t>
      </w:r>
    </w:p>
    <w:p w:rsidR="009605A5" w:rsidRPr="00F10EA0" w:rsidRDefault="009605A5" w:rsidP="00F10EA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EA0">
        <w:rPr>
          <w:rFonts w:ascii="Times New Roman" w:hAnsi="Times New Roman" w:cs="Times New Roman"/>
          <w:sz w:val="28"/>
          <w:szCs w:val="28"/>
        </w:rPr>
        <w:t xml:space="preserve">надходження поживних елементів, добрив з ґрунту у </w:t>
      </w:r>
      <w:proofErr w:type="gramStart"/>
      <w:r w:rsidRPr="00F10E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0EA0">
        <w:rPr>
          <w:rFonts w:ascii="Times New Roman" w:hAnsi="Times New Roman" w:cs="Times New Roman"/>
          <w:sz w:val="28"/>
          <w:szCs w:val="28"/>
        </w:rPr>
        <w:t>ідґрунтові води і з поверхневим стоком може призвести до посиленого розвитку водоростей та утворення планктону, тобто до евтрофікації природних вод;</w:t>
      </w:r>
    </w:p>
    <w:p w:rsidR="009605A5" w:rsidRPr="00F10EA0" w:rsidRDefault="009605A5" w:rsidP="00F10EA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EA0">
        <w:rPr>
          <w:rFonts w:ascii="Times New Roman" w:hAnsi="Times New Roman" w:cs="Times New Roman"/>
          <w:sz w:val="28"/>
          <w:szCs w:val="28"/>
        </w:rPr>
        <w:t xml:space="preserve">зменшення надходження азоту в атмосферу негативно впливають на озоновий екран стратосфери внаслідок проникнення до неї оксидів азоту, що утворюються </w:t>
      </w:r>
      <w:proofErr w:type="gramStart"/>
      <w:r w:rsidRPr="00F10E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0EA0">
        <w:rPr>
          <w:rFonts w:ascii="Times New Roman" w:hAnsi="Times New Roman" w:cs="Times New Roman"/>
          <w:sz w:val="28"/>
          <w:szCs w:val="28"/>
        </w:rPr>
        <w:t>ід час денітрифікації азотних сполук ґрунту та добрив;</w:t>
      </w:r>
    </w:p>
    <w:p w:rsidR="009605A5" w:rsidRPr="00F10EA0" w:rsidRDefault="009605A5" w:rsidP="00F10EA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EA0">
        <w:rPr>
          <w:rFonts w:ascii="Times New Roman" w:hAnsi="Times New Roman" w:cs="Times New Roman"/>
          <w:sz w:val="28"/>
          <w:szCs w:val="28"/>
        </w:rPr>
        <w:t>неправильне використання мінеральних добрив може погіршити кругообіг та баланс поживних речовин, агрохімічні властивості і родючість ґрунту;</w:t>
      </w:r>
    </w:p>
    <w:p w:rsidR="009605A5" w:rsidRPr="00F10EA0" w:rsidRDefault="009605A5" w:rsidP="00F10EA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9605A5" w:rsidRPr="00F10EA0" w:rsidSect="00AB7D0F">
          <w:headerReference w:type="default" r:id="rId9"/>
          <w:footerReference w:type="default" r:id="rId10"/>
          <w:type w:val="nextColumn"/>
          <w:pgSz w:w="11907" w:h="16840" w:code="9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F10EA0">
        <w:rPr>
          <w:rFonts w:ascii="Times New Roman" w:hAnsi="Times New Roman" w:cs="Times New Roman"/>
          <w:sz w:val="28"/>
          <w:szCs w:val="28"/>
        </w:rPr>
        <w:t xml:space="preserve">порушення оптимізації живлення рослин макро- і мікроелементами призводить до </w:t>
      </w:r>
      <w:proofErr w:type="gramStart"/>
      <w:r w:rsidRPr="00F10EA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10EA0">
        <w:rPr>
          <w:rFonts w:ascii="Times New Roman" w:hAnsi="Times New Roman" w:cs="Times New Roman"/>
          <w:sz w:val="28"/>
          <w:szCs w:val="28"/>
        </w:rPr>
        <w:t>ізних захворювань рослин та</w:t>
      </w:r>
    </w:p>
    <w:p w:rsidR="009605A5" w:rsidRPr="00F10EA0" w:rsidRDefault="009605A5" w:rsidP="00F10EA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EA0">
        <w:rPr>
          <w:rFonts w:ascii="Times New Roman" w:hAnsi="Times New Roman" w:cs="Times New Roman"/>
          <w:sz w:val="28"/>
          <w:szCs w:val="28"/>
        </w:rPr>
        <w:lastRenderedPageBreak/>
        <w:t>часто сприяє розвитку фітопатогенних грибних хвороб, погіршує санітарний стан посіві</w:t>
      </w:r>
      <w:proofErr w:type="gramStart"/>
      <w:r w:rsidRPr="00F10E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0EA0">
        <w:rPr>
          <w:rFonts w:ascii="Times New Roman" w:hAnsi="Times New Roman" w:cs="Times New Roman"/>
          <w:sz w:val="28"/>
          <w:szCs w:val="28"/>
        </w:rPr>
        <w:t>;</w:t>
      </w:r>
    </w:p>
    <w:p w:rsidR="009605A5" w:rsidRPr="00F10EA0" w:rsidRDefault="009605A5" w:rsidP="00F10EA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EA0">
        <w:rPr>
          <w:rFonts w:ascii="Times New Roman" w:hAnsi="Times New Roman" w:cs="Times New Roman"/>
          <w:sz w:val="28"/>
          <w:szCs w:val="28"/>
        </w:rPr>
        <w:t>порушення технології застосування добрив, недосконалість якості і властивостей мінеральних добрив можуть зменшувати продуктивність сільгоспкультур і якість продукції та призводять до нагромадження нітраті</w:t>
      </w:r>
      <w:proofErr w:type="gramStart"/>
      <w:r w:rsidRPr="00F10E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0EA0">
        <w:rPr>
          <w:rFonts w:ascii="Times New Roman" w:hAnsi="Times New Roman" w:cs="Times New Roman"/>
          <w:sz w:val="28"/>
          <w:szCs w:val="28"/>
        </w:rPr>
        <w:t>.</w:t>
      </w:r>
    </w:p>
    <w:p w:rsidR="009605A5" w:rsidRPr="009605A5" w:rsidRDefault="009605A5" w:rsidP="00F10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Загалом в Україні понад 30% сільськогосподарської продукції мають вмі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нітратів, що перевищує допустимий рівень.</w:t>
      </w:r>
    </w:p>
    <w:p w:rsidR="009605A5" w:rsidRDefault="009605A5" w:rsidP="00F10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5A5">
        <w:rPr>
          <w:rFonts w:ascii="Times New Roman" w:hAnsi="Times New Roman" w:cs="Times New Roman"/>
          <w:sz w:val="28"/>
          <w:szCs w:val="28"/>
        </w:rPr>
        <w:t>Складність проблеми нітраті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тому, що вони, з одного боку є основним джерелом азотного живлення, а з другого боку, їх надлишок призводить до важких екологічних наслідків, що негативно впливають на стан здоров'я людини і тварин. </w:t>
      </w:r>
    </w:p>
    <w:p w:rsidR="009605A5" w:rsidRPr="009605A5" w:rsidRDefault="009605A5" w:rsidP="00A27DE4">
      <w:pPr>
        <w:spacing w:after="0" w:line="360" w:lineRule="auto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E4">
        <w:rPr>
          <w:rFonts w:ascii="Times New Roman" w:hAnsi="Times New Roman" w:cs="Times New Roman"/>
          <w:sz w:val="28"/>
          <w:szCs w:val="28"/>
          <w:lang w:val="uk-UA"/>
        </w:rPr>
        <w:t xml:space="preserve">Спроби зменшити кількість хімічних препаратів для захисту врожаїв і збільшення врожайності сільськогосподарських культур призвели до появи і широкого поширення генетично-модифікованих (трансгенних) рослин. </w:t>
      </w:r>
      <w:r w:rsidRPr="009605A5">
        <w:rPr>
          <w:rFonts w:ascii="Times New Roman" w:hAnsi="Times New Roman" w:cs="Times New Roman"/>
          <w:sz w:val="28"/>
          <w:szCs w:val="28"/>
        </w:rPr>
        <w:t xml:space="preserve">Безпечність використання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рослин викликає певні сумніви, а можливі небезпеки для довкілля та здоров'я людини повністю не встановлені.</w:t>
      </w:r>
    </w:p>
    <w:p w:rsidR="009605A5" w:rsidRPr="009605A5" w:rsidRDefault="009605A5" w:rsidP="00A27DE4">
      <w:pPr>
        <w:spacing w:after="0" w:line="360" w:lineRule="auto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Гонитва за максимальними врожаями, порушення правил аг</w:t>
      </w:r>
      <w:r w:rsidRPr="009605A5">
        <w:rPr>
          <w:rFonts w:ascii="Times New Roman" w:hAnsi="Times New Roman" w:cs="Times New Roman"/>
          <w:sz w:val="28"/>
          <w:szCs w:val="28"/>
        </w:rPr>
        <w:softHyphen/>
        <w:t>ротехніки, застосування важких сільськогосподарських машин, непродумана меліорація, перевипас худоби призводять до втрати основного багатства людства - родючих ґрунті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.</w:t>
      </w:r>
    </w:p>
    <w:p w:rsidR="009605A5" w:rsidRPr="009605A5" w:rsidRDefault="009605A5" w:rsidP="00A27DE4">
      <w:pPr>
        <w:spacing w:after="0" w:line="360" w:lineRule="auto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За останні 25 рокі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землям України завдано величезної шкоди:</w:t>
      </w:r>
    </w:p>
    <w:p w:rsidR="009605A5" w:rsidRPr="00A27DE4" w:rsidRDefault="009605A5" w:rsidP="00A27DE4">
      <w:pPr>
        <w:pStyle w:val="a3"/>
        <w:numPr>
          <w:ilvl w:val="0"/>
          <w:numId w:val="9"/>
        </w:numPr>
        <w:spacing w:after="0" w:line="360" w:lineRule="auto"/>
        <w:ind w:right="-32"/>
        <w:jc w:val="both"/>
        <w:rPr>
          <w:rFonts w:ascii="Times New Roman" w:hAnsi="Times New Roman" w:cs="Times New Roman"/>
          <w:sz w:val="28"/>
          <w:szCs w:val="28"/>
        </w:rPr>
      </w:pPr>
      <w:r w:rsidRPr="00A27DE4">
        <w:rPr>
          <w:rFonts w:ascii="Times New Roman" w:hAnsi="Times New Roman" w:cs="Times New Roman"/>
          <w:sz w:val="28"/>
          <w:szCs w:val="28"/>
        </w:rPr>
        <w:t>загублено майже 500 тис</w:t>
      </w:r>
      <w:proofErr w:type="gramStart"/>
      <w:r w:rsidRPr="00A27D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27D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7D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27DE4">
        <w:rPr>
          <w:rFonts w:ascii="Times New Roman" w:hAnsi="Times New Roman" w:cs="Times New Roman"/>
          <w:sz w:val="28"/>
          <w:szCs w:val="28"/>
        </w:rPr>
        <w:t>а с.-г. угідь;</w:t>
      </w:r>
    </w:p>
    <w:p w:rsidR="009605A5" w:rsidRPr="00A27DE4" w:rsidRDefault="009605A5" w:rsidP="00A27DE4">
      <w:pPr>
        <w:pStyle w:val="a3"/>
        <w:numPr>
          <w:ilvl w:val="0"/>
          <w:numId w:val="9"/>
        </w:numPr>
        <w:spacing w:after="0" w:line="360" w:lineRule="auto"/>
        <w:ind w:right="-32"/>
        <w:jc w:val="both"/>
        <w:rPr>
          <w:rFonts w:ascii="Times New Roman" w:hAnsi="Times New Roman" w:cs="Times New Roman"/>
          <w:sz w:val="28"/>
          <w:szCs w:val="28"/>
        </w:rPr>
      </w:pPr>
      <w:r w:rsidRPr="00A27DE4">
        <w:rPr>
          <w:rFonts w:ascii="Times New Roman" w:hAnsi="Times New Roman" w:cs="Times New Roman"/>
          <w:sz w:val="28"/>
          <w:szCs w:val="28"/>
        </w:rPr>
        <w:t>на 0,9% знизився вмі</w:t>
      </w:r>
      <w:proofErr w:type="gramStart"/>
      <w:r w:rsidRPr="00A27DE4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27DE4">
        <w:rPr>
          <w:rFonts w:ascii="Times New Roman" w:hAnsi="Times New Roman" w:cs="Times New Roman"/>
          <w:sz w:val="28"/>
          <w:szCs w:val="28"/>
        </w:rPr>
        <w:t xml:space="preserve"> гумусу в ґрунті;</w:t>
      </w:r>
    </w:p>
    <w:p w:rsidR="009605A5" w:rsidRPr="00A27DE4" w:rsidRDefault="009605A5" w:rsidP="00A27DE4">
      <w:pPr>
        <w:pStyle w:val="a3"/>
        <w:numPr>
          <w:ilvl w:val="0"/>
          <w:numId w:val="9"/>
        </w:numPr>
        <w:spacing w:after="0" w:line="360" w:lineRule="auto"/>
        <w:ind w:right="-32"/>
        <w:jc w:val="both"/>
        <w:rPr>
          <w:rFonts w:ascii="Times New Roman" w:hAnsi="Times New Roman" w:cs="Times New Roman"/>
          <w:sz w:val="28"/>
          <w:szCs w:val="28"/>
        </w:rPr>
      </w:pPr>
      <w:r w:rsidRPr="00A27DE4">
        <w:rPr>
          <w:rFonts w:ascii="Times New Roman" w:hAnsi="Times New Roman" w:cs="Times New Roman"/>
          <w:sz w:val="28"/>
          <w:szCs w:val="28"/>
        </w:rPr>
        <w:t>від водної ерозії потерпає 29% орних земель;</w:t>
      </w:r>
    </w:p>
    <w:p w:rsidR="009605A5" w:rsidRPr="00A27DE4" w:rsidRDefault="009605A5" w:rsidP="00A27DE4">
      <w:pPr>
        <w:pStyle w:val="a3"/>
        <w:numPr>
          <w:ilvl w:val="0"/>
          <w:numId w:val="9"/>
        </w:numPr>
        <w:spacing w:after="0" w:line="360" w:lineRule="auto"/>
        <w:ind w:right="-32"/>
        <w:jc w:val="both"/>
        <w:rPr>
          <w:rFonts w:ascii="Times New Roman" w:hAnsi="Times New Roman" w:cs="Times New Roman"/>
          <w:sz w:val="28"/>
          <w:szCs w:val="28"/>
        </w:rPr>
      </w:pPr>
      <w:r w:rsidRPr="00A27DE4">
        <w:rPr>
          <w:rFonts w:ascii="Times New Roman" w:hAnsi="Times New Roman" w:cs="Times New Roman"/>
          <w:sz w:val="28"/>
          <w:szCs w:val="28"/>
        </w:rPr>
        <w:t xml:space="preserve">10 </w:t>
      </w:r>
      <w:proofErr w:type="gramStart"/>
      <w:r w:rsidRPr="00A27DE4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27DE4">
        <w:rPr>
          <w:rFonts w:ascii="Times New Roman" w:hAnsi="Times New Roman" w:cs="Times New Roman"/>
          <w:sz w:val="28"/>
          <w:szCs w:val="28"/>
        </w:rPr>
        <w:t xml:space="preserve"> га земель на півдні країни періодично вражають пилові</w:t>
      </w:r>
    </w:p>
    <w:p w:rsidR="009605A5" w:rsidRPr="00A27DE4" w:rsidRDefault="009605A5" w:rsidP="00A27DE4">
      <w:pPr>
        <w:pStyle w:val="a3"/>
        <w:numPr>
          <w:ilvl w:val="0"/>
          <w:numId w:val="9"/>
        </w:numPr>
        <w:spacing w:after="0" w:line="360" w:lineRule="auto"/>
        <w:ind w:right="-32"/>
        <w:jc w:val="both"/>
        <w:rPr>
          <w:rFonts w:ascii="Times New Roman" w:hAnsi="Times New Roman" w:cs="Times New Roman"/>
          <w:sz w:val="28"/>
          <w:szCs w:val="28"/>
        </w:rPr>
      </w:pPr>
      <w:r w:rsidRPr="00A27DE4">
        <w:rPr>
          <w:rFonts w:ascii="Times New Roman" w:hAnsi="Times New Roman" w:cs="Times New Roman"/>
          <w:sz w:val="28"/>
          <w:szCs w:val="28"/>
        </w:rPr>
        <w:t>бурі.</w:t>
      </w:r>
    </w:p>
    <w:p w:rsidR="009605A5" w:rsidRPr="009605A5" w:rsidRDefault="009605A5" w:rsidP="00A27DE4">
      <w:pPr>
        <w:spacing w:after="0" w:line="360" w:lineRule="auto"/>
        <w:ind w:right="-3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Фахівці ООН виокремили головні небезпеки, що нависли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сільським господарством основних регіонів Землі:</w:t>
      </w:r>
    </w:p>
    <w:p w:rsidR="009605A5" w:rsidRPr="00A27DE4" w:rsidRDefault="009605A5" w:rsidP="00A27DE4">
      <w:pPr>
        <w:spacing w:after="0" w:line="360" w:lineRule="auto"/>
        <w:ind w:right="-3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7DE4">
        <w:rPr>
          <w:rFonts w:ascii="Times New Roman" w:hAnsi="Times New Roman" w:cs="Times New Roman"/>
          <w:sz w:val="20"/>
          <w:szCs w:val="20"/>
        </w:rPr>
        <w:t>Європа - промислове забруднення земель, знищення лі</w:t>
      </w:r>
      <w:proofErr w:type="gramStart"/>
      <w:r w:rsidRPr="00A27DE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27DE4">
        <w:rPr>
          <w:rFonts w:ascii="Times New Roman" w:hAnsi="Times New Roman" w:cs="Times New Roman"/>
          <w:sz w:val="20"/>
          <w:szCs w:val="20"/>
        </w:rPr>
        <w:t>ів;</w:t>
      </w:r>
    </w:p>
    <w:p w:rsidR="009605A5" w:rsidRPr="00A27DE4" w:rsidRDefault="009605A5" w:rsidP="00A27DE4">
      <w:pPr>
        <w:spacing w:after="0" w:line="360" w:lineRule="auto"/>
        <w:ind w:right="-32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27DE4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A27DE4">
        <w:rPr>
          <w:rFonts w:ascii="Times New Roman" w:hAnsi="Times New Roman" w:cs="Times New Roman"/>
          <w:sz w:val="20"/>
          <w:szCs w:val="20"/>
        </w:rPr>
        <w:t>івнічна Америка - поширення монокультур;</w:t>
      </w:r>
    </w:p>
    <w:p w:rsidR="009605A5" w:rsidRPr="00A27DE4" w:rsidRDefault="009605A5" w:rsidP="00A27DE4">
      <w:pPr>
        <w:spacing w:after="0" w:line="360" w:lineRule="auto"/>
        <w:ind w:right="-32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27DE4">
        <w:rPr>
          <w:rFonts w:ascii="Times New Roman" w:hAnsi="Times New Roman" w:cs="Times New Roman"/>
          <w:sz w:val="20"/>
          <w:szCs w:val="20"/>
        </w:rPr>
        <w:lastRenderedPageBreak/>
        <w:t>П</w:t>
      </w:r>
      <w:proofErr w:type="gramEnd"/>
      <w:r w:rsidRPr="00A27DE4">
        <w:rPr>
          <w:rFonts w:ascii="Times New Roman" w:hAnsi="Times New Roman" w:cs="Times New Roman"/>
          <w:sz w:val="20"/>
          <w:szCs w:val="20"/>
        </w:rPr>
        <w:t>івденно-Західна Азія - перенаселення, перевипас худоби,</w:t>
      </w:r>
    </w:p>
    <w:p w:rsidR="009605A5" w:rsidRPr="00A27DE4" w:rsidRDefault="009605A5" w:rsidP="00A27DE4">
      <w:pPr>
        <w:spacing w:after="0" w:line="360" w:lineRule="auto"/>
        <w:ind w:right="-3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7DE4">
        <w:rPr>
          <w:rFonts w:ascii="Times New Roman" w:hAnsi="Times New Roman" w:cs="Times New Roman"/>
          <w:sz w:val="20"/>
          <w:szCs w:val="20"/>
        </w:rPr>
        <w:t>загроза генофондові;</w:t>
      </w:r>
    </w:p>
    <w:p w:rsidR="009605A5" w:rsidRPr="00A27DE4" w:rsidRDefault="009605A5" w:rsidP="00A27DE4">
      <w:pPr>
        <w:spacing w:after="0" w:line="360" w:lineRule="auto"/>
        <w:ind w:right="-32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27DE4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A27DE4">
        <w:rPr>
          <w:rFonts w:ascii="Times New Roman" w:hAnsi="Times New Roman" w:cs="Times New Roman"/>
          <w:sz w:val="20"/>
          <w:szCs w:val="20"/>
        </w:rPr>
        <w:t>івденно-Східна Азія - загибель тропічних лісів, "генетична</w:t>
      </w:r>
    </w:p>
    <w:p w:rsidR="009605A5" w:rsidRPr="00A27DE4" w:rsidRDefault="009605A5" w:rsidP="00A27DE4">
      <w:pPr>
        <w:spacing w:after="0" w:line="360" w:lineRule="auto"/>
        <w:ind w:right="-3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7DE4">
        <w:rPr>
          <w:rFonts w:ascii="Times New Roman" w:hAnsi="Times New Roman" w:cs="Times New Roman"/>
          <w:sz w:val="20"/>
          <w:szCs w:val="20"/>
        </w:rPr>
        <w:t>ерозія";</w:t>
      </w:r>
    </w:p>
    <w:p w:rsidR="009605A5" w:rsidRPr="00A27DE4" w:rsidRDefault="009605A5" w:rsidP="00A27DE4">
      <w:pPr>
        <w:spacing w:after="0" w:line="360" w:lineRule="auto"/>
        <w:ind w:right="-32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27DE4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A27DE4">
        <w:rPr>
          <w:rFonts w:ascii="Times New Roman" w:hAnsi="Times New Roman" w:cs="Times New Roman"/>
          <w:sz w:val="20"/>
          <w:szCs w:val="20"/>
        </w:rPr>
        <w:t>івденна Америка - знищення тропічних лісів, а як наслідок зникнення традиційних сортів культурних рослин;</w:t>
      </w:r>
    </w:p>
    <w:p w:rsidR="009605A5" w:rsidRPr="00A27DE4" w:rsidRDefault="009605A5" w:rsidP="00A27DE4">
      <w:pPr>
        <w:spacing w:after="0" w:line="360" w:lineRule="auto"/>
        <w:ind w:right="-3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7DE4">
        <w:rPr>
          <w:rFonts w:ascii="Times New Roman" w:hAnsi="Times New Roman" w:cs="Times New Roman"/>
          <w:sz w:val="20"/>
          <w:szCs w:val="20"/>
        </w:rPr>
        <w:t>Африка - перенаселення, знищення тропічних лі</w:t>
      </w:r>
      <w:proofErr w:type="gramStart"/>
      <w:r w:rsidRPr="00A27DE4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27DE4">
        <w:rPr>
          <w:rFonts w:ascii="Times New Roman" w:hAnsi="Times New Roman" w:cs="Times New Roman"/>
          <w:sz w:val="20"/>
          <w:szCs w:val="20"/>
        </w:rPr>
        <w:t>ів, перевипас худоби, спустелювання.</w:t>
      </w:r>
    </w:p>
    <w:p w:rsidR="009605A5" w:rsidRPr="00A27DE4" w:rsidRDefault="009605A5" w:rsidP="00A27D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bookmark150"/>
      <w:r w:rsidRPr="00A27DE4">
        <w:rPr>
          <w:rFonts w:ascii="Times New Roman" w:hAnsi="Times New Roman" w:cs="Times New Roman"/>
          <w:b/>
          <w:sz w:val="28"/>
          <w:szCs w:val="28"/>
        </w:rPr>
        <w:t>8.3.3. Негативний вплив відходів тваринництва на довкілля</w:t>
      </w:r>
      <w:bookmarkEnd w:id="6"/>
    </w:p>
    <w:p w:rsidR="009605A5" w:rsidRPr="009605A5" w:rsidRDefault="009605A5" w:rsidP="00A27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У зоні тваринницьких комплексів основними проблемами, які мають екологічне значення, є евтрофікація водойм, можливе нагромадження патогенних мікроорганізмів, забруднення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атмосферного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повітря сірководнем, аміаком, молекулярним азотом та іншими сполуками.</w:t>
      </w:r>
    </w:p>
    <w:p w:rsidR="009605A5" w:rsidRPr="009605A5" w:rsidRDefault="009605A5" w:rsidP="00A27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E4">
        <w:rPr>
          <w:rFonts w:ascii="Times New Roman" w:hAnsi="Times New Roman" w:cs="Times New Roman"/>
          <w:i/>
          <w:sz w:val="28"/>
          <w:szCs w:val="28"/>
        </w:rPr>
        <w:t>Забруднення атмосфери.</w:t>
      </w:r>
      <w:r w:rsidRPr="009605A5">
        <w:rPr>
          <w:rFonts w:ascii="Times New Roman" w:hAnsi="Times New Roman" w:cs="Times New Roman"/>
          <w:sz w:val="28"/>
          <w:szCs w:val="28"/>
        </w:rPr>
        <w:t xml:space="preserve"> На атмосферне повітря суттєво впливає неправильне зберігання та використання безпідстилкового гною.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ід час зберігання його у відкритому стані випаровується і потрапляє в атмо</w:t>
      </w:r>
      <w:r w:rsidRPr="009605A5">
        <w:rPr>
          <w:rFonts w:ascii="Times New Roman" w:hAnsi="Times New Roman" w:cs="Times New Roman"/>
          <w:sz w:val="28"/>
          <w:szCs w:val="28"/>
        </w:rPr>
        <w:softHyphen/>
        <w:t xml:space="preserve">сферу аміак, молекулярний азот та інші його сполуки.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ідкий гній містить значну кількість патогенних організмів, за анаеробного його розкладу утворюються шкідливі гази (сірководень, аміак та ін.), а також жирні кислоти, аміни та інші сполуки з неприємним запахом. Тому за відсутності належного контролю за його збереженням і використанням створюється реальна загроза поширення інфекційних хвороб у зоні тваринницьких комплексів. У таблиці 8.4.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наведено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дані кількості відходів, що утворюються на тваринницьких комплексах.</w:t>
      </w:r>
    </w:p>
    <w:p w:rsidR="009605A5" w:rsidRPr="009605A5" w:rsidRDefault="009605A5" w:rsidP="00A27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E4">
        <w:rPr>
          <w:rFonts w:ascii="Times New Roman" w:hAnsi="Times New Roman" w:cs="Times New Roman"/>
          <w:i/>
          <w:sz w:val="28"/>
          <w:szCs w:val="28"/>
        </w:rPr>
        <w:t>Забруднення ґрунту.</w:t>
      </w:r>
      <w:r w:rsidRPr="009605A5">
        <w:rPr>
          <w:rFonts w:ascii="Times New Roman" w:hAnsi="Times New Roman" w:cs="Times New Roman"/>
          <w:sz w:val="28"/>
          <w:szCs w:val="28"/>
        </w:rPr>
        <w:t xml:space="preserve"> Внесення безпідстилкового гною та тваринницьких стоків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ід великої рогатої худоби і свиней у ґрунт призводить до бактеріального його зараження. Патогенні бактерії зберігаються в ґрунті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ід час зрошування протягом 4-6 місяців. Сільськогосподарські культури, які вирощують на таких ґрунтах, заражуються патогенними бактеріями.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ід час внесення стоків у ґрунт методом дощування на відстані до 400 м поширюються яйця гельмінтів.</w:t>
      </w:r>
    </w:p>
    <w:p w:rsidR="009605A5" w:rsidRPr="009605A5" w:rsidRDefault="009605A5" w:rsidP="00A27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DE4">
        <w:rPr>
          <w:rFonts w:ascii="Times New Roman" w:hAnsi="Times New Roman" w:cs="Times New Roman"/>
          <w:i/>
          <w:sz w:val="28"/>
          <w:szCs w:val="28"/>
        </w:rPr>
        <w:t>Забруднення гідросфери.</w:t>
      </w:r>
      <w:r w:rsidRPr="009605A5">
        <w:rPr>
          <w:rFonts w:ascii="Times New Roman" w:hAnsi="Times New Roman" w:cs="Times New Roman"/>
          <w:sz w:val="28"/>
          <w:szCs w:val="28"/>
        </w:rPr>
        <w:t xml:space="preserve"> Тваринницькі комплекси забруднюють поверхневі водойми,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ідземні води: внаслідок цього велика кількість біогенних елементів надходить у ці джерела. До того ж у природних водоймах гнойова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ідина спричиняє масове отруєння водних організмів. У воді різко зростає кількість аміаку і </w:t>
      </w:r>
      <w:r w:rsidRPr="009605A5">
        <w:rPr>
          <w:rFonts w:ascii="Times New Roman" w:hAnsi="Times New Roman" w:cs="Times New Roman"/>
          <w:sz w:val="28"/>
          <w:szCs w:val="28"/>
        </w:rPr>
        <w:lastRenderedPageBreak/>
        <w:t>зменшується вміст кисню. Таким чином, існує необхідність розробки шляхів утилізації та раціонального використання відходів тваринництва.</w:t>
      </w:r>
    </w:p>
    <w:p w:rsidR="009605A5" w:rsidRPr="00A27DE4" w:rsidRDefault="009605A5" w:rsidP="00A27D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bookmark151"/>
      <w:r w:rsidRPr="00A27DE4">
        <w:rPr>
          <w:rFonts w:ascii="Times New Roman" w:hAnsi="Times New Roman" w:cs="Times New Roman"/>
          <w:b/>
          <w:sz w:val="28"/>
          <w:szCs w:val="28"/>
        </w:rPr>
        <w:t>8.3.5. Методи очищення та утилізації гнойових стокі</w:t>
      </w:r>
      <w:proofErr w:type="gramStart"/>
      <w:r w:rsidRPr="00A27DE4">
        <w:rPr>
          <w:rFonts w:ascii="Times New Roman" w:hAnsi="Times New Roman" w:cs="Times New Roman"/>
          <w:b/>
          <w:sz w:val="28"/>
          <w:szCs w:val="28"/>
        </w:rPr>
        <w:t>в</w:t>
      </w:r>
      <w:bookmarkEnd w:id="7"/>
      <w:proofErr w:type="gramEnd"/>
    </w:p>
    <w:p w:rsidR="009605A5" w:rsidRPr="009605A5" w:rsidRDefault="009605A5" w:rsidP="00A27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Виведені за межі тваринницьких приміщень гнойові стоки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ідлягають утилізації. Рідкий гній транспортують пересувними засобами або насосами.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ідкого гной містить тверду та рідку фракції.</w:t>
      </w:r>
    </w:p>
    <w:p w:rsidR="009605A5" w:rsidRPr="009605A5" w:rsidRDefault="009605A5" w:rsidP="00A27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Тверду фракцію складають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спеціальних майданчиках для нагромадження, карантинування, біотермічного знезаражування і вивозять для подальшого використання.</w:t>
      </w:r>
    </w:p>
    <w:p w:rsidR="009605A5" w:rsidRPr="009605A5" w:rsidRDefault="009605A5" w:rsidP="00A27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ідку фракцію (стічні води) відвозять у місткості-сховища, безпосередньо на поля доочищення і поливу культур дощувальними установками або стаціонарними системами зрошення.</w:t>
      </w:r>
    </w:p>
    <w:p w:rsidR="009605A5" w:rsidRPr="009605A5" w:rsidRDefault="009605A5" w:rsidP="00A27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5A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ічні води очищають механічними і біологічними методами. Найбільш поширені для механічного розподілу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ідкої та твердої фракцій - відстійники. Залежно від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конструктивного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виконання вони можуть бути вертикальними, радіальними, комбінованими - металевими або залізобетонними.</w:t>
      </w:r>
    </w:p>
    <w:p w:rsidR="009605A5" w:rsidRPr="009605A5" w:rsidRDefault="009605A5" w:rsidP="00A27D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До найбільш перспективних з економічного та екологічного відношення - біологічні методи очищення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ічних вод, які дають можливість не тільки вилучати з водних розчинів, але й повторно використовувати у виробництві деякі забруднювачі, в тому числі й важкі метали і навіть радіоактивні елементи.</w:t>
      </w:r>
    </w:p>
    <w:p w:rsidR="009605A5" w:rsidRPr="009605A5" w:rsidRDefault="009605A5" w:rsidP="002163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Процеси окиснення та інактивації відбуваються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спеціальних спорудах: біологічних фільтрах, аеротенках, біологічних ставках, полях зрошення і фільтрації.</w:t>
      </w:r>
    </w:p>
    <w:p w:rsidR="002163C0" w:rsidRPr="002163C0" w:rsidRDefault="002163C0" w:rsidP="002163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bookmark154"/>
      <w:r w:rsidRPr="002163C0">
        <w:rPr>
          <w:rFonts w:ascii="Times New Roman" w:hAnsi="Times New Roman" w:cs="Times New Roman"/>
          <w:b/>
          <w:sz w:val="28"/>
          <w:szCs w:val="28"/>
        </w:rPr>
        <w:t>8.4. Переробна промислов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2163C0">
        <w:rPr>
          <w:rFonts w:ascii="Times New Roman" w:hAnsi="Times New Roman" w:cs="Times New Roman"/>
          <w:b/>
          <w:sz w:val="28"/>
          <w:szCs w:val="28"/>
        </w:rPr>
        <w:t>сть</w:t>
      </w:r>
    </w:p>
    <w:p w:rsidR="009605A5" w:rsidRPr="009605A5" w:rsidRDefault="009605A5" w:rsidP="002163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8.4.1. Харчова промисловість</w:t>
      </w:r>
      <w:bookmarkEnd w:id="8"/>
    </w:p>
    <w:p w:rsidR="009605A5" w:rsidRPr="009605A5" w:rsidRDefault="009605A5" w:rsidP="002163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 xml:space="preserve">Харчову індустрію України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представлено понад 40 спеціал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ізо</w:t>
      </w:r>
      <w:r w:rsidRPr="009605A5">
        <w:rPr>
          <w:rFonts w:ascii="Times New Roman" w:hAnsi="Times New Roman" w:cs="Times New Roman"/>
          <w:sz w:val="28"/>
          <w:szCs w:val="28"/>
        </w:rPr>
        <w:softHyphen/>
        <w:t xml:space="preserve">ваними галузями та виробництвами, які об'єднано в харчосмакову, м'ясну, молочну і рибну промисловість (рис. 8.8). </w:t>
      </w:r>
    </w:p>
    <w:p w:rsidR="009605A5" w:rsidRPr="009605A5" w:rsidRDefault="009605A5" w:rsidP="009605A5">
      <w:pPr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11800" cy="26543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5A5" w:rsidRPr="009605A5" w:rsidRDefault="009605A5" w:rsidP="009605A5">
      <w:pPr>
        <w:jc w:val="both"/>
        <w:rPr>
          <w:rFonts w:ascii="Times New Roman" w:hAnsi="Times New Roman" w:cs="Times New Roman"/>
          <w:sz w:val="28"/>
          <w:szCs w:val="28"/>
        </w:rPr>
      </w:pPr>
      <w:r w:rsidRPr="009605A5">
        <w:rPr>
          <w:rFonts w:ascii="Times New Roman" w:hAnsi="Times New Roman" w:cs="Times New Roman"/>
          <w:sz w:val="28"/>
          <w:szCs w:val="28"/>
        </w:rPr>
        <w:t>Рис. 8.8. Структурна схема харчової промисловості АПК</w:t>
      </w:r>
    </w:p>
    <w:p w:rsidR="009605A5" w:rsidRPr="009605A5" w:rsidRDefault="009605A5" w:rsidP="009605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5A5" w:rsidRPr="009605A5" w:rsidRDefault="009605A5" w:rsidP="002163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55"/>
      <w:r w:rsidRPr="009605A5">
        <w:rPr>
          <w:rFonts w:ascii="Times New Roman" w:hAnsi="Times New Roman" w:cs="Times New Roman"/>
          <w:sz w:val="28"/>
          <w:szCs w:val="28"/>
        </w:rPr>
        <w:t>8.4.2. Вплив харчової промисловості на довкілля</w:t>
      </w:r>
      <w:bookmarkEnd w:id="9"/>
    </w:p>
    <w:p w:rsidR="009605A5" w:rsidRPr="009605A5" w:rsidRDefault="009605A5" w:rsidP="002163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C0">
        <w:rPr>
          <w:rFonts w:ascii="Times New Roman" w:hAnsi="Times New Roman" w:cs="Times New Roman"/>
          <w:i/>
          <w:sz w:val="28"/>
          <w:szCs w:val="28"/>
        </w:rPr>
        <w:t>Забруднення атмосфери.</w:t>
      </w:r>
      <w:r w:rsidRPr="009605A5">
        <w:rPr>
          <w:rFonts w:ascii="Times New Roman" w:hAnsi="Times New Roman" w:cs="Times New Roman"/>
          <w:sz w:val="28"/>
          <w:szCs w:val="28"/>
        </w:rPr>
        <w:t xml:space="preserve"> На багатьох харчових виробництвах стоять величезні холодильні установки. У них використовуються синтезовані людиною хімічні речовини, які дістали назву хлорфторвуглеці.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 сполуки здатні руйнувати озоновий шар.</w:t>
      </w:r>
    </w:p>
    <w:p w:rsidR="009605A5" w:rsidRPr="009605A5" w:rsidRDefault="009605A5" w:rsidP="002163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C0">
        <w:rPr>
          <w:rFonts w:ascii="Times New Roman" w:hAnsi="Times New Roman" w:cs="Times New Roman"/>
          <w:i/>
          <w:sz w:val="28"/>
          <w:szCs w:val="28"/>
        </w:rPr>
        <w:t>Забруднення гідросфери.</w:t>
      </w:r>
      <w:r w:rsidRPr="009605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ідприємства харчової промисловості є також джерелами забруднення води. У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>ічних водах містяться мінеральні, органічні, бактеріальні та біологічні забруднювачі. Бактеріальне та біологічне забруднення води надходять головним чином зі стоками біофабрик і підприємств мікробіологічної промисловості. Воду забруднюють синтетичні поверхневоактивні речовини, особливо у складі мийних засобів.</w:t>
      </w:r>
    </w:p>
    <w:p w:rsidR="009605A5" w:rsidRPr="009605A5" w:rsidRDefault="009605A5" w:rsidP="002163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3C0">
        <w:rPr>
          <w:rFonts w:ascii="Times New Roman" w:hAnsi="Times New Roman" w:cs="Times New Roman"/>
          <w:i/>
          <w:sz w:val="28"/>
          <w:szCs w:val="28"/>
        </w:rPr>
        <w:t>Забруднення літосфери.</w:t>
      </w:r>
      <w:r w:rsidRPr="009605A5">
        <w:rPr>
          <w:rFonts w:ascii="Times New Roman" w:hAnsi="Times New Roman" w:cs="Times New Roman"/>
          <w:sz w:val="28"/>
          <w:szCs w:val="28"/>
        </w:rPr>
        <w:t xml:space="preserve"> Наприклад, якщо в Україні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ічний вихід відходів хімічних виробництв та золи, шлаків ТЕС становить відповідно 10 і 15 </w:t>
      </w:r>
      <w:proofErr w:type="gramStart"/>
      <w:r w:rsidRPr="009605A5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605A5">
        <w:rPr>
          <w:rFonts w:ascii="Times New Roman" w:hAnsi="Times New Roman" w:cs="Times New Roman"/>
          <w:sz w:val="28"/>
          <w:szCs w:val="28"/>
        </w:rPr>
        <w:t xml:space="preserve"> тонн, то в харчовому виробництві утворюється не менше 100-120 млн тонн відходів та побічних продуктів. Середній коефіцієнт використання основної сировини в харчовому виробництві не перевищує 30%, тобто 2/3 сировини, яка надходить із сільського господарства, перетворюється у відходи.</w:t>
      </w:r>
    </w:p>
    <w:p w:rsidR="002163C0" w:rsidRDefault="002163C0" w:rsidP="002163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bookmark158"/>
    </w:p>
    <w:p w:rsidR="009605A5" w:rsidRPr="002A7A1B" w:rsidRDefault="009605A5" w:rsidP="002163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7A1B">
        <w:rPr>
          <w:rFonts w:ascii="Times New Roman" w:hAnsi="Times New Roman" w:cs="Times New Roman"/>
          <w:b/>
          <w:sz w:val="20"/>
          <w:szCs w:val="20"/>
        </w:rPr>
        <w:lastRenderedPageBreak/>
        <w:t>8.5. Нова парадигма розвитку агросфери України XXI століття</w:t>
      </w:r>
      <w:bookmarkEnd w:id="10"/>
    </w:p>
    <w:p w:rsidR="009605A5" w:rsidRPr="002A7A1B" w:rsidRDefault="009605A5" w:rsidP="002163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 xml:space="preserve">Єдиним шляхом виходу зі зростальної кризи визнано перехід до принципів сталого розвитку на основі комплексного агроекологічного 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>ідходу до формування агроландшафтів і агроекосистем, активного застосування в сільськогосподарському виробництві високих технологій, зокрема досягнень біотехнології, інформаційних технологій, екосистемного підходу, збереження й регулювання біорізноманіття.</w:t>
      </w:r>
    </w:p>
    <w:p w:rsidR="009605A5" w:rsidRPr="002A7A1B" w:rsidRDefault="009605A5" w:rsidP="002163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 xml:space="preserve">На жаль, аграрна і земельна реформи, що здійснюються в Україні, а також програми уряду і 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>ізних партій не враховують того, що агросфера ХХІ століття буде ґрунтуватися на зовсім інших принципах. Держава фактично не має науково обґрунтованої стратегії розвитку нової агросфери України і здійснює багато крокі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>, які створюють значні труднощі на шляху її створення.</w:t>
      </w:r>
    </w:p>
    <w:p w:rsidR="009605A5" w:rsidRPr="002A7A1B" w:rsidRDefault="009605A5" w:rsidP="002163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 xml:space="preserve">Особливо необхідний виважений екологічний 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>ідхід до реформування аграрного сектору в надзвичайно чутливих до втручання людини екосистемах Карпатського регіону.</w:t>
      </w:r>
    </w:p>
    <w:p w:rsidR="009605A5" w:rsidRPr="002A7A1B" w:rsidRDefault="009605A5" w:rsidP="002163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>В умовах, що склалися нині в Україні, стратегія системи сільськогосподарського природокористування має передбачати (за М.М. Городнім):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 xml:space="preserve">формування високопродуктивних і екологічно 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ст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>ійких агроландшафтів;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 xml:space="preserve">гармонійне поєднання механізму дії економічних законів і законів природи в межах території з урахуванням лімітуючих чинників навантаження 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 xml:space="preserve"> сільськогосподарські угіддя, біологічні ресурси та ландшафти;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 xml:space="preserve">впровадження вимог щодо екологічної безпеки 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 xml:space="preserve"> системі сільськогосподарського природокористування;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>забезпечення розширеного відтворення родючості ґрунтів шляхом формування та реалізації системи ґрунтозахисних природоохоронних заході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>;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>забезпечення екологічно обґрунтованого поводження з пестицидами та агрохімікатами;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>формування механізму економічної, адміністративної та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>кримінальної відповідальності сільськогосподарських природ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 xml:space="preserve"> користувачів за порушення екологічних вимог;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 xml:space="preserve">розроблення природоохоронних заходів на основі вимог міжнародного законодавства та 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>ідвищення його ролі в практиці сільськогосподарського природокористування;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 xml:space="preserve">створення системи економічних стимулів виробництва екологічно чистої сільськогосподарської продукції 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 xml:space="preserve"> основі технологій біологічного землеробства;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A7A1B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>ідтримання сприятливого в екологічному відношенні довкілля, інфраструктури та умов для праці, відпочинку і фізичного розвитку сільського населення;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>виведення з користування малопродуктивних сільськогос</w:t>
      </w:r>
      <w:r w:rsidRPr="002A7A1B">
        <w:rPr>
          <w:rFonts w:ascii="Times New Roman" w:hAnsi="Times New Roman" w:cs="Times New Roman"/>
          <w:sz w:val="20"/>
          <w:szCs w:val="20"/>
        </w:rPr>
        <w:softHyphen/>
        <w:t>подарських угідь, насамперед у регі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онах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 xml:space="preserve"> з високою розораністю земель.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A7A1B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 xml:space="preserve"> метою досягнення цих цілей необхідно: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A7A1B">
        <w:rPr>
          <w:rFonts w:ascii="Times New Roman" w:hAnsi="Times New Roman" w:cs="Times New Roman"/>
          <w:sz w:val="20"/>
          <w:szCs w:val="20"/>
        </w:rPr>
        <w:t>здійснити комплексну еколого-економічне оцінювання (районування) території України з виділенням в її складі природоохоронних комплексів, у тому числі територій та об'єктів природно-заповідного фонду, земель для високоінтенсивного ведення сільськогосподарського виробництва та промислового будівництва, а також забруднених районів для здійснення цільових природоохоронних заходів;</w:t>
      </w:r>
      <w:proofErr w:type="gramEnd"/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 xml:space="preserve">забезпечити виконання Національної програми охорони земель 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 xml:space="preserve"> період до 2010 року;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A7A1B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>ідготувати і впровадити галузеві схеми збереження та відтворення земельних, водних, біологічних, зокрема рибних та лісових, мінерально-сировинних та інших природних ресурсів;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lastRenderedPageBreak/>
        <w:t xml:space="preserve">здійснити землевпорядкування територій з урахуванням екологічної ситуації, що склалася, вилучення з обробітку радіоактивно і промислово забруднених, дуже еродованих, вторинно заболочених, засолених і 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>ідтоплених, екологічно уразливих земель;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>створити цілісну систему полезахисних і водозахисних лісонаса</w:t>
      </w:r>
      <w:r w:rsidRPr="002A7A1B">
        <w:rPr>
          <w:rFonts w:ascii="Times New Roman" w:hAnsi="Times New Roman" w:cs="Times New Roman"/>
          <w:sz w:val="20"/>
          <w:szCs w:val="20"/>
        </w:rPr>
        <w:softHyphen/>
        <w:t xml:space="preserve">джень, заліснити яри, балки, 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>іски та інші непридатні землі, забезпечити оптимальну протиерозійну лісистість території;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 xml:space="preserve">створити водозахисні зони вздовж берегів 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>ічок, водосховищ, озер і ставків, очистити їх від мулу, сформувати високоефективні гідрологічні системи;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 xml:space="preserve">забезпечити активний перехід 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 xml:space="preserve"> біологічні методи ведення сільського господарства та виробництво екологічно чистої продукції;</w:t>
      </w:r>
    </w:p>
    <w:p w:rsidR="009605A5" w:rsidRPr="002A7A1B" w:rsidRDefault="009605A5" w:rsidP="002A7A1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7A1B">
        <w:rPr>
          <w:rFonts w:ascii="Times New Roman" w:hAnsi="Times New Roman" w:cs="Times New Roman"/>
          <w:sz w:val="20"/>
          <w:szCs w:val="20"/>
        </w:rPr>
        <w:t>удосконалити розміщення сільськогосподарського виробництва з метою найбільш раціонального використання місцевих природних умов і ресурсі</w:t>
      </w:r>
      <w:proofErr w:type="gramStart"/>
      <w:r w:rsidRPr="002A7A1B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2A7A1B">
        <w:rPr>
          <w:rFonts w:ascii="Times New Roman" w:hAnsi="Times New Roman" w:cs="Times New Roman"/>
          <w:sz w:val="20"/>
          <w:szCs w:val="20"/>
        </w:rPr>
        <w:t>.</w:t>
      </w:r>
    </w:p>
    <w:p w:rsidR="009605A5" w:rsidRPr="002A7A1B" w:rsidRDefault="009605A5" w:rsidP="002163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59"/>
      <w:r w:rsidRPr="002A7A1B">
        <w:rPr>
          <w:rFonts w:ascii="Times New Roman" w:hAnsi="Times New Roman" w:cs="Times New Roman"/>
          <w:sz w:val="28"/>
          <w:szCs w:val="28"/>
        </w:rPr>
        <w:t>КОНТРОЛЬНІ ЗАПИТАННЯ</w:t>
      </w:r>
      <w:bookmarkEnd w:id="11"/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AD9">
        <w:rPr>
          <w:rFonts w:ascii="Times New Roman" w:hAnsi="Times New Roman" w:cs="Times New Roman"/>
          <w:sz w:val="26"/>
          <w:szCs w:val="26"/>
        </w:rPr>
        <w:t>Яка роль сільського господарства у загальній структурі економіки України?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AD9">
        <w:rPr>
          <w:rFonts w:ascii="Times New Roman" w:hAnsi="Times New Roman" w:cs="Times New Roman"/>
          <w:sz w:val="26"/>
          <w:szCs w:val="26"/>
        </w:rPr>
        <w:t>Накресліть структурну схему АПК.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AD9">
        <w:rPr>
          <w:rFonts w:ascii="Times New Roman" w:hAnsi="Times New Roman" w:cs="Times New Roman"/>
          <w:sz w:val="26"/>
          <w:szCs w:val="26"/>
        </w:rPr>
        <w:t xml:space="preserve">Які потрібні необхідні ресурси </w:t>
      </w:r>
      <w:proofErr w:type="gramStart"/>
      <w:r w:rsidRPr="00CA4AD9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CA4AD9">
        <w:rPr>
          <w:rFonts w:ascii="Times New Roman" w:hAnsi="Times New Roman" w:cs="Times New Roman"/>
          <w:sz w:val="26"/>
          <w:szCs w:val="26"/>
        </w:rPr>
        <w:t xml:space="preserve"> сільського господарства?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AD9">
        <w:rPr>
          <w:rFonts w:ascii="Times New Roman" w:hAnsi="Times New Roman" w:cs="Times New Roman"/>
          <w:sz w:val="26"/>
          <w:szCs w:val="26"/>
        </w:rPr>
        <w:t>Окресліть основні технологічні процеси у рослинництві.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4AD9">
        <w:rPr>
          <w:rFonts w:ascii="Times New Roman" w:hAnsi="Times New Roman" w:cs="Times New Roman"/>
          <w:sz w:val="26"/>
          <w:szCs w:val="26"/>
        </w:rPr>
        <w:t>Які можливі екологічні проблеми в разі використання добрив</w:t>
      </w:r>
      <w:proofErr w:type="gramEnd"/>
      <w:r w:rsidRPr="00CA4AD9">
        <w:rPr>
          <w:rFonts w:ascii="Times New Roman" w:hAnsi="Times New Roman" w:cs="Times New Roman"/>
          <w:sz w:val="26"/>
          <w:szCs w:val="26"/>
        </w:rPr>
        <w:t>?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4AD9">
        <w:rPr>
          <w:rFonts w:ascii="Times New Roman" w:hAnsi="Times New Roman" w:cs="Times New Roman"/>
          <w:sz w:val="26"/>
          <w:szCs w:val="26"/>
        </w:rPr>
        <w:t>Назв</w:t>
      </w:r>
      <w:proofErr w:type="gramEnd"/>
      <w:r w:rsidRPr="00CA4AD9">
        <w:rPr>
          <w:rFonts w:ascii="Times New Roman" w:hAnsi="Times New Roman" w:cs="Times New Roman"/>
          <w:sz w:val="26"/>
          <w:szCs w:val="26"/>
        </w:rPr>
        <w:t>іть основні технологічні процеси у тваринництві.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AD9">
        <w:rPr>
          <w:rFonts w:ascii="Times New Roman" w:hAnsi="Times New Roman" w:cs="Times New Roman"/>
          <w:sz w:val="26"/>
          <w:szCs w:val="26"/>
        </w:rPr>
        <w:t>Негативний вплив відходів тваринництва на довкілля.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AD9">
        <w:rPr>
          <w:rFonts w:ascii="Times New Roman" w:hAnsi="Times New Roman" w:cs="Times New Roman"/>
          <w:sz w:val="26"/>
          <w:szCs w:val="26"/>
        </w:rPr>
        <w:t>Методи очищення та утилізації відходів тваринництва.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AD9">
        <w:rPr>
          <w:rFonts w:ascii="Times New Roman" w:hAnsi="Times New Roman" w:cs="Times New Roman"/>
          <w:sz w:val="26"/>
          <w:szCs w:val="26"/>
        </w:rPr>
        <w:t>У чому полягає небезпека використання пестициді</w:t>
      </w:r>
      <w:proofErr w:type="gramStart"/>
      <w:r w:rsidRPr="00CA4AD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A4AD9">
        <w:rPr>
          <w:rFonts w:ascii="Times New Roman" w:hAnsi="Times New Roman" w:cs="Times New Roman"/>
          <w:sz w:val="26"/>
          <w:szCs w:val="26"/>
        </w:rPr>
        <w:t xml:space="preserve"> у землеробстві?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AD9">
        <w:rPr>
          <w:rFonts w:ascii="Times New Roman" w:hAnsi="Times New Roman" w:cs="Times New Roman"/>
          <w:sz w:val="26"/>
          <w:szCs w:val="26"/>
        </w:rPr>
        <w:t xml:space="preserve">У чому суть </w:t>
      </w:r>
      <w:proofErr w:type="gramStart"/>
      <w:r w:rsidRPr="00CA4AD9">
        <w:rPr>
          <w:rFonts w:ascii="Times New Roman" w:hAnsi="Times New Roman" w:cs="Times New Roman"/>
          <w:sz w:val="26"/>
          <w:szCs w:val="26"/>
        </w:rPr>
        <w:t>альтернативного</w:t>
      </w:r>
      <w:proofErr w:type="gramEnd"/>
      <w:r w:rsidRPr="00CA4AD9">
        <w:rPr>
          <w:rFonts w:ascii="Times New Roman" w:hAnsi="Times New Roman" w:cs="Times New Roman"/>
          <w:sz w:val="26"/>
          <w:szCs w:val="26"/>
        </w:rPr>
        <w:t xml:space="preserve"> біологічного землеробства?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AD9">
        <w:rPr>
          <w:rFonts w:ascii="Times New Roman" w:hAnsi="Times New Roman" w:cs="Times New Roman"/>
          <w:sz w:val="26"/>
          <w:szCs w:val="26"/>
        </w:rPr>
        <w:t>Які існують методи очищення та утилізації гнойових стокі</w:t>
      </w:r>
      <w:proofErr w:type="gramStart"/>
      <w:r w:rsidRPr="00CA4AD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A4AD9">
        <w:rPr>
          <w:rFonts w:ascii="Times New Roman" w:hAnsi="Times New Roman" w:cs="Times New Roman"/>
          <w:sz w:val="26"/>
          <w:szCs w:val="26"/>
        </w:rPr>
        <w:t>?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AD9">
        <w:rPr>
          <w:rFonts w:ascii="Times New Roman" w:hAnsi="Times New Roman" w:cs="Times New Roman"/>
          <w:sz w:val="26"/>
          <w:szCs w:val="26"/>
        </w:rPr>
        <w:t>Значення утилізації гнойових стокі</w:t>
      </w:r>
      <w:proofErr w:type="gramStart"/>
      <w:r w:rsidRPr="00CA4AD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A4AD9">
        <w:rPr>
          <w:rFonts w:ascii="Times New Roman" w:hAnsi="Times New Roman" w:cs="Times New Roman"/>
          <w:sz w:val="26"/>
          <w:szCs w:val="26"/>
        </w:rPr>
        <w:t xml:space="preserve"> для сільського господарства.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4AD9">
        <w:rPr>
          <w:rFonts w:ascii="Times New Roman" w:hAnsi="Times New Roman" w:cs="Times New Roman"/>
          <w:sz w:val="26"/>
          <w:szCs w:val="26"/>
        </w:rPr>
        <w:t>Які переваги використання органічних добрив</w:t>
      </w:r>
      <w:proofErr w:type="gramEnd"/>
      <w:r w:rsidRPr="00CA4AD9">
        <w:rPr>
          <w:rFonts w:ascii="Times New Roman" w:hAnsi="Times New Roman" w:cs="Times New Roman"/>
          <w:sz w:val="26"/>
          <w:szCs w:val="26"/>
        </w:rPr>
        <w:t xml:space="preserve"> порівняно з мінеральними?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AD9">
        <w:rPr>
          <w:rFonts w:ascii="Times New Roman" w:hAnsi="Times New Roman" w:cs="Times New Roman"/>
          <w:sz w:val="26"/>
          <w:szCs w:val="26"/>
        </w:rPr>
        <w:t>Накресліть схему біогазової установки безперервного зброджування.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AD9">
        <w:rPr>
          <w:rFonts w:ascii="Times New Roman" w:hAnsi="Times New Roman" w:cs="Times New Roman"/>
          <w:sz w:val="26"/>
          <w:szCs w:val="26"/>
        </w:rPr>
        <w:t>Поясніть принцип роботи біогазової установки акумулятивного зброджування.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AD9">
        <w:rPr>
          <w:rFonts w:ascii="Times New Roman" w:hAnsi="Times New Roman" w:cs="Times New Roman"/>
          <w:sz w:val="26"/>
          <w:szCs w:val="26"/>
        </w:rPr>
        <w:t>Дайте загальну характеристику переробної промисловості.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AD9">
        <w:rPr>
          <w:rFonts w:ascii="Times New Roman" w:hAnsi="Times New Roman" w:cs="Times New Roman"/>
          <w:sz w:val="26"/>
          <w:szCs w:val="26"/>
        </w:rPr>
        <w:t>Який негативний вплив переробної промисловості на довкілля?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AD9">
        <w:rPr>
          <w:rFonts w:ascii="Times New Roman" w:hAnsi="Times New Roman" w:cs="Times New Roman"/>
          <w:sz w:val="26"/>
          <w:szCs w:val="26"/>
        </w:rPr>
        <w:t>Наведіть заходи боротьби з впливом на довкілля переробної промисловості.</w:t>
      </w:r>
    </w:p>
    <w:p w:rsidR="009605A5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AD9">
        <w:rPr>
          <w:rFonts w:ascii="Times New Roman" w:hAnsi="Times New Roman" w:cs="Times New Roman"/>
          <w:sz w:val="26"/>
          <w:szCs w:val="26"/>
        </w:rPr>
        <w:t>У чому змі</w:t>
      </w:r>
      <w:proofErr w:type="gramStart"/>
      <w:r w:rsidRPr="00CA4AD9">
        <w:rPr>
          <w:rFonts w:ascii="Times New Roman" w:hAnsi="Times New Roman" w:cs="Times New Roman"/>
          <w:sz w:val="26"/>
          <w:szCs w:val="26"/>
        </w:rPr>
        <w:t>ст</w:t>
      </w:r>
      <w:proofErr w:type="gramEnd"/>
      <w:r w:rsidRPr="00CA4AD9">
        <w:rPr>
          <w:rFonts w:ascii="Times New Roman" w:hAnsi="Times New Roman" w:cs="Times New Roman"/>
          <w:sz w:val="26"/>
          <w:szCs w:val="26"/>
        </w:rPr>
        <w:t xml:space="preserve"> екологізації сучасного землеробства?</w:t>
      </w:r>
    </w:p>
    <w:p w:rsidR="00131E72" w:rsidRPr="00CA4AD9" w:rsidRDefault="009605A5" w:rsidP="00CA4AD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4AD9">
        <w:rPr>
          <w:rFonts w:ascii="Times New Roman" w:hAnsi="Times New Roman" w:cs="Times New Roman"/>
          <w:sz w:val="26"/>
          <w:szCs w:val="26"/>
        </w:rPr>
        <w:t>Перерахуйте етапи метанового бродіння гною.</w:t>
      </w:r>
    </w:p>
    <w:sectPr w:rsidR="00131E72" w:rsidRPr="00CA4AD9" w:rsidSect="00AB7D0F">
      <w:headerReference w:type="default" r:id="rId12"/>
      <w:footerReference w:type="default" r:id="rId13"/>
      <w:footerReference w:type="first" r:id="rId14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431" w:rsidRDefault="00244431" w:rsidP="00A410F8">
      <w:pPr>
        <w:spacing w:after="0" w:line="240" w:lineRule="auto"/>
      </w:pPr>
      <w:r>
        <w:separator/>
      </w:r>
    </w:p>
  </w:endnote>
  <w:endnote w:type="continuationSeparator" w:id="0">
    <w:p w:rsidR="00244431" w:rsidRDefault="00244431" w:rsidP="00A4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F8" w:rsidRPr="009605A5" w:rsidRDefault="00A410F8" w:rsidP="009605A5">
    <w:r w:rsidRPr="009605A5">
      <w:fldChar w:fldCharType="begin"/>
    </w:r>
    <w:r w:rsidR="00CA4AD9" w:rsidRPr="009605A5">
      <w:instrText xml:space="preserve"> PAGE \* MERGEFORMAT </w:instrText>
    </w:r>
    <w:r w:rsidRPr="009605A5">
      <w:fldChar w:fldCharType="separate"/>
    </w:r>
    <w:r w:rsidR="00762A62" w:rsidRPr="00762A62">
      <w:rPr>
        <w:noProof/>
        <w:lang w:val="uk-UA" w:eastAsia="uk-UA"/>
      </w:rPr>
      <w:t>2</w:t>
    </w:r>
    <w:r w:rsidRPr="009605A5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F8" w:rsidRPr="009605A5" w:rsidRDefault="00A410F8" w:rsidP="009605A5">
    <w:r w:rsidRPr="009605A5">
      <w:fldChar w:fldCharType="begin"/>
    </w:r>
    <w:r w:rsidR="00CA4AD9" w:rsidRPr="009605A5">
      <w:instrText xml:space="preserve"> PAGE \* MERGEFORMAT </w:instrText>
    </w:r>
    <w:r w:rsidRPr="009605A5">
      <w:fldChar w:fldCharType="separate"/>
    </w:r>
    <w:r w:rsidR="00AB7D0F" w:rsidRPr="00AB7D0F">
      <w:rPr>
        <w:noProof/>
        <w:lang w:val="uk-UA" w:eastAsia="uk-UA"/>
      </w:rPr>
      <w:t>12</w:t>
    </w:r>
    <w:r w:rsidRPr="009605A5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F8" w:rsidRPr="009605A5" w:rsidRDefault="00A410F8" w:rsidP="009605A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431" w:rsidRDefault="00244431" w:rsidP="00A410F8">
      <w:pPr>
        <w:spacing w:after="0" w:line="240" w:lineRule="auto"/>
      </w:pPr>
      <w:r>
        <w:separator/>
      </w:r>
    </w:p>
  </w:footnote>
  <w:footnote w:type="continuationSeparator" w:id="0">
    <w:p w:rsidR="00244431" w:rsidRDefault="00244431" w:rsidP="00A4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F8" w:rsidRPr="009605A5" w:rsidRDefault="00A410F8" w:rsidP="009605A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F8" w:rsidRPr="009605A5" w:rsidRDefault="00A410F8" w:rsidP="009605A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E6134"/>
    <w:multiLevelType w:val="hybridMultilevel"/>
    <w:tmpl w:val="B6BA8F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792C96"/>
    <w:multiLevelType w:val="hybridMultilevel"/>
    <w:tmpl w:val="7B701C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3538AD"/>
    <w:multiLevelType w:val="hybridMultilevel"/>
    <w:tmpl w:val="13D8B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903866"/>
    <w:multiLevelType w:val="hybridMultilevel"/>
    <w:tmpl w:val="A558B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4D329C"/>
    <w:multiLevelType w:val="hybridMultilevel"/>
    <w:tmpl w:val="9CCE27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4B0A48"/>
    <w:multiLevelType w:val="hybridMultilevel"/>
    <w:tmpl w:val="35789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9637D9"/>
    <w:multiLevelType w:val="hybridMultilevel"/>
    <w:tmpl w:val="87B22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9F2885"/>
    <w:multiLevelType w:val="hybridMultilevel"/>
    <w:tmpl w:val="456E12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41768C"/>
    <w:multiLevelType w:val="hybridMultilevel"/>
    <w:tmpl w:val="D52A3A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086979C">
      <w:numFmt w:val="bullet"/>
      <w:lvlText w:val="•"/>
      <w:lvlJc w:val="left"/>
      <w:pPr>
        <w:ind w:left="2749" w:hanging="9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66E217F"/>
    <w:multiLevelType w:val="hybridMultilevel"/>
    <w:tmpl w:val="6B2CD4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DFF66B7"/>
    <w:multiLevelType w:val="hybridMultilevel"/>
    <w:tmpl w:val="718EA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5A5"/>
    <w:rsid w:val="0004647B"/>
    <w:rsid w:val="00065E97"/>
    <w:rsid w:val="00131E72"/>
    <w:rsid w:val="002163C0"/>
    <w:rsid w:val="00244431"/>
    <w:rsid w:val="002A7A1B"/>
    <w:rsid w:val="00762A62"/>
    <w:rsid w:val="009605A5"/>
    <w:rsid w:val="00A27DE4"/>
    <w:rsid w:val="00A410F8"/>
    <w:rsid w:val="00AB7D0F"/>
    <w:rsid w:val="00C51217"/>
    <w:rsid w:val="00CA4AD9"/>
    <w:rsid w:val="00F1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17</Pages>
  <Words>4609</Words>
  <Characters>26273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2017-10-31T09:06:00Z</cp:lastPrinted>
  <dcterms:created xsi:type="dcterms:W3CDTF">2017-10-25T06:53:00Z</dcterms:created>
  <dcterms:modified xsi:type="dcterms:W3CDTF">2017-10-31T09:16:00Z</dcterms:modified>
</cp:coreProperties>
</file>