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207D" w14:textId="1BCFBFF7" w:rsidR="00365831" w:rsidRDefault="00F24A55">
      <w:bookmarkStart w:id="0" w:name="_GoBack"/>
      <w:bookmarkEnd w:id="0"/>
      <w:r w:rsidRPr="00F24A55">
        <w:t>https://stud.com.ua/63457/audit_ta_buhoblik/mizhnarodni_standarti_auditu</w:t>
      </w:r>
    </w:p>
    <w:sectPr w:rsidR="0036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03"/>
    <w:rsid w:val="00132C08"/>
    <w:rsid w:val="00365831"/>
    <w:rsid w:val="00BC6E03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8075-7289-4974-AD91-73C3BCC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Проскуріна</dc:creator>
  <cp:keywords/>
  <dc:description/>
  <cp:lastModifiedBy>Неля Проскуріна</cp:lastModifiedBy>
  <cp:revision>1</cp:revision>
  <dcterms:created xsi:type="dcterms:W3CDTF">2023-01-27T20:34:00Z</dcterms:created>
  <dcterms:modified xsi:type="dcterms:W3CDTF">2023-01-28T11:43:00Z</dcterms:modified>
</cp:coreProperties>
</file>