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087" w:rsidRDefault="00B07087" w:rsidP="00B070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ЛЕКЦІЯ 7</w:t>
      </w:r>
    </w:p>
    <w:p w:rsidR="00B07087" w:rsidRDefault="00B07087" w:rsidP="00B070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Тема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Звукові процеси старослов’янської мови, засвідчені пам’ятками (X – XI ст.) (2 г.) </w:t>
      </w:r>
    </w:p>
    <w:p w:rsidR="00B07087" w:rsidRDefault="00B07087" w:rsidP="00B07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Зміни, пов’язані з долею редукованих голосних.</w:t>
      </w:r>
    </w:p>
    <w:p w:rsidR="00B07087" w:rsidRDefault="00B07087" w:rsidP="00B07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Зміни, не пов’язані з долею редукованих.</w:t>
      </w:r>
    </w:p>
    <w:p w:rsidR="00B07087" w:rsidRDefault="00B07087" w:rsidP="00B07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7087" w:rsidRDefault="00B07087" w:rsidP="00B07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Література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326573" w:rsidRDefault="00326573" w:rsidP="0032657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Основна:</w:t>
      </w:r>
    </w:p>
    <w:p w:rsidR="00326573" w:rsidRDefault="00326573" w:rsidP="00326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Леута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О.І. Старослов'янська мова.  Київ:  Вища школа, 2001. – С.21-47.</w:t>
      </w:r>
    </w:p>
    <w:p w:rsidR="00326573" w:rsidRDefault="00326573" w:rsidP="00326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Майборода А.В. Старослов'янська мова.  Київ: Наукова думка,  1975. – С.10-14, 23-36. </w:t>
      </w:r>
    </w:p>
    <w:p w:rsidR="00326573" w:rsidRDefault="00326573" w:rsidP="00326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Станівський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М.Ф. Старослов'янська мова. Київ,  1983.</w:t>
      </w:r>
    </w:p>
    <w:p w:rsidR="00326573" w:rsidRDefault="00326573" w:rsidP="00326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  <w:u w:val="single"/>
        </w:rPr>
        <w:t>Додаткова</w:t>
      </w:r>
      <w:proofErr w:type="spellEnd"/>
      <w:r>
        <w:rPr>
          <w:rFonts w:ascii="Times New Roman" w:hAnsi="Times New Roman" w:cs="Times New Roman"/>
          <w:i/>
          <w:sz w:val="28"/>
          <w:szCs w:val="28"/>
          <w:u w:val="single"/>
        </w:rPr>
        <w:t>:</w:t>
      </w:r>
    </w:p>
    <w:p w:rsidR="00326573" w:rsidRDefault="00326573" w:rsidP="00326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Висоцький С.О. Київська писемна школа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  <w:lang w:val="uk-UA"/>
        </w:rPr>
        <w:t>-Х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ст. Львів; Київ; Нью-Йорк, 1998.</w:t>
      </w:r>
    </w:p>
    <w:p w:rsidR="00326573" w:rsidRDefault="00326573" w:rsidP="00326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Питання походження і розвитку слов’янської писемності.  Київ, 1963.</w:t>
      </w:r>
    </w:p>
    <w:p w:rsidR="00326573" w:rsidRDefault="00326573" w:rsidP="00326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Півторак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Г. Українці: звідки ми і наша мова.   Київ, 1993.</w:t>
      </w:r>
    </w:p>
    <w:p w:rsidR="00326573" w:rsidRDefault="00326573" w:rsidP="00B070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326573" w:rsidRDefault="00326573" w:rsidP="00B070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26573" w:rsidRDefault="00326573" w:rsidP="00B070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26573" w:rsidRDefault="00326573" w:rsidP="00B070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7087" w:rsidRDefault="00B07087" w:rsidP="00B070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Створення слов’янської писемності та найперші фіксації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слов’янської звукової системи припадають на другу половину IX-X ст. Найдавніші пам’ятки, які дійшли до нас,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датовано кінцем X – початком XI ст., тобто пізніше на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півтора століття. За цей проміжок часу старослов’янська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мова зазнала певних змін, які більшою чи меншою мірою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відбито в мові окремих пам'яток. </w:t>
      </w:r>
    </w:p>
    <w:p w:rsidR="00B07087" w:rsidRDefault="00B07087" w:rsidP="00B070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Ці зміни прийнято умовно поділяти на дві основні групи: 1) зміни, пов’язані з долею редукованих голосних;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2) зміни, не пов'язані з долею редукованих.</w:t>
      </w:r>
    </w:p>
    <w:p w:rsidR="00B07087" w:rsidRDefault="00B07087" w:rsidP="00B070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7087" w:rsidRDefault="00B07087" w:rsidP="00B070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І. ЗМІНИ, ПОВ’ЯЗАНІ З ДОЛЕЮ РЕДУКОВАНИХ </w:t>
      </w:r>
    </w:p>
    <w:p w:rsidR="00B07087" w:rsidRDefault="00B07087" w:rsidP="00B070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07087" w:rsidRDefault="00B07087" w:rsidP="00B070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час створення перших слов'янських пам'яток редуковані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ъ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були ще нормально вживаними голосними,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хоча у цей період починають зазнавати різноманітних змін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 поступово виходити з ужитку. Подвійна позиція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ъ, 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зумовила різну долю цих голосних: редуковані у сильній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позиції поступово наближалися у вимові до голосних повного творення і ставали звичайними звуками; редуковані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 слабкій позиції не мали фонетичного підтвердження і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писалися за традицією, поступово виходячи з ужитку.</w:t>
      </w:r>
    </w:p>
    <w:p w:rsidR="00B07087" w:rsidRDefault="00B07087" w:rsidP="00B07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1.1. Асиміляція Ъ, Ь до наступного складу (закон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Ягича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).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старослов'янських пам'ятках XI ст. досить часто спостерігаємо змішування "ь та ь у слабкій позиції. І.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Ягич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першим звернув увагу на те, що таку зміну було зумовлено характером наступного складу: перед наступним велярним складом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змінювався на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ъ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бьрати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&gt;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бърати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вьдовица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&gt;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въдовица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; перед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наступним палатальним складом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замість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ъ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писався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дъвѣ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&gt;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дьвѣ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въдѣти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&gt;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вьдѣти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зълѣ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&gt;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зьлѣ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07087" w:rsidRDefault="00B07087" w:rsidP="00B0708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І. 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Ягич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вважав, що така заміна редукованих стала результатом регресивної асиміляції слабких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ъ, 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наступним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складом і відбувалася 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кирило-мефодіївську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епоху, коли редуковані у слабкій позиції ще мали живе підтвердження.</w:t>
      </w:r>
    </w:p>
    <w:p w:rsidR="00B07087" w:rsidRDefault="00B07087" w:rsidP="00B070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Дещо інакше пояснюють цей процес А. 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Лєскін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 А. 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Селищев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вважаючи, що така заміна відбиває явища, зумовлені занепадом слабких редукованих. На їхню думку, написання типу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бърати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замість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бьрати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відбиває тверду вимову губного (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б</w:t>
      </w:r>
      <w:r>
        <w:rPr>
          <w:rFonts w:ascii="Times New Roman" w:hAnsi="Times New Roman" w:cs="Times New Roman"/>
          <w:sz w:val="28"/>
          <w:szCs w:val="28"/>
          <w:lang w:val="uk-UA"/>
        </w:rPr>
        <w:t>), який після втрати редукованого (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ь</w:t>
      </w:r>
      <w:r>
        <w:rPr>
          <w:rFonts w:ascii="Times New Roman" w:hAnsi="Times New Roman" w:cs="Times New Roman"/>
          <w:sz w:val="28"/>
          <w:szCs w:val="28"/>
          <w:lang w:val="uk-UA"/>
        </w:rPr>
        <w:t>) потрапив у позицію перед наступним твердим, і, навпаки,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написання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дьвѣ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замість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дъвѣ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передає пом'якшену вимову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д</w:t>
      </w:r>
      <w:r>
        <w:rPr>
          <w:rFonts w:ascii="Times New Roman" w:hAnsi="Times New Roman" w:cs="Times New Roman"/>
          <w:sz w:val="28"/>
          <w:szCs w:val="28"/>
          <w:lang w:val="uk-UA"/>
        </w:rPr>
        <w:t>'), який після втрати (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ъ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 стоїть перед палатальним приголосним. </w:t>
      </w:r>
    </w:p>
    <w:p w:rsidR="00B07087" w:rsidRDefault="00B07087" w:rsidP="00B070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Цей закон мав певні обмеження: він не діяв після постійно твердих та постійно м'яких приголосних. Напр.: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кънига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кънѧзь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львъ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льнъ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07087" w:rsidRDefault="00B07087" w:rsidP="00B070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Зовнішню схожість із цим процесом має і графічне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змішування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ъ, ь</w:t>
      </w:r>
      <w:r>
        <w:rPr>
          <w:rFonts w:ascii="Times New Roman" w:hAnsi="Times New Roman" w:cs="Times New Roman"/>
          <w:sz w:val="28"/>
          <w:szCs w:val="28"/>
          <w:lang w:val="uk-UA"/>
        </w:rPr>
        <w:t>, яке допускали переписувачі, оскільки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редуковані на той час уже зникли в староболгарській мові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і вживали їх лише за традицією.</w:t>
      </w:r>
    </w:p>
    <w:p w:rsidR="00B07087" w:rsidRDefault="00B07087" w:rsidP="00B07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1.2. Зміна ь, ъ після ствердіння приголосних.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Однією з найдавніших змін редукованих була заміна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ь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ъ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позиції після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ж, м, ш,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ж̑д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ш̑т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рідко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після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ц,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, р</w:t>
      </w:r>
      <w:r>
        <w:rPr>
          <w:rFonts w:ascii="Times New Roman" w:hAnsi="Times New Roman" w:cs="Times New Roman"/>
          <w:sz w:val="28"/>
          <w:szCs w:val="28"/>
          <w:lang w:val="uk-UA"/>
        </w:rPr>
        <w:t>) у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зв'язку з поступовим ствердінням цих приголосних. Напр.: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пришъдьшє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(замість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пришьдьшє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);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възложъшє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(замість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възложьшє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). Цю зміну не зафіксовано в найдавніших слов'янських пам'ятках: Київських листках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Зографському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євангелії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проте у решті пам'яток її представлено досить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широко. Відбувалася така зміна незалежно від сильної чи слабкої позиції редукованих.</w:t>
      </w:r>
    </w:p>
    <w:p w:rsidR="00B07087" w:rsidRDefault="00B07087" w:rsidP="00B07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1.3. Процес «подвійної зміни» редукованих. </w:t>
      </w:r>
      <w:r>
        <w:rPr>
          <w:rFonts w:ascii="Times New Roman" w:hAnsi="Times New Roman" w:cs="Times New Roman"/>
          <w:sz w:val="28"/>
          <w:szCs w:val="28"/>
          <w:lang w:val="uk-UA"/>
        </w:rPr>
        <w:t>Так звана подвійна зміна редукованих – це занепад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голосних у слабкій позиції та подовження і перехід у голосні повного творення сильних редукованих.</w:t>
      </w:r>
    </w:p>
    <w:p w:rsidR="00B07087" w:rsidRDefault="00B07087" w:rsidP="00B070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Зникнення слабких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ъ, ь</w:t>
      </w:r>
      <w:r>
        <w:rPr>
          <w:rFonts w:ascii="Times New Roman" w:hAnsi="Times New Roman" w:cs="Times New Roman"/>
          <w:sz w:val="28"/>
          <w:szCs w:val="28"/>
          <w:lang w:val="uk-UA"/>
        </w:rPr>
        <w:t>. Приблизно у IX–X ст. перестає діяти закон відкритого складу, і основна місія редукованих – відкривати склади – стає непотрібною. З'являються нові закриті склади, а слабкі голосні, що не мали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фонетичного вираження, починають зникати з написання. Спочатку вони зникають у болгарській мові, де з кінця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IX ст. вже не мали звукового підтвердження, а потім у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решті слов'янських мов. Цей процес був досить тривалим: він охоплював кінець IX–XI ст. включно: тривалий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час паралельно вживалися слова з редукованими і без них. </w:t>
      </w:r>
    </w:p>
    <w:p w:rsidR="00B07087" w:rsidRDefault="00B07087" w:rsidP="00B070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Зникнення редукованих спочатку відбувалося у слабких ізольованих позиціях, а згодом у тих, які чергувалися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із сильними позиціями. Пропуск на письмі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ъ, 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раніше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почався у середині слів, де переписувачі швидше почали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забувати їх, адже легше запам'ятати традиційне закінчення слів на обов'язковий редукований приголосний. Крім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того, вживання кінцевого редукованого передбачалося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характером приголосного; кінцевий твердий приголосний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потребував після себе голосного заднього ряду, а м'який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>переднього ряду.</w:t>
      </w:r>
    </w:p>
    <w:p w:rsidR="00B07087" w:rsidRDefault="00B07087" w:rsidP="00B070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Після занепаду редукованих характер кінцевого приголосного залишився без зміни, лише замість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єрь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) почали писати м'який знак: ст-сл.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сънъ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укр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сон; ст-сл.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конь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укр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кінь.</w:t>
      </w:r>
    </w:p>
    <w:p w:rsidR="00B07087" w:rsidRDefault="00B07087" w:rsidP="00B070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Перехід сильних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ъ, 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у голосні повного творення</w:t>
      </w:r>
      <w:r>
        <w:rPr>
          <w:rFonts w:ascii="Times New Roman" w:hAnsi="Times New Roman" w:cs="Times New Roman"/>
          <w:sz w:val="28"/>
          <w:szCs w:val="28"/>
          <w:lang w:val="uk-UA"/>
        </w:rPr>
        <w:t>. Занепад редукованих у слабкій позиції зумовив більш виразну артикуляцію сильних редукованих і поступовий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перехід їх у голосні повного творення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ъ &gt; о, ь &gt; є</w:t>
      </w:r>
      <w:r>
        <w:rPr>
          <w:rFonts w:ascii="Times New Roman" w:hAnsi="Times New Roman" w:cs="Times New Roman"/>
          <w:sz w:val="28"/>
          <w:szCs w:val="28"/>
          <w:lang w:val="uk-UA"/>
        </w:rPr>
        <w:t>. Напр.: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пришєдъ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замість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пришьдъ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Зогр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.);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бисєръ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замість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бисьръ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Зогр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.);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крѣпокъ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замість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крѣпькъ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(Мар.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.). </w:t>
      </w:r>
    </w:p>
    <w:p w:rsidR="00B07087" w:rsidRDefault="00B07087" w:rsidP="00B07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Вчені ви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словлюють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припущення, що у зв'язку з переходом сильних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ъ, 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голосні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о, 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переписувачі нерідко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припускалися помилок і часто замість етимологічних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о, е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писали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ъ, 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Напр.;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сльвєса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замість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словєса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(Син.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.),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приобрѣтъхъ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замість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приобрѣтохъ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Зогр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.).</w:t>
      </w:r>
    </w:p>
    <w:p w:rsidR="00B07087" w:rsidRDefault="00B07087" w:rsidP="00B070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Голосні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о, 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які утворилися з сильних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ъ, 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називаються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новими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або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секундарними</w:t>
      </w:r>
      <w:r>
        <w:rPr>
          <w:rFonts w:ascii="Times New Roman" w:hAnsi="Times New Roman" w:cs="Times New Roman"/>
          <w:sz w:val="28"/>
          <w:szCs w:val="28"/>
          <w:lang w:val="uk-UA"/>
        </w:rPr>
        <w:t>, на відміну від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давніх, запозичених ще з праслов'янської мови. Специфікою нових голосних є чергування їх з нулем звука, що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відбиває чергування сильних та слабких позицій редукованих у словах старослов'янської мови. Напр.: укр.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сон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сну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; ст-сл.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сънъ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съна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укр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день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дня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; ст-сл.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дьнь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дьнаj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07087" w:rsidRDefault="00B07087" w:rsidP="00B07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1.4. Наслідки занепаду редукованих.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Перетворення редукованих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ъ, 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було найважливішим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процесом, який зумовив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великі зміни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фонетичній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системі старослов'янської мови:</w:t>
      </w:r>
    </w:p>
    <w:p w:rsidR="00B07087" w:rsidRDefault="00B07087" w:rsidP="00B070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Після занепаду слабких редукованих з'являються закриті склади як у кінці, так і в середині слова.</w:t>
      </w:r>
    </w:p>
    <w:p w:rsidR="00B07087" w:rsidRDefault="00B07087" w:rsidP="00B070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Занепад редукованих зумовлює появу нових сполук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приголосних, часто таких, які раніше були неможливими в старослов'янській мові: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тл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дл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, ти,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ди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пи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бс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кс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кт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пс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ін.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Напр.: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сєдъло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&gt;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сєдло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къто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&gt;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кто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дьни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&gt;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дни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Наслідок появи таких сполук – закономірні процеси асиміляції,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дисиміляції, спрощення.</w:t>
      </w:r>
    </w:p>
    <w:p w:rsidR="00B07087" w:rsidRDefault="00B07087" w:rsidP="00B070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Асиміляція</w:t>
      </w:r>
      <w:r>
        <w:rPr>
          <w:rFonts w:ascii="Times New Roman" w:hAnsi="Times New Roman" w:cs="Times New Roman"/>
          <w:sz w:val="28"/>
          <w:szCs w:val="28"/>
          <w:lang w:val="uk-UA"/>
        </w:rPr>
        <w:t>. Найчастіше фіксується характерний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для праслов'янської мови процес регресивної асиміляції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 дзвінкістю. Напр.: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сьдє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&gt;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сдє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&gt;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здє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Зогр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.);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къдє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&gt;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кдє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&gt;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гдє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(Мар.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.). Досить поширеною була також асиміляція за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глухістю. Напр.: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льгъкоѥ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&gt;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лєгкоѥ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&gt;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лєккоѥ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(Син.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.).</w:t>
      </w:r>
    </w:p>
    <w:p w:rsidR="00B07087" w:rsidRDefault="00B07087" w:rsidP="00B070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Дисиміляція</w:t>
      </w:r>
      <w:r>
        <w:rPr>
          <w:rFonts w:ascii="Times New Roman" w:hAnsi="Times New Roman" w:cs="Times New Roman"/>
          <w:sz w:val="28"/>
          <w:szCs w:val="28"/>
          <w:lang w:val="uk-UA"/>
        </w:rPr>
        <w:t>. Новоутворені незручні для вимови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групи приголосних могли розподібнюватися шляхом дисиміляції. Напр.: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чуто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&gt;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что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&gt;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што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Супр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.);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къто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&gt;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кто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&gt; хто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(Мар.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.);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кънигъчии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&gt;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книгчии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&gt;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книхчии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Супр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.).</w:t>
      </w:r>
    </w:p>
    <w:p w:rsidR="00B07087" w:rsidRDefault="00B07087" w:rsidP="00B070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Спрощення</w:t>
      </w:r>
      <w:r>
        <w:rPr>
          <w:rFonts w:ascii="Times New Roman" w:hAnsi="Times New Roman" w:cs="Times New Roman"/>
          <w:sz w:val="28"/>
          <w:szCs w:val="28"/>
          <w:lang w:val="uk-UA"/>
        </w:rPr>
        <w:t>, у багаточленних сполуках приголосних, що утворилися після занепаду між ними редукованих, відбувалося спрощення за рахунок опускання одного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 приголосних, найчастіше проривного. Напр.:</w:t>
      </w:r>
    </w:p>
    <w:p w:rsidR="00B07087" w:rsidRDefault="00B07087" w:rsidP="00B0708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здьн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-  –  -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зн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праздьнъ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празни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07087" w:rsidRDefault="00B07087" w:rsidP="00B0708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стън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-  –  -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сн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чєстьномоу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чєсна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07087" w:rsidRDefault="00B07087" w:rsidP="00B0708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жьств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-  –  -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ств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бѣжьство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бѣствo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07087" w:rsidRDefault="00B07087" w:rsidP="00B0708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сьск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-  –  -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ск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нєбєсьскоѥ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—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нєбєскоѥ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07087" w:rsidRDefault="00B07087" w:rsidP="00B0708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дъств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-  –  -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ст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прѣдъстоѩи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npѣстоѩи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07087" w:rsidRDefault="00B07087" w:rsidP="00B070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3.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Відбувається утворення вторинних складотворних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плавних перед приголосними в результаті занепаду між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ними редукованих. Протягом X–XI ст. зникли слабкі редуковані у сполученнях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ръ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лъ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рь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ль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складотворчість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прийняли на себе сонорні р, л. Напр.: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крьста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&gt;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крста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але</w:t>
      </w:r>
      <w:r>
        <w:rPr>
          <w:rFonts w:ascii="Times New Roman" w:eastAsia="MS Mincho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крьстъ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;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кръви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&gt;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крви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, але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кръвъ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Якщо редукований перебував у сильній позиції, то він переходив у голосний повного творення, а у слабкій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зникав, тому одне й те саме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слово у різних формах мало дві основи: або з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складотворчим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голосним повного творення, який походив з редукованого, або з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складотворчим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сонорним. Ці складові сонорні – новотвори старослов'янської мови, їх слід відрізняти від праслов'янських складотворчих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р, 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Приклади розвитку таких складотворчих зафіксовано у кількох пам'ятках: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крститєль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(Мар.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.);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съ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крста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Зогр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.);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слзы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(Син.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.),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крста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(36. Кл.) та ін.</w:t>
      </w:r>
    </w:p>
    <w:p w:rsidR="00B07087" w:rsidRDefault="00B07087" w:rsidP="00B070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07087" w:rsidRDefault="00B07087" w:rsidP="00B070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ІІ. ЗМІНИ, НЕ ПОВ’ЯЗАНІ З ДОЛЕЮ РЕДУКОВАНИХ</w:t>
      </w:r>
    </w:p>
    <w:p w:rsidR="00B07087" w:rsidRDefault="00B07087" w:rsidP="00B07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2.1. Початкові зміни ѧ та ѫ (носових голосних). </w:t>
      </w:r>
      <w:r>
        <w:rPr>
          <w:rFonts w:ascii="Times New Roman" w:hAnsi="Times New Roman" w:cs="Times New Roman"/>
          <w:sz w:val="28"/>
          <w:szCs w:val="28"/>
          <w:lang w:val="uk-UA"/>
        </w:rPr>
        <w:t>Носові голосні на початку існування слов'янської писемності вживалися послідовно, але на цьому етапі вже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починають відбуватися перші зміни, які призводять до пізнішого зникнення цих голосних. Для старослов'янських пам’яток характерні два типи відхилень від послідовного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вживання ж та а: 1) графічні описки; 2) заміна їх іншими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літерами, зумовлена специфікою окремих діалектів.</w:t>
      </w:r>
    </w:p>
    <w:p w:rsidR="00B07087" w:rsidRDefault="00B07087" w:rsidP="00B070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Графічні описки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характерні для Синайського псалтиря, Синайського требника, Маріїнського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євангелія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Зографського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євангелія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Збірника Клоца, де переписувачі ставили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замість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замість а: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роками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спєшти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тєготѣша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07087" w:rsidRDefault="00B07087" w:rsidP="00B070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Змішування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ѫ, ѭ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оу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простежується в Маріїнському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євангелії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Збірнику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Клоца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Напр.: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моука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моуцѣ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люблю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07087" w:rsidRDefault="00B07087" w:rsidP="00B070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Заміна носових голосних інтима літерами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найхарактерніша ознака староболгарських говорів, звідки беруть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початок послідовні заміни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ѫ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ѧ</w:t>
      </w:r>
      <w:r>
        <w:rPr>
          <w:rFonts w:ascii="Times New Roman" w:hAnsi="Times New Roman" w:cs="Times New Roman"/>
          <w:sz w:val="28"/>
          <w:szCs w:val="28"/>
          <w:lang w:val="uk-UA"/>
        </w:rPr>
        <w:t>. Найтиповішими з цих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замін були: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ѫ — о, ѧ — є, ѧ — ь, ѫ — 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Деназалізація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—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оу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зафіксована в Маріїнському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євангелії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Збірнику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Клоца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характерна для сербських діалектів.</w:t>
      </w:r>
    </w:p>
    <w:p w:rsidR="00B07087" w:rsidRDefault="00B07087" w:rsidP="00B070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Пізніше більшість слов'янських мов у різні часи втратила носові голосні. У східнослов'янських мовах носовий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змінився на [у] і збігся з відповідним голосним: ст-сл.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рѫка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—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укр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рука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— рос.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рука</w:t>
      </w:r>
      <w:r>
        <w:rPr>
          <w:rFonts w:ascii="Times New Roman" w:hAnsi="Times New Roman" w:cs="Times New Roman"/>
          <w:sz w:val="28"/>
          <w:szCs w:val="28"/>
          <w:lang w:val="uk-UA"/>
        </w:rPr>
        <w:t>; носовий голосний а змінився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на ['а] з попереднім пом'якшенням приголосного: ст-сл.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зѧть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—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укр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зять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— рос.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зять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07087" w:rsidRDefault="00B07087" w:rsidP="00B070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Збереглися носові голосні лише в польській мові, де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носовий [ǫ] передається літерою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а носовий [ę] – літерою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ę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B07087" w:rsidRDefault="00B07087" w:rsidP="00B0708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  <w:lang w:val="uk-UA"/>
        </w:rPr>
        <w:t>wiązac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uk-UA"/>
        </w:rPr>
        <w:t>ząb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uk-UA"/>
        </w:rPr>
        <w:t>mięso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uk-UA"/>
        </w:rPr>
        <w:t>zięc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07087" w:rsidRDefault="00B07087" w:rsidP="00B07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2.2. Початки зближення артикуляції ЪІ та И.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Доля голосних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ы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різних слов'янських мовах неоднакова: так, вони збереглися без змін у російській, білоруській та польській, а в південнослов'янських мовах та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чеській дали один рефлекс –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; в українській –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>. Напр.: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ст-сл.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сынъ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—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укр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син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— рос.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uk-UA"/>
        </w:rPr>
        <w:t>сын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—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слов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s</w:t>
      </w:r>
      <w:r>
        <w:rPr>
          <w:rFonts w:ascii="Times New Roman" w:hAnsi="Times New Roman" w:cs="Times New Roman"/>
          <w:i/>
          <w:sz w:val="28"/>
          <w:szCs w:val="28"/>
          <w:lang w:val="pl-PL"/>
        </w:rPr>
        <w:t>in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— пол.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uk-UA"/>
        </w:rPr>
        <w:t>syn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—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чес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uk-UA"/>
        </w:rPr>
        <w:t>syn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07087" w:rsidRDefault="00B07087" w:rsidP="00B070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Початки уніфікації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ы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фіксуються у староболгарських пам'ятках X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>XI ст., про що свідчать випадки змішування цих голосних переписувачами.</w:t>
      </w:r>
    </w:p>
    <w:p w:rsidR="00B07087" w:rsidRDefault="00B07087" w:rsidP="00B07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2.3. Зміни голосних, зумовлені втратою інтервокального [j]. </w:t>
      </w:r>
      <w:r>
        <w:rPr>
          <w:rFonts w:ascii="Times New Roman" w:hAnsi="Times New Roman" w:cs="Times New Roman"/>
          <w:sz w:val="28"/>
          <w:szCs w:val="28"/>
          <w:lang w:val="uk-UA"/>
        </w:rPr>
        <w:t>Після втрати інтервокального [</w:t>
      </w:r>
      <w:r>
        <w:rPr>
          <w:rFonts w:ascii="Times New Roman" w:hAnsi="Times New Roman" w:cs="Times New Roman"/>
          <w:sz w:val="28"/>
          <w:szCs w:val="28"/>
          <w:lang w:val="en-US"/>
        </w:rPr>
        <w:t>j</w:t>
      </w:r>
      <w:r>
        <w:rPr>
          <w:rFonts w:ascii="Times New Roman" w:hAnsi="Times New Roman" w:cs="Times New Roman"/>
          <w:sz w:val="28"/>
          <w:szCs w:val="28"/>
          <w:lang w:val="uk-UA"/>
        </w:rPr>
        <w:t>] поряд опинилися два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голосні, які шляхом уподібнення та стягнення перетворювалися на один звук. Такі зміни найчастіше відбувалися у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сполученнях:</w:t>
      </w:r>
    </w:p>
    <w:p w:rsidR="00B07087" w:rsidRDefault="00B07087" w:rsidP="00B0708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аѥ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ає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аа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-а  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обладаѥть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обладать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(Син.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.);</w:t>
      </w:r>
    </w:p>
    <w:p w:rsidR="00B07087" w:rsidRDefault="00B07087" w:rsidP="00B0708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оуѥ-оує-оуоу-оу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доброуѥмоу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доброумоу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(Сав. кн.);</w:t>
      </w:r>
    </w:p>
    <w:p w:rsidR="00B07087" w:rsidRDefault="00B07087" w:rsidP="00B0708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ѣѥ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ѣє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ѣѣ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-ѣ  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добрѣємь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добрѣмь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Зогр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.);</w:t>
      </w:r>
    </w:p>
    <w:p w:rsidR="00B07087" w:rsidRDefault="00B07087" w:rsidP="00B0708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иjи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ии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-и  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Гавриилъ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Гаврилъ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(Мар.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.).</w:t>
      </w:r>
    </w:p>
    <w:p w:rsidR="00B07087" w:rsidRDefault="00B07087" w:rsidP="00B07087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2.4. Ствердіння приголосних.</w:t>
      </w:r>
    </w:p>
    <w:p w:rsidR="00B07087" w:rsidRDefault="00B07087" w:rsidP="00B070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М'які приголосні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р', л', н'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починають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диспалаталізуватися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X–XI ст., що знаходить своє вираження у заміні книзі, Маріїнському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євангелії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Остромировому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євангелії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Супрасльському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рукописі та інших пам'ятках. Напр.: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распъра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>
        <w:rPr>
          <w:rFonts w:ascii="Times New Roman" w:eastAsia="MS Mincho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кєсара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створѫ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М'які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', ц', с'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зберігалися у коренях слів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перед голосними переднього ряду, але стверділи у кінці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основи слів перед закінченням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-а, -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оу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, -ѫ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Напр.: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пѣнѧзоу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>
        <w:rPr>
          <w:rFonts w:ascii="Times New Roman" w:eastAsia="MS Mincho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отьцоу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кьнѧ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07087" w:rsidRDefault="00B07087" w:rsidP="00B070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Пізніше стверділи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ж’, ч᾿ ш’,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ж̑д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’,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ш̑т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'</w:t>
      </w:r>
      <w:r>
        <w:rPr>
          <w:rFonts w:ascii="Times New Roman" w:hAnsi="Times New Roman" w:cs="Times New Roman"/>
          <w:sz w:val="28"/>
          <w:szCs w:val="28"/>
          <w:lang w:val="uk-UA"/>
        </w:rPr>
        <w:t>, оскільки у пам'ятках XI ст. переписувачі постійно плутали написання голосних переднього і заднього ряду після цих приголосних.</w:t>
      </w:r>
    </w:p>
    <w:p w:rsidR="00E50E3C" w:rsidRDefault="00B07087" w:rsidP="00B07087">
      <w:pPr>
        <w:jc w:val="both"/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2.5. Спрощення африката S в З.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Африката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S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утворилася в результаті II і Ш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палаталізацій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із задньоязикового [*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>
        <w:rPr>
          <w:rFonts w:ascii="Times New Roman" w:hAnsi="Times New Roman" w:cs="Times New Roman"/>
          <w:sz w:val="28"/>
          <w:szCs w:val="28"/>
          <w:lang w:val="uk-UA"/>
        </w:rPr>
        <w:t>]. Дослідники вважають, що у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ранній старослов'янській мові африката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S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функціонувала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як окрема фонетична одиниця, проте, починаючи з XI ст.,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більшості говорів вона починає спрощуватися в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Цей процес засвідчений у Савиній книзі,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Супрасльському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рукописі, Збірнику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Клоца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Зографському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євангелії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інших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пам'ятках. Напр.: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зѣло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зам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Sѣло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;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мънози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зам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мъноSи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;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нозѣ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зам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ноSѣ</w:t>
      </w:r>
      <w:proofErr w:type="spellEnd"/>
    </w:p>
    <w:sectPr w:rsidR="00E50E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07087"/>
    <w:rsid w:val="00326573"/>
    <w:rsid w:val="00B07087"/>
    <w:rsid w:val="00E5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24794"/>
  <w15:docId w15:val="{3827D654-6127-4AF5-90AF-5DD5D1347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1773</Words>
  <Characters>10111</Characters>
  <Application>Microsoft Office Word</Application>
  <DocSecurity>0</DocSecurity>
  <Lines>84</Lines>
  <Paragraphs>23</Paragraphs>
  <ScaleCrop>false</ScaleCrop>
  <Company/>
  <LinksUpToDate>false</LinksUpToDate>
  <CharactersWithSpaces>11861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polzovatel</dc:creator>
  <cp:keywords/>
  <dc:description/>
  <cp:lastModifiedBy>Ирина</cp:lastModifiedBy>
  <cp:revision>5</cp:revision>
  <dcterms:created xsi:type="dcterms:W3CDTF">2020-09-02T15:08:00Z</dcterms:created>
  <dcterms:modified xsi:type="dcterms:W3CDTF">2023-01-31T15:31:00Z</dcterms:modified>
</cp:coreProperties>
</file>