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>Исходные</w:t>
      </w:r>
      <w:r w:rsidR="00120B50" w:rsidRPr="00120B50">
        <w:rPr>
          <w:sz w:val="28"/>
          <w:szCs w:val="28"/>
        </w:rPr>
        <w:t xml:space="preserve"> данные</w:t>
      </w: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 xml:space="preserve">Город: </w:t>
      </w:r>
      <w:r w:rsidR="00120B50">
        <w:rPr>
          <w:sz w:val="28"/>
          <w:szCs w:val="28"/>
        </w:rPr>
        <w:t>Нижний Новгород</w: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>Типа промышленного предприятия: МСЗ</w: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>Тип турбины: ПТ-60-90/10</w: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 xml:space="preserve">Тепловая нагрузка: </w:t>
      </w:r>
      <w:r w:rsidRPr="00120B50">
        <w:rPr>
          <w:position w:val="-12"/>
          <w:sz w:val="28"/>
          <w:szCs w:val="28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75pt" o:ole="">
            <v:imagedata r:id="rId5" o:title=""/>
          </v:shape>
          <o:OLEObject Type="Embed" ProgID="Equation.DSMT4" ShapeID="_x0000_i1025" DrawAspect="Content" ObjectID="_1738053037" r:id="rId6"/>
        </w:objec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>Процентный состав теплофикационной нагрузки:</w: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ab/>
        <w:t xml:space="preserve">Отопление: </w:t>
      </w:r>
      <w:r w:rsidRPr="00120B50">
        <w:rPr>
          <w:position w:val="-12"/>
          <w:sz w:val="28"/>
          <w:szCs w:val="28"/>
        </w:rPr>
        <w:object w:dxaOrig="1140" w:dyaOrig="380">
          <v:shape id="_x0000_i1026" type="#_x0000_t75" style="width:57pt;height:18.75pt" o:ole="">
            <v:imagedata r:id="rId7" o:title=""/>
          </v:shape>
          <o:OLEObject Type="Embed" ProgID="Equation.DSMT4" ShapeID="_x0000_i1026" DrawAspect="Content" ObjectID="_1738053038" r:id="rId8"/>
        </w:objec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ab/>
        <w:t xml:space="preserve">Вентиляция: </w:t>
      </w:r>
      <w:r w:rsidRPr="00120B50">
        <w:rPr>
          <w:position w:val="-12"/>
          <w:sz w:val="28"/>
          <w:szCs w:val="28"/>
        </w:rPr>
        <w:object w:dxaOrig="1020" w:dyaOrig="380">
          <v:shape id="_x0000_i1027" type="#_x0000_t75" style="width:51pt;height:18.75pt" o:ole="">
            <v:imagedata r:id="rId9" o:title=""/>
          </v:shape>
          <o:OLEObject Type="Embed" ProgID="Equation.DSMT4" ShapeID="_x0000_i1027" DrawAspect="Content" ObjectID="_1738053039" r:id="rId10"/>
        </w:objec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ab/>
        <w:t xml:space="preserve">Горячее водоснабжение: </w:t>
      </w:r>
      <w:r w:rsidRPr="00120B50">
        <w:rPr>
          <w:position w:val="-12"/>
          <w:sz w:val="28"/>
          <w:szCs w:val="28"/>
        </w:rPr>
        <w:object w:dxaOrig="1219" w:dyaOrig="380">
          <v:shape id="_x0000_i1028" type="#_x0000_t75" style="width:60.75pt;height:18.75pt" o:ole="">
            <v:imagedata r:id="rId11" o:title=""/>
          </v:shape>
          <o:OLEObject Type="Embed" ProgID="Equation.DSMT4" ShapeID="_x0000_i1028" DrawAspect="Content" ObjectID="_1738053040" r:id="rId12"/>
        </w:objec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 xml:space="preserve">Температурный график: </w:t>
      </w:r>
      <w:r w:rsidRPr="00120B50">
        <w:rPr>
          <w:position w:val="-10"/>
          <w:sz w:val="28"/>
          <w:szCs w:val="28"/>
        </w:rPr>
        <w:object w:dxaOrig="999" w:dyaOrig="340">
          <v:shape id="_x0000_i1029" type="#_x0000_t75" style="width:50.25pt;height:17.25pt" o:ole="">
            <v:imagedata r:id="rId13" o:title=""/>
          </v:shape>
          <o:OLEObject Type="Embed" ProgID="Equation.DSMT4" ShapeID="_x0000_i1029" DrawAspect="Content" ObjectID="_1738053041" r:id="rId14"/>
        </w:objec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 xml:space="preserve">Расход пара из промышленного отбора: </w:t>
      </w:r>
      <w:r w:rsidRPr="00120B50">
        <w:rPr>
          <w:position w:val="-12"/>
          <w:sz w:val="28"/>
          <w:szCs w:val="28"/>
        </w:rPr>
        <w:object w:dxaOrig="1300" w:dyaOrig="380">
          <v:shape id="_x0000_i1030" type="#_x0000_t75" style="width:65.25pt;height:18.75pt" o:ole="">
            <v:imagedata r:id="rId15" o:title=""/>
          </v:shape>
          <o:OLEObject Type="Embed" ProgID="Equation.DSMT4" ShapeID="_x0000_i1030" DrawAspect="Content" ObjectID="_1738053042" r:id="rId16"/>
        </w:objec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 xml:space="preserve">Давление промышленного отбора: </w:t>
      </w:r>
      <w:r w:rsidRPr="00120B50">
        <w:rPr>
          <w:position w:val="-12"/>
          <w:sz w:val="28"/>
          <w:szCs w:val="28"/>
        </w:rPr>
        <w:object w:dxaOrig="1320" w:dyaOrig="380">
          <v:shape id="_x0000_i1031" type="#_x0000_t75" style="width:66pt;height:18.75pt" o:ole="">
            <v:imagedata r:id="rId17" o:title=""/>
          </v:shape>
          <o:OLEObject Type="Embed" ProgID="Equation.DSMT4" ShapeID="_x0000_i1031" DrawAspect="Content" ObjectID="_1738053043" r:id="rId18"/>
        </w:objec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>Система теплоснабжения: открытая</w:t>
      </w:r>
    </w:p>
    <w:p w:rsidR="007D36F9" w:rsidRPr="00120B50" w:rsidRDefault="007D36F9" w:rsidP="007D36F9">
      <w:pPr>
        <w:jc w:val="both"/>
        <w:rPr>
          <w:sz w:val="28"/>
          <w:szCs w:val="28"/>
        </w:rPr>
      </w:pPr>
      <w:r w:rsidRPr="00120B50">
        <w:rPr>
          <w:sz w:val="28"/>
          <w:szCs w:val="28"/>
        </w:rPr>
        <w:t>Топливо: уголь</w:t>
      </w: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both"/>
        <w:rPr>
          <w:sz w:val="28"/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center"/>
        <w:rPr>
          <w:b/>
          <w:sz w:val="28"/>
          <w:szCs w:val="28"/>
        </w:rPr>
      </w:pPr>
      <w:r w:rsidRPr="00120B50">
        <w:rPr>
          <w:b/>
          <w:sz w:val="28"/>
          <w:szCs w:val="28"/>
        </w:rPr>
        <w:t>Расчет и построение графиков тепловых нагрузок</w:t>
      </w: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  <w:r w:rsidRPr="00120B50">
        <w:rPr>
          <w:i/>
          <w:sz w:val="28"/>
          <w:szCs w:val="28"/>
        </w:rPr>
        <w:t>График технологической нагрузки</w:t>
      </w:r>
      <w:r w:rsidRPr="00120B50">
        <w:rPr>
          <w:sz w:val="28"/>
          <w:szCs w:val="28"/>
        </w:rPr>
        <w:t>. Расход пара на промышленный отбор в летний период определим по формуле:</w:t>
      </w:r>
    </w:p>
    <w:p w:rsidR="007D36F9" w:rsidRPr="00120B50" w:rsidRDefault="007D36F9" w:rsidP="007D36F9">
      <w:pPr>
        <w:ind w:firstLine="720"/>
        <w:jc w:val="right"/>
        <w:rPr>
          <w:sz w:val="28"/>
          <w:szCs w:val="28"/>
        </w:rPr>
      </w:pPr>
      <w:r w:rsidRPr="00120B50">
        <w:rPr>
          <w:position w:val="-12"/>
          <w:sz w:val="28"/>
          <w:szCs w:val="28"/>
        </w:rPr>
        <w:object w:dxaOrig="1280" w:dyaOrig="380">
          <v:shape id="_x0000_i1032" type="#_x0000_t75" style="width:63.75pt;height:18.75pt" o:ole="">
            <v:imagedata r:id="rId19" o:title=""/>
          </v:shape>
          <o:OLEObject Type="Embed" ProgID="Equation.DSMT4" ShapeID="_x0000_i1032" DrawAspect="Content" ObjectID="_1738053044" r:id="rId20"/>
        </w:object>
      </w:r>
      <w:r w:rsidRPr="00120B50">
        <w:rPr>
          <w:sz w:val="28"/>
          <w:szCs w:val="28"/>
        </w:rPr>
        <w:tab/>
      </w:r>
      <w:r w:rsidRPr="00120B50">
        <w:rPr>
          <w:sz w:val="28"/>
          <w:szCs w:val="28"/>
        </w:rPr>
        <w:tab/>
      </w:r>
      <w:r w:rsidRPr="00120B50">
        <w:rPr>
          <w:sz w:val="28"/>
          <w:szCs w:val="28"/>
        </w:rPr>
        <w:tab/>
      </w:r>
      <w:r w:rsidRPr="00120B50">
        <w:rPr>
          <w:sz w:val="28"/>
          <w:szCs w:val="28"/>
        </w:rPr>
        <w:tab/>
      </w:r>
      <w:r w:rsidRPr="00120B50">
        <w:rPr>
          <w:sz w:val="28"/>
          <w:szCs w:val="28"/>
        </w:rPr>
        <w:tab/>
      </w:r>
      <w:r w:rsidRPr="00120B50">
        <w:rPr>
          <w:sz w:val="28"/>
          <w:szCs w:val="28"/>
        </w:rPr>
        <w:tab/>
        <w:t>(1)</w:t>
      </w: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  <w:r w:rsidRPr="00120B50">
        <w:rPr>
          <w:sz w:val="28"/>
          <w:szCs w:val="28"/>
        </w:rPr>
        <w:t>где</w:t>
      </w:r>
      <w:r w:rsidRPr="00120B50">
        <w:rPr>
          <w:sz w:val="28"/>
          <w:szCs w:val="28"/>
        </w:rPr>
        <w:tab/>
      </w:r>
      <w:r w:rsidRPr="00120B50">
        <w:rPr>
          <w:position w:val="-12"/>
          <w:sz w:val="28"/>
          <w:szCs w:val="28"/>
        </w:rPr>
        <w:object w:dxaOrig="360" w:dyaOrig="380">
          <v:shape id="_x0000_i1033" type="#_x0000_t75" style="width:18pt;height:18.75pt" o:ole="">
            <v:imagedata r:id="rId21" o:title=""/>
          </v:shape>
          <o:OLEObject Type="Embed" ProgID="Equation.DSMT4" ShapeID="_x0000_i1033" DrawAspect="Content" ObjectID="_1738053045" r:id="rId22"/>
        </w:object>
      </w:r>
      <w:r w:rsidRPr="00120B50">
        <w:rPr>
          <w:sz w:val="28"/>
          <w:szCs w:val="28"/>
        </w:rPr>
        <w:t xml:space="preserve"> - расход пара из промышленного отбора, </w:t>
      </w:r>
      <w:r w:rsidRPr="00120B50">
        <w:rPr>
          <w:position w:val="-28"/>
          <w:sz w:val="28"/>
          <w:szCs w:val="28"/>
        </w:rPr>
        <w:object w:dxaOrig="540" w:dyaOrig="680">
          <v:shape id="_x0000_i1034" type="#_x0000_t75" style="width:27pt;height:33.75pt" o:ole="">
            <v:imagedata r:id="rId23" o:title=""/>
          </v:shape>
          <o:OLEObject Type="Embed" ProgID="Equation.DSMT4" ShapeID="_x0000_i1034" DrawAspect="Content" ObjectID="_1738053046" r:id="rId24"/>
        </w:object>
      </w: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  <w:r w:rsidRPr="00120B50">
        <w:rPr>
          <w:sz w:val="28"/>
          <w:szCs w:val="28"/>
        </w:rPr>
        <w:tab/>
      </w:r>
      <w:r w:rsidRPr="00120B50">
        <w:rPr>
          <w:position w:val="-10"/>
          <w:sz w:val="28"/>
          <w:szCs w:val="28"/>
        </w:rPr>
        <w:object w:dxaOrig="200" w:dyaOrig="260">
          <v:shape id="_x0000_i1035" type="#_x0000_t75" style="width:9.75pt;height:12.75pt" o:ole="">
            <v:imagedata r:id="rId25" o:title=""/>
          </v:shape>
          <o:OLEObject Type="Embed" ProgID="Equation.DSMT4" ShapeID="_x0000_i1035" DrawAspect="Content" ObjectID="_1738053047" r:id="rId26"/>
        </w:object>
      </w:r>
      <w:r w:rsidRPr="00120B50">
        <w:rPr>
          <w:sz w:val="28"/>
          <w:szCs w:val="28"/>
        </w:rPr>
        <w:t xml:space="preserve"> - коэффициент, зависящий от типа промышленного предприятия. Для МСЗ </w:t>
      </w:r>
      <w:r w:rsidRPr="00120B50">
        <w:rPr>
          <w:position w:val="-10"/>
          <w:sz w:val="28"/>
          <w:szCs w:val="28"/>
        </w:rPr>
        <w:object w:dxaOrig="740" w:dyaOrig="320">
          <v:shape id="_x0000_i1036" type="#_x0000_t75" style="width:36.75pt;height:15.75pt" o:ole="">
            <v:imagedata r:id="rId27" o:title=""/>
          </v:shape>
          <o:OLEObject Type="Embed" ProgID="Equation.DSMT4" ShapeID="_x0000_i1036" DrawAspect="Content" ObjectID="_1738053048" r:id="rId28"/>
        </w:object>
      </w:r>
      <w:r w:rsidRPr="00120B50">
        <w:rPr>
          <w:sz w:val="28"/>
          <w:szCs w:val="28"/>
        </w:rPr>
        <w:t>.</w:t>
      </w: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  <w:r w:rsidRPr="00120B50">
        <w:rPr>
          <w:position w:val="-28"/>
          <w:sz w:val="28"/>
          <w:szCs w:val="28"/>
        </w:rPr>
        <w:object w:dxaOrig="2500" w:dyaOrig="680">
          <v:shape id="_x0000_i1037" type="#_x0000_t75" style="width:125.25pt;height:33.75pt" o:ole="">
            <v:imagedata r:id="rId29" o:title=""/>
          </v:shape>
          <o:OLEObject Type="Embed" ProgID="Equation.DSMT4" ShapeID="_x0000_i1037" DrawAspect="Content" ObjectID="_1738053049" r:id="rId30"/>
        </w:object>
      </w: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  <w:r w:rsidRPr="00120B50">
        <w:rPr>
          <w:sz w:val="28"/>
          <w:szCs w:val="28"/>
        </w:rPr>
        <w:t>График технологической нагрузки представлен рисунке 1.1.</w:t>
      </w: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jc w:val="center"/>
        <w:rPr>
          <w:sz w:val="28"/>
          <w:szCs w:val="28"/>
        </w:rPr>
      </w:pPr>
      <w:r w:rsidRPr="00120B50">
        <w:rPr>
          <w:noProof/>
          <w:sz w:val="28"/>
          <w:szCs w:val="28"/>
          <w:lang w:eastAsia="en-US"/>
        </w:rPr>
        <w:drawing>
          <wp:inline distT="0" distB="0" distL="0" distR="0">
            <wp:extent cx="5419725" cy="4162425"/>
            <wp:effectExtent l="0" t="0" r="9525" b="9525"/>
            <wp:docPr id="4" name="Рисунок 4" descr="IMG0030_777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030_77706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F9" w:rsidRPr="00120B50" w:rsidRDefault="007D36F9" w:rsidP="007D36F9">
      <w:pPr>
        <w:ind w:firstLine="720"/>
        <w:jc w:val="center"/>
        <w:rPr>
          <w:b/>
          <w:sz w:val="20"/>
          <w:szCs w:val="20"/>
        </w:rPr>
      </w:pPr>
      <w:r w:rsidRPr="00120B50">
        <w:rPr>
          <w:b/>
          <w:sz w:val="20"/>
          <w:szCs w:val="20"/>
        </w:rPr>
        <w:t>Рис. 1.1. График технологической нагрузки.</w:t>
      </w: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ind w:firstLine="720"/>
        <w:jc w:val="both"/>
        <w:rPr>
          <w:sz w:val="28"/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i/>
          <w:szCs w:val="28"/>
        </w:rPr>
      </w:pPr>
      <w:r w:rsidRPr="00120B50">
        <w:rPr>
          <w:i/>
          <w:szCs w:val="28"/>
        </w:rPr>
        <w:t>График коммунально-бытовой теплофикационной нагрузки.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График коммунально-бытовой теплофикационной нагрузки показывает изменение нагрузки от максимального до минимального значения в течение года.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Для построения графика используем следующие данные.</w:t>
      </w:r>
    </w:p>
    <w:p w:rsidR="007D36F9" w:rsidRPr="00120B50" w:rsidRDefault="007D36F9" w:rsidP="007D36F9">
      <w:pPr>
        <w:pStyle w:val="a3"/>
        <w:numPr>
          <w:ilvl w:val="0"/>
          <w:numId w:val="2"/>
        </w:numPr>
        <w:tabs>
          <w:tab w:val="clear" w:pos="1849"/>
          <w:tab w:val="num" w:pos="1080"/>
        </w:tabs>
        <w:spacing w:line="288" w:lineRule="auto"/>
        <w:ind w:left="1080" w:hanging="371"/>
        <w:rPr>
          <w:szCs w:val="28"/>
        </w:rPr>
      </w:pPr>
      <w:r w:rsidRPr="00120B50">
        <w:rPr>
          <w:szCs w:val="28"/>
        </w:rPr>
        <w:t>Длительность стояния температуры наружного воздуха (для г</w:t>
      </w:r>
      <w:r w:rsidR="00120B50">
        <w:rPr>
          <w:szCs w:val="28"/>
        </w:rPr>
        <w:t>. Нижний Новгород (таблица №1.1) из приложения №3</w:t>
      </w:r>
      <w:r w:rsidRPr="00120B50">
        <w:rPr>
          <w:szCs w:val="28"/>
        </w:rPr>
        <w:t>).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ind w:firstLine="0"/>
        <w:jc w:val="right"/>
        <w:rPr>
          <w:szCs w:val="28"/>
        </w:rPr>
      </w:pPr>
      <w:r w:rsidRPr="00120B50">
        <w:rPr>
          <w:szCs w:val="28"/>
        </w:rPr>
        <w:t>Таблица №1.1.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91"/>
        <w:gridCol w:w="867"/>
        <w:gridCol w:w="867"/>
        <w:gridCol w:w="868"/>
        <w:gridCol w:w="867"/>
        <w:gridCol w:w="868"/>
        <w:gridCol w:w="867"/>
        <w:gridCol w:w="868"/>
        <w:gridCol w:w="867"/>
        <w:gridCol w:w="868"/>
      </w:tblGrid>
      <w:tr w:rsidR="007D36F9" w:rsidRPr="00120B50" w:rsidTr="000A1825">
        <w:trPr>
          <w:jc w:val="center"/>
        </w:trPr>
        <w:tc>
          <w:tcPr>
            <w:tcW w:w="1491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position w:val="-14"/>
                <w:szCs w:val="28"/>
              </w:rPr>
              <w:object w:dxaOrig="859" w:dyaOrig="400">
                <v:shape id="_x0000_i1038" type="#_x0000_t75" style="width:42.75pt;height:20.25pt" o:ole="">
                  <v:imagedata r:id="rId32" o:title=""/>
                </v:shape>
                <o:OLEObject Type="Embed" ProgID="Equation.DSMT4" ShapeID="_x0000_i1038" DrawAspect="Content" ObjectID="_1738053050" r:id="rId33"/>
              </w:objec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-35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-30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-25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-20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-15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-10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-5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0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8</w:t>
            </w:r>
          </w:p>
        </w:tc>
      </w:tr>
      <w:tr w:rsidR="007D36F9" w:rsidRPr="00120B50" w:rsidTr="000A1825">
        <w:trPr>
          <w:jc w:val="center"/>
        </w:trPr>
        <w:tc>
          <w:tcPr>
            <w:tcW w:w="1491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position w:val="-14"/>
                <w:szCs w:val="28"/>
              </w:rPr>
              <w:object w:dxaOrig="999" w:dyaOrig="400">
                <v:shape id="_x0000_i1039" type="#_x0000_t75" style="width:50.25pt;height:20.25pt" o:ole="">
                  <v:imagedata r:id="rId34" o:title=""/>
                </v:shape>
                <o:OLEObject Type="Embed" ProgID="Equation.DSMT4" ShapeID="_x0000_i1039" DrawAspect="Content" ObjectID="_1738053051" r:id="rId35"/>
              </w:objec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2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25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99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281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685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1350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2320</w:t>
            </w:r>
          </w:p>
        </w:tc>
        <w:tc>
          <w:tcPr>
            <w:tcW w:w="867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3820</w:t>
            </w:r>
          </w:p>
        </w:tc>
        <w:tc>
          <w:tcPr>
            <w:tcW w:w="868" w:type="dxa"/>
            <w:vAlign w:val="center"/>
          </w:tcPr>
          <w:p w:rsidR="007D36F9" w:rsidRPr="00120B50" w:rsidRDefault="007D36F9" w:rsidP="000A1825">
            <w:pPr>
              <w:pStyle w:val="a3"/>
              <w:spacing w:line="288" w:lineRule="auto"/>
              <w:ind w:firstLine="0"/>
              <w:jc w:val="center"/>
              <w:rPr>
                <w:szCs w:val="28"/>
              </w:rPr>
            </w:pPr>
            <w:r w:rsidRPr="00120B50">
              <w:rPr>
                <w:szCs w:val="28"/>
              </w:rPr>
              <w:t>5230</w:t>
            </w:r>
          </w:p>
        </w:tc>
      </w:tr>
    </w:tbl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numPr>
          <w:ilvl w:val="0"/>
          <w:numId w:val="2"/>
        </w:numPr>
        <w:tabs>
          <w:tab w:val="clear" w:pos="1849"/>
          <w:tab w:val="num" w:pos="1080"/>
        </w:tabs>
        <w:spacing w:line="288" w:lineRule="auto"/>
        <w:ind w:left="1080" w:hanging="371"/>
        <w:rPr>
          <w:szCs w:val="28"/>
        </w:rPr>
      </w:pPr>
      <w:r w:rsidRPr="00120B50">
        <w:rPr>
          <w:szCs w:val="28"/>
        </w:rPr>
        <w:t>Принимаем:</w:t>
      </w:r>
    </w:p>
    <w:p w:rsidR="007D36F9" w:rsidRPr="00120B50" w:rsidRDefault="007D36F9" w:rsidP="007D36F9">
      <w:pPr>
        <w:pStyle w:val="a3"/>
        <w:numPr>
          <w:ilvl w:val="0"/>
          <w:numId w:val="3"/>
        </w:numPr>
        <w:tabs>
          <w:tab w:val="clear" w:pos="2136"/>
          <w:tab w:val="num" w:pos="1440"/>
        </w:tabs>
        <w:spacing w:line="288" w:lineRule="auto"/>
        <w:ind w:left="1440"/>
        <w:rPr>
          <w:szCs w:val="28"/>
        </w:rPr>
      </w:pPr>
      <w:r w:rsidRPr="00120B50">
        <w:rPr>
          <w:szCs w:val="28"/>
        </w:rPr>
        <w:t xml:space="preserve">Температура начала и конца отопительного периода </w:t>
      </w:r>
      <w:r w:rsidRPr="00120B50">
        <w:rPr>
          <w:position w:val="-14"/>
          <w:szCs w:val="28"/>
        </w:rPr>
        <w:object w:dxaOrig="1240" w:dyaOrig="400">
          <v:shape id="_x0000_i1040" type="#_x0000_t75" style="width:62.25pt;height:20.25pt" o:ole="">
            <v:imagedata r:id="rId36" o:title=""/>
          </v:shape>
          <o:OLEObject Type="Embed" ProgID="Equation.DSMT4" ShapeID="_x0000_i1040" DrawAspect="Content" ObjectID="_1738053052" r:id="rId37"/>
        </w:object>
      </w:r>
      <w:r w:rsidRPr="00120B50">
        <w:rPr>
          <w:szCs w:val="28"/>
        </w:rPr>
        <w:t>.</w:t>
      </w:r>
    </w:p>
    <w:p w:rsidR="007D36F9" w:rsidRPr="00120B50" w:rsidRDefault="007D36F9" w:rsidP="007D36F9">
      <w:pPr>
        <w:pStyle w:val="a3"/>
        <w:numPr>
          <w:ilvl w:val="0"/>
          <w:numId w:val="3"/>
        </w:numPr>
        <w:tabs>
          <w:tab w:val="clear" w:pos="2136"/>
          <w:tab w:val="num" w:pos="1440"/>
        </w:tabs>
        <w:spacing w:line="288" w:lineRule="auto"/>
        <w:ind w:left="1440"/>
        <w:rPr>
          <w:szCs w:val="28"/>
        </w:rPr>
      </w:pPr>
      <w:r w:rsidRPr="00120B50">
        <w:rPr>
          <w:szCs w:val="28"/>
        </w:rPr>
        <w:t xml:space="preserve">Температура внутри здания </w:t>
      </w:r>
      <w:r w:rsidRPr="00120B50">
        <w:rPr>
          <w:position w:val="-14"/>
          <w:szCs w:val="28"/>
        </w:rPr>
        <w:object w:dxaOrig="1260" w:dyaOrig="400">
          <v:shape id="_x0000_i1041" type="#_x0000_t75" style="width:63pt;height:20.25pt" o:ole="">
            <v:imagedata r:id="rId38" o:title=""/>
          </v:shape>
          <o:OLEObject Type="Embed" ProgID="Equation.DSMT4" ShapeID="_x0000_i1041" DrawAspect="Content" ObjectID="_1738053053" r:id="rId39"/>
        </w:object>
      </w:r>
      <w:r w:rsidRPr="00120B50">
        <w:rPr>
          <w:szCs w:val="28"/>
        </w:rPr>
        <w:t>.</w:t>
      </w:r>
    </w:p>
    <w:p w:rsidR="007D36F9" w:rsidRPr="00120B50" w:rsidRDefault="007D36F9" w:rsidP="007D36F9">
      <w:pPr>
        <w:pStyle w:val="a3"/>
        <w:numPr>
          <w:ilvl w:val="0"/>
          <w:numId w:val="3"/>
        </w:numPr>
        <w:tabs>
          <w:tab w:val="clear" w:pos="2136"/>
          <w:tab w:val="num" w:pos="1440"/>
        </w:tabs>
        <w:spacing w:line="288" w:lineRule="auto"/>
        <w:ind w:left="1440"/>
        <w:rPr>
          <w:szCs w:val="28"/>
        </w:rPr>
      </w:pPr>
      <w:r w:rsidRPr="00120B50">
        <w:rPr>
          <w:szCs w:val="28"/>
        </w:rPr>
        <w:t xml:space="preserve">Температуру воздуха расчетную для проектирования отопления </w:t>
      </w:r>
      <w:r w:rsidRPr="00120B50">
        <w:rPr>
          <w:position w:val="-16"/>
          <w:szCs w:val="28"/>
        </w:rPr>
        <w:object w:dxaOrig="1640" w:dyaOrig="420">
          <v:shape id="_x0000_i1042" type="#_x0000_t75" style="width:81.75pt;height:21pt" o:ole="">
            <v:imagedata r:id="rId40" o:title=""/>
          </v:shape>
          <o:OLEObject Type="Embed" ProgID="Equation.DSMT4" ShapeID="_x0000_i1042" DrawAspect="Content" ObjectID="_1738053054" r:id="rId41"/>
        </w:object>
      </w:r>
      <w:r w:rsidRPr="00120B50">
        <w:rPr>
          <w:szCs w:val="28"/>
        </w:rPr>
        <w:t xml:space="preserve"> (для г. Нижний Новго</w:t>
      </w:r>
      <w:r w:rsidR="00120B50">
        <w:rPr>
          <w:szCs w:val="28"/>
        </w:rPr>
        <w:t>род определяем по приложению №1</w:t>
      </w:r>
      <w:bookmarkStart w:id="0" w:name="_GoBack"/>
      <w:bookmarkEnd w:id="0"/>
      <w:r w:rsidRPr="00120B50">
        <w:rPr>
          <w:szCs w:val="28"/>
        </w:rPr>
        <w:t>).</w:t>
      </w:r>
    </w:p>
    <w:p w:rsidR="007D36F9" w:rsidRPr="00120B50" w:rsidRDefault="007D36F9" w:rsidP="007D36F9">
      <w:pPr>
        <w:pStyle w:val="a3"/>
        <w:numPr>
          <w:ilvl w:val="0"/>
          <w:numId w:val="3"/>
        </w:numPr>
        <w:tabs>
          <w:tab w:val="clear" w:pos="2136"/>
          <w:tab w:val="num" w:pos="1440"/>
        </w:tabs>
        <w:spacing w:line="288" w:lineRule="auto"/>
        <w:ind w:left="1440"/>
        <w:rPr>
          <w:szCs w:val="28"/>
        </w:rPr>
      </w:pPr>
      <w:r w:rsidRPr="00120B50">
        <w:rPr>
          <w:szCs w:val="28"/>
        </w:rPr>
        <w:t xml:space="preserve">Температуру воздуха расчетную для проектирования вентиляции </w:t>
      </w:r>
      <w:r w:rsidRPr="00120B50">
        <w:rPr>
          <w:position w:val="-16"/>
          <w:szCs w:val="28"/>
        </w:rPr>
        <w:object w:dxaOrig="1620" w:dyaOrig="420">
          <v:shape id="_x0000_i1043" type="#_x0000_t75" style="width:81pt;height:21pt" o:ole="">
            <v:imagedata r:id="rId42" o:title=""/>
          </v:shape>
          <o:OLEObject Type="Embed" ProgID="Equation.DSMT4" ShapeID="_x0000_i1043" DrawAspect="Content" ObjectID="_1738053055" r:id="rId43"/>
        </w:object>
      </w:r>
      <w:r w:rsidRPr="00120B50">
        <w:rPr>
          <w:szCs w:val="28"/>
        </w:rPr>
        <w:t xml:space="preserve"> (для г. Нижний Новгород о</w:t>
      </w:r>
      <w:r w:rsidR="00120B50">
        <w:rPr>
          <w:szCs w:val="28"/>
        </w:rPr>
        <w:t>пределяем по приложению №1</w:t>
      </w:r>
      <w:r w:rsidRPr="00120B50">
        <w:rPr>
          <w:szCs w:val="28"/>
        </w:rPr>
        <w:t>).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numPr>
          <w:ilvl w:val="0"/>
          <w:numId w:val="2"/>
        </w:numPr>
        <w:tabs>
          <w:tab w:val="clear" w:pos="1849"/>
          <w:tab w:val="num" w:pos="1080"/>
        </w:tabs>
        <w:spacing w:line="288" w:lineRule="auto"/>
        <w:ind w:left="1080" w:hanging="371"/>
        <w:rPr>
          <w:szCs w:val="28"/>
        </w:rPr>
      </w:pPr>
      <w:r w:rsidRPr="00120B50">
        <w:rPr>
          <w:szCs w:val="28"/>
        </w:rPr>
        <w:t>Максимальные и минимальные нагрузки для горячего водоснабжения, вентиляции и отопления.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а) Горячее водоснабжение.</w:t>
      </w:r>
    </w:p>
    <w:p w:rsidR="007D36F9" w:rsidRPr="00120B50" w:rsidRDefault="007D36F9" w:rsidP="007D36F9">
      <w:pPr>
        <w:pStyle w:val="a3"/>
        <w:jc w:val="right"/>
        <w:rPr>
          <w:szCs w:val="28"/>
        </w:rPr>
      </w:pPr>
      <w:r w:rsidRPr="00120B50">
        <w:rPr>
          <w:position w:val="-24"/>
          <w:szCs w:val="28"/>
        </w:rPr>
        <w:object w:dxaOrig="1700" w:dyaOrig="660">
          <v:shape id="_x0000_i1044" type="#_x0000_t75" style="width:84.75pt;height:33pt" o:ole="">
            <v:imagedata r:id="rId44" o:title=""/>
          </v:shape>
          <o:OLEObject Type="Embed" ProgID="Equation.DSMT4" ShapeID="_x0000_i1044" DrawAspect="Content" ObjectID="_1738053056" r:id="rId45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(2)</w:t>
      </w:r>
    </w:p>
    <w:p w:rsidR="007D36F9" w:rsidRPr="00120B50" w:rsidRDefault="007D36F9" w:rsidP="007D36F9">
      <w:pPr>
        <w:pStyle w:val="a3"/>
        <w:rPr>
          <w:szCs w:val="28"/>
        </w:rPr>
      </w:pPr>
      <w:r w:rsidRPr="00120B50">
        <w:rPr>
          <w:szCs w:val="28"/>
        </w:rPr>
        <w:t>где</w:t>
      </w:r>
      <w:r w:rsidRPr="00120B50">
        <w:rPr>
          <w:szCs w:val="28"/>
        </w:rPr>
        <w:tab/>
      </w:r>
      <w:r w:rsidRPr="00120B50">
        <w:rPr>
          <w:position w:val="-12"/>
          <w:szCs w:val="28"/>
        </w:rPr>
        <w:object w:dxaOrig="340" w:dyaOrig="380">
          <v:shape id="_x0000_i1045" type="#_x0000_t75" style="width:17.25pt;height:18.75pt" o:ole="">
            <v:imagedata r:id="rId46" o:title=""/>
          </v:shape>
          <o:OLEObject Type="Embed" ProgID="Equation.DSMT4" ShapeID="_x0000_i1045" DrawAspect="Content" ObjectID="_1738053057" r:id="rId47"/>
        </w:object>
      </w:r>
      <w:r w:rsidRPr="00120B50">
        <w:rPr>
          <w:szCs w:val="28"/>
        </w:rPr>
        <w:t xml:space="preserve"> - расчетная теплофикационная нагрузка ТЭЦ, </w:t>
      </w:r>
      <w:r w:rsidRPr="00120B50">
        <w:rPr>
          <w:position w:val="-14"/>
          <w:szCs w:val="28"/>
        </w:rPr>
        <w:object w:dxaOrig="720" w:dyaOrig="400">
          <v:shape id="_x0000_i1046" type="#_x0000_t75" style="width:36pt;height:20.25pt" o:ole="">
            <v:imagedata r:id="rId48" o:title=""/>
          </v:shape>
          <o:OLEObject Type="Embed" ProgID="Equation.DSMT4" ShapeID="_x0000_i1046" DrawAspect="Content" ObjectID="_1738053058" r:id="rId49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ab/>
      </w:r>
      <w:r w:rsidRPr="00120B50">
        <w:rPr>
          <w:position w:val="-12"/>
          <w:szCs w:val="28"/>
        </w:rPr>
        <w:object w:dxaOrig="520" w:dyaOrig="380">
          <v:shape id="_x0000_i1047" type="#_x0000_t75" style="width:26.25pt;height:18.75pt" o:ole="">
            <v:imagedata r:id="rId50" o:title=""/>
          </v:shape>
          <o:OLEObject Type="Embed" ProgID="Equation.DSMT4" ShapeID="_x0000_i1047" DrawAspect="Content" ObjectID="_1738053059" r:id="rId51"/>
        </w:object>
      </w:r>
      <w:r w:rsidRPr="00120B50">
        <w:rPr>
          <w:szCs w:val="28"/>
        </w:rPr>
        <w:t xml:space="preserve"> - доля теплофикационной нагрузки ТЭЦ на ГВС, </w:t>
      </w:r>
      <w:r w:rsidRPr="00120B50">
        <w:rPr>
          <w:position w:val="-14"/>
          <w:szCs w:val="28"/>
        </w:rPr>
        <w:object w:dxaOrig="420" w:dyaOrig="400">
          <v:shape id="_x0000_i1048" type="#_x0000_t75" style="width:21pt;height:20.25pt" o:ole="">
            <v:imagedata r:id="rId52" o:title=""/>
          </v:shape>
          <o:OLEObject Type="Embed" ProgID="Equation.DSMT4" ShapeID="_x0000_i1048" DrawAspect="Content" ObjectID="_1738053060" r:id="rId53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position w:val="-24"/>
          <w:szCs w:val="28"/>
        </w:rPr>
        <w:object w:dxaOrig="2540" w:dyaOrig="620">
          <v:shape id="_x0000_i1049" type="#_x0000_t75" style="width:126.75pt;height:30.75pt" o:ole="">
            <v:imagedata r:id="rId54" o:title=""/>
          </v:shape>
          <o:OLEObject Type="Embed" ProgID="Equation.DSMT4" ShapeID="_x0000_i1049" DrawAspect="Content" ObjectID="_1738053061" r:id="rId55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12"/>
          <w:szCs w:val="28"/>
        </w:rPr>
        <w:object w:dxaOrig="1520" w:dyaOrig="380">
          <v:shape id="_x0000_i1050" type="#_x0000_t75" style="width:75.75pt;height:18.75pt" o:ole="">
            <v:imagedata r:id="rId56" o:title=""/>
          </v:shape>
          <o:OLEObject Type="Embed" ProgID="Equation.DSMT4" ShapeID="_x0000_i1050" DrawAspect="Content" ObjectID="_1738053062" r:id="rId57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(3)</w:t>
      </w:r>
    </w:p>
    <w:p w:rsidR="007D36F9" w:rsidRPr="00120B50" w:rsidRDefault="007D36F9" w:rsidP="007D36F9">
      <w:pPr>
        <w:pStyle w:val="a3"/>
        <w:spacing w:line="288" w:lineRule="auto"/>
        <w:ind w:left="1440" w:hanging="731"/>
        <w:rPr>
          <w:szCs w:val="28"/>
        </w:rPr>
      </w:pPr>
      <w:r w:rsidRPr="00120B50">
        <w:rPr>
          <w:szCs w:val="28"/>
        </w:rPr>
        <w:lastRenderedPageBreak/>
        <w:t>где</w:t>
      </w:r>
      <w:r w:rsidRPr="00120B50">
        <w:rPr>
          <w:szCs w:val="28"/>
        </w:rPr>
        <w:tab/>
      </w:r>
      <w:r w:rsidRPr="00120B50">
        <w:rPr>
          <w:position w:val="-6"/>
          <w:szCs w:val="28"/>
        </w:rPr>
        <w:object w:dxaOrig="240" w:dyaOrig="220">
          <v:shape id="_x0000_i1051" type="#_x0000_t75" style="width:12pt;height:11.25pt" o:ole="">
            <v:imagedata r:id="rId58" o:title=""/>
          </v:shape>
          <o:OLEObject Type="Embed" ProgID="Equation.DSMT4" ShapeID="_x0000_i1051" DrawAspect="Content" ObjectID="_1738053063" r:id="rId59"/>
        </w:object>
      </w:r>
      <w:r w:rsidRPr="00120B50">
        <w:rPr>
          <w:szCs w:val="28"/>
        </w:rPr>
        <w:t xml:space="preserve"> - коэффициент, учитывающий изменение температуры  холодной воды идущей на нагрев в летний период. </w:t>
      </w:r>
      <w:r w:rsidRPr="00120B50">
        <w:rPr>
          <w:position w:val="-6"/>
          <w:szCs w:val="28"/>
        </w:rPr>
        <w:object w:dxaOrig="880" w:dyaOrig="279">
          <v:shape id="_x0000_i1052" type="#_x0000_t75" style="width:44.25pt;height:14.25pt" o:ole="">
            <v:imagedata r:id="rId60" o:title=""/>
          </v:shape>
          <o:OLEObject Type="Embed" ProgID="Equation.DSMT4" ShapeID="_x0000_i1052" DrawAspect="Content" ObjectID="_1738053064" r:id="rId61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position w:val="-14"/>
          <w:szCs w:val="28"/>
        </w:rPr>
        <w:object w:dxaOrig="2659" w:dyaOrig="400">
          <v:shape id="_x0000_i1053" type="#_x0000_t75" style="width:132.75pt;height:20.25pt" o:ole="">
            <v:imagedata r:id="rId62" o:title=""/>
          </v:shape>
          <o:OLEObject Type="Embed" ProgID="Equation.DSMT4" ShapeID="_x0000_i1053" DrawAspect="Content" ObjectID="_1738053065" r:id="rId63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б) Вентиляция.</w:t>
      </w: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24"/>
          <w:szCs w:val="28"/>
        </w:rPr>
        <w:object w:dxaOrig="1520" w:dyaOrig="660">
          <v:shape id="_x0000_i1054" type="#_x0000_t75" style="width:75.75pt;height:33pt" o:ole="">
            <v:imagedata r:id="rId64" o:title=""/>
          </v:shape>
          <o:OLEObject Type="Embed" ProgID="Equation.DSMT4" ShapeID="_x0000_i1054" DrawAspect="Content" ObjectID="_1738053066" r:id="rId65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(4)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где</w:t>
      </w:r>
      <w:r w:rsidRPr="00120B50">
        <w:rPr>
          <w:szCs w:val="28"/>
        </w:rPr>
        <w:tab/>
      </w:r>
      <w:r w:rsidRPr="00120B50">
        <w:rPr>
          <w:position w:val="-12"/>
          <w:szCs w:val="28"/>
        </w:rPr>
        <w:object w:dxaOrig="340" w:dyaOrig="380">
          <v:shape id="_x0000_i1055" type="#_x0000_t75" style="width:17.25pt;height:18.75pt" o:ole="">
            <v:imagedata r:id="rId66" o:title=""/>
          </v:shape>
          <o:OLEObject Type="Embed" ProgID="Equation.DSMT4" ShapeID="_x0000_i1055" DrawAspect="Content" ObjectID="_1738053067" r:id="rId67"/>
        </w:object>
      </w:r>
      <w:r w:rsidRPr="00120B50">
        <w:rPr>
          <w:szCs w:val="28"/>
        </w:rPr>
        <w:t xml:space="preserve"> - доля теплофикационной нагрузки ТЭЦ на вентиляцию, </w:t>
      </w:r>
      <w:r w:rsidRPr="00120B50">
        <w:rPr>
          <w:position w:val="-14"/>
          <w:szCs w:val="28"/>
        </w:rPr>
        <w:object w:dxaOrig="420" w:dyaOrig="400">
          <v:shape id="_x0000_i1056" type="#_x0000_t75" style="width:21pt;height:20.25pt" o:ole="">
            <v:imagedata r:id="rId68" o:title=""/>
          </v:shape>
          <o:OLEObject Type="Embed" ProgID="Equation.DSMT4" ShapeID="_x0000_i1056" DrawAspect="Content" ObjectID="_1738053068" r:id="rId69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position w:val="-24"/>
          <w:szCs w:val="28"/>
        </w:rPr>
        <w:object w:dxaOrig="2500" w:dyaOrig="620">
          <v:shape id="_x0000_i1057" type="#_x0000_t75" style="width:125.25pt;height:30.75pt" o:ole="">
            <v:imagedata r:id="rId70" o:title=""/>
          </v:shape>
          <o:OLEObject Type="Embed" ProgID="Equation.DSMT4" ShapeID="_x0000_i1057" DrawAspect="Content" ObjectID="_1738053069" r:id="rId71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36"/>
          <w:szCs w:val="28"/>
        </w:rPr>
        <w:object w:dxaOrig="5420" w:dyaOrig="780">
          <v:shape id="_x0000_i1058" type="#_x0000_t75" style="width:270.75pt;height:39pt" o:ole="">
            <v:imagedata r:id="rId72" o:title=""/>
          </v:shape>
          <o:OLEObject Type="Embed" ProgID="Equation.DSMT4" ShapeID="_x0000_i1058" DrawAspect="Content" ObjectID="_1738053070" r:id="rId73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(5)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в) Отопление.</w:t>
      </w: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24"/>
          <w:szCs w:val="28"/>
        </w:rPr>
        <w:object w:dxaOrig="1540" w:dyaOrig="660">
          <v:shape id="_x0000_i1059" type="#_x0000_t75" style="width:77.25pt;height:33pt" o:ole="">
            <v:imagedata r:id="rId74" o:title=""/>
          </v:shape>
          <o:OLEObject Type="Embed" ProgID="Equation.DSMT4" ShapeID="_x0000_i1059" DrawAspect="Content" ObjectID="_1738053071" r:id="rId75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(6)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где</w:t>
      </w:r>
      <w:r w:rsidRPr="00120B50">
        <w:rPr>
          <w:szCs w:val="28"/>
        </w:rPr>
        <w:tab/>
      </w:r>
      <w:r w:rsidRPr="00120B50">
        <w:rPr>
          <w:position w:val="-12"/>
          <w:szCs w:val="28"/>
        </w:rPr>
        <w:object w:dxaOrig="360" w:dyaOrig="380">
          <v:shape id="_x0000_i1060" type="#_x0000_t75" style="width:18pt;height:18.75pt" o:ole="">
            <v:imagedata r:id="rId76" o:title=""/>
          </v:shape>
          <o:OLEObject Type="Embed" ProgID="Equation.DSMT4" ShapeID="_x0000_i1060" DrawAspect="Content" ObjectID="_1738053072" r:id="rId77"/>
        </w:object>
      </w:r>
      <w:r w:rsidRPr="00120B50">
        <w:rPr>
          <w:szCs w:val="28"/>
        </w:rPr>
        <w:t xml:space="preserve"> - доля теплофикационной нагрузки ТЭЦ на отопление, </w:t>
      </w:r>
      <w:r w:rsidRPr="00120B50">
        <w:rPr>
          <w:position w:val="-14"/>
          <w:szCs w:val="28"/>
        </w:rPr>
        <w:object w:dxaOrig="420" w:dyaOrig="400">
          <v:shape id="_x0000_i1061" type="#_x0000_t75" style="width:21pt;height:20.25pt" o:ole="">
            <v:imagedata r:id="rId78" o:title=""/>
          </v:shape>
          <o:OLEObject Type="Embed" ProgID="Equation.DSMT4" ShapeID="_x0000_i1061" DrawAspect="Content" ObjectID="_1738053073" r:id="rId79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position w:val="-24"/>
          <w:szCs w:val="28"/>
        </w:rPr>
        <w:object w:dxaOrig="2540" w:dyaOrig="620">
          <v:shape id="_x0000_i1062" type="#_x0000_t75" style="width:126.75pt;height:30.75pt" o:ole="">
            <v:imagedata r:id="rId80" o:title=""/>
          </v:shape>
          <o:OLEObject Type="Embed" ProgID="Equation.DSMT4" ShapeID="_x0000_i1062" DrawAspect="Content" ObjectID="_1738053074" r:id="rId81"/>
        </w:objec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36"/>
          <w:szCs w:val="28"/>
        </w:rPr>
        <w:object w:dxaOrig="5140" w:dyaOrig="780">
          <v:shape id="_x0000_i1063" type="#_x0000_t75" style="width:257.25pt;height:39pt" o:ole="">
            <v:imagedata r:id="rId82" o:title=""/>
          </v:shape>
          <o:OLEObject Type="Embed" ProgID="Equation.DSMT4" ShapeID="_x0000_i1063" DrawAspect="Content" ObjectID="_1738053075" r:id="rId83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(7)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  <w:r w:rsidRPr="00120B50">
        <w:rPr>
          <w:szCs w:val="28"/>
        </w:rPr>
        <w:t>г) Максимальная и минимальная теплофикационные нагрузки ТЭЦ</w:t>
      </w: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14"/>
          <w:szCs w:val="28"/>
        </w:rPr>
        <w:object w:dxaOrig="5100" w:dyaOrig="400">
          <v:shape id="_x0000_i1064" type="#_x0000_t75" style="width:255pt;height:20.25pt" o:ole="">
            <v:imagedata r:id="rId84" o:title=""/>
          </v:shape>
          <o:OLEObject Type="Embed" ProgID="Equation.DSMT4" ShapeID="_x0000_i1064" DrawAspect="Content" ObjectID="_1738053076" r:id="rId85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(8)</w:t>
      </w: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14"/>
          <w:szCs w:val="28"/>
        </w:rPr>
        <w:object w:dxaOrig="5740" w:dyaOrig="400">
          <v:shape id="_x0000_i1065" type="#_x0000_t75" style="width:287.25pt;height:20.25pt" o:ole="">
            <v:imagedata r:id="rId86" o:title=""/>
          </v:shape>
          <o:OLEObject Type="Embed" ProgID="Equation.DSMT4" ShapeID="_x0000_i1065" DrawAspect="Content" ObjectID="_1738053077" r:id="rId87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(9)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numPr>
          <w:ilvl w:val="0"/>
          <w:numId w:val="2"/>
        </w:numPr>
        <w:tabs>
          <w:tab w:val="clear" w:pos="1849"/>
          <w:tab w:val="num" w:pos="1080"/>
        </w:tabs>
        <w:spacing w:line="288" w:lineRule="auto"/>
        <w:ind w:left="1080" w:hanging="371"/>
        <w:rPr>
          <w:szCs w:val="28"/>
        </w:rPr>
      </w:pPr>
      <w:r w:rsidRPr="00120B50">
        <w:rPr>
          <w:szCs w:val="28"/>
        </w:rPr>
        <w:t xml:space="preserve">Коэффициент теплофикации ТЭЦ </w:t>
      </w:r>
      <w:r w:rsidRPr="00120B50">
        <w:rPr>
          <w:position w:val="-14"/>
          <w:szCs w:val="28"/>
        </w:rPr>
        <w:object w:dxaOrig="499" w:dyaOrig="400">
          <v:shape id="_x0000_i1066" type="#_x0000_t75" style="width:24.75pt;height:20.25pt" o:ole="">
            <v:imagedata r:id="rId88" o:title=""/>
          </v:shape>
          <o:OLEObject Type="Embed" ProgID="Equation.DSMT4" ShapeID="_x0000_i1066" DrawAspect="Content" ObjectID="_1738053078" r:id="rId89"/>
        </w:object>
      </w:r>
      <w:r w:rsidRPr="00120B50">
        <w:rPr>
          <w:szCs w:val="28"/>
        </w:rPr>
        <w:t>:</w:t>
      </w:r>
    </w:p>
    <w:p w:rsidR="007D36F9" w:rsidRPr="00120B50" w:rsidRDefault="007D36F9" w:rsidP="007D36F9">
      <w:pPr>
        <w:pStyle w:val="a3"/>
        <w:spacing w:line="288" w:lineRule="auto"/>
        <w:ind w:left="371"/>
        <w:rPr>
          <w:szCs w:val="28"/>
        </w:rPr>
      </w:pPr>
      <w:r w:rsidRPr="00120B50">
        <w:rPr>
          <w:szCs w:val="28"/>
        </w:rPr>
        <w:t xml:space="preserve">Принимаем </w:t>
      </w:r>
      <w:r w:rsidRPr="00120B50">
        <w:rPr>
          <w:position w:val="-14"/>
          <w:szCs w:val="28"/>
        </w:rPr>
        <w:object w:dxaOrig="1060" w:dyaOrig="400">
          <v:shape id="_x0000_i1067" type="#_x0000_t75" style="width:53.25pt;height:20.25pt" o:ole="">
            <v:imagedata r:id="rId90" o:title=""/>
          </v:shape>
          <o:OLEObject Type="Embed" ProgID="Equation.DSMT4" ShapeID="_x0000_i1067" DrawAspect="Content" ObjectID="_1738053079" r:id="rId91"/>
        </w:object>
      </w:r>
      <w:r w:rsidRPr="00120B50">
        <w:rPr>
          <w:szCs w:val="28"/>
        </w:rPr>
        <w:t>.</w:t>
      </w:r>
    </w:p>
    <w:p w:rsidR="007D36F9" w:rsidRPr="00120B50" w:rsidRDefault="007D36F9" w:rsidP="007D36F9">
      <w:pPr>
        <w:pStyle w:val="a3"/>
        <w:spacing w:line="288" w:lineRule="auto"/>
        <w:ind w:firstLine="720"/>
        <w:rPr>
          <w:szCs w:val="28"/>
        </w:rPr>
      </w:pPr>
    </w:p>
    <w:p w:rsidR="007D36F9" w:rsidRPr="00120B50" w:rsidRDefault="007D36F9" w:rsidP="007D36F9">
      <w:pPr>
        <w:pStyle w:val="a3"/>
        <w:numPr>
          <w:ilvl w:val="0"/>
          <w:numId w:val="2"/>
        </w:numPr>
        <w:tabs>
          <w:tab w:val="clear" w:pos="1849"/>
          <w:tab w:val="num" w:pos="1080"/>
        </w:tabs>
        <w:spacing w:line="288" w:lineRule="auto"/>
        <w:ind w:left="1080" w:hanging="371"/>
        <w:rPr>
          <w:szCs w:val="28"/>
        </w:rPr>
      </w:pPr>
      <w:r w:rsidRPr="00120B50">
        <w:rPr>
          <w:szCs w:val="28"/>
        </w:rPr>
        <w:t>Расчетная тепловая нагрузка отборов турбины.</w:t>
      </w: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14"/>
          <w:szCs w:val="28"/>
        </w:rPr>
        <w:object w:dxaOrig="3680" w:dyaOrig="400">
          <v:shape id="_x0000_i1068" type="#_x0000_t75" style="width:183.75pt;height:20.25pt" o:ole="">
            <v:imagedata r:id="rId92" o:title=""/>
          </v:shape>
          <o:OLEObject Type="Embed" ProgID="Equation.DSMT4" ShapeID="_x0000_i1068" DrawAspect="Content" ObjectID="_1738053080" r:id="rId93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(10)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numPr>
          <w:ilvl w:val="0"/>
          <w:numId w:val="2"/>
        </w:numPr>
        <w:tabs>
          <w:tab w:val="clear" w:pos="1849"/>
          <w:tab w:val="num" w:pos="1080"/>
        </w:tabs>
        <w:spacing w:line="288" w:lineRule="auto"/>
        <w:ind w:left="1080" w:hanging="371"/>
        <w:rPr>
          <w:szCs w:val="28"/>
        </w:rPr>
      </w:pPr>
      <w:r w:rsidRPr="00120B50">
        <w:rPr>
          <w:szCs w:val="28"/>
        </w:rPr>
        <w:lastRenderedPageBreak/>
        <w:t>Пиковая теплофикационная нагрузка, покрываемая за счет пиковых водогрейных котлов (ПВК):</w:t>
      </w:r>
    </w:p>
    <w:p w:rsidR="007D36F9" w:rsidRPr="00120B50" w:rsidRDefault="007D36F9" w:rsidP="007D36F9">
      <w:pPr>
        <w:pStyle w:val="a3"/>
        <w:spacing w:line="288" w:lineRule="auto"/>
        <w:jc w:val="right"/>
        <w:rPr>
          <w:szCs w:val="28"/>
        </w:rPr>
      </w:pPr>
      <w:r w:rsidRPr="00120B50">
        <w:rPr>
          <w:position w:val="-14"/>
          <w:szCs w:val="28"/>
        </w:rPr>
        <w:object w:dxaOrig="3840" w:dyaOrig="400">
          <v:shape id="_x0000_i1069" type="#_x0000_t75" style="width:192pt;height:20.25pt" o:ole="">
            <v:imagedata r:id="rId94" o:title=""/>
          </v:shape>
          <o:OLEObject Type="Embed" ProgID="Equation.DSMT4" ShapeID="_x0000_i1069" DrawAspect="Content" ObjectID="_1738053081" r:id="rId95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(11)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ind w:firstLine="0"/>
        <w:jc w:val="center"/>
        <w:rPr>
          <w:szCs w:val="28"/>
        </w:rPr>
      </w:pPr>
      <w:r w:rsidRPr="00120B50">
        <w:rPr>
          <w:noProof/>
          <w:szCs w:val="28"/>
          <w:lang w:eastAsia="en-US"/>
        </w:rPr>
        <w:drawing>
          <wp:inline distT="0" distB="0" distL="0" distR="0">
            <wp:extent cx="5429250" cy="4238625"/>
            <wp:effectExtent l="0" t="0" r="0" b="9525"/>
            <wp:docPr id="3" name="Рисунок 3" descr="IMG0078_777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0078_777076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F9" w:rsidRPr="00120B50" w:rsidRDefault="007D36F9" w:rsidP="007D36F9">
      <w:pPr>
        <w:pStyle w:val="a3"/>
        <w:spacing w:line="288" w:lineRule="auto"/>
        <w:ind w:firstLine="0"/>
        <w:jc w:val="center"/>
        <w:rPr>
          <w:b/>
          <w:sz w:val="20"/>
        </w:rPr>
      </w:pPr>
      <w:r w:rsidRPr="00120B50">
        <w:rPr>
          <w:b/>
          <w:sz w:val="20"/>
        </w:rPr>
        <w:t>Рис. 1.2. График зависимости теплофикационной нагрузки от температуры наружного воздуха.</w:t>
      </w:r>
    </w:p>
    <w:p w:rsidR="007D36F9" w:rsidRPr="00120B50" w:rsidRDefault="007D36F9" w:rsidP="007D36F9">
      <w:pPr>
        <w:pStyle w:val="a3"/>
        <w:spacing w:line="288" w:lineRule="auto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ind w:firstLine="0"/>
        <w:jc w:val="center"/>
        <w:rPr>
          <w:szCs w:val="28"/>
        </w:rPr>
      </w:pPr>
      <w:r w:rsidRPr="00120B50">
        <w:rPr>
          <w:noProof/>
          <w:szCs w:val="28"/>
          <w:lang w:eastAsia="en-US"/>
        </w:rPr>
        <w:lastRenderedPageBreak/>
        <w:drawing>
          <wp:inline distT="0" distB="0" distL="0" distR="0">
            <wp:extent cx="5419725" cy="4238625"/>
            <wp:effectExtent l="0" t="0" r="9525" b="9525"/>
            <wp:docPr id="2" name="Рисунок 2" descr="IMG0080_777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0080_777076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F9" w:rsidRPr="00120B50" w:rsidRDefault="007D36F9" w:rsidP="007D36F9">
      <w:pPr>
        <w:pStyle w:val="a3"/>
        <w:spacing w:line="288" w:lineRule="auto"/>
        <w:ind w:firstLine="0"/>
        <w:jc w:val="center"/>
        <w:rPr>
          <w:b/>
          <w:sz w:val="20"/>
        </w:rPr>
      </w:pPr>
      <w:r w:rsidRPr="00120B50">
        <w:rPr>
          <w:b/>
          <w:sz w:val="20"/>
        </w:rPr>
        <w:t>Рис. 1.3. График продолжительности теплофикационной нагрузки.</w:t>
      </w:r>
    </w:p>
    <w:p w:rsidR="007D36F9" w:rsidRPr="00120B50" w:rsidRDefault="007D36F9" w:rsidP="007D36F9">
      <w:pPr>
        <w:pStyle w:val="a3"/>
        <w:spacing w:line="288" w:lineRule="auto"/>
        <w:ind w:firstLine="720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ind w:firstLine="720"/>
        <w:rPr>
          <w:i/>
          <w:szCs w:val="28"/>
        </w:rPr>
      </w:pPr>
      <w:r w:rsidRPr="00120B50">
        <w:rPr>
          <w:i/>
          <w:szCs w:val="28"/>
        </w:rPr>
        <w:t>График тепловой сети.</w:t>
      </w:r>
    </w:p>
    <w:p w:rsidR="007D36F9" w:rsidRPr="00120B50" w:rsidRDefault="007D36F9" w:rsidP="007D36F9">
      <w:pPr>
        <w:pStyle w:val="a3"/>
        <w:spacing w:line="288" w:lineRule="auto"/>
        <w:ind w:firstLine="720"/>
        <w:rPr>
          <w:szCs w:val="28"/>
        </w:rPr>
      </w:pPr>
      <w:r w:rsidRPr="00120B50">
        <w:rPr>
          <w:szCs w:val="28"/>
        </w:rPr>
        <w:t>График тепловой сети показывает зависимость температуры сетевой воды от наружной температуры воздуха. Для построения графика тепловой сети необходимо знать:</w:t>
      </w:r>
    </w:p>
    <w:p w:rsidR="007D36F9" w:rsidRPr="00120B50" w:rsidRDefault="007D36F9" w:rsidP="007D36F9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 w:rsidRPr="00120B50">
        <w:rPr>
          <w:szCs w:val="28"/>
        </w:rPr>
        <w:t xml:space="preserve">Температуру сетевой воды в прямой магистрали </w:t>
      </w:r>
      <w:r w:rsidRPr="00120B50">
        <w:rPr>
          <w:position w:val="-14"/>
          <w:szCs w:val="28"/>
        </w:rPr>
        <w:object w:dxaOrig="1359" w:dyaOrig="400">
          <v:shape id="_x0000_i1070" type="#_x0000_t75" style="width:68.25pt;height:20.25pt" o:ole="">
            <v:imagedata r:id="rId98" o:title=""/>
          </v:shape>
          <o:OLEObject Type="Embed" ProgID="Equation.DSMT4" ShapeID="_x0000_i1070" DrawAspect="Content" ObjectID="_1738053082" r:id="rId99"/>
        </w:object>
      </w:r>
    </w:p>
    <w:p w:rsidR="007D36F9" w:rsidRPr="00120B50" w:rsidRDefault="007D36F9" w:rsidP="007D36F9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 w:rsidRPr="00120B50">
        <w:rPr>
          <w:szCs w:val="28"/>
        </w:rPr>
        <w:t xml:space="preserve">Температуру сетевой воды в обратной магистрали </w:t>
      </w:r>
      <w:r w:rsidRPr="00120B50">
        <w:rPr>
          <w:position w:val="-14"/>
          <w:szCs w:val="28"/>
        </w:rPr>
        <w:object w:dxaOrig="1359" w:dyaOrig="400">
          <v:shape id="_x0000_i1071" type="#_x0000_t75" style="width:68.25pt;height:20.25pt" o:ole="">
            <v:imagedata r:id="rId100" o:title=""/>
          </v:shape>
          <o:OLEObject Type="Embed" ProgID="Equation.DSMT4" ShapeID="_x0000_i1071" DrawAspect="Content" ObjectID="_1738053083" r:id="rId101"/>
        </w:object>
      </w:r>
    </w:p>
    <w:p w:rsidR="007D36F9" w:rsidRPr="00120B50" w:rsidRDefault="007D36F9" w:rsidP="007D36F9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 w:rsidRPr="00120B50">
        <w:rPr>
          <w:szCs w:val="28"/>
        </w:rPr>
        <w:t>Температура сетевой воды на выходе из второго сетевого подогревателя</w:t>
      </w:r>
    </w:p>
    <w:p w:rsidR="007D36F9" w:rsidRPr="00120B50" w:rsidRDefault="007D36F9" w:rsidP="007D36F9">
      <w:pPr>
        <w:pStyle w:val="a3"/>
        <w:spacing w:line="288" w:lineRule="auto"/>
        <w:ind w:firstLine="720"/>
        <w:jc w:val="right"/>
        <w:rPr>
          <w:szCs w:val="28"/>
        </w:rPr>
      </w:pPr>
      <w:r w:rsidRPr="00120B50">
        <w:rPr>
          <w:position w:val="-16"/>
          <w:szCs w:val="28"/>
        </w:rPr>
        <w:object w:dxaOrig="5780" w:dyaOrig="440">
          <v:shape id="_x0000_i1072" type="#_x0000_t75" style="width:288.75pt;height:21.75pt" o:ole="">
            <v:imagedata r:id="rId102" o:title=""/>
          </v:shape>
          <o:OLEObject Type="Embed" ProgID="Equation.DSMT4" ShapeID="_x0000_i1072" DrawAspect="Content" ObjectID="_1738053084" r:id="rId103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  <w:t>(12)</w:t>
      </w:r>
    </w:p>
    <w:p w:rsidR="007D36F9" w:rsidRPr="00120B50" w:rsidRDefault="007D36F9" w:rsidP="007D36F9">
      <w:pPr>
        <w:pStyle w:val="a3"/>
        <w:numPr>
          <w:ilvl w:val="0"/>
          <w:numId w:val="5"/>
        </w:numPr>
        <w:spacing w:line="288" w:lineRule="auto"/>
        <w:rPr>
          <w:szCs w:val="28"/>
        </w:rPr>
      </w:pPr>
      <w:r w:rsidRPr="00120B50">
        <w:rPr>
          <w:szCs w:val="28"/>
        </w:rPr>
        <w:t>Температура сетевой воды на выходе из первого сетевого подогревателя</w:t>
      </w:r>
    </w:p>
    <w:p w:rsidR="007D36F9" w:rsidRPr="00120B50" w:rsidRDefault="007D36F9" w:rsidP="007D36F9">
      <w:pPr>
        <w:pStyle w:val="a3"/>
        <w:spacing w:line="288" w:lineRule="auto"/>
        <w:ind w:firstLine="720"/>
        <w:jc w:val="right"/>
        <w:rPr>
          <w:szCs w:val="28"/>
        </w:rPr>
      </w:pPr>
      <w:r w:rsidRPr="00120B50">
        <w:rPr>
          <w:position w:val="-16"/>
          <w:szCs w:val="28"/>
        </w:rPr>
        <w:object w:dxaOrig="4400" w:dyaOrig="440">
          <v:shape id="_x0000_i1073" type="#_x0000_t75" style="width:219.75pt;height:21.75pt" o:ole="">
            <v:imagedata r:id="rId104" o:title=""/>
          </v:shape>
          <o:OLEObject Type="Embed" ProgID="Equation.DSMT4" ShapeID="_x0000_i1073" DrawAspect="Content" ObjectID="_1738053085" r:id="rId105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(13)</w:t>
      </w:r>
    </w:p>
    <w:p w:rsidR="007D36F9" w:rsidRPr="00120B50" w:rsidRDefault="007D36F9" w:rsidP="007D36F9">
      <w:pPr>
        <w:pStyle w:val="a3"/>
        <w:numPr>
          <w:ilvl w:val="0"/>
          <w:numId w:val="5"/>
        </w:numPr>
        <w:spacing w:line="288" w:lineRule="auto"/>
        <w:rPr>
          <w:szCs w:val="28"/>
        </w:rPr>
      </w:pPr>
      <w:r w:rsidRPr="00120B50">
        <w:rPr>
          <w:szCs w:val="28"/>
        </w:rPr>
        <w:t>Минимальная температура сетевой воды в прямой магистрали</w:t>
      </w:r>
    </w:p>
    <w:p w:rsidR="007D36F9" w:rsidRPr="00120B50" w:rsidRDefault="007D36F9" w:rsidP="007D36F9">
      <w:pPr>
        <w:pStyle w:val="a3"/>
        <w:spacing w:line="288" w:lineRule="auto"/>
        <w:ind w:firstLine="720"/>
        <w:jc w:val="right"/>
        <w:rPr>
          <w:szCs w:val="28"/>
        </w:rPr>
      </w:pPr>
      <w:r w:rsidRPr="00120B50">
        <w:rPr>
          <w:position w:val="-14"/>
          <w:szCs w:val="28"/>
        </w:rPr>
        <w:object w:dxaOrig="3180" w:dyaOrig="400">
          <v:shape id="_x0000_i1074" type="#_x0000_t75" style="width:159pt;height:20.25pt" o:ole="">
            <v:imagedata r:id="rId106" o:title=""/>
          </v:shape>
          <o:OLEObject Type="Embed" ProgID="Equation.DSMT4" ShapeID="_x0000_i1074" DrawAspect="Content" ObjectID="_1738053086" r:id="rId107"/>
        </w:object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</w:r>
      <w:r w:rsidRPr="00120B50">
        <w:rPr>
          <w:szCs w:val="28"/>
        </w:rPr>
        <w:tab/>
        <w:t>(14)</w:t>
      </w:r>
    </w:p>
    <w:p w:rsidR="007D36F9" w:rsidRPr="00120B50" w:rsidRDefault="007D36F9" w:rsidP="007D36F9">
      <w:pPr>
        <w:pStyle w:val="a3"/>
        <w:spacing w:line="288" w:lineRule="auto"/>
        <w:ind w:firstLine="720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ind w:firstLine="0"/>
        <w:jc w:val="center"/>
        <w:rPr>
          <w:szCs w:val="28"/>
        </w:rPr>
      </w:pPr>
      <w:r w:rsidRPr="00120B50">
        <w:rPr>
          <w:noProof/>
          <w:szCs w:val="28"/>
          <w:lang w:eastAsia="en-US"/>
        </w:rPr>
        <w:lastRenderedPageBreak/>
        <w:drawing>
          <wp:inline distT="0" distB="0" distL="0" distR="0">
            <wp:extent cx="5419725" cy="4238625"/>
            <wp:effectExtent l="0" t="0" r="9525" b="9525"/>
            <wp:docPr id="1" name="Рисунок 1" descr="IMG0104_777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G0104_777081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F9" w:rsidRPr="00120B50" w:rsidRDefault="007D36F9" w:rsidP="007D36F9">
      <w:pPr>
        <w:pStyle w:val="a3"/>
        <w:spacing w:line="288" w:lineRule="auto"/>
        <w:ind w:firstLine="0"/>
        <w:jc w:val="center"/>
        <w:rPr>
          <w:b/>
          <w:sz w:val="20"/>
        </w:rPr>
      </w:pPr>
      <w:r w:rsidRPr="00120B50">
        <w:rPr>
          <w:b/>
          <w:sz w:val="20"/>
        </w:rPr>
        <w:t>Рис. 1.4. Температурный график тепловой сети.</w:t>
      </w:r>
    </w:p>
    <w:p w:rsidR="007D36F9" w:rsidRPr="00120B50" w:rsidRDefault="007D36F9" w:rsidP="007D36F9">
      <w:pPr>
        <w:pStyle w:val="a3"/>
        <w:spacing w:line="288" w:lineRule="auto"/>
        <w:ind w:firstLine="720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ind w:firstLine="720"/>
        <w:rPr>
          <w:szCs w:val="28"/>
        </w:rPr>
      </w:pPr>
    </w:p>
    <w:p w:rsidR="007D36F9" w:rsidRPr="00120B50" w:rsidRDefault="007D36F9" w:rsidP="007D36F9">
      <w:pPr>
        <w:pStyle w:val="a3"/>
        <w:spacing w:line="288" w:lineRule="auto"/>
        <w:ind w:firstLine="720"/>
        <w:rPr>
          <w:szCs w:val="28"/>
        </w:rPr>
      </w:pPr>
    </w:p>
    <w:p w:rsidR="005F23B9" w:rsidRPr="00120B50" w:rsidRDefault="00120B50"/>
    <w:sectPr w:rsidR="005F23B9" w:rsidRPr="0012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40B"/>
    <w:multiLevelType w:val="multilevel"/>
    <w:tmpl w:val="6BD673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1" w15:restartNumberingAfterBreak="0">
    <w:nsid w:val="2D6073D7"/>
    <w:multiLevelType w:val="hybridMultilevel"/>
    <w:tmpl w:val="93C45B26"/>
    <w:lvl w:ilvl="0" w:tplc="BE62261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B0A11CE"/>
    <w:multiLevelType w:val="hybridMultilevel"/>
    <w:tmpl w:val="874AA0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A038E"/>
    <w:multiLevelType w:val="hybridMultilevel"/>
    <w:tmpl w:val="FCB08FF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6551C9A"/>
    <w:multiLevelType w:val="hybridMultilevel"/>
    <w:tmpl w:val="2E0863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F9"/>
    <w:rsid w:val="0010510E"/>
    <w:rsid w:val="00120B50"/>
    <w:rsid w:val="003E289B"/>
    <w:rsid w:val="007D36F9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C714"/>
  <w15:chartTrackingRefBased/>
  <w15:docId w15:val="{D65C4C54-6AB2-426D-AA00-DEA04333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36F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36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rsid w:val="007D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1.wmf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8.png"/><Relationship Id="rId104" Type="http://schemas.openxmlformats.org/officeDocument/2006/relationships/image" Target="media/image52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2023-02-16T09:05:00Z</dcterms:created>
  <dcterms:modified xsi:type="dcterms:W3CDTF">2023-02-16T09:42:00Z</dcterms:modified>
</cp:coreProperties>
</file>