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2740" w:rsidRDefault="00712740" w:rsidP="007127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740">
        <w:rPr>
          <w:rFonts w:ascii="Times New Roman" w:hAnsi="Times New Roman" w:cs="Times New Roman"/>
          <w:b/>
          <w:bCs/>
          <w:sz w:val="28"/>
          <w:szCs w:val="28"/>
        </w:rPr>
        <w:t>Індивідуальне розрахункове завдання</w:t>
      </w:r>
    </w:p>
    <w:p w:rsidR="00712740" w:rsidRPr="00712740" w:rsidRDefault="00712740" w:rsidP="007127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40" w:rsidRPr="00712740" w:rsidRDefault="00712740" w:rsidP="0071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40">
        <w:rPr>
          <w:rFonts w:ascii="Times New Roman" w:hAnsi="Times New Roman" w:cs="Times New Roman"/>
          <w:sz w:val="28"/>
          <w:szCs w:val="28"/>
        </w:rPr>
        <w:t>а) ТОВ «Мета» придбало обладнання, яке потребує монтажу, на суму 298 500 грн, у т. ч. ПДВ. Отримано рахунок від транспортної організації за доставку обладнання на суму 2 540 грн, у т. ч. ПДВ. Передано обладнання в цех для монтажу. Використано запасні частини для монтажу на суму 1 590 грн</w:t>
      </w:r>
      <w:r w:rsidR="0053680E" w:rsidRPr="0053680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3680E" w:rsidRPr="0053680E">
        <w:rPr>
          <w:rFonts w:ascii="Times New Roman" w:hAnsi="Times New Roman" w:cs="Times New Roman"/>
          <w:sz w:val="28"/>
          <w:szCs w:val="28"/>
        </w:rPr>
        <w:t>без</w:t>
      </w:r>
      <w:r w:rsidR="0053680E" w:rsidRPr="0053680E">
        <w:rPr>
          <w:rFonts w:ascii="Times New Roman" w:hAnsi="Times New Roman" w:cs="Times New Roman"/>
          <w:sz w:val="28"/>
          <w:szCs w:val="28"/>
          <w:lang w:val="ru-RU"/>
        </w:rPr>
        <w:t xml:space="preserve"> ПДВ</w:t>
      </w:r>
      <w:r w:rsidR="0053680E" w:rsidRPr="0053680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12740">
        <w:rPr>
          <w:rFonts w:ascii="Times New Roman" w:hAnsi="Times New Roman" w:cs="Times New Roman"/>
          <w:sz w:val="28"/>
          <w:szCs w:val="28"/>
        </w:rPr>
        <w:t>. Нараховано заробітну плату працівникам, які виконували монтаж, – 1</w:t>
      </w:r>
      <w:r w:rsidR="0053680E">
        <w:rPr>
          <w:rFonts w:ascii="Times New Roman" w:hAnsi="Times New Roman" w:cs="Times New Roman"/>
          <w:sz w:val="28"/>
          <w:szCs w:val="28"/>
        </w:rPr>
        <w:t> </w:t>
      </w:r>
      <w:r w:rsidRPr="00712740">
        <w:rPr>
          <w:rFonts w:ascii="Times New Roman" w:hAnsi="Times New Roman" w:cs="Times New Roman"/>
          <w:sz w:val="28"/>
          <w:szCs w:val="28"/>
        </w:rPr>
        <w:t>900</w:t>
      </w:r>
      <w:r w:rsidR="005368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740">
        <w:rPr>
          <w:rFonts w:ascii="Times New Roman" w:hAnsi="Times New Roman" w:cs="Times New Roman"/>
          <w:sz w:val="28"/>
          <w:szCs w:val="28"/>
        </w:rPr>
        <w:t>грн. Здійснено нарахування ЄСВ</w:t>
      </w:r>
      <w:r w:rsidR="0053680E" w:rsidRPr="00536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80E" w:rsidRPr="0053680E">
        <w:rPr>
          <w:rFonts w:ascii="Times New Roman" w:hAnsi="Times New Roman" w:cs="Times New Roman"/>
          <w:sz w:val="28"/>
          <w:szCs w:val="28"/>
        </w:rPr>
        <w:t>(</w:t>
      </w:r>
      <w:r w:rsidR="0053680E" w:rsidRPr="0053680E">
        <w:rPr>
          <w:rFonts w:ascii="Times New Roman" w:hAnsi="Times New Roman" w:cs="Times New Roman"/>
          <w:sz w:val="28"/>
          <w:szCs w:val="28"/>
        </w:rPr>
        <w:t>22 % від фонду оплати праці</w:t>
      </w:r>
      <w:r w:rsidR="0053680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12740">
        <w:rPr>
          <w:rFonts w:ascii="Times New Roman" w:hAnsi="Times New Roman" w:cs="Times New Roman"/>
          <w:sz w:val="28"/>
          <w:szCs w:val="28"/>
        </w:rPr>
        <w:t>. Після монтажу обладнання оприбутковано як основний засіб. Ліквідаційна вартість об’єкта становить 5 % від первісної вартості. Термін корисного використання складає – 5 років. Визначити первісну вартість об’єкта. Нарахувати амортизацію на об’єкт за перший рік використання за прямолінійним методом та методом зменшення залишкової вартості.</w:t>
      </w:r>
      <w:r w:rsidRPr="00712740">
        <w:rPr>
          <w:rFonts w:ascii="Times New Roman" w:hAnsi="Times New Roman" w:cs="Times New Roman"/>
          <w:sz w:val="28"/>
          <w:szCs w:val="28"/>
        </w:rPr>
        <w:cr/>
      </w:r>
    </w:p>
    <w:p w:rsidR="00712740" w:rsidRPr="00712740" w:rsidRDefault="00712740" w:rsidP="0071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40">
        <w:rPr>
          <w:rFonts w:ascii="Times New Roman" w:hAnsi="Times New Roman" w:cs="Times New Roman"/>
          <w:sz w:val="28"/>
          <w:szCs w:val="28"/>
        </w:rPr>
        <w:t>б) Підприємство придбало в постачальника фрезерувальний станок. Його вартість – 98 000 грн, у т. ч. ПДВ. Станок використовуватимуть як основний засіб для виконання робіт із ремонту виробничого обладнання. Вартість послуг з доставки станка транспортною організацією – 4 100 грн, у т. ч. ПДВ. Монтаж та налагодження станка коштувала – 2 400 грн (без ПДВ). Після проведення всіх робіт об’єкт ввели в експлуатацію. Ліквідаційна вартість об’єкта становить 5 % від первісної вартості. Термін корисного використання складає – 5 років. Визначити первісну вартість об’єкта. Нарахувати амортизацію на об’єкт за перший рік використання за прямолінійним методом та методом прискореного зменшення залишкової вартості.</w:t>
      </w:r>
      <w:r w:rsidRPr="00712740">
        <w:rPr>
          <w:rFonts w:ascii="Times New Roman" w:hAnsi="Times New Roman" w:cs="Times New Roman"/>
          <w:sz w:val="28"/>
          <w:szCs w:val="28"/>
        </w:rPr>
        <w:cr/>
      </w:r>
    </w:p>
    <w:p w:rsidR="00712740" w:rsidRPr="00712740" w:rsidRDefault="00712740" w:rsidP="0071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40">
        <w:rPr>
          <w:rFonts w:ascii="Times New Roman" w:hAnsi="Times New Roman" w:cs="Times New Roman"/>
          <w:sz w:val="28"/>
          <w:szCs w:val="28"/>
        </w:rPr>
        <w:t>в) Підприємство безкоштовно отримало сушарку вартістю 45 000 грн</w:t>
      </w:r>
      <w:bookmarkStart w:id="0" w:name="_GoBack"/>
      <w:bookmarkEnd w:id="0"/>
      <w:r w:rsidRPr="00712740">
        <w:rPr>
          <w:rFonts w:ascii="Times New Roman" w:hAnsi="Times New Roman" w:cs="Times New Roman"/>
          <w:sz w:val="28"/>
          <w:szCs w:val="28"/>
        </w:rPr>
        <w:t>. Послуги з транспортування надавала стороння організація і вони склали 2 240 грн (у т. ч. ПДВ). Робітникам підприємства нарахована заробітна плата у розмірі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2740">
        <w:rPr>
          <w:rFonts w:ascii="Times New Roman" w:hAnsi="Times New Roman" w:cs="Times New Roman"/>
          <w:sz w:val="28"/>
          <w:szCs w:val="28"/>
        </w:rPr>
        <w:t>630</w:t>
      </w:r>
      <w:r>
        <w:rPr>
          <w:rFonts w:ascii="Times New Roman" w:hAnsi="Times New Roman" w:cs="Times New Roman"/>
          <w:sz w:val="28"/>
          <w:szCs w:val="28"/>
        </w:rPr>
        <w:t xml:space="preserve"> грн </w:t>
      </w:r>
      <w:r w:rsidRPr="00712740">
        <w:rPr>
          <w:rFonts w:ascii="Times New Roman" w:hAnsi="Times New Roman" w:cs="Times New Roman"/>
          <w:sz w:val="28"/>
          <w:szCs w:val="28"/>
        </w:rPr>
        <w:t xml:space="preserve">за монтаж та встановлення сушарки на виробництві. Здійснено також нарахування ЄСВ у розмірі 22 % від фонду оплати праці. Після монтажу обладнання оприбутковано як основний засіб. Ліквідаційна вартість об’єкта становить 5 % від первісної вартості. Термін корисного використання складає – 5 років. Визначити первісну вартість об’єкта. Нарахувати амортизацію на об’єкт за перший рік використання за прямолінійним методом 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2740">
        <w:rPr>
          <w:rFonts w:ascii="Times New Roman" w:hAnsi="Times New Roman" w:cs="Times New Roman"/>
          <w:sz w:val="28"/>
          <w:szCs w:val="28"/>
        </w:rPr>
        <w:t>умулятивни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740">
        <w:rPr>
          <w:rFonts w:ascii="Times New Roman" w:hAnsi="Times New Roman" w:cs="Times New Roman"/>
          <w:sz w:val="28"/>
          <w:szCs w:val="28"/>
        </w:rPr>
        <w:t xml:space="preserve"> методом.</w:t>
      </w:r>
      <w:r w:rsidRPr="00712740">
        <w:rPr>
          <w:rFonts w:ascii="Times New Roman" w:hAnsi="Times New Roman" w:cs="Times New Roman"/>
          <w:sz w:val="28"/>
          <w:szCs w:val="28"/>
        </w:rPr>
        <w:cr/>
      </w:r>
    </w:p>
    <w:p w:rsidR="00712740" w:rsidRPr="00712740" w:rsidRDefault="00712740" w:rsidP="0071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40">
        <w:rPr>
          <w:rFonts w:ascii="Times New Roman" w:hAnsi="Times New Roman" w:cs="Times New Roman"/>
          <w:sz w:val="28"/>
          <w:szCs w:val="28"/>
        </w:rPr>
        <w:t>г) ТОВ «Надія» здійснило будівництво виробничого цеху. Вартість будматеріалів дорівнювала 250 000 грн; витрати на оплату праці будівельників - 40 000 грн; сума ЄСВ – 22 % від фонду оплати праці.; вартість послуг сторонньої організації - 24 000 грн (у т. ч. ПДВ); амортизація необоротних активів, використаних при будівництві, - 15 000 грн. Ліквідаційна вартість об’єкта становить 5 % від первісної вартості. Термін корисного використання складає – 25 років. Визначити первісну вартість об’єкта. Нарахувати амортизацію на об’єкт за перший рік використання за прямолінійним методом та методом зменшення залишкової вартості.</w:t>
      </w:r>
      <w:r w:rsidRPr="00712740">
        <w:rPr>
          <w:rFonts w:ascii="Times New Roman" w:hAnsi="Times New Roman" w:cs="Times New Roman"/>
          <w:sz w:val="28"/>
          <w:szCs w:val="28"/>
        </w:rPr>
        <w:cr/>
      </w:r>
    </w:p>
    <w:p w:rsidR="00712740" w:rsidRDefault="00712740" w:rsidP="0071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40">
        <w:rPr>
          <w:rFonts w:ascii="Times New Roman" w:hAnsi="Times New Roman" w:cs="Times New Roman"/>
          <w:sz w:val="28"/>
          <w:szCs w:val="28"/>
        </w:rPr>
        <w:lastRenderedPageBreak/>
        <w:t>ґ</w:t>
      </w:r>
      <w:r w:rsidRPr="0071274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12740">
        <w:rPr>
          <w:rFonts w:ascii="Times New Roman" w:hAnsi="Times New Roman" w:cs="Times New Roman"/>
          <w:sz w:val="28"/>
          <w:szCs w:val="28"/>
        </w:rPr>
        <w:t>Підприємство споруджує будівлю цеху власними силами. При цьому були здійснені такі витрати: придбане будівельне обладнання на суму 68 200 грн. (у т. ч. ПДВ); використані власні запаси на суму 11 000 грн; нарахована заробітна плата працівникам, які беруть участь у будівництві, - 23 200 грн; нараховано ЄСВ на фонд оплати праці – 22 %; нарахована амортизація машин і механізмів, що беруть участь у будівництві, на суму 8 000 грн. Ліквідаційна вартість об’єкта становить 5 % від первісної вартості. Термін корисного використання складає – 25 років. Визначити первісну вартість об’єкта. Нарахувати амортизацію на об’єкт за перший рік використання за прямолінійним методом та методом прискореного зменшення залишкової вартості.</w:t>
      </w:r>
    </w:p>
    <w:p w:rsidR="00712740" w:rsidRPr="00712740" w:rsidRDefault="00712740" w:rsidP="0071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740" w:rsidRPr="00712740" w:rsidRDefault="00712740" w:rsidP="0071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40">
        <w:rPr>
          <w:rFonts w:ascii="Times New Roman" w:hAnsi="Times New Roman" w:cs="Times New Roman"/>
          <w:sz w:val="28"/>
          <w:szCs w:val="28"/>
        </w:rPr>
        <w:t>д) ТОВ «Мета» побудувало власними силами склад для зберігання будівельних матеріалів. Витрати на будівництво становили: - будматеріали обліковою вартістю 110 600 грн; - МШП – 4 200 грн; - нафтопродукти – 5</w:t>
      </w:r>
      <w:r w:rsidR="0053680E">
        <w:rPr>
          <w:rFonts w:ascii="Times New Roman" w:hAnsi="Times New Roman" w:cs="Times New Roman"/>
          <w:sz w:val="28"/>
          <w:szCs w:val="28"/>
        </w:rPr>
        <w:t> </w:t>
      </w:r>
      <w:r w:rsidRPr="00712740">
        <w:rPr>
          <w:rFonts w:ascii="Times New Roman" w:hAnsi="Times New Roman" w:cs="Times New Roman"/>
          <w:sz w:val="28"/>
          <w:szCs w:val="28"/>
        </w:rPr>
        <w:t>100</w:t>
      </w:r>
      <w:r w:rsidR="005368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740">
        <w:rPr>
          <w:rFonts w:ascii="Times New Roman" w:hAnsi="Times New Roman" w:cs="Times New Roman"/>
          <w:sz w:val="28"/>
          <w:szCs w:val="28"/>
        </w:rPr>
        <w:t>грн; - електроенергія та вода – 10 400 грн (без ПДВ); - зарплата працівників, зайнятих на будівництві, - 47 600 грн; - ЄСВ - 22 % від суми нарахованої зарплати; - собівартість транспортних послуг допоміжного підрозділу підприємства - 4</w:t>
      </w:r>
      <w:r w:rsidR="0053680E">
        <w:rPr>
          <w:rFonts w:ascii="Times New Roman" w:hAnsi="Times New Roman" w:cs="Times New Roman"/>
          <w:sz w:val="28"/>
          <w:szCs w:val="28"/>
        </w:rPr>
        <w:t> </w:t>
      </w:r>
      <w:r w:rsidRPr="00712740">
        <w:rPr>
          <w:rFonts w:ascii="Times New Roman" w:hAnsi="Times New Roman" w:cs="Times New Roman"/>
          <w:sz w:val="28"/>
          <w:szCs w:val="28"/>
        </w:rPr>
        <w:t>200</w:t>
      </w:r>
      <w:r w:rsidR="005368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740">
        <w:rPr>
          <w:rFonts w:ascii="Times New Roman" w:hAnsi="Times New Roman" w:cs="Times New Roman"/>
          <w:sz w:val="28"/>
          <w:szCs w:val="28"/>
        </w:rPr>
        <w:t xml:space="preserve">грн; - амортизація основних засобів, задіяних на будівництві, - 7 600 грн. Ліквідаційна вартість об’єкта становить 5 % від первісної вартості. Термін корисного використання складає – 25 років. Визначити первісну вартість об’єкта. Нарахувати амортизацію на об’єкт за перший рік використання за прямолінійним методом та </w:t>
      </w:r>
      <w:r>
        <w:rPr>
          <w:rFonts w:ascii="Times New Roman" w:hAnsi="Times New Roman" w:cs="Times New Roman"/>
          <w:sz w:val="28"/>
          <w:szCs w:val="28"/>
        </w:rPr>
        <w:t xml:space="preserve">кумулятивним </w:t>
      </w:r>
      <w:r w:rsidRPr="00712740">
        <w:rPr>
          <w:rFonts w:ascii="Times New Roman" w:hAnsi="Times New Roman" w:cs="Times New Roman"/>
          <w:sz w:val="28"/>
          <w:szCs w:val="28"/>
        </w:rPr>
        <w:t>методом.</w:t>
      </w:r>
      <w:r w:rsidRPr="00712740">
        <w:rPr>
          <w:rFonts w:ascii="Times New Roman" w:hAnsi="Times New Roman" w:cs="Times New Roman"/>
          <w:sz w:val="28"/>
          <w:szCs w:val="28"/>
        </w:rPr>
        <w:cr/>
      </w:r>
    </w:p>
    <w:p w:rsidR="00712740" w:rsidRPr="00712740" w:rsidRDefault="00712740" w:rsidP="00712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740">
        <w:rPr>
          <w:rFonts w:ascii="Times New Roman" w:hAnsi="Times New Roman" w:cs="Times New Roman"/>
          <w:sz w:val="28"/>
          <w:szCs w:val="28"/>
        </w:rPr>
        <w:t xml:space="preserve">е) Підприємство безоплатно одержало 3 ноутбуки, справедлива вартість кожного на дату отримання становить 14 200 грн. Доставку здійснювала стороння організація, вартість послуг якої склала 200 грн, у т. ч. ПДВ. Встановлення комп’ютерного забезпечення здійснював програміст підприємства, якому нараховано заробітну плату в розмірі 1 400 грн. Здійснено </w:t>
      </w: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712740">
        <w:rPr>
          <w:rFonts w:ascii="Times New Roman" w:hAnsi="Times New Roman" w:cs="Times New Roman"/>
          <w:sz w:val="28"/>
          <w:szCs w:val="28"/>
        </w:rPr>
        <w:t>нарахування ЄСВ</w:t>
      </w:r>
      <w:r>
        <w:rPr>
          <w:rFonts w:ascii="Times New Roman" w:hAnsi="Times New Roman" w:cs="Times New Roman"/>
          <w:sz w:val="28"/>
          <w:szCs w:val="28"/>
        </w:rPr>
        <w:t xml:space="preserve"> на заробітну плату працівника</w:t>
      </w:r>
      <w:r w:rsidRPr="00712740">
        <w:rPr>
          <w:rFonts w:ascii="Times New Roman" w:hAnsi="Times New Roman" w:cs="Times New Roman"/>
          <w:sz w:val="28"/>
          <w:szCs w:val="28"/>
        </w:rPr>
        <w:t>. Ліквідаційна вартість об’єкта становить 5 % від первісної вартості. Термін корисного використання складає – 7 років. Визначити первісну вартість об’єкта. Нарахувати амортизацію на об’єкт за перший рік використання за прямолінійним методом та методом зменшення залишкової вартості.</w:t>
      </w:r>
      <w:r w:rsidRPr="00712740">
        <w:rPr>
          <w:rFonts w:ascii="Times New Roman" w:hAnsi="Times New Roman" w:cs="Times New Roman"/>
          <w:sz w:val="28"/>
          <w:szCs w:val="28"/>
        </w:rPr>
        <w:cr/>
      </w:r>
    </w:p>
    <w:p w:rsidR="00B87DF2" w:rsidRDefault="00712740" w:rsidP="00712740">
      <w:pPr>
        <w:spacing w:after="0" w:line="240" w:lineRule="auto"/>
        <w:ind w:firstLine="709"/>
        <w:jc w:val="both"/>
      </w:pPr>
      <w:r w:rsidRPr="00712740">
        <w:rPr>
          <w:rFonts w:ascii="Times New Roman" w:hAnsi="Times New Roman" w:cs="Times New Roman"/>
          <w:sz w:val="28"/>
          <w:szCs w:val="28"/>
        </w:rPr>
        <w:t>є) Підприємство придбало автомобіль для директора. Вартість автомобіля склала 700 000 грн (у т. ч. ПДВ). Підприємство замовило доставку автомобіля у сторонньої організації, витрати на транспортування склали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2740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40">
        <w:rPr>
          <w:rFonts w:ascii="Times New Roman" w:hAnsi="Times New Roman" w:cs="Times New Roman"/>
          <w:sz w:val="28"/>
          <w:szCs w:val="28"/>
        </w:rPr>
        <w:t>грн (у т. ч. ПДВ). Нараховано заробітну плату працівнику, що займався пошуком автомобіля та його придбанням у розмірі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2740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40">
        <w:rPr>
          <w:rFonts w:ascii="Times New Roman" w:hAnsi="Times New Roman" w:cs="Times New Roman"/>
          <w:sz w:val="28"/>
          <w:szCs w:val="28"/>
        </w:rPr>
        <w:t>грн. Здійснено нарахування ЄСВ</w:t>
      </w:r>
      <w:r>
        <w:rPr>
          <w:rFonts w:ascii="Times New Roman" w:hAnsi="Times New Roman" w:cs="Times New Roman"/>
          <w:sz w:val="28"/>
          <w:szCs w:val="28"/>
        </w:rPr>
        <w:t xml:space="preserve"> на суму нарахованої заробітної плати</w:t>
      </w:r>
      <w:r w:rsidRPr="00712740">
        <w:rPr>
          <w:rFonts w:ascii="Times New Roman" w:hAnsi="Times New Roman" w:cs="Times New Roman"/>
          <w:sz w:val="28"/>
          <w:szCs w:val="28"/>
        </w:rPr>
        <w:t>. Витрати на страхування автомобіля склали 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2740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40">
        <w:rPr>
          <w:rFonts w:ascii="Times New Roman" w:hAnsi="Times New Roman" w:cs="Times New Roman"/>
          <w:sz w:val="28"/>
          <w:szCs w:val="28"/>
        </w:rPr>
        <w:t>грн. Ліквідаційна вартість об’єкта становить 5 % від первісної вартості. Термін корисного використання складає – 10 років. Визначити первісну вартість об’єкта. Нарахувати амортизацію на об’єкт за перший рік використання за прямолінійним методом та методом прискореного зменшення залишкової вартості.</w:t>
      </w:r>
      <w:r w:rsidRPr="00712740">
        <w:rPr>
          <w:rFonts w:ascii="Times New Roman" w:hAnsi="Times New Roman" w:cs="Times New Roman"/>
          <w:sz w:val="28"/>
          <w:szCs w:val="28"/>
        </w:rPr>
        <w:cr/>
      </w:r>
    </w:p>
    <w:sectPr w:rsidR="00B87D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40"/>
    <w:rsid w:val="0053680E"/>
    <w:rsid w:val="005A048C"/>
    <w:rsid w:val="00712740"/>
    <w:rsid w:val="00B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769D"/>
  <w15:chartTrackingRefBased/>
  <w15:docId w15:val="{108BB1FE-CC1F-4EF8-965C-58B3177C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3677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Synytsia</dc:creator>
  <cp:keywords/>
  <dc:description/>
  <cp:lastModifiedBy>Julia Synytsia</cp:lastModifiedBy>
  <cp:revision>2</cp:revision>
  <dcterms:created xsi:type="dcterms:W3CDTF">2023-02-27T08:48:00Z</dcterms:created>
  <dcterms:modified xsi:type="dcterms:W3CDTF">2023-02-28T21:58:00Z</dcterms:modified>
</cp:coreProperties>
</file>