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22E8" w14:textId="2AC4B9E9" w:rsidR="00AF6B1F" w:rsidRDefault="00AF6B1F" w:rsidP="00AF6B1F">
      <w:pPr>
        <w:pStyle w:val="a4"/>
        <w:tabs>
          <w:tab w:val="left" w:pos="378"/>
        </w:tabs>
        <w:spacing w:after="320" w:line="360" w:lineRule="auto"/>
        <w:ind w:firstLine="0"/>
        <w:jc w:val="center"/>
        <w:rPr>
          <w:color w:val="000000"/>
          <w:lang w:eastAsia="uk-UA" w:bidi="uk-UA"/>
        </w:rPr>
      </w:pPr>
      <w:r>
        <w:rPr>
          <w:color w:val="000000"/>
          <w:lang w:eastAsia="uk-UA" w:bidi="uk-UA"/>
        </w:rPr>
        <w:t>ТЕМА 2.</w:t>
      </w:r>
    </w:p>
    <w:p w14:paraId="40CF43F6" w14:textId="04CEDD1D" w:rsidR="00AF6B1F" w:rsidRPr="00AF6B1F" w:rsidRDefault="00AF6B1F" w:rsidP="00AF6B1F">
      <w:pPr>
        <w:spacing w:line="360" w:lineRule="auto"/>
        <w:jc w:val="center"/>
        <w:rPr>
          <w:b/>
          <w:bCs/>
          <w:lang w:val="ru-RU" w:eastAsia="ru-RU" w:bidi="ru-RU"/>
        </w:rPr>
      </w:pPr>
      <w:bookmarkStart w:id="0" w:name="bookmark23"/>
      <w:r w:rsidRPr="00AF6B1F">
        <w:rPr>
          <w:b/>
          <w:bCs/>
          <w:lang w:val="ru-RU" w:eastAsia="ru-RU" w:bidi="ru-RU"/>
        </w:rPr>
        <w:t xml:space="preserve">1. </w:t>
      </w:r>
      <w:proofErr w:type="spellStart"/>
      <w:r w:rsidRPr="00AF6B1F">
        <w:rPr>
          <w:b/>
          <w:bCs/>
          <w:lang w:val="ru-RU" w:eastAsia="ru-RU" w:bidi="ru-RU"/>
        </w:rPr>
        <w:t>Загальна</w:t>
      </w:r>
      <w:proofErr w:type="spellEnd"/>
      <w:r w:rsidRPr="00AF6B1F">
        <w:rPr>
          <w:b/>
          <w:bCs/>
          <w:lang w:val="ru-RU" w:eastAsia="ru-RU" w:bidi="ru-RU"/>
        </w:rPr>
        <w:t xml:space="preserve"> характеристика </w:t>
      </w:r>
      <w:r w:rsidRPr="00AF6B1F">
        <w:rPr>
          <w:b/>
          <w:bCs/>
          <w:lang w:eastAsia="uk-UA" w:bidi="uk-UA"/>
        </w:rPr>
        <w:t xml:space="preserve">міжнародного </w:t>
      </w:r>
      <w:r>
        <w:rPr>
          <w:b/>
          <w:bCs/>
          <w:lang w:eastAsia="uk-UA" w:bidi="uk-UA"/>
        </w:rPr>
        <w:t xml:space="preserve">комерційного </w:t>
      </w:r>
      <w:proofErr w:type="spellStart"/>
      <w:r w:rsidRPr="00AF6B1F">
        <w:rPr>
          <w:b/>
          <w:bCs/>
          <w:lang w:val="ru-RU" w:eastAsia="ru-RU" w:bidi="ru-RU"/>
        </w:rPr>
        <w:t>середовища</w:t>
      </w:r>
      <w:bookmarkEnd w:id="0"/>
      <w:proofErr w:type="spellEnd"/>
    </w:p>
    <w:p w14:paraId="764AC4E0" w14:textId="77777777" w:rsidR="00AF6B1F" w:rsidRDefault="00AF6B1F" w:rsidP="00AF6B1F">
      <w:pPr>
        <w:spacing w:line="360" w:lineRule="auto"/>
      </w:pPr>
    </w:p>
    <w:p w14:paraId="6A6F0AE8" w14:textId="43438FB0" w:rsidR="00AF6B1F" w:rsidRDefault="00AF6B1F" w:rsidP="00AF6B1F">
      <w:pPr>
        <w:pStyle w:val="a4"/>
        <w:spacing w:line="360" w:lineRule="auto"/>
        <w:ind w:firstLine="740"/>
        <w:jc w:val="both"/>
      </w:pPr>
      <w:r>
        <w:rPr>
          <w:color w:val="000000"/>
          <w:lang w:eastAsia="uk-UA" w:bidi="uk-UA"/>
        </w:rPr>
        <w:t xml:space="preserve">Компанії діють </w:t>
      </w:r>
      <w:r>
        <w:rPr>
          <w:color w:val="000000"/>
          <w:lang w:val="ru-RU" w:eastAsia="ru-RU" w:bidi="ru-RU"/>
        </w:rPr>
        <w:t xml:space="preserve">у </w:t>
      </w:r>
      <w:r>
        <w:rPr>
          <w:color w:val="000000"/>
          <w:lang w:eastAsia="uk-UA" w:bidi="uk-UA"/>
        </w:rPr>
        <w:t xml:space="preserve">зовнішньому </w:t>
      </w:r>
      <w:r>
        <w:rPr>
          <w:color w:val="000000"/>
          <w:lang w:val="ru-RU" w:eastAsia="ru-RU" w:bidi="ru-RU"/>
        </w:rPr>
        <w:t xml:space="preserve">маркетинговому </w:t>
      </w:r>
      <w:r>
        <w:rPr>
          <w:color w:val="000000"/>
          <w:lang w:eastAsia="uk-UA" w:bidi="uk-UA"/>
        </w:rPr>
        <w:t xml:space="preserve">середовищі, </w:t>
      </w:r>
      <w:r>
        <w:rPr>
          <w:color w:val="000000"/>
          <w:lang w:val="ru-RU" w:eastAsia="ru-RU" w:bidi="ru-RU"/>
        </w:rPr>
        <w:t xml:space="preserve">тому </w:t>
      </w:r>
      <w:proofErr w:type="spellStart"/>
      <w:r>
        <w:rPr>
          <w:color w:val="000000"/>
          <w:lang w:val="ru-RU" w:eastAsia="ru-RU" w:bidi="ru-RU"/>
        </w:rPr>
        <w:t>воно</w:t>
      </w:r>
      <w:proofErr w:type="spellEnd"/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eastAsia="uk-UA" w:bidi="uk-UA"/>
        </w:rPr>
        <w:t xml:space="preserve">є </w:t>
      </w:r>
      <w:r>
        <w:rPr>
          <w:color w:val="000000"/>
          <w:lang w:eastAsia="uk-UA" w:bidi="uk-UA"/>
        </w:rPr>
        <w:t xml:space="preserve">найважливішим </w:t>
      </w:r>
      <w:r>
        <w:rPr>
          <w:color w:val="000000"/>
          <w:lang w:eastAsia="uk-UA" w:bidi="uk-UA"/>
        </w:rPr>
        <w:t xml:space="preserve">об’єктом </w:t>
      </w:r>
      <w:proofErr w:type="spellStart"/>
      <w:r>
        <w:rPr>
          <w:color w:val="000000"/>
          <w:lang w:val="ru-RU" w:eastAsia="ru-RU" w:bidi="ru-RU"/>
        </w:rPr>
        <w:t>вивчення</w:t>
      </w:r>
      <w:proofErr w:type="spellEnd"/>
      <w:r>
        <w:rPr>
          <w:color w:val="000000"/>
          <w:lang w:val="ru-RU" w:eastAsia="ru-RU" w:bidi="ru-RU"/>
        </w:rPr>
        <w:t xml:space="preserve">. Перед </w:t>
      </w:r>
      <w:proofErr w:type="spellStart"/>
      <w:r>
        <w:rPr>
          <w:color w:val="000000"/>
          <w:lang w:val="ru-RU" w:eastAsia="ru-RU" w:bidi="ru-RU"/>
        </w:rPr>
        <w:t>прийняттям</w:t>
      </w:r>
      <w:proofErr w:type="spellEnd"/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eastAsia="uk-UA" w:bidi="uk-UA"/>
        </w:rPr>
        <w:t xml:space="preserve">рішення </w:t>
      </w:r>
      <w:r>
        <w:rPr>
          <w:color w:val="000000"/>
          <w:lang w:val="ru-RU" w:eastAsia="ru-RU" w:bidi="ru-RU"/>
        </w:rPr>
        <w:t xml:space="preserve">про </w:t>
      </w:r>
      <w:r>
        <w:rPr>
          <w:color w:val="000000"/>
          <w:lang w:eastAsia="uk-UA" w:bidi="uk-UA"/>
        </w:rPr>
        <w:t xml:space="preserve">вихід </w:t>
      </w:r>
      <w:r>
        <w:rPr>
          <w:color w:val="000000"/>
          <w:lang w:val="ru-RU" w:eastAsia="ru-RU" w:bidi="ru-RU"/>
        </w:rPr>
        <w:t xml:space="preserve">на </w:t>
      </w:r>
      <w:proofErr w:type="spellStart"/>
      <w:r>
        <w:rPr>
          <w:color w:val="000000"/>
          <w:lang w:val="ru-RU" w:eastAsia="ru-RU" w:bidi="ru-RU"/>
        </w:rPr>
        <w:t>певний</w:t>
      </w:r>
      <w:proofErr w:type="spellEnd"/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eastAsia="uk-UA" w:bidi="uk-UA"/>
        </w:rPr>
        <w:t xml:space="preserve">зарубіжний </w:t>
      </w:r>
      <w:proofErr w:type="spellStart"/>
      <w:r>
        <w:rPr>
          <w:color w:val="000000"/>
          <w:lang w:val="ru-RU" w:eastAsia="ru-RU" w:bidi="ru-RU"/>
        </w:rPr>
        <w:t>ринок</w:t>
      </w:r>
      <w:proofErr w:type="spellEnd"/>
      <w:r>
        <w:rPr>
          <w:color w:val="000000"/>
          <w:lang w:val="ru-RU" w:eastAsia="ru-RU" w:bidi="ru-RU"/>
        </w:rPr>
        <w:t xml:space="preserve"> треба </w:t>
      </w:r>
      <w:proofErr w:type="spellStart"/>
      <w:r>
        <w:rPr>
          <w:color w:val="000000"/>
          <w:lang w:val="ru-RU" w:eastAsia="ru-RU" w:bidi="ru-RU"/>
        </w:rPr>
        <w:t>ретельно</w:t>
      </w:r>
      <w:proofErr w:type="spellEnd"/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eastAsia="uk-UA" w:bidi="uk-UA"/>
        </w:rPr>
        <w:t xml:space="preserve">дослідити всі складові міжнародного </w:t>
      </w:r>
      <w:r>
        <w:rPr>
          <w:color w:val="000000"/>
          <w:lang w:val="ru-RU" w:eastAsia="ru-RU" w:bidi="ru-RU"/>
        </w:rPr>
        <w:t xml:space="preserve">маркетингового </w:t>
      </w:r>
      <w:proofErr w:type="spellStart"/>
      <w:r>
        <w:rPr>
          <w:color w:val="000000"/>
          <w:lang w:val="ru-RU" w:eastAsia="ru-RU" w:bidi="ru-RU"/>
        </w:rPr>
        <w:t>середовища</w:t>
      </w:r>
      <w:proofErr w:type="spellEnd"/>
      <w:r>
        <w:rPr>
          <w:color w:val="000000"/>
          <w:lang w:val="ru-RU" w:eastAsia="ru-RU" w:bidi="ru-RU"/>
        </w:rPr>
        <w:t xml:space="preserve">: </w:t>
      </w:r>
      <w:r>
        <w:rPr>
          <w:color w:val="000000"/>
          <w:lang w:eastAsia="uk-UA" w:bidi="uk-UA"/>
        </w:rPr>
        <w:t xml:space="preserve">економічну, політико-правову і соціокультурну. </w:t>
      </w:r>
      <w:proofErr w:type="spellStart"/>
      <w:r>
        <w:rPr>
          <w:color w:val="000000"/>
          <w:lang w:val="ru-RU" w:eastAsia="ru-RU" w:bidi="ru-RU"/>
        </w:rPr>
        <w:t>Деякий</w:t>
      </w:r>
      <w:proofErr w:type="spellEnd"/>
      <w:r>
        <w:rPr>
          <w:color w:val="000000"/>
          <w:lang w:val="ru-RU" w:eastAsia="ru-RU" w:bidi="ru-RU"/>
        </w:rPr>
        <w:t xml:space="preserve"> </w:t>
      </w:r>
      <w:proofErr w:type="spellStart"/>
      <w:r>
        <w:rPr>
          <w:color w:val="000000"/>
          <w:lang w:val="ru-RU" w:eastAsia="ru-RU" w:bidi="ru-RU"/>
        </w:rPr>
        <w:t>вплив</w:t>
      </w:r>
      <w:proofErr w:type="spellEnd"/>
      <w:r>
        <w:rPr>
          <w:color w:val="000000"/>
          <w:lang w:val="ru-RU" w:eastAsia="ru-RU" w:bidi="ru-RU"/>
        </w:rPr>
        <w:t xml:space="preserve"> на </w:t>
      </w:r>
      <w:r>
        <w:rPr>
          <w:color w:val="000000"/>
          <w:lang w:eastAsia="uk-UA" w:bidi="uk-UA"/>
        </w:rPr>
        <w:t xml:space="preserve">міжнародний </w:t>
      </w:r>
      <w:r>
        <w:rPr>
          <w:color w:val="000000"/>
          <w:lang w:val="ru-RU" w:eastAsia="ru-RU" w:bidi="ru-RU"/>
        </w:rPr>
        <w:t xml:space="preserve">маркетинг чинить </w:t>
      </w:r>
      <w:r>
        <w:rPr>
          <w:color w:val="000000"/>
          <w:lang w:eastAsia="uk-UA" w:bidi="uk-UA"/>
        </w:rPr>
        <w:t xml:space="preserve">природно-географічне </w:t>
      </w:r>
      <w:proofErr w:type="spellStart"/>
      <w:r>
        <w:rPr>
          <w:color w:val="000000"/>
          <w:lang w:val="ru-RU" w:eastAsia="ru-RU" w:bidi="ru-RU"/>
        </w:rPr>
        <w:t>середовище</w:t>
      </w:r>
      <w:proofErr w:type="spellEnd"/>
      <w:r>
        <w:rPr>
          <w:color w:val="000000"/>
          <w:lang w:val="ru-RU" w:eastAsia="ru-RU" w:bidi="ru-RU"/>
        </w:rPr>
        <w:t xml:space="preserve">. З </w:t>
      </w:r>
      <w:proofErr w:type="spellStart"/>
      <w:r>
        <w:rPr>
          <w:color w:val="000000"/>
          <w:lang w:val="ru-RU" w:eastAsia="ru-RU" w:bidi="ru-RU"/>
        </w:rPr>
        <w:t>посиленням</w:t>
      </w:r>
      <w:proofErr w:type="spellEnd"/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eastAsia="uk-UA" w:bidi="uk-UA"/>
        </w:rPr>
        <w:t xml:space="preserve">інноваційної </w:t>
      </w:r>
      <w:r>
        <w:rPr>
          <w:color w:val="000000"/>
          <w:lang w:val="ru-RU" w:eastAsia="ru-RU" w:bidi="ru-RU"/>
        </w:rPr>
        <w:t xml:space="preserve">та </w:t>
      </w:r>
      <w:r>
        <w:rPr>
          <w:color w:val="000000"/>
          <w:lang w:eastAsia="uk-UA" w:bidi="uk-UA"/>
        </w:rPr>
        <w:t xml:space="preserve">інформаційної </w:t>
      </w:r>
      <w:proofErr w:type="spellStart"/>
      <w:r>
        <w:rPr>
          <w:color w:val="000000"/>
          <w:lang w:val="ru-RU" w:eastAsia="ru-RU" w:bidi="ru-RU"/>
        </w:rPr>
        <w:t>складових</w:t>
      </w:r>
      <w:proofErr w:type="spellEnd"/>
      <w:r>
        <w:rPr>
          <w:color w:val="000000"/>
          <w:lang w:val="ru-RU" w:eastAsia="ru-RU" w:bidi="ru-RU"/>
        </w:rPr>
        <w:t xml:space="preserve"> </w:t>
      </w:r>
      <w:proofErr w:type="spellStart"/>
      <w:r>
        <w:rPr>
          <w:color w:val="000000"/>
          <w:lang w:val="ru-RU" w:eastAsia="ru-RU" w:bidi="ru-RU"/>
        </w:rPr>
        <w:t>починають</w:t>
      </w:r>
      <w:proofErr w:type="spellEnd"/>
      <w:r>
        <w:rPr>
          <w:color w:val="000000"/>
          <w:lang w:val="ru-RU" w:eastAsia="ru-RU" w:bidi="ru-RU"/>
        </w:rPr>
        <w:t xml:space="preserve"> </w:t>
      </w:r>
      <w:proofErr w:type="spellStart"/>
      <w:r>
        <w:rPr>
          <w:color w:val="000000"/>
          <w:lang w:val="ru-RU" w:eastAsia="ru-RU" w:bidi="ru-RU"/>
        </w:rPr>
        <w:t>виокремлювати</w:t>
      </w:r>
      <w:proofErr w:type="spellEnd"/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eastAsia="uk-UA" w:bidi="uk-UA"/>
        </w:rPr>
        <w:t xml:space="preserve">науково-технічне </w:t>
      </w:r>
      <w:r>
        <w:rPr>
          <w:color w:val="000000"/>
          <w:lang w:val="ru-RU" w:eastAsia="ru-RU" w:bidi="ru-RU"/>
        </w:rPr>
        <w:t xml:space="preserve">та </w:t>
      </w:r>
      <w:r>
        <w:rPr>
          <w:color w:val="000000"/>
          <w:lang w:eastAsia="uk-UA" w:bidi="uk-UA"/>
        </w:rPr>
        <w:t xml:space="preserve">інформаційне </w:t>
      </w:r>
      <w:proofErr w:type="spellStart"/>
      <w:r>
        <w:rPr>
          <w:color w:val="000000"/>
          <w:lang w:val="ru-RU" w:eastAsia="ru-RU" w:bidi="ru-RU"/>
        </w:rPr>
        <w:t>середовище</w:t>
      </w:r>
      <w:proofErr w:type="spellEnd"/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eastAsia="uk-UA" w:bidi="uk-UA"/>
        </w:rPr>
        <w:t xml:space="preserve">міжнародного </w:t>
      </w:r>
      <w:r>
        <w:rPr>
          <w:color w:val="000000"/>
          <w:lang w:val="ru-RU" w:eastAsia="ru-RU" w:bidi="ru-RU"/>
        </w:rPr>
        <w:t xml:space="preserve">маркетингу. </w:t>
      </w:r>
      <w:r>
        <w:rPr>
          <w:color w:val="000000"/>
          <w:lang w:eastAsia="uk-UA" w:bidi="uk-UA"/>
        </w:rPr>
        <w:t xml:space="preserve">Міжнародне </w:t>
      </w:r>
      <w:proofErr w:type="spellStart"/>
      <w:r>
        <w:rPr>
          <w:color w:val="000000"/>
          <w:lang w:val="ru-RU" w:eastAsia="ru-RU" w:bidi="ru-RU"/>
        </w:rPr>
        <w:t>маркетингове</w:t>
      </w:r>
      <w:proofErr w:type="spellEnd"/>
      <w:r>
        <w:rPr>
          <w:color w:val="000000"/>
          <w:lang w:val="ru-RU" w:eastAsia="ru-RU" w:bidi="ru-RU"/>
        </w:rPr>
        <w:t xml:space="preserve"> </w:t>
      </w:r>
      <w:proofErr w:type="spellStart"/>
      <w:r>
        <w:rPr>
          <w:color w:val="000000"/>
          <w:lang w:val="ru-RU" w:eastAsia="ru-RU" w:bidi="ru-RU"/>
        </w:rPr>
        <w:t>середовище</w:t>
      </w:r>
      <w:proofErr w:type="spellEnd"/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eastAsia="uk-UA" w:bidi="uk-UA"/>
        </w:rPr>
        <w:t xml:space="preserve">постійно </w:t>
      </w:r>
      <w:proofErr w:type="spellStart"/>
      <w:r>
        <w:rPr>
          <w:color w:val="000000"/>
          <w:lang w:eastAsia="uk-UA" w:bidi="uk-UA"/>
        </w:rPr>
        <w:t>ускладнюється</w:t>
      </w:r>
      <w:proofErr w:type="spellEnd"/>
      <w:r>
        <w:rPr>
          <w:color w:val="000000"/>
          <w:lang w:eastAsia="uk-UA" w:bidi="uk-UA"/>
        </w:rPr>
        <w:t xml:space="preserve">, посилюється взаємодія </w:t>
      </w:r>
      <w:proofErr w:type="spellStart"/>
      <w:r>
        <w:rPr>
          <w:color w:val="000000"/>
          <w:lang w:val="ru-RU" w:eastAsia="ru-RU" w:bidi="ru-RU"/>
        </w:rPr>
        <w:t>його</w:t>
      </w:r>
      <w:proofErr w:type="spellEnd"/>
      <w:r>
        <w:rPr>
          <w:color w:val="000000"/>
          <w:lang w:val="ru-RU" w:eastAsia="ru-RU" w:bidi="ru-RU"/>
        </w:rPr>
        <w:t xml:space="preserve"> </w:t>
      </w:r>
      <w:proofErr w:type="spellStart"/>
      <w:r>
        <w:rPr>
          <w:color w:val="000000"/>
          <w:lang w:val="ru-RU" w:eastAsia="ru-RU" w:bidi="ru-RU"/>
        </w:rPr>
        <w:t>складових</w:t>
      </w:r>
      <w:proofErr w:type="spellEnd"/>
      <w:r>
        <w:rPr>
          <w:color w:val="000000"/>
          <w:lang w:val="ru-RU" w:eastAsia="ru-RU" w:bidi="ru-RU"/>
        </w:rPr>
        <w:t xml:space="preserve">, </w:t>
      </w:r>
      <w:r>
        <w:rPr>
          <w:color w:val="000000"/>
          <w:lang w:eastAsia="uk-UA" w:bidi="uk-UA"/>
        </w:rPr>
        <w:t xml:space="preserve">зростає непередбачуваність, загострюється конкуренція </w:t>
      </w:r>
      <w:proofErr w:type="spellStart"/>
      <w:r>
        <w:rPr>
          <w:color w:val="000000"/>
          <w:lang w:val="ru-RU" w:eastAsia="ru-RU" w:bidi="ru-RU"/>
        </w:rPr>
        <w:t>тощо</w:t>
      </w:r>
      <w:proofErr w:type="spellEnd"/>
      <w:r>
        <w:rPr>
          <w:color w:val="000000"/>
          <w:lang w:val="ru-RU" w:eastAsia="ru-RU" w:bidi="ru-RU"/>
        </w:rPr>
        <w:t>.</w:t>
      </w:r>
    </w:p>
    <w:p w14:paraId="41025E9E" w14:textId="77777777" w:rsidR="00AF6B1F" w:rsidRDefault="00AF6B1F" w:rsidP="00AF6B1F">
      <w:pPr>
        <w:pStyle w:val="a4"/>
        <w:spacing w:line="360" w:lineRule="auto"/>
        <w:ind w:firstLine="740"/>
        <w:jc w:val="both"/>
      </w:pPr>
      <w:r>
        <w:rPr>
          <w:color w:val="000000"/>
          <w:lang w:val="ru-RU" w:eastAsia="ru-RU" w:bidi="ru-RU"/>
        </w:rPr>
        <w:t xml:space="preserve">У </w:t>
      </w:r>
      <w:r>
        <w:rPr>
          <w:color w:val="000000"/>
          <w:lang w:eastAsia="uk-UA" w:bidi="uk-UA"/>
        </w:rPr>
        <w:t xml:space="preserve">контексті міжнародного </w:t>
      </w:r>
      <w:r>
        <w:rPr>
          <w:color w:val="000000"/>
          <w:lang w:val="ru-RU" w:eastAsia="ru-RU" w:bidi="ru-RU"/>
        </w:rPr>
        <w:t xml:space="preserve">маркетингу </w:t>
      </w:r>
      <w:proofErr w:type="spellStart"/>
      <w:r>
        <w:rPr>
          <w:color w:val="000000"/>
          <w:lang w:val="ru-RU" w:eastAsia="ru-RU" w:bidi="ru-RU"/>
        </w:rPr>
        <w:t>середовище</w:t>
      </w:r>
      <w:proofErr w:type="spellEnd"/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eastAsia="uk-UA" w:bidi="uk-UA"/>
        </w:rPr>
        <w:t xml:space="preserve">є </w:t>
      </w:r>
      <w:proofErr w:type="spellStart"/>
      <w:r>
        <w:rPr>
          <w:color w:val="000000"/>
          <w:lang w:val="ru-RU" w:eastAsia="ru-RU" w:bidi="ru-RU"/>
        </w:rPr>
        <w:t>значно</w:t>
      </w:r>
      <w:proofErr w:type="spellEnd"/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eastAsia="uk-UA" w:bidi="uk-UA"/>
        </w:rPr>
        <w:t xml:space="preserve">важливішим </w:t>
      </w:r>
      <w:proofErr w:type="spellStart"/>
      <w:r>
        <w:rPr>
          <w:color w:val="000000"/>
          <w:lang w:val="ru-RU" w:eastAsia="ru-RU" w:bidi="ru-RU"/>
        </w:rPr>
        <w:t>елементом</w:t>
      </w:r>
      <w:proofErr w:type="spellEnd"/>
      <w:r>
        <w:rPr>
          <w:color w:val="000000"/>
          <w:lang w:val="ru-RU" w:eastAsia="ru-RU" w:bidi="ru-RU"/>
        </w:rPr>
        <w:t xml:space="preserve">, </w:t>
      </w:r>
      <w:r>
        <w:rPr>
          <w:color w:val="000000"/>
          <w:lang w:eastAsia="uk-UA" w:bidi="uk-UA"/>
        </w:rPr>
        <w:t xml:space="preserve">ніж </w:t>
      </w:r>
      <w:proofErr w:type="gramStart"/>
      <w:r>
        <w:rPr>
          <w:color w:val="000000"/>
          <w:lang w:val="ru-RU" w:eastAsia="ru-RU" w:bidi="ru-RU"/>
        </w:rPr>
        <w:t>для маркетингу</w:t>
      </w:r>
      <w:proofErr w:type="gramEnd"/>
      <w:r>
        <w:rPr>
          <w:color w:val="000000"/>
          <w:lang w:val="ru-RU" w:eastAsia="ru-RU" w:bidi="ru-RU"/>
        </w:rPr>
        <w:t xml:space="preserve"> в межах </w:t>
      </w:r>
      <w:r>
        <w:rPr>
          <w:color w:val="000000"/>
          <w:lang w:eastAsia="uk-UA" w:bidi="uk-UA"/>
        </w:rPr>
        <w:t xml:space="preserve">одної країни, </w:t>
      </w:r>
      <w:proofErr w:type="spellStart"/>
      <w:r>
        <w:rPr>
          <w:color w:val="000000"/>
          <w:lang w:val="ru-RU" w:eastAsia="ru-RU" w:bidi="ru-RU"/>
        </w:rPr>
        <w:t>адже</w:t>
      </w:r>
      <w:proofErr w:type="spellEnd"/>
      <w:r>
        <w:rPr>
          <w:color w:val="000000"/>
          <w:lang w:val="ru-RU" w:eastAsia="ru-RU" w:bidi="ru-RU"/>
        </w:rPr>
        <w:t xml:space="preserve"> у </w:t>
      </w:r>
      <w:proofErr w:type="spellStart"/>
      <w:r>
        <w:rPr>
          <w:color w:val="000000"/>
          <w:lang w:val="ru-RU" w:eastAsia="ru-RU" w:bidi="ru-RU"/>
        </w:rPr>
        <w:t>нього</w:t>
      </w:r>
      <w:proofErr w:type="spellEnd"/>
      <w:r>
        <w:rPr>
          <w:color w:val="000000"/>
          <w:lang w:val="ru-RU" w:eastAsia="ru-RU" w:bidi="ru-RU"/>
        </w:rPr>
        <w:t xml:space="preserve"> для будь- </w:t>
      </w:r>
      <w:proofErr w:type="spellStart"/>
      <w:r>
        <w:rPr>
          <w:color w:val="000000"/>
          <w:lang w:val="ru-RU" w:eastAsia="ru-RU" w:bidi="ru-RU"/>
        </w:rPr>
        <w:t>якого</w:t>
      </w:r>
      <w:proofErr w:type="spellEnd"/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eastAsia="uk-UA" w:bidi="uk-UA"/>
        </w:rPr>
        <w:t xml:space="preserve">суб’єкта діяльності </w:t>
      </w:r>
      <w:proofErr w:type="spellStart"/>
      <w:r>
        <w:rPr>
          <w:color w:val="000000"/>
          <w:lang w:val="ru-RU" w:eastAsia="ru-RU" w:bidi="ru-RU"/>
        </w:rPr>
        <w:t>значно</w:t>
      </w:r>
      <w:proofErr w:type="spellEnd"/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eastAsia="uk-UA" w:bidi="uk-UA"/>
        </w:rPr>
        <w:t xml:space="preserve">більший потенціал невизначеності </w:t>
      </w:r>
      <w:r>
        <w:rPr>
          <w:color w:val="000000"/>
          <w:lang w:val="ru-RU" w:eastAsia="ru-RU" w:bidi="ru-RU"/>
        </w:rPr>
        <w:t xml:space="preserve">й </w:t>
      </w:r>
      <w:proofErr w:type="spellStart"/>
      <w:r>
        <w:rPr>
          <w:color w:val="000000"/>
          <w:lang w:val="ru-RU" w:eastAsia="ru-RU" w:bidi="ru-RU"/>
        </w:rPr>
        <w:t>новизни</w:t>
      </w:r>
      <w:proofErr w:type="spellEnd"/>
      <w:r>
        <w:rPr>
          <w:color w:val="000000"/>
          <w:lang w:val="ru-RU" w:eastAsia="ru-RU" w:bidi="ru-RU"/>
        </w:rPr>
        <w:t>.</w:t>
      </w:r>
    </w:p>
    <w:p w14:paraId="12F4A24D" w14:textId="77777777" w:rsidR="00AF6B1F" w:rsidRDefault="00AF6B1F" w:rsidP="00AF6B1F">
      <w:pPr>
        <w:pStyle w:val="a4"/>
        <w:spacing w:line="360" w:lineRule="auto"/>
        <w:ind w:firstLine="740"/>
        <w:jc w:val="both"/>
      </w:pPr>
      <w:r>
        <w:rPr>
          <w:b/>
          <w:bCs/>
          <w:color w:val="000000"/>
          <w:lang w:eastAsia="uk-UA" w:bidi="uk-UA"/>
        </w:rPr>
        <w:t xml:space="preserve">Міжнародне маркетингове середовище </w:t>
      </w:r>
      <w:r>
        <w:rPr>
          <w:color w:val="000000"/>
          <w:lang w:eastAsia="uk-UA" w:bidi="uk-UA"/>
        </w:rPr>
        <w:t>- зовнішнє середовище, в якому діє фірма, що просуває свої товари на закордонних ринках, утворене складним комплексом відносин, зумовлених економічними, політичними, соціальними, культурними та іншими чинниками.</w:t>
      </w:r>
    </w:p>
    <w:p w14:paraId="4E0321B7" w14:textId="77777777" w:rsidR="00AF6B1F" w:rsidRDefault="00AF6B1F" w:rsidP="00AF6B1F">
      <w:pPr>
        <w:pStyle w:val="a4"/>
        <w:spacing w:after="420" w:line="360" w:lineRule="auto"/>
        <w:ind w:firstLine="0"/>
        <w:jc w:val="both"/>
      </w:pPr>
      <w:r>
        <w:rPr>
          <w:color w:val="000000"/>
          <w:lang w:eastAsia="uk-UA" w:bidi="uk-UA"/>
        </w:rPr>
        <w:t xml:space="preserve">Іншими словами, </w:t>
      </w:r>
      <w:r>
        <w:rPr>
          <w:b/>
          <w:bCs/>
          <w:color w:val="000000"/>
          <w:lang w:eastAsia="uk-UA" w:bidi="uk-UA"/>
        </w:rPr>
        <w:t xml:space="preserve">середовище міжнародного маркетингу </w:t>
      </w:r>
      <w:r>
        <w:rPr>
          <w:color w:val="000000"/>
          <w:lang w:eastAsia="uk-UA" w:bidi="uk-UA"/>
        </w:rPr>
        <w:t>- сукупність умов і факторів, що впливають на функціонування фірми, її маркетингову діяльність за кордоном і вимагають прийняття управлінських рішень, спрямованих на їхнє усунення або на пристосування до них.</w:t>
      </w:r>
    </w:p>
    <w:p w14:paraId="693136BB" w14:textId="77777777" w:rsidR="00AF6B1F" w:rsidRDefault="00AF6B1F" w:rsidP="00AF6B1F">
      <w:pPr>
        <w:pStyle w:val="20"/>
        <w:keepNext/>
        <w:keepLines/>
        <w:spacing w:line="360" w:lineRule="auto"/>
      </w:pPr>
      <w:bookmarkStart w:id="1" w:name="bookmark25"/>
      <w:r>
        <w:rPr>
          <w:color w:val="000000"/>
          <w:lang w:eastAsia="uk-UA" w:bidi="uk-UA"/>
        </w:rPr>
        <w:t>2. Міжнародне економічне середовище, його складові</w:t>
      </w:r>
      <w:bookmarkEnd w:id="1"/>
    </w:p>
    <w:p w14:paraId="200D8831" w14:textId="77777777" w:rsidR="00AF6B1F" w:rsidRDefault="00AF6B1F" w:rsidP="00AF6B1F">
      <w:pPr>
        <w:pStyle w:val="a4"/>
        <w:spacing w:line="360" w:lineRule="auto"/>
        <w:ind w:firstLine="740"/>
        <w:jc w:val="both"/>
      </w:pPr>
      <w:r>
        <w:rPr>
          <w:color w:val="000000"/>
          <w:lang w:eastAsia="uk-UA" w:bidi="uk-UA"/>
        </w:rPr>
        <w:t>Основною складовою міжнародного маркетингового середовища є економічне.</w:t>
      </w:r>
    </w:p>
    <w:p w14:paraId="422E74A0" w14:textId="77777777" w:rsidR="00AF6B1F" w:rsidRDefault="00AF6B1F" w:rsidP="00AF6B1F">
      <w:pPr>
        <w:pStyle w:val="a4"/>
        <w:spacing w:line="360" w:lineRule="auto"/>
        <w:ind w:firstLine="740"/>
        <w:jc w:val="both"/>
      </w:pPr>
      <w:r>
        <w:rPr>
          <w:b/>
          <w:bCs/>
          <w:color w:val="000000"/>
          <w:lang w:eastAsia="uk-UA" w:bidi="uk-UA"/>
        </w:rPr>
        <w:t xml:space="preserve">Економічне середовище міжнародного маркетингу </w:t>
      </w:r>
      <w:r>
        <w:rPr>
          <w:color w:val="000000"/>
          <w:lang w:eastAsia="uk-UA" w:bidi="uk-UA"/>
        </w:rPr>
        <w:t xml:space="preserve">- сукупність </w:t>
      </w:r>
      <w:r>
        <w:rPr>
          <w:color w:val="000000"/>
          <w:lang w:eastAsia="uk-UA" w:bidi="uk-UA"/>
        </w:rPr>
        <w:lastRenderedPageBreak/>
        <w:t>економічних властивостей зарубіжних ринків, що прямо або побічно впливають на прийняття маркетингових рішень і відбиваються в показниках економічного розвитку, загальногосподарської кон’юнктури, фінансово-кредитного становища, структури споживання населення тощо.</w:t>
      </w:r>
    </w:p>
    <w:p w14:paraId="0B3CFA24" w14:textId="77777777" w:rsidR="00AF6B1F" w:rsidRDefault="00AF6B1F" w:rsidP="00AF6B1F">
      <w:pPr>
        <w:pStyle w:val="a4"/>
        <w:spacing w:line="360" w:lineRule="auto"/>
        <w:ind w:firstLine="740"/>
        <w:jc w:val="both"/>
      </w:pPr>
      <w:r>
        <w:rPr>
          <w:color w:val="000000"/>
          <w:lang w:eastAsia="uk-UA" w:bidi="uk-UA"/>
        </w:rPr>
        <w:t>Для характеристики економічного середовища зарубіжного ринку виділяють 3 блоки елементів:</w:t>
      </w:r>
    </w:p>
    <w:p w14:paraId="3D54ECA7" w14:textId="77777777" w:rsidR="00AF6B1F" w:rsidRDefault="00AF6B1F" w:rsidP="00AF6B1F">
      <w:pPr>
        <w:pStyle w:val="a4"/>
        <w:numPr>
          <w:ilvl w:val="0"/>
          <w:numId w:val="2"/>
        </w:numPr>
        <w:tabs>
          <w:tab w:val="left" w:pos="990"/>
        </w:tabs>
        <w:spacing w:line="360" w:lineRule="auto"/>
        <w:ind w:firstLine="740"/>
        <w:jc w:val="both"/>
      </w:pPr>
      <w:r>
        <w:rPr>
          <w:color w:val="000000"/>
          <w:u w:val="single"/>
          <w:lang w:eastAsia="uk-UA" w:bidi="uk-UA"/>
        </w:rPr>
        <w:t>Загальна характеристика типу економічної системи та моделі ринкової економіки</w:t>
      </w:r>
      <w:r>
        <w:rPr>
          <w:color w:val="000000"/>
          <w:lang w:eastAsia="uk-UA" w:bidi="uk-UA"/>
        </w:rPr>
        <w:t>.</w:t>
      </w:r>
    </w:p>
    <w:p w14:paraId="7E0797A2" w14:textId="77777777" w:rsidR="00AF6B1F" w:rsidRDefault="00AF6B1F" w:rsidP="00AF6B1F">
      <w:pPr>
        <w:pStyle w:val="a4"/>
        <w:numPr>
          <w:ilvl w:val="0"/>
          <w:numId w:val="2"/>
        </w:numPr>
        <w:tabs>
          <w:tab w:val="left" w:pos="1086"/>
        </w:tabs>
        <w:spacing w:line="360" w:lineRule="auto"/>
        <w:ind w:firstLine="740"/>
        <w:jc w:val="both"/>
      </w:pPr>
      <w:r>
        <w:rPr>
          <w:color w:val="000000"/>
          <w:u w:val="single"/>
          <w:lang w:eastAsia="uk-UA" w:bidi="uk-UA"/>
        </w:rPr>
        <w:t>Основні макроекономічні показники розвитку країн</w:t>
      </w:r>
      <w:r>
        <w:rPr>
          <w:color w:val="000000"/>
          <w:lang w:eastAsia="uk-UA" w:bidi="uk-UA"/>
        </w:rPr>
        <w:t xml:space="preserve"> </w:t>
      </w:r>
      <w:r w:rsidRPr="00A6207E">
        <w:rPr>
          <w:color w:val="000000"/>
          <w:lang w:eastAsia="ru-RU" w:bidi="ru-RU"/>
        </w:rPr>
        <w:t xml:space="preserve">(ВВП, </w:t>
      </w:r>
      <w:r>
        <w:rPr>
          <w:color w:val="000000"/>
          <w:lang w:eastAsia="uk-UA" w:bidi="uk-UA"/>
        </w:rPr>
        <w:t>інфляція, валютна система, платіжний баланс, рівень і структура безробіття, рівень життя населення і його купівельна спроможність, рівень доходів на душу населення, структура витрат, сфера бізнесу, рівень її розвитку, особливості і перспективи).</w:t>
      </w:r>
    </w:p>
    <w:p w14:paraId="0451214F" w14:textId="77777777" w:rsidR="00AF6B1F" w:rsidRDefault="00AF6B1F" w:rsidP="00AF6B1F">
      <w:pPr>
        <w:pStyle w:val="a4"/>
        <w:numPr>
          <w:ilvl w:val="0"/>
          <w:numId w:val="2"/>
        </w:numPr>
        <w:tabs>
          <w:tab w:val="left" w:pos="1714"/>
        </w:tabs>
        <w:spacing w:line="360" w:lineRule="auto"/>
        <w:ind w:firstLine="740"/>
        <w:jc w:val="both"/>
      </w:pPr>
      <w:r>
        <w:rPr>
          <w:color w:val="000000"/>
          <w:u w:val="single"/>
          <w:lang w:eastAsia="uk-UA" w:bidi="uk-UA"/>
        </w:rPr>
        <w:t>Основні ринкові показники зарубіжної країни</w:t>
      </w:r>
      <w:r>
        <w:rPr>
          <w:color w:val="000000"/>
          <w:lang w:eastAsia="uk-UA" w:bidi="uk-UA"/>
        </w:rPr>
        <w:t>:</w:t>
      </w:r>
    </w:p>
    <w:p w14:paraId="37778620" w14:textId="77777777" w:rsidR="00AF6B1F" w:rsidRDefault="00AF6B1F" w:rsidP="00AF6B1F">
      <w:pPr>
        <w:pStyle w:val="a4"/>
        <w:pBdr>
          <w:top w:val="single" w:sz="4" w:space="0" w:color="auto"/>
        </w:pBdr>
        <w:spacing w:line="360" w:lineRule="auto"/>
        <w:ind w:firstLine="740"/>
        <w:jc w:val="both"/>
      </w:pPr>
      <w:r>
        <w:rPr>
          <w:color w:val="000000"/>
          <w:lang w:eastAsia="uk-UA" w:bidi="uk-UA"/>
        </w:rPr>
        <w:t>Стан попиту і пропозиції;</w:t>
      </w:r>
    </w:p>
    <w:p w14:paraId="7F615CD4" w14:textId="77777777" w:rsidR="00AF6B1F" w:rsidRDefault="00AF6B1F" w:rsidP="00AF6B1F">
      <w:pPr>
        <w:pStyle w:val="a4"/>
        <w:spacing w:line="360" w:lineRule="auto"/>
        <w:ind w:firstLine="740"/>
        <w:jc w:val="both"/>
      </w:pPr>
      <w:r>
        <w:rPr>
          <w:color w:val="000000"/>
          <w:lang w:eastAsia="uk-UA" w:bidi="uk-UA"/>
        </w:rPr>
        <w:t>Потенціал і ємність ринку;</w:t>
      </w:r>
    </w:p>
    <w:p w14:paraId="55331DBC" w14:textId="77777777" w:rsidR="00AF6B1F" w:rsidRDefault="00AF6B1F" w:rsidP="00AF6B1F">
      <w:pPr>
        <w:pStyle w:val="a4"/>
        <w:spacing w:line="360" w:lineRule="auto"/>
        <w:ind w:firstLine="740"/>
        <w:jc w:val="both"/>
      </w:pPr>
      <w:r>
        <w:rPr>
          <w:color w:val="000000"/>
          <w:lang w:eastAsia="uk-UA" w:bidi="uk-UA"/>
        </w:rPr>
        <w:t>Доступність ринку;</w:t>
      </w:r>
    </w:p>
    <w:p w14:paraId="2508A4B8" w14:textId="77777777" w:rsidR="00AF6B1F" w:rsidRDefault="00AF6B1F" w:rsidP="00AF6B1F">
      <w:pPr>
        <w:pStyle w:val="a4"/>
        <w:spacing w:line="360" w:lineRule="auto"/>
        <w:ind w:firstLine="740"/>
        <w:jc w:val="both"/>
      </w:pPr>
      <w:r>
        <w:rPr>
          <w:color w:val="000000"/>
          <w:lang w:eastAsia="uk-UA" w:bidi="uk-UA"/>
        </w:rPr>
        <w:t>Рівень цін;</w:t>
      </w:r>
    </w:p>
    <w:p w14:paraId="57A3DE24" w14:textId="77777777" w:rsidR="00AF6B1F" w:rsidRDefault="00AF6B1F" w:rsidP="00AF6B1F">
      <w:pPr>
        <w:pStyle w:val="a4"/>
        <w:spacing w:line="360" w:lineRule="auto"/>
        <w:ind w:firstLine="740"/>
        <w:jc w:val="both"/>
      </w:pPr>
      <w:r>
        <w:rPr>
          <w:color w:val="000000"/>
          <w:lang w:val="ru-RU" w:eastAsia="ru-RU" w:bidi="ru-RU"/>
        </w:rPr>
        <w:t xml:space="preserve">Стан </w:t>
      </w:r>
      <w:r>
        <w:rPr>
          <w:color w:val="000000"/>
          <w:lang w:eastAsia="uk-UA" w:bidi="uk-UA"/>
        </w:rPr>
        <w:t xml:space="preserve">конкуренції </w:t>
      </w:r>
      <w:r>
        <w:rPr>
          <w:color w:val="000000"/>
          <w:lang w:val="ru-RU" w:eastAsia="ru-RU" w:bidi="ru-RU"/>
        </w:rPr>
        <w:t xml:space="preserve">та </w:t>
      </w:r>
      <w:r>
        <w:rPr>
          <w:color w:val="000000"/>
          <w:lang w:eastAsia="uk-UA" w:bidi="uk-UA"/>
        </w:rPr>
        <w:t xml:space="preserve">її </w:t>
      </w:r>
      <w:r>
        <w:rPr>
          <w:color w:val="000000"/>
          <w:lang w:val="ru-RU" w:eastAsia="ru-RU" w:bidi="ru-RU"/>
        </w:rPr>
        <w:t>структура;</w:t>
      </w:r>
    </w:p>
    <w:p w14:paraId="448DE6DE" w14:textId="77777777" w:rsidR="00AF6B1F" w:rsidRDefault="00AF6B1F" w:rsidP="00AF6B1F">
      <w:pPr>
        <w:pStyle w:val="a4"/>
        <w:spacing w:line="360" w:lineRule="auto"/>
        <w:ind w:firstLine="740"/>
        <w:jc w:val="both"/>
      </w:pPr>
      <w:r>
        <w:rPr>
          <w:color w:val="000000"/>
          <w:lang w:eastAsia="uk-UA" w:bidi="uk-UA"/>
        </w:rPr>
        <w:t xml:space="preserve">Основні </w:t>
      </w:r>
      <w:proofErr w:type="spellStart"/>
      <w:r>
        <w:rPr>
          <w:color w:val="000000"/>
          <w:lang w:val="ru-RU" w:eastAsia="ru-RU" w:bidi="ru-RU"/>
        </w:rPr>
        <w:t>постачальники</w:t>
      </w:r>
      <w:proofErr w:type="spellEnd"/>
      <w:r>
        <w:rPr>
          <w:color w:val="000000"/>
          <w:lang w:val="ru-RU" w:eastAsia="ru-RU" w:bidi="ru-RU"/>
        </w:rPr>
        <w:t xml:space="preserve">, </w:t>
      </w:r>
      <w:proofErr w:type="spellStart"/>
      <w:r>
        <w:rPr>
          <w:color w:val="000000"/>
          <w:lang w:val="ru-RU" w:eastAsia="ru-RU" w:bidi="ru-RU"/>
        </w:rPr>
        <w:t>посередники</w:t>
      </w:r>
      <w:proofErr w:type="spellEnd"/>
      <w:r>
        <w:rPr>
          <w:color w:val="000000"/>
          <w:lang w:val="ru-RU" w:eastAsia="ru-RU" w:bidi="ru-RU"/>
        </w:rPr>
        <w:t xml:space="preserve">, </w:t>
      </w:r>
      <w:r>
        <w:rPr>
          <w:color w:val="000000"/>
          <w:lang w:eastAsia="uk-UA" w:bidi="uk-UA"/>
        </w:rPr>
        <w:t>споживачі;</w:t>
      </w:r>
    </w:p>
    <w:p w14:paraId="12DE99AF" w14:textId="77777777" w:rsidR="00AF6B1F" w:rsidRDefault="00AF6B1F" w:rsidP="00AF6B1F">
      <w:pPr>
        <w:pStyle w:val="a4"/>
        <w:spacing w:line="360" w:lineRule="auto"/>
        <w:ind w:firstLine="740"/>
        <w:jc w:val="both"/>
      </w:pPr>
      <w:proofErr w:type="spellStart"/>
      <w:r>
        <w:rPr>
          <w:color w:val="000000"/>
          <w:lang w:val="ru-RU" w:eastAsia="ru-RU" w:bidi="ru-RU"/>
        </w:rPr>
        <w:t>Вимоги</w:t>
      </w:r>
      <w:proofErr w:type="spellEnd"/>
      <w:r>
        <w:rPr>
          <w:color w:val="000000"/>
          <w:lang w:val="ru-RU" w:eastAsia="ru-RU" w:bidi="ru-RU"/>
        </w:rPr>
        <w:t xml:space="preserve"> до </w:t>
      </w:r>
      <w:r>
        <w:rPr>
          <w:color w:val="000000"/>
          <w:lang w:eastAsia="uk-UA" w:bidi="uk-UA"/>
        </w:rPr>
        <w:t xml:space="preserve">якості, </w:t>
      </w:r>
      <w:proofErr w:type="spellStart"/>
      <w:r>
        <w:rPr>
          <w:color w:val="000000"/>
          <w:lang w:val="ru-RU" w:eastAsia="ru-RU" w:bidi="ru-RU"/>
        </w:rPr>
        <w:t>безпеки</w:t>
      </w:r>
      <w:proofErr w:type="spellEnd"/>
      <w:r>
        <w:rPr>
          <w:color w:val="000000"/>
          <w:lang w:val="ru-RU" w:eastAsia="ru-RU" w:bidi="ru-RU"/>
        </w:rPr>
        <w:t xml:space="preserve">, </w:t>
      </w:r>
      <w:proofErr w:type="spellStart"/>
      <w:r>
        <w:rPr>
          <w:color w:val="000000"/>
          <w:lang w:val="ru-RU" w:eastAsia="ru-RU" w:bidi="ru-RU"/>
        </w:rPr>
        <w:t>реклами</w:t>
      </w:r>
      <w:proofErr w:type="spellEnd"/>
      <w:r>
        <w:rPr>
          <w:color w:val="000000"/>
          <w:lang w:val="ru-RU" w:eastAsia="ru-RU" w:bidi="ru-RU"/>
        </w:rPr>
        <w:t xml:space="preserve">, упаковки, </w:t>
      </w:r>
      <w:proofErr w:type="spellStart"/>
      <w:r>
        <w:rPr>
          <w:color w:val="000000"/>
          <w:lang w:val="ru-RU" w:eastAsia="ru-RU" w:bidi="ru-RU"/>
        </w:rPr>
        <w:t>маркування</w:t>
      </w:r>
      <w:proofErr w:type="spellEnd"/>
      <w:r>
        <w:rPr>
          <w:color w:val="000000"/>
          <w:lang w:val="ru-RU" w:eastAsia="ru-RU" w:bidi="ru-RU"/>
        </w:rPr>
        <w:t>.</w:t>
      </w:r>
    </w:p>
    <w:p w14:paraId="00BA898C" w14:textId="77777777" w:rsidR="00AF6B1F" w:rsidRDefault="00AF6B1F" w:rsidP="00AF6B1F">
      <w:pPr>
        <w:pStyle w:val="a4"/>
        <w:spacing w:line="360" w:lineRule="auto"/>
        <w:ind w:firstLine="740"/>
        <w:jc w:val="both"/>
      </w:pPr>
      <w:r>
        <w:rPr>
          <w:color w:val="000000"/>
          <w:lang w:eastAsia="uk-UA" w:bidi="uk-UA"/>
        </w:rPr>
        <w:t xml:space="preserve">Економічне </w:t>
      </w:r>
      <w:r w:rsidRPr="00A6207E">
        <w:rPr>
          <w:color w:val="000000"/>
          <w:lang w:eastAsia="ru-RU" w:bidi="ru-RU"/>
        </w:rPr>
        <w:t xml:space="preserve">середовище </w:t>
      </w:r>
      <w:r>
        <w:rPr>
          <w:color w:val="000000"/>
          <w:lang w:eastAsia="uk-UA" w:bidi="uk-UA"/>
        </w:rPr>
        <w:t xml:space="preserve">міжнародного </w:t>
      </w:r>
      <w:r w:rsidRPr="00A6207E">
        <w:rPr>
          <w:color w:val="000000"/>
          <w:lang w:eastAsia="ru-RU" w:bidi="ru-RU"/>
        </w:rPr>
        <w:t xml:space="preserve">маркетингу насамперед </w:t>
      </w:r>
      <w:r>
        <w:rPr>
          <w:color w:val="000000"/>
          <w:lang w:eastAsia="uk-UA" w:bidi="uk-UA"/>
        </w:rPr>
        <w:t>формується системою міжнародної торгівлі - сфери міжнародних товарно- грошових відносин, що втілює сукупність процесів, пов’язаних із зовнішньою торгівлею всіх країн. У свою чергу, зовнішня торгівля - сектор економіки держави, що вирішує питання реалізації частини ВНП на зарубіжних ринках.</w:t>
      </w:r>
    </w:p>
    <w:p w14:paraId="0F3B7177" w14:textId="77777777" w:rsidR="00AF6B1F" w:rsidRDefault="00AF6B1F" w:rsidP="00AF6B1F">
      <w:pPr>
        <w:pStyle w:val="a4"/>
        <w:spacing w:line="360" w:lineRule="auto"/>
        <w:ind w:firstLine="740"/>
        <w:jc w:val="both"/>
      </w:pPr>
      <w:r>
        <w:rPr>
          <w:color w:val="000000"/>
          <w:lang w:eastAsia="uk-UA" w:bidi="uk-UA"/>
        </w:rPr>
        <w:t>Сучасний етап розвитку міжнародної торгівлі характеризується такими особливостями:</w:t>
      </w:r>
    </w:p>
    <w:p w14:paraId="767C9F25" w14:textId="77777777" w:rsidR="00AF6B1F" w:rsidRDefault="00AF6B1F" w:rsidP="00AF6B1F">
      <w:pPr>
        <w:pStyle w:val="a4"/>
        <w:numPr>
          <w:ilvl w:val="0"/>
          <w:numId w:val="3"/>
        </w:numPr>
        <w:tabs>
          <w:tab w:val="left" w:pos="1091"/>
        </w:tabs>
        <w:spacing w:line="360" w:lineRule="auto"/>
        <w:ind w:firstLine="740"/>
        <w:jc w:val="both"/>
      </w:pPr>
      <w:r>
        <w:rPr>
          <w:color w:val="000000"/>
          <w:lang w:eastAsia="uk-UA" w:bidi="uk-UA"/>
        </w:rPr>
        <w:t>Різким зростанням обсягів експорту та імпорту;</w:t>
      </w:r>
    </w:p>
    <w:p w14:paraId="25F24DA2" w14:textId="77777777" w:rsidR="00AF6B1F" w:rsidRDefault="00AF6B1F" w:rsidP="00AF6B1F">
      <w:pPr>
        <w:pStyle w:val="a4"/>
        <w:numPr>
          <w:ilvl w:val="0"/>
          <w:numId w:val="3"/>
        </w:numPr>
        <w:tabs>
          <w:tab w:val="left" w:pos="1095"/>
        </w:tabs>
        <w:spacing w:line="360" w:lineRule="auto"/>
        <w:ind w:firstLine="740"/>
        <w:jc w:val="both"/>
      </w:pPr>
      <w:r>
        <w:rPr>
          <w:color w:val="000000"/>
          <w:lang w:eastAsia="uk-UA" w:bidi="uk-UA"/>
        </w:rPr>
        <w:t xml:space="preserve">Зростанням ролі зовнішньої торгівлі в економічному розвитку </w:t>
      </w:r>
      <w:r>
        <w:rPr>
          <w:color w:val="000000"/>
          <w:lang w:eastAsia="uk-UA" w:bidi="uk-UA"/>
        </w:rPr>
        <w:lastRenderedPageBreak/>
        <w:t>більшості країн, про що свідчить зростання експортної квоти країн;</w:t>
      </w:r>
    </w:p>
    <w:p w14:paraId="5B991365" w14:textId="77777777" w:rsidR="00AF6B1F" w:rsidRDefault="00AF6B1F" w:rsidP="00AF6B1F">
      <w:pPr>
        <w:pStyle w:val="a4"/>
        <w:numPr>
          <w:ilvl w:val="0"/>
          <w:numId w:val="3"/>
        </w:numPr>
        <w:tabs>
          <w:tab w:val="left" w:pos="1115"/>
        </w:tabs>
        <w:spacing w:line="360" w:lineRule="auto"/>
        <w:ind w:firstLine="740"/>
        <w:jc w:val="both"/>
      </w:pPr>
      <w:r>
        <w:rPr>
          <w:color w:val="000000"/>
          <w:lang w:eastAsia="uk-UA" w:bidi="uk-UA"/>
        </w:rPr>
        <w:t>Вкрай нерівномірне зростання світових цін на основні види товарів.</w:t>
      </w:r>
    </w:p>
    <w:p w14:paraId="1A89F7D7" w14:textId="77777777" w:rsidR="00AF6B1F" w:rsidRDefault="00AF6B1F" w:rsidP="00AF6B1F">
      <w:pPr>
        <w:pStyle w:val="a4"/>
        <w:numPr>
          <w:ilvl w:val="0"/>
          <w:numId w:val="3"/>
        </w:numPr>
        <w:tabs>
          <w:tab w:val="left" w:pos="1104"/>
        </w:tabs>
        <w:spacing w:line="360" w:lineRule="auto"/>
        <w:ind w:firstLine="740"/>
        <w:jc w:val="both"/>
      </w:pPr>
      <w:r>
        <w:rPr>
          <w:color w:val="000000"/>
          <w:lang w:eastAsia="uk-UA" w:bidi="uk-UA"/>
        </w:rPr>
        <w:t>Зміни в товарній структурі світової торгівлі: збільшення питомої ваги готових виробів та напівфабрикатів; зростання частки машин, обладнання та транспортних засобів; інтенсифікація обміну продукцією інтелектуальної праці (ліцензіями, «ноу-хау», інжиніринговими послугами).</w:t>
      </w:r>
    </w:p>
    <w:p w14:paraId="39F5A708" w14:textId="77777777" w:rsidR="00AF6B1F" w:rsidRDefault="00AF6B1F" w:rsidP="00AF6B1F">
      <w:pPr>
        <w:pStyle w:val="a4"/>
        <w:numPr>
          <w:ilvl w:val="0"/>
          <w:numId w:val="3"/>
        </w:numPr>
        <w:tabs>
          <w:tab w:val="left" w:pos="1110"/>
        </w:tabs>
        <w:spacing w:line="360" w:lineRule="auto"/>
        <w:ind w:firstLine="740"/>
        <w:jc w:val="both"/>
      </w:pPr>
      <w:r>
        <w:rPr>
          <w:color w:val="000000"/>
          <w:lang w:eastAsia="uk-UA" w:bidi="uk-UA"/>
        </w:rPr>
        <w:t>Зрушення в географічному розподілі товарних потоків.</w:t>
      </w:r>
    </w:p>
    <w:p w14:paraId="2015B307" w14:textId="77777777" w:rsidR="00AF6B1F" w:rsidRDefault="00AF6B1F" w:rsidP="00AF6B1F">
      <w:pPr>
        <w:pStyle w:val="a4"/>
        <w:numPr>
          <w:ilvl w:val="0"/>
          <w:numId w:val="3"/>
        </w:numPr>
        <w:tabs>
          <w:tab w:val="left" w:pos="1296"/>
        </w:tabs>
        <w:spacing w:line="360" w:lineRule="auto"/>
        <w:ind w:firstLine="740"/>
        <w:jc w:val="both"/>
      </w:pPr>
      <w:r>
        <w:rPr>
          <w:color w:val="000000"/>
          <w:lang w:eastAsia="uk-UA" w:bidi="uk-UA"/>
        </w:rPr>
        <w:t xml:space="preserve">Розповсюдження сталих та довгострокових відносин між постачальниками та покупцями, зростання питомої ваги </w:t>
      </w:r>
      <w:proofErr w:type="spellStart"/>
      <w:r>
        <w:rPr>
          <w:color w:val="000000"/>
          <w:lang w:eastAsia="uk-UA" w:bidi="uk-UA"/>
        </w:rPr>
        <w:t>внутрішньофірмових</w:t>
      </w:r>
      <w:proofErr w:type="spellEnd"/>
      <w:r>
        <w:rPr>
          <w:color w:val="000000"/>
          <w:lang w:eastAsia="uk-UA" w:bidi="uk-UA"/>
        </w:rPr>
        <w:t xml:space="preserve"> постачань у межах ТНК.</w:t>
      </w:r>
    </w:p>
    <w:p w14:paraId="7B81D434" w14:textId="77777777" w:rsidR="00AF6B1F" w:rsidRDefault="00AF6B1F" w:rsidP="00AF6B1F">
      <w:pPr>
        <w:pStyle w:val="a4"/>
        <w:numPr>
          <w:ilvl w:val="0"/>
          <w:numId w:val="3"/>
        </w:numPr>
        <w:tabs>
          <w:tab w:val="left" w:pos="1115"/>
        </w:tabs>
        <w:spacing w:line="360" w:lineRule="auto"/>
        <w:ind w:firstLine="740"/>
        <w:jc w:val="both"/>
      </w:pPr>
      <w:r>
        <w:rPr>
          <w:color w:val="000000"/>
          <w:lang w:eastAsia="uk-UA" w:bidi="uk-UA"/>
        </w:rPr>
        <w:t>Зростання ролі країн, що розвиваються, у світовій торгівлі.</w:t>
      </w:r>
    </w:p>
    <w:p w14:paraId="3EB6C5BA" w14:textId="77777777" w:rsidR="00AF6B1F" w:rsidRDefault="00AF6B1F" w:rsidP="00AF6B1F">
      <w:pPr>
        <w:pStyle w:val="a4"/>
        <w:numPr>
          <w:ilvl w:val="0"/>
          <w:numId w:val="3"/>
        </w:numPr>
        <w:tabs>
          <w:tab w:val="left" w:pos="1095"/>
        </w:tabs>
        <w:spacing w:line="360" w:lineRule="auto"/>
        <w:ind w:firstLine="740"/>
        <w:jc w:val="both"/>
      </w:pPr>
      <w:r>
        <w:rPr>
          <w:color w:val="000000"/>
          <w:lang w:eastAsia="uk-UA" w:bidi="uk-UA"/>
        </w:rPr>
        <w:t>Послаблення позицій США, Великобританії, Франції, Італії при істотному зміцненні позицій Японії та нових індустріальних країн.</w:t>
      </w:r>
    </w:p>
    <w:p w14:paraId="04CC4DB6" w14:textId="77777777" w:rsidR="00AF6B1F" w:rsidRDefault="00AF6B1F" w:rsidP="00AF6B1F">
      <w:pPr>
        <w:pStyle w:val="a4"/>
        <w:numPr>
          <w:ilvl w:val="0"/>
          <w:numId w:val="3"/>
        </w:numPr>
        <w:tabs>
          <w:tab w:val="left" w:pos="1100"/>
        </w:tabs>
        <w:spacing w:line="360" w:lineRule="auto"/>
        <w:ind w:firstLine="740"/>
        <w:jc w:val="both"/>
      </w:pPr>
      <w:r>
        <w:rPr>
          <w:color w:val="000000"/>
          <w:lang w:eastAsia="uk-UA" w:bidi="uk-UA"/>
        </w:rPr>
        <w:t>Посилення конкуренції між трьома центрами світового економічного розвитку: США, Японією та країнами ЄС.</w:t>
      </w:r>
    </w:p>
    <w:p w14:paraId="2CCDEA21" w14:textId="77777777" w:rsidR="00AF6B1F" w:rsidRDefault="00AF6B1F" w:rsidP="00AF6B1F">
      <w:pPr>
        <w:pStyle w:val="a4"/>
        <w:numPr>
          <w:ilvl w:val="0"/>
          <w:numId w:val="3"/>
        </w:numPr>
        <w:tabs>
          <w:tab w:val="left" w:pos="1296"/>
        </w:tabs>
        <w:spacing w:line="360" w:lineRule="auto"/>
        <w:ind w:firstLine="740"/>
        <w:jc w:val="both"/>
      </w:pPr>
      <w:r>
        <w:rPr>
          <w:color w:val="000000"/>
          <w:lang w:eastAsia="uk-UA" w:bidi="uk-UA"/>
        </w:rPr>
        <w:t>Активізація (починаючи з другої половини 70-х років) зустрічної торгівлі.</w:t>
      </w:r>
    </w:p>
    <w:p w14:paraId="729BB180" w14:textId="77777777" w:rsidR="00AF6B1F" w:rsidRDefault="00AF6B1F" w:rsidP="00AF6B1F">
      <w:pPr>
        <w:pStyle w:val="a4"/>
        <w:numPr>
          <w:ilvl w:val="0"/>
          <w:numId w:val="3"/>
        </w:numPr>
        <w:tabs>
          <w:tab w:val="left" w:pos="1296"/>
        </w:tabs>
        <w:spacing w:line="360" w:lineRule="auto"/>
        <w:ind w:firstLine="740"/>
        <w:jc w:val="both"/>
      </w:pPr>
      <w:r>
        <w:rPr>
          <w:color w:val="000000"/>
          <w:lang w:eastAsia="uk-UA" w:bidi="uk-UA"/>
        </w:rPr>
        <w:t>Посилення протекціоністських тенденцій у зовнішньоекономічній політиці більшості країн.</w:t>
      </w:r>
    </w:p>
    <w:p w14:paraId="59F58092" w14:textId="77777777" w:rsidR="00AF6B1F" w:rsidRDefault="00AF6B1F" w:rsidP="00AF6B1F">
      <w:pPr>
        <w:pStyle w:val="a4"/>
        <w:spacing w:line="360" w:lineRule="auto"/>
        <w:ind w:firstLine="740"/>
        <w:jc w:val="both"/>
      </w:pPr>
      <w:r>
        <w:rPr>
          <w:color w:val="000000"/>
          <w:lang w:eastAsia="uk-UA" w:bidi="uk-UA"/>
        </w:rPr>
        <w:t>Для прийняття правильних рішень в ММ важливо вивчити фінансово- кредитне становище в країні, показниками якого є % ставка, рівень інфляції, дефіцит бюджету, валютні курси, розподіл доходів між окремими соціальними групами населення.</w:t>
      </w:r>
    </w:p>
    <w:p w14:paraId="3A5251A8" w14:textId="77777777" w:rsidR="00AF6B1F" w:rsidRDefault="00AF6B1F" w:rsidP="00AF6B1F">
      <w:pPr>
        <w:pStyle w:val="a4"/>
        <w:spacing w:line="360" w:lineRule="auto"/>
        <w:ind w:firstLine="740"/>
        <w:jc w:val="both"/>
      </w:pPr>
      <w:r>
        <w:rPr>
          <w:color w:val="000000"/>
          <w:lang w:eastAsia="uk-UA" w:bidi="uk-UA"/>
        </w:rPr>
        <w:t>Аналіз кон’юнктури зарубіжного ринку передбачає розрахунок прогнозних показників:</w:t>
      </w:r>
    </w:p>
    <w:p w14:paraId="03137419" w14:textId="77777777" w:rsidR="00AF6B1F" w:rsidRDefault="00AF6B1F" w:rsidP="00AF6B1F">
      <w:pPr>
        <w:pStyle w:val="a4"/>
        <w:numPr>
          <w:ilvl w:val="0"/>
          <w:numId w:val="4"/>
        </w:numPr>
        <w:tabs>
          <w:tab w:val="left" w:pos="1082"/>
        </w:tabs>
        <w:spacing w:line="360" w:lineRule="auto"/>
        <w:ind w:firstLine="740"/>
        <w:jc w:val="both"/>
      </w:pPr>
      <w:r>
        <w:rPr>
          <w:color w:val="000000"/>
          <w:lang w:eastAsia="uk-UA" w:bidi="uk-UA"/>
        </w:rPr>
        <w:t>Виробництво товарів і послуг (пропозиція) (випуск промислових товарів; видобуток корисних копалин, виробництво с/г продукції; обсяг вироблених послуг);</w:t>
      </w:r>
    </w:p>
    <w:p w14:paraId="1C59A34C" w14:textId="77777777" w:rsidR="00AF6B1F" w:rsidRDefault="00AF6B1F" w:rsidP="00AF6B1F">
      <w:pPr>
        <w:pStyle w:val="a4"/>
        <w:numPr>
          <w:ilvl w:val="0"/>
          <w:numId w:val="4"/>
        </w:numPr>
        <w:tabs>
          <w:tab w:val="left" w:pos="1082"/>
        </w:tabs>
        <w:spacing w:line="360" w:lineRule="auto"/>
        <w:ind w:firstLine="740"/>
        <w:jc w:val="both"/>
      </w:pPr>
      <w:r>
        <w:rPr>
          <w:color w:val="000000"/>
          <w:lang w:eastAsia="uk-UA" w:bidi="uk-UA"/>
        </w:rPr>
        <w:t>Споживання (попит) (оптовий і роздрібний товарообіг, місткість ринку);</w:t>
      </w:r>
    </w:p>
    <w:p w14:paraId="35DA67A4" w14:textId="77777777" w:rsidR="00AF6B1F" w:rsidRDefault="00AF6B1F" w:rsidP="00AF6B1F">
      <w:pPr>
        <w:pStyle w:val="a4"/>
        <w:numPr>
          <w:ilvl w:val="0"/>
          <w:numId w:val="4"/>
        </w:numPr>
        <w:tabs>
          <w:tab w:val="left" w:pos="1082"/>
        </w:tabs>
        <w:spacing w:line="360" w:lineRule="auto"/>
        <w:ind w:firstLine="740"/>
        <w:jc w:val="both"/>
      </w:pPr>
      <w:r>
        <w:rPr>
          <w:color w:val="000000"/>
          <w:lang w:eastAsia="uk-UA" w:bidi="uk-UA"/>
        </w:rPr>
        <w:lastRenderedPageBreak/>
        <w:t>Валютна і кредитна ситуації (курси валют, облікові ставки, курси акцій);</w:t>
      </w:r>
    </w:p>
    <w:p w14:paraId="16C6BE92" w14:textId="77777777" w:rsidR="00AF6B1F" w:rsidRDefault="00AF6B1F" w:rsidP="00AF6B1F">
      <w:pPr>
        <w:pStyle w:val="a4"/>
        <w:numPr>
          <w:ilvl w:val="0"/>
          <w:numId w:val="4"/>
        </w:numPr>
        <w:tabs>
          <w:tab w:val="left" w:pos="1820"/>
        </w:tabs>
        <w:spacing w:line="360" w:lineRule="auto"/>
        <w:ind w:firstLine="740"/>
        <w:jc w:val="both"/>
      </w:pPr>
      <w:r>
        <w:rPr>
          <w:color w:val="000000"/>
          <w:lang w:eastAsia="uk-UA" w:bidi="uk-UA"/>
        </w:rPr>
        <w:t>Ціни як інтегральні показники.</w:t>
      </w:r>
    </w:p>
    <w:p w14:paraId="61899F29" w14:textId="77777777" w:rsidR="00AF6B1F" w:rsidRDefault="00AF6B1F" w:rsidP="00AF6B1F">
      <w:pPr>
        <w:pStyle w:val="a4"/>
        <w:spacing w:after="40" w:line="360" w:lineRule="auto"/>
        <w:ind w:firstLine="740"/>
        <w:jc w:val="both"/>
      </w:pPr>
      <w:r>
        <w:rPr>
          <w:color w:val="000000"/>
          <w:lang w:eastAsia="uk-UA" w:bidi="uk-UA"/>
        </w:rPr>
        <w:t>Важливим показником кон’юнктури є коефіцієнт цінової еластичності попиту на зарубіжному ринку, що відображає ступінь чутливості покупців до зміни ціни товару :</w:t>
      </w:r>
    </w:p>
    <w:p w14:paraId="77ABC39B" w14:textId="77777777" w:rsidR="00AF6B1F" w:rsidRDefault="00AF6B1F" w:rsidP="00AF6B1F">
      <w:pPr>
        <w:pStyle w:val="a4"/>
        <w:spacing w:after="380" w:line="360" w:lineRule="auto"/>
        <w:ind w:left="740" w:firstLine="0"/>
        <w:jc w:val="both"/>
        <w:rPr>
          <w:sz w:val="18"/>
          <w:szCs w:val="18"/>
        </w:rPr>
      </w:pPr>
      <w:proofErr w:type="spellStart"/>
      <w:r>
        <w:rPr>
          <w:color w:val="000000"/>
          <w:lang w:eastAsia="uk-UA" w:bidi="uk-UA"/>
        </w:rPr>
        <w:t>К</w:t>
      </w:r>
      <w:r>
        <w:rPr>
          <w:color w:val="000000"/>
          <w:sz w:val="18"/>
          <w:szCs w:val="18"/>
          <w:lang w:eastAsia="uk-UA" w:bidi="uk-UA"/>
        </w:rPr>
        <w:t>е</w:t>
      </w:r>
      <w:proofErr w:type="spellEnd"/>
      <w:r>
        <w:rPr>
          <w:color w:val="000000"/>
          <w:sz w:val="18"/>
          <w:szCs w:val="18"/>
          <w:lang w:eastAsia="uk-UA" w:bidi="uk-UA"/>
        </w:rPr>
        <w:t xml:space="preserve"> </w:t>
      </w:r>
      <w:r>
        <w:rPr>
          <w:color w:val="000000"/>
          <w:lang w:eastAsia="uk-UA" w:bidi="uk-UA"/>
        </w:rPr>
        <w:t xml:space="preserve">= </w:t>
      </w:r>
      <w:r w:rsidRPr="00A6207E">
        <w:rPr>
          <w:color w:val="000000"/>
          <w:lang w:bidi="en-US"/>
        </w:rPr>
        <w:t>((</w:t>
      </w:r>
      <w:r>
        <w:rPr>
          <w:color w:val="000000"/>
          <w:lang w:val="en-US" w:bidi="en-US"/>
        </w:rPr>
        <w:t>Q</w:t>
      </w:r>
      <w:r w:rsidRPr="00A6207E">
        <w:rPr>
          <w:color w:val="000000"/>
          <w:lang w:bidi="en-US"/>
        </w:rPr>
        <w:t xml:space="preserve"> </w:t>
      </w:r>
      <w:r>
        <w:rPr>
          <w:color w:val="000000"/>
          <w:lang w:eastAsia="uk-UA" w:bidi="uk-UA"/>
        </w:rPr>
        <w:t xml:space="preserve">— </w:t>
      </w:r>
      <w:r>
        <w:rPr>
          <w:color w:val="000000"/>
          <w:lang w:val="en-US" w:bidi="en-US"/>
        </w:rPr>
        <w:t>Q</w:t>
      </w:r>
      <w:r>
        <w:rPr>
          <w:color w:val="000000"/>
          <w:sz w:val="18"/>
          <w:szCs w:val="18"/>
          <w:lang w:val="en-US" w:bidi="en-US"/>
        </w:rPr>
        <w:t>i</w:t>
      </w:r>
      <w:r w:rsidRPr="00A6207E">
        <w:rPr>
          <w:color w:val="000000"/>
          <w:lang w:bidi="en-US"/>
        </w:rPr>
        <w:t xml:space="preserve">) </w:t>
      </w:r>
      <w:r>
        <w:rPr>
          <w:color w:val="000000"/>
          <w:lang w:eastAsia="uk-UA" w:bidi="uk-UA"/>
        </w:rPr>
        <w:t xml:space="preserve">: </w:t>
      </w:r>
      <w:r w:rsidRPr="00A6207E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Q</w:t>
      </w:r>
      <w:r w:rsidRPr="00A6207E">
        <w:rPr>
          <w:color w:val="000000"/>
          <w:lang w:bidi="en-US"/>
        </w:rPr>
        <w:t xml:space="preserve"> </w:t>
      </w:r>
      <w:r>
        <w:rPr>
          <w:color w:val="000000"/>
          <w:lang w:eastAsia="uk-UA" w:bidi="uk-UA"/>
        </w:rPr>
        <w:t xml:space="preserve">+ </w:t>
      </w:r>
      <w:r>
        <w:rPr>
          <w:color w:val="000000"/>
          <w:lang w:val="en-US" w:bidi="en-US"/>
        </w:rPr>
        <w:t>Q</w:t>
      </w:r>
      <w:r>
        <w:rPr>
          <w:color w:val="000000"/>
          <w:sz w:val="18"/>
          <w:szCs w:val="18"/>
          <w:lang w:val="en-US" w:bidi="en-US"/>
        </w:rPr>
        <w:t>i</w:t>
      </w:r>
      <w:r w:rsidRPr="00A6207E">
        <w:rPr>
          <w:color w:val="000000"/>
          <w:lang w:bidi="en-US"/>
        </w:rPr>
        <w:t xml:space="preserve">) </w:t>
      </w:r>
      <w:r>
        <w:rPr>
          <w:color w:val="000000"/>
          <w:lang w:eastAsia="uk-UA" w:bidi="uk-UA"/>
        </w:rPr>
        <w:t xml:space="preserve">/ </w:t>
      </w:r>
      <w:r w:rsidRPr="00A6207E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P</w:t>
      </w:r>
      <w:r w:rsidRPr="00A6207E">
        <w:rPr>
          <w:color w:val="000000"/>
          <w:sz w:val="18"/>
          <w:szCs w:val="18"/>
          <w:lang w:bidi="en-US"/>
        </w:rPr>
        <w:t xml:space="preserve">2 </w:t>
      </w:r>
      <w:r>
        <w:rPr>
          <w:color w:val="000000"/>
          <w:lang w:eastAsia="uk-UA" w:bidi="uk-UA"/>
        </w:rPr>
        <w:t xml:space="preserve">— </w:t>
      </w:r>
      <w:r>
        <w:rPr>
          <w:color w:val="000000"/>
          <w:lang w:val="en-US" w:bidi="en-US"/>
        </w:rPr>
        <w:t>P</w:t>
      </w:r>
      <w:r>
        <w:rPr>
          <w:color w:val="000000"/>
          <w:sz w:val="18"/>
          <w:szCs w:val="18"/>
          <w:lang w:val="en-US" w:bidi="en-US"/>
        </w:rPr>
        <w:t>i</w:t>
      </w:r>
      <w:r w:rsidRPr="00A6207E">
        <w:rPr>
          <w:color w:val="000000"/>
          <w:lang w:bidi="en-US"/>
        </w:rPr>
        <w:t xml:space="preserve">) </w:t>
      </w:r>
      <w:r>
        <w:rPr>
          <w:color w:val="000000"/>
          <w:lang w:eastAsia="uk-UA" w:bidi="uk-UA"/>
        </w:rPr>
        <w:t xml:space="preserve">: </w:t>
      </w:r>
      <w:r w:rsidRPr="00A6207E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P</w:t>
      </w:r>
      <w:r w:rsidRPr="00A6207E">
        <w:rPr>
          <w:color w:val="000000"/>
          <w:sz w:val="18"/>
          <w:szCs w:val="18"/>
          <w:lang w:bidi="en-US"/>
        </w:rPr>
        <w:t xml:space="preserve">2 </w:t>
      </w:r>
      <w:r>
        <w:rPr>
          <w:color w:val="000000"/>
          <w:lang w:eastAsia="uk-UA" w:bidi="uk-UA"/>
        </w:rPr>
        <w:t xml:space="preserve">— </w:t>
      </w:r>
      <w:r>
        <w:rPr>
          <w:color w:val="000000"/>
          <w:lang w:val="en-US" w:bidi="en-US"/>
        </w:rPr>
        <w:t>P</w:t>
      </w:r>
      <w:r>
        <w:rPr>
          <w:color w:val="000000"/>
          <w:sz w:val="18"/>
          <w:szCs w:val="18"/>
          <w:lang w:val="en-US" w:bidi="en-US"/>
        </w:rPr>
        <w:t>i</w:t>
      </w:r>
      <w:r w:rsidRPr="00A6207E">
        <w:rPr>
          <w:color w:val="000000"/>
          <w:lang w:bidi="en-US"/>
        </w:rPr>
        <w:t xml:space="preserve">)) </w:t>
      </w:r>
      <w:r>
        <w:rPr>
          <w:color w:val="000000"/>
          <w:lang w:eastAsia="uk-UA" w:bidi="uk-UA"/>
        </w:rPr>
        <w:t xml:space="preserve">, де </w:t>
      </w:r>
      <w:r>
        <w:rPr>
          <w:color w:val="000000"/>
          <w:lang w:val="en-US" w:bidi="en-US"/>
        </w:rPr>
        <w:t>Q</w:t>
      </w:r>
      <w:r w:rsidRPr="00A6207E">
        <w:rPr>
          <w:color w:val="000000"/>
          <w:sz w:val="18"/>
          <w:szCs w:val="18"/>
          <w:lang w:bidi="en-US"/>
        </w:rPr>
        <w:t xml:space="preserve">2 </w:t>
      </w:r>
      <w:r>
        <w:rPr>
          <w:color w:val="000000"/>
          <w:lang w:eastAsia="uk-UA" w:bidi="uk-UA"/>
        </w:rPr>
        <w:t xml:space="preserve">і </w:t>
      </w:r>
      <w:r>
        <w:rPr>
          <w:color w:val="000000"/>
          <w:lang w:val="en-US" w:bidi="en-US"/>
        </w:rPr>
        <w:t>Q</w:t>
      </w:r>
      <w:r w:rsidRPr="00A6207E">
        <w:rPr>
          <w:color w:val="000000"/>
          <w:sz w:val="18"/>
          <w:szCs w:val="18"/>
          <w:lang w:bidi="en-US"/>
        </w:rPr>
        <w:t xml:space="preserve">1 </w:t>
      </w:r>
      <w:r>
        <w:rPr>
          <w:color w:val="000000"/>
          <w:lang w:eastAsia="uk-UA" w:bidi="uk-UA"/>
        </w:rPr>
        <w:t xml:space="preserve">— попит на товар при цінах </w:t>
      </w:r>
      <w:r>
        <w:rPr>
          <w:color w:val="000000"/>
          <w:lang w:val="en-US" w:bidi="en-US"/>
        </w:rPr>
        <w:t>P</w:t>
      </w:r>
      <w:r w:rsidRPr="00A6207E">
        <w:rPr>
          <w:color w:val="000000"/>
          <w:sz w:val="18"/>
          <w:szCs w:val="18"/>
          <w:lang w:bidi="en-US"/>
        </w:rPr>
        <w:t xml:space="preserve">2 </w:t>
      </w:r>
      <w:r>
        <w:rPr>
          <w:color w:val="000000"/>
          <w:lang w:eastAsia="uk-UA" w:bidi="uk-UA"/>
        </w:rPr>
        <w:t xml:space="preserve">і </w:t>
      </w:r>
      <w:r>
        <w:rPr>
          <w:color w:val="000000"/>
          <w:lang w:val="en-US" w:bidi="en-US"/>
        </w:rPr>
        <w:t>P</w:t>
      </w:r>
      <w:r w:rsidRPr="00A6207E">
        <w:rPr>
          <w:color w:val="000000"/>
          <w:sz w:val="18"/>
          <w:szCs w:val="18"/>
          <w:lang w:bidi="en-US"/>
        </w:rPr>
        <w:t>1.</w:t>
      </w:r>
    </w:p>
    <w:p w14:paraId="49F20D27" w14:textId="77777777" w:rsidR="00135F0F" w:rsidRDefault="00135F0F" w:rsidP="00AF6B1F">
      <w:pPr>
        <w:spacing w:line="360" w:lineRule="auto"/>
      </w:pPr>
    </w:p>
    <w:sectPr w:rsidR="0013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2B1"/>
    <w:multiLevelType w:val="multilevel"/>
    <w:tmpl w:val="6FA0C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93215"/>
    <w:multiLevelType w:val="multilevel"/>
    <w:tmpl w:val="3AA4F9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D83B81"/>
    <w:multiLevelType w:val="multilevel"/>
    <w:tmpl w:val="13FC2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5160CE"/>
    <w:multiLevelType w:val="multilevel"/>
    <w:tmpl w:val="199607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1F"/>
    <w:rsid w:val="00135F0F"/>
    <w:rsid w:val="00AF6B1F"/>
    <w:rsid w:val="00B3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8B5E"/>
  <w15:chartTrackingRefBased/>
  <w15:docId w15:val="{3FEC14FC-9C71-4D6B-8339-2BB6DA00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5D9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sid w:val="00AF6B1F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AF6B1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Основной текст"/>
    <w:basedOn w:val="a"/>
    <w:link w:val="a3"/>
    <w:rsid w:val="00AF6B1F"/>
    <w:pPr>
      <w:widowControl w:val="0"/>
      <w:ind w:firstLine="400"/>
      <w:jc w:val="left"/>
    </w:pPr>
    <w:rPr>
      <w:rFonts w:eastAsia="Times New Roman"/>
      <w:szCs w:val="28"/>
    </w:rPr>
  </w:style>
  <w:style w:type="paragraph" w:customStyle="1" w:styleId="20">
    <w:name w:val="Заголовок №2"/>
    <w:basedOn w:val="a"/>
    <w:link w:val="2"/>
    <w:rsid w:val="00AF6B1F"/>
    <w:pPr>
      <w:widowControl w:val="0"/>
      <w:jc w:val="center"/>
      <w:outlineLvl w:val="1"/>
    </w:pPr>
    <w:rPr>
      <w:rFonts w:eastAsia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3282</Words>
  <Characters>1872</Characters>
  <Application>Microsoft Office Word</Application>
  <DocSecurity>0</DocSecurity>
  <Lines>15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Korinnyi</dc:creator>
  <cp:keywords/>
  <dc:description/>
  <cp:lastModifiedBy>Serhii Korinnyi</cp:lastModifiedBy>
  <cp:revision>1</cp:revision>
  <dcterms:created xsi:type="dcterms:W3CDTF">2022-02-13T10:58:00Z</dcterms:created>
  <dcterms:modified xsi:type="dcterms:W3CDTF">2022-02-13T10:59:00Z</dcterms:modified>
</cp:coreProperties>
</file>